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0">
            <wp:simplePos x="0" y="0"/>
            <wp:positionH relativeFrom="page">
              <wp:align>left</wp:align>
            </wp:positionH>
            <wp:positionV relativeFrom="page">
              <wp:align>top</wp:align>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1455420" cy="380365"/>
            <wp:effectExtent l="0" t="0" r="0" b="635"/>
            <wp:docPr id="10"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rsidR="00191170" w:rsidRPr="00AC3953" w:rsidRDefault="00C817FE" w:rsidP="00191170">
      <w:pPr>
        <w:spacing w:after="200" w:line="276" w:lineRule="auto"/>
        <w:rPr>
          <w:rFonts w:ascii="Cambria" w:hAnsi="Cambria"/>
          <w:sz w:val="48"/>
          <w:szCs w:val="48"/>
        </w:rPr>
      </w:pPr>
      <w:r w:rsidRPr="004D2ADE">
        <w:rPr>
          <w:rStyle w:val="TitleChar"/>
          <w:sz w:val="48"/>
          <w:szCs w:val="48"/>
        </w:rPr>
        <w:t xml:space="preserve">Key Management Interoperability Protocol </w:t>
      </w:r>
      <w:r w:rsidR="00AC43C4">
        <w:rPr>
          <w:rStyle w:val="TitleChar"/>
          <w:sz w:val="48"/>
          <w:szCs w:val="48"/>
        </w:rPr>
        <w:t>Usage Guide</w:t>
      </w:r>
      <w:r w:rsidRPr="004D2ADE">
        <w:rPr>
          <w:rStyle w:val="TitleChar"/>
          <w:sz w:val="48"/>
          <w:szCs w:val="48"/>
        </w:rPr>
        <w:t xml:space="preserve"> Version 1.</w:t>
      </w:r>
      <w:r w:rsidR="00C049D2">
        <w:rPr>
          <w:rStyle w:val="TitleChar"/>
          <w:sz w:val="48"/>
          <w:szCs w:val="48"/>
        </w:rPr>
        <w:t>4</w:t>
      </w:r>
    </w:p>
    <w:p w:rsidR="00191170" w:rsidRPr="00CE06CB" w:rsidRDefault="00C049D2" w:rsidP="00191170">
      <w:pPr>
        <w:pStyle w:val="Subtitle"/>
      </w:pPr>
      <w:r>
        <w:t>Committee Note</w:t>
      </w:r>
      <w:r w:rsidRPr="00CE06CB">
        <w:t xml:space="preserve"> Draft </w:t>
      </w:r>
      <w:r>
        <w:t>01 /</w:t>
      </w:r>
      <w:r>
        <w:br/>
        <w:t>Public Review Draft 01</w:t>
      </w:r>
    </w:p>
    <w:p w:rsidR="00191170" w:rsidRPr="00191170" w:rsidRDefault="00C049D2" w:rsidP="00191170">
      <w:pPr>
        <w:pStyle w:val="Subtitle"/>
      </w:pPr>
      <w:r>
        <w:t>30 March</w:t>
      </w:r>
      <w:r w:rsidR="004716F6">
        <w:t xml:space="preserve"> </w:t>
      </w:r>
      <w:r w:rsidR="00A77AD7">
        <w:t>201</w:t>
      </w:r>
      <w:r w:rsidR="00AF4B56">
        <w:t>7</w:t>
      </w:r>
    </w:p>
    <w:p w:rsidR="00663319" w:rsidRPr="00663319" w:rsidRDefault="00663319" w:rsidP="00663319">
      <w:pPr>
        <w:pStyle w:val="Titlepageinfo"/>
        <w:rPr>
          <w:sz w:val="28"/>
          <w:szCs w:val="28"/>
        </w:rPr>
      </w:pPr>
      <w:r w:rsidRPr="00663319">
        <w:rPr>
          <w:sz w:val="28"/>
          <w:szCs w:val="28"/>
        </w:rPr>
        <w:t>Specification URIs</w:t>
      </w:r>
    </w:p>
    <w:p w:rsidR="00ED1278" w:rsidRDefault="00ED1278" w:rsidP="00ED1278">
      <w:pPr>
        <w:pStyle w:val="Titlepageinfo"/>
      </w:pPr>
      <w:r>
        <w:t>This version:</w:t>
      </w:r>
    </w:p>
    <w:p w:rsidR="00ED1278" w:rsidRPr="003D2F35" w:rsidRDefault="002E66E3" w:rsidP="00ED1278">
      <w:pPr>
        <w:pStyle w:val="Titlepageinfodescription"/>
        <w:rPr>
          <w:rStyle w:val="Hyperlink"/>
          <w:color w:val="auto"/>
          <w:u w:val="none"/>
        </w:rPr>
      </w:pPr>
      <w:hyperlink r:id="rId11" w:history="1">
        <w:r w:rsidR="00ED1278" w:rsidRPr="002361DA">
          <w:rPr>
            <w:rStyle w:val="Hyperlink"/>
          </w:rPr>
          <w:t>http://docs.oasis-open.org/kmip/ug/v1.4/cnprd01/kmip-ug-v1.4-cnprd01.docx</w:t>
        </w:r>
      </w:hyperlink>
      <w:r w:rsidR="00ED1278" w:rsidRPr="003D2F35">
        <w:t xml:space="preserve"> </w:t>
      </w:r>
      <w:r w:rsidR="00ED1278" w:rsidRPr="003D2F35">
        <w:rPr>
          <w:rStyle w:val="Hyperlink"/>
          <w:color w:val="auto"/>
          <w:u w:val="none"/>
        </w:rPr>
        <w:t>(Authoritative)</w:t>
      </w:r>
    </w:p>
    <w:p w:rsidR="00ED1278" w:rsidRPr="003D2F35" w:rsidRDefault="002E66E3" w:rsidP="00ED1278">
      <w:pPr>
        <w:pStyle w:val="Titlepageinfodescription"/>
        <w:rPr>
          <w:rStyle w:val="Hyperlink"/>
          <w:u w:val="none"/>
        </w:rPr>
      </w:pPr>
      <w:hyperlink r:id="rId12" w:history="1">
        <w:r w:rsidR="00ED1278" w:rsidRPr="002361DA">
          <w:rPr>
            <w:rStyle w:val="Hyperlink"/>
          </w:rPr>
          <w:t>http://docs.oasis-open.org/kmip/ug/v1.4/cnprd01/kmip-ug-v1.4-cnprd01.html</w:t>
        </w:r>
      </w:hyperlink>
    </w:p>
    <w:p w:rsidR="00ED1278" w:rsidRPr="00B64248" w:rsidRDefault="002E66E3" w:rsidP="00ED1278">
      <w:pPr>
        <w:pStyle w:val="Titlepageinfodescription"/>
        <w:rPr>
          <w:rStyle w:val="Hyperlink"/>
          <w:u w:val="none"/>
        </w:rPr>
      </w:pPr>
      <w:hyperlink r:id="rId13" w:history="1">
        <w:r w:rsidR="00ED1278" w:rsidRPr="002361DA">
          <w:rPr>
            <w:rStyle w:val="Hyperlink"/>
          </w:rPr>
          <w:t>http://docs.oasis-open.org/kmip/ug/v1.4/cnprd01/kmip-ug-v1.4-cnprd01.pdf</w:t>
        </w:r>
      </w:hyperlink>
    </w:p>
    <w:p w:rsidR="00ED1278" w:rsidRDefault="00ED1278" w:rsidP="00ED1278">
      <w:pPr>
        <w:pStyle w:val="Titlepageinfo"/>
      </w:pPr>
      <w:r>
        <w:t>Previous version:</w:t>
      </w:r>
    </w:p>
    <w:p w:rsidR="00ED1278" w:rsidRPr="002361DA" w:rsidRDefault="00ED1278" w:rsidP="00ED1278">
      <w:pPr>
        <w:pStyle w:val="Titlepageinfodescription"/>
        <w:rPr>
          <w:rStyle w:val="Hyperlink"/>
          <w:color w:val="auto"/>
          <w:u w:val="none"/>
        </w:rPr>
      </w:pPr>
      <w:r w:rsidRPr="00A47488">
        <w:rPr>
          <w:rStyle w:val="Hyperlink"/>
          <w:color w:val="auto"/>
          <w:u w:val="none"/>
        </w:rPr>
        <w:t>N/A</w:t>
      </w:r>
    </w:p>
    <w:p w:rsidR="00ED1278" w:rsidRDefault="00ED1278" w:rsidP="00ED1278">
      <w:pPr>
        <w:pStyle w:val="Titlepageinfo"/>
      </w:pPr>
      <w:r>
        <w:t>Latest version:</w:t>
      </w:r>
    </w:p>
    <w:p w:rsidR="00ED1278" w:rsidRPr="00A513FC" w:rsidRDefault="002E66E3" w:rsidP="00ED1278">
      <w:pPr>
        <w:pStyle w:val="Titlepageinfodescription"/>
        <w:rPr>
          <w:rStyle w:val="Hyperlink"/>
          <w:color w:val="auto"/>
          <w:u w:val="none"/>
        </w:rPr>
      </w:pPr>
      <w:hyperlink r:id="rId14" w:history="1">
        <w:r w:rsidR="00ED1278" w:rsidRPr="002361DA">
          <w:rPr>
            <w:rStyle w:val="Hyperlink"/>
          </w:rPr>
          <w:t>http://docs.oasis-open.org/kmip/ug/v1.4/kmip-ug-v1.4.docx</w:t>
        </w:r>
      </w:hyperlink>
      <w:r w:rsidR="00ED1278" w:rsidRPr="00A513FC">
        <w:rPr>
          <w:rStyle w:val="Hyperlink"/>
          <w:u w:val="none"/>
        </w:rPr>
        <w:t xml:space="preserve"> </w:t>
      </w:r>
      <w:r w:rsidR="00ED1278" w:rsidRPr="00A513FC">
        <w:rPr>
          <w:rStyle w:val="Hyperlink"/>
          <w:color w:val="auto"/>
          <w:u w:val="none"/>
        </w:rPr>
        <w:t>(Authoritative)</w:t>
      </w:r>
    </w:p>
    <w:p w:rsidR="00ED1278" w:rsidRPr="00A513FC" w:rsidRDefault="002E66E3" w:rsidP="00ED1278">
      <w:pPr>
        <w:pStyle w:val="Titlepageinfodescription"/>
        <w:rPr>
          <w:rStyle w:val="Hyperlink"/>
          <w:u w:val="none"/>
        </w:rPr>
      </w:pPr>
      <w:hyperlink r:id="rId15" w:history="1">
        <w:r w:rsidR="00ED1278" w:rsidRPr="002361DA">
          <w:rPr>
            <w:rStyle w:val="Hyperlink"/>
          </w:rPr>
          <w:t>http://docs.oasis-open.org/kmip/ug/v1.4/kmip-ug-v1.4.html</w:t>
        </w:r>
      </w:hyperlink>
    </w:p>
    <w:p w:rsidR="00663319" w:rsidRPr="00E9633B" w:rsidRDefault="00C0677F" w:rsidP="00ED1278">
      <w:pPr>
        <w:pStyle w:val="Titlepageinfodescription"/>
        <w:rPr>
          <w:rStyle w:val="Hyperlink"/>
          <w:u w:val="none"/>
        </w:rPr>
      </w:pPr>
      <w:hyperlink r:id="rId16" w:history="1">
        <w:r w:rsidR="00ED1278" w:rsidRPr="002361DA">
          <w:rPr>
            <w:rStyle w:val="Hyperlink"/>
          </w:rPr>
          <w:t>http://docs.oasis-open.org/kmip/ug/v1.4/kmip-ug-v1.4.pdf</w:t>
        </w:r>
      </w:hyperlink>
    </w:p>
    <w:p w:rsidR="006D64C3" w:rsidRDefault="006D64C3" w:rsidP="006D64C3">
      <w:pPr>
        <w:pStyle w:val="Titlepageinfo"/>
      </w:pPr>
      <w:r>
        <w:t>Technical Committee:</w:t>
      </w:r>
    </w:p>
    <w:p w:rsidR="00085F63" w:rsidRPr="0005251D" w:rsidRDefault="002E66E3" w:rsidP="00085F63">
      <w:pPr>
        <w:pStyle w:val="Titlepageinfodescription"/>
        <w:rPr>
          <w:rStyle w:val="Hyperlink"/>
        </w:rPr>
      </w:pPr>
      <w:hyperlink r:id="rId17" w:history="1">
        <w:r w:rsidR="00085F63" w:rsidRPr="0005251D">
          <w:rPr>
            <w:rStyle w:val="Hyperlink"/>
          </w:rPr>
          <w:t>OASIS Key Management Interoperability Protocol (KMIP) TC</w:t>
        </w:r>
      </w:hyperlink>
    </w:p>
    <w:p w:rsidR="00085F63" w:rsidRPr="00842625" w:rsidRDefault="00085F63" w:rsidP="00085F63">
      <w:pPr>
        <w:pStyle w:val="Titlepageinfo"/>
      </w:pPr>
      <w:r>
        <w:t>Chairs:</w:t>
      </w:r>
    </w:p>
    <w:p w:rsidR="00085F63" w:rsidRPr="00842625" w:rsidRDefault="00085F63" w:rsidP="00085F63">
      <w:pPr>
        <w:pStyle w:val="Contributor"/>
      </w:pPr>
      <w:r w:rsidRPr="00842625">
        <w:t>Tony Cox (</w:t>
      </w:r>
      <w:hyperlink r:id="rId18" w:history="1">
        <w:r w:rsidRPr="0005251D">
          <w:rPr>
            <w:rStyle w:val="Hyperlink"/>
          </w:rPr>
          <w:t>tony.cox@cryptsoft.com</w:t>
        </w:r>
      </w:hyperlink>
      <w:r w:rsidRPr="00842625">
        <w:t xml:space="preserve">), </w:t>
      </w:r>
      <w:hyperlink r:id="rId19" w:history="1">
        <w:r w:rsidRPr="0005251D">
          <w:rPr>
            <w:rStyle w:val="Hyperlink"/>
          </w:rPr>
          <w:t>Cryptsoft Pty Ltd.</w:t>
        </w:r>
      </w:hyperlink>
    </w:p>
    <w:p w:rsidR="006D64C3" w:rsidRDefault="00085F63" w:rsidP="00085F63">
      <w:pPr>
        <w:pStyle w:val="Contributor"/>
      </w:pPr>
      <w:r w:rsidRPr="00842625">
        <w:rPr>
          <w:rStyle w:val="apple-style-span"/>
          <w:rFonts w:eastAsia="Malgun Gothic" w:cs="Calibri"/>
          <w:color w:val="000000"/>
        </w:rPr>
        <w:t>Saikat Saha</w:t>
      </w:r>
      <w:r w:rsidRPr="00842625">
        <w:rPr>
          <w:rFonts w:cs="Calibri"/>
          <w:szCs w:val="24"/>
        </w:rPr>
        <w:t xml:space="preserve"> (</w:t>
      </w:r>
      <w:hyperlink r:id="rId20" w:history="1">
        <w:r w:rsidRPr="0005251D">
          <w:rPr>
            <w:rStyle w:val="Hyperlink"/>
          </w:rPr>
          <w:t>saikat.saha@oracle.com</w:t>
        </w:r>
      </w:hyperlink>
      <w:r w:rsidRPr="00842625">
        <w:rPr>
          <w:rFonts w:cs="Calibri"/>
          <w:szCs w:val="24"/>
        </w:rPr>
        <w:t xml:space="preserve">), </w:t>
      </w:r>
      <w:hyperlink r:id="rId21" w:history="1">
        <w:r w:rsidRPr="0005251D">
          <w:rPr>
            <w:rStyle w:val="Hyperlink"/>
          </w:rPr>
          <w:t>Oracle</w:t>
        </w:r>
      </w:hyperlink>
    </w:p>
    <w:p w:rsidR="006D64C3" w:rsidRDefault="00ED1278" w:rsidP="006D64C3">
      <w:pPr>
        <w:pStyle w:val="Titlepageinfo"/>
      </w:pPr>
      <w:r>
        <w:t>Editor</w:t>
      </w:r>
      <w:r w:rsidR="006D64C3">
        <w:t>:</w:t>
      </w:r>
    </w:p>
    <w:p w:rsidR="006D64C3" w:rsidRDefault="00ED1278" w:rsidP="00085F63">
      <w:pPr>
        <w:pStyle w:val="Contributor"/>
      </w:pPr>
      <w:r w:rsidRPr="00510DE2">
        <w:t>Judith Furlong</w:t>
      </w:r>
      <w:r>
        <w:t xml:space="preserve"> (</w:t>
      </w:r>
      <w:hyperlink r:id="rId22" w:history="1">
        <w:r w:rsidRPr="00600F88">
          <w:rPr>
            <w:rStyle w:val="Hyperlink"/>
          </w:rPr>
          <w:t>Judith.Furlong@dell.com</w:t>
        </w:r>
      </w:hyperlink>
      <w:r>
        <w:t>)</w:t>
      </w:r>
      <w:r w:rsidRPr="00DD25BF">
        <w:rPr>
          <w:rFonts w:cs="Calibri"/>
          <w:szCs w:val="24"/>
        </w:rPr>
        <w:t xml:space="preserve">, </w:t>
      </w:r>
      <w:hyperlink r:id="rId23" w:history="1">
        <w:r w:rsidRPr="00B44F30">
          <w:rPr>
            <w:rStyle w:val="Hyperlink"/>
            <w:rFonts w:cs="Calibri"/>
            <w:szCs w:val="24"/>
          </w:rPr>
          <w:t>Dell EMC</w:t>
        </w:r>
      </w:hyperlink>
    </w:p>
    <w:p w:rsidR="001778D3" w:rsidRDefault="001778D3" w:rsidP="001778D3">
      <w:pPr>
        <w:pStyle w:val="Titlepageinfo"/>
      </w:pPr>
      <w:r>
        <w:t>Related work:</w:t>
      </w:r>
    </w:p>
    <w:p w:rsidR="00CC0A5B" w:rsidRPr="004C4D7C" w:rsidRDefault="00CC0A5B" w:rsidP="00CC0A5B">
      <w:pPr>
        <w:pStyle w:val="Titlepageinfodescription"/>
      </w:pPr>
      <w:r>
        <w:t>This specification replaces or supersedes:</w:t>
      </w:r>
    </w:p>
    <w:p w:rsidR="00CC0A5B" w:rsidRDefault="00AC43C4" w:rsidP="00F03145">
      <w:pPr>
        <w:pStyle w:val="RelatedWork"/>
        <w:numPr>
          <w:ilvl w:val="0"/>
          <w:numId w:val="2"/>
        </w:numPr>
        <w:tabs>
          <w:tab w:val="clear" w:pos="1440"/>
          <w:tab w:val="clear" w:pos="1800"/>
          <w:tab w:val="clear" w:pos="2520"/>
          <w:tab w:val="num" w:pos="1080"/>
        </w:tabs>
        <w:spacing w:line="240" w:lineRule="auto"/>
        <w:ind w:left="1080"/>
      </w:pPr>
      <w:r w:rsidRPr="002779E2">
        <w:rPr>
          <w:i/>
        </w:rPr>
        <w:t>Key Management Interoperability Protocol Usage Guide Version 1.</w:t>
      </w:r>
      <w:r>
        <w:rPr>
          <w:i/>
        </w:rPr>
        <w:t>3</w:t>
      </w:r>
      <w:r>
        <w:t xml:space="preserve">. Edited by Judith Furlong. Latest version. </w:t>
      </w:r>
      <w:hyperlink r:id="rId24" w:history="1">
        <w:r>
          <w:rPr>
            <w:rStyle w:val="Hyperlink"/>
          </w:rPr>
          <w:t>http://docs.oasis-open.org/kmip/ug/v1.3/kmip-ug-v1.3.html</w:t>
        </w:r>
      </w:hyperlink>
      <w:r>
        <w:t>.</w:t>
      </w:r>
    </w:p>
    <w:p w:rsidR="00CC0A5B" w:rsidRPr="004C4D7C" w:rsidRDefault="00CC0A5B" w:rsidP="00CC0A5B">
      <w:pPr>
        <w:pStyle w:val="Titlepageinfodescription"/>
      </w:pPr>
      <w:r>
        <w:t>This specification is related to:</w:t>
      </w:r>
    </w:p>
    <w:p w:rsidR="00CC0A5B" w:rsidRPr="00842625" w:rsidRDefault="00CC0A5B" w:rsidP="00F03145">
      <w:pPr>
        <w:pStyle w:val="RelatedWork"/>
        <w:numPr>
          <w:ilvl w:val="0"/>
          <w:numId w:val="2"/>
        </w:numPr>
        <w:tabs>
          <w:tab w:val="clear" w:pos="1440"/>
          <w:tab w:val="clear" w:pos="1800"/>
          <w:tab w:val="clear" w:pos="2520"/>
          <w:tab w:val="num" w:pos="1080"/>
        </w:tabs>
        <w:spacing w:line="240" w:lineRule="auto"/>
        <w:ind w:left="1080"/>
      </w:pPr>
      <w:r w:rsidRPr="00842625">
        <w:rPr>
          <w:i/>
        </w:rPr>
        <w:t>Key Management Interoperability Pr</w:t>
      </w:r>
      <w:r>
        <w:rPr>
          <w:i/>
        </w:rPr>
        <w:t>otocol Specification Version 1.4</w:t>
      </w:r>
      <w:r w:rsidRPr="00842625">
        <w:t xml:space="preserve">. Edited by Tony Cox. Latest version: </w:t>
      </w:r>
      <w:hyperlink r:id="rId25" w:history="1">
        <w:r>
          <w:rPr>
            <w:rStyle w:val="Hyperlink"/>
          </w:rPr>
          <w:t>http://docs.oasis-open.org/kmip/spec/v1.4/kmip-spec-v1.4.html</w:t>
        </w:r>
      </w:hyperlink>
      <w:r w:rsidRPr="00842625">
        <w:t>.</w:t>
      </w:r>
    </w:p>
    <w:p w:rsidR="00CC0A5B" w:rsidRDefault="00CC0A5B" w:rsidP="00F03145">
      <w:pPr>
        <w:pStyle w:val="RelatedWork"/>
        <w:numPr>
          <w:ilvl w:val="0"/>
          <w:numId w:val="2"/>
        </w:numPr>
        <w:tabs>
          <w:tab w:val="clear" w:pos="1440"/>
          <w:tab w:val="clear" w:pos="1800"/>
          <w:tab w:val="clear" w:pos="2520"/>
          <w:tab w:val="num" w:pos="1080"/>
        </w:tabs>
        <w:spacing w:line="240" w:lineRule="auto"/>
        <w:ind w:left="1080"/>
      </w:pPr>
      <w:bookmarkStart w:id="0" w:name="_GoBack"/>
      <w:bookmarkEnd w:id="0"/>
      <w:r w:rsidRPr="00842625">
        <w:rPr>
          <w:i/>
        </w:rPr>
        <w:lastRenderedPageBreak/>
        <w:t>Key Management Interoperabili</w:t>
      </w:r>
      <w:r>
        <w:rPr>
          <w:i/>
        </w:rPr>
        <w:t>ty Protocol Profiles Version 1.4</w:t>
      </w:r>
      <w:r w:rsidRPr="00842625">
        <w:rPr>
          <w:i/>
        </w:rPr>
        <w:t>.</w:t>
      </w:r>
      <w:r w:rsidRPr="00842625">
        <w:t xml:space="preserve"> Edited by Tim Hudson and Robert Lockhart. Latest version: </w:t>
      </w:r>
      <w:hyperlink r:id="rId26" w:history="1">
        <w:r>
          <w:rPr>
            <w:rStyle w:val="Hyperlink"/>
          </w:rPr>
          <w:t>http://docs.oasis-open.org/kmip/profiles/v1.4/kmip-profiles-v1.4.html</w:t>
        </w:r>
      </w:hyperlink>
      <w:r w:rsidRPr="00842625">
        <w:t>.</w:t>
      </w:r>
    </w:p>
    <w:p w:rsidR="001778D3" w:rsidRPr="00560795" w:rsidRDefault="00593C67" w:rsidP="00F03145">
      <w:pPr>
        <w:pStyle w:val="RelatedWork"/>
        <w:numPr>
          <w:ilvl w:val="0"/>
          <w:numId w:val="2"/>
        </w:numPr>
        <w:tabs>
          <w:tab w:val="clear" w:pos="1440"/>
          <w:tab w:val="clear" w:pos="1800"/>
          <w:tab w:val="clear" w:pos="2520"/>
          <w:tab w:val="num" w:pos="1080"/>
        </w:tabs>
        <w:spacing w:line="240" w:lineRule="auto"/>
        <w:ind w:left="1080"/>
      </w:pPr>
      <w:r w:rsidRPr="008F3027">
        <w:rPr>
          <w:i/>
        </w:rPr>
        <w:t>Key Management Interoperability Protocol Test Cases Version 1.</w:t>
      </w:r>
      <w:r>
        <w:rPr>
          <w:i/>
        </w:rPr>
        <w:t>4</w:t>
      </w:r>
      <w:r w:rsidRPr="008F3027">
        <w:t>. Edited by Tim Hudson</w:t>
      </w:r>
      <w:r>
        <w:t xml:space="preserve"> and Mark Joseph</w:t>
      </w:r>
      <w:r w:rsidRPr="008F3027">
        <w:t xml:space="preserve">. </w:t>
      </w:r>
      <w:r w:rsidR="00ED1278">
        <w:t>Latest version</w:t>
      </w:r>
      <w:r>
        <w:t xml:space="preserve">: </w:t>
      </w:r>
      <w:hyperlink r:id="rId27" w:history="1">
        <w:r w:rsidR="009167A5">
          <w:rPr>
            <w:rStyle w:val="Hyperlink"/>
          </w:rPr>
          <w:t>http://docs.oasis-open.org/kmip/testcases/v1.4/kmip-testcases-v1.4.html</w:t>
        </w:r>
      </w:hyperlink>
      <w:r w:rsidRPr="008F3027">
        <w:t>.</w:t>
      </w:r>
    </w:p>
    <w:p w:rsidR="00191170" w:rsidRDefault="00191170" w:rsidP="00191170">
      <w:pPr>
        <w:pStyle w:val="Titlepageinfo"/>
      </w:pPr>
      <w:r>
        <w:t>Abstract:</w:t>
      </w:r>
    </w:p>
    <w:p w:rsidR="00191170" w:rsidRDefault="00AC43C4" w:rsidP="009E5C40">
      <w:pPr>
        <w:pStyle w:val="Abstract"/>
      </w:pPr>
      <w:r w:rsidRPr="00024C34">
        <w:t>This document is intended to complement the Key Management Interoperability Protocol Specification by providing guidance on how to implement KMIP most effectively to ensure interoperability and to address key management usage scenarios.</w:t>
      </w:r>
    </w:p>
    <w:p w:rsidR="00191170" w:rsidRDefault="00191170" w:rsidP="00191170">
      <w:pPr>
        <w:pStyle w:val="Titlepageinfo"/>
      </w:pPr>
      <w:r>
        <w:t>Status:</w:t>
      </w:r>
    </w:p>
    <w:p w:rsidR="00CC0A5B" w:rsidRDefault="00CC0A5B" w:rsidP="00CC0A5B">
      <w:pPr>
        <w:pStyle w:val="Titlepageinfodescription"/>
      </w:pPr>
      <w:r>
        <w:t xml:space="preserve">This document was last revised or approved by the </w:t>
      </w:r>
      <w:r w:rsidRPr="00D57E11">
        <w:t>OASIS Key Management Interoperability Protocol (KMIP) T</w:t>
      </w:r>
      <w:r>
        <w:t>C</w:t>
      </w:r>
      <w:r w:rsidRPr="002659E9">
        <w:t xml:space="preserve"> </w:t>
      </w:r>
      <w:r>
        <w:t>on the above date. The level of approval is also listed above. Check the “Latest version” location noted above for possible later revisions of this document.</w:t>
      </w:r>
    </w:p>
    <w:p w:rsidR="00B07977" w:rsidRDefault="00CC0A5B" w:rsidP="00CC0A5B">
      <w:pPr>
        <w:pStyle w:val="Titlepageinfodescription"/>
      </w:pPr>
      <w:r>
        <w:t xml:space="preserve">Technical Committee (TC) members should send comments on this document to the TC’s email list. Others should send comments to the </w:t>
      </w:r>
      <w:r w:rsidRPr="00824E22">
        <w:t xml:space="preserve">TC’s public comment list, after subscribing to it by </w:t>
      </w:r>
      <w:r w:rsidRPr="00842625">
        <w:t>following the instructions at the “</w:t>
      </w:r>
      <w:hyperlink r:id="rId28" w:history="1">
        <w:r w:rsidRPr="006C2362">
          <w:rPr>
            <w:rStyle w:val="Hyperlink"/>
          </w:rPr>
          <w:t>Send A Comment</w:t>
        </w:r>
      </w:hyperlink>
      <w:r w:rsidRPr="00842625">
        <w:t xml:space="preserve">” button on the TC’s web page at </w:t>
      </w:r>
      <w:hyperlink r:id="rId29" w:history="1">
        <w:r w:rsidRPr="006C2362">
          <w:rPr>
            <w:rStyle w:val="Hyperlink"/>
          </w:rPr>
          <w:t>https://www.oasis-open.org/committees/kmip/</w:t>
        </w:r>
      </w:hyperlink>
      <w:r w:rsidRPr="00842625">
        <w:rPr>
          <w:rStyle w:val="Hyperlink"/>
          <w:color w:val="000000"/>
          <w:u w:val="none"/>
        </w:rPr>
        <w:t>.</w:t>
      </w:r>
    </w:p>
    <w:p w:rsidR="009E5C40" w:rsidRDefault="009E5C40" w:rsidP="00B07977">
      <w:pPr>
        <w:pStyle w:val="Titlepageinfo"/>
      </w:pPr>
      <w:r>
        <w:t>Citation format:</w:t>
      </w:r>
    </w:p>
    <w:p w:rsidR="009E5C40" w:rsidRDefault="009E5C40" w:rsidP="003F58CE">
      <w:pPr>
        <w:pStyle w:val="Titlepageinfodescription"/>
      </w:pPr>
      <w:r>
        <w:t>When referencing this document the following citation format should be used:</w:t>
      </w:r>
    </w:p>
    <w:p w:rsidR="00ED1278" w:rsidRDefault="00ED1278" w:rsidP="00ED1278">
      <w:pPr>
        <w:pStyle w:val="Abstract"/>
      </w:pPr>
      <w:r>
        <w:rPr>
          <w:rStyle w:val="Refterm"/>
        </w:rPr>
        <w:t>[kmip-ug-v1.4]</w:t>
      </w:r>
    </w:p>
    <w:p w:rsidR="009E5C40" w:rsidRPr="00CA074F" w:rsidRDefault="00ED1278" w:rsidP="00ED1278">
      <w:pPr>
        <w:pStyle w:val="Abstract"/>
      </w:pPr>
      <w:r w:rsidRPr="002D7329">
        <w:rPr>
          <w:i/>
        </w:rPr>
        <w:t>Key Management Interoperability Protocol Usage Guide Version 1</w:t>
      </w:r>
      <w:r>
        <w:rPr>
          <w:i/>
        </w:rPr>
        <w:t>.4</w:t>
      </w:r>
      <w:r w:rsidRPr="002D7329">
        <w:rPr>
          <w:i/>
        </w:rPr>
        <w:t xml:space="preserve">. </w:t>
      </w:r>
      <w:r w:rsidRPr="002D7329">
        <w:t xml:space="preserve">Edited by Judith Furlong. </w:t>
      </w:r>
      <w:r>
        <w:t>30 March 2017</w:t>
      </w:r>
      <w:r w:rsidRPr="002D7329">
        <w:t>. OASIS Committee Note Draft 01</w:t>
      </w:r>
      <w:r>
        <w:t xml:space="preserve"> / Public Review Draft 01</w:t>
      </w:r>
      <w:r w:rsidRPr="002D7329">
        <w:t xml:space="preserve">. </w:t>
      </w:r>
      <w:hyperlink r:id="rId30" w:history="1">
        <w:r w:rsidRPr="00C33AE2">
          <w:rPr>
            <w:rStyle w:val="Hyperlink"/>
          </w:rPr>
          <w:t>http://docs.oasis-open.org/kmip/ug/</w:t>
        </w:r>
        <w:r>
          <w:rPr>
            <w:rStyle w:val="Hyperlink"/>
          </w:rPr>
          <w:t>v1.4</w:t>
        </w:r>
        <w:r w:rsidRPr="00C33AE2">
          <w:rPr>
            <w:rStyle w:val="Hyperlink"/>
          </w:rPr>
          <w:t>/cnprd01/kmip-ug-</w:t>
        </w:r>
        <w:r>
          <w:rPr>
            <w:rStyle w:val="Hyperlink"/>
          </w:rPr>
          <w:t>v1.4</w:t>
        </w:r>
        <w:r w:rsidRPr="00C33AE2">
          <w:rPr>
            <w:rStyle w:val="Hyperlink"/>
          </w:rPr>
          <w:t>-cnprd01.html</w:t>
        </w:r>
      </w:hyperlink>
      <w:r>
        <w:t xml:space="preserve">. </w:t>
      </w:r>
      <w:r w:rsidRPr="002D7329">
        <w:t xml:space="preserve">Latest version: </w:t>
      </w:r>
      <w:hyperlink r:id="rId31" w:history="1">
        <w:r w:rsidRPr="00C33AE2">
          <w:rPr>
            <w:rStyle w:val="Hyperlink"/>
          </w:rPr>
          <w:t>http://docs.oasis-open.org/kmip/ug/</w:t>
        </w:r>
        <w:r>
          <w:rPr>
            <w:rStyle w:val="Hyperlink"/>
          </w:rPr>
          <w:t>v1.4</w:t>
        </w:r>
        <w:r w:rsidRPr="00C33AE2">
          <w:rPr>
            <w:rStyle w:val="Hyperlink"/>
          </w:rPr>
          <w:t>/kmip-ug-</w:t>
        </w:r>
        <w:r>
          <w:rPr>
            <w:rStyle w:val="Hyperlink"/>
          </w:rPr>
          <w:t>v1.4</w:t>
        </w:r>
        <w:r w:rsidRPr="00C33AE2">
          <w:rPr>
            <w:rStyle w:val="Hyperlink"/>
          </w:rPr>
          <w:t>.html</w:t>
        </w:r>
      </w:hyperlink>
      <w:r>
        <w:t>.</w:t>
      </w:r>
    </w:p>
    <w:p w:rsidR="008C3D8A" w:rsidRDefault="008C3D8A" w:rsidP="00191170">
      <w:pPr>
        <w:rPr>
          <w:sz w:val="24"/>
          <w:szCs w:val="24"/>
        </w:rPr>
      </w:pPr>
    </w:p>
    <w:p w:rsidR="007542C1" w:rsidRDefault="007542C1" w:rsidP="00191170">
      <w:pPr>
        <w:rPr>
          <w:sz w:val="24"/>
          <w:szCs w:val="24"/>
        </w:rPr>
      </w:pPr>
    </w:p>
    <w:p w:rsidR="007542C1" w:rsidRPr="00162C3F" w:rsidRDefault="007542C1" w:rsidP="00191170">
      <w:pPr>
        <w:rPr>
          <w:sz w:val="24"/>
          <w:szCs w:val="24"/>
        </w:rPr>
      </w:pPr>
    </w:p>
    <w:p w:rsidR="00F25859" w:rsidRPr="00852E10" w:rsidRDefault="00E1565B" w:rsidP="00F25859">
      <w:r>
        <w:t>Copyright © OASIS Open</w:t>
      </w:r>
      <w:r w:rsidR="00F25859">
        <w:t xml:space="preserve"> 201</w:t>
      </w:r>
      <w:r w:rsidR="00371DF8">
        <w:t>7</w:t>
      </w:r>
      <w:r w:rsidR="00F25859" w:rsidRPr="00852E10">
        <w:t xml:space="preserve">. </w:t>
      </w:r>
      <w:r w:rsidR="00522DDF">
        <w:t xml:space="preserve"> </w:t>
      </w:r>
      <w:r w:rsidR="00F25859" w:rsidRPr="00852E10">
        <w:t>All Rights Reserved.</w:t>
      </w:r>
    </w:p>
    <w:p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32" w:history="1">
        <w:r w:rsidRPr="008C3D8A">
          <w:rPr>
            <w:rStyle w:val="Hyperlink"/>
          </w:rPr>
          <w:t>Policy</w:t>
        </w:r>
      </w:hyperlink>
      <w:r w:rsidRPr="008C3D8A">
        <w:t xml:space="preserve"> may be found at the OASIS website.</w:t>
      </w:r>
    </w:p>
    <w:p w:rsidR="00F25859" w:rsidRPr="008C3D8A" w:rsidRDefault="00F25859" w:rsidP="00F25859">
      <w:r w:rsidRPr="008C3D8A">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w:t>
      </w:r>
      <w:r w:rsidRPr="008C3D8A">
        <w:lastRenderedPageBreak/>
        <w:t>applicable to copyrights, as set forth in the OASIS IPR Policy, must be followed) or as required to translate it into languages other than English.</w:t>
      </w:r>
    </w:p>
    <w:p w:rsidR="00F25859" w:rsidRPr="008C3D8A" w:rsidRDefault="00F25859" w:rsidP="00F25859">
      <w:r w:rsidRPr="008C3D8A">
        <w:t>The limited permissions granted above are perpetual and will not be revoked by OASIS or its successors or assigns.</w:t>
      </w:r>
    </w:p>
    <w:p w:rsidR="006A2032" w:rsidRPr="00ED1278" w:rsidRDefault="008042FB" w:rsidP="00191170">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rsidR="000815F8" w:rsidRDefault="005E6D8C">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479170789" w:history="1">
        <w:r w:rsidR="000815F8" w:rsidRPr="00AA1031">
          <w:rPr>
            <w:rStyle w:val="Hyperlink"/>
            <w:noProof/>
          </w:rPr>
          <w:t>1</w:t>
        </w:r>
        <w:r w:rsidR="000815F8">
          <w:rPr>
            <w:rFonts w:asciiTheme="minorHAnsi" w:eastAsiaTheme="minorEastAsia" w:hAnsiTheme="minorHAnsi" w:cstheme="minorBidi"/>
            <w:noProof/>
            <w:lang w:eastAsia="en-US"/>
          </w:rPr>
          <w:tab/>
        </w:r>
        <w:r w:rsidR="000815F8" w:rsidRPr="00AA1031">
          <w:rPr>
            <w:rStyle w:val="Hyperlink"/>
            <w:noProof/>
          </w:rPr>
          <w:t>Introduction</w:t>
        </w:r>
        <w:r w:rsidR="000815F8">
          <w:rPr>
            <w:noProof/>
            <w:webHidden/>
          </w:rPr>
          <w:tab/>
        </w:r>
        <w:r w:rsidR="000815F8">
          <w:rPr>
            <w:noProof/>
            <w:webHidden/>
          </w:rPr>
          <w:fldChar w:fldCharType="begin"/>
        </w:r>
        <w:r w:rsidR="000815F8">
          <w:rPr>
            <w:noProof/>
            <w:webHidden/>
          </w:rPr>
          <w:instrText xml:space="preserve"> PAGEREF _Toc479170789 \h </w:instrText>
        </w:r>
        <w:r w:rsidR="000815F8">
          <w:rPr>
            <w:noProof/>
            <w:webHidden/>
          </w:rPr>
        </w:r>
        <w:r w:rsidR="000815F8">
          <w:rPr>
            <w:noProof/>
            <w:webHidden/>
          </w:rPr>
          <w:fldChar w:fldCharType="separate"/>
        </w:r>
        <w:r w:rsidR="0013463C">
          <w:rPr>
            <w:noProof/>
            <w:webHidden/>
          </w:rPr>
          <w:t>7</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790" w:history="1">
        <w:r w:rsidR="000815F8" w:rsidRPr="00AA1031">
          <w:rPr>
            <w:rStyle w:val="Hyperlink"/>
            <w:noProof/>
          </w:rPr>
          <w:t>1.1 References (non-normative)</w:t>
        </w:r>
        <w:r w:rsidR="000815F8">
          <w:rPr>
            <w:noProof/>
            <w:webHidden/>
          </w:rPr>
          <w:tab/>
        </w:r>
        <w:r w:rsidR="000815F8">
          <w:rPr>
            <w:noProof/>
            <w:webHidden/>
          </w:rPr>
          <w:fldChar w:fldCharType="begin"/>
        </w:r>
        <w:r w:rsidR="000815F8">
          <w:rPr>
            <w:noProof/>
            <w:webHidden/>
          </w:rPr>
          <w:instrText xml:space="preserve"> PAGEREF _Toc479170790 \h </w:instrText>
        </w:r>
        <w:r w:rsidR="000815F8">
          <w:rPr>
            <w:noProof/>
            <w:webHidden/>
          </w:rPr>
        </w:r>
        <w:r w:rsidR="000815F8">
          <w:rPr>
            <w:noProof/>
            <w:webHidden/>
          </w:rPr>
          <w:fldChar w:fldCharType="separate"/>
        </w:r>
        <w:r w:rsidR="0013463C">
          <w:rPr>
            <w:noProof/>
            <w:webHidden/>
          </w:rPr>
          <w:t>7</w:t>
        </w:r>
        <w:r w:rsidR="000815F8">
          <w:rPr>
            <w:noProof/>
            <w:webHidden/>
          </w:rPr>
          <w:fldChar w:fldCharType="end"/>
        </w:r>
      </w:hyperlink>
    </w:p>
    <w:p w:rsidR="000815F8" w:rsidRDefault="002E66E3">
      <w:pPr>
        <w:pStyle w:val="TOC1"/>
        <w:tabs>
          <w:tab w:val="left" w:pos="420"/>
          <w:tab w:val="right" w:leader="dot" w:pos="8630"/>
        </w:tabs>
        <w:rPr>
          <w:rFonts w:asciiTheme="minorHAnsi" w:eastAsiaTheme="minorEastAsia" w:hAnsiTheme="minorHAnsi" w:cstheme="minorBidi"/>
          <w:noProof/>
          <w:lang w:eastAsia="en-US"/>
        </w:rPr>
      </w:pPr>
      <w:hyperlink w:anchor="_Toc479170791" w:history="1">
        <w:r w:rsidR="000815F8" w:rsidRPr="00AA1031">
          <w:rPr>
            <w:rStyle w:val="Hyperlink"/>
            <w:noProof/>
          </w:rPr>
          <w:t>2</w:t>
        </w:r>
        <w:r w:rsidR="000815F8">
          <w:rPr>
            <w:rFonts w:asciiTheme="minorHAnsi" w:eastAsiaTheme="minorEastAsia" w:hAnsiTheme="minorHAnsi" w:cstheme="minorBidi"/>
            <w:noProof/>
            <w:lang w:eastAsia="en-US"/>
          </w:rPr>
          <w:tab/>
        </w:r>
        <w:r w:rsidR="000815F8" w:rsidRPr="00AA1031">
          <w:rPr>
            <w:rStyle w:val="Hyperlink"/>
            <w:noProof/>
          </w:rPr>
          <w:t>Assumptions</w:t>
        </w:r>
        <w:r w:rsidR="000815F8">
          <w:rPr>
            <w:noProof/>
            <w:webHidden/>
          </w:rPr>
          <w:tab/>
        </w:r>
        <w:r w:rsidR="000815F8">
          <w:rPr>
            <w:noProof/>
            <w:webHidden/>
          </w:rPr>
          <w:fldChar w:fldCharType="begin"/>
        </w:r>
        <w:r w:rsidR="000815F8">
          <w:rPr>
            <w:noProof/>
            <w:webHidden/>
          </w:rPr>
          <w:instrText xml:space="preserve"> PAGEREF _Toc479170791 \h </w:instrText>
        </w:r>
        <w:r w:rsidR="000815F8">
          <w:rPr>
            <w:noProof/>
            <w:webHidden/>
          </w:rPr>
        </w:r>
        <w:r w:rsidR="000815F8">
          <w:rPr>
            <w:noProof/>
            <w:webHidden/>
          </w:rPr>
          <w:fldChar w:fldCharType="separate"/>
        </w:r>
        <w:r w:rsidR="0013463C">
          <w:rPr>
            <w:noProof/>
            <w:webHidden/>
          </w:rPr>
          <w:t>10</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792" w:history="1">
        <w:r w:rsidR="000815F8" w:rsidRPr="00AA1031">
          <w:rPr>
            <w:rStyle w:val="Hyperlink"/>
            <w:noProof/>
          </w:rPr>
          <w:t>2.1 Island of Trust</w:t>
        </w:r>
        <w:r w:rsidR="000815F8">
          <w:rPr>
            <w:noProof/>
            <w:webHidden/>
          </w:rPr>
          <w:tab/>
        </w:r>
        <w:r w:rsidR="000815F8">
          <w:rPr>
            <w:noProof/>
            <w:webHidden/>
          </w:rPr>
          <w:fldChar w:fldCharType="begin"/>
        </w:r>
        <w:r w:rsidR="000815F8">
          <w:rPr>
            <w:noProof/>
            <w:webHidden/>
          </w:rPr>
          <w:instrText xml:space="preserve"> PAGEREF _Toc479170792 \h </w:instrText>
        </w:r>
        <w:r w:rsidR="000815F8">
          <w:rPr>
            <w:noProof/>
            <w:webHidden/>
          </w:rPr>
        </w:r>
        <w:r w:rsidR="000815F8">
          <w:rPr>
            <w:noProof/>
            <w:webHidden/>
          </w:rPr>
          <w:fldChar w:fldCharType="separate"/>
        </w:r>
        <w:r w:rsidR="0013463C">
          <w:rPr>
            <w:noProof/>
            <w:webHidden/>
          </w:rPr>
          <w:t>10</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793" w:history="1">
        <w:r w:rsidR="000815F8" w:rsidRPr="00AA1031">
          <w:rPr>
            <w:rStyle w:val="Hyperlink"/>
            <w:noProof/>
          </w:rPr>
          <w:t>2.2 Message Security</w:t>
        </w:r>
        <w:r w:rsidR="000815F8">
          <w:rPr>
            <w:noProof/>
            <w:webHidden/>
          </w:rPr>
          <w:tab/>
        </w:r>
        <w:r w:rsidR="000815F8">
          <w:rPr>
            <w:noProof/>
            <w:webHidden/>
          </w:rPr>
          <w:fldChar w:fldCharType="begin"/>
        </w:r>
        <w:r w:rsidR="000815F8">
          <w:rPr>
            <w:noProof/>
            <w:webHidden/>
          </w:rPr>
          <w:instrText xml:space="preserve"> PAGEREF _Toc479170793 \h </w:instrText>
        </w:r>
        <w:r w:rsidR="000815F8">
          <w:rPr>
            <w:noProof/>
            <w:webHidden/>
          </w:rPr>
        </w:r>
        <w:r w:rsidR="000815F8">
          <w:rPr>
            <w:noProof/>
            <w:webHidden/>
          </w:rPr>
          <w:fldChar w:fldCharType="separate"/>
        </w:r>
        <w:r w:rsidR="0013463C">
          <w:rPr>
            <w:noProof/>
            <w:webHidden/>
          </w:rPr>
          <w:t>10</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794" w:history="1">
        <w:r w:rsidR="000815F8" w:rsidRPr="00AA1031">
          <w:rPr>
            <w:rStyle w:val="Hyperlink"/>
            <w:noProof/>
          </w:rPr>
          <w:t>2.3 State-less Server</w:t>
        </w:r>
        <w:r w:rsidR="000815F8">
          <w:rPr>
            <w:noProof/>
            <w:webHidden/>
          </w:rPr>
          <w:tab/>
        </w:r>
        <w:r w:rsidR="000815F8">
          <w:rPr>
            <w:noProof/>
            <w:webHidden/>
          </w:rPr>
          <w:fldChar w:fldCharType="begin"/>
        </w:r>
        <w:r w:rsidR="000815F8">
          <w:rPr>
            <w:noProof/>
            <w:webHidden/>
          </w:rPr>
          <w:instrText xml:space="preserve"> PAGEREF _Toc479170794 \h </w:instrText>
        </w:r>
        <w:r w:rsidR="000815F8">
          <w:rPr>
            <w:noProof/>
            <w:webHidden/>
          </w:rPr>
        </w:r>
        <w:r w:rsidR="000815F8">
          <w:rPr>
            <w:noProof/>
            <w:webHidden/>
          </w:rPr>
          <w:fldChar w:fldCharType="separate"/>
        </w:r>
        <w:r w:rsidR="0013463C">
          <w:rPr>
            <w:noProof/>
            <w:webHidden/>
          </w:rPr>
          <w:t>10</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795" w:history="1">
        <w:r w:rsidR="000815F8" w:rsidRPr="00AA1031">
          <w:rPr>
            <w:rStyle w:val="Hyperlink"/>
            <w:noProof/>
          </w:rPr>
          <w:t>2.4 Extensible Protocol</w:t>
        </w:r>
        <w:r w:rsidR="000815F8">
          <w:rPr>
            <w:noProof/>
            <w:webHidden/>
          </w:rPr>
          <w:tab/>
        </w:r>
        <w:r w:rsidR="000815F8">
          <w:rPr>
            <w:noProof/>
            <w:webHidden/>
          </w:rPr>
          <w:fldChar w:fldCharType="begin"/>
        </w:r>
        <w:r w:rsidR="000815F8">
          <w:rPr>
            <w:noProof/>
            <w:webHidden/>
          </w:rPr>
          <w:instrText xml:space="preserve"> PAGEREF _Toc479170795 \h </w:instrText>
        </w:r>
        <w:r w:rsidR="000815F8">
          <w:rPr>
            <w:noProof/>
            <w:webHidden/>
          </w:rPr>
        </w:r>
        <w:r w:rsidR="000815F8">
          <w:rPr>
            <w:noProof/>
            <w:webHidden/>
          </w:rPr>
          <w:fldChar w:fldCharType="separate"/>
        </w:r>
        <w:r w:rsidR="0013463C">
          <w:rPr>
            <w:noProof/>
            <w:webHidden/>
          </w:rPr>
          <w:t>10</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796" w:history="1">
        <w:r w:rsidR="000815F8" w:rsidRPr="00AA1031">
          <w:rPr>
            <w:rStyle w:val="Hyperlink"/>
            <w:noProof/>
          </w:rPr>
          <w:t>2.5 Server Policy</w:t>
        </w:r>
        <w:r w:rsidR="000815F8">
          <w:rPr>
            <w:noProof/>
            <w:webHidden/>
          </w:rPr>
          <w:tab/>
        </w:r>
        <w:r w:rsidR="000815F8">
          <w:rPr>
            <w:noProof/>
            <w:webHidden/>
          </w:rPr>
          <w:fldChar w:fldCharType="begin"/>
        </w:r>
        <w:r w:rsidR="000815F8">
          <w:rPr>
            <w:noProof/>
            <w:webHidden/>
          </w:rPr>
          <w:instrText xml:space="preserve"> PAGEREF _Toc479170796 \h </w:instrText>
        </w:r>
        <w:r w:rsidR="000815F8">
          <w:rPr>
            <w:noProof/>
            <w:webHidden/>
          </w:rPr>
        </w:r>
        <w:r w:rsidR="000815F8">
          <w:rPr>
            <w:noProof/>
            <w:webHidden/>
          </w:rPr>
          <w:fldChar w:fldCharType="separate"/>
        </w:r>
        <w:r w:rsidR="0013463C">
          <w:rPr>
            <w:noProof/>
            <w:webHidden/>
          </w:rPr>
          <w:t>10</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797" w:history="1">
        <w:r w:rsidR="000815F8" w:rsidRPr="00AA1031">
          <w:rPr>
            <w:rStyle w:val="Hyperlink"/>
            <w:noProof/>
          </w:rPr>
          <w:t>2.6 Support for Cryptographic Objects</w:t>
        </w:r>
        <w:r w:rsidR="000815F8">
          <w:rPr>
            <w:noProof/>
            <w:webHidden/>
          </w:rPr>
          <w:tab/>
        </w:r>
        <w:r w:rsidR="000815F8">
          <w:rPr>
            <w:noProof/>
            <w:webHidden/>
          </w:rPr>
          <w:fldChar w:fldCharType="begin"/>
        </w:r>
        <w:r w:rsidR="000815F8">
          <w:rPr>
            <w:noProof/>
            <w:webHidden/>
          </w:rPr>
          <w:instrText xml:space="preserve"> PAGEREF _Toc479170797 \h </w:instrText>
        </w:r>
        <w:r w:rsidR="000815F8">
          <w:rPr>
            <w:noProof/>
            <w:webHidden/>
          </w:rPr>
        </w:r>
        <w:r w:rsidR="000815F8">
          <w:rPr>
            <w:noProof/>
            <w:webHidden/>
          </w:rPr>
          <w:fldChar w:fldCharType="separate"/>
        </w:r>
        <w:r w:rsidR="0013463C">
          <w:rPr>
            <w:noProof/>
            <w:webHidden/>
          </w:rPr>
          <w:t>10</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798" w:history="1">
        <w:r w:rsidR="000815F8" w:rsidRPr="00AA1031">
          <w:rPr>
            <w:rStyle w:val="Hyperlink"/>
            <w:noProof/>
          </w:rPr>
          <w:t>2.7 Client-Server Message-based Model</w:t>
        </w:r>
        <w:r w:rsidR="000815F8">
          <w:rPr>
            <w:noProof/>
            <w:webHidden/>
          </w:rPr>
          <w:tab/>
        </w:r>
        <w:r w:rsidR="000815F8">
          <w:rPr>
            <w:noProof/>
            <w:webHidden/>
          </w:rPr>
          <w:fldChar w:fldCharType="begin"/>
        </w:r>
        <w:r w:rsidR="000815F8">
          <w:rPr>
            <w:noProof/>
            <w:webHidden/>
          </w:rPr>
          <w:instrText xml:space="preserve"> PAGEREF _Toc479170798 \h </w:instrText>
        </w:r>
        <w:r w:rsidR="000815F8">
          <w:rPr>
            <w:noProof/>
            <w:webHidden/>
          </w:rPr>
        </w:r>
        <w:r w:rsidR="000815F8">
          <w:rPr>
            <w:noProof/>
            <w:webHidden/>
          </w:rPr>
          <w:fldChar w:fldCharType="separate"/>
        </w:r>
        <w:r w:rsidR="0013463C">
          <w:rPr>
            <w:noProof/>
            <w:webHidden/>
          </w:rPr>
          <w:t>11</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799" w:history="1">
        <w:r w:rsidR="000815F8" w:rsidRPr="00AA1031">
          <w:rPr>
            <w:rStyle w:val="Hyperlink"/>
            <w:noProof/>
          </w:rPr>
          <w:t>2.8 Synchronous and Asynchronous Operations</w:t>
        </w:r>
        <w:r w:rsidR="000815F8">
          <w:rPr>
            <w:noProof/>
            <w:webHidden/>
          </w:rPr>
          <w:tab/>
        </w:r>
        <w:r w:rsidR="000815F8">
          <w:rPr>
            <w:noProof/>
            <w:webHidden/>
          </w:rPr>
          <w:fldChar w:fldCharType="begin"/>
        </w:r>
        <w:r w:rsidR="000815F8">
          <w:rPr>
            <w:noProof/>
            <w:webHidden/>
          </w:rPr>
          <w:instrText xml:space="preserve"> PAGEREF _Toc479170799 \h </w:instrText>
        </w:r>
        <w:r w:rsidR="000815F8">
          <w:rPr>
            <w:noProof/>
            <w:webHidden/>
          </w:rPr>
        </w:r>
        <w:r w:rsidR="000815F8">
          <w:rPr>
            <w:noProof/>
            <w:webHidden/>
          </w:rPr>
          <w:fldChar w:fldCharType="separate"/>
        </w:r>
        <w:r w:rsidR="0013463C">
          <w:rPr>
            <w:noProof/>
            <w:webHidden/>
          </w:rPr>
          <w:t>11</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00" w:history="1">
        <w:r w:rsidR="000815F8" w:rsidRPr="00AA1031">
          <w:rPr>
            <w:rStyle w:val="Hyperlink"/>
            <w:noProof/>
          </w:rPr>
          <w:t>2.9 Support for “Intelligent Clients” and “Key Using Devices”</w:t>
        </w:r>
        <w:r w:rsidR="000815F8">
          <w:rPr>
            <w:noProof/>
            <w:webHidden/>
          </w:rPr>
          <w:tab/>
        </w:r>
        <w:r w:rsidR="000815F8">
          <w:rPr>
            <w:noProof/>
            <w:webHidden/>
          </w:rPr>
          <w:fldChar w:fldCharType="begin"/>
        </w:r>
        <w:r w:rsidR="000815F8">
          <w:rPr>
            <w:noProof/>
            <w:webHidden/>
          </w:rPr>
          <w:instrText xml:space="preserve"> PAGEREF _Toc479170800 \h </w:instrText>
        </w:r>
        <w:r w:rsidR="000815F8">
          <w:rPr>
            <w:noProof/>
            <w:webHidden/>
          </w:rPr>
        </w:r>
        <w:r w:rsidR="000815F8">
          <w:rPr>
            <w:noProof/>
            <w:webHidden/>
          </w:rPr>
          <w:fldChar w:fldCharType="separate"/>
        </w:r>
        <w:r w:rsidR="0013463C">
          <w:rPr>
            <w:noProof/>
            <w:webHidden/>
          </w:rPr>
          <w:t>11</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01" w:history="1">
        <w:r w:rsidR="000815F8" w:rsidRPr="00AA1031">
          <w:rPr>
            <w:rStyle w:val="Hyperlink"/>
            <w:noProof/>
          </w:rPr>
          <w:t>2.10 Batched Requests and Responses</w:t>
        </w:r>
        <w:r w:rsidR="000815F8">
          <w:rPr>
            <w:noProof/>
            <w:webHidden/>
          </w:rPr>
          <w:tab/>
        </w:r>
        <w:r w:rsidR="000815F8">
          <w:rPr>
            <w:noProof/>
            <w:webHidden/>
          </w:rPr>
          <w:fldChar w:fldCharType="begin"/>
        </w:r>
        <w:r w:rsidR="000815F8">
          <w:rPr>
            <w:noProof/>
            <w:webHidden/>
          </w:rPr>
          <w:instrText xml:space="preserve"> PAGEREF _Toc479170801 \h </w:instrText>
        </w:r>
        <w:r w:rsidR="000815F8">
          <w:rPr>
            <w:noProof/>
            <w:webHidden/>
          </w:rPr>
        </w:r>
        <w:r w:rsidR="000815F8">
          <w:rPr>
            <w:noProof/>
            <w:webHidden/>
          </w:rPr>
          <w:fldChar w:fldCharType="separate"/>
        </w:r>
        <w:r w:rsidR="0013463C">
          <w:rPr>
            <w:noProof/>
            <w:webHidden/>
          </w:rPr>
          <w:t>11</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02" w:history="1">
        <w:r w:rsidR="000815F8" w:rsidRPr="00AA1031">
          <w:rPr>
            <w:rStyle w:val="Hyperlink"/>
            <w:noProof/>
          </w:rPr>
          <w:t>2.11 Reliable Message Delivery</w:t>
        </w:r>
        <w:r w:rsidR="000815F8">
          <w:rPr>
            <w:noProof/>
            <w:webHidden/>
          </w:rPr>
          <w:tab/>
        </w:r>
        <w:r w:rsidR="000815F8">
          <w:rPr>
            <w:noProof/>
            <w:webHidden/>
          </w:rPr>
          <w:fldChar w:fldCharType="begin"/>
        </w:r>
        <w:r w:rsidR="000815F8">
          <w:rPr>
            <w:noProof/>
            <w:webHidden/>
          </w:rPr>
          <w:instrText xml:space="preserve"> PAGEREF _Toc479170802 \h </w:instrText>
        </w:r>
        <w:r w:rsidR="000815F8">
          <w:rPr>
            <w:noProof/>
            <w:webHidden/>
          </w:rPr>
        </w:r>
        <w:r w:rsidR="000815F8">
          <w:rPr>
            <w:noProof/>
            <w:webHidden/>
          </w:rPr>
          <w:fldChar w:fldCharType="separate"/>
        </w:r>
        <w:r w:rsidR="0013463C">
          <w:rPr>
            <w:noProof/>
            <w:webHidden/>
          </w:rPr>
          <w:t>12</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03" w:history="1">
        <w:r w:rsidR="000815F8" w:rsidRPr="00AA1031">
          <w:rPr>
            <w:rStyle w:val="Hyperlink"/>
            <w:noProof/>
          </w:rPr>
          <w:t>2.12 Large Responses</w:t>
        </w:r>
        <w:r w:rsidR="000815F8">
          <w:rPr>
            <w:noProof/>
            <w:webHidden/>
          </w:rPr>
          <w:tab/>
        </w:r>
        <w:r w:rsidR="000815F8">
          <w:rPr>
            <w:noProof/>
            <w:webHidden/>
          </w:rPr>
          <w:fldChar w:fldCharType="begin"/>
        </w:r>
        <w:r w:rsidR="000815F8">
          <w:rPr>
            <w:noProof/>
            <w:webHidden/>
          </w:rPr>
          <w:instrText xml:space="preserve"> PAGEREF _Toc479170803 \h </w:instrText>
        </w:r>
        <w:r w:rsidR="000815F8">
          <w:rPr>
            <w:noProof/>
            <w:webHidden/>
          </w:rPr>
        </w:r>
        <w:r w:rsidR="000815F8">
          <w:rPr>
            <w:noProof/>
            <w:webHidden/>
          </w:rPr>
          <w:fldChar w:fldCharType="separate"/>
        </w:r>
        <w:r w:rsidR="0013463C">
          <w:rPr>
            <w:noProof/>
            <w:webHidden/>
          </w:rPr>
          <w:t>12</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04" w:history="1">
        <w:r w:rsidR="000815F8" w:rsidRPr="00AA1031">
          <w:rPr>
            <w:rStyle w:val="Hyperlink"/>
            <w:noProof/>
          </w:rPr>
          <w:t>2.13 Key Life-cycle and Key State</w:t>
        </w:r>
        <w:r w:rsidR="000815F8">
          <w:rPr>
            <w:noProof/>
            <w:webHidden/>
          </w:rPr>
          <w:tab/>
        </w:r>
        <w:r w:rsidR="000815F8">
          <w:rPr>
            <w:noProof/>
            <w:webHidden/>
          </w:rPr>
          <w:fldChar w:fldCharType="begin"/>
        </w:r>
        <w:r w:rsidR="000815F8">
          <w:rPr>
            <w:noProof/>
            <w:webHidden/>
          </w:rPr>
          <w:instrText xml:space="preserve"> PAGEREF _Toc479170804 \h </w:instrText>
        </w:r>
        <w:r w:rsidR="000815F8">
          <w:rPr>
            <w:noProof/>
            <w:webHidden/>
          </w:rPr>
        </w:r>
        <w:r w:rsidR="000815F8">
          <w:rPr>
            <w:noProof/>
            <w:webHidden/>
          </w:rPr>
          <w:fldChar w:fldCharType="separate"/>
        </w:r>
        <w:r w:rsidR="0013463C">
          <w:rPr>
            <w:noProof/>
            <w:webHidden/>
          </w:rPr>
          <w:t>12</w:t>
        </w:r>
        <w:r w:rsidR="000815F8">
          <w:rPr>
            <w:noProof/>
            <w:webHidden/>
          </w:rPr>
          <w:fldChar w:fldCharType="end"/>
        </w:r>
      </w:hyperlink>
    </w:p>
    <w:p w:rsidR="000815F8" w:rsidRDefault="002E66E3">
      <w:pPr>
        <w:pStyle w:val="TOC1"/>
        <w:tabs>
          <w:tab w:val="left" w:pos="420"/>
          <w:tab w:val="right" w:leader="dot" w:pos="8630"/>
        </w:tabs>
        <w:rPr>
          <w:rFonts w:asciiTheme="minorHAnsi" w:eastAsiaTheme="minorEastAsia" w:hAnsiTheme="minorHAnsi" w:cstheme="minorBidi"/>
          <w:noProof/>
          <w:lang w:eastAsia="en-US"/>
        </w:rPr>
      </w:pPr>
      <w:hyperlink w:anchor="_Toc479170805" w:history="1">
        <w:r w:rsidR="000815F8" w:rsidRPr="00AA1031">
          <w:rPr>
            <w:rStyle w:val="Hyperlink"/>
            <w:noProof/>
          </w:rPr>
          <w:t>3</w:t>
        </w:r>
        <w:r w:rsidR="000815F8">
          <w:rPr>
            <w:rFonts w:asciiTheme="minorHAnsi" w:eastAsiaTheme="minorEastAsia" w:hAnsiTheme="minorHAnsi" w:cstheme="minorBidi"/>
            <w:noProof/>
            <w:lang w:eastAsia="en-US"/>
          </w:rPr>
          <w:tab/>
        </w:r>
        <w:r w:rsidR="000815F8" w:rsidRPr="00AA1031">
          <w:rPr>
            <w:rStyle w:val="Hyperlink"/>
            <w:noProof/>
          </w:rPr>
          <w:t>Using KMIP Functionality</w:t>
        </w:r>
        <w:r w:rsidR="000815F8">
          <w:rPr>
            <w:noProof/>
            <w:webHidden/>
          </w:rPr>
          <w:tab/>
        </w:r>
        <w:r w:rsidR="000815F8">
          <w:rPr>
            <w:noProof/>
            <w:webHidden/>
          </w:rPr>
          <w:fldChar w:fldCharType="begin"/>
        </w:r>
        <w:r w:rsidR="000815F8">
          <w:rPr>
            <w:noProof/>
            <w:webHidden/>
          </w:rPr>
          <w:instrText xml:space="preserve"> PAGEREF _Toc479170805 \h </w:instrText>
        </w:r>
        <w:r w:rsidR="000815F8">
          <w:rPr>
            <w:noProof/>
            <w:webHidden/>
          </w:rPr>
        </w:r>
        <w:r w:rsidR="000815F8">
          <w:rPr>
            <w:noProof/>
            <w:webHidden/>
          </w:rPr>
          <w:fldChar w:fldCharType="separate"/>
        </w:r>
        <w:r w:rsidR="0013463C">
          <w:rPr>
            <w:noProof/>
            <w:webHidden/>
          </w:rPr>
          <w:t>13</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06" w:history="1">
        <w:r w:rsidR="000815F8" w:rsidRPr="00AA1031">
          <w:rPr>
            <w:rStyle w:val="Hyperlink"/>
            <w:noProof/>
          </w:rPr>
          <w:t>3.1 Authentication</w:t>
        </w:r>
        <w:r w:rsidR="000815F8">
          <w:rPr>
            <w:noProof/>
            <w:webHidden/>
          </w:rPr>
          <w:tab/>
        </w:r>
        <w:r w:rsidR="000815F8">
          <w:rPr>
            <w:noProof/>
            <w:webHidden/>
          </w:rPr>
          <w:fldChar w:fldCharType="begin"/>
        </w:r>
        <w:r w:rsidR="000815F8">
          <w:rPr>
            <w:noProof/>
            <w:webHidden/>
          </w:rPr>
          <w:instrText xml:space="preserve"> PAGEREF _Toc479170806 \h </w:instrText>
        </w:r>
        <w:r w:rsidR="000815F8">
          <w:rPr>
            <w:noProof/>
            <w:webHidden/>
          </w:rPr>
        </w:r>
        <w:r w:rsidR="000815F8">
          <w:rPr>
            <w:noProof/>
            <w:webHidden/>
          </w:rPr>
          <w:fldChar w:fldCharType="separate"/>
        </w:r>
        <w:r w:rsidR="0013463C">
          <w:rPr>
            <w:noProof/>
            <w:webHidden/>
          </w:rPr>
          <w:t>13</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07" w:history="1">
        <w:r w:rsidR="000815F8" w:rsidRPr="00AA1031">
          <w:rPr>
            <w:rStyle w:val="Hyperlink"/>
            <w:noProof/>
          </w:rPr>
          <w:t>3.1.1 Credential</w:t>
        </w:r>
        <w:r w:rsidR="000815F8">
          <w:rPr>
            <w:noProof/>
            <w:webHidden/>
          </w:rPr>
          <w:tab/>
        </w:r>
        <w:r w:rsidR="000815F8">
          <w:rPr>
            <w:noProof/>
            <w:webHidden/>
          </w:rPr>
          <w:fldChar w:fldCharType="begin"/>
        </w:r>
        <w:r w:rsidR="000815F8">
          <w:rPr>
            <w:noProof/>
            <w:webHidden/>
          </w:rPr>
          <w:instrText xml:space="preserve"> PAGEREF _Toc479170807 \h </w:instrText>
        </w:r>
        <w:r w:rsidR="000815F8">
          <w:rPr>
            <w:noProof/>
            <w:webHidden/>
          </w:rPr>
        </w:r>
        <w:r w:rsidR="000815F8">
          <w:rPr>
            <w:noProof/>
            <w:webHidden/>
          </w:rPr>
          <w:fldChar w:fldCharType="separate"/>
        </w:r>
        <w:r w:rsidR="0013463C">
          <w:rPr>
            <w:noProof/>
            <w:webHidden/>
          </w:rPr>
          <w:t>13</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08" w:history="1">
        <w:r w:rsidR="000815F8" w:rsidRPr="00AA1031">
          <w:rPr>
            <w:rStyle w:val="Hyperlink"/>
            <w:noProof/>
          </w:rPr>
          <w:t>3.2 Authorization for Revoke, Recover, Destroy and Archive Operations</w:t>
        </w:r>
        <w:r w:rsidR="000815F8">
          <w:rPr>
            <w:noProof/>
            <w:webHidden/>
          </w:rPr>
          <w:tab/>
        </w:r>
        <w:r w:rsidR="000815F8">
          <w:rPr>
            <w:noProof/>
            <w:webHidden/>
          </w:rPr>
          <w:fldChar w:fldCharType="begin"/>
        </w:r>
        <w:r w:rsidR="000815F8">
          <w:rPr>
            <w:noProof/>
            <w:webHidden/>
          </w:rPr>
          <w:instrText xml:space="preserve"> PAGEREF _Toc479170808 \h </w:instrText>
        </w:r>
        <w:r w:rsidR="000815F8">
          <w:rPr>
            <w:noProof/>
            <w:webHidden/>
          </w:rPr>
        </w:r>
        <w:r w:rsidR="000815F8">
          <w:rPr>
            <w:noProof/>
            <w:webHidden/>
          </w:rPr>
          <w:fldChar w:fldCharType="separate"/>
        </w:r>
        <w:r w:rsidR="0013463C">
          <w:rPr>
            <w:noProof/>
            <w:webHidden/>
          </w:rPr>
          <w:t>16</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09" w:history="1">
        <w:r w:rsidR="000815F8" w:rsidRPr="00AA1031">
          <w:rPr>
            <w:rStyle w:val="Hyperlink"/>
            <w:noProof/>
          </w:rPr>
          <w:t>3.3 Using Notify and Put Operations</w:t>
        </w:r>
        <w:r w:rsidR="000815F8">
          <w:rPr>
            <w:noProof/>
            <w:webHidden/>
          </w:rPr>
          <w:tab/>
        </w:r>
        <w:r w:rsidR="000815F8">
          <w:rPr>
            <w:noProof/>
            <w:webHidden/>
          </w:rPr>
          <w:fldChar w:fldCharType="begin"/>
        </w:r>
        <w:r w:rsidR="000815F8">
          <w:rPr>
            <w:noProof/>
            <w:webHidden/>
          </w:rPr>
          <w:instrText xml:space="preserve"> PAGEREF _Toc479170809 \h </w:instrText>
        </w:r>
        <w:r w:rsidR="000815F8">
          <w:rPr>
            <w:noProof/>
            <w:webHidden/>
          </w:rPr>
        </w:r>
        <w:r w:rsidR="000815F8">
          <w:rPr>
            <w:noProof/>
            <w:webHidden/>
          </w:rPr>
          <w:fldChar w:fldCharType="separate"/>
        </w:r>
        <w:r w:rsidR="0013463C">
          <w:rPr>
            <w:noProof/>
            <w:webHidden/>
          </w:rPr>
          <w:t>17</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10" w:history="1">
        <w:r w:rsidR="000815F8" w:rsidRPr="00AA1031">
          <w:rPr>
            <w:rStyle w:val="Hyperlink"/>
            <w:noProof/>
          </w:rPr>
          <w:t>3.4 Usage Allocation</w:t>
        </w:r>
        <w:r w:rsidR="000815F8">
          <w:rPr>
            <w:noProof/>
            <w:webHidden/>
          </w:rPr>
          <w:tab/>
        </w:r>
        <w:r w:rsidR="000815F8">
          <w:rPr>
            <w:noProof/>
            <w:webHidden/>
          </w:rPr>
          <w:fldChar w:fldCharType="begin"/>
        </w:r>
        <w:r w:rsidR="000815F8">
          <w:rPr>
            <w:noProof/>
            <w:webHidden/>
          </w:rPr>
          <w:instrText xml:space="preserve"> PAGEREF _Toc479170810 \h </w:instrText>
        </w:r>
        <w:r w:rsidR="000815F8">
          <w:rPr>
            <w:noProof/>
            <w:webHidden/>
          </w:rPr>
        </w:r>
        <w:r w:rsidR="000815F8">
          <w:rPr>
            <w:noProof/>
            <w:webHidden/>
          </w:rPr>
          <w:fldChar w:fldCharType="separate"/>
        </w:r>
        <w:r w:rsidR="0013463C">
          <w:rPr>
            <w:noProof/>
            <w:webHidden/>
          </w:rPr>
          <w:t>17</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11" w:history="1">
        <w:r w:rsidR="000815F8" w:rsidRPr="00AA1031">
          <w:rPr>
            <w:rStyle w:val="Hyperlink"/>
            <w:noProof/>
          </w:rPr>
          <w:t>3.5 Key State and Times</w:t>
        </w:r>
        <w:r w:rsidR="000815F8">
          <w:rPr>
            <w:noProof/>
            <w:webHidden/>
          </w:rPr>
          <w:tab/>
        </w:r>
        <w:r w:rsidR="000815F8">
          <w:rPr>
            <w:noProof/>
            <w:webHidden/>
          </w:rPr>
          <w:fldChar w:fldCharType="begin"/>
        </w:r>
        <w:r w:rsidR="000815F8">
          <w:rPr>
            <w:noProof/>
            <w:webHidden/>
          </w:rPr>
          <w:instrText xml:space="preserve"> PAGEREF _Toc479170811 \h </w:instrText>
        </w:r>
        <w:r w:rsidR="000815F8">
          <w:rPr>
            <w:noProof/>
            <w:webHidden/>
          </w:rPr>
        </w:r>
        <w:r w:rsidR="000815F8">
          <w:rPr>
            <w:noProof/>
            <w:webHidden/>
          </w:rPr>
          <w:fldChar w:fldCharType="separate"/>
        </w:r>
        <w:r w:rsidR="0013463C">
          <w:rPr>
            <w:noProof/>
            <w:webHidden/>
          </w:rPr>
          <w:t>17</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12" w:history="1">
        <w:r w:rsidR="000815F8" w:rsidRPr="00AA1031">
          <w:rPr>
            <w:rStyle w:val="Hyperlink"/>
            <w:noProof/>
          </w:rPr>
          <w:t>3.6 Template</w:t>
        </w:r>
        <w:r w:rsidR="000815F8">
          <w:rPr>
            <w:noProof/>
            <w:webHidden/>
          </w:rPr>
          <w:tab/>
        </w:r>
        <w:r w:rsidR="000815F8">
          <w:rPr>
            <w:noProof/>
            <w:webHidden/>
          </w:rPr>
          <w:fldChar w:fldCharType="begin"/>
        </w:r>
        <w:r w:rsidR="000815F8">
          <w:rPr>
            <w:noProof/>
            <w:webHidden/>
          </w:rPr>
          <w:instrText xml:space="preserve"> PAGEREF _Toc479170812 \h </w:instrText>
        </w:r>
        <w:r w:rsidR="000815F8">
          <w:rPr>
            <w:noProof/>
            <w:webHidden/>
          </w:rPr>
        </w:r>
        <w:r w:rsidR="000815F8">
          <w:rPr>
            <w:noProof/>
            <w:webHidden/>
          </w:rPr>
          <w:fldChar w:fldCharType="separate"/>
        </w:r>
        <w:r w:rsidR="0013463C">
          <w:rPr>
            <w:noProof/>
            <w:webHidden/>
          </w:rPr>
          <w:t>19</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13" w:history="1">
        <w:r w:rsidR="000815F8" w:rsidRPr="00AA1031">
          <w:rPr>
            <w:rStyle w:val="Hyperlink"/>
            <w:noProof/>
          </w:rPr>
          <w:t>3.6.1 Template Usage Examples</w:t>
        </w:r>
        <w:r w:rsidR="000815F8">
          <w:rPr>
            <w:noProof/>
            <w:webHidden/>
          </w:rPr>
          <w:tab/>
        </w:r>
        <w:r w:rsidR="000815F8">
          <w:rPr>
            <w:noProof/>
            <w:webHidden/>
          </w:rPr>
          <w:fldChar w:fldCharType="begin"/>
        </w:r>
        <w:r w:rsidR="000815F8">
          <w:rPr>
            <w:noProof/>
            <w:webHidden/>
          </w:rPr>
          <w:instrText xml:space="preserve"> PAGEREF _Toc479170813 \h </w:instrText>
        </w:r>
        <w:r w:rsidR="000815F8">
          <w:rPr>
            <w:noProof/>
            <w:webHidden/>
          </w:rPr>
        </w:r>
        <w:r w:rsidR="000815F8">
          <w:rPr>
            <w:noProof/>
            <w:webHidden/>
          </w:rPr>
          <w:fldChar w:fldCharType="separate"/>
        </w:r>
        <w:r w:rsidR="0013463C">
          <w:rPr>
            <w:noProof/>
            <w:webHidden/>
          </w:rPr>
          <w:t>20</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14" w:history="1">
        <w:r w:rsidR="000815F8" w:rsidRPr="00AA1031">
          <w:rPr>
            <w:rStyle w:val="Hyperlink"/>
            <w:noProof/>
          </w:rPr>
          <w:t>3.7 Archive Operations</w:t>
        </w:r>
        <w:r w:rsidR="000815F8">
          <w:rPr>
            <w:noProof/>
            <w:webHidden/>
          </w:rPr>
          <w:tab/>
        </w:r>
        <w:r w:rsidR="000815F8">
          <w:rPr>
            <w:noProof/>
            <w:webHidden/>
          </w:rPr>
          <w:fldChar w:fldCharType="begin"/>
        </w:r>
        <w:r w:rsidR="000815F8">
          <w:rPr>
            <w:noProof/>
            <w:webHidden/>
          </w:rPr>
          <w:instrText xml:space="preserve"> PAGEREF _Toc479170814 \h </w:instrText>
        </w:r>
        <w:r w:rsidR="000815F8">
          <w:rPr>
            <w:noProof/>
            <w:webHidden/>
          </w:rPr>
        </w:r>
        <w:r w:rsidR="000815F8">
          <w:rPr>
            <w:noProof/>
            <w:webHidden/>
          </w:rPr>
          <w:fldChar w:fldCharType="separate"/>
        </w:r>
        <w:r w:rsidR="0013463C">
          <w:rPr>
            <w:noProof/>
            <w:webHidden/>
          </w:rPr>
          <w:t>22</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15" w:history="1">
        <w:r w:rsidR="000815F8" w:rsidRPr="00AA1031">
          <w:rPr>
            <w:rStyle w:val="Hyperlink"/>
            <w:noProof/>
          </w:rPr>
          <w:t>3.8 Message Extensions</w:t>
        </w:r>
        <w:r w:rsidR="000815F8">
          <w:rPr>
            <w:noProof/>
            <w:webHidden/>
          </w:rPr>
          <w:tab/>
        </w:r>
        <w:r w:rsidR="000815F8">
          <w:rPr>
            <w:noProof/>
            <w:webHidden/>
          </w:rPr>
          <w:fldChar w:fldCharType="begin"/>
        </w:r>
        <w:r w:rsidR="000815F8">
          <w:rPr>
            <w:noProof/>
            <w:webHidden/>
          </w:rPr>
          <w:instrText xml:space="preserve"> PAGEREF _Toc479170815 \h </w:instrText>
        </w:r>
        <w:r w:rsidR="000815F8">
          <w:rPr>
            <w:noProof/>
            <w:webHidden/>
          </w:rPr>
        </w:r>
        <w:r w:rsidR="000815F8">
          <w:rPr>
            <w:noProof/>
            <w:webHidden/>
          </w:rPr>
          <w:fldChar w:fldCharType="separate"/>
        </w:r>
        <w:r w:rsidR="0013463C">
          <w:rPr>
            <w:noProof/>
            <w:webHidden/>
          </w:rPr>
          <w:t>22</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16" w:history="1">
        <w:r w:rsidR="000815F8" w:rsidRPr="00AA1031">
          <w:rPr>
            <w:rStyle w:val="Hyperlink"/>
            <w:noProof/>
          </w:rPr>
          <w:t>3.9 Unique Identifiers</w:t>
        </w:r>
        <w:r w:rsidR="000815F8">
          <w:rPr>
            <w:noProof/>
            <w:webHidden/>
          </w:rPr>
          <w:tab/>
        </w:r>
        <w:r w:rsidR="000815F8">
          <w:rPr>
            <w:noProof/>
            <w:webHidden/>
          </w:rPr>
          <w:fldChar w:fldCharType="begin"/>
        </w:r>
        <w:r w:rsidR="000815F8">
          <w:rPr>
            <w:noProof/>
            <w:webHidden/>
          </w:rPr>
          <w:instrText xml:space="preserve"> PAGEREF _Toc479170816 \h </w:instrText>
        </w:r>
        <w:r w:rsidR="000815F8">
          <w:rPr>
            <w:noProof/>
            <w:webHidden/>
          </w:rPr>
        </w:r>
        <w:r w:rsidR="000815F8">
          <w:rPr>
            <w:noProof/>
            <w:webHidden/>
          </w:rPr>
          <w:fldChar w:fldCharType="separate"/>
        </w:r>
        <w:r w:rsidR="0013463C">
          <w:rPr>
            <w:noProof/>
            <w:webHidden/>
          </w:rPr>
          <w:t>22</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17" w:history="1">
        <w:r w:rsidR="000815F8" w:rsidRPr="00AA1031">
          <w:rPr>
            <w:rStyle w:val="Hyperlink"/>
            <w:noProof/>
          </w:rPr>
          <w:t>3.10 Result Message Text</w:t>
        </w:r>
        <w:r w:rsidR="000815F8">
          <w:rPr>
            <w:noProof/>
            <w:webHidden/>
          </w:rPr>
          <w:tab/>
        </w:r>
        <w:r w:rsidR="000815F8">
          <w:rPr>
            <w:noProof/>
            <w:webHidden/>
          </w:rPr>
          <w:fldChar w:fldCharType="begin"/>
        </w:r>
        <w:r w:rsidR="000815F8">
          <w:rPr>
            <w:noProof/>
            <w:webHidden/>
          </w:rPr>
          <w:instrText xml:space="preserve"> PAGEREF _Toc479170817 \h </w:instrText>
        </w:r>
        <w:r w:rsidR="000815F8">
          <w:rPr>
            <w:noProof/>
            <w:webHidden/>
          </w:rPr>
        </w:r>
        <w:r w:rsidR="000815F8">
          <w:rPr>
            <w:noProof/>
            <w:webHidden/>
          </w:rPr>
          <w:fldChar w:fldCharType="separate"/>
        </w:r>
        <w:r w:rsidR="0013463C">
          <w:rPr>
            <w:noProof/>
            <w:webHidden/>
          </w:rPr>
          <w:t>22</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18" w:history="1">
        <w:r w:rsidR="000815F8" w:rsidRPr="00AA1031">
          <w:rPr>
            <w:rStyle w:val="Hyperlink"/>
            <w:noProof/>
          </w:rPr>
          <w:t>3.11 Query</w:t>
        </w:r>
        <w:r w:rsidR="000815F8">
          <w:rPr>
            <w:noProof/>
            <w:webHidden/>
          </w:rPr>
          <w:tab/>
        </w:r>
        <w:r w:rsidR="000815F8">
          <w:rPr>
            <w:noProof/>
            <w:webHidden/>
          </w:rPr>
          <w:fldChar w:fldCharType="begin"/>
        </w:r>
        <w:r w:rsidR="000815F8">
          <w:rPr>
            <w:noProof/>
            <w:webHidden/>
          </w:rPr>
          <w:instrText xml:space="preserve"> PAGEREF _Toc479170818 \h </w:instrText>
        </w:r>
        <w:r w:rsidR="000815F8">
          <w:rPr>
            <w:noProof/>
            <w:webHidden/>
          </w:rPr>
        </w:r>
        <w:r w:rsidR="000815F8">
          <w:rPr>
            <w:noProof/>
            <w:webHidden/>
          </w:rPr>
          <w:fldChar w:fldCharType="separate"/>
        </w:r>
        <w:r w:rsidR="0013463C">
          <w:rPr>
            <w:noProof/>
            <w:webHidden/>
          </w:rPr>
          <w:t>22</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19" w:history="1">
        <w:r w:rsidR="000815F8" w:rsidRPr="00AA1031">
          <w:rPr>
            <w:rStyle w:val="Hyperlink"/>
            <w:noProof/>
          </w:rPr>
          <w:t>3.11.1 Bi-directional KMIP Operation</w:t>
        </w:r>
        <w:r w:rsidR="000815F8">
          <w:rPr>
            <w:noProof/>
            <w:webHidden/>
          </w:rPr>
          <w:tab/>
        </w:r>
        <w:r w:rsidR="000815F8">
          <w:rPr>
            <w:noProof/>
            <w:webHidden/>
          </w:rPr>
          <w:fldChar w:fldCharType="begin"/>
        </w:r>
        <w:r w:rsidR="000815F8">
          <w:rPr>
            <w:noProof/>
            <w:webHidden/>
          </w:rPr>
          <w:instrText xml:space="preserve"> PAGEREF _Toc479170819 \h </w:instrText>
        </w:r>
        <w:r w:rsidR="000815F8">
          <w:rPr>
            <w:noProof/>
            <w:webHidden/>
          </w:rPr>
        </w:r>
        <w:r w:rsidR="000815F8">
          <w:rPr>
            <w:noProof/>
            <w:webHidden/>
          </w:rPr>
          <w:fldChar w:fldCharType="separate"/>
        </w:r>
        <w:r w:rsidR="0013463C">
          <w:rPr>
            <w:noProof/>
            <w:webHidden/>
          </w:rPr>
          <w:t>22</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20" w:history="1">
        <w:r w:rsidR="000815F8" w:rsidRPr="00AA1031">
          <w:rPr>
            <w:rStyle w:val="Hyperlink"/>
            <w:noProof/>
          </w:rPr>
          <w:t>3.11.2 Expansion of Query</w:t>
        </w:r>
        <w:r w:rsidR="000815F8">
          <w:rPr>
            <w:noProof/>
            <w:webHidden/>
          </w:rPr>
          <w:tab/>
        </w:r>
        <w:r w:rsidR="000815F8">
          <w:rPr>
            <w:noProof/>
            <w:webHidden/>
          </w:rPr>
          <w:fldChar w:fldCharType="begin"/>
        </w:r>
        <w:r w:rsidR="000815F8">
          <w:rPr>
            <w:noProof/>
            <w:webHidden/>
          </w:rPr>
          <w:instrText xml:space="preserve"> PAGEREF _Toc479170820 \h </w:instrText>
        </w:r>
        <w:r w:rsidR="000815F8">
          <w:rPr>
            <w:noProof/>
            <w:webHidden/>
          </w:rPr>
        </w:r>
        <w:r w:rsidR="000815F8">
          <w:rPr>
            <w:noProof/>
            <w:webHidden/>
          </w:rPr>
          <w:fldChar w:fldCharType="separate"/>
        </w:r>
        <w:r w:rsidR="0013463C">
          <w:rPr>
            <w:noProof/>
            <w:webHidden/>
          </w:rPr>
          <w:t>22</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21" w:history="1">
        <w:r w:rsidR="000815F8" w:rsidRPr="00AA1031">
          <w:rPr>
            <w:rStyle w:val="Hyperlink"/>
            <w:noProof/>
          </w:rPr>
          <w:t>3.11.3 Identifying Authenticated Operations</w:t>
        </w:r>
        <w:r w:rsidR="000815F8">
          <w:rPr>
            <w:noProof/>
            <w:webHidden/>
          </w:rPr>
          <w:tab/>
        </w:r>
        <w:r w:rsidR="000815F8">
          <w:rPr>
            <w:noProof/>
            <w:webHidden/>
          </w:rPr>
          <w:fldChar w:fldCharType="begin"/>
        </w:r>
        <w:r w:rsidR="000815F8">
          <w:rPr>
            <w:noProof/>
            <w:webHidden/>
          </w:rPr>
          <w:instrText xml:space="preserve"> PAGEREF _Toc479170821 \h </w:instrText>
        </w:r>
        <w:r w:rsidR="000815F8">
          <w:rPr>
            <w:noProof/>
            <w:webHidden/>
          </w:rPr>
        </w:r>
        <w:r w:rsidR="000815F8">
          <w:rPr>
            <w:noProof/>
            <w:webHidden/>
          </w:rPr>
          <w:fldChar w:fldCharType="separate"/>
        </w:r>
        <w:r w:rsidR="0013463C">
          <w:rPr>
            <w:noProof/>
            <w:webHidden/>
          </w:rPr>
          <w:t>23</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22" w:history="1">
        <w:r w:rsidR="000815F8" w:rsidRPr="00AA1031">
          <w:rPr>
            <w:rStyle w:val="Hyperlink"/>
            <w:noProof/>
          </w:rPr>
          <w:t>3.12 Canceling Asynchronous Operations</w:t>
        </w:r>
        <w:r w:rsidR="000815F8">
          <w:rPr>
            <w:noProof/>
            <w:webHidden/>
          </w:rPr>
          <w:tab/>
        </w:r>
        <w:r w:rsidR="000815F8">
          <w:rPr>
            <w:noProof/>
            <w:webHidden/>
          </w:rPr>
          <w:fldChar w:fldCharType="begin"/>
        </w:r>
        <w:r w:rsidR="000815F8">
          <w:rPr>
            <w:noProof/>
            <w:webHidden/>
          </w:rPr>
          <w:instrText xml:space="preserve"> PAGEREF _Toc479170822 \h </w:instrText>
        </w:r>
        <w:r w:rsidR="000815F8">
          <w:rPr>
            <w:noProof/>
            <w:webHidden/>
          </w:rPr>
        </w:r>
        <w:r w:rsidR="000815F8">
          <w:rPr>
            <w:noProof/>
            <w:webHidden/>
          </w:rPr>
          <w:fldChar w:fldCharType="separate"/>
        </w:r>
        <w:r w:rsidR="0013463C">
          <w:rPr>
            <w:noProof/>
            <w:webHidden/>
          </w:rPr>
          <w:t>23</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23" w:history="1">
        <w:r w:rsidR="000815F8" w:rsidRPr="00AA1031">
          <w:rPr>
            <w:rStyle w:val="Hyperlink"/>
            <w:noProof/>
          </w:rPr>
          <w:t>3.13 Multi-instance Hash</w:t>
        </w:r>
        <w:r w:rsidR="000815F8">
          <w:rPr>
            <w:noProof/>
            <w:webHidden/>
          </w:rPr>
          <w:tab/>
        </w:r>
        <w:r w:rsidR="000815F8">
          <w:rPr>
            <w:noProof/>
            <w:webHidden/>
          </w:rPr>
          <w:fldChar w:fldCharType="begin"/>
        </w:r>
        <w:r w:rsidR="000815F8">
          <w:rPr>
            <w:noProof/>
            <w:webHidden/>
          </w:rPr>
          <w:instrText xml:space="preserve"> PAGEREF _Toc479170823 \h </w:instrText>
        </w:r>
        <w:r w:rsidR="000815F8">
          <w:rPr>
            <w:noProof/>
            <w:webHidden/>
          </w:rPr>
        </w:r>
        <w:r w:rsidR="000815F8">
          <w:rPr>
            <w:noProof/>
            <w:webHidden/>
          </w:rPr>
          <w:fldChar w:fldCharType="separate"/>
        </w:r>
        <w:r w:rsidR="0013463C">
          <w:rPr>
            <w:noProof/>
            <w:webHidden/>
          </w:rPr>
          <w:t>23</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24" w:history="1">
        <w:r w:rsidR="000815F8" w:rsidRPr="00AA1031">
          <w:rPr>
            <w:rStyle w:val="Hyperlink"/>
            <w:noProof/>
          </w:rPr>
          <w:t>3.14 Returning Related Objects</w:t>
        </w:r>
        <w:r w:rsidR="000815F8">
          <w:rPr>
            <w:noProof/>
            <w:webHidden/>
          </w:rPr>
          <w:tab/>
        </w:r>
        <w:r w:rsidR="000815F8">
          <w:rPr>
            <w:noProof/>
            <w:webHidden/>
          </w:rPr>
          <w:fldChar w:fldCharType="begin"/>
        </w:r>
        <w:r w:rsidR="000815F8">
          <w:rPr>
            <w:noProof/>
            <w:webHidden/>
          </w:rPr>
          <w:instrText xml:space="preserve"> PAGEREF _Toc479170824 \h </w:instrText>
        </w:r>
        <w:r w:rsidR="000815F8">
          <w:rPr>
            <w:noProof/>
            <w:webHidden/>
          </w:rPr>
        </w:r>
        <w:r w:rsidR="000815F8">
          <w:rPr>
            <w:noProof/>
            <w:webHidden/>
          </w:rPr>
          <w:fldChar w:fldCharType="separate"/>
        </w:r>
        <w:r w:rsidR="0013463C">
          <w:rPr>
            <w:noProof/>
            <w:webHidden/>
          </w:rPr>
          <w:t>24</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25" w:history="1">
        <w:r w:rsidR="000815F8" w:rsidRPr="00AA1031">
          <w:rPr>
            <w:rStyle w:val="Hyperlink"/>
            <w:noProof/>
          </w:rPr>
          <w:t>3.15 Reducing Multiple Requests through the Use of Batch</w:t>
        </w:r>
        <w:r w:rsidR="000815F8">
          <w:rPr>
            <w:noProof/>
            <w:webHidden/>
          </w:rPr>
          <w:tab/>
        </w:r>
        <w:r w:rsidR="000815F8">
          <w:rPr>
            <w:noProof/>
            <w:webHidden/>
          </w:rPr>
          <w:fldChar w:fldCharType="begin"/>
        </w:r>
        <w:r w:rsidR="000815F8">
          <w:rPr>
            <w:noProof/>
            <w:webHidden/>
          </w:rPr>
          <w:instrText xml:space="preserve"> PAGEREF _Toc479170825 \h </w:instrText>
        </w:r>
        <w:r w:rsidR="000815F8">
          <w:rPr>
            <w:noProof/>
            <w:webHidden/>
          </w:rPr>
        </w:r>
        <w:r w:rsidR="000815F8">
          <w:rPr>
            <w:noProof/>
            <w:webHidden/>
          </w:rPr>
          <w:fldChar w:fldCharType="separate"/>
        </w:r>
        <w:r w:rsidR="0013463C">
          <w:rPr>
            <w:noProof/>
            <w:webHidden/>
          </w:rPr>
          <w:t>24</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26" w:history="1">
        <w:r w:rsidR="000815F8" w:rsidRPr="00AA1031">
          <w:rPr>
            <w:rStyle w:val="Hyperlink"/>
            <w:noProof/>
          </w:rPr>
          <w:t>3.16 Maximum Message Size</w:t>
        </w:r>
        <w:r w:rsidR="000815F8">
          <w:rPr>
            <w:noProof/>
            <w:webHidden/>
          </w:rPr>
          <w:tab/>
        </w:r>
        <w:r w:rsidR="000815F8">
          <w:rPr>
            <w:noProof/>
            <w:webHidden/>
          </w:rPr>
          <w:fldChar w:fldCharType="begin"/>
        </w:r>
        <w:r w:rsidR="000815F8">
          <w:rPr>
            <w:noProof/>
            <w:webHidden/>
          </w:rPr>
          <w:instrText xml:space="preserve"> PAGEREF _Toc479170826 \h </w:instrText>
        </w:r>
        <w:r w:rsidR="000815F8">
          <w:rPr>
            <w:noProof/>
            <w:webHidden/>
          </w:rPr>
        </w:r>
        <w:r w:rsidR="000815F8">
          <w:rPr>
            <w:noProof/>
            <w:webHidden/>
          </w:rPr>
          <w:fldChar w:fldCharType="separate"/>
        </w:r>
        <w:r w:rsidR="0013463C">
          <w:rPr>
            <w:noProof/>
            <w:webHidden/>
          </w:rPr>
          <w:t>24</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27" w:history="1">
        <w:r w:rsidR="000815F8" w:rsidRPr="00AA1031">
          <w:rPr>
            <w:rStyle w:val="Hyperlink"/>
            <w:noProof/>
          </w:rPr>
          <w:t>3.17 Handling Large Locate Result Sets</w:t>
        </w:r>
        <w:r w:rsidR="000815F8">
          <w:rPr>
            <w:noProof/>
            <w:webHidden/>
          </w:rPr>
          <w:tab/>
        </w:r>
        <w:r w:rsidR="000815F8">
          <w:rPr>
            <w:noProof/>
            <w:webHidden/>
          </w:rPr>
          <w:fldChar w:fldCharType="begin"/>
        </w:r>
        <w:r w:rsidR="000815F8">
          <w:rPr>
            <w:noProof/>
            <w:webHidden/>
          </w:rPr>
          <w:instrText xml:space="preserve"> PAGEREF _Toc479170827 \h </w:instrText>
        </w:r>
        <w:r w:rsidR="000815F8">
          <w:rPr>
            <w:noProof/>
            <w:webHidden/>
          </w:rPr>
        </w:r>
        <w:r w:rsidR="000815F8">
          <w:rPr>
            <w:noProof/>
            <w:webHidden/>
          </w:rPr>
          <w:fldChar w:fldCharType="separate"/>
        </w:r>
        <w:r w:rsidR="0013463C">
          <w:rPr>
            <w:noProof/>
            <w:webHidden/>
          </w:rPr>
          <w:t>24</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28" w:history="1">
        <w:r w:rsidR="000815F8" w:rsidRPr="00AA1031">
          <w:rPr>
            <w:rStyle w:val="Hyperlink"/>
            <w:noProof/>
          </w:rPr>
          <w:t>3.18 Using Offset in Re-key and Re-certify Operations</w:t>
        </w:r>
        <w:r w:rsidR="000815F8">
          <w:rPr>
            <w:noProof/>
            <w:webHidden/>
          </w:rPr>
          <w:tab/>
        </w:r>
        <w:r w:rsidR="000815F8">
          <w:rPr>
            <w:noProof/>
            <w:webHidden/>
          </w:rPr>
          <w:fldChar w:fldCharType="begin"/>
        </w:r>
        <w:r w:rsidR="000815F8">
          <w:rPr>
            <w:noProof/>
            <w:webHidden/>
          </w:rPr>
          <w:instrText xml:space="preserve"> PAGEREF _Toc479170828 \h </w:instrText>
        </w:r>
        <w:r w:rsidR="000815F8">
          <w:rPr>
            <w:noProof/>
            <w:webHidden/>
          </w:rPr>
        </w:r>
        <w:r w:rsidR="000815F8">
          <w:rPr>
            <w:noProof/>
            <w:webHidden/>
          </w:rPr>
          <w:fldChar w:fldCharType="separate"/>
        </w:r>
        <w:r w:rsidR="0013463C">
          <w:rPr>
            <w:noProof/>
            <w:webHidden/>
          </w:rPr>
          <w:t>25</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29" w:history="1">
        <w:r w:rsidR="000815F8" w:rsidRPr="00AA1031">
          <w:rPr>
            <w:rStyle w:val="Hyperlink"/>
            <w:noProof/>
          </w:rPr>
          <w:t>3.19 ID Placeholder</w:t>
        </w:r>
        <w:r w:rsidR="000815F8">
          <w:rPr>
            <w:noProof/>
            <w:webHidden/>
          </w:rPr>
          <w:tab/>
        </w:r>
        <w:r w:rsidR="000815F8">
          <w:rPr>
            <w:noProof/>
            <w:webHidden/>
          </w:rPr>
          <w:fldChar w:fldCharType="begin"/>
        </w:r>
        <w:r w:rsidR="000815F8">
          <w:rPr>
            <w:noProof/>
            <w:webHidden/>
          </w:rPr>
          <w:instrText xml:space="preserve"> PAGEREF _Toc479170829 \h </w:instrText>
        </w:r>
        <w:r w:rsidR="000815F8">
          <w:rPr>
            <w:noProof/>
            <w:webHidden/>
          </w:rPr>
        </w:r>
        <w:r w:rsidR="000815F8">
          <w:rPr>
            <w:noProof/>
            <w:webHidden/>
          </w:rPr>
          <w:fldChar w:fldCharType="separate"/>
        </w:r>
        <w:r w:rsidR="0013463C">
          <w:rPr>
            <w:noProof/>
            <w:webHidden/>
          </w:rPr>
          <w:t>25</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30" w:history="1">
        <w:r w:rsidR="000815F8" w:rsidRPr="00AA1031">
          <w:rPr>
            <w:rStyle w:val="Hyperlink"/>
            <w:noProof/>
          </w:rPr>
          <w:t>3.20 Key Block</w:t>
        </w:r>
        <w:r w:rsidR="000815F8">
          <w:rPr>
            <w:noProof/>
            <w:webHidden/>
          </w:rPr>
          <w:tab/>
        </w:r>
        <w:r w:rsidR="000815F8">
          <w:rPr>
            <w:noProof/>
            <w:webHidden/>
          </w:rPr>
          <w:fldChar w:fldCharType="begin"/>
        </w:r>
        <w:r w:rsidR="000815F8">
          <w:rPr>
            <w:noProof/>
            <w:webHidden/>
          </w:rPr>
          <w:instrText xml:space="preserve"> PAGEREF _Toc479170830 \h </w:instrText>
        </w:r>
        <w:r w:rsidR="000815F8">
          <w:rPr>
            <w:noProof/>
            <w:webHidden/>
          </w:rPr>
        </w:r>
        <w:r w:rsidR="000815F8">
          <w:rPr>
            <w:noProof/>
            <w:webHidden/>
          </w:rPr>
          <w:fldChar w:fldCharType="separate"/>
        </w:r>
        <w:r w:rsidR="0013463C">
          <w:rPr>
            <w:noProof/>
            <w:webHidden/>
          </w:rPr>
          <w:t>26</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31" w:history="1">
        <w:r w:rsidR="000815F8" w:rsidRPr="00AA1031">
          <w:rPr>
            <w:rStyle w:val="Hyperlink"/>
            <w:noProof/>
          </w:rPr>
          <w:t>3.21 Object Group</w:t>
        </w:r>
        <w:r w:rsidR="000815F8">
          <w:rPr>
            <w:noProof/>
            <w:webHidden/>
          </w:rPr>
          <w:tab/>
        </w:r>
        <w:r w:rsidR="000815F8">
          <w:rPr>
            <w:noProof/>
            <w:webHidden/>
          </w:rPr>
          <w:fldChar w:fldCharType="begin"/>
        </w:r>
        <w:r w:rsidR="000815F8">
          <w:rPr>
            <w:noProof/>
            <w:webHidden/>
          </w:rPr>
          <w:instrText xml:space="preserve"> PAGEREF _Toc479170831 \h </w:instrText>
        </w:r>
        <w:r w:rsidR="000815F8">
          <w:rPr>
            <w:noProof/>
            <w:webHidden/>
          </w:rPr>
        </w:r>
        <w:r w:rsidR="000815F8">
          <w:rPr>
            <w:noProof/>
            <w:webHidden/>
          </w:rPr>
          <w:fldChar w:fldCharType="separate"/>
        </w:r>
        <w:r w:rsidR="0013463C">
          <w:rPr>
            <w:noProof/>
            <w:webHidden/>
          </w:rPr>
          <w:t>27</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32" w:history="1">
        <w:r w:rsidR="000815F8" w:rsidRPr="00AA1031">
          <w:rPr>
            <w:rStyle w:val="Hyperlink"/>
            <w:noProof/>
          </w:rPr>
          <w:t>3.22 Certify and Re-certify</w:t>
        </w:r>
        <w:r w:rsidR="000815F8">
          <w:rPr>
            <w:noProof/>
            <w:webHidden/>
          </w:rPr>
          <w:tab/>
        </w:r>
        <w:r w:rsidR="000815F8">
          <w:rPr>
            <w:noProof/>
            <w:webHidden/>
          </w:rPr>
          <w:fldChar w:fldCharType="begin"/>
        </w:r>
        <w:r w:rsidR="000815F8">
          <w:rPr>
            <w:noProof/>
            <w:webHidden/>
          </w:rPr>
          <w:instrText xml:space="preserve"> PAGEREF _Toc479170832 \h </w:instrText>
        </w:r>
        <w:r w:rsidR="000815F8">
          <w:rPr>
            <w:noProof/>
            <w:webHidden/>
          </w:rPr>
        </w:r>
        <w:r w:rsidR="000815F8">
          <w:rPr>
            <w:noProof/>
            <w:webHidden/>
          </w:rPr>
          <w:fldChar w:fldCharType="separate"/>
        </w:r>
        <w:r w:rsidR="0013463C">
          <w:rPr>
            <w:noProof/>
            <w:webHidden/>
          </w:rPr>
          <w:t>28</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33" w:history="1">
        <w:r w:rsidR="000815F8" w:rsidRPr="00AA1031">
          <w:rPr>
            <w:rStyle w:val="Hyperlink"/>
            <w:noProof/>
          </w:rPr>
          <w:t>3.23 Specifying Attributes during a Create Key Pair or Re-key Key Pair Operation</w:t>
        </w:r>
        <w:r w:rsidR="000815F8">
          <w:rPr>
            <w:noProof/>
            <w:webHidden/>
          </w:rPr>
          <w:tab/>
        </w:r>
        <w:r w:rsidR="000815F8">
          <w:rPr>
            <w:noProof/>
            <w:webHidden/>
          </w:rPr>
          <w:fldChar w:fldCharType="begin"/>
        </w:r>
        <w:r w:rsidR="000815F8">
          <w:rPr>
            <w:noProof/>
            <w:webHidden/>
          </w:rPr>
          <w:instrText xml:space="preserve"> PAGEREF _Toc479170833 \h </w:instrText>
        </w:r>
        <w:r w:rsidR="000815F8">
          <w:rPr>
            <w:noProof/>
            <w:webHidden/>
          </w:rPr>
        </w:r>
        <w:r w:rsidR="000815F8">
          <w:rPr>
            <w:noProof/>
            <w:webHidden/>
          </w:rPr>
          <w:fldChar w:fldCharType="separate"/>
        </w:r>
        <w:r w:rsidR="0013463C">
          <w:rPr>
            <w:noProof/>
            <w:webHidden/>
          </w:rPr>
          <w:t>29</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34" w:history="1">
        <w:r w:rsidR="000815F8" w:rsidRPr="00AA1031">
          <w:rPr>
            <w:rStyle w:val="Hyperlink"/>
            <w:noProof/>
          </w:rPr>
          <w:t>3.23.1 Attributes specified explicitly in the Common Template-AttributeExample of Specifying Attributes during the Create Key Pair Operation</w:t>
        </w:r>
        <w:r w:rsidR="000815F8">
          <w:rPr>
            <w:noProof/>
            <w:webHidden/>
          </w:rPr>
          <w:tab/>
        </w:r>
        <w:r w:rsidR="000815F8">
          <w:rPr>
            <w:noProof/>
            <w:webHidden/>
          </w:rPr>
          <w:fldChar w:fldCharType="begin"/>
        </w:r>
        <w:r w:rsidR="000815F8">
          <w:rPr>
            <w:noProof/>
            <w:webHidden/>
          </w:rPr>
          <w:instrText xml:space="preserve"> PAGEREF _Toc479170834 \h </w:instrText>
        </w:r>
        <w:r w:rsidR="000815F8">
          <w:rPr>
            <w:noProof/>
            <w:webHidden/>
          </w:rPr>
        </w:r>
        <w:r w:rsidR="000815F8">
          <w:rPr>
            <w:noProof/>
            <w:webHidden/>
          </w:rPr>
          <w:fldChar w:fldCharType="separate"/>
        </w:r>
        <w:r w:rsidR="0013463C">
          <w:rPr>
            <w:noProof/>
            <w:webHidden/>
          </w:rPr>
          <w:t>29</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35" w:history="1">
        <w:r w:rsidR="000815F8" w:rsidRPr="00AA1031">
          <w:rPr>
            <w:rStyle w:val="Hyperlink"/>
            <w:noProof/>
          </w:rPr>
          <w:t>3.24 Registering a Key Pair</w:t>
        </w:r>
        <w:r w:rsidR="000815F8">
          <w:rPr>
            <w:noProof/>
            <w:webHidden/>
          </w:rPr>
          <w:tab/>
        </w:r>
        <w:r w:rsidR="000815F8">
          <w:rPr>
            <w:noProof/>
            <w:webHidden/>
          </w:rPr>
          <w:fldChar w:fldCharType="begin"/>
        </w:r>
        <w:r w:rsidR="000815F8">
          <w:rPr>
            <w:noProof/>
            <w:webHidden/>
          </w:rPr>
          <w:instrText xml:space="preserve"> PAGEREF _Toc479170835 \h </w:instrText>
        </w:r>
        <w:r w:rsidR="000815F8">
          <w:rPr>
            <w:noProof/>
            <w:webHidden/>
          </w:rPr>
        </w:r>
        <w:r w:rsidR="000815F8">
          <w:rPr>
            <w:noProof/>
            <w:webHidden/>
          </w:rPr>
          <w:fldChar w:fldCharType="separate"/>
        </w:r>
        <w:r w:rsidR="0013463C">
          <w:rPr>
            <w:noProof/>
            <w:webHidden/>
          </w:rPr>
          <w:t>32</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36" w:history="1">
        <w:r w:rsidR="000815F8" w:rsidRPr="00AA1031">
          <w:rPr>
            <w:rStyle w:val="Hyperlink"/>
            <w:noProof/>
          </w:rPr>
          <w:t>3.25 Non-Cryptographic Objects</w:t>
        </w:r>
        <w:r w:rsidR="000815F8">
          <w:rPr>
            <w:noProof/>
            <w:webHidden/>
          </w:rPr>
          <w:tab/>
        </w:r>
        <w:r w:rsidR="000815F8">
          <w:rPr>
            <w:noProof/>
            <w:webHidden/>
          </w:rPr>
          <w:fldChar w:fldCharType="begin"/>
        </w:r>
        <w:r w:rsidR="000815F8">
          <w:rPr>
            <w:noProof/>
            <w:webHidden/>
          </w:rPr>
          <w:instrText xml:space="preserve"> PAGEREF _Toc479170836 \h </w:instrText>
        </w:r>
        <w:r w:rsidR="000815F8">
          <w:rPr>
            <w:noProof/>
            <w:webHidden/>
          </w:rPr>
        </w:r>
        <w:r w:rsidR="000815F8">
          <w:rPr>
            <w:noProof/>
            <w:webHidden/>
          </w:rPr>
          <w:fldChar w:fldCharType="separate"/>
        </w:r>
        <w:r w:rsidR="0013463C">
          <w:rPr>
            <w:noProof/>
            <w:webHidden/>
          </w:rPr>
          <w:t>32</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37" w:history="1">
        <w:r w:rsidR="000815F8" w:rsidRPr="00AA1031">
          <w:rPr>
            <w:rStyle w:val="Hyperlink"/>
            <w:noProof/>
          </w:rPr>
          <w:t>3.26 Asymmetric Concepts with Symmetric Keys</w:t>
        </w:r>
        <w:r w:rsidR="000815F8">
          <w:rPr>
            <w:noProof/>
            <w:webHidden/>
          </w:rPr>
          <w:tab/>
        </w:r>
        <w:r w:rsidR="000815F8">
          <w:rPr>
            <w:noProof/>
            <w:webHidden/>
          </w:rPr>
          <w:fldChar w:fldCharType="begin"/>
        </w:r>
        <w:r w:rsidR="000815F8">
          <w:rPr>
            <w:noProof/>
            <w:webHidden/>
          </w:rPr>
          <w:instrText xml:space="preserve"> PAGEREF _Toc479170837 \h </w:instrText>
        </w:r>
        <w:r w:rsidR="000815F8">
          <w:rPr>
            <w:noProof/>
            <w:webHidden/>
          </w:rPr>
        </w:r>
        <w:r w:rsidR="000815F8">
          <w:rPr>
            <w:noProof/>
            <w:webHidden/>
          </w:rPr>
          <w:fldChar w:fldCharType="separate"/>
        </w:r>
        <w:r w:rsidR="0013463C">
          <w:rPr>
            <w:noProof/>
            <w:webHidden/>
          </w:rPr>
          <w:t>33</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38" w:history="1">
        <w:r w:rsidR="000815F8" w:rsidRPr="00AA1031">
          <w:rPr>
            <w:rStyle w:val="Hyperlink"/>
            <w:noProof/>
          </w:rPr>
          <w:t>3.27 Application Specific Information</w:t>
        </w:r>
        <w:r w:rsidR="000815F8">
          <w:rPr>
            <w:noProof/>
            <w:webHidden/>
          </w:rPr>
          <w:tab/>
        </w:r>
        <w:r w:rsidR="000815F8">
          <w:rPr>
            <w:noProof/>
            <w:webHidden/>
          </w:rPr>
          <w:fldChar w:fldCharType="begin"/>
        </w:r>
        <w:r w:rsidR="000815F8">
          <w:rPr>
            <w:noProof/>
            <w:webHidden/>
          </w:rPr>
          <w:instrText xml:space="preserve"> PAGEREF _Toc479170838 \h </w:instrText>
        </w:r>
        <w:r w:rsidR="000815F8">
          <w:rPr>
            <w:noProof/>
            <w:webHidden/>
          </w:rPr>
        </w:r>
        <w:r w:rsidR="000815F8">
          <w:rPr>
            <w:noProof/>
            <w:webHidden/>
          </w:rPr>
          <w:fldChar w:fldCharType="separate"/>
        </w:r>
        <w:r w:rsidR="0013463C">
          <w:rPr>
            <w:noProof/>
            <w:webHidden/>
          </w:rPr>
          <w:t>35</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39" w:history="1">
        <w:r w:rsidR="000815F8" w:rsidRPr="00AA1031">
          <w:rPr>
            <w:rStyle w:val="Hyperlink"/>
            <w:noProof/>
          </w:rPr>
          <w:t>3.28 Mutating Attributes</w:t>
        </w:r>
        <w:r w:rsidR="000815F8">
          <w:rPr>
            <w:noProof/>
            <w:webHidden/>
          </w:rPr>
          <w:tab/>
        </w:r>
        <w:r w:rsidR="000815F8">
          <w:rPr>
            <w:noProof/>
            <w:webHidden/>
          </w:rPr>
          <w:fldChar w:fldCharType="begin"/>
        </w:r>
        <w:r w:rsidR="000815F8">
          <w:rPr>
            <w:noProof/>
            <w:webHidden/>
          </w:rPr>
          <w:instrText xml:space="preserve"> PAGEREF _Toc479170839 \h </w:instrText>
        </w:r>
        <w:r w:rsidR="000815F8">
          <w:rPr>
            <w:noProof/>
            <w:webHidden/>
          </w:rPr>
        </w:r>
        <w:r w:rsidR="000815F8">
          <w:rPr>
            <w:noProof/>
            <w:webHidden/>
          </w:rPr>
          <w:fldChar w:fldCharType="separate"/>
        </w:r>
        <w:r w:rsidR="0013463C">
          <w:rPr>
            <w:noProof/>
            <w:webHidden/>
          </w:rPr>
          <w:t>35</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40" w:history="1">
        <w:r w:rsidR="000815F8" w:rsidRPr="00AA1031">
          <w:rPr>
            <w:rStyle w:val="Hyperlink"/>
            <w:noProof/>
          </w:rPr>
          <w:t>3.29 Revocation Reason Codes</w:t>
        </w:r>
        <w:r w:rsidR="000815F8">
          <w:rPr>
            <w:noProof/>
            <w:webHidden/>
          </w:rPr>
          <w:tab/>
        </w:r>
        <w:r w:rsidR="000815F8">
          <w:rPr>
            <w:noProof/>
            <w:webHidden/>
          </w:rPr>
          <w:fldChar w:fldCharType="begin"/>
        </w:r>
        <w:r w:rsidR="000815F8">
          <w:rPr>
            <w:noProof/>
            <w:webHidden/>
          </w:rPr>
          <w:instrText xml:space="preserve"> PAGEREF _Toc479170840 \h </w:instrText>
        </w:r>
        <w:r w:rsidR="000815F8">
          <w:rPr>
            <w:noProof/>
            <w:webHidden/>
          </w:rPr>
        </w:r>
        <w:r w:rsidR="000815F8">
          <w:rPr>
            <w:noProof/>
            <w:webHidden/>
          </w:rPr>
          <w:fldChar w:fldCharType="separate"/>
        </w:r>
        <w:r w:rsidR="0013463C">
          <w:rPr>
            <w:noProof/>
            <w:webHidden/>
          </w:rPr>
          <w:t>36</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41" w:history="1">
        <w:r w:rsidR="000815F8" w:rsidRPr="00AA1031">
          <w:rPr>
            <w:rStyle w:val="Hyperlink"/>
            <w:noProof/>
          </w:rPr>
          <w:t>3.30 Certificate Renewal, Update, and Re-key</w:t>
        </w:r>
        <w:r w:rsidR="000815F8">
          <w:rPr>
            <w:noProof/>
            <w:webHidden/>
          </w:rPr>
          <w:tab/>
        </w:r>
        <w:r w:rsidR="000815F8">
          <w:rPr>
            <w:noProof/>
            <w:webHidden/>
          </w:rPr>
          <w:fldChar w:fldCharType="begin"/>
        </w:r>
        <w:r w:rsidR="000815F8">
          <w:rPr>
            <w:noProof/>
            <w:webHidden/>
          </w:rPr>
          <w:instrText xml:space="preserve"> PAGEREF _Toc479170841 \h </w:instrText>
        </w:r>
        <w:r w:rsidR="000815F8">
          <w:rPr>
            <w:noProof/>
            <w:webHidden/>
          </w:rPr>
        </w:r>
        <w:r w:rsidR="000815F8">
          <w:rPr>
            <w:noProof/>
            <w:webHidden/>
          </w:rPr>
          <w:fldChar w:fldCharType="separate"/>
        </w:r>
        <w:r w:rsidR="0013463C">
          <w:rPr>
            <w:noProof/>
            <w:webHidden/>
          </w:rPr>
          <w:t>36</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42" w:history="1">
        <w:r w:rsidR="000815F8" w:rsidRPr="00AA1031">
          <w:rPr>
            <w:rStyle w:val="Hyperlink"/>
            <w:noProof/>
          </w:rPr>
          <w:t>3.31 Key Encoding</w:t>
        </w:r>
        <w:r w:rsidR="000815F8">
          <w:rPr>
            <w:noProof/>
            <w:webHidden/>
          </w:rPr>
          <w:tab/>
        </w:r>
        <w:r w:rsidR="000815F8">
          <w:rPr>
            <w:noProof/>
            <w:webHidden/>
          </w:rPr>
          <w:fldChar w:fldCharType="begin"/>
        </w:r>
        <w:r w:rsidR="000815F8">
          <w:rPr>
            <w:noProof/>
            <w:webHidden/>
          </w:rPr>
          <w:instrText xml:space="preserve"> PAGEREF _Toc479170842 \h </w:instrText>
        </w:r>
        <w:r w:rsidR="000815F8">
          <w:rPr>
            <w:noProof/>
            <w:webHidden/>
          </w:rPr>
        </w:r>
        <w:r w:rsidR="000815F8">
          <w:rPr>
            <w:noProof/>
            <w:webHidden/>
          </w:rPr>
          <w:fldChar w:fldCharType="separate"/>
        </w:r>
        <w:r w:rsidR="0013463C">
          <w:rPr>
            <w:noProof/>
            <w:webHidden/>
          </w:rPr>
          <w:t>37</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43" w:history="1">
        <w:r w:rsidR="000815F8" w:rsidRPr="00AA1031">
          <w:rPr>
            <w:rStyle w:val="Hyperlink"/>
            <w:noProof/>
          </w:rPr>
          <w:t>3.31.1 Triple-DES Key Encoding</w:t>
        </w:r>
        <w:r w:rsidR="000815F8">
          <w:rPr>
            <w:noProof/>
            <w:webHidden/>
          </w:rPr>
          <w:tab/>
        </w:r>
        <w:r w:rsidR="000815F8">
          <w:rPr>
            <w:noProof/>
            <w:webHidden/>
          </w:rPr>
          <w:fldChar w:fldCharType="begin"/>
        </w:r>
        <w:r w:rsidR="000815F8">
          <w:rPr>
            <w:noProof/>
            <w:webHidden/>
          </w:rPr>
          <w:instrText xml:space="preserve"> PAGEREF _Toc479170843 \h </w:instrText>
        </w:r>
        <w:r w:rsidR="000815F8">
          <w:rPr>
            <w:noProof/>
            <w:webHidden/>
          </w:rPr>
        </w:r>
        <w:r w:rsidR="000815F8">
          <w:rPr>
            <w:noProof/>
            <w:webHidden/>
          </w:rPr>
          <w:fldChar w:fldCharType="separate"/>
        </w:r>
        <w:r w:rsidR="0013463C">
          <w:rPr>
            <w:noProof/>
            <w:webHidden/>
          </w:rPr>
          <w:t>37</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44" w:history="1">
        <w:r w:rsidR="000815F8" w:rsidRPr="00AA1031">
          <w:rPr>
            <w:rStyle w:val="Hyperlink"/>
            <w:noProof/>
          </w:rPr>
          <w:t>3.32 Using the Same Asymmetric Key Pair in Multiple Algorithms</w:t>
        </w:r>
        <w:r w:rsidR="000815F8">
          <w:rPr>
            <w:noProof/>
            <w:webHidden/>
          </w:rPr>
          <w:tab/>
        </w:r>
        <w:r w:rsidR="000815F8">
          <w:rPr>
            <w:noProof/>
            <w:webHidden/>
          </w:rPr>
          <w:fldChar w:fldCharType="begin"/>
        </w:r>
        <w:r w:rsidR="000815F8">
          <w:rPr>
            <w:noProof/>
            <w:webHidden/>
          </w:rPr>
          <w:instrText xml:space="preserve"> PAGEREF _Toc479170844 \h </w:instrText>
        </w:r>
        <w:r w:rsidR="000815F8">
          <w:rPr>
            <w:noProof/>
            <w:webHidden/>
          </w:rPr>
        </w:r>
        <w:r w:rsidR="000815F8">
          <w:rPr>
            <w:noProof/>
            <w:webHidden/>
          </w:rPr>
          <w:fldChar w:fldCharType="separate"/>
        </w:r>
        <w:r w:rsidR="0013463C">
          <w:rPr>
            <w:noProof/>
            <w:webHidden/>
          </w:rPr>
          <w:t>38</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45" w:history="1">
        <w:r w:rsidR="000815F8" w:rsidRPr="00AA1031">
          <w:rPr>
            <w:rStyle w:val="Hyperlink"/>
            <w:noProof/>
          </w:rPr>
          <w:t>3.33 Cryptographic Length of Asymmetric Keys</w:t>
        </w:r>
        <w:r w:rsidR="000815F8">
          <w:rPr>
            <w:noProof/>
            <w:webHidden/>
          </w:rPr>
          <w:tab/>
        </w:r>
        <w:r w:rsidR="000815F8">
          <w:rPr>
            <w:noProof/>
            <w:webHidden/>
          </w:rPr>
          <w:fldChar w:fldCharType="begin"/>
        </w:r>
        <w:r w:rsidR="000815F8">
          <w:rPr>
            <w:noProof/>
            <w:webHidden/>
          </w:rPr>
          <w:instrText xml:space="preserve"> PAGEREF _Toc479170845 \h </w:instrText>
        </w:r>
        <w:r w:rsidR="000815F8">
          <w:rPr>
            <w:noProof/>
            <w:webHidden/>
          </w:rPr>
        </w:r>
        <w:r w:rsidR="000815F8">
          <w:rPr>
            <w:noProof/>
            <w:webHidden/>
          </w:rPr>
          <w:fldChar w:fldCharType="separate"/>
        </w:r>
        <w:r w:rsidR="0013463C">
          <w:rPr>
            <w:noProof/>
            <w:webHidden/>
          </w:rPr>
          <w:t>38</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46" w:history="1">
        <w:r w:rsidR="000815F8" w:rsidRPr="00AA1031">
          <w:rPr>
            <w:rStyle w:val="Hyperlink"/>
            <w:noProof/>
          </w:rPr>
          <w:t>3.34 Discover Versions</w:t>
        </w:r>
        <w:r w:rsidR="000815F8">
          <w:rPr>
            <w:noProof/>
            <w:webHidden/>
          </w:rPr>
          <w:tab/>
        </w:r>
        <w:r w:rsidR="000815F8">
          <w:rPr>
            <w:noProof/>
            <w:webHidden/>
          </w:rPr>
          <w:fldChar w:fldCharType="begin"/>
        </w:r>
        <w:r w:rsidR="000815F8">
          <w:rPr>
            <w:noProof/>
            <w:webHidden/>
          </w:rPr>
          <w:instrText xml:space="preserve"> PAGEREF _Toc479170846 \h </w:instrText>
        </w:r>
        <w:r w:rsidR="000815F8">
          <w:rPr>
            <w:noProof/>
            <w:webHidden/>
          </w:rPr>
        </w:r>
        <w:r w:rsidR="000815F8">
          <w:rPr>
            <w:noProof/>
            <w:webHidden/>
          </w:rPr>
          <w:fldChar w:fldCharType="separate"/>
        </w:r>
        <w:r w:rsidR="0013463C">
          <w:rPr>
            <w:noProof/>
            <w:webHidden/>
          </w:rPr>
          <w:t>38</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47" w:history="1">
        <w:r w:rsidR="000815F8" w:rsidRPr="00AA1031">
          <w:rPr>
            <w:rStyle w:val="Hyperlink"/>
            <w:noProof/>
          </w:rPr>
          <w:t>3.35 Vendor Extensions</w:t>
        </w:r>
        <w:r w:rsidR="000815F8">
          <w:rPr>
            <w:noProof/>
            <w:webHidden/>
          </w:rPr>
          <w:tab/>
        </w:r>
        <w:r w:rsidR="000815F8">
          <w:rPr>
            <w:noProof/>
            <w:webHidden/>
          </w:rPr>
          <w:fldChar w:fldCharType="begin"/>
        </w:r>
        <w:r w:rsidR="000815F8">
          <w:rPr>
            <w:noProof/>
            <w:webHidden/>
          </w:rPr>
          <w:instrText xml:space="preserve"> PAGEREF _Toc479170847 \h </w:instrText>
        </w:r>
        <w:r w:rsidR="000815F8">
          <w:rPr>
            <w:noProof/>
            <w:webHidden/>
          </w:rPr>
        </w:r>
        <w:r w:rsidR="000815F8">
          <w:rPr>
            <w:noProof/>
            <w:webHidden/>
          </w:rPr>
          <w:fldChar w:fldCharType="separate"/>
        </w:r>
        <w:r w:rsidR="0013463C">
          <w:rPr>
            <w:noProof/>
            <w:webHidden/>
          </w:rPr>
          <w:t>39</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48" w:history="1">
        <w:r w:rsidR="000815F8" w:rsidRPr="00AA1031">
          <w:rPr>
            <w:rStyle w:val="Hyperlink"/>
            <w:noProof/>
          </w:rPr>
          <w:t>3.36 Certificate Revocation Lists</w:t>
        </w:r>
        <w:r w:rsidR="000815F8">
          <w:rPr>
            <w:noProof/>
            <w:webHidden/>
          </w:rPr>
          <w:tab/>
        </w:r>
        <w:r w:rsidR="000815F8">
          <w:rPr>
            <w:noProof/>
            <w:webHidden/>
          </w:rPr>
          <w:fldChar w:fldCharType="begin"/>
        </w:r>
        <w:r w:rsidR="000815F8">
          <w:rPr>
            <w:noProof/>
            <w:webHidden/>
          </w:rPr>
          <w:instrText xml:space="preserve"> PAGEREF _Toc479170848 \h </w:instrText>
        </w:r>
        <w:r w:rsidR="000815F8">
          <w:rPr>
            <w:noProof/>
            <w:webHidden/>
          </w:rPr>
        </w:r>
        <w:r w:rsidR="000815F8">
          <w:rPr>
            <w:noProof/>
            <w:webHidden/>
          </w:rPr>
          <w:fldChar w:fldCharType="separate"/>
        </w:r>
        <w:r w:rsidR="0013463C">
          <w:rPr>
            <w:noProof/>
            <w:webHidden/>
          </w:rPr>
          <w:t>39</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49" w:history="1">
        <w:r w:rsidR="000815F8" w:rsidRPr="00AA1031">
          <w:rPr>
            <w:rStyle w:val="Hyperlink"/>
            <w:noProof/>
          </w:rPr>
          <w:t>3.37 Using the “Raw” Key Format Type</w:t>
        </w:r>
        <w:r w:rsidR="000815F8">
          <w:rPr>
            <w:noProof/>
            <w:webHidden/>
          </w:rPr>
          <w:tab/>
        </w:r>
        <w:r w:rsidR="000815F8">
          <w:rPr>
            <w:noProof/>
            <w:webHidden/>
          </w:rPr>
          <w:fldChar w:fldCharType="begin"/>
        </w:r>
        <w:r w:rsidR="000815F8">
          <w:rPr>
            <w:noProof/>
            <w:webHidden/>
          </w:rPr>
          <w:instrText xml:space="preserve"> PAGEREF _Toc479170849 \h </w:instrText>
        </w:r>
        <w:r w:rsidR="000815F8">
          <w:rPr>
            <w:noProof/>
            <w:webHidden/>
          </w:rPr>
        </w:r>
        <w:r w:rsidR="000815F8">
          <w:rPr>
            <w:noProof/>
            <w:webHidden/>
          </w:rPr>
          <w:fldChar w:fldCharType="separate"/>
        </w:r>
        <w:r w:rsidR="0013463C">
          <w:rPr>
            <w:noProof/>
            <w:webHidden/>
          </w:rPr>
          <w:t>39</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50" w:history="1">
        <w:r w:rsidR="000815F8" w:rsidRPr="00AA1031">
          <w:rPr>
            <w:rStyle w:val="Hyperlink"/>
            <w:noProof/>
          </w:rPr>
          <w:t>3.38 Use of Meta-Data Only (MDO) Keys</w:t>
        </w:r>
        <w:r w:rsidR="000815F8">
          <w:rPr>
            <w:noProof/>
            <w:webHidden/>
          </w:rPr>
          <w:tab/>
        </w:r>
        <w:r w:rsidR="000815F8">
          <w:rPr>
            <w:noProof/>
            <w:webHidden/>
          </w:rPr>
          <w:fldChar w:fldCharType="begin"/>
        </w:r>
        <w:r w:rsidR="000815F8">
          <w:rPr>
            <w:noProof/>
            <w:webHidden/>
          </w:rPr>
          <w:instrText xml:space="preserve"> PAGEREF _Toc479170850 \h </w:instrText>
        </w:r>
        <w:r w:rsidR="000815F8">
          <w:rPr>
            <w:noProof/>
            <w:webHidden/>
          </w:rPr>
        </w:r>
        <w:r w:rsidR="000815F8">
          <w:rPr>
            <w:noProof/>
            <w:webHidden/>
          </w:rPr>
          <w:fldChar w:fldCharType="separate"/>
        </w:r>
        <w:r w:rsidR="0013463C">
          <w:rPr>
            <w:noProof/>
            <w:webHidden/>
          </w:rPr>
          <w:t>40</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51" w:history="1">
        <w:r w:rsidR="000815F8" w:rsidRPr="00AA1031">
          <w:rPr>
            <w:rStyle w:val="Hyperlink"/>
            <w:noProof/>
          </w:rPr>
          <w:t>3.39 Cryptographic Services</w:t>
        </w:r>
        <w:r w:rsidR="000815F8">
          <w:rPr>
            <w:noProof/>
            <w:webHidden/>
          </w:rPr>
          <w:tab/>
        </w:r>
        <w:r w:rsidR="000815F8">
          <w:rPr>
            <w:noProof/>
            <w:webHidden/>
          </w:rPr>
          <w:fldChar w:fldCharType="begin"/>
        </w:r>
        <w:r w:rsidR="000815F8">
          <w:rPr>
            <w:noProof/>
            <w:webHidden/>
          </w:rPr>
          <w:instrText xml:space="preserve"> PAGEREF _Toc479170851 \h </w:instrText>
        </w:r>
        <w:r w:rsidR="000815F8">
          <w:rPr>
            <w:noProof/>
            <w:webHidden/>
          </w:rPr>
        </w:r>
        <w:r w:rsidR="000815F8">
          <w:rPr>
            <w:noProof/>
            <w:webHidden/>
          </w:rPr>
          <w:fldChar w:fldCharType="separate"/>
        </w:r>
        <w:r w:rsidR="0013463C">
          <w:rPr>
            <w:noProof/>
            <w:webHidden/>
          </w:rPr>
          <w:t>40</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52" w:history="1">
        <w:r w:rsidR="000815F8" w:rsidRPr="00AA1031">
          <w:rPr>
            <w:rStyle w:val="Hyperlink"/>
            <w:noProof/>
          </w:rPr>
          <w:t>3.39.1 Streaming Cryptographic Services</w:t>
        </w:r>
        <w:r w:rsidR="000815F8">
          <w:rPr>
            <w:noProof/>
            <w:webHidden/>
          </w:rPr>
          <w:tab/>
        </w:r>
        <w:r w:rsidR="000815F8">
          <w:rPr>
            <w:noProof/>
            <w:webHidden/>
          </w:rPr>
          <w:fldChar w:fldCharType="begin"/>
        </w:r>
        <w:r w:rsidR="000815F8">
          <w:rPr>
            <w:noProof/>
            <w:webHidden/>
          </w:rPr>
          <w:instrText xml:space="preserve"> PAGEREF _Toc479170852 \h </w:instrText>
        </w:r>
        <w:r w:rsidR="000815F8">
          <w:rPr>
            <w:noProof/>
            <w:webHidden/>
          </w:rPr>
        </w:r>
        <w:r w:rsidR="000815F8">
          <w:rPr>
            <w:noProof/>
            <w:webHidden/>
          </w:rPr>
          <w:fldChar w:fldCharType="separate"/>
        </w:r>
        <w:r w:rsidR="0013463C">
          <w:rPr>
            <w:noProof/>
            <w:webHidden/>
          </w:rPr>
          <w:t>41</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53" w:history="1">
        <w:r w:rsidR="000815F8" w:rsidRPr="00AA1031">
          <w:rPr>
            <w:rStyle w:val="Hyperlink"/>
            <w:noProof/>
          </w:rPr>
          <w:t>3.39.2 Security Considerations for Server State Handling.</w:t>
        </w:r>
        <w:r w:rsidR="000815F8">
          <w:rPr>
            <w:noProof/>
            <w:webHidden/>
          </w:rPr>
          <w:tab/>
        </w:r>
        <w:r w:rsidR="000815F8">
          <w:rPr>
            <w:noProof/>
            <w:webHidden/>
          </w:rPr>
          <w:fldChar w:fldCharType="begin"/>
        </w:r>
        <w:r w:rsidR="000815F8">
          <w:rPr>
            <w:noProof/>
            <w:webHidden/>
          </w:rPr>
          <w:instrText xml:space="preserve"> PAGEREF _Toc479170853 \h </w:instrText>
        </w:r>
        <w:r w:rsidR="000815F8">
          <w:rPr>
            <w:noProof/>
            <w:webHidden/>
          </w:rPr>
        </w:r>
        <w:r w:rsidR="000815F8">
          <w:rPr>
            <w:noProof/>
            <w:webHidden/>
          </w:rPr>
          <w:fldChar w:fldCharType="separate"/>
        </w:r>
        <w:r w:rsidR="0013463C">
          <w:rPr>
            <w:noProof/>
            <w:webHidden/>
          </w:rPr>
          <w:t>41</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54" w:history="1">
        <w:r w:rsidR="000815F8" w:rsidRPr="00AA1031">
          <w:rPr>
            <w:rStyle w:val="Hyperlink"/>
            <w:noProof/>
          </w:rPr>
          <w:t>3.40 Passing Attestation Data</w:t>
        </w:r>
        <w:r w:rsidR="000815F8">
          <w:rPr>
            <w:noProof/>
            <w:webHidden/>
          </w:rPr>
          <w:tab/>
        </w:r>
        <w:r w:rsidR="000815F8">
          <w:rPr>
            <w:noProof/>
            <w:webHidden/>
          </w:rPr>
          <w:fldChar w:fldCharType="begin"/>
        </w:r>
        <w:r w:rsidR="000815F8">
          <w:rPr>
            <w:noProof/>
            <w:webHidden/>
          </w:rPr>
          <w:instrText xml:space="preserve"> PAGEREF _Toc479170854 \h </w:instrText>
        </w:r>
        <w:r w:rsidR="000815F8">
          <w:rPr>
            <w:noProof/>
            <w:webHidden/>
          </w:rPr>
        </w:r>
        <w:r w:rsidR="000815F8">
          <w:rPr>
            <w:noProof/>
            <w:webHidden/>
          </w:rPr>
          <w:fldChar w:fldCharType="separate"/>
        </w:r>
        <w:r w:rsidR="0013463C">
          <w:rPr>
            <w:noProof/>
            <w:webHidden/>
          </w:rPr>
          <w:t>42</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55" w:history="1">
        <w:r w:rsidR="000815F8" w:rsidRPr="00AA1031">
          <w:rPr>
            <w:rStyle w:val="Hyperlink"/>
            <w:noProof/>
          </w:rPr>
          <w:t>3.41 Split Key</w:t>
        </w:r>
        <w:r w:rsidR="000815F8">
          <w:rPr>
            <w:noProof/>
            <w:webHidden/>
          </w:rPr>
          <w:tab/>
        </w:r>
        <w:r w:rsidR="000815F8">
          <w:rPr>
            <w:noProof/>
            <w:webHidden/>
          </w:rPr>
          <w:fldChar w:fldCharType="begin"/>
        </w:r>
        <w:r w:rsidR="000815F8">
          <w:rPr>
            <w:noProof/>
            <w:webHidden/>
          </w:rPr>
          <w:instrText xml:space="preserve"> PAGEREF _Toc479170855 \h </w:instrText>
        </w:r>
        <w:r w:rsidR="000815F8">
          <w:rPr>
            <w:noProof/>
            <w:webHidden/>
          </w:rPr>
        </w:r>
        <w:r w:rsidR="000815F8">
          <w:rPr>
            <w:noProof/>
            <w:webHidden/>
          </w:rPr>
          <w:fldChar w:fldCharType="separate"/>
        </w:r>
        <w:r w:rsidR="0013463C">
          <w:rPr>
            <w:noProof/>
            <w:webHidden/>
          </w:rPr>
          <w:t>43</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56" w:history="1">
        <w:r w:rsidR="000815F8" w:rsidRPr="00AA1031">
          <w:rPr>
            <w:rStyle w:val="Hyperlink"/>
            <w:noProof/>
          </w:rPr>
          <w:t>3.42 Compromised Objects</w:t>
        </w:r>
        <w:r w:rsidR="000815F8">
          <w:rPr>
            <w:noProof/>
            <w:webHidden/>
          </w:rPr>
          <w:tab/>
        </w:r>
        <w:r w:rsidR="000815F8">
          <w:rPr>
            <w:noProof/>
            <w:webHidden/>
          </w:rPr>
          <w:fldChar w:fldCharType="begin"/>
        </w:r>
        <w:r w:rsidR="000815F8">
          <w:rPr>
            <w:noProof/>
            <w:webHidden/>
          </w:rPr>
          <w:instrText xml:space="preserve"> PAGEREF _Toc479170856 \h </w:instrText>
        </w:r>
        <w:r w:rsidR="000815F8">
          <w:rPr>
            <w:noProof/>
            <w:webHidden/>
          </w:rPr>
        </w:r>
        <w:r w:rsidR="000815F8">
          <w:rPr>
            <w:noProof/>
            <w:webHidden/>
          </w:rPr>
          <w:fldChar w:fldCharType="separate"/>
        </w:r>
        <w:r w:rsidR="0013463C">
          <w:rPr>
            <w:noProof/>
            <w:webHidden/>
          </w:rPr>
          <w:t>44</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57" w:history="1">
        <w:r w:rsidR="000815F8" w:rsidRPr="00AA1031">
          <w:rPr>
            <w:rStyle w:val="Hyperlink"/>
            <w:noProof/>
          </w:rPr>
          <w:t>3.43 Elliptic Curve Cryptography (ECC) Recommended Curve Mapping</w:t>
        </w:r>
        <w:r w:rsidR="000815F8">
          <w:rPr>
            <w:noProof/>
            <w:webHidden/>
          </w:rPr>
          <w:tab/>
        </w:r>
        <w:r w:rsidR="000815F8">
          <w:rPr>
            <w:noProof/>
            <w:webHidden/>
          </w:rPr>
          <w:fldChar w:fldCharType="begin"/>
        </w:r>
        <w:r w:rsidR="000815F8">
          <w:rPr>
            <w:noProof/>
            <w:webHidden/>
          </w:rPr>
          <w:instrText xml:space="preserve"> PAGEREF _Toc479170857 \h </w:instrText>
        </w:r>
        <w:r w:rsidR="000815F8">
          <w:rPr>
            <w:noProof/>
            <w:webHidden/>
          </w:rPr>
        </w:r>
        <w:r w:rsidR="000815F8">
          <w:rPr>
            <w:noProof/>
            <w:webHidden/>
          </w:rPr>
          <w:fldChar w:fldCharType="separate"/>
        </w:r>
        <w:r w:rsidR="0013463C">
          <w:rPr>
            <w:noProof/>
            <w:webHidden/>
          </w:rPr>
          <w:t>44</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58" w:history="1">
        <w:r w:rsidR="000815F8" w:rsidRPr="00AA1031">
          <w:rPr>
            <w:rStyle w:val="Hyperlink"/>
            <w:noProof/>
          </w:rPr>
          <w:t>3.44 Description and Comment Attributes</w:t>
        </w:r>
        <w:r w:rsidR="000815F8">
          <w:rPr>
            <w:noProof/>
            <w:webHidden/>
          </w:rPr>
          <w:tab/>
        </w:r>
        <w:r w:rsidR="000815F8">
          <w:rPr>
            <w:noProof/>
            <w:webHidden/>
          </w:rPr>
          <w:fldChar w:fldCharType="begin"/>
        </w:r>
        <w:r w:rsidR="000815F8">
          <w:rPr>
            <w:noProof/>
            <w:webHidden/>
          </w:rPr>
          <w:instrText xml:space="preserve"> PAGEREF _Toc479170858 \h </w:instrText>
        </w:r>
        <w:r w:rsidR="000815F8">
          <w:rPr>
            <w:noProof/>
            <w:webHidden/>
          </w:rPr>
        </w:r>
        <w:r w:rsidR="000815F8">
          <w:rPr>
            <w:noProof/>
            <w:webHidden/>
          </w:rPr>
          <w:fldChar w:fldCharType="separate"/>
        </w:r>
        <w:r w:rsidR="0013463C">
          <w:rPr>
            <w:noProof/>
            <w:webHidden/>
          </w:rPr>
          <w:t>48</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59" w:history="1">
        <w:r w:rsidR="000815F8" w:rsidRPr="00AA1031">
          <w:rPr>
            <w:rStyle w:val="Hyperlink"/>
            <w:noProof/>
          </w:rPr>
          <w:t>3.45 PKCS#12 Key Format</w:t>
        </w:r>
        <w:r w:rsidR="000815F8">
          <w:rPr>
            <w:noProof/>
            <w:webHidden/>
          </w:rPr>
          <w:tab/>
        </w:r>
        <w:r w:rsidR="000815F8">
          <w:rPr>
            <w:noProof/>
            <w:webHidden/>
          </w:rPr>
          <w:fldChar w:fldCharType="begin"/>
        </w:r>
        <w:r w:rsidR="000815F8">
          <w:rPr>
            <w:noProof/>
            <w:webHidden/>
          </w:rPr>
          <w:instrText xml:space="preserve"> PAGEREF _Toc479170859 \h </w:instrText>
        </w:r>
        <w:r w:rsidR="000815F8">
          <w:rPr>
            <w:noProof/>
            <w:webHidden/>
          </w:rPr>
        </w:r>
        <w:r w:rsidR="000815F8">
          <w:rPr>
            <w:noProof/>
            <w:webHidden/>
          </w:rPr>
          <w:fldChar w:fldCharType="separate"/>
        </w:r>
        <w:r w:rsidR="0013463C">
          <w:rPr>
            <w:noProof/>
            <w:webHidden/>
          </w:rPr>
          <w:t>48</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60" w:history="1">
        <w:r w:rsidR="000815F8" w:rsidRPr="00AA1031">
          <w:rPr>
            <w:rStyle w:val="Hyperlink"/>
            <w:noProof/>
          </w:rPr>
          <w:t>3.46 Galois/Counter Mode (GCM)</w:t>
        </w:r>
        <w:r w:rsidR="000815F8">
          <w:rPr>
            <w:noProof/>
            <w:webHidden/>
          </w:rPr>
          <w:tab/>
        </w:r>
        <w:r w:rsidR="000815F8">
          <w:rPr>
            <w:noProof/>
            <w:webHidden/>
          </w:rPr>
          <w:fldChar w:fldCharType="begin"/>
        </w:r>
        <w:r w:rsidR="000815F8">
          <w:rPr>
            <w:noProof/>
            <w:webHidden/>
          </w:rPr>
          <w:instrText xml:space="preserve"> PAGEREF _Toc479170860 \h </w:instrText>
        </w:r>
        <w:r w:rsidR="000815F8">
          <w:rPr>
            <w:noProof/>
            <w:webHidden/>
          </w:rPr>
        </w:r>
        <w:r w:rsidR="000815F8">
          <w:rPr>
            <w:noProof/>
            <w:webHidden/>
          </w:rPr>
          <w:fldChar w:fldCharType="separate"/>
        </w:r>
        <w:r w:rsidR="0013463C">
          <w:rPr>
            <w:noProof/>
            <w:webHidden/>
          </w:rPr>
          <w:t>49</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61" w:history="1">
        <w:r w:rsidR="000815F8" w:rsidRPr="00AA1031">
          <w:rPr>
            <w:rStyle w:val="Hyperlink"/>
            <w:noProof/>
          </w:rPr>
          <w:t>3.47 Client and Server Correlation Values</w:t>
        </w:r>
        <w:r w:rsidR="000815F8">
          <w:rPr>
            <w:noProof/>
            <w:webHidden/>
          </w:rPr>
          <w:tab/>
        </w:r>
        <w:r w:rsidR="000815F8">
          <w:rPr>
            <w:noProof/>
            <w:webHidden/>
          </w:rPr>
          <w:fldChar w:fldCharType="begin"/>
        </w:r>
        <w:r w:rsidR="000815F8">
          <w:rPr>
            <w:noProof/>
            <w:webHidden/>
          </w:rPr>
          <w:instrText xml:space="preserve"> PAGEREF _Toc479170861 \h </w:instrText>
        </w:r>
        <w:r w:rsidR="000815F8">
          <w:rPr>
            <w:noProof/>
            <w:webHidden/>
          </w:rPr>
        </w:r>
        <w:r w:rsidR="000815F8">
          <w:rPr>
            <w:noProof/>
            <w:webHidden/>
          </w:rPr>
          <w:fldChar w:fldCharType="separate"/>
        </w:r>
        <w:r w:rsidR="0013463C">
          <w:rPr>
            <w:noProof/>
            <w:webHidden/>
          </w:rPr>
          <w:t>50</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62" w:history="1">
        <w:r w:rsidR="000815F8" w:rsidRPr="00AA1031">
          <w:rPr>
            <w:rStyle w:val="Hyperlink"/>
            <w:noProof/>
          </w:rPr>
          <w:t>3.48 Extractable and Sensitive Attributes</w:t>
        </w:r>
        <w:r w:rsidR="000815F8">
          <w:rPr>
            <w:noProof/>
            <w:webHidden/>
          </w:rPr>
          <w:tab/>
        </w:r>
        <w:r w:rsidR="000815F8">
          <w:rPr>
            <w:noProof/>
            <w:webHidden/>
          </w:rPr>
          <w:fldChar w:fldCharType="begin"/>
        </w:r>
        <w:r w:rsidR="000815F8">
          <w:rPr>
            <w:noProof/>
            <w:webHidden/>
          </w:rPr>
          <w:instrText xml:space="preserve"> PAGEREF _Toc479170862 \h </w:instrText>
        </w:r>
        <w:r w:rsidR="000815F8">
          <w:rPr>
            <w:noProof/>
            <w:webHidden/>
          </w:rPr>
        </w:r>
        <w:r w:rsidR="000815F8">
          <w:rPr>
            <w:noProof/>
            <w:webHidden/>
          </w:rPr>
          <w:fldChar w:fldCharType="separate"/>
        </w:r>
        <w:r w:rsidR="0013463C">
          <w:rPr>
            <w:noProof/>
            <w:webHidden/>
          </w:rPr>
          <w:t>51</w:t>
        </w:r>
        <w:r w:rsidR="000815F8">
          <w:rPr>
            <w:noProof/>
            <w:webHidden/>
          </w:rPr>
          <w:fldChar w:fldCharType="end"/>
        </w:r>
      </w:hyperlink>
    </w:p>
    <w:p w:rsidR="000815F8" w:rsidRDefault="002E66E3">
      <w:pPr>
        <w:pStyle w:val="TOC1"/>
        <w:tabs>
          <w:tab w:val="left" w:pos="420"/>
          <w:tab w:val="right" w:leader="dot" w:pos="8630"/>
        </w:tabs>
        <w:rPr>
          <w:rFonts w:asciiTheme="minorHAnsi" w:eastAsiaTheme="minorEastAsia" w:hAnsiTheme="minorHAnsi" w:cstheme="minorBidi"/>
          <w:noProof/>
          <w:lang w:eastAsia="en-US"/>
        </w:rPr>
      </w:pPr>
      <w:hyperlink w:anchor="_Toc479170863" w:history="1">
        <w:r w:rsidR="000815F8" w:rsidRPr="00AA1031">
          <w:rPr>
            <w:rStyle w:val="Hyperlink"/>
            <w:noProof/>
          </w:rPr>
          <w:t>4</w:t>
        </w:r>
        <w:r w:rsidR="000815F8">
          <w:rPr>
            <w:rFonts w:asciiTheme="minorHAnsi" w:eastAsiaTheme="minorEastAsia" w:hAnsiTheme="minorHAnsi" w:cstheme="minorBidi"/>
            <w:noProof/>
            <w:lang w:eastAsia="en-US"/>
          </w:rPr>
          <w:tab/>
        </w:r>
        <w:r w:rsidR="000815F8" w:rsidRPr="00AA1031">
          <w:rPr>
            <w:rStyle w:val="Hyperlink"/>
            <w:noProof/>
          </w:rPr>
          <w:t>Applying KMIP Functionality</w:t>
        </w:r>
        <w:r w:rsidR="000815F8">
          <w:rPr>
            <w:noProof/>
            <w:webHidden/>
          </w:rPr>
          <w:tab/>
        </w:r>
        <w:r w:rsidR="000815F8">
          <w:rPr>
            <w:noProof/>
            <w:webHidden/>
          </w:rPr>
          <w:fldChar w:fldCharType="begin"/>
        </w:r>
        <w:r w:rsidR="000815F8">
          <w:rPr>
            <w:noProof/>
            <w:webHidden/>
          </w:rPr>
          <w:instrText xml:space="preserve"> PAGEREF _Toc479170863 \h </w:instrText>
        </w:r>
        <w:r w:rsidR="000815F8">
          <w:rPr>
            <w:noProof/>
            <w:webHidden/>
          </w:rPr>
        </w:r>
        <w:r w:rsidR="000815F8">
          <w:rPr>
            <w:noProof/>
            <w:webHidden/>
          </w:rPr>
          <w:fldChar w:fldCharType="separate"/>
        </w:r>
        <w:r w:rsidR="0013463C">
          <w:rPr>
            <w:noProof/>
            <w:webHidden/>
          </w:rPr>
          <w:t>52</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64" w:history="1">
        <w:r w:rsidR="000815F8" w:rsidRPr="00AA1031">
          <w:rPr>
            <w:rStyle w:val="Hyperlink"/>
            <w:noProof/>
          </w:rPr>
          <w:t>4.1 Locating Keys in Specific States</w:t>
        </w:r>
        <w:r w:rsidR="000815F8">
          <w:rPr>
            <w:noProof/>
            <w:webHidden/>
          </w:rPr>
          <w:tab/>
        </w:r>
        <w:r w:rsidR="000815F8">
          <w:rPr>
            <w:noProof/>
            <w:webHidden/>
          </w:rPr>
          <w:fldChar w:fldCharType="begin"/>
        </w:r>
        <w:r w:rsidR="000815F8">
          <w:rPr>
            <w:noProof/>
            <w:webHidden/>
          </w:rPr>
          <w:instrText xml:space="preserve"> PAGEREF _Toc479170864 \h </w:instrText>
        </w:r>
        <w:r w:rsidR="000815F8">
          <w:rPr>
            <w:noProof/>
            <w:webHidden/>
          </w:rPr>
        </w:r>
        <w:r w:rsidR="000815F8">
          <w:rPr>
            <w:noProof/>
            <w:webHidden/>
          </w:rPr>
          <w:fldChar w:fldCharType="separate"/>
        </w:r>
        <w:r w:rsidR="0013463C">
          <w:rPr>
            <w:noProof/>
            <w:webHidden/>
          </w:rPr>
          <w:t>52</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65" w:history="1">
        <w:r w:rsidR="000815F8" w:rsidRPr="00AA1031">
          <w:rPr>
            <w:rStyle w:val="Hyperlink"/>
            <w:noProof/>
          </w:rPr>
          <w:t>4.2 Using Wrapped Keys with KMIP</w:t>
        </w:r>
        <w:r w:rsidR="000815F8">
          <w:rPr>
            <w:noProof/>
            <w:webHidden/>
          </w:rPr>
          <w:tab/>
        </w:r>
        <w:r w:rsidR="000815F8">
          <w:rPr>
            <w:noProof/>
            <w:webHidden/>
          </w:rPr>
          <w:fldChar w:fldCharType="begin"/>
        </w:r>
        <w:r w:rsidR="000815F8">
          <w:rPr>
            <w:noProof/>
            <w:webHidden/>
          </w:rPr>
          <w:instrText xml:space="preserve"> PAGEREF _Toc479170865 \h </w:instrText>
        </w:r>
        <w:r w:rsidR="000815F8">
          <w:rPr>
            <w:noProof/>
            <w:webHidden/>
          </w:rPr>
        </w:r>
        <w:r w:rsidR="000815F8">
          <w:rPr>
            <w:noProof/>
            <w:webHidden/>
          </w:rPr>
          <w:fldChar w:fldCharType="separate"/>
        </w:r>
        <w:r w:rsidR="0013463C">
          <w:rPr>
            <w:noProof/>
            <w:webHidden/>
          </w:rPr>
          <w:t>53</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66" w:history="1">
        <w:r w:rsidR="000815F8" w:rsidRPr="00AA1031">
          <w:rPr>
            <w:rStyle w:val="Hyperlink"/>
            <w:noProof/>
          </w:rPr>
          <w:t>4.2.1 Encrypt-only Example with a Symmetric Key as an Encryption Key for a Get Request and Response</w:t>
        </w:r>
        <w:r w:rsidR="000815F8">
          <w:rPr>
            <w:noProof/>
            <w:webHidden/>
          </w:rPr>
          <w:tab/>
        </w:r>
        <w:r w:rsidR="000815F8">
          <w:rPr>
            <w:noProof/>
            <w:webHidden/>
          </w:rPr>
          <w:fldChar w:fldCharType="begin"/>
        </w:r>
        <w:r w:rsidR="000815F8">
          <w:rPr>
            <w:noProof/>
            <w:webHidden/>
          </w:rPr>
          <w:instrText xml:space="preserve"> PAGEREF _Toc479170866 \h </w:instrText>
        </w:r>
        <w:r w:rsidR="000815F8">
          <w:rPr>
            <w:noProof/>
            <w:webHidden/>
          </w:rPr>
        </w:r>
        <w:r w:rsidR="000815F8">
          <w:rPr>
            <w:noProof/>
            <w:webHidden/>
          </w:rPr>
          <w:fldChar w:fldCharType="separate"/>
        </w:r>
        <w:r w:rsidR="0013463C">
          <w:rPr>
            <w:noProof/>
            <w:webHidden/>
          </w:rPr>
          <w:t>54</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67" w:history="1">
        <w:r w:rsidR="000815F8" w:rsidRPr="00AA1031">
          <w:rPr>
            <w:rStyle w:val="Hyperlink"/>
            <w:noProof/>
          </w:rPr>
          <w:t>4.2.2 Encrypt-only Example with a Symmetric Key as an Encryption Key for a Register Request and Response</w:t>
        </w:r>
        <w:r w:rsidR="000815F8">
          <w:rPr>
            <w:noProof/>
            <w:webHidden/>
          </w:rPr>
          <w:tab/>
        </w:r>
        <w:r w:rsidR="000815F8">
          <w:rPr>
            <w:noProof/>
            <w:webHidden/>
          </w:rPr>
          <w:fldChar w:fldCharType="begin"/>
        </w:r>
        <w:r w:rsidR="000815F8">
          <w:rPr>
            <w:noProof/>
            <w:webHidden/>
          </w:rPr>
          <w:instrText xml:space="preserve"> PAGEREF _Toc479170867 \h </w:instrText>
        </w:r>
        <w:r w:rsidR="000815F8">
          <w:rPr>
            <w:noProof/>
            <w:webHidden/>
          </w:rPr>
        </w:r>
        <w:r w:rsidR="000815F8">
          <w:rPr>
            <w:noProof/>
            <w:webHidden/>
          </w:rPr>
          <w:fldChar w:fldCharType="separate"/>
        </w:r>
        <w:r w:rsidR="0013463C">
          <w:rPr>
            <w:noProof/>
            <w:webHidden/>
          </w:rPr>
          <w:t>55</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68" w:history="1">
        <w:r w:rsidR="000815F8" w:rsidRPr="00AA1031">
          <w:rPr>
            <w:rStyle w:val="Hyperlink"/>
            <w:noProof/>
          </w:rPr>
          <w:t>4.2.3 Encrypt-only Example with an Asymmetric Key as an Encryption Key for a Get Request and Response</w:t>
        </w:r>
        <w:r w:rsidR="000815F8">
          <w:rPr>
            <w:noProof/>
            <w:webHidden/>
          </w:rPr>
          <w:tab/>
        </w:r>
        <w:r w:rsidR="000815F8">
          <w:rPr>
            <w:noProof/>
            <w:webHidden/>
          </w:rPr>
          <w:fldChar w:fldCharType="begin"/>
        </w:r>
        <w:r w:rsidR="000815F8">
          <w:rPr>
            <w:noProof/>
            <w:webHidden/>
          </w:rPr>
          <w:instrText xml:space="preserve"> PAGEREF _Toc479170868 \h </w:instrText>
        </w:r>
        <w:r w:rsidR="000815F8">
          <w:rPr>
            <w:noProof/>
            <w:webHidden/>
          </w:rPr>
        </w:r>
        <w:r w:rsidR="000815F8">
          <w:rPr>
            <w:noProof/>
            <w:webHidden/>
          </w:rPr>
          <w:fldChar w:fldCharType="separate"/>
        </w:r>
        <w:r w:rsidR="0013463C">
          <w:rPr>
            <w:noProof/>
            <w:webHidden/>
          </w:rPr>
          <w:t>56</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69" w:history="1">
        <w:r w:rsidR="000815F8" w:rsidRPr="00AA1031">
          <w:rPr>
            <w:rStyle w:val="Hyperlink"/>
            <w:noProof/>
          </w:rPr>
          <w:t>4.2.4 MAC-only Example with an HMAC Key as an Authentication Key for a Get Request and Response</w:t>
        </w:r>
        <w:r w:rsidR="000815F8">
          <w:rPr>
            <w:noProof/>
            <w:webHidden/>
          </w:rPr>
          <w:tab/>
        </w:r>
        <w:r w:rsidR="000815F8">
          <w:rPr>
            <w:noProof/>
            <w:webHidden/>
          </w:rPr>
          <w:fldChar w:fldCharType="begin"/>
        </w:r>
        <w:r w:rsidR="000815F8">
          <w:rPr>
            <w:noProof/>
            <w:webHidden/>
          </w:rPr>
          <w:instrText xml:space="preserve"> PAGEREF _Toc479170869 \h </w:instrText>
        </w:r>
        <w:r w:rsidR="000815F8">
          <w:rPr>
            <w:noProof/>
            <w:webHidden/>
          </w:rPr>
        </w:r>
        <w:r w:rsidR="000815F8">
          <w:rPr>
            <w:noProof/>
            <w:webHidden/>
          </w:rPr>
          <w:fldChar w:fldCharType="separate"/>
        </w:r>
        <w:r w:rsidR="0013463C">
          <w:rPr>
            <w:noProof/>
            <w:webHidden/>
          </w:rPr>
          <w:t>57</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70" w:history="1">
        <w:r w:rsidR="000815F8" w:rsidRPr="00AA1031">
          <w:rPr>
            <w:rStyle w:val="Hyperlink"/>
            <w:noProof/>
          </w:rPr>
          <w:t>4.2.5 Registering a Wrapped Key as an Opaque Cryptographic Object</w:t>
        </w:r>
        <w:r w:rsidR="000815F8">
          <w:rPr>
            <w:noProof/>
            <w:webHidden/>
          </w:rPr>
          <w:tab/>
        </w:r>
        <w:r w:rsidR="000815F8">
          <w:rPr>
            <w:noProof/>
            <w:webHidden/>
          </w:rPr>
          <w:fldChar w:fldCharType="begin"/>
        </w:r>
        <w:r w:rsidR="000815F8">
          <w:rPr>
            <w:noProof/>
            <w:webHidden/>
          </w:rPr>
          <w:instrText xml:space="preserve"> PAGEREF _Toc479170870 \h </w:instrText>
        </w:r>
        <w:r w:rsidR="000815F8">
          <w:rPr>
            <w:noProof/>
            <w:webHidden/>
          </w:rPr>
        </w:r>
        <w:r w:rsidR="000815F8">
          <w:rPr>
            <w:noProof/>
            <w:webHidden/>
          </w:rPr>
          <w:fldChar w:fldCharType="separate"/>
        </w:r>
        <w:r w:rsidR="0013463C">
          <w:rPr>
            <w:noProof/>
            <w:webHidden/>
          </w:rPr>
          <w:t>57</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71" w:history="1">
        <w:r w:rsidR="000815F8" w:rsidRPr="00AA1031">
          <w:rPr>
            <w:rStyle w:val="Hyperlink"/>
            <w:noProof/>
          </w:rPr>
          <w:t>4.2.6 Encoding Option for Wrapped Keys</w:t>
        </w:r>
        <w:r w:rsidR="000815F8">
          <w:rPr>
            <w:noProof/>
            <w:webHidden/>
          </w:rPr>
          <w:tab/>
        </w:r>
        <w:r w:rsidR="000815F8">
          <w:rPr>
            <w:noProof/>
            <w:webHidden/>
          </w:rPr>
          <w:fldChar w:fldCharType="begin"/>
        </w:r>
        <w:r w:rsidR="000815F8">
          <w:rPr>
            <w:noProof/>
            <w:webHidden/>
          </w:rPr>
          <w:instrText xml:space="preserve"> PAGEREF _Toc479170871 \h </w:instrText>
        </w:r>
        <w:r w:rsidR="000815F8">
          <w:rPr>
            <w:noProof/>
            <w:webHidden/>
          </w:rPr>
        </w:r>
        <w:r w:rsidR="000815F8">
          <w:rPr>
            <w:noProof/>
            <w:webHidden/>
          </w:rPr>
          <w:fldChar w:fldCharType="separate"/>
        </w:r>
        <w:r w:rsidR="0013463C">
          <w:rPr>
            <w:noProof/>
            <w:webHidden/>
          </w:rPr>
          <w:t>58</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72" w:history="1">
        <w:r w:rsidR="000815F8" w:rsidRPr="00AA1031">
          <w:rPr>
            <w:rStyle w:val="Hyperlink"/>
            <w:noProof/>
          </w:rPr>
          <w:t>4.3 Interoperable Key Naming for Tape</w:t>
        </w:r>
        <w:r w:rsidR="000815F8">
          <w:rPr>
            <w:noProof/>
            <w:webHidden/>
          </w:rPr>
          <w:tab/>
        </w:r>
        <w:r w:rsidR="000815F8">
          <w:rPr>
            <w:noProof/>
            <w:webHidden/>
          </w:rPr>
          <w:fldChar w:fldCharType="begin"/>
        </w:r>
        <w:r w:rsidR="000815F8">
          <w:rPr>
            <w:noProof/>
            <w:webHidden/>
          </w:rPr>
          <w:instrText xml:space="preserve"> PAGEREF _Toc479170872 \h </w:instrText>
        </w:r>
        <w:r w:rsidR="000815F8">
          <w:rPr>
            <w:noProof/>
            <w:webHidden/>
          </w:rPr>
        </w:r>
        <w:r w:rsidR="000815F8">
          <w:rPr>
            <w:noProof/>
            <w:webHidden/>
          </w:rPr>
          <w:fldChar w:fldCharType="separate"/>
        </w:r>
        <w:r w:rsidR="0013463C">
          <w:rPr>
            <w:noProof/>
            <w:webHidden/>
          </w:rPr>
          <w:t>59</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73" w:history="1">
        <w:r w:rsidR="000815F8" w:rsidRPr="00AA1031">
          <w:rPr>
            <w:rStyle w:val="Hyperlink"/>
            <w:noProof/>
          </w:rPr>
          <w:t>4.3.1 Native Tape Encryption by a KMIP Client</w:t>
        </w:r>
        <w:r w:rsidR="000815F8">
          <w:rPr>
            <w:noProof/>
            <w:webHidden/>
          </w:rPr>
          <w:tab/>
        </w:r>
        <w:r w:rsidR="000815F8">
          <w:rPr>
            <w:noProof/>
            <w:webHidden/>
          </w:rPr>
          <w:fldChar w:fldCharType="begin"/>
        </w:r>
        <w:r w:rsidR="000815F8">
          <w:rPr>
            <w:noProof/>
            <w:webHidden/>
          </w:rPr>
          <w:instrText xml:space="preserve"> PAGEREF _Toc479170873 \h </w:instrText>
        </w:r>
        <w:r w:rsidR="000815F8">
          <w:rPr>
            <w:noProof/>
            <w:webHidden/>
          </w:rPr>
        </w:r>
        <w:r w:rsidR="000815F8">
          <w:rPr>
            <w:noProof/>
            <w:webHidden/>
          </w:rPr>
          <w:fldChar w:fldCharType="separate"/>
        </w:r>
        <w:r w:rsidR="0013463C">
          <w:rPr>
            <w:noProof/>
            <w:webHidden/>
          </w:rPr>
          <w:t>59</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74" w:history="1">
        <w:r w:rsidR="000815F8" w:rsidRPr="00AA1031">
          <w:rPr>
            <w:rStyle w:val="Hyperlink"/>
            <w:noProof/>
          </w:rPr>
          <w:t>4.4 Registering Extension Information</w:t>
        </w:r>
        <w:r w:rsidR="000815F8">
          <w:rPr>
            <w:noProof/>
            <w:webHidden/>
          </w:rPr>
          <w:tab/>
        </w:r>
        <w:r w:rsidR="000815F8">
          <w:rPr>
            <w:noProof/>
            <w:webHidden/>
          </w:rPr>
          <w:fldChar w:fldCharType="begin"/>
        </w:r>
        <w:r w:rsidR="000815F8">
          <w:rPr>
            <w:noProof/>
            <w:webHidden/>
          </w:rPr>
          <w:instrText xml:space="preserve"> PAGEREF _Toc479170874 \h </w:instrText>
        </w:r>
        <w:r w:rsidR="000815F8">
          <w:rPr>
            <w:noProof/>
            <w:webHidden/>
          </w:rPr>
        </w:r>
        <w:r w:rsidR="000815F8">
          <w:rPr>
            <w:noProof/>
            <w:webHidden/>
          </w:rPr>
          <w:fldChar w:fldCharType="separate"/>
        </w:r>
        <w:r w:rsidR="0013463C">
          <w:rPr>
            <w:noProof/>
            <w:webHidden/>
          </w:rPr>
          <w:t>63</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75" w:history="1">
        <w:r w:rsidR="000815F8" w:rsidRPr="00AA1031">
          <w:rPr>
            <w:rStyle w:val="Hyperlink"/>
            <w:noProof/>
          </w:rPr>
          <w:t>4.5 Using KMIP for PGP Keys</w:t>
        </w:r>
        <w:r w:rsidR="000815F8">
          <w:rPr>
            <w:noProof/>
            <w:webHidden/>
          </w:rPr>
          <w:tab/>
        </w:r>
        <w:r w:rsidR="000815F8">
          <w:rPr>
            <w:noProof/>
            <w:webHidden/>
          </w:rPr>
          <w:fldChar w:fldCharType="begin"/>
        </w:r>
        <w:r w:rsidR="000815F8">
          <w:rPr>
            <w:noProof/>
            <w:webHidden/>
          </w:rPr>
          <w:instrText xml:space="preserve"> PAGEREF _Toc479170875 \h </w:instrText>
        </w:r>
        <w:r w:rsidR="000815F8">
          <w:rPr>
            <w:noProof/>
            <w:webHidden/>
          </w:rPr>
        </w:r>
        <w:r w:rsidR="000815F8">
          <w:rPr>
            <w:noProof/>
            <w:webHidden/>
          </w:rPr>
          <w:fldChar w:fldCharType="separate"/>
        </w:r>
        <w:r w:rsidR="0013463C">
          <w:rPr>
            <w:noProof/>
            <w:webHidden/>
          </w:rPr>
          <w:t>64</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76" w:history="1">
        <w:r w:rsidR="000815F8" w:rsidRPr="00AA1031">
          <w:rPr>
            <w:rStyle w:val="Hyperlink"/>
            <w:noProof/>
          </w:rPr>
          <w:t>4.6 KMIP Client Registration Models</w:t>
        </w:r>
        <w:r w:rsidR="000815F8">
          <w:rPr>
            <w:noProof/>
            <w:webHidden/>
          </w:rPr>
          <w:tab/>
        </w:r>
        <w:r w:rsidR="000815F8">
          <w:rPr>
            <w:noProof/>
            <w:webHidden/>
          </w:rPr>
          <w:fldChar w:fldCharType="begin"/>
        </w:r>
        <w:r w:rsidR="000815F8">
          <w:rPr>
            <w:noProof/>
            <w:webHidden/>
          </w:rPr>
          <w:instrText xml:space="preserve"> PAGEREF _Toc479170876 \h </w:instrText>
        </w:r>
        <w:r w:rsidR="000815F8">
          <w:rPr>
            <w:noProof/>
            <w:webHidden/>
          </w:rPr>
        </w:r>
        <w:r w:rsidR="000815F8">
          <w:rPr>
            <w:noProof/>
            <w:webHidden/>
          </w:rPr>
          <w:fldChar w:fldCharType="separate"/>
        </w:r>
        <w:r w:rsidR="0013463C">
          <w:rPr>
            <w:noProof/>
            <w:webHidden/>
          </w:rPr>
          <w:t>65</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77" w:history="1">
        <w:r w:rsidR="000815F8" w:rsidRPr="00AA1031">
          <w:rPr>
            <w:rStyle w:val="Hyperlink"/>
            <w:noProof/>
          </w:rPr>
          <w:t>4.6.1 Manual Client Registration</w:t>
        </w:r>
        <w:r w:rsidR="000815F8">
          <w:rPr>
            <w:noProof/>
            <w:webHidden/>
          </w:rPr>
          <w:tab/>
        </w:r>
        <w:r w:rsidR="000815F8">
          <w:rPr>
            <w:noProof/>
            <w:webHidden/>
          </w:rPr>
          <w:fldChar w:fldCharType="begin"/>
        </w:r>
        <w:r w:rsidR="000815F8">
          <w:rPr>
            <w:noProof/>
            <w:webHidden/>
          </w:rPr>
          <w:instrText xml:space="preserve"> PAGEREF _Toc479170877 \h </w:instrText>
        </w:r>
        <w:r w:rsidR="000815F8">
          <w:rPr>
            <w:noProof/>
            <w:webHidden/>
          </w:rPr>
        </w:r>
        <w:r w:rsidR="000815F8">
          <w:rPr>
            <w:noProof/>
            <w:webHidden/>
          </w:rPr>
          <w:fldChar w:fldCharType="separate"/>
        </w:r>
        <w:r w:rsidR="0013463C">
          <w:rPr>
            <w:noProof/>
            <w:webHidden/>
          </w:rPr>
          <w:t>65</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78" w:history="1">
        <w:r w:rsidR="000815F8" w:rsidRPr="00AA1031">
          <w:rPr>
            <w:rStyle w:val="Hyperlink"/>
            <w:noProof/>
          </w:rPr>
          <w:t>4.6.2 Automated Client Registration</w:t>
        </w:r>
        <w:r w:rsidR="000815F8">
          <w:rPr>
            <w:noProof/>
            <w:webHidden/>
          </w:rPr>
          <w:tab/>
        </w:r>
        <w:r w:rsidR="000815F8">
          <w:rPr>
            <w:noProof/>
            <w:webHidden/>
          </w:rPr>
          <w:fldChar w:fldCharType="begin"/>
        </w:r>
        <w:r w:rsidR="000815F8">
          <w:rPr>
            <w:noProof/>
            <w:webHidden/>
          </w:rPr>
          <w:instrText xml:space="preserve"> PAGEREF _Toc479170878 \h </w:instrText>
        </w:r>
        <w:r w:rsidR="000815F8">
          <w:rPr>
            <w:noProof/>
            <w:webHidden/>
          </w:rPr>
        </w:r>
        <w:r w:rsidR="000815F8">
          <w:rPr>
            <w:noProof/>
            <w:webHidden/>
          </w:rPr>
          <w:fldChar w:fldCharType="separate"/>
        </w:r>
        <w:r w:rsidR="0013463C">
          <w:rPr>
            <w:noProof/>
            <w:webHidden/>
          </w:rPr>
          <w:t>66</w:t>
        </w:r>
        <w:r w:rsidR="000815F8">
          <w:rPr>
            <w:noProof/>
            <w:webHidden/>
          </w:rPr>
          <w:fldChar w:fldCharType="end"/>
        </w:r>
      </w:hyperlink>
    </w:p>
    <w:p w:rsidR="000815F8" w:rsidRDefault="002E66E3">
      <w:pPr>
        <w:pStyle w:val="TOC3"/>
        <w:tabs>
          <w:tab w:val="right" w:leader="dot" w:pos="8630"/>
        </w:tabs>
        <w:rPr>
          <w:rFonts w:asciiTheme="minorHAnsi" w:eastAsiaTheme="minorEastAsia" w:hAnsiTheme="minorHAnsi" w:cstheme="minorBidi"/>
          <w:noProof/>
          <w:lang w:eastAsia="en-US"/>
        </w:rPr>
      </w:pPr>
      <w:hyperlink w:anchor="_Toc479170879" w:history="1">
        <w:r w:rsidR="000815F8" w:rsidRPr="00AA1031">
          <w:rPr>
            <w:rStyle w:val="Hyperlink"/>
            <w:noProof/>
          </w:rPr>
          <w:t>4.6.3 Registering Sub-Clients Based on a Trusted Primary Client</w:t>
        </w:r>
        <w:r w:rsidR="000815F8">
          <w:rPr>
            <w:noProof/>
            <w:webHidden/>
          </w:rPr>
          <w:tab/>
        </w:r>
        <w:r w:rsidR="000815F8">
          <w:rPr>
            <w:noProof/>
            <w:webHidden/>
          </w:rPr>
          <w:fldChar w:fldCharType="begin"/>
        </w:r>
        <w:r w:rsidR="000815F8">
          <w:rPr>
            <w:noProof/>
            <w:webHidden/>
          </w:rPr>
          <w:instrText xml:space="preserve"> PAGEREF _Toc479170879 \h </w:instrText>
        </w:r>
        <w:r w:rsidR="000815F8">
          <w:rPr>
            <w:noProof/>
            <w:webHidden/>
          </w:rPr>
        </w:r>
        <w:r w:rsidR="000815F8">
          <w:rPr>
            <w:noProof/>
            <w:webHidden/>
          </w:rPr>
          <w:fldChar w:fldCharType="separate"/>
        </w:r>
        <w:r w:rsidR="0013463C">
          <w:rPr>
            <w:noProof/>
            <w:webHidden/>
          </w:rPr>
          <w:t>67</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80" w:history="1">
        <w:r w:rsidR="000815F8" w:rsidRPr="00AA1031">
          <w:rPr>
            <w:rStyle w:val="Hyperlink"/>
            <w:noProof/>
            <w:lang w:bidi="hi-IN"/>
          </w:rPr>
          <w:t>4.7 Using One Time Pad Algorithms</w:t>
        </w:r>
        <w:r w:rsidR="000815F8">
          <w:rPr>
            <w:noProof/>
            <w:webHidden/>
          </w:rPr>
          <w:tab/>
        </w:r>
        <w:r w:rsidR="000815F8">
          <w:rPr>
            <w:noProof/>
            <w:webHidden/>
          </w:rPr>
          <w:fldChar w:fldCharType="begin"/>
        </w:r>
        <w:r w:rsidR="000815F8">
          <w:rPr>
            <w:noProof/>
            <w:webHidden/>
          </w:rPr>
          <w:instrText xml:space="preserve"> PAGEREF _Toc479170880 \h </w:instrText>
        </w:r>
        <w:r w:rsidR="000815F8">
          <w:rPr>
            <w:noProof/>
            <w:webHidden/>
          </w:rPr>
        </w:r>
        <w:r w:rsidR="000815F8">
          <w:rPr>
            <w:noProof/>
            <w:webHidden/>
          </w:rPr>
          <w:fldChar w:fldCharType="separate"/>
        </w:r>
        <w:r w:rsidR="0013463C">
          <w:rPr>
            <w:noProof/>
            <w:webHidden/>
          </w:rPr>
          <w:t>67</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81" w:history="1">
        <w:r w:rsidR="000815F8" w:rsidRPr="00AA1031">
          <w:rPr>
            <w:rStyle w:val="Hyperlink"/>
            <w:noProof/>
            <w:lang w:bidi="hi-IN"/>
          </w:rPr>
          <w:t>4.8 Cryptographic Shredding (Erasure)</w:t>
        </w:r>
        <w:r w:rsidR="000815F8">
          <w:rPr>
            <w:noProof/>
            <w:webHidden/>
          </w:rPr>
          <w:tab/>
        </w:r>
        <w:r w:rsidR="000815F8">
          <w:rPr>
            <w:noProof/>
            <w:webHidden/>
          </w:rPr>
          <w:fldChar w:fldCharType="begin"/>
        </w:r>
        <w:r w:rsidR="000815F8">
          <w:rPr>
            <w:noProof/>
            <w:webHidden/>
          </w:rPr>
          <w:instrText xml:space="preserve"> PAGEREF _Toc479170881 \h </w:instrText>
        </w:r>
        <w:r w:rsidR="000815F8">
          <w:rPr>
            <w:noProof/>
            <w:webHidden/>
          </w:rPr>
        </w:r>
        <w:r w:rsidR="000815F8">
          <w:rPr>
            <w:noProof/>
            <w:webHidden/>
          </w:rPr>
          <w:fldChar w:fldCharType="separate"/>
        </w:r>
        <w:r w:rsidR="0013463C">
          <w:rPr>
            <w:noProof/>
            <w:webHidden/>
          </w:rPr>
          <w:t>67</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82" w:history="1">
        <w:r w:rsidR="000815F8" w:rsidRPr="00AA1031">
          <w:rPr>
            <w:rStyle w:val="Hyperlink"/>
            <w:noProof/>
            <w:lang w:bidi="hi-IN"/>
          </w:rPr>
          <w:t>4.9 Key Shredding</w:t>
        </w:r>
        <w:r w:rsidR="000815F8">
          <w:rPr>
            <w:noProof/>
            <w:webHidden/>
          </w:rPr>
          <w:tab/>
        </w:r>
        <w:r w:rsidR="000815F8">
          <w:rPr>
            <w:noProof/>
            <w:webHidden/>
          </w:rPr>
          <w:fldChar w:fldCharType="begin"/>
        </w:r>
        <w:r w:rsidR="000815F8">
          <w:rPr>
            <w:noProof/>
            <w:webHidden/>
          </w:rPr>
          <w:instrText xml:space="preserve"> PAGEREF _Toc479170882 \h </w:instrText>
        </w:r>
        <w:r w:rsidR="000815F8">
          <w:rPr>
            <w:noProof/>
            <w:webHidden/>
          </w:rPr>
        </w:r>
        <w:r w:rsidR="000815F8">
          <w:rPr>
            <w:noProof/>
            <w:webHidden/>
          </w:rPr>
          <w:fldChar w:fldCharType="separate"/>
        </w:r>
        <w:r w:rsidR="0013463C">
          <w:rPr>
            <w:noProof/>
            <w:webHidden/>
          </w:rPr>
          <w:t>68</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83" w:history="1">
        <w:r w:rsidR="000815F8" w:rsidRPr="00AA1031">
          <w:rPr>
            <w:rStyle w:val="Hyperlink"/>
            <w:noProof/>
            <w:lang w:bidi="hi-IN"/>
          </w:rPr>
          <w:t>4.10 AES-XTS Key Handling</w:t>
        </w:r>
        <w:r w:rsidR="000815F8">
          <w:rPr>
            <w:noProof/>
            <w:webHidden/>
          </w:rPr>
          <w:tab/>
        </w:r>
        <w:r w:rsidR="000815F8">
          <w:rPr>
            <w:noProof/>
            <w:webHidden/>
          </w:rPr>
          <w:fldChar w:fldCharType="begin"/>
        </w:r>
        <w:r w:rsidR="000815F8">
          <w:rPr>
            <w:noProof/>
            <w:webHidden/>
          </w:rPr>
          <w:instrText xml:space="preserve"> PAGEREF _Toc479170883 \h </w:instrText>
        </w:r>
        <w:r w:rsidR="000815F8">
          <w:rPr>
            <w:noProof/>
            <w:webHidden/>
          </w:rPr>
        </w:r>
        <w:r w:rsidR="000815F8">
          <w:rPr>
            <w:noProof/>
            <w:webHidden/>
          </w:rPr>
          <w:fldChar w:fldCharType="separate"/>
        </w:r>
        <w:r w:rsidR="0013463C">
          <w:rPr>
            <w:noProof/>
            <w:webHidden/>
          </w:rPr>
          <w:t>68</w:t>
        </w:r>
        <w:r w:rsidR="000815F8">
          <w:rPr>
            <w:noProof/>
            <w:webHidden/>
          </w:rPr>
          <w:fldChar w:fldCharType="end"/>
        </w:r>
      </w:hyperlink>
    </w:p>
    <w:p w:rsidR="000815F8" w:rsidRDefault="002E66E3">
      <w:pPr>
        <w:pStyle w:val="TOC1"/>
        <w:tabs>
          <w:tab w:val="left" w:pos="420"/>
          <w:tab w:val="right" w:leader="dot" w:pos="8630"/>
        </w:tabs>
        <w:rPr>
          <w:rFonts w:asciiTheme="minorHAnsi" w:eastAsiaTheme="minorEastAsia" w:hAnsiTheme="minorHAnsi" w:cstheme="minorBidi"/>
          <w:noProof/>
          <w:lang w:eastAsia="en-US"/>
        </w:rPr>
      </w:pPr>
      <w:hyperlink w:anchor="_Toc479170884" w:history="1">
        <w:r w:rsidR="000815F8" w:rsidRPr="00AA1031">
          <w:rPr>
            <w:rStyle w:val="Hyperlink"/>
            <w:noProof/>
          </w:rPr>
          <w:t>5</w:t>
        </w:r>
        <w:r w:rsidR="000815F8">
          <w:rPr>
            <w:rFonts w:asciiTheme="minorHAnsi" w:eastAsiaTheme="minorEastAsia" w:hAnsiTheme="minorHAnsi" w:cstheme="minorBidi"/>
            <w:noProof/>
            <w:lang w:eastAsia="en-US"/>
          </w:rPr>
          <w:tab/>
        </w:r>
        <w:r w:rsidR="000815F8" w:rsidRPr="00AA1031">
          <w:rPr>
            <w:rStyle w:val="Hyperlink"/>
            <w:noProof/>
          </w:rPr>
          <w:t>Deprecated KMIP Functionality</w:t>
        </w:r>
        <w:r w:rsidR="000815F8">
          <w:rPr>
            <w:noProof/>
            <w:webHidden/>
          </w:rPr>
          <w:tab/>
        </w:r>
        <w:r w:rsidR="000815F8">
          <w:rPr>
            <w:noProof/>
            <w:webHidden/>
          </w:rPr>
          <w:fldChar w:fldCharType="begin"/>
        </w:r>
        <w:r w:rsidR="000815F8">
          <w:rPr>
            <w:noProof/>
            <w:webHidden/>
          </w:rPr>
          <w:instrText xml:space="preserve"> PAGEREF _Toc479170884 \h </w:instrText>
        </w:r>
        <w:r w:rsidR="000815F8">
          <w:rPr>
            <w:noProof/>
            <w:webHidden/>
          </w:rPr>
        </w:r>
        <w:r w:rsidR="000815F8">
          <w:rPr>
            <w:noProof/>
            <w:webHidden/>
          </w:rPr>
          <w:fldChar w:fldCharType="separate"/>
        </w:r>
        <w:r w:rsidR="0013463C">
          <w:rPr>
            <w:noProof/>
            <w:webHidden/>
          </w:rPr>
          <w:t>70</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85" w:history="1">
        <w:r w:rsidR="000815F8" w:rsidRPr="00AA1031">
          <w:rPr>
            <w:rStyle w:val="Hyperlink"/>
            <w:noProof/>
          </w:rPr>
          <w:t>5.1 KMIP Deprecation Rule</w:t>
        </w:r>
        <w:r w:rsidR="000815F8">
          <w:rPr>
            <w:noProof/>
            <w:webHidden/>
          </w:rPr>
          <w:tab/>
        </w:r>
        <w:r w:rsidR="000815F8">
          <w:rPr>
            <w:noProof/>
            <w:webHidden/>
          </w:rPr>
          <w:fldChar w:fldCharType="begin"/>
        </w:r>
        <w:r w:rsidR="000815F8">
          <w:rPr>
            <w:noProof/>
            <w:webHidden/>
          </w:rPr>
          <w:instrText xml:space="preserve"> PAGEREF _Toc479170885 \h </w:instrText>
        </w:r>
        <w:r w:rsidR="000815F8">
          <w:rPr>
            <w:noProof/>
            <w:webHidden/>
          </w:rPr>
        </w:r>
        <w:r w:rsidR="000815F8">
          <w:rPr>
            <w:noProof/>
            <w:webHidden/>
          </w:rPr>
          <w:fldChar w:fldCharType="separate"/>
        </w:r>
        <w:r w:rsidR="0013463C">
          <w:rPr>
            <w:noProof/>
            <w:webHidden/>
          </w:rPr>
          <w:t>70</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86" w:history="1">
        <w:r w:rsidR="000815F8" w:rsidRPr="00AA1031">
          <w:rPr>
            <w:rStyle w:val="Hyperlink"/>
            <w:noProof/>
          </w:rPr>
          <w:t>5.2 Certificate Attribute Related Fields</w:t>
        </w:r>
        <w:r w:rsidR="000815F8">
          <w:rPr>
            <w:noProof/>
            <w:webHidden/>
          </w:rPr>
          <w:tab/>
        </w:r>
        <w:r w:rsidR="000815F8">
          <w:rPr>
            <w:noProof/>
            <w:webHidden/>
          </w:rPr>
          <w:fldChar w:fldCharType="begin"/>
        </w:r>
        <w:r w:rsidR="000815F8">
          <w:rPr>
            <w:noProof/>
            <w:webHidden/>
          </w:rPr>
          <w:instrText xml:space="preserve"> PAGEREF _Toc479170886 \h </w:instrText>
        </w:r>
        <w:r w:rsidR="000815F8">
          <w:rPr>
            <w:noProof/>
            <w:webHidden/>
          </w:rPr>
        </w:r>
        <w:r w:rsidR="000815F8">
          <w:rPr>
            <w:noProof/>
            <w:webHidden/>
          </w:rPr>
          <w:fldChar w:fldCharType="separate"/>
        </w:r>
        <w:r w:rsidR="0013463C">
          <w:rPr>
            <w:noProof/>
            <w:webHidden/>
          </w:rPr>
          <w:t>70</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87" w:history="1">
        <w:r w:rsidR="000815F8" w:rsidRPr="00AA1031">
          <w:rPr>
            <w:rStyle w:val="Hyperlink"/>
            <w:noProof/>
          </w:rPr>
          <w:t>5.3 PGP Certificate and Certificate Request Types</w:t>
        </w:r>
        <w:r w:rsidR="000815F8">
          <w:rPr>
            <w:noProof/>
            <w:webHidden/>
          </w:rPr>
          <w:tab/>
        </w:r>
        <w:r w:rsidR="000815F8">
          <w:rPr>
            <w:noProof/>
            <w:webHidden/>
          </w:rPr>
          <w:fldChar w:fldCharType="begin"/>
        </w:r>
        <w:r w:rsidR="000815F8">
          <w:rPr>
            <w:noProof/>
            <w:webHidden/>
          </w:rPr>
          <w:instrText xml:space="preserve"> PAGEREF _Toc479170887 \h </w:instrText>
        </w:r>
        <w:r w:rsidR="000815F8">
          <w:rPr>
            <w:noProof/>
            <w:webHidden/>
          </w:rPr>
        </w:r>
        <w:r w:rsidR="000815F8">
          <w:rPr>
            <w:noProof/>
            <w:webHidden/>
          </w:rPr>
          <w:fldChar w:fldCharType="separate"/>
        </w:r>
        <w:r w:rsidR="0013463C">
          <w:rPr>
            <w:noProof/>
            <w:webHidden/>
          </w:rPr>
          <w:t>71</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88" w:history="1">
        <w:r w:rsidR="000815F8" w:rsidRPr="00AA1031">
          <w:rPr>
            <w:rStyle w:val="Hyperlink"/>
            <w:noProof/>
          </w:rPr>
          <w:t>5.4 Template</w:t>
        </w:r>
        <w:r w:rsidR="000815F8">
          <w:rPr>
            <w:noProof/>
            <w:webHidden/>
          </w:rPr>
          <w:tab/>
        </w:r>
        <w:r w:rsidR="000815F8">
          <w:rPr>
            <w:noProof/>
            <w:webHidden/>
          </w:rPr>
          <w:fldChar w:fldCharType="begin"/>
        </w:r>
        <w:r w:rsidR="000815F8">
          <w:rPr>
            <w:noProof/>
            <w:webHidden/>
          </w:rPr>
          <w:instrText xml:space="preserve"> PAGEREF _Toc479170888 \h </w:instrText>
        </w:r>
        <w:r w:rsidR="000815F8">
          <w:rPr>
            <w:noProof/>
            <w:webHidden/>
          </w:rPr>
        </w:r>
        <w:r w:rsidR="000815F8">
          <w:rPr>
            <w:noProof/>
            <w:webHidden/>
          </w:rPr>
          <w:fldChar w:fldCharType="separate"/>
        </w:r>
        <w:r w:rsidR="0013463C">
          <w:rPr>
            <w:noProof/>
            <w:webHidden/>
          </w:rPr>
          <w:t>72</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89" w:history="1">
        <w:r w:rsidR="000815F8" w:rsidRPr="00AA1031">
          <w:rPr>
            <w:rStyle w:val="Hyperlink"/>
            <w:noProof/>
          </w:rPr>
          <w:t>5.5 Operational Policy</w:t>
        </w:r>
        <w:r w:rsidR="000815F8">
          <w:rPr>
            <w:noProof/>
            <w:webHidden/>
          </w:rPr>
          <w:tab/>
        </w:r>
        <w:r w:rsidR="000815F8">
          <w:rPr>
            <w:noProof/>
            <w:webHidden/>
          </w:rPr>
          <w:fldChar w:fldCharType="begin"/>
        </w:r>
        <w:r w:rsidR="000815F8">
          <w:rPr>
            <w:noProof/>
            <w:webHidden/>
          </w:rPr>
          <w:instrText xml:space="preserve"> PAGEREF _Toc479170889 \h </w:instrText>
        </w:r>
        <w:r w:rsidR="000815F8">
          <w:rPr>
            <w:noProof/>
            <w:webHidden/>
          </w:rPr>
        </w:r>
        <w:r w:rsidR="000815F8">
          <w:rPr>
            <w:noProof/>
            <w:webHidden/>
          </w:rPr>
          <w:fldChar w:fldCharType="separate"/>
        </w:r>
        <w:r w:rsidR="0013463C">
          <w:rPr>
            <w:noProof/>
            <w:webHidden/>
          </w:rPr>
          <w:t>72</w:t>
        </w:r>
        <w:r w:rsidR="000815F8">
          <w:rPr>
            <w:noProof/>
            <w:webHidden/>
          </w:rPr>
          <w:fldChar w:fldCharType="end"/>
        </w:r>
      </w:hyperlink>
    </w:p>
    <w:p w:rsidR="000815F8" w:rsidRDefault="002E66E3">
      <w:pPr>
        <w:pStyle w:val="TOC2"/>
        <w:tabs>
          <w:tab w:val="right" w:leader="dot" w:pos="8630"/>
        </w:tabs>
        <w:rPr>
          <w:rFonts w:asciiTheme="minorHAnsi" w:eastAsiaTheme="minorEastAsia" w:hAnsiTheme="minorHAnsi" w:cstheme="minorBidi"/>
          <w:noProof/>
          <w:lang w:eastAsia="en-US"/>
        </w:rPr>
      </w:pPr>
      <w:hyperlink w:anchor="_Toc479170890" w:history="1">
        <w:r w:rsidR="000815F8" w:rsidRPr="00AA1031">
          <w:rPr>
            <w:rStyle w:val="Hyperlink"/>
            <w:noProof/>
          </w:rPr>
          <w:t>5.6 Transparent Elliptic Curve Key Formats</w:t>
        </w:r>
        <w:r w:rsidR="000815F8">
          <w:rPr>
            <w:noProof/>
            <w:webHidden/>
          </w:rPr>
          <w:tab/>
        </w:r>
        <w:r w:rsidR="000815F8">
          <w:rPr>
            <w:noProof/>
            <w:webHidden/>
          </w:rPr>
          <w:fldChar w:fldCharType="begin"/>
        </w:r>
        <w:r w:rsidR="000815F8">
          <w:rPr>
            <w:noProof/>
            <w:webHidden/>
          </w:rPr>
          <w:instrText xml:space="preserve"> PAGEREF _Toc479170890 \h </w:instrText>
        </w:r>
        <w:r w:rsidR="000815F8">
          <w:rPr>
            <w:noProof/>
            <w:webHidden/>
          </w:rPr>
        </w:r>
        <w:r w:rsidR="000815F8">
          <w:rPr>
            <w:noProof/>
            <w:webHidden/>
          </w:rPr>
          <w:fldChar w:fldCharType="separate"/>
        </w:r>
        <w:r w:rsidR="0013463C">
          <w:rPr>
            <w:noProof/>
            <w:webHidden/>
          </w:rPr>
          <w:t>72</w:t>
        </w:r>
        <w:r w:rsidR="000815F8">
          <w:rPr>
            <w:noProof/>
            <w:webHidden/>
          </w:rPr>
          <w:fldChar w:fldCharType="end"/>
        </w:r>
      </w:hyperlink>
    </w:p>
    <w:p w:rsidR="000815F8" w:rsidRDefault="002E66E3">
      <w:pPr>
        <w:pStyle w:val="TOC1"/>
        <w:tabs>
          <w:tab w:val="left" w:pos="420"/>
          <w:tab w:val="right" w:leader="dot" w:pos="8630"/>
        </w:tabs>
        <w:rPr>
          <w:rFonts w:asciiTheme="minorHAnsi" w:eastAsiaTheme="minorEastAsia" w:hAnsiTheme="minorHAnsi" w:cstheme="minorBidi"/>
          <w:noProof/>
          <w:lang w:eastAsia="en-US"/>
        </w:rPr>
      </w:pPr>
      <w:hyperlink w:anchor="_Toc479170891" w:history="1">
        <w:r w:rsidR="000815F8" w:rsidRPr="00AA1031">
          <w:rPr>
            <w:rStyle w:val="Hyperlink"/>
            <w:noProof/>
          </w:rPr>
          <w:t>6</w:t>
        </w:r>
        <w:r w:rsidR="000815F8">
          <w:rPr>
            <w:rFonts w:asciiTheme="minorHAnsi" w:eastAsiaTheme="minorEastAsia" w:hAnsiTheme="minorHAnsi" w:cstheme="minorBidi"/>
            <w:noProof/>
            <w:lang w:eastAsia="en-US"/>
          </w:rPr>
          <w:tab/>
        </w:r>
        <w:r w:rsidR="000815F8" w:rsidRPr="00AA1031">
          <w:rPr>
            <w:rStyle w:val="Hyperlink"/>
            <w:noProof/>
          </w:rPr>
          <w:t>Implementation Conformance</w:t>
        </w:r>
        <w:r w:rsidR="000815F8">
          <w:rPr>
            <w:noProof/>
            <w:webHidden/>
          </w:rPr>
          <w:tab/>
        </w:r>
        <w:r w:rsidR="000815F8">
          <w:rPr>
            <w:noProof/>
            <w:webHidden/>
          </w:rPr>
          <w:fldChar w:fldCharType="begin"/>
        </w:r>
        <w:r w:rsidR="000815F8">
          <w:rPr>
            <w:noProof/>
            <w:webHidden/>
          </w:rPr>
          <w:instrText xml:space="preserve"> PAGEREF _Toc479170891 \h </w:instrText>
        </w:r>
        <w:r w:rsidR="000815F8">
          <w:rPr>
            <w:noProof/>
            <w:webHidden/>
          </w:rPr>
        </w:r>
        <w:r w:rsidR="000815F8">
          <w:rPr>
            <w:noProof/>
            <w:webHidden/>
          </w:rPr>
          <w:fldChar w:fldCharType="separate"/>
        </w:r>
        <w:r w:rsidR="0013463C">
          <w:rPr>
            <w:noProof/>
            <w:webHidden/>
          </w:rPr>
          <w:t>74</w:t>
        </w:r>
        <w:r w:rsidR="000815F8">
          <w:rPr>
            <w:noProof/>
            <w:webHidden/>
          </w:rPr>
          <w:fldChar w:fldCharType="end"/>
        </w:r>
      </w:hyperlink>
    </w:p>
    <w:p w:rsidR="000815F8" w:rsidRDefault="002E66E3">
      <w:pPr>
        <w:pStyle w:val="TOC1"/>
        <w:tabs>
          <w:tab w:val="left" w:pos="1440"/>
          <w:tab w:val="right" w:leader="dot" w:pos="8630"/>
        </w:tabs>
        <w:rPr>
          <w:rFonts w:asciiTheme="minorHAnsi" w:eastAsiaTheme="minorEastAsia" w:hAnsiTheme="minorHAnsi" w:cstheme="minorBidi"/>
          <w:noProof/>
          <w:lang w:eastAsia="en-US"/>
        </w:rPr>
      </w:pPr>
      <w:hyperlink w:anchor="_Toc479170892" w:history="1">
        <w:r w:rsidR="000815F8" w:rsidRPr="00AA1031">
          <w:rPr>
            <w:rStyle w:val="Hyperlink"/>
            <w:noProof/>
          </w:rPr>
          <w:t>Appendix A.</w:t>
        </w:r>
        <w:r w:rsidR="000815F8">
          <w:rPr>
            <w:rFonts w:asciiTheme="minorHAnsi" w:eastAsiaTheme="minorEastAsia" w:hAnsiTheme="minorHAnsi" w:cstheme="minorBidi"/>
            <w:noProof/>
            <w:lang w:eastAsia="en-US"/>
          </w:rPr>
          <w:tab/>
        </w:r>
        <w:r w:rsidR="000815F8" w:rsidRPr="00AA1031">
          <w:rPr>
            <w:rStyle w:val="Hyperlink"/>
            <w:noProof/>
          </w:rPr>
          <w:t>Acknowledgments</w:t>
        </w:r>
        <w:r w:rsidR="000815F8">
          <w:rPr>
            <w:noProof/>
            <w:webHidden/>
          </w:rPr>
          <w:tab/>
        </w:r>
        <w:r w:rsidR="000815F8">
          <w:rPr>
            <w:noProof/>
            <w:webHidden/>
          </w:rPr>
          <w:fldChar w:fldCharType="begin"/>
        </w:r>
        <w:r w:rsidR="000815F8">
          <w:rPr>
            <w:noProof/>
            <w:webHidden/>
          </w:rPr>
          <w:instrText xml:space="preserve"> PAGEREF _Toc479170892 \h </w:instrText>
        </w:r>
        <w:r w:rsidR="000815F8">
          <w:rPr>
            <w:noProof/>
            <w:webHidden/>
          </w:rPr>
        </w:r>
        <w:r w:rsidR="000815F8">
          <w:rPr>
            <w:noProof/>
            <w:webHidden/>
          </w:rPr>
          <w:fldChar w:fldCharType="separate"/>
        </w:r>
        <w:r w:rsidR="0013463C">
          <w:rPr>
            <w:noProof/>
            <w:webHidden/>
          </w:rPr>
          <w:t>75</w:t>
        </w:r>
        <w:r w:rsidR="000815F8">
          <w:rPr>
            <w:noProof/>
            <w:webHidden/>
          </w:rPr>
          <w:fldChar w:fldCharType="end"/>
        </w:r>
      </w:hyperlink>
    </w:p>
    <w:p w:rsidR="000815F8" w:rsidRDefault="002E66E3">
      <w:pPr>
        <w:pStyle w:val="TOC1"/>
        <w:tabs>
          <w:tab w:val="left" w:pos="1440"/>
          <w:tab w:val="right" w:leader="dot" w:pos="8630"/>
        </w:tabs>
        <w:rPr>
          <w:rFonts w:asciiTheme="minorHAnsi" w:eastAsiaTheme="minorEastAsia" w:hAnsiTheme="minorHAnsi" w:cstheme="minorBidi"/>
          <w:noProof/>
          <w:lang w:eastAsia="en-US"/>
        </w:rPr>
      </w:pPr>
      <w:hyperlink w:anchor="_Toc479170893" w:history="1">
        <w:r w:rsidR="000815F8" w:rsidRPr="00AA1031">
          <w:rPr>
            <w:rStyle w:val="Hyperlink"/>
            <w:noProof/>
          </w:rPr>
          <w:t>Appendix B.</w:t>
        </w:r>
        <w:r w:rsidR="000815F8">
          <w:rPr>
            <w:rFonts w:asciiTheme="minorHAnsi" w:eastAsiaTheme="minorEastAsia" w:hAnsiTheme="minorHAnsi" w:cstheme="minorBidi"/>
            <w:noProof/>
            <w:lang w:eastAsia="en-US"/>
          </w:rPr>
          <w:tab/>
        </w:r>
        <w:r w:rsidR="000815F8" w:rsidRPr="00AA1031">
          <w:rPr>
            <w:rStyle w:val="Hyperlink"/>
            <w:noProof/>
          </w:rPr>
          <w:t>Acronyms</w:t>
        </w:r>
        <w:r w:rsidR="000815F8">
          <w:rPr>
            <w:noProof/>
            <w:webHidden/>
          </w:rPr>
          <w:tab/>
        </w:r>
        <w:r w:rsidR="000815F8">
          <w:rPr>
            <w:noProof/>
            <w:webHidden/>
          </w:rPr>
          <w:fldChar w:fldCharType="begin"/>
        </w:r>
        <w:r w:rsidR="000815F8">
          <w:rPr>
            <w:noProof/>
            <w:webHidden/>
          </w:rPr>
          <w:instrText xml:space="preserve"> PAGEREF _Toc479170893 \h </w:instrText>
        </w:r>
        <w:r w:rsidR="000815F8">
          <w:rPr>
            <w:noProof/>
            <w:webHidden/>
          </w:rPr>
        </w:r>
        <w:r w:rsidR="000815F8">
          <w:rPr>
            <w:noProof/>
            <w:webHidden/>
          </w:rPr>
          <w:fldChar w:fldCharType="separate"/>
        </w:r>
        <w:r w:rsidR="0013463C">
          <w:rPr>
            <w:noProof/>
            <w:webHidden/>
          </w:rPr>
          <w:t>77</w:t>
        </w:r>
        <w:r w:rsidR="000815F8">
          <w:rPr>
            <w:noProof/>
            <w:webHidden/>
          </w:rPr>
          <w:fldChar w:fldCharType="end"/>
        </w:r>
      </w:hyperlink>
    </w:p>
    <w:p w:rsidR="000815F8" w:rsidRDefault="002E66E3">
      <w:pPr>
        <w:pStyle w:val="TOC1"/>
        <w:tabs>
          <w:tab w:val="left" w:pos="1440"/>
          <w:tab w:val="right" w:leader="dot" w:pos="8630"/>
        </w:tabs>
        <w:rPr>
          <w:rFonts w:asciiTheme="minorHAnsi" w:eastAsiaTheme="minorEastAsia" w:hAnsiTheme="minorHAnsi" w:cstheme="minorBidi"/>
          <w:noProof/>
          <w:lang w:eastAsia="en-US"/>
        </w:rPr>
      </w:pPr>
      <w:hyperlink w:anchor="_Toc479170894" w:history="1">
        <w:r w:rsidR="000815F8" w:rsidRPr="00AA1031">
          <w:rPr>
            <w:rStyle w:val="Hyperlink"/>
            <w:noProof/>
          </w:rPr>
          <w:t>Appendix C.</w:t>
        </w:r>
        <w:r w:rsidR="000815F8">
          <w:rPr>
            <w:rFonts w:asciiTheme="minorHAnsi" w:eastAsiaTheme="minorEastAsia" w:hAnsiTheme="minorHAnsi" w:cstheme="minorBidi"/>
            <w:noProof/>
            <w:lang w:eastAsia="en-US"/>
          </w:rPr>
          <w:tab/>
        </w:r>
        <w:r w:rsidR="000815F8" w:rsidRPr="00AA1031">
          <w:rPr>
            <w:rStyle w:val="Hyperlink"/>
            <w:noProof/>
          </w:rPr>
          <w:t>Table of Figures and Tables</w:t>
        </w:r>
        <w:r w:rsidR="000815F8">
          <w:rPr>
            <w:noProof/>
            <w:webHidden/>
          </w:rPr>
          <w:tab/>
        </w:r>
        <w:r w:rsidR="000815F8">
          <w:rPr>
            <w:noProof/>
            <w:webHidden/>
          </w:rPr>
          <w:fldChar w:fldCharType="begin"/>
        </w:r>
        <w:r w:rsidR="000815F8">
          <w:rPr>
            <w:noProof/>
            <w:webHidden/>
          </w:rPr>
          <w:instrText xml:space="preserve"> PAGEREF _Toc479170894 \h </w:instrText>
        </w:r>
        <w:r w:rsidR="000815F8">
          <w:rPr>
            <w:noProof/>
            <w:webHidden/>
          </w:rPr>
        </w:r>
        <w:r w:rsidR="000815F8">
          <w:rPr>
            <w:noProof/>
            <w:webHidden/>
          </w:rPr>
          <w:fldChar w:fldCharType="separate"/>
        </w:r>
        <w:r w:rsidR="0013463C">
          <w:rPr>
            <w:noProof/>
            <w:webHidden/>
          </w:rPr>
          <w:t>79</w:t>
        </w:r>
        <w:r w:rsidR="000815F8">
          <w:rPr>
            <w:noProof/>
            <w:webHidden/>
          </w:rPr>
          <w:fldChar w:fldCharType="end"/>
        </w:r>
      </w:hyperlink>
    </w:p>
    <w:p w:rsidR="000815F8" w:rsidRDefault="002E66E3">
      <w:pPr>
        <w:pStyle w:val="TOC1"/>
        <w:tabs>
          <w:tab w:val="left" w:pos="1440"/>
          <w:tab w:val="right" w:leader="dot" w:pos="8630"/>
        </w:tabs>
        <w:rPr>
          <w:rFonts w:asciiTheme="minorHAnsi" w:eastAsiaTheme="minorEastAsia" w:hAnsiTheme="minorHAnsi" w:cstheme="minorBidi"/>
          <w:noProof/>
          <w:lang w:eastAsia="en-US"/>
        </w:rPr>
      </w:pPr>
      <w:hyperlink w:anchor="_Toc479170895" w:history="1">
        <w:r w:rsidR="000815F8" w:rsidRPr="00AA1031">
          <w:rPr>
            <w:rStyle w:val="Hyperlink"/>
            <w:noProof/>
          </w:rPr>
          <w:t>Appendix D.</w:t>
        </w:r>
        <w:r w:rsidR="000815F8">
          <w:rPr>
            <w:rFonts w:asciiTheme="minorHAnsi" w:eastAsiaTheme="minorEastAsia" w:hAnsiTheme="minorHAnsi" w:cstheme="minorBidi"/>
            <w:noProof/>
            <w:lang w:eastAsia="en-US"/>
          </w:rPr>
          <w:tab/>
        </w:r>
        <w:r w:rsidR="000815F8" w:rsidRPr="00AA1031">
          <w:rPr>
            <w:rStyle w:val="Hyperlink"/>
            <w:noProof/>
          </w:rPr>
          <w:t>KMIP Specification Cross Reference</w:t>
        </w:r>
        <w:r w:rsidR="000815F8">
          <w:rPr>
            <w:noProof/>
            <w:webHidden/>
          </w:rPr>
          <w:tab/>
        </w:r>
        <w:r w:rsidR="000815F8">
          <w:rPr>
            <w:noProof/>
            <w:webHidden/>
          </w:rPr>
          <w:fldChar w:fldCharType="begin"/>
        </w:r>
        <w:r w:rsidR="000815F8">
          <w:rPr>
            <w:noProof/>
            <w:webHidden/>
          </w:rPr>
          <w:instrText xml:space="preserve"> PAGEREF _Toc479170895 \h </w:instrText>
        </w:r>
        <w:r w:rsidR="000815F8">
          <w:rPr>
            <w:noProof/>
            <w:webHidden/>
          </w:rPr>
        </w:r>
        <w:r w:rsidR="000815F8">
          <w:rPr>
            <w:noProof/>
            <w:webHidden/>
          </w:rPr>
          <w:fldChar w:fldCharType="separate"/>
        </w:r>
        <w:r w:rsidR="0013463C">
          <w:rPr>
            <w:noProof/>
            <w:webHidden/>
          </w:rPr>
          <w:t>80</w:t>
        </w:r>
        <w:r w:rsidR="000815F8">
          <w:rPr>
            <w:noProof/>
            <w:webHidden/>
          </w:rPr>
          <w:fldChar w:fldCharType="end"/>
        </w:r>
      </w:hyperlink>
    </w:p>
    <w:p w:rsidR="000815F8" w:rsidRDefault="002E66E3">
      <w:pPr>
        <w:pStyle w:val="TOC1"/>
        <w:tabs>
          <w:tab w:val="left" w:pos="1440"/>
          <w:tab w:val="right" w:leader="dot" w:pos="8630"/>
        </w:tabs>
        <w:rPr>
          <w:rFonts w:asciiTheme="minorHAnsi" w:eastAsiaTheme="minorEastAsia" w:hAnsiTheme="minorHAnsi" w:cstheme="minorBidi"/>
          <w:noProof/>
          <w:lang w:eastAsia="en-US"/>
        </w:rPr>
      </w:pPr>
      <w:hyperlink w:anchor="_Toc479170896" w:history="1">
        <w:r w:rsidR="000815F8" w:rsidRPr="00AA1031">
          <w:rPr>
            <w:rStyle w:val="Hyperlink"/>
            <w:noProof/>
          </w:rPr>
          <w:t>Appendix E.</w:t>
        </w:r>
        <w:r w:rsidR="000815F8">
          <w:rPr>
            <w:rFonts w:asciiTheme="minorHAnsi" w:eastAsiaTheme="minorEastAsia" w:hAnsiTheme="minorHAnsi" w:cstheme="minorBidi"/>
            <w:noProof/>
            <w:lang w:eastAsia="en-US"/>
          </w:rPr>
          <w:tab/>
        </w:r>
        <w:r w:rsidR="000815F8" w:rsidRPr="00AA1031">
          <w:rPr>
            <w:rStyle w:val="Hyperlink"/>
            <w:noProof/>
          </w:rPr>
          <w:t>Revision History</w:t>
        </w:r>
        <w:r w:rsidR="000815F8">
          <w:rPr>
            <w:noProof/>
            <w:webHidden/>
          </w:rPr>
          <w:tab/>
        </w:r>
        <w:r w:rsidR="000815F8">
          <w:rPr>
            <w:noProof/>
            <w:webHidden/>
          </w:rPr>
          <w:fldChar w:fldCharType="begin"/>
        </w:r>
        <w:r w:rsidR="000815F8">
          <w:rPr>
            <w:noProof/>
            <w:webHidden/>
          </w:rPr>
          <w:instrText xml:space="preserve"> PAGEREF _Toc479170896 \h </w:instrText>
        </w:r>
        <w:r w:rsidR="000815F8">
          <w:rPr>
            <w:noProof/>
            <w:webHidden/>
          </w:rPr>
        </w:r>
        <w:r w:rsidR="000815F8">
          <w:rPr>
            <w:noProof/>
            <w:webHidden/>
          </w:rPr>
          <w:fldChar w:fldCharType="separate"/>
        </w:r>
        <w:r w:rsidR="0013463C">
          <w:rPr>
            <w:noProof/>
            <w:webHidden/>
          </w:rPr>
          <w:t>87</w:t>
        </w:r>
        <w:r w:rsidR="000815F8">
          <w:rPr>
            <w:noProof/>
            <w:webHidden/>
          </w:rPr>
          <w:fldChar w:fldCharType="end"/>
        </w:r>
      </w:hyperlink>
    </w:p>
    <w:p w:rsidR="005D6511" w:rsidRDefault="005E6D8C" w:rsidP="005D6511">
      <w:r>
        <w:rPr>
          <w:rFonts w:cs="Times New Roman"/>
        </w:rPr>
        <w:fldChar w:fldCharType="end"/>
      </w:r>
    </w:p>
    <w:p w:rsidR="005D6511" w:rsidRDefault="005D6511" w:rsidP="005D6511">
      <w:pPr>
        <w:rPr>
          <w:lang w:eastAsia="en-US"/>
        </w:rPr>
        <w:sectPr w:rsidR="005D6511" w:rsidSect="003F58CE">
          <w:headerReference w:type="even" r:id="rId33"/>
          <w:headerReference w:type="default" r:id="rId34"/>
          <w:footerReference w:type="even" r:id="rId35"/>
          <w:footerReference w:type="default" r:id="rId36"/>
          <w:footerReference w:type="first" r:id="rId37"/>
          <w:type w:val="continuous"/>
          <w:pgSz w:w="12240" w:h="15840" w:code="1"/>
          <w:pgMar w:top="1440" w:right="1800" w:bottom="1440" w:left="1800" w:header="720" w:footer="720" w:gutter="0"/>
          <w:cols w:space="720"/>
          <w:titlePg/>
          <w:docGrid w:linePitch="360"/>
        </w:sectPr>
      </w:pPr>
    </w:p>
    <w:p w:rsidR="000815F8" w:rsidRDefault="000815F8" w:rsidP="00F03145">
      <w:pPr>
        <w:pStyle w:val="Heading1WP"/>
        <w:numPr>
          <w:ilvl w:val="0"/>
          <w:numId w:val="3"/>
        </w:numPr>
      </w:pPr>
      <w:bookmarkStart w:id="4" w:name="_Toc478051739"/>
      <w:bookmarkStart w:id="5" w:name="_Toc479170789"/>
      <w:bookmarkEnd w:id="2"/>
      <w:bookmarkEnd w:id="3"/>
      <w:r>
        <w:lastRenderedPageBreak/>
        <w:t>Introduction</w:t>
      </w:r>
      <w:bookmarkEnd w:id="4"/>
      <w:bookmarkEnd w:id="5"/>
    </w:p>
    <w:p w:rsidR="000815F8" w:rsidRDefault="000815F8" w:rsidP="000815F8">
      <w:pPr>
        <w:rPr>
          <w:b/>
        </w:rPr>
      </w:pPr>
      <w:bookmarkStart w:id="6" w:name="_Toc287336979"/>
      <w:bookmarkStart w:id="7" w:name="_Toc287337062"/>
      <w:r>
        <w:t xml:space="preserve">This Key Management Interoperability Protocol Usage Guide Version 1.4 is intended to complement the Key Management Interoperability Protocol Specification </w:t>
      </w:r>
      <w:hyperlink w:anchor="KMIP_Spec" w:history="1">
        <w:r w:rsidR="00AE4150" w:rsidRPr="00AE4150">
          <w:rPr>
            <w:rStyle w:val="Hyperlink"/>
          </w:rPr>
          <w:t>[KMIP-Spec]</w:t>
        </w:r>
      </w:hyperlink>
      <w:r>
        <w:t xml:space="preserve"> by providing guidance on how to implement the Key Management Interoperability Protocol (KMIP) most effectively to ensure interoperability and to address key management usage scenarios. In particular, it includes the following guidance:</w:t>
      </w:r>
    </w:p>
    <w:p w:rsidR="000815F8" w:rsidRDefault="000815F8" w:rsidP="00F03145">
      <w:pPr>
        <w:pStyle w:val="ListBullet"/>
        <w:numPr>
          <w:ilvl w:val="0"/>
          <w:numId w:val="10"/>
        </w:numPr>
        <w:rPr>
          <w:rFonts w:ascii="Calibri" w:hAnsi="Calibri"/>
          <w:sz w:val="22"/>
          <w:szCs w:val="22"/>
        </w:rPr>
      </w:pPr>
      <w:r>
        <w:rPr>
          <w:rFonts w:ascii="Calibri" w:hAnsi="Calibri"/>
          <w:sz w:val="22"/>
          <w:szCs w:val="22"/>
        </w:rPr>
        <w:t>Clarification of assumptions and requirements that drive or influence the design of KMIP and the implementation of KMIP-compliant key management.</w:t>
      </w:r>
    </w:p>
    <w:p w:rsidR="000815F8" w:rsidRDefault="000815F8" w:rsidP="00F03145">
      <w:pPr>
        <w:pStyle w:val="ListBullet"/>
        <w:numPr>
          <w:ilvl w:val="0"/>
          <w:numId w:val="10"/>
        </w:numPr>
        <w:rPr>
          <w:rFonts w:ascii="Calibri" w:hAnsi="Calibri"/>
          <w:sz w:val="22"/>
          <w:szCs w:val="22"/>
        </w:rPr>
      </w:pPr>
      <w:r>
        <w:rPr>
          <w:rFonts w:ascii="Calibri" w:hAnsi="Calibri"/>
          <w:sz w:val="22"/>
          <w:szCs w:val="22"/>
        </w:rPr>
        <w:t>Specific recommendations for implementation of particular KMIP functionality.</w:t>
      </w:r>
    </w:p>
    <w:p w:rsidR="000815F8" w:rsidRDefault="000815F8" w:rsidP="00F03145">
      <w:pPr>
        <w:pStyle w:val="ListBullet"/>
        <w:numPr>
          <w:ilvl w:val="0"/>
          <w:numId w:val="10"/>
        </w:numPr>
        <w:rPr>
          <w:rFonts w:ascii="Calibri" w:hAnsi="Calibri"/>
          <w:sz w:val="22"/>
          <w:szCs w:val="22"/>
        </w:rPr>
      </w:pPr>
      <w:r>
        <w:rPr>
          <w:rFonts w:ascii="Calibri" w:hAnsi="Calibri"/>
          <w:sz w:val="22"/>
          <w:szCs w:val="22"/>
        </w:rPr>
        <w:t>Clarification of mandatory and optional capabilities for conformant implementations.</w:t>
      </w:r>
    </w:p>
    <w:p w:rsidR="000815F8" w:rsidRDefault="000815F8" w:rsidP="000815F8">
      <w:pPr>
        <w:rPr>
          <w:b/>
        </w:rPr>
      </w:pPr>
      <w:r>
        <w:t xml:space="preserve">Descriptions of how to use KMIP functionality to address specific key management usage scenarios or to solve key management related issues. A selected set of conformance profiles and authentication suites are defined in the KMIP Profiles specification </w:t>
      </w:r>
      <w:hyperlink w:anchor="KMIP_Prof" w:history="1">
        <w:r w:rsidR="00AE4150" w:rsidRPr="00AE4150">
          <w:rPr>
            <w:rStyle w:val="Hyperlink"/>
          </w:rPr>
          <w:t>[KMIP-Prof]</w:t>
        </w:r>
      </w:hyperlink>
      <w:r>
        <w:rPr>
          <w:b/>
        </w:rPr>
        <w:t>.</w:t>
      </w:r>
    </w:p>
    <w:p w:rsidR="000815F8" w:rsidRDefault="000815F8" w:rsidP="000815F8">
      <w:r>
        <w:t xml:space="preserve">Further assistance for implementing KMIP is provided by the KMIP Test Cases document </w:t>
      </w:r>
      <w:hyperlink w:anchor="KMIP_TC" w:history="1">
        <w:r w:rsidR="00AE4150" w:rsidRPr="000A6CCD">
          <w:rPr>
            <w:rStyle w:val="Hyperlink"/>
          </w:rPr>
          <w:t>[KMIP-TC]</w:t>
        </w:r>
      </w:hyperlink>
      <w:r>
        <w:rPr>
          <w:b/>
        </w:rPr>
        <w:t xml:space="preserve"> </w:t>
      </w:r>
      <w:r>
        <w:t>that describes a set of recommended test cases and provides the TTLV (Tag/Type/Length/Value) format for the message exchanges defined by those test cases.</w:t>
      </w:r>
    </w:p>
    <w:p w:rsidR="00695FD4" w:rsidRPr="00695FD4" w:rsidRDefault="000815F8" w:rsidP="00F03145">
      <w:pPr>
        <w:pStyle w:val="Heading2"/>
        <w:numPr>
          <w:ilvl w:val="1"/>
          <w:numId w:val="3"/>
        </w:numPr>
        <w:rPr>
          <w:rStyle w:val="Refterm"/>
          <w:b w:val="0"/>
        </w:rPr>
      </w:pPr>
      <w:bookmarkStart w:id="8" w:name="_Toc478051740"/>
      <w:bookmarkStart w:id="9" w:name="_Toc479170790"/>
      <w:r>
        <w:t>References</w:t>
      </w:r>
      <w:bookmarkEnd w:id="6"/>
      <w:bookmarkEnd w:id="7"/>
      <w:r>
        <w:t xml:space="preserve"> (non-normative)</w:t>
      </w:r>
      <w:bookmarkEnd w:id="8"/>
      <w:bookmarkEnd w:id="9"/>
    </w:p>
    <w:p w:rsidR="00766F47" w:rsidRDefault="00766F47" w:rsidP="00D23DCA">
      <w:pPr>
        <w:pStyle w:val="Ref"/>
        <w:rPr>
          <w:rStyle w:val="Refterm"/>
        </w:rPr>
      </w:pPr>
      <w:bookmarkStart w:id="10" w:name="DoD5220_22M"/>
      <w:r w:rsidRPr="006B1378">
        <w:rPr>
          <w:rStyle w:val="Refterm"/>
        </w:rPr>
        <w:t>[</w:t>
      </w:r>
      <w:r>
        <w:rPr>
          <w:rStyle w:val="Refterm"/>
        </w:rPr>
        <w:t>DoD5220.22M]</w:t>
      </w:r>
      <w:bookmarkEnd w:id="10"/>
      <w:r>
        <w:rPr>
          <w:rStyle w:val="Refterm"/>
        </w:rPr>
        <w:tab/>
      </w:r>
      <w:r w:rsidRPr="001166E3">
        <w:rPr>
          <w:rStyle w:val="Refterm"/>
          <w:b w:val="0"/>
          <w:i/>
        </w:rPr>
        <w:t>National Industrial Security Program Operating Manual</w:t>
      </w:r>
      <w:r w:rsidRPr="001166E3">
        <w:rPr>
          <w:rStyle w:val="Refterm"/>
          <w:b w:val="0"/>
        </w:rPr>
        <w:t xml:space="preserve">, February 2006 </w:t>
      </w:r>
      <w:r>
        <w:rPr>
          <w:rStyle w:val="Refterm"/>
          <w:b w:val="0"/>
        </w:rPr>
        <w:t>(Inc</w:t>
      </w:r>
      <w:r w:rsidRPr="001166E3">
        <w:rPr>
          <w:rStyle w:val="Refterm"/>
          <w:b w:val="0"/>
        </w:rPr>
        <w:t>o</w:t>
      </w:r>
      <w:r>
        <w:rPr>
          <w:rStyle w:val="Refterm"/>
          <w:b w:val="0"/>
        </w:rPr>
        <w:t>r</w:t>
      </w:r>
      <w:r w:rsidRPr="001166E3">
        <w:rPr>
          <w:rStyle w:val="Refterm"/>
          <w:b w:val="0"/>
        </w:rPr>
        <w:t>porating Change 1 March 28, 2013</w:t>
      </w:r>
      <w:r>
        <w:rPr>
          <w:rStyle w:val="Refterm"/>
          <w:b w:val="0"/>
        </w:rPr>
        <w:t xml:space="preserve">), </w:t>
      </w:r>
      <w:hyperlink r:id="rId38" w:history="1">
        <w:r w:rsidRPr="00A73714">
          <w:rPr>
            <w:rStyle w:val="Hyperlink"/>
          </w:rPr>
          <w:t>http://www.dtic.mil/whs/directives/corres/pdf/522022m.pdf</w:t>
        </w:r>
      </w:hyperlink>
    </w:p>
    <w:p w:rsidR="000815F8" w:rsidRPr="00766F47" w:rsidRDefault="000815F8" w:rsidP="00D23DCA">
      <w:pPr>
        <w:pStyle w:val="Ref"/>
        <w:rPr>
          <w:rStyle w:val="Refterm"/>
          <w:b w:val="0"/>
        </w:rPr>
      </w:pPr>
      <w:bookmarkStart w:id="11" w:name="ECC_Brainpool"/>
      <w:r w:rsidRPr="003D58B0">
        <w:rPr>
          <w:rStyle w:val="Refterm"/>
        </w:rPr>
        <w:t>[</w:t>
      </w:r>
      <w:r w:rsidRPr="000C52B4">
        <w:rPr>
          <w:rStyle w:val="Refterm"/>
        </w:rPr>
        <w:t>ECC</w:t>
      </w:r>
      <w:r w:rsidRPr="003D58B0">
        <w:rPr>
          <w:rStyle w:val="Refterm"/>
        </w:rPr>
        <w:t>-Brainpool]</w:t>
      </w:r>
      <w:bookmarkEnd w:id="11"/>
      <w:r>
        <w:rPr>
          <w:rStyle w:val="Refterm"/>
        </w:rPr>
        <w:tab/>
      </w:r>
      <w:r w:rsidRPr="00C02AEF">
        <w:rPr>
          <w:rStyle w:val="Refterm"/>
          <w:b w:val="0"/>
          <w:i/>
        </w:rPr>
        <w:t>ECC Brainpool Standard Curves and Curve Generation v. 1.0.19.10.2005</w:t>
      </w:r>
      <w:r>
        <w:rPr>
          <w:rStyle w:val="Refterm"/>
          <w:b w:val="0"/>
        </w:rPr>
        <w:t xml:space="preserve">, </w:t>
      </w:r>
      <w:hyperlink r:id="rId39" w:history="1">
        <w:r w:rsidRPr="000D106C">
          <w:rPr>
            <w:rStyle w:val="Hyperlink"/>
          </w:rPr>
          <w:t>http://www.ecc-brainpool.org/download/Domain-parameters.pdf</w:t>
        </w:r>
      </w:hyperlink>
      <w:r>
        <w:rPr>
          <w:rStyle w:val="Refterm"/>
          <w:b w:val="0"/>
        </w:rPr>
        <w:t>.</w:t>
      </w:r>
    </w:p>
    <w:p w:rsidR="000815F8" w:rsidRPr="006C31D1" w:rsidRDefault="000815F8" w:rsidP="00D23DCA">
      <w:pPr>
        <w:pStyle w:val="Ref"/>
      </w:pPr>
      <w:bookmarkStart w:id="12" w:name="FIPS180_4"/>
      <w:r w:rsidRPr="006C31D1">
        <w:rPr>
          <w:rStyle w:val="Refterm"/>
        </w:rPr>
        <w:t>[FIPS 180-4]</w:t>
      </w:r>
      <w:bookmarkEnd w:id="12"/>
      <w:r w:rsidRPr="006C31D1">
        <w:rPr>
          <w:rStyle w:val="Refterm"/>
        </w:rPr>
        <w:tab/>
      </w:r>
      <w:r w:rsidRPr="006C31D1">
        <w:rPr>
          <w:i/>
        </w:rPr>
        <w:t>Secure Hash Standard (SHS)</w:t>
      </w:r>
      <w:r w:rsidRPr="006C31D1">
        <w:t xml:space="preserve">, FIPS PUB 180-4, March 2012, </w:t>
      </w:r>
      <w:hyperlink r:id="rId40" w:history="1">
        <w:r w:rsidRPr="006C31D1">
          <w:rPr>
            <w:rStyle w:val="Hyperlink"/>
            <w:rFonts w:cs="Calibri"/>
          </w:rPr>
          <w:t>http://csrc.nist.gov/publications/fips/fips180-4/fips-180-4.pdf</w:t>
        </w:r>
      </w:hyperlink>
    </w:p>
    <w:p w:rsidR="000815F8" w:rsidRPr="00766F47" w:rsidRDefault="000815F8" w:rsidP="00D23DCA">
      <w:pPr>
        <w:pStyle w:val="Ref"/>
        <w:rPr>
          <w:rStyle w:val="Refterm"/>
          <w:b w:val="0"/>
        </w:rPr>
      </w:pPr>
      <w:bookmarkStart w:id="13" w:name="FIPS186_4"/>
      <w:r w:rsidRPr="006C31D1">
        <w:rPr>
          <w:rStyle w:val="Refterm"/>
        </w:rPr>
        <w:t>[FIPS</w:t>
      </w:r>
      <w:r>
        <w:rPr>
          <w:rStyle w:val="Refterm"/>
        </w:rPr>
        <w:t xml:space="preserve"> </w:t>
      </w:r>
      <w:r w:rsidRPr="006C31D1">
        <w:rPr>
          <w:rStyle w:val="Refterm"/>
        </w:rPr>
        <w:t>186-4]</w:t>
      </w:r>
      <w:bookmarkEnd w:id="13"/>
      <w:r w:rsidRPr="006C31D1">
        <w:rPr>
          <w:rStyle w:val="Refterm"/>
        </w:rPr>
        <w:tab/>
      </w:r>
      <w:r w:rsidRPr="006C31D1">
        <w:rPr>
          <w:rStyle w:val="Refterm"/>
          <w:b w:val="0"/>
          <w:i/>
        </w:rPr>
        <w:t>Digital Signature Standard (DSS)</w:t>
      </w:r>
      <w:r w:rsidRPr="006C31D1">
        <w:rPr>
          <w:rStyle w:val="Refterm"/>
          <w:b w:val="0"/>
        </w:rPr>
        <w:t xml:space="preserve">. FIPS PUB 186-4. July 2013. </w:t>
      </w:r>
      <w:r w:rsidRPr="00350D5C">
        <w:t>http://nvlpubs.nist.gov/nistpubs/FIPS/NIST.FIPS.186-4.pdf</w:t>
      </w:r>
      <w:r>
        <w:t xml:space="preserve"> </w:t>
      </w:r>
    </w:p>
    <w:p w:rsidR="000815F8" w:rsidRPr="00766F47" w:rsidRDefault="000815F8" w:rsidP="00D23DCA">
      <w:pPr>
        <w:pStyle w:val="Ref"/>
        <w:rPr>
          <w:rStyle w:val="Refterm"/>
        </w:rPr>
      </w:pPr>
      <w:bookmarkStart w:id="14" w:name="FIPS197"/>
      <w:r w:rsidRPr="00937F76">
        <w:rPr>
          <w:rStyle w:val="Refterm"/>
        </w:rPr>
        <w:t>[FIPS</w:t>
      </w:r>
      <w:r>
        <w:rPr>
          <w:rStyle w:val="Refterm"/>
        </w:rPr>
        <w:t xml:space="preserve"> </w:t>
      </w:r>
      <w:r w:rsidRPr="00937F76">
        <w:rPr>
          <w:rStyle w:val="Refterm"/>
        </w:rPr>
        <w:t>197]</w:t>
      </w:r>
      <w:bookmarkEnd w:id="14"/>
      <w:r w:rsidR="00766F47">
        <w:rPr>
          <w:rStyle w:val="Refterm"/>
        </w:rPr>
        <w:tab/>
      </w:r>
      <w:r w:rsidRPr="00937F76">
        <w:rPr>
          <w:rStyle w:val="Refterm"/>
          <w:b w:val="0"/>
          <w:i/>
        </w:rPr>
        <w:t>Advanced Encryption Standard (AES)</w:t>
      </w:r>
      <w:r w:rsidRPr="00937F76">
        <w:rPr>
          <w:rStyle w:val="Refterm"/>
          <w:b w:val="0"/>
        </w:rPr>
        <w:t xml:space="preserve">. FIPS PUB 197. November 26, 2001. </w:t>
      </w:r>
      <w:hyperlink r:id="rId41" w:history="1">
        <w:r w:rsidRPr="00937F76">
          <w:rPr>
            <w:rStyle w:val="Hyperlink"/>
          </w:rPr>
          <w:t>http://csrc.nist.gov/publications/fips/fips197/fips-197.pdf</w:t>
        </w:r>
      </w:hyperlink>
    </w:p>
    <w:p w:rsidR="000815F8" w:rsidRPr="00766F47" w:rsidRDefault="000815F8" w:rsidP="00D23DCA">
      <w:pPr>
        <w:pStyle w:val="Ref"/>
        <w:rPr>
          <w:rStyle w:val="Refterm"/>
        </w:rPr>
      </w:pPr>
      <w:bookmarkStart w:id="15" w:name="FIPS198_1"/>
      <w:r w:rsidRPr="00937F76">
        <w:rPr>
          <w:rStyle w:val="Refterm"/>
        </w:rPr>
        <w:t>[FIPS</w:t>
      </w:r>
      <w:r>
        <w:rPr>
          <w:rStyle w:val="Refterm"/>
        </w:rPr>
        <w:t xml:space="preserve"> </w:t>
      </w:r>
      <w:r w:rsidRPr="00937F76">
        <w:rPr>
          <w:rStyle w:val="Refterm"/>
        </w:rPr>
        <w:t>198-1]</w:t>
      </w:r>
      <w:bookmarkEnd w:id="15"/>
      <w:r w:rsidR="00766F47">
        <w:rPr>
          <w:rStyle w:val="Refterm"/>
        </w:rPr>
        <w:tab/>
      </w:r>
      <w:r w:rsidRPr="00937F76">
        <w:rPr>
          <w:rStyle w:val="Refterm"/>
          <w:b w:val="0"/>
          <w:i/>
        </w:rPr>
        <w:t>The Keyed-Hash Message Authentication Code (HMAC)</w:t>
      </w:r>
      <w:r w:rsidRPr="00937F76">
        <w:rPr>
          <w:rStyle w:val="Refterm"/>
          <w:b w:val="0"/>
        </w:rPr>
        <w:t xml:space="preserve">. FIPS PUB 198-1. July 2008. </w:t>
      </w:r>
      <w:hyperlink r:id="rId42" w:history="1">
        <w:r w:rsidRPr="00937F76">
          <w:rPr>
            <w:rStyle w:val="Hyperlink"/>
          </w:rPr>
          <w:t>http://csrc.nist.gov/publications/fips/fips198-1/FIPS-198-1_final.pdf</w:t>
        </w:r>
      </w:hyperlink>
    </w:p>
    <w:p w:rsidR="000815F8" w:rsidRPr="00766F47" w:rsidRDefault="000815F8" w:rsidP="00D23DCA">
      <w:pPr>
        <w:pStyle w:val="Ref"/>
        <w:rPr>
          <w:rStyle w:val="apple-style-span"/>
          <w:b/>
        </w:rPr>
      </w:pPr>
      <w:bookmarkStart w:id="16" w:name="KMIP_Prof"/>
      <w:r w:rsidRPr="00173D4D">
        <w:rPr>
          <w:rStyle w:val="Refterm"/>
        </w:rPr>
        <w:t>[KMIP-Prof]</w:t>
      </w:r>
      <w:bookmarkEnd w:id="16"/>
      <w:r w:rsidR="00766F47">
        <w:rPr>
          <w:rStyle w:val="Refterm"/>
        </w:rPr>
        <w:tab/>
      </w:r>
      <w:r w:rsidRPr="00173D4D">
        <w:rPr>
          <w:rStyle w:val="apple-style-span"/>
          <w:rFonts w:eastAsia="StarSymbol"/>
          <w:i/>
        </w:rPr>
        <w:t>Key Management Interoperabili</w:t>
      </w:r>
      <w:r>
        <w:rPr>
          <w:rStyle w:val="apple-style-span"/>
          <w:rFonts w:eastAsia="StarSymbol"/>
          <w:i/>
        </w:rPr>
        <w:t>ty Protocol Profiles Version 1.4</w:t>
      </w:r>
      <w:r w:rsidRPr="00173D4D">
        <w:rPr>
          <w:rStyle w:val="apple-style-span"/>
          <w:rFonts w:eastAsia="StarSymbol"/>
        </w:rPr>
        <w:t xml:space="preserve">. Edited by Tim Hudson and Robert Lockhart. Latest version: </w:t>
      </w:r>
      <w:hyperlink r:id="rId43" w:history="1">
        <w:r w:rsidR="00766F47">
          <w:rPr>
            <w:rStyle w:val="Hyperlink"/>
            <w:rFonts w:eastAsia="StarSymbol"/>
          </w:rPr>
          <w:t>http://docs.oasis-open.org/kmip/profiles/v1.4/kmip-profiles-v1.4.html</w:t>
        </w:r>
      </w:hyperlink>
      <w:r w:rsidRPr="00173D4D">
        <w:rPr>
          <w:rStyle w:val="apple-style-span"/>
          <w:rFonts w:eastAsia="StarSymbol"/>
        </w:rPr>
        <w:t>.</w:t>
      </w:r>
    </w:p>
    <w:p w:rsidR="000815F8" w:rsidRDefault="00766F47" w:rsidP="00D23DCA">
      <w:pPr>
        <w:pStyle w:val="Ref"/>
        <w:rPr>
          <w:rStyle w:val="apple-style-span"/>
          <w:rFonts w:cs="Calibri"/>
        </w:rPr>
      </w:pPr>
      <w:bookmarkStart w:id="17" w:name="KMIP_Spec"/>
      <w:r w:rsidRPr="00A0225A">
        <w:rPr>
          <w:rStyle w:val="Refterm"/>
          <w:szCs w:val="20"/>
        </w:rPr>
        <w:t>[KMIP-Spec]</w:t>
      </w:r>
      <w:bookmarkEnd w:id="17"/>
      <w:r>
        <w:rPr>
          <w:rStyle w:val="Refterm"/>
          <w:szCs w:val="20"/>
        </w:rPr>
        <w:tab/>
      </w:r>
      <w:r w:rsidRPr="00173D4D">
        <w:rPr>
          <w:rStyle w:val="apple-style-span"/>
          <w:rFonts w:cs="Calibri"/>
          <w:i/>
        </w:rPr>
        <w:t>Key Management Interoperability Protocol Specification Version 1.</w:t>
      </w:r>
      <w:r>
        <w:rPr>
          <w:rStyle w:val="apple-style-span"/>
          <w:rFonts w:cs="Calibri"/>
          <w:i/>
        </w:rPr>
        <w:t>4</w:t>
      </w:r>
      <w:r w:rsidRPr="00173D4D">
        <w:rPr>
          <w:rStyle w:val="apple-style-span"/>
          <w:rFonts w:cs="Calibri"/>
          <w:i/>
        </w:rPr>
        <w:t xml:space="preserve">. </w:t>
      </w:r>
      <w:r w:rsidRPr="00173D4D">
        <w:rPr>
          <w:rStyle w:val="apple-style-span"/>
          <w:rFonts w:cs="Calibri"/>
        </w:rPr>
        <w:t xml:space="preserve">Edited by </w:t>
      </w:r>
      <w:r>
        <w:rPr>
          <w:rStyle w:val="apple-style-span"/>
          <w:rFonts w:cs="Calibri"/>
        </w:rPr>
        <w:t>Tony Cox</w:t>
      </w:r>
      <w:r w:rsidRPr="00173D4D">
        <w:rPr>
          <w:rStyle w:val="apple-style-span"/>
          <w:rFonts w:cs="Calibri"/>
        </w:rPr>
        <w:t xml:space="preserve">. Latest version: </w:t>
      </w:r>
      <w:hyperlink r:id="rId44" w:history="1">
        <w:r>
          <w:rPr>
            <w:rStyle w:val="Hyperlink"/>
            <w:rFonts w:cs="Calibri"/>
          </w:rPr>
          <w:t>http://docs.oasis-open.org/kmip/spec/v1.4/kmip-spec-v1.4.html</w:t>
        </w:r>
      </w:hyperlink>
      <w:r w:rsidRPr="00173D4D">
        <w:rPr>
          <w:rStyle w:val="apple-style-span"/>
          <w:rFonts w:cs="Calibri"/>
        </w:rPr>
        <w:t xml:space="preserve">. </w:t>
      </w:r>
    </w:p>
    <w:p w:rsidR="00766F47" w:rsidRDefault="00766F47" w:rsidP="00D23DCA">
      <w:pPr>
        <w:pStyle w:val="Ref"/>
        <w:rPr>
          <w:rStyle w:val="apple-style-span"/>
          <w:rFonts w:cs="Calibri"/>
        </w:rPr>
      </w:pPr>
      <w:bookmarkStart w:id="18" w:name="KMIP_TC"/>
      <w:r w:rsidRPr="00A0225A">
        <w:rPr>
          <w:rStyle w:val="Refterm"/>
          <w:szCs w:val="20"/>
        </w:rPr>
        <w:t>[KMIP-</w:t>
      </w:r>
      <w:r>
        <w:rPr>
          <w:rStyle w:val="Refterm"/>
          <w:szCs w:val="20"/>
        </w:rPr>
        <w:t>TC</w:t>
      </w:r>
      <w:r w:rsidRPr="00A0225A">
        <w:rPr>
          <w:rStyle w:val="Refterm"/>
          <w:szCs w:val="20"/>
        </w:rPr>
        <w:t>]</w:t>
      </w:r>
      <w:bookmarkEnd w:id="18"/>
      <w:r>
        <w:rPr>
          <w:rStyle w:val="Refterm"/>
          <w:szCs w:val="20"/>
        </w:rPr>
        <w:tab/>
      </w:r>
      <w:r w:rsidRPr="00173D4D">
        <w:rPr>
          <w:rStyle w:val="apple-style-span"/>
          <w:rFonts w:cs="Calibri"/>
          <w:i/>
        </w:rPr>
        <w:t xml:space="preserve">Key Management Interoperability Protocol Test Cases Version </w:t>
      </w:r>
      <w:r>
        <w:rPr>
          <w:rStyle w:val="apple-style-span"/>
          <w:rFonts w:cs="Calibri"/>
          <w:i/>
        </w:rPr>
        <w:t>1.4</w:t>
      </w:r>
      <w:r w:rsidRPr="00173D4D">
        <w:rPr>
          <w:rStyle w:val="apple-style-span"/>
          <w:rFonts w:cs="Calibri"/>
          <w:i/>
        </w:rPr>
        <w:t xml:space="preserve">. </w:t>
      </w:r>
      <w:r w:rsidRPr="00173D4D">
        <w:rPr>
          <w:rStyle w:val="apple-style-span"/>
          <w:rFonts w:cs="Calibri"/>
        </w:rPr>
        <w:t xml:space="preserve">Edited by Tim Hudson and </w:t>
      </w:r>
      <w:r>
        <w:rPr>
          <w:rStyle w:val="apple-style-span"/>
          <w:rFonts w:cs="Calibri"/>
        </w:rPr>
        <w:t>Mark Joseph</w:t>
      </w:r>
      <w:r w:rsidRPr="00173D4D">
        <w:rPr>
          <w:rStyle w:val="apple-style-span"/>
          <w:rFonts w:cs="Calibri"/>
        </w:rPr>
        <w:t xml:space="preserve">. Latest version: </w:t>
      </w:r>
      <w:hyperlink r:id="rId45" w:history="1">
        <w:r>
          <w:rPr>
            <w:rStyle w:val="Hyperlink"/>
            <w:rFonts w:cs="Calibri"/>
          </w:rPr>
          <w:t>http://docs.oasis-open.org/kmip/testcases/v1.4/kmip-testcases-v1.4.html</w:t>
        </w:r>
      </w:hyperlink>
      <w:r w:rsidRPr="00173D4D">
        <w:rPr>
          <w:rStyle w:val="apple-style-span"/>
          <w:rFonts w:cs="Calibri"/>
        </w:rPr>
        <w:t>.</w:t>
      </w:r>
    </w:p>
    <w:p w:rsidR="000815F8" w:rsidRPr="00766F47" w:rsidRDefault="000815F8" w:rsidP="00D23DCA">
      <w:pPr>
        <w:pStyle w:val="Ref"/>
        <w:rPr>
          <w:rStyle w:val="Hyperlink"/>
          <w:b/>
          <w:color w:val="000000"/>
          <w:u w:val="none"/>
        </w:rPr>
      </w:pPr>
      <w:bookmarkStart w:id="19" w:name="PKCS1"/>
      <w:r w:rsidRPr="00937F76">
        <w:rPr>
          <w:rStyle w:val="Refterm"/>
        </w:rPr>
        <w:t>[PKCS#1]</w:t>
      </w:r>
      <w:bookmarkEnd w:id="19"/>
      <w:r w:rsidR="00766F47">
        <w:rPr>
          <w:rStyle w:val="Refterm"/>
        </w:rPr>
        <w:tab/>
      </w:r>
      <w:r w:rsidRPr="0013578B">
        <w:t xml:space="preserve">RSA Laboratories. PKCS #1 v2.1: RSA Cryptography Standard. June 14, 2002. </w:t>
      </w:r>
      <w:r w:rsidRPr="00EA0533">
        <w:rPr>
          <w:rStyle w:val="Hyperlink"/>
        </w:rPr>
        <w:t>ftp://ftp.rsasecurity.com/pub/pkcs/pkcs-1/pkcs-1v2-1.pdf</w:t>
      </w:r>
    </w:p>
    <w:p w:rsidR="000815F8" w:rsidRPr="00766F47" w:rsidRDefault="000815F8" w:rsidP="00D23DCA">
      <w:pPr>
        <w:pStyle w:val="Ref"/>
        <w:rPr>
          <w:b/>
        </w:rPr>
      </w:pPr>
      <w:bookmarkStart w:id="20" w:name="PKCS10"/>
      <w:r w:rsidRPr="00937F76">
        <w:rPr>
          <w:rStyle w:val="Refterm"/>
        </w:rPr>
        <w:t>[PKCS#10]</w:t>
      </w:r>
      <w:bookmarkEnd w:id="20"/>
      <w:r w:rsidR="00766F47">
        <w:rPr>
          <w:rStyle w:val="Refterm"/>
        </w:rPr>
        <w:tab/>
      </w:r>
      <w:r w:rsidRPr="0013578B">
        <w:t xml:space="preserve">RSA Laboratories. PKCS #10 v1.7: Certification Request Syntax Standard. May 26, 2000. </w:t>
      </w:r>
      <w:hyperlink r:id="rId46" w:history="1">
        <w:r w:rsidRPr="00766F47">
          <w:rPr>
            <w:rStyle w:val="Hyperlink"/>
          </w:rPr>
          <w:t>ftp://ftp.rsasecurity.com/pub/pkcs/pkcs-10/pkcs-10v1_7.pdf</w:t>
        </w:r>
      </w:hyperlink>
    </w:p>
    <w:p w:rsidR="000815F8" w:rsidRPr="00766F47" w:rsidRDefault="000815F8" w:rsidP="00D23DCA">
      <w:pPr>
        <w:pStyle w:val="Ref"/>
        <w:rPr>
          <w:b/>
        </w:rPr>
      </w:pPr>
      <w:bookmarkStart w:id="21" w:name="RFC1321"/>
      <w:r w:rsidRPr="00937F76">
        <w:rPr>
          <w:rStyle w:val="Refterm"/>
        </w:rPr>
        <w:lastRenderedPageBreak/>
        <w:t>[RFC1321]</w:t>
      </w:r>
      <w:bookmarkEnd w:id="21"/>
      <w:r w:rsidR="00766F47">
        <w:rPr>
          <w:rStyle w:val="Refterm"/>
        </w:rPr>
        <w:tab/>
      </w:r>
      <w:r w:rsidRPr="00937F76">
        <w:rPr>
          <w:rStyle w:val="Refterm"/>
          <w:b w:val="0"/>
        </w:rPr>
        <w:t xml:space="preserve">R. Rivest, </w:t>
      </w:r>
      <w:r w:rsidRPr="00937F76">
        <w:rPr>
          <w:rStyle w:val="Refterm"/>
          <w:b w:val="0"/>
          <w:i/>
        </w:rPr>
        <w:t>The MD5 Message-Digest Algorithm</w:t>
      </w:r>
      <w:r w:rsidRPr="00937F76">
        <w:rPr>
          <w:rStyle w:val="Refterm"/>
          <w:b w:val="0"/>
        </w:rPr>
        <w:t>, IETF RFC 1321, Apr 1992,</w:t>
      </w:r>
      <w:r w:rsidRPr="00937F76">
        <w:rPr>
          <w:rStyle w:val="Refterm"/>
        </w:rPr>
        <w:t xml:space="preserve"> </w:t>
      </w:r>
      <w:hyperlink r:id="rId47" w:history="1">
        <w:r w:rsidRPr="00837CDE">
          <w:rPr>
            <w:rStyle w:val="Hyperlink"/>
          </w:rPr>
          <w:t>http://www.ietf.org/rfc/rfc1321.txt</w:t>
        </w:r>
      </w:hyperlink>
    </w:p>
    <w:p w:rsidR="000815F8" w:rsidRPr="00766F47" w:rsidRDefault="000815F8" w:rsidP="00D23DCA">
      <w:pPr>
        <w:pStyle w:val="Ref"/>
        <w:rPr>
          <w:b/>
        </w:rPr>
      </w:pPr>
      <w:bookmarkStart w:id="22" w:name="RFC1421"/>
      <w:r w:rsidRPr="00937F76">
        <w:rPr>
          <w:rStyle w:val="Refterm"/>
        </w:rPr>
        <w:t>[RFC1421]</w:t>
      </w:r>
      <w:bookmarkEnd w:id="22"/>
      <w:r w:rsidR="00766F47">
        <w:rPr>
          <w:rStyle w:val="Refterm"/>
        </w:rPr>
        <w:tab/>
      </w:r>
      <w:r w:rsidRPr="00937F76">
        <w:rPr>
          <w:rStyle w:val="Refterm"/>
          <w:b w:val="0"/>
        </w:rPr>
        <w:t xml:space="preserve">J. Linn, </w:t>
      </w:r>
      <w:r w:rsidRPr="00937F76">
        <w:rPr>
          <w:rStyle w:val="Refterm"/>
          <w:b w:val="0"/>
          <w:i/>
        </w:rPr>
        <w:t>Privacy Enhancement for Internet Electronic Mail:</w:t>
      </w:r>
      <w:r w:rsidRPr="0013578B">
        <w:rPr>
          <w:b/>
          <w:i/>
        </w:rPr>
        <w:t xml:space="preserve"> </w:t>
      </w:r>
      <w:r w:rsidRPr="00937F76">
        <w:rPr>
          <w:rStyle w:val="Refterm"/>
          <w:b w:val="0"/>
          <w:i/>
        </w:rPr>
        <w:t>Part I: Message Encryption and Authentication Procedures</w:t>
      </w:r>
      <w:r w:rsidRPr="00937F76">
        <w:rPr>
          <w:rStyle w:val="Refterm"/>
          <w:b w:val="0"/>
        </w:rPr>
        <w:t>, IETF RFC 1421, Feb 1993,</w:t>
      </w:r>
      <w:r w:rsidRPr="00937F76">
        <w:rPr>
          <w:rStyle w:val="Refterm"/>
        </w:rPr>
        <w:t xml:space="preserve"> </w:t>
      </w:r>
      <w:hyperlink r:id="rId48" w:history="1">
        <w:r w:rsidRPr="00837CDE">
          <w:rPr>
            <w:rStyle w:val="Hyperlink"/>
          </w:rPr>
          <w:t>http://www.ietf.org/rfc/rfc1421.txt</w:t>
        </w:r>
      </w:hyperlink>
    </w:p>
    <w:p w:rsidR="000815F8" w:rsidRPr="00766F47" w:rsidRDefault="000815F8" w:rsidP="00D23DCA">
      <w:pPr>
        <w:pStyle w:val="Ref"/>
        <w:rPr>
          <w:b/>
        </w:rPr>
      </w:pPr>
      <w:bookmarkStart w:id="23" w:name="RFC3647"/>
      <w:r w:rsidRPr="00937F76">
        <w:rPr>
          <w:rStyle w:val="Refterm"/>
        </w:rPr>
        <w:t>[RFC3647]</w:t>
      </w:r>
      <w:bookmarkEnd w:id="23"/>
      <w:r w:rsidR="00766F47">
        <w:rPr>
          <w:rStyle w:val="Refterm"/>
        </w:rPr>
        <w:tab/>
      </w:r>
      <w:r w:rsidRPr="0013578B">
        <w:t xml:space="preserve">S. Chokhani, W. Ford, R. Sabett, C. Merrill, and S. Wu. </w:t>
      </w:r>
      <w:r w:rsidRPr="0013578B">
        <w:rPr>
          <w:i/>
        </w:rPr>
        <w:t>RFC3647: Internet X.509 Public Key Infrastructure Certificate Policy and Certification Practices Framework</w:t>
      </w:r>
      <w:r w:rsidRPr="0013578B">
        <w:t xml:space="preserve">. November 2003. </w:t>
      </w:r>
      <w:hyperlink r:id="rId49" w:history="1">
        <w:r w:rsidRPr="00937F76">
          <w:rPr>
            <w:rStyle w:val="Hyperlink"/>
          </w:rPr>
          <w:t>http://www.ietf.org/rfc/rfc3647.txt</w:t>
        </w:r>
      </w:hyperlink>
    </w:p>
    <w:p w:rsidR="000815F8" w:rsidRPr="00766F47" w:rsidRDefault="000815F8" w:rsidP="00D23DCA">
      <w:pPr>
        <w:pStyle w:val="Ref"/>
        <w:rPr>
          <w:b/>
        </w:rPr>
      </w:pPr>
      <w:bookmarkStart w:id="24" w:name="RFC4210"/>
      <w:r w:rsidRPr="00937F76">
        <w:rPr>
          <w:rStyle w:val="Refterm"/>
        </w:rPr>
        <w:t>[RFC4210]</w:t>
      </w:r>
      <w:bookmarkEnd w:id="24"/>
      <w:r w:rsidR="00766F47">
        <w:rPr>
          <w:rStyle w:val="Refterm"/>
        </w:rPr>
        <w:tab/>
      </w:r>
      <w:r w:rsidRPr="0013578B">
        <w:t xml:space="preserve">C. Adams, S. Farrell, T. Kause and T. Mononen, </w:t>
      </w:r>
      <w:r w:rsidRPr="0013578B">
        <w:rPr>
          <w:i/>
        </w:rPr>
        <w:t>Internet X.509 Public Key Infrastructure Certificate Management Protocol (CMP)</w:t>
      </w:r>
      <w:r w:rsidRPr="0013578B">
        <w:t xml:space="preserve">, IETF RFC 2510, Sep 2005, </w:t>
      </w:r>
      <w:hyperlink r:id="rId50" w:history="1">
        <w:r w:rsidRPr="00837CDE">
          <w:rPr>
            <w:rStyle w:val="Hyperlink"/>
          </w:rPr>
          <w:t>http://www.ietf.org/rfc/rfc4210.txt</w:t>
        </w:r>
      </w:hyperlink>
    </w:p>
    <w:p w:rsidR="000815F8" w:rsidRPr="00766F47" w:rsidRDefault="000815F8" w:rsidP="00D23DCA">
      <w:pPr>
        <w:pStyle w:val="Ref"/>
        <w:rPr>
          <w:b/>
        </w:rPr>
      </w:pPr>
      <w:bookmarkStart w:id="25" w:name="RFC4211"/>
      <w:r w:rsidRPr="00937F76">
        <w:rPr>
          <w:rStyle w:val="Refterm"/>
        </w:rPr>
        <w:t>[RFC4211]</w:t>
      </w:r>
      <w:bookmarkEnd w:id="25"/>
      <w:r w:rsidR="00766F47">
        <w:rPr>
          <w:rStyle w:val="Refterm"/>
        </w:rPr>
        <w:tab/>
      </w:r>
      <w:r w:rsidRPr="00937F76">
        <w:rPr>
          <w:rStyle w:val="Refterm"/>
          <w:b w:val="0"/>
        </w:rPr>
        <w:t xml:space="preserve">J. Schaad, </w:t>
      </w:r>
      <w:r w:rsidRPr="00937F76">
        <w:rPr>
          <w:rStyle w:val="Refterm"/>
          <w:b w:val="0"/>
          <w:i/>
        </w:rPr>
        <w:t>Internet X.509 Public Key Infrastructure Certificate Request Message Format (CRMF)</w:t>
      </w:r>
      <w:r w:rsidRPr="00937F76">
        <w:rPr>
          <w:rStyle w:val="Refterm"/>
          <w:b w:val="0"/>
        </w:rPr>
        <w:t>, IETF RFC 4211, Sep 2005</w:t>
      </w:r>
      <w:r w:rsidRPr="00937F76">
        <w:rPr>
          <w:rStyle w:val="Refterm"/>
        </w:rPr>
        <w:t xml:space="preserve">, </w:t>
      </w:r>
      <w:hyperlink r:id="rId51" w:history="1">
        <w:r w:rsidRPr="00837CDE">
          <w:rPr>
            <w:rStyle w:val="Hyperlink"/>
          </w:rPr>
          <w:t>http://www.ietf.org/rfc/rfc4211.txt</w:t>
        </w:r>
      </w:hyperlink>
    </w:p>
    <w:p w:rsidR="000815F8" w:rsidRPr="00766F47" w:rsidRDefault="000815F8" w:rsidP="00D23DCA">
      <w:pPr>
        <w:pStyle w:val="Ref"/>
        <w:rPr>
          <w:b/>
        </w:rPr>
      </w:pPr>
      <w:bookmarkStart w:id="26" w:name="RFC4949"/>
      <w:r w:rsidRPr="00937F76">
        <w:rPr>
          <w:rStyle w:val="Refterm"/>
        </w:rPr>
        <w:t>[RFC4949]</w:t>
      </w:r>
      <w:bookmarkEnd w:id="26"/>
      <w:r w:rsidR="00766F47">
        <w:rPr>
          <w:rStyle w:val="Refterm"/>
        </w:rPr>
        <w:tab/>
      </w:r>
      <w:r w:rsidRPr="0013578B">
        <w:t xml:space="preserve">R. Shirey. </w:t>
      </w:r>
      <w:r w:rsidRPr="0013578B">
        <w:rPr>
          <w:i/>
        </w:rPr>
        <w:t xml:space="preserve">RFC4949:  </w:t>
      </w:r>
      <w:r w:rsidRPr="0013578B">
        <w:rPr>
          <w:i/>
          <w:kern w:val="36"/>
        </w:rPr>
        <w:t>Internet Security Glossary, Version 2</w:t>
      </w:r>
      <w:r w:rsidRPr="0013578B">
        <w:rPr>
          <w:kern w:val="36"/>
        </w:rPr>
        <w:t xml:space="preserve">. August 2007. </w:t>
      </w:r>
      <w:hyperlink r:id="rId52" w:history="1">
        <w:r w:rsidRPr="00937F76">
          <w:rPr>
            <w:rStyle w:val="Hyperlink"/>
          </w:rPr>
          <w:t>http://www.ietf.org/rfc/rfc4949.txt</w:t>
        </w:r>
      </w:hyperlink>
    </w:p>
    <w:p w:rsidR="000815F8" w:rsidRPr="00766F47" w:rsidRDefault="000815F8" w:rsidP="00D23DCA">
      <w:pPr>
        <w:pStyle w:val="Ref"/>
        <w:rPr>
          <w:b/>
        </w:rPr>
      </w:pPr>
      <w:bookmarkStart w:id="27" w:name="RFC4880"/>
      <w:bookmarkStart w:id="28" w:name="AES"/>
      <w:r w:rsidRPr="00937F76">
        <w:rPr>
          <w:rStyle w:val="Refterm"/>
        </w:rPr>
        <w:t>[RFC4880]</w:t>
      </w:r>
      <w:bookmarkEnd w:id="27"/>
      <w:r w:rsidRPr="00937F76">
        <w:rPr>
          <w:rStyle w:val="Refterm"/>
        </w:rPr>
        <w:tab/>
      </w:r>
      <w:bookmarkEnd w:id="28"/>
      <w:r w:rsidRPr="0013578B">
        <w:t xml:space="preserve">J. Callas, L. Donnerhacke, H. Finney, D. Shaw and R. Thayer. </w:t>
      </w:r>
      <w:r w:rsidRPr="0013578B">
        <w:rPr>
          <w:i/>
        </w:rPr>
        <w:t>RFC4880:  OpenPGP Message Format. November 2007</w:t>
      </w:r>
      <w:r w:rsidRPr="0013578B">
        <w:rPr>
          <w:kern w:val="36"/>
        </w:rPr>
        <w:t xml:space="preserve">. </w:t>
      </w:r>
      <w:hyperlink r:id="rId53" w:history="1">
        <w:r w:rsidRPr="00937F76">
          <w:rPr>
            <w:rStyle w:val="Hyperlink"/>
          </w:rPr>
          <w:t>http://www.ietf.org/rfc/rfc4880.txt</w:t>
        </w:r>
      </w:hyperlink>
    </w:p>
    <w:p w:rsidR="000815F8" w:rsidRPr="00766F47" w:rsidRDefault="000815F8" w:rsidP="00D23DCA">
      <w:pPr>
        <w:pStyle w:val="Ref"/>
        <w:rPr>
          <w:b/>
        </w:rPr>
      </w:pPr>
      <w:bookmarkStart w:id="29" w:name="RFC5272"/>
      <w:r w:rsidRPr="00937F76">
        <w:rPr>
          <w:rStyle w:val="Refterm"/>
        </w:rPr>
        <w:t>[RFC5272]</w:t>
      </w:r>
      <w:bookmarkEnd w:id="29"/>
      <w:r w:rsidR="00766F47">
        <w:rPr>
          <w:rStyle w:val="Refterm"/>
        </w:rPr>
        <w:tab/>
      </w:r>
      <w:r w:rsidRPr="0013578B">
        <w:t xml:space="preserve">J. Schaad and M. Meyers, </w:t>
      </w:r>
      <w:r w:rsidRPr="0013578B">
        <w:rPr>
          <w:i/>
        </w:rPr>
        <w:t>Certificate Management over CMS (CMC)</w:t>
      </w:r>
      <w:r w:rsidRPr="0013578B">
        <w:t xml:space="preserve">, IETF RFC 5272, Jun 2008, </w:t>
      </w:r>
      <w:hyperlink r:id="rId54" w:history="1">
        <w:r w:rsidRPr="00837CDE">
          <w:rPr>
            <w:rStyle w:val="Hyperlink"/>
          </w:rPr>
          <w:t>http://www.ietf.org/rfc/rfc5272.txt</w:t>
        </w:r>
      </w:hyperlink>
    </w:p>
    <w:p w:rsidR="000815F8" w:rsidRPr="00120FD8" w:rsidRDefault="000815F8" w:rsidP="00D23DCA">
      <w:pPr>
        <w:pStyle w:val="Ref"/>
        <w:rPr>
          <w:b/>
        </w:rPr>
      </w:pPr>
      <w:bookmarkStart w:id="30" w:name="RFC5280"/>
      <w:r w:rsidRPr="00937F76">
        <w:rPr>
          <w:rStyle w:val="Refterm"/>
        </w:rPr>
        <w:t>[RFC5280]</w:t>
      </w:r>
      <w:bookmarkEnd w:id="30"/>
      <w:r w:rsidR="00120FD8">
        <w:rPr>
          <w:rStyle w:val="Refterm"/>
        </w:rPr>
        <w:tab/>
      </w:r>
      <w:r w:rsidRPr="0013578B">
        <w:t xml:space="preserve">D. Cooper, S. Santesson, S. Farrell, S. Boeyen, R. Housley, and W. Polk. </w:t>
      </w:r>
      <w:r w:rsidRPr="0013578B">
        <w:rPr>
          <w:i/>
        </w:rPr>
        <w:t>RFC5280: Internet X.509 Public Key Infrastructure Certificate and Certificate Revocation List (CRL) Profile.</w:t>
      </w:r>
      <w:r w:rsidRPr="0013578B">
        <w:t xml:space="preserve"> May 2008. </w:t>
      </w:r>
      <w:hyperlink r:id="rId55" w:history="1">
        <w:r w:rsidRPr="00937F76">
          <w:rPr>
            <w:rStyle w:val="Hyperlink"/>
          </w:rPr>
          <w:t>http://www.ietf.org/rfc/rfc5280.txt</w:t>
        </w:r>
      </w:hyperlink>
    </w:p>
    <w:p w:rsidR="000815F8" w:rsidRPr="006F5B1C" w:rsidRDefault="00120FD8" w:rsidP="00D23DCA">
      <w:pPr>
        <w:pStyle w:val="Ref"/>
        <w:rPr>
          <w:b/>
        </w:rPr>
      </w:pPr>
      <w:bookmarkStart w:id="31" w:name="RFC5639"/>
      <w:r>
        <w:rPr>
          <w:rStyle w:val="Refterm"/>
        </w:rPr>
        <w:t>[RFC5639]</w:t>
      </w:r>
      <w:bookmarkEnd w:id="31"/>
      <w:r>
        <w:rPr>
          <w:rStyle w:val="Refterm"/>
        </w:rPr>
        <w:tab/>
      </w:r>
      <w:r w:rsidR="000815F8" w:rsidRPr="00CD74D8">
        <w:rPr>
          <w:rStyle w:val="Refterm"/>
          <w:b w:val="0"/>
        </w:rPr>
        <w:t>M. Lochter, J. Merkle</w:t>
      </w:r>
      <w:r w:rsidR="000815F8">
        <w:rPr>
          <w:rStyle w:val="Refterm"/>
          <w:b w:val="0"/>
        </w:rPr>
        <w:t xml:space="preserve">, </w:t>
      </w:r>
      <w:r w:rsidR="000815F8" w:rsidRPr="006F5B1C">
        <w:rPr>
          <w:rStyle w:val="Refterm"/>
          <w:b w:val="0"/>
          <w:i/>
        </w:rPr>
        <w:t>Elliptic Curve Cryptography (ECC) Brainpool Standard Curves and Curve Generation</w:t>
      </w:r>
      <w:r w:rsidR="000815F8">
        <w:rPr>
          <w:rStyle w:val="Refterm"/>
          <w:b w:val="0"/>
        </w:rPr>
        <w:t xml:space="preserve">, IETF RFC 5639, March 2010, </w:t>
      </w:r>
      <w:hyperlink r:id="rId56" w:history="1">
        <w:r w:rsidR="000815F8" w:rsidRPr="00CD74D8">
          <w:rPr>
            <w:rStyle w:val="Hyperlink"/>
          </w:rPr>
          <w:t>http://www.ietf.org/rfc/rfc5639.txt</w:t>
        </w:r>
      </w:hyperlink>
      <w:r w:rsidR="000815F8">
        <w:rPr>
          <w:rStyle w:val="Hyperlink"/>
        </w:rPr>
        <w:t>.</w:t>
      </w:r>
    </w:p>
    <w:p w:rsidR="000815F8" w:rsidRPr="00120FD8" w:rsidRDefault="00120FD8" w:rsidP="00D23DCA">
      <w:pPr>
        <w:pStyle w:val="Ref"/>
        <w:rPr>
          <w:rStyle w:val="Refterm"/>
        </w:rPr>
      </w:pPr>
      <w:r>
        <w:rPr>
          <w:rStyle w:val="Refterm"/>
        </w:rPr>
        <w:t>[RFC7292]</w:t>
      </w:r>
      <w:r>
        <w:rPr>
          <w:rStyle w:val="Refterm"/>
        </w:rPr>
        <w:tab/>
      </w:r>
      <w:r w:rsidR="000815F8">
        <w:rPr>
          <w:rStyle w:val="Refterm"/>
          <w:b w:val="0"/>
        </w:rPr>
        <w:t xml:space="preserve">K. Moriarty, M. Nystrom, S. Parkinson, A. Rusch, M. Scott, PKCS#12:  Personal Information Exchange Syntax v1.1, IETF RFC 7292, July 2014, </w:t>
      </w:r>
      <w:hyperlink r:id="rId57" w:history="1">
        <w:r w:rsidR="000815F8" w:rsidRPr="00EC0097">
          <w:rPr>
            <w:rStyle w:val="Hyperlink"/>
          </w:rPr>
          <w:t>https://tools.ietf.org/html/rfc7292</w:t>
        </w:r>
      </w:hyperlink>
    </w:p>
    <w:p w:rsidR="000815F8" w:rsidRDefault="000815F8" w:rsidP="00D23DCA">
      <w:pPr>
        <w:pStyle w:val="Ref"/>
        <w:rPr>
          <w:rStyle w:val="Refterm"/>
          <w:b w:val="0"/>
        </w:rPr>
      </w:pPr>
      <w:bookmarkStart w:id="32" w:name="SEC2"/>
      <w:r w:rsidRPr="00937F76">
        <w:rPr>
          <w:rStyle w:val="Refterm"/>
        </w:rPr>
        <w:t>[</w:t>
      </w:r>
      <w:r>
        <w:rPr>
          <w:rStyle w:val="Refterm"/>
        </w:rPr>
        <w:t>SEC</w:t>
      </w:r>
      <w:r w:rsidR="00823A7E">
        <w:rPr>
          <w:rStyle w:val="Refterm"/>
        </w:rPr>
        <w:t>2</w:t>
      </w:r>
      <w:r w:rsidRPr="00937F76">
        <w:rPr>
          <w:rStyle w:val="Refterm"/>
        </w:rPr>
        <w:t>]</w:t>
      </w:r>
      <w:bookmarkEnd w:id="32"/>
      <w:r w:rsidR="00120FD8">
        <w:rPr>
          <w:rStyle w:val="Refterm"/>
          <w:b w:val="0"/>
        </w:rPr>
        <w:tab/>
      </w:r>
      <w:r>
        <w:rPr>
          <w:rStyle w:val="Refterm"/>
          <w:b w:val="0"/>
        </w:rPr>
        <w:t xml:space="preserve">SEC 2: Recommended Elliptic Curve Domain Parameters, </w:t>
      </w:r>
      <w:hyperlink r:id="rId58" w:history="1">
        <w:r w:rsidRPr="00476DA3">
          <w:rPr>
            <w:rStyle w:val="Hyperlink"/>
          </w:rPr>
          <w:t>http://www.secg.org/collateral/sec2_final.pdf</w:t>
        </w:r>
      </w:hyperlink>
      <w:r>
        <w:rPr>
          <w:rStyle w:val="Refterm"/>
          <w:b w:val="0"/>
        </w:rPr>
        <w:t xml:space="preserve">. </w:t>
      </w:r>
    </w:p>
    <w:p w:rsidR="000815F8" w:rsidRPr="00120FD8" w:rsidRDefault="000815F8" w:rsidP="00D23DCA">
      <w:pPr>
        <w:pStyle w:val="Ref"/>
        <w:rPr>
          <w:rStyle w:val="Refterm"/>
        </w:rPr>
      </w:pPr>
      <w:bookmarkStart w:id="33" w:name="SP800_38A"/>
      <w:r w:rsidRPr="00937F76">
        <w:rPr>
          <w:rStyle w:val="Refterm"/>
        </w:rPr>
        <w:t>[SP800-38A]</w:t>
      </w:r>
      <w:bookmarkEnd w:id="33"/>
      <w:r w:rsidR="00120FD8">
        <w:rPr>
          <w:rStyle w:val="Refterm"/>
        </w:rPr>
        <w:tab/>
      </w:r>
      <w:r w:rsidRPr="00937F76">
        <w:rPr>
          <w:rStyle w:val="Refterm"/>
          <w:b w:val="0"/>
        </w:rPr>
        <w:t xml:space="preserve">M. Dworkin. </w:t>
      </w:r>
      <w:r w:rsidRPr="00937F76">
        <w:rPr>
          <w:rStyle w:val="Refterm"/>
          <w:b w:val="0"/>
          <w:i/>
        </w:rPr>
        <w:t>Recommendation for Block Cipher Modes of Operation – Methods and Techniques</w:t>
      </w:r>
      <w:r w:rsidRPr="00937F76">
        <w:rPr>
          <w:rStyle w:val="Refterm"/>
          <w:b w:val="0"/>
        </w:rPr>
        <w:t xml:space="preserve">. NIST Special Publication 800-38A, Dec 2001. </w:t>
      </w:r>
      <w:hyperlink r:id="rId59" w:history="1">
        <w:r w:rsidRPr="00937F76">
          <w:rPr>
            <w:rStyle w:val="Hyperlink"/>
          </w:rPr>
          <w:t>http://csrc.nist.gov/publications/nistpubs/800-38a/sp800-38a.pdf</w:t>
        </w:r>
      </w:hyperlink>
    </w:p>
    <w:p w:rsidR="000815F8" w:rsidRPr="00120FD8" w:rsidRDefault="000815F8" w:rsidP="00D23DCA">
      <w:pPr>
        <w:pStyle w:val="Ref"/>
        <w:rPr>
          <w:rStyle w:val="Refterm"/>
        </w:rPr>
      </w:pPr>
      <w:bookmarkStart w:id="34" w:name="SP800_38D"/>
      <w:r w:rsidRPr="00937F76">
        <w:rPr>
          <w:rStyle w:val="Refterm"/>
        </w:rPr>
        <w:t>[SP800-38D]</w:t>
      </w:r>
      <w:bookmarkEnd w:id="34"/>
      <w:r w:rsidR="00120FD8">
        <w:rPr>
          <w:rStyle w:val="Refterm"/>
        </w:rPr>
        <w:tab/>
      </w:r>
      <w:r w:rsidRPr="00937F76">
        <w:rPr>
          <w:rStyle w:val="Refterm"/>
          <w:b w:val="0"/>
        </w:rPr>
        <w:t xml:space="preserve">M. Dworkin. </w:t>
      </w:r>
      <w:r w:rsidRPr="00937F76">
        <w:rPr>
          <w:rStyle w:val="Refterm"/>
          <w:b w:val="0"/>
          <w:i/>
        </w:rPr>
        <w:t>Recommendation for Block Cipher Modes of Operation: Galois/Counter Mode (GCM) and GMAC</w:t>
      </w:r>
      <w:r w:rsidRPr="00937F76">
        <w:rPr>
          <w:rStyle w:val="Refterm"/>
          <w:b w:val="0"/>
        </w:rPr>
        <w:t xml:space="preserve">. NIST Special Publication 800-38D. Nov 2007. </w:t>
      </w:r>
      <w:hyperlink r:id="rId60" w:history="1">
        <w:r w:rsidRPr="00937F76">
          <w:rPr>
            <w:rStyle w:val="Hyperlink"/>
          </w:rPr>
          <w:t>http://csrc.nist.gov/publications/nistpubs/800-38D/SP-800-38D.pdf</w:t>
        </w:r>
      </w:hyperlink>
    </w:p>
    <w:p w:rsidR="000815F8" w:rsidRPr="00120FD8" w:rsidRDefault="000815F8" w:rsidP="00D23DCA">
      <w:pPr>
        <w:pStyle w:val="Ref"/>
        <w:rPr>
          <w:rStyle w:val="Refterm"/>
        </w:rPr>
      </w:pPr>
      <w:bookmarkStart w:id="35" w:name="SP800_38E"/>
      <w:r>
        <w:rPr>
          <w:rStyle w:val="Refterm"/>
        </w:rPr>
        <w:t>[SP800-38E]</w:t>
      </w:r>
      <w:bookmarkEnd w:id="35"/>
      <w:r w:rsidR="00120FD8">
        <w:rPr>
          <w:rStyle w:val="Refterm"/>
        </w:rPr>
        <w:tab/>
      </w:r>
      <w:r w:rsidRPr="00120FD8">
        <w:rPr>
          <w:rStyle w:val="Refterm"/>
          <w:b w:val="0"/>
        </w:rPr>
        <w:t xml:space="preserve">M. Dworkin, </w:t>
      </w:r>
      <w:r w:rsidRPr="00120FD8">
        <w:rPr>
          <w:rStyle w:val="Refterm"/>
          <w:b w:val="0"/>
          <w:i/>
        </w:rPr>
        <w:t>Recommendation for Block Cipher Modes of Operation: The XTS-AES Mode for Confidentiality on Block-Oriented Storage Devices</w:t>
      </w:r>
      <w:r w:rsidRPr="00120FD8">
        <w:rPr>
          <w:rStyle w:val="Refterm"/>
          <w:b w:val="0"/>
        </w:rPr>
        <w:t xml:space="preserve">, NIST Special Publication 800-38E, January 2010, </w:t>
      </w:r>
      <w:hyperlink r:id="rId61" w:history="1">
        <w:r w:rsidRPr="00476DA3">
          <w:rPr>
            <w:rStyle w:val="Hyperlink"/>
          </w:rPr>
          <w:t>http://csrc.nist.gov/publications/nistpubs/800-38E/nist-sp-800-38E.pdf</w:t>
        </w:r>
      </w:hyperlink>
      <w:r>
        <w:rPr>
          <w:rStyle w:val="Refterm"/>
        </w:rPr>
        <w:t xml:space="preserve">. </w:t>
      </w:r>
    </w:p>
    <w:p w:rsidR="000815F8" w:rsidRPr="00120FD8" w:rsidRDefault="000815F8" w:rsidP="00D23DCA">
      <w:pPr>
        <w:pStyle w:val="Ref"/>
        <w:rPr>
          <w:b/>
        </w:rPr>
      </w:pPr>
      <w:bookmarkStart w:id="36" w:name="SP800_56A"/>
      <w:r w:rsidRPr="00F86AB2">
        <w:rPr>
          <w:rStyle w:val="Refterm"/>
        </w:rPr>
        <w:t>[SP800-56A]</w:t>
      </w:r>
      <w:bookmarkEnd w:id="36"/>
      <w:r w:rsidR="00120FD8">
        <w:rPr>
          <w:rStyle w:val="Refterm"/>
        </w:rPr>
        <w:tab/>
      </w:r>
      <w:r>
        <w:t xml:space="preserve">E. Barker, L. Chen, A. Roginsky, and M. Smid, </w:t>
      </w:r>
      <w:r w:rsidRPr="00C451E8">
        <w:rPr>
          <w:i/>
        </w:rPr>
        <w:t>Recommendations for Pair-Wise Key Establishment Schemes Using Discrete Logarithm Cryptography</w:t>
      </w:r>
      <w:r>
        <w:t xml:space="preserve">, NIST Special Publication 800-56A Revision 2, May 2013, </w:t>
      </w:r>
      <w:hyperlink r:id="rId62" w:history="1">
        <w:r w:rsidRPr="00790EDC">
          <w:rPr>
            <w:rStyle w:val="Hyperlink"/>
            <w:szCs w:val="20"/>
          </w:rPr>
          <w:t>http://nvlpubs.nist.gov/nistpubs/SpecialPublications/NIST.SP.800-56Ar2.pdf</w:t>
        </w:r>
      </w:hyperlink>
    </w:p>
    <w:p w:rsidR="000815F8" w:rsidRPr="00120FD8" w:rsidRDefault="000815F8" w:rsidP="00D23DCA">
      <w:pPr>
        <w:pStyle w:val="Ref"/>
        <w:rPr>
          <w:b/>
        </w:rPr>
      </w:pPr>
      <w:bookmarkStart w:id="37" w:name="SP800_57_1"/>
      <w:r w:rsidRPr="00F86AB2">
        <w:rPr>
          <w:rStyle w:val="Refterm"/>
        </w:rPr>
        <w:t>[SP800-57-1]</w:t>
      </w:r>
      <w:bookmarkEnd w:id="37"/>
      <w:r w:rsidR="00120FD8">
        <w:rPr>
          <w:rStyle w:val="Refterm"/>
        </w:rPr>
        <w:tab/>
      </w:r>
      <w:r>
        <w:t xml:space="preserve">E. Barker, W. Barker, W. Burr, W. Polk and M. Smid, </w:t>
      </w:r>
      <w:r w:rsidRPr="00C451E8">
        <w:rPr>
          <w:i/>
        </w:rPr>
        <w:t>Recommendations for Key Management – Part 1:  General (Revision 3)</w:t>
      </w:r>
      <w:r>
        <w:t xml:space="preserve">, NIST Special Publication 800-57 Part 1 Revision 3, July 2012, </w:t>
      </w:r>
      <w:hyperlink r:id="rId63" w:history="1">
        <w:r w:rsidRPr="00790EDC">
          <w:rPr>
            <w:rStyle w:val="Hyperlink"/>
            <w:szCs w:val="20"/>
          </w:rPr>
          <w:t>http://csrc.nist.gov/publications/nistpubs/800-57/sp800-57_part1_rev3_general.pdf</w:t>
        </w:r>
      </w:hyperlink>
    </w:p>
    <w:p w:rsidR="000815F8" w:rsidRDefault="000815F8" w:rsidP="00D23DCA">
      <w:pPr>
        <w:pStyle w:val="Ref"/>
        <w:rPr>
          <w:rStyle w:val="Hyperlink"/>
          <w:rFonts w:cs="Arial"/>
          <w:szCs w:val="20"/>
        </w:rPr>
      </w:pPr>
      <w:bookmarkStart w:id="38" w:name="SP800_67"/>
      <w:r w:rsidRPr="00F86AB2">
        <w:rPr>
          <w:rStyle w:val="Refterm"/>
        </w:rPr>
        <w:t>[SP800</w:t>
      </w:r>
      <w:r>
        <w:rPr>
          <w:rStyle w:val="Refterm"/>
        </w:rPr>
        <w:t>-67]</w:t>
      </w:r>
      <w:bookmarkEnd w:id="38"/>
      <w:r w:rsidR="00120FD8">
        <w:tab/>
      </w:r>
      <w:r>
        <w:t xml:space="preserve">W. Barker and E. Barker, </w:t>
      </w:r>
      <w:r w:rsidRPr="0019589F">
        <w:rPr>
          <w:i/>
        </w:rPr>
        <w:t>Recommendations for the Triple Data Encryption Algorithm (TDEA) Block Cipher</w:t>
      </w:r>
      <w:r>
        <w:t xml:space="preserve">, NIST Special Publication 800-67 Revision 1, January 2012, </w:t>
      </w:r>
      <w:hyperlink r:id="rId64" w:history="1">
        <w:r w:rsidRPr="00790EDC">
          <w:rPr>
            <w:rStyle w:val="Hyperlink"/>
            <w:rFonts w:cs="Arial"/>
            <w:szCs w:val="20"/>
          </w:rPr>
          <w:t>http://csrc.nist.gov/publications/nistpubs/800-67-Rev1/SP-800-67-Rev1.pdf</w:t>
        </w:r>
      </w:hyperlink>
    </w:p>
    <w:p w:rsidR="000815F8" w:rsidRPr="00120FD8" w:rsidRDefault="00120FD8" w:rsidP="00D23DCA">
      <w:pPr>
        <w:pStyle w:val="Ref"/>
      </w:pPr>
      <w:bookmarkStart w:id="39" w:name="SP800_88"/>
      <w:r w:rsidRPr="006B1378">
        <w:rPr>
          <w:rStyle w:val="Refterm"/>
        </w:rPr>
        <w:t>[</w:t>
      </w:r>
      <w:r>
        <w:rPr>
          <w:rStyle w:val="Refterm"/>
        </w:rPr>
        <w:t>SP800-88]</w:t>
      </w:r>
      <w:bookmarkEnd w:id="39"/>
      <w:r>
        <w:rPr>
          <w:rStyle w:val="Refterm"/>
        </w:rPr>
        <w:tab/>
      </w:r>
      <w:r w:rsidRPr="00D61D11">
        <w:rPr>
          <w:rStyle w:val="Refterm"/>
          <w:b w:val="0"/>
        </w:rPr>
        <w:t xml:space="preserve">R. Kissel, </w:t>
      </w:r>
      <w:r w:rsidRPr="00191F6E">
        <w:t xml:space="preserve">A. Regenscheid, </w:t>
      </w:r>
      <w:r w:rsidRPr="00191F6E">
        <w:rPr>
          <w:rStyle w:val="Refterm"/>
          <w:b w:val="0"/>
        </w:rPr>
        <w:t xml:space="preserve">M. Scholl, </w:t>
      </w:r>
      <w:r w:rsidRPr="00191F6E">
        <w:t>K. Stine</w:t>
      </w:r>
      <w:r w:rsidRPr="00191F6E">
        <w:rPr>
          <w:rStyle w:val="Refterm"/>
          <w:b w:val="0"/>
        </w:rPr>
        <w:t xml:space="preserve">, </w:t>
      </w:r>
      <w:r w:rsidRPr="00191F6E">
        <w:rPr>
          <w:rStyle w:val="Refterm"/>
          <w:b w:val="0"/>
          <w:i/>
        </w:rPr>
        <w:t>G</w:t>
      </w:r>
      <w:r w:rsidRPr="00D61D11">
        <w:rPr>
          <w:rStyle w:val="Refterm"/>
          <w:b w:val="0"/>
          <w:i/>
        </w:rPr>
        <w:t>uidelines for Media Sanitization</w:t>
      </w:r>
      <w:r w:rsidRPr="00D61D11">
        <w:rPr>
          <w:rStyle w:val="Refterm"/>
          <w:b w:val="0"/>
        </w:rPr>
        <w:t xml:space="preserve">, </w:t>
      </w:r>
      <w:r>
        <w:rPr>
          <w:rStyle w:val="Refterm"/>
          <w:b w:val="0"/>
        </w:rPr>
        <w:t xml:space="preserve">NIST Special Publication 800-88 Revision 1, December 2014, </w:t>
      </w:r>
      <w:hyperlink r:id="rId65" w:history="1">
        <w:r w:rsidR="00CB25F5">
          <w:rPr>
            <w:rStyle w:val="Hyperlink"/>
          </w:rPr>
          <w:t>http://nvlpubs.nist.gov/nistpubs/SpecialPublications/NIST.SP.800-88r1.pdf</w:t>
        </w:r>
      </w:hyperlink>
    </w:p>
    <w:p w:rsidR="000815F8" w:rsidRPr="00120FD8" w:rsidRDefault="000815F8" w:rsidP="00D23DCA">
      <w:pPr>
        <w:pStyle w:val="Ref"/>
        <w:rPr>
          <w:b/>
        </w:rPr>
      </w:pPr>
      <w:bookmarkStart w:id="40" w:name="X509"/>
      <w:r w:rsidRPr="00F86AB2">
        <w:rPr>
          <w:rStyle w:val="Refterm"/>
        </w:rPr>
        <w:t>[X.509]</w:t>
      </w:r>
      <w:bookmarkEnd w:id="40"/>
      <w:r w:rsidR="00120FD8">
        <w:rPr>
          <w:rStyle w:val="Refterm"/>
        </w:rPr>
        <w:tab/>
      </w:r>
      <w:r>
        <w:t xml:space="preserve">International Telecommunications Union (ITU)-T, </w:t>
      </w:r>
      <w:r w:rsidRPr="0019589F">
        <w:rPr>
          <w:i/>
        </w:rPr>
        <w:t>X.509:  Information technology – Open systems interconnection – The Directory:  Public-key and attribute certificate frameworks</w:t>
      </w:r>
      <w:r>
        <w:t xml:space="preserve">, </w:t>
      </w:r>
      <w:r>
        <w:lastRenderedPageBreak/>
        <w:t xml:space="preserve">November 2008, </w:t>
      </w:r>
      <w:hyperlink r:id="rId66" w:history="1">
        <w:r w:rsidRPr="00120FD8">
          <w:rPr>
            <w:rStyle w:val="Hyperlink"/>
            <w:szCs w:val="20"/>
          </w:rPr>
          <w:t>https://www.itu.int/rec/T-REC-X.509/recommendation.asp?lang=en&amp;parent=T-REC-X.509-200811-S</w:t>
        </w:r>
      </w:hyperlink>
    </w:p>
    <w:p w:rsidR="000815F8" w:rsidRPr="00120FD8" w:rsidRDefault="000815F8" w:rsidP="00D23DCA">
      <w:pPr>
        <w:pStyle w:val="Ref"/>
        <w:rPr>
          <w:rStyle w:val="Refterm"/>
        </w:rPr>
      </w:pPr>
      <w:bookmarkStart w:id="41" w:name="X9_31"/>
      <w:r w:rsidRPr="00937F76">
        <w:rPr>
          <w:rStyle w:val="Refterm"/>
        </w:rPr>
        <w:t>[X9.31]</w:t>
      </w:r>
      <w:bookmarkEnd w:id="41"/>
      <w:r w:rsidR="00120FD8">
        <w:rPr>
          <w:rStyle w:val="Refterm"/>
        </w:rPr>
        <w:tab/>
      </w:r>
      <w:r w:rsidRPr="00937F76">
        <w:rPr>
          <w:rStyle w:val="Refterm"/>
          <w:b w:val="0"/>
        </w:rPr>
        <w:t xml:space="preserve">ANSI, </w:t>
      </w:r>
      <w:r w:rsidRPr="00937F76">
        <w:rPr>
          <w:rStyle w:val="Refterm"/>
          <w:b w:val="0"/>
          <w:i/>
        </w:rPr>
        <w:t>X9.31: Digital Signatures Using Reversible Public Key Cryptography for the Financial Services Industry</w:t>
      </w:r>
      <w:r w:rsidRPr="00937F76">
        <w:rPr>
          <w:rStyle w:val="Refterm"/>
          <w:b w:val="0"/>
        </w:rPr>
        <w:t xml:space="preserve"> </w:t>
      </w:r>
      <w:r w:rsidRPr="00937F76">
        <w:rPr>
          <w:rStyle w:val="Refterm"/>
          <w:b w:val="0"/>
          <w:i/>
        </w:rPr>
        <w:t>(rDSA)</w:t>
      </w:r>
      <w:r w:rsidRPr="00937F76">
        <w:rPr>
          <w:rStyle w:val="Refterm"/>
          <w:b w:val="0"/>
        </w:rPr>
        <w:t xml:space="preserve">. September 1998. </w:t>
      </w:r>
    </w:p>
    <w:p w:rsidR="000815F8" w:rsidRPr="00937F76" w:rsidRDefault="000815F8" w:rsidP="00D23DCA">
      <w:pPr>
        <w:pStyle w:val="Ref"/>
        <w:rPr>
          <w:rStyle w:val="Refterm"/>
          <w:b w:val="0"/>
        </w:rPr>
      </w:pPr>
      <w:bookmarkStart w:id="42" w:name="X9_42"/>
      <w:r w:rsidRPr="00937F76">
        <w:rPr>
          <w:rStyle w:val="Refterm"/>
        </w:rPr>
        <w:t>[X9.42]</w:t>
      </w:r>
      <w:bookmarkEnd w:id="42"/>
      <w:r w:rsidR="00120FD8">
        <w:rPr>
          <w:rStyle w:val="Refterm"/>
          <w:b w:val="0"/>
        </w:rPr>
        <w:tab/>
      </w:r>
      <w:r w:rsidRPr="00937F76">
        <w:rPr>
          <w:rStyle w:val="Refterm"/>
          <w:b w:val="0"/>
        </w:rPr>
        <w:t xml:space="preserve">ANSI, </w:t>
      </w:r>
      <w:r>
        <w:rPr>
          <w:rStyle w:val="Refterm"/>
          <w:b w:val="0"/>
          <w:i/>
        </w:rPr>
        <w:t>X9.</w:t>
      </w:r>
      <w:r w:rsidRPr="00937F76">
        <w:rPr>
          <w:rStyle w:val="Refterm"/>
          <w:b w:val="0"/>
          <w:i/>
        </w:rPr>
        <w:t>42: Public Key Cryptography for the Financial Services Industry: Agreement of Symmetric Keys Using Discrete Logarithm Cryptography</w:t>
      </w:r>
      <w:r w:rsidRPr="00937F76">
        <w:rPr>
          <w:rStyle w:val="Refterm"/>
          <w:b w:val="0"/>
        </w:rPr>
        <w:t>. 2003.</w:t>
      </w:r>
    </w:p>
    <w:p w:rsidR="000815F8" w:rsidRDefault="000815F8" w:rsidP="00D23DCA">
      <w:pPr>
        <w:pStyle w:val="Ref"/>
        <w:rPr>
          <w:rStyle w:val="Refterm"/>
          <w:b w:val="0"/>
        </w:rPr>
      </w:pPr>
      <w:bookmarkStart w:id="43" w:name="X9_62"/>
      <w:r>
        <w:rPr>
          <w:rStyle w:val="Refterm"/>
        </w:rPr>
        <w:t>[X9.6</w:t>
      </w:r>
      <w:r w:rsidRPr="00937F76">
        <w:rPr>
          <w:rStyle w:val="Refterm"/>
        </w:rPr>
        <w:t>2]</w:t>
      </w:r>
      <w:bookmarkEnd w:id="43"/>
      <w:r w:rsidR="00120FD8">
        <w:rPr>
          <w:rStyle w:val="Refterm"/>
          <w:b w:val="0"/>
        </w:rPr>
        <w:tab/>
      </w:r>
      <w:r>
        <w:rPr>
          <w:rStyle w:val="Refterm"/>
          <w:b w:val="0"/>
        </w:rPr>
        <w:t xml:space="preserve">ANSI, </w:t>
      </w:r>
      <w:r>
        <w:rPr>
          <w:rStyle w:val="Refterm"/>
          <w:b w:val="0"/>
          <w:i/>
        </w:rPr>
        <w:t>X9.62: Public Key Cryptography for the Financial Services Industry, The Elliptic Curve Digital Signature Algorithm (ECDSA)</w:t>
      </w:r>
      <w:r>
        <w:rPr>
          <w:rStyle w:val="Refterm"/>
          <w:b w:val="0"/>
        </w:rPr>
        <w:t>, 2005.</w:t>
      </w:r>
    </w:p>
    <w:p w:rsidR="000815F8" w:rsidRPr="00DE124B" w:rsidRDefault="000815F8" w:rsidP="00F03145">
      <w:pPr>
        <w:pStyle w:val="Heading1WP"/>
        <w:numPr>
          <w:ilvl w:val="0"/>
          <w:numId w:val="3"/>
        </w:numPr>
      </w:pPr>
      <w:bookmarkStart w:id="44" w:name="_Toc241967930"/>
      <w:bookmarkStart w:id="45" w:name="_Toc436836343"/>
      <w:bookmarkStart w:id="46" w:name="_Toc441680116"/>
      <w:bookmarkStart w:id="47" w:name="_Toc478051741"/>
      <w:bookmarkStart w:id="48" w:name="_Toc479170791"/>
      <w:bookmarkEnd w:id="44"/>
      <w:r w:rsidRPr="00DE124B">
        <w:lastRenderedPageBreak/>
        <w:t>Assumptions</w:t>
      </w:r>
      <w:bookmarkEnd w:id="45"/>
      <w:bookmarkEnd w:id="46"/>
      <w:bookmarkEnd w:id="47"/>
      <w:bookmarkEnd w:id="48"/>
    </w:p>
    <w:p w:rsidR="000815F8" w:rsidRPr="00453791" w:rsidRDefault="000815F8" w:rsidP="000815F8">
      <w:r w:rsidRPr="00453791">
        <w:t>The section describes assumptions that underlie the KMIP protocol and</w:t>
      </w:r>
      <w:r>
        <w:t xml:space="preserve"> the</w:t>
      </w:r>
      <w:r w:rsidRPr="00453791">
        <w:t xml:space="preserve"> implementation of clients and servers that utilize the protocol.</w:t>
      </w:r>
    </w:p>
    <w:p w:rsidR="000815F8" w:rsidRPr="00453791" w:rsidRDefault="000815F8" w:rsidP="00F03145">
      <w:pPr>
        <w:pStyle w:val="Heading2"/>
        <w:numPr>
          <w:ilvl w:val="1"/>
          <w:numId w:val="3"/>
        </w:numPr>
      </w:pPr>
      <w:bookmarkStart w:id="49" w:name="_Toc306185737"/>
      <w:bookmarkStart w:id="50" w:name="_Toc323023406"/>
      <w:bookmarkStart w:id="51" w:name="_Toc332834639"/>
      <w:bookmarkStart w:id="52" w:name="_Toc364947824"/>
      <w:bookmarkStart w:id="53" w:name="_Toc390438587"/>
      <w:bookmarkStart w:id="54" w:name="_Toc405812132"/>
      <w:bookmarkStart w:id="55" w:name="_Toc436836344"/>
      <w:bookmarkStart w:id="56" w:name="_Toc441680117"/>
      <w:bookmarkStart w:id="57" w:name="_Toc478051742"/>
      <w:bookmarkStart w:id="58" w:name="_Toc479170792"/>
      <w:r w:rsidRPr="00453791">
        <w:t>Island of Trust</w:t>
      </w:r>
      <w:bookmarkEnd w:id="49"/>
      <w:bookmarkEnd w:id="50"/>
      <w:bookmarkEnd w:id="51"/>
      <w:bookmarkEnd w:id="52"/>
      <w:bookmarkEnd w:id="53"/>
      <w:bookmarkEnd w:id="54"/>
      <w:bookmarkEnd w:id="55"/>
      <w:bookmarkEnd w:id="56"/>
      <w:bookmarkEnd w:id="57"/>
      <w:bookmarkEnd w:id="58"/>
    </w:p>
    <w:p w:rsidR="000815F8" w:rsidRDefault="000815F8" w:rsidP="000815F8">
      <w:r w:rsidRPr="00453791">
        <w:t xml:space="preserve">Clients </w:t>
      </w:r>
      <w:r>
        <w:t>may be</w:t>
      </w:r>
      <w:r w:rsidRPr="00453791">
        <w:t xml:space="preserve"> </w:t>
      </w:r>
      <w:r>
        <w:t xml:space="preserve">provided </w:t>
      </w:r>
      <w:r w:rsidRPr="00453791">
        <w:t xml:space="preserve">key material </w:t>
      </w:r>
      <w:r>
        <w:t xml:space="preserve">by the server, </w:t>
      </w:r>
      <w:r w:rsidRPr="00453791">
        <w:t>but they</w:t>
      </w:r>
      <w:r>
        <w:t xml:space="preserve"> </w:t>
      </w:r>
      <w:r w:rsidRPr="00453791">
        <w:t>only use that keying material for the purposes explicitly listed in the delivery payload. Clients that ignore these instructions and use the keys in ways not explicitly allowed by the server are non-compliant. There is no requirement for the key management system, however, to enforce this behavior.</w:t>
      </w:r>
    </w:p>
    <w:p w:rsidR="000815F8" w:rsidRPr="00453791" w:rsidRDefault="000815F8" w:rsidP="00F03145">
      <w:pPr>
        <w:pStyle w:val="Heading2"/>
        <w:numPr>
          <w:ilvl w:val="1"/>
          <w:numId w:val="3"/>
        </w:numPr>
      </w:pPr>
      <w:bookmarkStart w:id="59" w:name="_Toc306185738"/>
      <w:bookmarkStart w:id="60" w:name="_Toc323023407"/>
      <w:bookmarkStart w:id="61" w:name="_Toc332834640"/>
      <w:bookmarkStart w:id="62" w:name="_Toc364947825"/>
      <w:bookmarkStart w:id="63" w:name="_Toc390438588"/>
      <w:bookmarkStart w:id="64" w:name="_Toc405812133"/>
      <w:bookmarkStart w:id="65" w:name="_Toc436836345"/>
      <w:bookmarkStart w:id="66" w:name="_Toc441680118"/>
      <w:bookmarkStart w:id="67" w:name="_Toc478051743"/>
      <w:bookmarkStart w:id="68" w:name="_Toc479170793"/>
      <w:r>
        <w:t>Message Security</w:t>
      </w:r>
      <w:bookmarkEnd w:id="59"/>
      <w:bookmarkEnd w:id="60"/>
      <w:bookmarkEnd w:id="61"/>
      <w:bookmarkEnd w:id="62"/>
      <w:bookmarkEnd w:id="63"/>
      <w:bookmarkEnd w:id="64"/>
      <w:bookmarkEnd w:id="65"/>
      <w:bookmarkEnd w:id="66"/>
      <w:bookmarkEnd w:id="67"/>
      <w:bookmarkEnd w:id="68"/>
    </w:p>
    <w:p w:rsidR="000815F8" w:rsidRPr="00166287" w:rsidRDefault="000815F8" w:rsidP="000815F8">
      <w:pPr>
        <w:rPr>
          <w:b/>
        </w:rPr>
      </w:pPr>
      <w:bookmarkStart w:id="69" w:name="_toc324"/>
      <w:bookmarkStart w:id="70" w:name="Ref_obj_Attribute"/>
      <w:bookmarkEnd w:id="69"/>
      <w:bookmarkEnd w:id="70"/>
      <w:r w:rsidRPr="00166287">
        <w:t xml:space="preserve">KMIP relies on the chosen authentication suite as specified in </w:t>
      </w:r>
      <w:hyperlink w:anchor="KMIP_Prof" w:history="1">
        <w:r w:rsidR="000A6CCD" w:rsidRPr="000A6CCD">
          <w:rPr>
            <w:rStyle w:val="Hyperlink"/>
          </w:rPr>
          <w:t>[KMIP-Prof]</w:t>
        </w:r>
      </w:hyperlink>
      <w:r w:rsidRPr="00166287">
        <w:t xml:space="preserve"> to authenticate the client and on the underlying transport protocol to provide confidentiality, integrity, message authentication and protection against replay attack. KMIP offers a wrapping mechanism for the Key Value that does not rely on the transport mechanism used for the messages; the wrapping mechanism is intended for importing or exporting managed cryptographic objects.</w:t>
      </w:r>
    </w:p>
    <w:p w:rsidR="000815F8" w:rsidRPr="004E29DA" w:rsidRDefault="000815F8" w:rsidP="00F03145">
      <w:pPr>
        <w:pStyle w:val="Heading2"/>
        <w:numPr>
          <w:ilvl w:val="1"/>
          <w:numId w:val="3"/>
        </w:numPr>
        <w:rPr>
          <w:bCs/>
        </w:rPr>
      </w:pPr>
      <w:bookmarkStart w:id="71" w:name="_Toc306185739"/>
      <w:bookmarkStart w:id="72" w:name="_Toc323023408"/>
      <w:bookmarkStart w:id="73" w:name="_Toc332834641"/>
      <w:bookmarkStart w:id="74" w:name="_Toc364947826"/>
      <w:bookmarkStart w:id="75" w:name="_Toc390438589"/>
      <w:bookmarkStart w:id="76" w:name="_Toc405812134"/>
      <w:bookmarkStart w:id="77" w:name="_Toc436836346"/>
      <w:bookmarkStart w:id="78" w:name="_Toc441680119"/>
      <w:bookmarkStart w:id="79" w:name="_Toc478051744"/>
      <w:bookmarkStart w:id="80" w:name="_Toc479170794"/>
      <w:r w:rsidRPr="004E29DA">
        <w:t>State-less Server</w:t>
      </w:r>
      <w:bookmarkEnd w:id="71"/>
      <w:bookmarkEnd w:id="72"/>
      <w:bookmarkEnd w:id="73"/>
      <w:bookmarkEnd w:id="74"/>
      <w:bookmarkEnd w:id="75"/>
      <w:bookmarkEnd w:id="76"/>
      <w:bookmarkEnd w:id="77"/>
      <w:bookmarkEnd w:id="78"/>
      <w:bookmarkEnd w:id="79"/>
      <w:bookmarkEnd w:id="80"/>
    </w:p>
    <w:p w:rsidR="000815F8" w:rsidRDefault="000815F8" w:rsidP="000815F8">
      <w:bookmarkStart w:id="81" w:name="_toc374"/>
      <w:bookmarkStart w:id="82" w:name="Ref_obj_Credential"/>
      <w:bookmarkEnd w:id="81"/>
      <w:bookmarkEnd w:id="82"/>
      <w:r w:rsidRPr="00453791">
        <w:t>The protocol operates on the assumption that the server is state-less, which means that there is no concept of “sessions” inherent in the protocol. This does not mean that the server itself maintains no state, only that the protocol does not require this.</w:t>
      </w:r>
    </w:p>
    <w:p w:rsidR="000815F8" w:rsidRPr="00453791" w:rsidRDefault="000815F8" w:rsidP="00F03145">
      <w:pPr>
        <w:pStyle w:val="Heading2"/>
        <w:numPr>
          <w:ilvl w:val="1"/>
          <w:numId w:val="3"/>
        </w:numPr>
      </w:pPr>
      <w:bookmarkStart w:id="83" w:name="_Toc306185740"/>
      <w:bookmarkStart w:id="84" w:name="_Toc323023409"/>
      <w:bookmarkStart w:id="85" w:name="_Toc332834642"/>
      <w:bookmarkStart w:id="86" w:name="_Toc364947827"/>
      <w:bookmarkStart w:id="87" w:name="_Toc390438590"/>
      <w:bookmarkStart w:id="88" w:name="_Toc405812135"/>
      <w:bookmarkStart w:id="89" w:name="_Toc436836347"/>
      <w:bookmarkStart w:id="90" w:name="_Toc441680120"/>
      <w:bookmarkStart w:id="91" w:name="_Toc478051745"/>
      <w:bookmarkStart w:id="92" w:name="_Toc479170795"/>
      <w:r>
        <w:t>Extensible Protocol</w:t>
      </w:r>
      <w:bookmarkEnd w:id="83"/>
      <w:bookmarkEnd w:id="84"/>
      <w:bookmarkEnd w:id="85"/>
      <w:bookmarkEnd w:id="86"/>
      <w:bookmarkEnd w:id="87"/>
      <w:bookmarkEnd w:id="88"/>
      <w:bookmarkEnd w:id="89"/>
      <w:bookmarkEnd w:id="90"/>
      <w:bookmarkEnd w:id="91"/>
      <w:bookmarkEnd w:id="92"/>
    </w:p>
    <w:p w:rsidR="000815F8" w:rsidRPr="00E90A4D" w:rsidRDefault="000815F8" w:rsidP="000815F8">
      <w:pPr>
        <w:rPr>
          <w:b/>
        </w:rPr>
      </w:pPr>
      <w:bookmarkStart w:id="93" w:name="_toc415"/>
      <w:bookmarkStart w:id="94" w:name="Ref_obj_KeyBlock"/>
      <w:bookmarkEnd w:id="93"/>
      <w:bookmarkEnd w:id="94"/>
      <w:r w:rsidRPr="00453791">
        <w:t xml:space="preserve">The protocol provides for “private” or vendor-specific extensions, which allow for differentiation among vendor implementations. However, any objects, attributes and operations included in an implementation </w:t>
      </w:r>
      <w:r>
        <w:t>are</w:t>
      </w:r>
      <w:r w:rsidRPr="00453791">
        <w:t xml:space="preserve"> always implemented as specified</w:t>
      </w:r>
      <w:r>
        <w:t xml:space="preserve"> in </w:t>
      </w:r>
      <w:hyperlink w:anchor="KMIP_Spec" w:history="1">
        <w:r w:rsidR="000A6CCD" w:rsidRPr="00AE4150">
          <w:rPr>
            <w:rStyle w:val="Hyperlink"/>
          </w:rPr>
          <w:t>[KMIP-Spec]</w:t>
        </w:r>
      </w:hyperlink>
      <w:r>
        <w:rPr>
          <w:b/>
        </w:rPr>
        <w:t>,</w:t>
      </w:r>
      <w:r w:rsidRPr="00453791">
        <w:t xml:space="preserve"> regardless of whether they are optional or </w:t>
      </w:r>
      <w:r>
        <w:t>mandatory</w:t>
      </w:r>
      <w:r w:rsidRPr="00453791">
        <w:t>.</w:t>
      </w:r>
    </w:p>
    <w:p w:rsidR="000815F8" w:rsidRDefault="000815F8" w:rsidP="00F03145">
      <w:pPr>
        <w:pStyle w:val="Heading2"/>
        <w:numPr>
          <w:ilvl w:val="1"/>
          <w:numId w:val="3"/>
        </w:numPr>
      </w:pPr>
      <w:bookmarkStart w:id="95" w:name="_Toc306185741"/>
      <w:bookmarkStart w:id="96" w:name="_Toc323023410"/>
      <w:bookmarkStart w:id="97" w:name="_Toc332834643"/>
      <w:bookmarkStart w:id="98" w:name="_Ref361237642"/>
      <w:bookmarkStart w:id="99" w:name="_Ref361237679"/>
      <w:bookmarkStart w:id="100" w:name="_Toc364947828"/>
      <w:bookmarkStart w:id="101" w:name="_Ref366846249"/>
      <w:bookmarkStart w:id="102" w:name="_Toc390438591"/>
      <w:bookmarkStart w:id="103" w:name="_Toc405812136"/>
      <w:bookmarkStart w:id="104" w:name="_Toc436836348"/>
      <w:bookmarkStart w:id="105" w:name="_Toc441680121"/>
      <w:bookmarkStart w:id="106" w:name="_Toc478051746"/>
      <w:bookmarkStart w:id="107" w:name="_Toc479170796"/>
      <w:r>
        <w:t>Server Policy</w:t>
      </w:r>
      <w:bookmarkEnd w:id="95"/>
      <w:bookmarkEnd w:id="96"/>
      <w:bookmarkEnd w:id="97"/>
      <w:bookmarkEnd w:id="98"/>
      <w:bookmarkEnd w:id="99"/>
      <w:bookmarkEnd w:id="100"/>
      <w:bookmarkEnd w:id="101"/>
      <w:bookmarkEnd w:id="102"/>
      <w:bookmarkEnd w:id="103"/>
      <w:bookmarkEnd w:id="104"/>
      <w:bookmarkEnd w:id="105"/>
      <w:bookmarkEnd w:id="106"/>
      <w:bookmarkEnd w:id="107"/>
    </w:p>
    <w:p w:rsidR="000815F8" w:rsidRPr="00212BD6" w:rsidRDefault="000815F8" w:rsidP="000815F8">
      <w:pPr>
        <w:rPr>
          <w:b/>
        </w:rPr>
      </w:pPr>
      <w:r>
        <w:t xml:space="preserve">A server is expected to be conformant to KMIP and supports the conformance clauses as specified in </w:t>
      </w:r>
      <w:hyperlink w:anchor="KMIP_Spec" w:history="1">
        <w:r w:rsidR="000A6CCD" w:rsidRPr="00AE4150">
          <w:rPr>
            <w:rStyle w:val="Hyperlink"/>
          </w:rPr>
          <w:t>[KMIP-Spec]</w:t>
        </w:r>
      </w:hyperlink>
      <w:r>
        <w:rPr>
          <w:b/>
        </w:rPr>
        <w:t xml:space="preserve">.  </w:t>
      </w:r>
      <w:r>
        <w:t>However, a server may refuse a server-supported operation or client-settable attribute if disallowed by the server policy (whether expressed within or outside KMIP). Such a decision by the server may reflect the trust relationship with a particular client, performance impact of the requested operation, or any of a number of other considerations.</w:t>
      </w:r>
      <w:bookmarkStart w:id="108" w:name="_Toc306185742"/>
      <w:bookmarkStart w:id="109" w:name="_Toc323023411"/>
      <w:bookmarkStart w:id="110" w:name="_Toc332834644"/>
    </w:p>
    <w:p w:rsidR="000815F8" w:rsidRPr="00453791" w:rsidRDefault="000815F8" w:rsidP="00F03145">
      <w:pPr>
        <w:pStyle w:val="Heading2"/>
        <w:numPr>
          <w:ilvl w:val="1"/>
          <w:numId w:val="3"/>
        </w:numPr>
      </w:pPr>
      <w:bookmarkStart w:id="111" w:name="_Toc364947829"/>
      <w:bookmarkStart w:id="112" w:name="_Toc390438592"/>
      <w:bookmarkStart w:id="113" w:name="_Toc405812137"/>
      <w:bookmarkStart w:id="114" w:name="_Toc436836349"/>
      <w:bookmarkStart w:id="115" w:name="_Toc441680122"/>
      <w:bookmarkStart w:id="116" w:name="_Toc478051747"/>
      <w:bookmarkStart w:id="117" w:name="_Toc479170797"/>
      <w:r>
        <w:t>Support for Cryptographic Objects</w:t>
      </w:r>
      <w:bookmarkEnd w:id="108"/>
      <w:bookmarkEnd w:id="109"/>
      <w:bookmarkEnd w:id="110"/>
      <w:bookmarkEnd w:id="111"/>
      <w:bookmarkEnd w:id="112"/>
      <w:bookmarkEnd w:id="113"/>
      <w:bookmarkEnd w:id="114"/>
      <w:bookmarkEnd w:id="115"/>
      <w:bookmarkEnd w:id="116"/>
      <w:bookmarkEnd w:id="117"/>
    </w:p>
    <w:p w:rsidR="000815F8" w:rsidRPr="00055A8D" w:rsidRDefault="000815F8" w:rsidP="000815F8">
      <w:bookmarkStart w:id="118" w:name="_toc494"/>
      <w:bookmarkStart w:id="119" w:name="Ref_obj_KeyValue"/>
      <w:bookmarkEnd w:id="118"/>
      <w:bookmarkEnd w:id="119"/>
      <w:r w:rsidRPr="00453791">
        <w:t>The protocol supports key management system</w:t>
      </w:r>
      <w:r>
        <w:t>-</w:t>
      </w:r>
      <w:r w:rsidRPr="00453791">
        <w:t xml:space="preserve">related cryptographic objects. This list currently </w:t>
      </w:r>
      <w:r w:rsidRPr="00055A8D">
        <w:t>includes:</w:t>
      </w:r>
    </w:p>
    <w:p w:rsidR="000815F8" w:rsidRPr="00055A8D" w:rsidRDefault="000815F8" w:rsidP="00F03145">
      <w:pPr>
        <w:pStyle w:val="ListBullet"/>
        <w:numPr>
          <w:ilvl w:val="0"/>
          <w:numId w:val="5"/>
        </w:numPr>
        <w:tabs>
          <w:tab w:val="clear" w:pos="360"/>
          <w:tab w:val="num" w:pos="1080"/>
        </w:tabs>
        <w:ind w:left="720"/>
        <w:rPr>
          <w:rFonts w:ascii="Calibri" w:hAnsi="Calibri"/>
          <w:sz w:val="22"/>
          <w:szCs w:val="22"/>
        </w:rPr>
      </w:pPr>
      <w:r w:rsidRPr="00055A8D">
        <w:rPr>
          <w:rFonts w:ascii="Calibri" w:hAnsi="Calibri"/>
          <w:sz w:val="22"/>
          <w:szCs w:val="22"/>
        </w:rPr>
        <w:t>Symmetric Keys</w:t>
      </w:r>
    </w:p>
    <w:p w:rsidR="000815F8" w:rsidRPr="00055A8D" w:rsidRDefault="000815F8" w:rsidP="00F03145">
      <w:pPr>
        <w:pStyle w:val="ListBullet"/>
        <w:numPr>
          <w:ilvl w:val="0"/>
          <w:numId w:val="5"/>
        </w:numPr>
        <w:tabs>
          <w:tab w:val="clear" w:pos="360"/>
          <w:tab w:val="num" w:pos="1080"/>
        </w:tabs>
        <w:ind w:left="720"/>
        <w:rPr>
          <w:rFonts w:ascii="Calibri" w:hAnsi="Calibri"/>
          <w:sz w:val="22"/>
          <w:szCs w:val="22"/>
        </w:rPr>
      </w:pPr>
      <w:r w:rsidRPr="00055A8D">
        <w:rPr>
          <w:rFonts w:ascii="Calibri" w:hAnsi="Calibri"/>
          <w:sz w:val="22"/>
          <w:szCs w:val="22"/>
        </w:rPr>
        <w:lastRenderedPageBreak/>
        <w:t>Split (multi-part) Keys</w:t>
      </w:r>
    </w:p>
    <w:p w:rsidR="000815F8" w:rsidRPr="00055A8D" w:rsidRDefault="000815F8" w:rsidP="00F03145">
      <w:pPr>
        <w:pStyle w:val="ListBullet"/>
        <w:numPr>
          <w:ilvl w:val="0"/>
          <w:numId w:val="5"/>
        </w:numPr>
        <w:tabs>
          <w:tab w:val="clear" w:pos="360"/>
          <w:tab w:val="num" w:pos="1080"/>
        </w:tabs>
        <w:ind w:left="720"/>
        <w:rPr>
          <w:rFonts w:ascii="Calibri" w:hAnsi="Calibri"/>
          <w:sz w:val="22"/>
          <w:szCs w:val="22"/>
        </w:rPr>
      </w:pPr>
      <w:r w:rsidRPr="00055A8D">
        <w:rPr>
          <w:rFonts w:ascii="Calibri" w:hAnsi="Calibri"/>
          <w:sz w:val="22"/>
          <w:szCs w:val="22"/>
        </w:rPr>
        <w:t xml:space="preserve">Asymmetric Key Pairs </w:t>
      </w:r>
      <w:r>
        <w:rPr>
          <w:rFonts w:ascii="Calibri" w:hAnsi="Calibri"/>
          <w:sz w:val="22"/>
          <w:szCs w:val="22"/>
        </w:rPr>
        <w:t>(Public and Private Keys)</w:t>
      </w:r>
    </w:p>
    <w:p w:rsidR="000815F8" w:rsidRDefault="000815F8" w:rsidP="00F03145">
      <w:pPr>
        <w:pStyle w:val="ListBullet"/>
        <w:numPr>
          <w:ilvl w:val="0"/>
          <w:numId w:val="5"/>
        </w:numPr>
        <w:tabs>
          <w:tab w:val="clear" w:pos="360"/>
          <w:tab w:val="num" w:pos="1080"/>
        </w:tabs>
        <w:ind w:left="720"/>
        <w:rPr>
          <w:rFonts w:ascii="Calibri" w:hAnsi="Calibri"/>
          <w:sz w:val="22"/>
          <w:szCs w:val="22"/>
        </w:rPr>
      </w:pPr>
      <w:r>
        <w:rPr>
          <w:rFonts w:ascii="Calibri" w:hAnsi="Calibri"/>
          <w:sz w:val="22"/>
          <w:szCs w:val="22"/>
        </w:rPr>
        <w:t>PGP Keys</w:t>
      </w:r>
    </w:p>
    <w:p w:rsidR="000815F8" w:rsidRPr="00055A8D" w:rsidRDefault="000815F8" w:rsidP="00F03145">
      <w:pPr>
        <w:pStyle w:val="ListBullet"/>
        <w:numPr>
          <w:ilvl w:val="0"/>
          <w:numId w:val="5"/>
        </w:numPr>
        <w:tabs>
          <w:tab w:val="clear" w:pos="360"/>
          <w:tab w:val="num" w:pos="1080"/>
        </w:tabs>
        <w:ind w:left="720"/>
        <w:rPr>
          <w:rFonts w:ascii="Calibri" w:hAnsi="Calibri"/>
          <w:sz w:val="22"/>
          <w:szCs w:val="22"/>
        </w:rPr>
      </w:pPr>
      <w:r w:rsidRPr="00055A8D">
        <w:rPr>
          <w:rFonts w:ascii="Calibri" w:hAnsi="Calibri"/>
          <w:sz w:val="22"/>
          <w:szCs w:val="22"/>
        </w:rPr>
        <w:t>Certificates</w:t>
      </w:r>
    </w:p>
    <w:p w:rsidR="000815F8" w:rsidRPr="00055A8D" w:rsidRDefault="000815F8" w:rsidP="00F03145">
      <w:pPr>
        <w:pStyle w:val="ListBullet"/>
        <w:numPr>
          <w:ilvl w:val="0"/>
          <w:numId w:val="5"/>
        </w:numPr>
        <w:tabs>
          <w:tab w:val="clear" w:pos="360"/>
          <w:tab w:val="num" w:pos="1080"/>
        </w:tabs>
        <w:ind w:left="720"/>
        <w:rPr>
          <w:rFonts w:ascii="Calibri" w:hAnsi="Calibri"/>
          <w:sz w:val="22"/>
          <w:szCs w:val="22"/>
        </w:rPr>
      </w:pPr>
      <w:r w:rsidRPr="00055A8D">
        <w:rPr>
          <w:rFonts w:ascii="Calibri" w:hAnsi="Calibri"/>
          <w:sz w:val="22"/>
          <w:szCs w:val="22"/>
        </w:rPr>
        <w:t>Secret Data</w:t>
      </w:r>
    </w:p>
    <w:p w:rsidR="000815F8" w:rsidRPr="00055A8D" w:rsidRDefault="000815F8" w:rsidP="00F03145">
      <w:pPr>
        <w:pStyle w:val="ListBullet"/>
        <w:numPr>
          <w:ilvl w:val="0"/>
          <w:numId w:val="5"/>
        </w:numPr>
        <w:tabs>
          <w:tab w:val="clear" w:pos="360"/>
          <w:tab w:val="num" w:pos="1080"/>
        </w:tabs>
        <w:ind w:left="720"/>
        <w:rPr>
          <w:rFonts w:ascii="Calibri" w:hAnsi="Calibri"/>
          <w:sz w:val="22"/>
          <w:szCs w:val="22"/>
        </w:rPr>
      </w:pPr>
      <w:r w:rsidRPr="00055A8D">
        <w:rPr>
          <w:rFonts w:ascii="Calibri" w:hAnsi="Calibri"/>
          <w:sz w:val="22"/>
          <w:szCs w:val="22"/>
        </w:rPr>
        <w:t>Opaque (non-interpretable) cryptographic objects</w:t>
      </w:r>
      <w:bookmarkStart w:id="120" w:name="_toc764"/>
      <w:bookmarkStart w:id="121" w:name="Ref_obj_Transparent"/>
      <w:bookmarkEnd w:id="120"/>
      <w:bookmarkEnd w:id="121"/>
    </w:p>
    <w:p w:rsidR="000815F8" w:rsidRPr="004E29DA" w:rsidRDefault="000815F8" w:rsidP="00F03145">
      <w:pPr>
        <w:pStyle w:val="Heading2"/>
        <w:numPr>
          <w:ilvl w:val="1"/>
          <w:numId w:val="3"/>
        </w:numPr>
        <w:rPr>
          <w:bCs/>
        </w:rPr>
      </w:pPr>
      <w:bookmarkStart w:id="122" w:name="_Toc306185743"/>
      <w:bookmarkStart w:id="123" w:name="_Toc323023412"/>
      <w:bookmarkStart w:id="124" w:name="_Toc332834645"/>
      <w:bookmarkStart w:id="125" w:name="_Toc364947830"/>
      <w:bookmarkStart w:id="126" w:name="_Toc390438593"/>
      <w:bookmarkStart w:id="127" w:name="_Toc405812138"/>
      <w:bookmarkStart w:id="128" w:name="_Toc436836350"/>
      <w:bookmarkStart w:id="129" w:name="_Toc441680123"/>
      <w:bookmarkStart w:id="130" w:name="_Toc478051748"/>
      <w:bookmarkStart w:id="131" w:name="_Toc479170798"/>
      <w:r>
        <w:t>Client-Server Message-based Model</w:t>
      </w:r>
      <w:bookmarkEnd w:id="122"/>
      <w:bookmarkEnd w:id="123"/>
      <w:bookmarkEnd w:id="124"/>
      <w:bookmarkEnd w:id="125"/>
      <w:bookmarkEnd w:id="126"/>
      <w:bookmarkEnd w:id="127"/>
      <w:bookmarkEnd w:id="128"/>
      <w:bookmarkEnd w:id="129"/>
      <w:bookmarkEnd w:id="130"/>
      <w:bookmarkEnd w:id="131"/>
    </w:p>
    <w:p w:rsidR="000815F8" w:rsidRDefault="000815F8" w:rsidP="000815F8">
      <w:r w:rsidRPr="00453791">
        <w:t xml:space="preserve">The protocol operates primarily in a client-server, message-based model. This means that most protocol exchanges are initiated by a client sending a request message to a server, which then sends a </w:t>
      </w:r>
      <w:r>
        <w:t>response</w:t>
      </w:r>
      <w:r w:rsidRPr="00453791">
        <w:t xml:space="preserve"> to the client. The protocol also provides optional mechanisms to allow for unsolicited notification of events to clients</w:t>
      </w:r>
      <w:r>
        <w:t xml:space="preserve"> using the Notify operation</w:t>
      </w:r>
      <w:r w:rsidRPr="00453791">
        <w:t>, and unsolicited delivery of cryptographic objects to clients</w:t>
      </w:r>
      <w:r>
        <w:t xml:space="preserve"> using the Put operation;</w:t>
      </w:r>
      <w:r w:rsidRPr="00453791">
        <w:t xml:space="preserve"> that is, </w:t>
      </w:r>
      <w:r>
        <w:t xml:space="preserve">the protocol allows </w:t>
      </w:r>
      <w:r w:rsidRPr="00453791">
        <w:t>a “push” model</w:t>
      </w:r>
      <w:r>
        <w:t>, whereby the server initiates the protocol exchange with either a Notify or Put operation</w:t>
      </w:r>
      <w:r w:rsidRPr="00453791">
        <w:t xml:space="preserve">. These </w:t>
      </w:r>
      <w:r>
        <w:t>Notify or Put</w:t>
      </w:r>
      <w:r w:rsidRPr="00453791">
        <w:t xml:space="preserve"> features are optionally supported by servers and clients. Clients</w:t>
      </w:r>
      <w:r>
        <w:t xml:space="preserve"> may</w:t>
      </w:r>
      <w:r w:rsidRPr="00453791">
        <w:t xml:space="preserve"> register in order to receive such events/notifications. Registration is implementation</w:t>
      </w:r>
      <w:r>
        <w:t>-</w:t>
      </w:r>
      <w:r w:rsidRPr="00453791">
        <w:t>specific and not described in the specification.</w:t>
      </w:r>
    </w:p>
    <w:p w:rsidR="000815F8" w:rsidRPr="00453791" w:rsidRDefault="000815F8" w:rsidP="00F03145">
      <w:pPr>
        <w:pStyle w:val="Heading2"/>
        <w:numPr>
          <w:ilvl w:val="1"/>
          <w:numId w:val="3"/>
        </w:numPr>
      </w:pPr>
      <w:bookmarkStart w:id="132" w:name="_Toc306185744"/>
      <w:bookmarkStart w:id="133" w:name="_Toc323023413"/>
      <w:bookmarkStart w:id="134" w:name="_Toc332834646"/>
      <w:bookmarkStart w:id="135" w:name="_Toc364947831"/>
      <w:bookmarkStart w:id="136" w:name="_Toc390438594"/>
      <w:bookmarkStart w:id="137" w:name="_Toc405812139"/>
      <w:bookmarkStart w:id="138" w:name="_Toc436836351"/>
      <w:bookmarkStart w:id="139" w:name="_Toc441680124"/>
      <w:bookmarkStart w:id="140" w:name="_Toc478051749"/>
      <w:bookmarkStart w:id="141" w:name="_Toc479170799"/>
      <w:r>
        <w:t xml:space="preserve">Synchronous and Asynchronous </w:t>
      </w:r>
      <w:bookmarkEnd w:id="132"/>
      <w:bookmarkEnd w:id="133"/>
      <w:bookmarkEnd w:id="134"/>
      <w:bookmarkEnd w:id="135"/>
      <w:r>
        <w:t>Operations</w:t>
      </w:r>
      <w:bookmarkEnd w:id="136"/>
      <w:bookmarkEnd w:id="137"/>
      <w:bookmarkEnd w:id="138"/>
      <w:bookmarkEnd w:id="139"/>
      <w:bookmarkEnd w:id="140"/>
      <w:bookmarkEnd w:id="141"/>
    </w:p>
    <w:p w:rsidR="000815F8" w:rsidRPr="0086265E" w:rsidRDefault="000815F8" w:rsidP="000815F8">
      <w:r w:rsidRPr="00453791">
        <w:t>The protocol allows two modes of operation</w:t>
      </w:r>
      <w:r>
        <w:t>:  synchronous and asynchronous</w:t>
      </w:r>
      <w:r w:rsidRPr="00453791">
        <w:t>. Synchronous (mandatory) operations are those in which a client sends a request and waits for a response from the server. Asynchronous operations (optional) are those in which the client sends a request, the server responds with a “pending” status</w:t>
      </w:r>
      <w:r>
        <w:t>,</w:t>
      </w:r>
      <w:r w:rsidRPr="00453791">
        <w:t xml:space="preserve"> and the client polls the server for the completed response and completion status. Server implementations </w:t>
      </w:r>
      <w:r>
        <w:t xml:space="preserve">must support synchronous operations, but </w:t>
      </w:r>
      <w:r w:rsidRPr="00453791">
        <w:t xml:space="preserve">may choose not to support </w:t>
      </w:r>
      <w:r>
        <w:t>a</w:t>
      </w:r>
      <w:r w:rsidRPr="00453791">
        <w:t xml:space="preserve">synchronous </w:t>
      </w:r>
      <w:r>
        <w:t>operations</w:t>
      </w:r>
      <w:r w:rsidRPr="00453791">
        <w:t>.</w:t>
      </w:r>
    </w:p>
    <w:p w:rsidR="000815F8" w:rsidRPr="00453791" w:rsidRDefault="000815F8" w:rsidP="00F03145">
      <w:pPr>
        <w:pStyle w:val="Heading2"/>
        <w:numPr>
          <w:ilvl w:val="1"/>
          <w:numId w:val="3"/>
        </w:numPr>
        <w:rPr>
          <w:bCs/>
        </w:rPr>
      </w:pPr>
      <w:bookmarkStart w:id="142" w:name="_toc766"/>
      <w:bookmarkStart w:id="143" w:name="_toc1350"/>
      <w:bookmarkStart w:id="144" w:name="Ref_obj_TemplateAttribute"/>
      <w:bookmarkStart w:id="145" w:name="_Toc306185745"/>
      <w:bookmarkStart w:id="146" w:name="_Toc323023414"/>
      <w:bookmarkStart w:id="147" w:name="_Toc332834647"/>
      <w:bookmarkStart w:id="148" w:name="_Toc364947832"/>
      <w:bookmarkStart w:id="149" w:name="_Toc390438595"/>
      <w:bookmarkStart w:id="150" w:name="_Toc405812140"/>
      <w:bookmarkStart w:id="151" w:name="_Toc436836352"/>
      <w:bookmarkStart w:id="152" w:name="_Toc441680125"/>
      <w:bookmarkStart w:id="153" w:name="_Toc478051750"/>
      <w:bookmarkStart w:id="154" w:name="_Toc479170800"/>
      <w:bookmarkEnd w:id="142"/>
      <w:bookmarkEnd w:id="143"/>
      <w:bookmarkEnd w:id="144"/>
      <w:r w:rsidRPr="00A21869">
        <w:t>Support for “Intelligent Clients” and “Key Using Devices</w:t>
      </w:r>
      <w:bookmarkEnd w:id="145"/>
      <w:bookmarkEnd w:id="146"/>
      <w:bookmarkEnd w:id="147"/>
      <w:bookmarkEnd w:id="148"/>
      <w:r w:rsidRPr="00A21869">
        <w:t>”</w:t>
      </w:r>
      <w:bookmarkEnd w:id="149"/>
      <w:bookmarkEnd w:id="150"/>
      <w:bookmarkEnd w:id="151"/>
      <w:bookmarkEnd w:id="152"/>
      <w:bookmarkEnd w:id="153"/>
      <w:bookmarkEnd w:id="154"/>
    </w:p>
    <w:p w:rsidR="000815F8" w:rsidRPr="00453791" w:rsidRDefault="000815F8" w:rsidP="000815F8">
      <w:r w:rsidRPr="00453791">
        <w:t>The protocol supports intelligent clients, such as end-user workstations, which are capable of requesting all of the functions of KMIP. It also allows subsets of the protocol and possible alternate message representations in order to support less</w:t>
      </w:r>
      <w:r>
        <w:t>-</w:t>
      </w:r>
      <w:r w:rsidRPr="00453791">
        <w:t>capable devices</w:t>
      </w:r>
      <w:r>
        <w:t>,</w:t>
      </w:r>
      <w:r w:rsidRPr="00453791">
        <w:t xml:space="preserve"> which only need a subset of the features of KMIP.</w:t>
      </w:r>
    </w:p>
    <w:p w:rsidR="000815F8" w:rsidRPr="00A21869" w:rsidRDefault="000815F8" w:rsidP="00F03145">
      <w:pPr>
        <w:pStyle w:val="Heading2"/>
        <w:numPr>
          <w:ilvl w:val="1"/>
          <w:numId w:val="3"/>
        </w:numPr>
      </w:pPr>
      <w:bookmarkStart w:id="155" w:name="_toc1394"/>
      <w:bookmarkStart w:id="156" w:name="_Toc306185746"/>
      <w:bookmarkStart w:id="157" w:name="_Toc323023415"/>
      <w:bookmarkStart w:id="158" w:name="_Toc332834648"/>
      <w:bookmarkStart w:id="159" w:name="_Toc364947833"/>
      <w:bookmarkStart w:id="160" w:name="_Toc390438596"/>
      <w:bookmarkStart w:id="161" w:name="_Toc405812141"/>
      <w:bookmarkStart w:id="162" w:name="_Toc436836353"/>
      <w:bookmarkStart w:id="163" w:name="_Toc441680126"/>
      <w:bookmarkStart w:id="164" w:name="_Toc478051751"/>
      <w:bookmarkStart w:id="165" w:name="_Toc479170801"/>
      <w:bookmarkEnd w:id="155"/>
      <w:r w:rsidRPr="00A21869">
        <w:t>Batched Requests and Responses</w:t>
      </w:r>
      <w:bookmarkEnd w:id="156"/>
      <w:bookmarkEnd w:id="157"/>
      <w:bookmarkEnd w:id="158"/>
      <w:bookmarkEnd w:id="159"/>
      <w:bookmarkEnd w:id="160"/>
      <w:bookmarkEnd w:id="161"/>
      <w:bookmarkEnd w:id="162"/>
      <w:bookmarkEnd w:id="163"/>
      <w:bookmarkEnd w:id="164"/>
      <w:bookmarkEnd w:id="165"/>
    </w:p>
    <w:p w:rsidR="000815F8" w:rsidRDefault="000815F8" w:rsidP="000815F8">
      <w:r w:rsidRPr="00453791">
        <w:t>The protocol contains a mechanism for sending batched requests and receiving</w:t>
      </w:r>
      <w:r>
        <w:t xml:space="preserve"> the corresponding</w:t>
      </w:r>
      <w:r w:rsidRPr="00453791">
        <w:t xml:space="preserve"> batched responses, to allow for higher throughput on operations that deal with a large number of entities, e. g.</w:t>
      </w:r>
      <w:r>
        <w:t>,</w:t>
      </w:r>
      <w:r w:rsidRPr="00453791">
        <w:t xml:space="preserve"> requesting dozens or hundreds of keys from a server at one time, and performing operations in a group. A</w:t>
      </w:r>
      <w:r>
        <w:t xml:space="preserve"> Batch Error Continuation </w:t>
      </w:r>
      <w:r w:rsidRPr="00453791">
        <w:t xml:space="preserve"> option is provided to </w:t>
      </w:r>
      <w:r>
        <w:t xml:space="preserve">indicate whether to undo all previous successful operations once a request in the batch fails; to </w:t>
      </w:r>
      <w:r w:rsidRPr="00453791">
        <w:t xml:space="preserve">continue processing requests after an earlier </w:t>
      </w:r>
      <w:r>
        <w:t>request in the batch</w:t>
      </w:r>
      <w:r w:rsidRPr="00453791">
        <w:t xml:space="preserve"> fails</w:t>
      </w:r>
      <w:r>
        <w:t>;</w:t>
      </w:r>
      <w:r w:rsidRPr="00453791">
        <w:t xml:space="preserve"> or to stop processing the remaining requests in the batch</w:t>
      </w:r>
      <w:r>
        <w:t xml:space="preserve"> (but not undo previously successful operations)</w:t>
      </w:r>
      <w:r w:rsidRPr="00453791">
        <w:t xml:space="preserve">. A special ID </w:t>
      </w:r>
      <w:r w:rsidRPr="00453791">
        <w:lastRenderedPageBreak/>
        <w:t xml:space="preserve">Placeholder </w:t>
      </w:r>
      <w:r>
        <w:t xml:space="preserve">(see Section </w:t>
      </w:r>
      <w:r>
        <w:fldChar w:fldCharType="begin"/>
      </w:r>
      <w:r>
        <w:instrText xml:space="preserve"> REF _Ref237233499 \r \h  \* MERGEFORMAT </w:instrText>
      </w:r>
      <w:r>
        <w:fldChar w:fldCharType="separate"/>
      </w:r>
      <w:r w:rsidR="0013463C">
        <w:t>3.19</w:t>
      </w:r>
      <w:r>
        <w:fldChar w:fldCharType="end"/>
      </w:r>
      <w:r>
        <w:t xml:space="preserve">) </w:t>
      </w:r>
      <w:r w:rsidRPr="00453791">
        <w:t>is provided in KMIP to allow related requests in a batch to be pipelined.</w:t>
      </w:r>
    </w:p>
    <w:p w:rsidR="000815F8" w:rsidRPr="00453791" w:rsidRDefault="000815F8" w:rsidP="00F03145">
      <w:pPr>
        <w:pStyle w:val="Heading2"/>
        <w:numPr>
          <w:ilvl w:val="1"/>
          <w:numId w:val="3"/>
        </w:numPr>
        <w:rPr>
          <w:bCs/>
        </w:rPr>
      </w:pPr>
      <w:bookmarkStart w:id="166" w:name="_Toc306185747"/>
      <w:bookmarkStart w:id="167" w:name="_Toc323023416"/>
      <w:bookmarkStart w:id="168" w:name="_Toc332834649"/>
      <w:bookmarkStart w:id="169" w:name="_Toc364947834"/>
      <w:bookmarkStart w:id="170" w:name="_Toc390438597"/>
      <w:bookmarkStart w:id="171" w:name="_Toc405812142"/>
      <w:bookmarkStart w:id="172" w:name="_Toc436836354"/>
      <w:bookmarkStart w:id="173" w:name="_Toc441680127"/>
      <w:bookmarkStart w:id="174" w:name="_Toc478051752"/>
      <w:bookmarkStart w:id="175" w:name="_Toc479170802"/>
      <w:r w:rsidRPr="00A21869">
        <w:t>Reliable Message Delivery</w:t>
      </w:r>
      <w:bookmarkEnd w:id="166"/>
      <w:bookmarkEnd w:id="167"/>
      <w:bookmarkEnd w:id="168"/>
      <w:bookmarkEnd w:id="169"/>
      <w:bookmarkEnd w:id="170"/>
      <w:bookmarkEnd w:id="171"/>
      <w:bookmarkEnd w:id="172"/>
      <w:bookmarkEnd w:id="173"/>
      <w:bookmarkEnd w:id="174"/>
      <w:bookmarkEnd w:id="175"/>
    </w:p>
    <w:p w:rsidR="000815F8" w:rsidRDefault="000815F8" w:rsidP="000815F8">
      <w:bookmarkStart w:id="176" w:name="_toc1396"/>
      <w:bookmarkStart w:id="177" w:name="Ref_obj_Certificate"/>
      <w:bookmarkEnd w:id="176"/>
      <w:bookmarkEnd w:id="177"/>
      <w:r w:rsidRPr="00453791">
        <w:t>The reliable message delivery function is relegated to the transport protocol, and</w:t>
      </w:r>
      <w:r>
        <w:t xml:space="preserve"> is</w:t>
      </w:r>
      <w:r w:rsidRPr="00453791">
        <w:t xml:space="preserve"> not part of the key management protocol itself.</w:t>
      </w:r>
    </w:p>
    <w:p w:rsidR="000815F8" w:rsidRPr="004E29DA" w:rsidRDefault="000815F8" w:rsidP="00F03145">
      <w:pPr>
        <w:pStyle w:val="Heading2"/>
        <w:numPr>
          <w:ilvl w:val="1"/>
          <w:numId w:val="3"/>
        </w:numPr>
        <w:rPr>
          <w:bCs/>
        </w:rPr>
      </w:pPr>
      <w:bookmarkStart w:id="178" w:name="_Toc306185748"/>
      <w:bookmarkStart w:id="179" w:name="_Toc323023417"/>
      <w:bookmarkStart w:id="180" w:name="_Toc332834650"/>
      <w:bookmarkStart w:id="181" w:name="_Toc364947835"/>
      <w:bookmarkStart w:id="182" w:name="_Toc390438598"/>
      <w:bookmarkStart w:id="183" w:name="_Toc405812143"/>
      <w:bookmarkStart w:id="184" w:name="_Toc436836355"/>
      <w:bookmarkStart w:id="185" w:name="_Toc441680128"/>
      <w:bookmarkStart w:id="186" w:name="_Toc478051753"/>
      <w:bookmarkStart w:id="187" w:name="_Toc479170803"/>
      <w:r w:rsidRPr="00A21869">
        <w:t>Large Responses</w:t>
      </w:r>
      <w:bookmarkEnd w:id="178"/>
      <w:bookmarkEnd w:id="179"/>
      <w:bookmarkEnd w:id="180"/>
      <w:bookmarkEnd w:id="181"/>
      <w:bookmarkEnd w:id="182"/>
      <w:bookmarkEnd w:id="183"/>
      <w:bookmarkEnd w:id="184"/>
      <w:bookmarkEnd w:id="185"/>
      <w:bookmarkEnd w:id="186"/>
      <w:bookmarkEnd w:id="187"/>
    </w:p>
    <w:p w:rsidR="000815F8" w:rsidRDefault="000815F8" w:rsidP="000815F8">
      <w:pPr>
        <w:tabs>
          <w:tab w:val="left" w:pos="7380"/>
        </w:tabs>
      </w:pPr>
      <w:bookmarkStart w:id="188" w:name="_toc1437"/>
      <w:bookmarkStart w:id="189" w:name="Ref_obj_SymmetricKey"/>
      <w:bookmarkEnd w:id="188"/>
      <w:bookmarkEnd w:id="189"/>
      <w:r w:rsidRPr="00453791">
        <w:t xml:space="preserve">For requests that </w:t>
      </w:r>
      <w:r>
        <w:t>could result in</w:t>
      </w:r>
      <w:r w:rsidRPr="00453791">
        <w:t xml:space="preserve"> large responses, a mechanism in the protocol allows a client to specify in a request the maximum allowed size of a response</w:t>
      </w:r>
      <w:r>
        <w:t xml:space="preserve"> or in the case of the Locate operation the maximum number of items which should be returned</w:t>
      </w:r>
      <w:r w:rsidRPr="00453791">
        <w:t xml:space="preserve">. </w:t>
      </w:r>
      <w:r>
        <w:t xml:space="preserve">{Note:  KMIP 1.3 introduced enhancements to Locate that allow different parts of a larger result set to be returned please see section </w:t>
      </w:r>
      <w:r>
        <w:fldChar w:fldCharType="begin"/>
      </w:r>
      <w:r>
        <w:instrText xml:space="preserve"> REF _Ref412641883 \r \h </w:instrText>
      </w:r>
      <w:r>
        <w:fldChar w:fldCharType="separate"/>
      </w:r>
      <w:r w:rsidR="0013463C">
        <w:t>3.17</w:t>
      </w:r>
      <w:r>
        <w:fldChar w:fldCharType="end"/>
      </w:r>
      <w:r>
        <w:t xml:space="preserve"> for more details.} </w:t>
      </w:r>
      <w:r w:rsidRPr="00453791">
        <w:t>The server indicate</w:t>
      </w:r>
      <w:r>
        <w:t>s</w:t>
      </w:r>
      <w:r w:rsidRPr="00453791">
        <w:t xml:space="preserve"> in a response to such a request that the response would have been too large and</w:t>
      </w:r>
      <w:r>
        <w:t>,</w:t>
      </w:r>
      <w:r w:rsidRPr="00453791">
        <w:t xml:space="preserve"> therefore</w:t>
      </w:r>
      <w:r>
        <w:t>, is</w:t>
      </w:r>
      <w:r w:rsidRPr="00453791">
        <w:t xml:space="preserve"> not returned.</w:t>
      </w:r>
    </w:p>
    <w:p w:rsidR="000815F8" w:rsidRDefault="000815F8" w:rsidP="00F03145">
      <w:pPr>
        <w:pStyle w:val="Heading2"/>
        <w:numPr>
          <w:ilvl w:val="1"/>
          <w:numId w:val="3"/>
        </w:numPr>
      </w:pPr>
      <w:bookmarkStart w:id="190" w:name="_Toc306185749"/>
      <w:bookmarkStart w:id="191" w:name="_Toc323023418"/>
      <w:bookmarkStart w:id="192" w:name="_Toc332834651"/>
      <w:bookmarkStart w:id="193" w:name="_Toc364947836"/>
      <w:bookmarkStart w:id="194" w:name="_Toc390438599"/>
      <w:bookmarkStart w:id="195" w:name="_Toc405812144"/>
      <w:bookmarkStart w:id="196" w:name="_Toc436836356"/>
      <w:bookmarkStart w:id="197" w:name="_Toc441680129"/>
      <w:bookmarkStart w:id="198" w:name="_Toc478051754"/>
      <w:bookmarkStart w:id="199" w:name="_Toc479170804"/>
      <w:r w:rsidRPr="000875FC">
        <w:t>Key Life-cycle and Key State</w:t>
      </w:r>
      <w:bookmarkStart w:id="200" w:name="_toc1469"/>
      <w:bookmarkEnd w:id="190"/>
      <w:bookmarkEnd w:id="191"/>
      <w:bookmarkEnd w:id="192"/>
      <w:bookmarkEnd w:id="193"/>
      <w:bookmarkEnd w:id="194"/>
      <w:bookmarkEnd w:id="195"/>
      <w:bookmarkEnd w:id="196"/>
      <w:bookmarkEnd w:id="197"/>
      <w:bookmarkEnd w:id="198"/>
      <w:bookmarkEnd w:id="199"/>
      <w:bookmarkEnd w:id="200"/>
    </w:p>
    <w:p w:rsidR="000815F8" w:rsidRDefault="002E66E3" w:rsidP="000815F8">
      <w:pPr>
        <w:rPr>
          <w:lang w:eastAsia="en-US"/>
        </w:rPr>
      </w:pPr>
      <w:hyperlink w:anchor="KMIP_Spec" w:history="1">
        <w:r w:rsidR="000A6CCD" w:rsidRPr="00AE4150">
          <w:rPr>
            <w:rStyle w:val="Hyperlink"/>
          </w:rPr>
          <w:t>[KMIP-Spec]</w:t>
        </w:r>
      </w:hyperlink>
      <w:r w:rsidR="000815F8">
        <w:rPr>
          <w:b/>
        </w:rPr>
        <w:t xml:space="preserve"> </w:t>
      </w:r>
      <w:r w:rsidR="000815F8" w:rsidRPr="00453791">
        <w:t xml:space="preserve">describes the key life-cycle model, based on the </w:t>
      </w:r>
      <w:hyperlink w:anchor="SP800_57_1" w:history="1">
        <w:r w:rsidR="006A3B16" w:rsidRPr="006A3B16">
          <w:rPr>
            <w:rStyle w:val="Hyperlink"/>
          </w:rPr>
          <w:t>[SP800-57-1]</w:t>
        </w:r>
      </w:hyperlink>
      <w:r w:rsidR="000815F8">
        <w:t xml:space="preserve"> </w:t>
      </w:r>
      <w:r w:rsidR="000815F8" w:rsidRPr="00453791">
        <w:t xml:space="preserve">key state definitions, supported by the KMIP protocol. Particular implications of the key life-cycle model in terms of defining time-related attributes of objects are discussed in </w:t>
      </w:r>
      <w:r w:rsidR="000815F8">
        <w:t>S</w:t>
      </w:r>
      <w:r w:rsidR="000815F8" w:rsidRPr="00453791">
        <w:t xml:space="preserve">ection </w:t>
      </w:r>
      <w:r w:rsidR="000815F8">
        <w:fldChar w:fldCharType="begin"/>
      </w:r>
      <w:r w:rsidR="000815F8">
        <w:instrText xml:space="preserve"> REF _Ref228760271 \r \h  \* MERGEFORMAT </w:instrText>
      </w:r>
      <w:r w:rsidR="000815F8">
        <w:fldChar w:fldCharType="separate"/>
      </w:r>
      <w:r w:rsidR="0013463C">
        <w:t>3.5</w:t>
      </w:r>
      <w:r w:rsidR="000815F8">
        <w:fldChar w:fldCharType="end"/>
      </w:r>
      <w:r w:rsidR="000815F8">
        <w:t xml:space="preserve"> </w:t>
      </w:r>
      <w:r w:rsidR="000815F8" w:rsidRPr="00453791">
        <w:t>belo</w:t>
      </w:r>
      <w:r w:rsidR="000815F8">
        <w:t>w</w:t>
      </w:r>
      <w:r w:rsidR="000815F8">
        <w:rPr>
          <w:lang w:eastAsia="en-US"/>
        </w:rPr>
        <w:t>.</w:t>
      </w:r>
    </w:p>
    <w:p w:rsidR="000815F8" w:rsidRPr="00DE124B" w:rsidRDefault="000815F8" w:rsidP="00F03145">
      <w:pPr>
        <w:pStyle w:val="Heading1WP"/>
        <w:numPr>
          <w:ilvl w:val="0"/>
          <w:numId w:val="3"/>
        </w:numPr>
      </w:pPr>
      <w:bookmarkStart w:id="201" w:name="_Toc436836357"/>
      <w:bookmarkStart w:id="202" w:name="_Toc441680130"/>
      <w:bookmarkStart w:id="203" w:name="_Toc478051755"/>
      <w:bookmarkStart w:id="204" w:name="_Toc479170805"/>
      <w:r w:rsidRPr="00DE124B">
        <w:lastRenderedPageBreak/>
        <w:t>Using KMIP Functionality</w:t>
      </w:r>
      <w:bookmarkEnd w:id="201"/>
      <w:bookmarkEnd w:id="202"/>
      <w:bookmarkEnd w:id="203"/>
      <w:bookmarkEnd w:id="204"/>
    </w:p>
    <w:p w:rsidR="000815F8" w:rsidRPr="00453791" w:rsidRDefault="000815F8" w:rsidP="000815F8">
      <w:r w:rsidRPr="00453791">
        <w:t>This section provides guidance on using the functionality described in the Key Management Interoperability Protocol Specification.</w:t>
      </w:r>
    </w:p>
    <w:p w:rsidR="000815F8" w:rsidRPr="00453791" w:rsidRDefault="000815F8" w:rsidP="00F03145">
      <w:pPr>
        <w:pStyle w:val="Heading2"/>
        <w:numPr>
          <w:ilvl w:val="1"/>
          <w:numId w:val="3"/>
        </w:numPr>
      </w:pPr>
      <w:bookmarkStart w:id="205" w:name="_toc4850"/>
      <w:bookmarkStart w:id="206" w:name="_Toc306185751"/>
      <w:bookmarkStart w:id="207" w:name="_Toc323023420"/>
      <w:bookmarkStart w:id="208" w:name="_Toc332834653"/>
      <w:bookmarkStart w:id="209" w:name="_Toc364947838"/>
      <w:bookmarkStart w:id="210" w:name="_Toc390438601"/>
      <w:bookmarkStart w:id="211" w:name="_Toc405812146"/>
      <w:bookmarkStart w:id="212" w:name="_Toc436836358"/>
      <w:bookmarkStart w:id="213" w:name="_Toc441680131"/>
      <w:bookmarkStart w:id="214" w:name="_Toc478051756"/>
      <w:bookmarkStart w:id="215" w:name="_Toc479170806"/>
      <w:bookmarkEnd w:id="205"/>
      <w:r w:rsidRPr="00453791">
        <w:t>Authentication</w:t>
      </w:r>
      <w:bookmarkEnd w:id="206"/>
      <w:bookmarkEnd w:id="207"/>
      <w:bookmarkEnd w:id="208"/>
      <w:bookmarkEnd w:id="209"/>
      <w:bookmarkEnd w:id="210"/>
      <w:bookmarkEnd w:id="211"/>
      <w:bookmarkEnd w:id="212"/>
      <w:bookmarkEnd w:id="213"/>
      <w:bookmarkEnd w:id="214"/>
      <w:bookmarkEnd w:id="215"/>
    </w:p>
    <w:p w:rsidR="000815F8" w:rsidRPr="00CA155C" w:rsidRDefault="000815F8" w:rsidP="000815F8">
      <w:pPr>
        <w:rPr>
          <w:b/>
          <w:bCs/>
        </w:rPr>
      </w:pPr>
      <w:r w:rsidRPr="00453791">
        <w:t>As discussed in</w:t>
      </w:r>
      <w:r>
        <w:t xml:space="preserve"> </w:t>
      </w:r>
      <w:hyperlink w:anchor="KMIP_Spec" w:history="1">
        <w:r w:rsidR="000A6CCD" w:rsidRPr="00AE4150">
          <w:rPr>
            <w:rStyle w:val="Hyperlink"/>
          </w:rPr>
          <w:t>[KMIP-Spec]</w:t>
        </w:r>
      </w:hyperlink>
      <w:r w:rsidRPr="00453791">
        <w:t xml:space="preserve">, a conforming KMIP implementation </w:t>
      </w:r>
      <w:r>
        <w:t xml:space="preserve">establishes and maintains channel confidentiality and integrity, and </w:t>
      </w:r>
      <w:r>
        <w:rPr>
          <w:szCs w:val="20"/>
        </w:rPr>
        <w:t xml:space="preserve">provides assurance of </w:t>
      </w:r>
      <w:r>
        <w:t xml:space="preserve">server authenticity for KMIP messaging. Client authentication is performed according to the chosen KMIP authentication suite as specified in </w:t>
      </w:r>
      <w:hyperlink w:anchor="KMIP_Prof" w:history="1">
        <w:r w:rsidR="00A57F91" w:rsidRPr="00AE4150">
          <w:rPr>
            <w:rStyle w:val="Hyperlink"/>
          </w:rPr>
          <w:t>[KMIP-Prof]</w:t>
        </w:r>
      </w:hyperlink>
      <w:r w:rsidRPr="00453791">
        <w:t>. Other mechanisms for client and server authentication are possible and optional for KMIP implementations.</w:t>
      </w:r>
    </w:p>
    <w:p w:rsidR="000815F8" w:rsidRPr="00453791" w:rsidRDefault="000815F8" w:rsidP="000815F8">
      <w:bookmarkStart w:id="216" w:name="OLE_LINK6"/>
      <w:bookmarkStart w:id="217" w:name="OLE_LINK7"/>
      <w:r w:rsidRPr="0012296B">
        <w:t xml:space="preserve">KMIP implementations that </w:t>
      </w:r>
      <w:r>
        <w:rPr>
          <w:szCs w:val="20"/>
        </w:rPr>
        <w:t>support the KMIP-defined Credential Types or</w:t>
      </w:r>
      <w:r w:rsidRPr="0012296B">
        <w:t xml:space="preserve"> use other vendor-specific mechanisms for authentication may use the</w:t>
      </w:r>
      <w:r>
        <w:t xml:space="preserve"> </w:t>
      </w:r>
      <w:r>
        <w:rPr>
          <w:szCs w:val="20"/>
        </w:rPr>
        <w:t>optional Authentication structure specified inside the Request Header</w:t>
      </w:r>
      <w:r w:rsidRPr="0012296B">
        <w:t xml:space="preserve"> to include additional identification information. </w:t>
      </w:r>
      <w:r>
        <w:t>Depending on the server’s configuration, the server may interpret the identity of the requestor from the Credential structure</w:t>
      </w:r>
      <w:r>
        <w:rPr>
          <w:szCs w:val="20"/>
        </w:rPr>
        <w:t>, contained in the Authentication structure</w:t>
      </w:r>
      <w:r>
        <w:t xml:space="preserve"> if it is not provided during the channel-level authentication. For example, in addition to performing mutual authentication during a TLS handshake, the client passes the Credential structure (e.g., a username and password) in the request. If the requestor’s username is not specified inside the client certificate and is instead specified in the Credential structure, the server interprets the identity of the requestor from the Credential structure. This supports use cases where channel-level authentication authenticates a machine or service that is used by multiple users of the KMIP server. If the client provides the username of the requestor in both the client certificate and the Credential structure, the server verifies that the usernames are the same. If they differ, the authentication fails and the server returns an error. If no Credential structure is included in the request, the username of the requestor is expected to be provided inside the certificate. </w:t>
      </w:r>
      <w:r>
        <w:rPr>
          <w:szCs w:val="20"/>
        </w:rPr>
        <w:t>If no username is provided in the client certificate and no Credential structure is included in the request message, the server is expected to refuse authentication and return an error.</w:t>
      </w:r>
    </w:p>
    <w:bookmarkEnd w:id="216"/>
    <w:bookmarkEnd w:id="217"/>
    <w:p w:rsidR="000815F8" w:rsidRPr="00453791" w:rsidRDefault="000815F8" w:rsidP="000815F8">
      <w:pPr>
        <w:rPr>
          <w:rFonts w:eastAsia="Arial Unicode MS"/>
          <w:szCs w:val="20"/>
        </w:rPr>
      </w:pPr>
      <w:r w:rsidRPr="00453791">
        <w:rPr>
          <w:rFonts w:eastAsia="Arial Unicode MS"/>
          <w:szCs w:val="20"/>
        </w:rPr>
        <w:t xml:space="preserve">If </w:t>
      </w:r>
      <w:r>
        <w:rPr>
          <w:rFonts w:eastAsia="Arial Unicode MS"/>
          <w:szCs w:val="20"/>
        </w:rPr>
        <w:t>authentication is unsuccessful, and it is possible to return an</w:t>
      </w:r>
      <w:r w:rsidRPr="00453791">
        <w:rPr>
          <w:rFonts w:eastAsia="Arial Unicode MS"/>
          <w:szCs w:val="20"/>
        </w:rPr>
        <w:t xml:space="preserve"> “authentication not successful” error, </w:t>
      </w:r>
      <w:r>
        <w:rPr>
          <w:rFonts w:eastAsia="Arial Unicode MS"/>
          <w:szCs w:val="20"/>
        </w:rPr>
        <w:t>this error</w:t>
      </w:r>
      <w:r w:rsidRPr="00453791">
        <w:rPr>
          <w:rFonts w:eastAsia="Arial Unicode MS"/>
          <w:szCs w:val="20"/>
        </w:rPr>
        <w:t xml:space="preserve"> should be returned in preference to any other result status. This prevents status code probing by a client that </w:t>
      </w:r>
      <w:r>
        <w:rPr>
          <w:rFonts w:eastAsia="Arial Unicode MS"/>
          <w:szCs w:val="20"/>
        </w:rPr>
        <w:t>is not able to</w:t>
      </w:r>
      <w:r w:rsidRPr="00453791">
        <w:rPr>
          <w:rFonts w:eastAsia="Arial Unicode MS"/>
          <w:szCs w:val="20"/>
        </w:rPr>
        <w:t xml:space="preserve"> authenticate.</w:t>
      </w:r>
    </w:p>
    <w:p w:rsidR="000815F8" w:rsidRDefault="000815F8" w:rsidP="000815F8">
      <w:pPr>
        <w:rPr>
          <w:rFonts w:eastAsia="Arial Unicode MS"/>
          <w:szCs w:val="20"/>
        </w:rPr>
      </w:pPr>
      <w:r w:rsidRPr="00453791">
        <w:rPr>
          <w:rFonts w:eastAsia="Arial Unicode MS"/>
          <w:szCs w:val="20"/>
        </w:rPr>
        <w:t xml:space="preserve">Server decisions regarding which operations to reject if there is insufficiently strong authentication of the client are not specified in the protocol. However, see Section </w:t>
      </w:r>
      <w:r>
        <w:fldChar w:fldCharType="begin"/>
      </w:r>
      <w:r>
        <w:instrText xml:space="preserve"> REF _Ref228762044 \r \h  \* MERGEFORMAT </w:instrText>
      </w:r>
      <w:r>
        <w:fldChar w:fldCharType="separate"/>
      </w:r>
      <w:r w:rsidR="0013463C" w:rsidRPr="0013463C">
        <w:rPr>
          <w:rFonts w:eastAsia="Arial Unicode MS"/>
          <w:szCs w:val="20"/>
        </w:rPr>
        <w:t>3.2</w:t>
      </w:r>
      <w:r>
        <w:fldChar w:fldCharType="end"/>
      </w:r>
      <w:r>
        <w:rPr>
          <w:rFonts w:eastAsia="Arial Unicode MS"/>
          <w:szCs w:val="20"/>
        </w:rPr>
        <w:t xml:space="preserve"> </w:t>
      </w:r>
      <w:r w:rsidRPr="00453791">
        <w:rPr>
          <w:rFonts w:eastAsia="Arial Unicode MS"/>
          <w:szCs w:val="20"/>
        </w:rPr>
        <w:t>for operations for which authentication and authorization are particularly important.</w:t>
      </w:r>
    </w:p>
    <w:p w:rsidR="000815F8" w:rsidRPr="004C04BF" w:rsidRDefault="000815F8" w:rsidP="00F03145">
      <w:pPr>
        <w:pStyle w:val="Heading3"/>
        <w:numPr>
          <w:ilvl w:val="2"/>
          <w:numId w:val="3"/>
        </w:numPr>
      </w:pPr>
      <w:bookmarkStart w:id="218" w:name="_Toc306185752"/>
      <w:bookmarkStart w:id="219" w:name="_Toc323023421"/>
      <w:bookmarkStart w:id="220" w:name="_Toc332834654"/>
      <w:bookmarkStart w:id="221" w:name="_Toc364947839"/>
      <w:bookmarkStart w:id="222" w:name="_Toc390438602"/>
      <w:bookmarkStart w:id="223" w:name="_Toc405812147"/>
      <w:bookmarkStart w:id="224" w:name="_Toc436836359"/>
      <w:bookmarkStart w:id="225" w:name="_Toc441680132"/>
      <w:bookmarkStart w:id="226" w:name="_Toc478051757"/>
      <w:bookmarkStart w:id="227" w:name="_Toc479170807"/>
      <w:r w:rsidRPr="004C04BF">
        <w:t>Credential</w:t>
      </w:r>
      <w:bookmarkEnd w:id="218"/>
      <w:bookmarkEnd w:id="219"/>
      <w:bookmarkEnd w:id="220"/>
      <w:bookmarkEnd w:id="221"/>
      <w:bookmarkEnd w:id="222"/>
      <w:bookmarkEnd w:id="223"/>
      <w:bookmarkEnd w:id="224"/>
      <w:bookmarkEnd w:id="225"/>
      <w:bookmarkEnd w:id="226"/>
      <w:bookmarkEnd w:id="227"/>
    </w:p>
    <w:p w:rsidR="000815F8" w:rsidRDefault="000815F8" w:rsidP="000815F8">
      <w:r>
        <w:t xml:space="preserve">The Credential object defined in the </w:t>
      </w:r>
      <w:hyperlink w:anchor="KMIP_Spec" w:history="1">
        <w:r w:rsidR="000A6CCD" w:rsidRPr="00AE4150">
          <w:rPr>
            <w:rStyle w:val="Hyperlink"/>
          </w:rPr>
          <w:t>[KMIP-Spec]</w:t>
        </w:r>
      </w:hyperlink>
      <w:r>
        <w:t xml:space="preserve"> is a structure used to convey information about the client, but the contents of this object are not managed by the key management server.  The type of information convey within this object varies based on the type of credential.  KMIP 1.2 supports three credential types:  </w:t>
      </w:r>
      <w:r w:rsidRPr="006338B8">
        <w:rPr>
          <w:i/>
        </w:rPr>
        <w:t>Username and Password</w:t>
      </w:r>
      <w:r>
        <w:t xml:space="preserve">, </w:t>
      </w:r>
      <w:r w:rsidRPr="006338B8">
        <w:rPr>
          <w:i/>
        </w:rPr>
        <w:t>Device Credential</w:t>
      </w:r>
      <w:r>
        <w:t xml:space="preserve"> and </w:t>
      </w:r>
      <w:r w:rsidRPr="006338B8">
        <w:rPr>
          <w:i/>
        </w:rPr>
        <w:t>Attestation</w:t>
      </w:r>
      <w:r>
        <w:t>.</w:t>
      </w:r>
    </w:p>
    <w:p w:rsidR="000815F8" w:rsidRPr="00743105" w:rsidRDefault="000815F8" w:rsidP="00F03145">
      <w:pPr>
        <w:pStyle w:val="Heading4"/>
        <w:numPr>
          <w:ilvl w:val="3"/>
          <w:numId w:val="3"/>
        </w:numPr>
      </w:pPr>
      <w:bookmarkStart w:id="228" w:name="_Toc441680133"/>
      <w:r w:rsidRPr="00743105">
        <w:lastRenderedPageBreak/>
        <w:t>Username and Password Credential Type</w:t>
      </w:r>
      <w:bookmarkEnd w:id="228"/>
    </w:p>
    <w:p w:rsidR="000815F8" w:rsidRDefault="002E66E3" w:rsidP="000815F8">
      <w:hyperlink w:anchor="KMIP_Spec" w:history="1">
        <w:r w:rsidR="000A6CCD" w:rsidRPr="00AE4150">
          <w:rPr>
            <w:rStyle w:val="Hyperlink"/>
          </w:rPr>
          <w:t>[KMIP-Spec]</w:t>
        </w:r>
      </w:hyperlink>
      <w:r w:rsidR="000815F8">
        <w:rPr>
          <w:b/>
        </w:rPr>
        <w:t xml:space="preserve"> </w:t>
      </w:r>
      <w:r w:rsidR="000815F8">
        <w:t xml:space="preserve">defines the Username and Password structure for the Credential Type Username and Password. The structure consists of two fields: Username and Password. Password is a recommended, but optional, field, which may be excluded only if the client is authenticated using one of the authentication suites defined in </w:t>
      </w:r>
      <w:hyperlink w:anchor="KMIP_Prof" w:history="1">
        <w:r w:rsidR="00A57F91" w:rsidRPr="00AE4150">
          <w:rPr>
            <w:rStyle w:val="Hyperlink"/>
          </w:rPr>
          <w:t>[KMIP-Prof]</w:t>
        </w:r>
      </w:hyperlink>
      <w:r w:rsidR="000815F8">
        <w:t xml:space="preserve"> For example, if the client performs client certificate authentication during the TLS handshake, and the Authentication structure is provided in the Message Request, the Password field is an optional field in the Username and Password structure of the Credential structure.</w:t>
      </w:r>
    </w:p>
    <w:p w:rsidR="000815F8" w:rsidRDefault="000815F8" w:rsidP="000815F8">
      <w:pPr>
        <w:rPr>
          <w:szCs w:val="20"/>
        </w:rPr>
      </w:pPr>
      <w:r>
        <w:rPr>
          <w:szCs w:val="20"/>
        </w:rPr>
        <w:t>The Credential structure is used to provide additional identification information. As described above, for certain use cases, channel-level authentication may only authenticate a machine or service that is used by multiple clients of the KMIP server. The Credential structure may be used in this scenario to identify individual clients by specifying the username in the Username and Password structure.</w:t>
      </w:r>
    </w:p>
    <w:p w:rsidR="000815F8" w:rsidRPr="00743105" w:rsidRDefault="000815F8" w:rsidP="00F03145">
      <w:pPr>
        <w:pStyle w:val="Heading4"/>
        <w:numPr>
          <w:ilvl w:val="3"/>
          <w:numId w:val="3"/>
        </w:numPr>
      </w:pPr>
      <w:bookmarkStart w:id="229" w:name="_Toc441680134"/>
      <w:r w:rsidRPr="00743105">
        <w:t>Device Credential Type</w:t>
      </w:r>
      <w:bookmarkEnd w:id="229"/>
    </w:p>
    <w:p w:rsidR="000815F8" w:rsidRDefault="000815F8" w:rsidP="000815F8">
      <w:pPr>
        <w:rPr>
          <w:szCs w:val="20"/>
        </w:rPr>
      </w:pPr>
      <w:r>
        <w:rPr>
          <w:szCs w:val="20"/>
        </w:rPr>
        <w:t>The Device Credential may be used to uniquely identify back-end devices by specifying Device as the Credential Type in the Credential structure.</w:t>
      </w:r>
    </w:p>
    <w:p w:rsidR="000815F8" w:rsidRDefault="000815F8" w:rsidP="000815F8">
      <w:pPr>
        <w:rPr>
          <w:szCs w:val="20"/>
        </w:rPr>
      </w:pPr>
      <w:r>
        <w:rPr>
          <w:szCs w:val="20"/>
        </w:rPr>
        <w:t>The Device Credential may be used in a proxy environment where the proxy authenticates with the client certificate and supports KMIP while the back-end devices may not support KMIP or TLS. An example is illustrated below:</w:t>
      </w:r>
    </w:p>
    <w:p w:rsidR="000815F8" w:rsidRDefault="000815F8" w:rsidP="000815F8">
      <w:pPr>
        <w:jc w:val="center"/>
        <w:rPr>
          <w:szCs w:val="20"/>
        </w:rPr>
      </w:pPr>
      <w:r w:rsidRPr="00777C32">
        <w:rPr>
          <w:noProof/>
          <w:szCs w:val="20"/>
          <w:lang w:eastAsia="en-US"/>
        </w:rPr>
        <w:drawing>
          <wp:inline distT="0" distB="0" distL="0" distR="0">
            <wp:extent cx="5359400" cy="320421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7"/>
                    <pic:cNvPicPr>
                      <a:picLocks noChangeArrowheads="1"/>
                    </pic:cNvPicPr>
                  </pic:nvPicPr>
                  <pic:blipFill>
                    <a:blip r:embed="rId67">
                      <a:extLst>
                        <a:ext uri="{28A0092B-C50C-407E-A947-70E740481C1C}">
                          <a14:useLocalDpi xmlns:a14="http://schemas.microsoft.com/office/drawing/2010/main" val="0"/>
                        </a:ext>
                      </a:extLst>
                    </a:blip>
                    <a:srcRect r="-1404" b="-258"/>
                    <a:stretch>
                      <a:fillRect/>
                    </a:stretch>
                  </pic:blipFill>
                  <pic:spPr bwMode="auto">
                    <a:xfrm>
                      <a:off x="0" y="0"/>
                      <a:ext cx="5359400" cy="3204210"/>
                    </a:xfrm>
                    <a:prstGeom prst="rect">
                      <a:avLst/>
                    </a:prstGeom>
                    <a:noFill/>
                    <a:ln>
                      <a:noFill/>
                    </a:ln>
                  </pic:spPr>
                </pic:pic>
              </a:graphicData>
            </a:graphic>
          </wp:inline>
        </w:drawing>
      </w:r>
    </w:p>
    <w:p w:rsidR="000815F8" w:rsidRDefault="000815F8" w:rsidP="000815F8">
      <w:pPr>
        <w:pStyle w:val="Caption"/>
      </w:pPr>
      <w:bookmarkStart w:id="230" w:name="_Toc361318146"/>
      <w:bookmarkStart w:id="231" w:name="_Toc374120792"/>
      <w:bookmarkStart w:id="232" w:name="_Toc374120803"/>
      <w:bookmarkStart w:id="233" w:name="_Toc269140622"/>
      <w:bookmarkStart w:id="234" w:name="_Toc441680351"/>
      <w:bookmarkStart w:id="235" w:name="_Toc442965978"/>
      <w:r>
        <w:t xml:space="preserve">Figure </w:t>
      </w:r>
      <w:r w:rsidR="002E66E3">
        <w:fldChar w:fldCharType="begin"/>
      </w:r>
      <w:r w:rsidR="002E66E3">
        <w:instrText xml:space="preserve"> SEQ Figure \* ARABIC </w:instrText>
      </w:r>
      <w:r w:rsidR="002E66E3">
        <w:fldChar w:fldCharType="separate"/>
      </w:r>
      <w:r w:rsidR="0013463C">
        <w:rPr>
          <w:noProof/>
        </w:rPr>
        <w:t>1</w:t>
      </w:r>
      <w:r w:rsidR="002E66E3">
        <w:rPr>
          <w:noProof/>
        </w:rPr>
        <w:fldChar w:fldCharType="end"/>
      </w:r>
      <w:r>
        <w:t>: Aggregator Client Example</w:t>
      </w:r>
      <w:bookmarkEnd w:id="230"/>
      <w:bookmarkEnd w:id="231"/>
      <w:bookmarkEnd w:id="232"/>
      <w:bookmarkEnd w:id="233"/>
      <w:bookmarkEnd w:id="234"/>
      <w:bookmarkEnd w:id="235"/>
    </w:p>
    <w:p w:rsidR="000815F8" w:rsidRDefault="000815F8" w:rsidP="000815F8">
      <w:pPr>
        <w:rPr>
          <w:szCs w:val="20"/>
        </w:rPr>
      </w:pPr>
      <w:r>
        <w:rPr>
          <w:szCs w:val="20"/>
        </w:rPr>
        <w:t xml:space="preserve">The end device identifies itself with a device unique set of identifier values that include the device hardware serial number, the network identifier, the machine identifier, or the media </w:t>
      </w:r>
      <w:r>
        <w:rPr>
          <w:szCs w:val="20"/>
        </w:rPr>
        <w:lastRenderedPageBreak/>
        <w:t>identifier.  For many of the self-encrypting devices there is a unique serial number assigned to the device during manufacturing. The ability to use network, machine, or media identifier explicitly should map to different device types and achieve better interoperability since different types of identifier values are explicitly enumerated. The device identifier is included for more generic usage. An optional password or shared secret may be used to further authenticate the device.</w:t>
      </w:r>
    </w:p>
    <w:p w:rsidR="000815F8" w:rsidRDefault="000815F8" w:rsidP="000815F8">
      <w:pPr>
        <w:rPr>
          <w:szCs w:val="20"/>
        </w:rPr>
      </w:pPr>
      <w:r>
        <w:rPr>
          <w:szCs w:val="20"/>
        </w:rPr>
        <w:t>Server implementations may choose to enforce rules for uniqueness for different types of identifier values, combinations of TLS certificate used in combination with the Device Credential, and optionally enforce the use of a Device Credential password.</w:t>
      </w:r>
    </w:p>
    <w:p w:rsidR="000815F8" w:rsidRDefault="000815F8" w:rsidP="000815F8">
      <w:pPr>
        <w:rPr>
          <w:szCs w:val="20"/>
        </w:rPr>
      </w:pPr>
      <w:r>
        <w:rPr>
          <w:szCs w:val="20"/>
        </w:rPr>
        <w:t>Four identifiers are optionally provided but are unique in aggregate:</w:t>
      </w:r>
    </w:p>
    <w:p w:rsidR="000815F8" w:rsidRDefault="000815F8" w:rsidP="00F03145">
      <w:pPr>
        <w:numPr>
          <w:ilvl w:val="0"/>
          <w:numId w:val="31"/>
        </w:numPr>
        <w:spacing w:after="0" w:line="240" w:lineRule="auto"/>
        <w:ind w:left="450"/>
        <w:rPr>
          <w:szCs w:val="20"/>
        </w:rPr>
      </w:pPr>
      <w:r>
        <w:rPr>
          <w:szCs w:val="20"/>
        </w:rPr>
        <w:t>Serial Number, for example the hardware serial number of the device</w:t>
      </w:r>
    </w:p>
    <w:p w:rsidR="000815F8" w:rsidRDefault="000815F8" w:rsidP="00F03145">
      <w:pPr>
        <w:numPr>
          <w:ilvl w:val="0"/>
          <w:numId w:val="31"/>
        </w:numPr>
        <w:spacing w:after="0" w:line="240" w:lineRule="auto"/>
        <w:ind w:left="450"/>
        <w:rPr>
          <w:szCs w:val="20"/>
        </w:rPr>
      </w:pPr>
      <w:r>
        <w:rPr>
          <w:szCs w:val="20"/>
        </w:rPr>
        <w:t>Network Identifier, for example the MAC address for Ethernet connected devices</w:t>
      </w:r>
    </w:p>
    <w:p w:rsidR="000815F8" w:rsidRDefault="000815F8" w:rsidP="00F03145">
      <w:pPr>
        <w:numPr>
          <w:ilvl w:val="0"/>
          <w:numId w:val="31"/>
        </w:numPr>
        <w:spacing w:after="0" w:line="240" w:lineRule="auto"/>
        <w:ind w:left="450"/>
        <w:rPr>
          <w:szCs w:val="20"/>
        </w:rPr>
      </w:pPr>
      <w:r>
        <w:rPr>
          <w:szCs w:val="20"/>
        </w:rPr>
        <w:t>Machine Identifier, for example the client aggregator identifier, such as a tape library aggregating tape drives</w:t>
      </w:r>
    </w:p>
    <w:p w:rsidR="000815F8" w:rsidRDefault="000815F8" w:rsidP="00F03145">
      <w:pPr>
        <w:numPr>
          <w:ilvl w:val="0"/>
          <w:numId w:val="31"/>
        </w:numPr>
        <w:spacing w:after="0" w:line="240" w:lineRule="auto"/>
        <w:ind w:left="450"/>
        <w:rPr>
          <w:szCs w:val="20"/>
        </w:rPr>
      </w:pPr>
      <w:r>
        <w:rPr>
          <w:szCs w:val="20"/>
        </w:rPr>
        <w:t>Media Identifier, for example the volume identifier used for a tape cartridge</w:t>
      </w:r>
    </w:p>
    <w:p w:rsidR="000815F8" w:rsidRDefault="000815F8" w:rsidP="000815F8">
      <w:pPr>
        <w:rPr>
          <w:szCs w:val="20"/>
        </w:rPr>
      </w:pPr>
    </w:p>
    <w:p w:rsidR="000815F8" w:rsidRDefault="000815F8" w:rsidP="000815F8">
      <w:pPr>
        <w:rPr>
          <w:szCs w:val="20"/>
        </w:rPr>
      </w:pPr>
      <w:r>
        <w:rPr>
          <w:szCs w:val="20"/>
        </w:rPr>
        <w:t>The device identifier by choice of server policy may or may not be used in conjunction with the above identifiers to insure uniqueness.</w:t>
      </w:r>
    </w:p>
    <w:p w:rsidR="000815F8" w:rsidRDefault="000815F8" w:rsidP="000815F8">
      <w:pPr>
        <w:rPr>
          <w:szCs w:val="20"/>
        </w:rPr>
      </w:pPr>
      <w:r>
        <w:rPr>
          <w:szCs w:val="20"/>
        </w:rPr>
        <w:t>These additional identifiers are generally useful for auditing and monitoring encryption and could according to server policy be logged or used in server implementation specific validation.</w:t>
      </w:r>
    </w:p>
    <w:p w:rsidR="000815F8" w:rsidRDefault="000815F8" w:rsidP="000815F8">
      <w:pPr>
        <w:rPr>
          <w:szCs w:val="20"/>
        </w:rPr>
      </w:pPr>
      <w:r>
        <w:rPr>
          <w:szCs w:val="20"/>
        </w:rPr>
        <w:t>A specific example for self-encrypting tape drive and tape library would be:</w:t>
      </w:r>
    </w:p>
    <w:p w:rsidR="000815F8" w:rsidRDefault="000815F8" w:rsidP="00F03145">
      <w:pPr>
        <w:numPr>
          <w:ilvl w:val="0"/>
          <w:numId w:val="30"/>
        </w:numPr>
        <w:spacing w:after="0" w:line="240" w:lineRule="auto"/>
        <w:ind w:left="450"/>
        <w:rPr>
          <w:szCs w:val="20"/>
        </w:rPr>
      </w:pPr>
      <w:r>
        <w:rPr>
          <w:szCs w:val="20"/>
        </w:rPr>
        <w:t>the tape drive has a serial number that is unique for that manufacturer and the vendor has procedures for maintaining and tracking serial number usage</w:t>
      </w:r>
    </w:p>
    <w:p w:rsidR="000815F8" w:rsidRDefault="000815F8" w:rsidP="00F03145">
      <w:pPr>
        <w:numPr>
          <w:ilvl w:val="0"/>
          <w:numId w:val="30"/>
        </w:numPr>
        <w:spacing w:after="0" w:line="240" w:lineRule="auto"/>
        <w:ind w:left="450"/>
        <w:rPr>
          <w:szCs w:val="20"/>
        </w:rPr>
      </w:pPr>
      <w:r>
        <w:rPr>
          <w:szCs w:val="20"/>
        </w:rPr>
        <w:t>a password optionally is created and stored either on the drive or the library to help authenticate the drive</w:t>
      </w:r>
    </w:p>
    <w:p w:rsidR="000815F8" w:rsidRDefault="000815F8" w:rsidP="00F03145">
      <w:pPr>
        <w:numPr>
          <w:ilvl w:val="0"/>
          <w:numId w:val="30"/>
        </w:numPr>
        <w:spacing w:after="0" w:line="240" w:lineRule="auto"/>
        <w:ind w:left="450"/>
        <w:rPr>
          <w:szCs w:val="20"/>
        </w:rPr>
      </w:pPr>
      <w:r>
        <w:rPr>
          <w:szCs w:val="20"/>
        </w:rPr>
        <w:t>the tape drives may be connected via fiber channel to the library and therefore have a World Wide Name assigned</w:t>
      </w:r>
    </w:p>
    <w:p w:rsidR="000815F8" w:rsidRDefault="000815F8" w:rsidP="00F03145">
      <w:pPr>
        <w:numPr>
          <w:ilvl w:val="0"/>
          <w:numId w:val="30"/>
        </w:numPr>
        <w:spacing w:after="0" w:line="240" w:lineRule="auto"/>
        <w:ind w:left="450"/>
        <w:rPr>
          <w:szCs w:val="20"/>
        </w:rPr>
      </w:pPr>
      <w:r>
        <w:rPr>
          <w:szCs w:val="20"/>
        </w:rPr>
        <w:t>a machine identifier can be used to identify the tape library that is aggregating the device in question</w:t>
      </w:r>
    </w:p>
    <w:p w:rsidR="000815F8" w:rsidRDefault="000815F8" w:rsidP="00F03145">
      <w:pPr>
        <w:numPr>
          <w:ilvl w:val="0"/>
          <w:numId w:val="30"/>
        </w:numPr>
        <w:spacing w:after="0" w:line="240" w:lineRule="auto"/>
        <w:ind w:left="450"/>
        <w:rPr>
          <w:szCs w:val="20"/>
        </w:rPr>
      </w:pPr>
      <w:r>
        <w:rPr>
          <w:szCs w:val="20"/>
        </w:rPr>
        <w:t>the media identifier helps identify the individual media such as a tape cartridge for proof of encryption reporting</w:t>
      </w:r>
    </w:p>
    <w:p w:rsidR="000815F8" w:rsidRDefault="000815F8" w:rsidP="000815F8">
      <w:pPr>
        <w:rPr>
          <w:szCs w:val="20"/>
        </w:rPr>
      </w:pPr>
    </w:p>
    <w:p w:rsidR="000815F8" w:rsidRDefault="000815F8" w:rsidP="000815F8">
      <w:pPr>
        <w:rPr>
          <w:szCs w:val="20"/>
        </w:rPr>
      </w:pPr>
      <w:r>
        <w:rPr>
          <w:szCs w:val="20"/>
        </w:rPr>
        <w:t>Another example using self-encrypting disk drives inside of a server would be:</w:t>
      </w:r>
    </w:p>
    <w:p w:rsidR="000815F8" w:rsidRDefault="000815F8" w:rsidP="00F03145">
      <w:pPr>
        <w:numPr>
          <w:ilvl w:val="0"/>
          <w:numId w:val="32"/>
        </w:numPr>
        <w:spacing w:after="0" w:line="240" w:lineRule="auto"/>
        <w:ind w:left="450"/>
        <w:rPr>
          <w:szCs w:val="20"/>
        </w:rPr>
      </w:pPr>
      <w:r>
        <w:rPr>
          <w:szCs w:val="20"/>
        </w:rPr>
        <w:t>the disk drive has a unique serial number</w:t>
      </w:r>
    </w:p>
    <w:p w:rsidR="000815F8" w:rsidRDefault="000815F8" w:rsidP="00F03145">
      <w:pPr>
        <w:numPr>
          <w:ilvl w:val="0"/>
          <w:numId w:val="32"/>
        </w:numPr>
        <w:spacing w:after="0" w:line="240" w:lineRule="auto"/>
        <w:ind w:left="450"/>
        <w:rPr>
          <w:szCs w:val="20"/>
        </w:rPr>
      </w:pPr>
      <w:r>
        <w:rPr>
          <w:szCs w:val="20"/>
        </w:rPr>
        <w:t>a password may be supplied by configuration of the drive or the server where the drive is located</w:t>
      </w:r>
    </w:p>
    <w:p w:rsidR="000815F8" w:rsidRDefault="000815F8" w:rsidP="00F03145">
      <w:pPr>
        <w:numPr>
          <w:ilvl w:val="0"/>
          <w:numId w:val="32"/>
        </w:numPr>
        <w:spacing w:after="0" w:line="240" w:lineRule="auto"/>
        <w:ind w:left="450"/>
        <w:rPr>
          <w:szCs w:val="20"/>
        </w:rPr>
      </w:pPr>
      <w:r>
        <w:rPr>
          <w:szCs w:val="20"/>
        </w:rPr>
        <w:t>the network identifier may come from the internal attachment identifier for the disk drive in the server</w:t>
      </w:r>
    </w:p>
    <w:p w:rsidR="000815F8" w:rsidRDefault="000815F8" w:rsidP="00F03145">
      <w:pPr>
        <w:numPr>
          <w:ilvl w:val="0"/>
          <w:numId w:val="32"/>
        </w:numPr>
        <w:spacing w:after="0" w:line="240" w:lineRule="auto"/>
        <w:ind w:left="450"/>
        <w:rPr>
          <w:szCs w:val="20"/>
        </w:rPr>
      </w:pPr>
      <w:r>
        <w:rPr>
          <w:szCs w:val="20"/>
        </w:rPr>
        <w:t>the machine identifier may come from a server’s motherboard or service processor identifier,</w:t>
      </w:r>
    </w:p>
    <w:p w:rsidR="000815F8" w:rsidRDefault="000815F8" w:rsidP="00F03145">
      <w:pPr>
        <w:numPr>
          <w:ilvl w:val="0"/>
          <w:numId w:val="32"/>
        </w:numPr>
        <w:spacing w:after="0" w:line="240" w:lineRule="auto"/>
        <w:ind w:left="450"/>
        <w:rPr>
          <w:szCs w:val="20"/>
        </w:rPr>
      </w:pPr>
      <w:r>
        <w:rPr>
          <w:szCs w:val="20"/>
        </w:rPr>
        <w:lastRenderedPageBreak/>
        <w:t>and the media identifier comes from the volume name used by the server’s operating system to identify the volume on the disk drive</w:t>
      </w:r>
    </w:p>
    <w:p w:rsidR="000815F8" w:rsidRDefault="000815F8" w:rsidP="000815F8">
      <w:pPr>
        <w:rPr>
          <w:szCs w:val="20"/>
        </w:rPr>
      </w:pPr>
    </w:p>
    <w:p w:rsidR="000815F8" w:rsidRDefault="000815F8" w:rsidP="000815F8">
      <w:pPr>
        <w:rPr>
          <w:szCs w:val="20"/>
        </w:rPr>
      </w:pPr>
      <w:r>
        <w:rPr>
          <w:szCs w:val="20"/>
        </w:rPr>
        <w:t>Server implementations could control what devices may read and write keys and use the device credential fields to influence access control enforcement.</w:t>
      </w:r>
    </w:p>
    <w:p w:rsidR="000815F8" w:rsidRDefault="000815F8" w:rsidP="000815F8">
      <w:pPr>
        <w:rPr>
          <w:szCs w:val="20"/>
        </w:rPr>
      </w:pPr>
    </w:p>
    <w:p w:rsidR="000815F8" w:rsidRDefault="000815F8" w:rsidP="000815F8">
      <w:pPr>
        <w:rPr>
          <w:szCs w:val="20"/>
        </w:rPr>
      </w:pPr>
      <w:r>
        <w:rPr>
          <w:szCs w:val="20"/>
        </w:rPr>
        <w:t>Another example applied to server virtualization and encryption built into virtualization would be:</w:t>
      </w:r>
    </w:p>
    <w:p w:rsidR="000815F8" w:rsidRDefault="000815F8" w:rsidP="00F03145">
      <w:pPr>
        <w:numPr>
          <w:ilvl w:val="0"/>
          <w:numId w:val="14"/>
        </w:numPr>
        <w:spacing w:after="0" w:line="240" w:lineRule="auto"/>
        <w:ind w:left="450"/>
        <w:rPr>
          <w:szCs w:val="20"/>
        </w:rPr>
      </w:pPr>
      <w:r>
        <w:rPr>
          <w:szCs w:val="20"/>
        </w:rPr>
        <w:t>the virtual machine instance has a unique identifier that is used for the serial number</w:t>
      </w:r>
    </w:p>
    <w:p w:rsidR="000815F8" w:rsidRDefault="000815F8" w:rsidP="00F03145">
      <w:pPr>
        <w:numPr>
          <w:ilvl w:val="0"/>
          <w:numId w:val="14"/>
        </w:numPr>
        <w:spacing w:after="0" w:line="240" w:lineRule="auto"/>
        <w:ind w:left="450"/>
        <w:rPr>
          <w:szCs w:val="20"/>
        </w:rPr>
      </w:pPr>
      <w:r>
        <w:rPr>
          <w:szCs w:val="20"/>
        </w:rPr>
        <w:t>the hypervisor supplies a shared secret that is used as the password to authenticate the virtual machine</w:t>
      </w:r>
    </w:p>
    <w:p w:rsidR="000815F8" w:rsidRDefault="000815F8" w:rsidP="00F03145">
      <w:pPr>
        <w:numPr>
          <w:ilvl w:val="0"/>
          <w:numId w:val="14"/>
        </w:numPr>
        <w:spacing w:after="0" w:line="240" w:lineRule="auto"/>
        <w:ind w:left="450"/>
        <w:rPr>
          <w:szCs w:val="20"/>
        </w:rPr>
      </w:pPr>
      <w:r>
        <w:rPr>
          <w:szCs w:val="20"/>
        </w:rPr>
        <w:t>the network identifier could be used to identify the MAC address of the physical server where the virtual machine is running</w:t>
      </w:r>
    </w:p>
    <w:p w:rsidR="000815F8" w:rsidRDefault="000815F8" w:rsidP="00F03145">
      <w:pPr>
        <w:numPr>
          <w:ilvl w:val="0"/>
          <w:numId w:val="14"/>
        </w:numPr>
        <w:spacing w:after="0" w:line="240" w:lineRule="auto"/>
        <w:ind w:left="450"/>
        <w:rPr>
          <w:szCs w:val="20"/>
        </w:rPr>
      </w:pPr>
      <w:r>
        <w:rPr>
          <w:szCs w:val="20"/>
        </w:rPr>
        <w:t xml:space="preserve">the machine identifier could be used to identify the hypervisor </w:t>
      </w:r>
    </w:p>
    <w:p w:rsidR="000815F8" w:rsidRDefault="000815F8" w:rsidP="00F03145">
      <w:pPr>
        <w:numPr>
          <w:ilvl w:val="0"/>
          <w:numId w:val="14"/>
        </w:numPr>
        <w:spacing w:after="0" w:line="240" w:lineRule="auto"/>
        <w:ind w:left="450"/>
        <w:rPr>
          <w:szCs w:val="20"/>
        </w:rPr>
      </w:pPr>
      <w:r>
        <w:rPr>
          <w:szCs w:val="20"/>
        </w:rPr>
        <w:t>the media identifier could be used to identify the storage volume used by the virtual machine</w:t>
      </w:r>
    </w:p>
    <w:p w:rsidR="000815F8" w:rsidRDefault="000815F8" w:rsidP="000815F8">
      <w:pPr>
        <w:rPr>
          <w:szCs w:val="20"/>
        </w:rPr>
      </w:pPr>
    </w:p>
    <w:p w:rsidR="000815F8" w:rsidRDefault="000815F8" w:rsidP="000815F8">
      <w:pPr>
        <w:rPr>
          <w:szCs w:val="20"/>
        </w:rPr>
      </w:pPr>
      <w:r>
        <w:rPr>
          <w:szCs w:val="20"/>
        </w:rPr>
        <w:t>These are examples of usage and are not meant to define all device credential usage patterns nor restrict server specific implementations.</w:t>
      </w:r>
    </w:p>
    <w:p w:rsidR="000815F8" w:rsidRDefault="000815F8" w:rsidP="000815F8">
      <w:pPr>
        <w:rPr>
          <w:szCs w:val="20"/>
        </w:rPr>
      </w:pPr>
      <w:r>
        <w:rPr>
          <w:szCs w:val="20"/>
        </w:rPr>
        <w:t>The device credentials may be explicitly added by the administrator or may be captured in line with the request and implicitly registered depending upon server policy.</w:t>
      </w:r>
    </w:p>
    <w:p w:rsidR="000815F8" w:rsidRPr="00FA7DD0" w:rsidRDefault="000815F8" w:rsidP="000815F8">
      <w:r>
        <w:rPr>
          <w:szCs w:val="20"/>
        </w:rPr>
        <w:t>When a server is not able to resolve the identifier values in the device credential to a unique client identification, it may choose to reject the request with an error code of operation failed and reason code of item not found.</w:t>
      </w:r>
    </w:p>
    <w:p w:rsidR="000815F8" w:rsidRPr="00012085" w:rsidRDefault="000815F8" w:rsidP="00F03145">
      <w:pPr>
        <w:pStyle w:val="Heading2"/>
        <w:numPr>
          <w:ilvl w:val="1"/>
          <w:numId w:val="3"/>
        </w:numPr>
      </w:pPr>
      <w:bookmarkStart w:id="236" w:name="_toc4950"/>
      <w:bookmarkStart w:id="237" w:name="Ref_op_CreatekeyPair"/>
      <w:bookmarkStart w:id="238" w:name="_Ref228762044"/>
      <w:bookmarkStart w:id="239" w:name="_Toc306185753"/>
      <w:bookmarkStart w:id="240" w:name="_Toc323023422"/>
      <w:bookmarkStart w:id="241" w:name="_Toc332834655"/>
      <w:bookmarkStart w:id="242" w:name="_Toc364947840"/>
      <w:bookmarkStart w:id="243" w:name="_Toc390438603"/>
      <w:bookmarkStart w:id="244" w:name="_Toc405812148"/>
      <w:bookmarkStart w:id="245" w:name="_Toc436836360"/>
      <w:bookmarkStart w:id="246" w:name="_Toc441680135"/>
      <w:bookmarkStart w:id="247" w:name="_Toc478051758"/>
      <w:bookmarkStart w:id="248" w:name="_Toc479170808"/>
      <w:bookmarkEnd w:id="236"/>
      <w:bookmarkEnd w:id="237"/>
      <w:r w:rsidRPr="00436041">
        <w:t>Authorization for Revoke, Recover, Destroy and Archive Operations</w:t>
      </w:r>
      <w:bookmarkEnd w:id="238"/>
      <w:bookmarkEnd w:id="239"/>
      <w:bookmarkEnd w:id="240"/>
      <w:bookmarkEnd w:id="241"/>
      <w:bookmarkEnd w:id="242"/>
      <w:bookmarkEnd w:id="243"/>
      <w:bookmarkEnd w:id="244"/>
      <w:bookmarkEnd w:id="245"/>
      <w:bookmarkEnd w:id="246"/>
      <w:bookmarkEnd w:id="247"/>
      <w:bookmarkEnd w:id="248"/>
    </w:p>
    <w:p w:rsidR="000815F8" w:rsidRPr="00CA155C" w:rsidRDefault="000815F8" w:rsidP="000815F8">
      <w:pPr>
        <w:rPr>
          <w:rFonts w:eastAsia="Malgun Gothic"/>
          <w:smallCaps/>
          <w:color w:val="675E47"/>
          <w:spacing w:val="6"/>
          <w:szCs w:val="18"/>
          <w:lang w:bidi="hi-IN"/>
        </w:rPr>
      </w:pPr>
      <w:r>
        <w:t>T</w:t>
      </w:r>
      <w:r w:rsidRPr="00453791">
        <w:t xml:space="preserve">he </w:t>
      </w:r>
      <w:r>
        <w:t xml:space="preserve">authentication suite, as specified in </w:t>
      </w:r>
      <w:hyperlink w:anchor="KMIP_Prof" w:history="1">
        <w:r w:rsidR="00A57F91" w:rsidRPr="00AE4150">
          <w:rPr>
            <w:rStyle w:val="Hyperlink"/>
          </w:rPr>
          <w:t>[KMIP-Prof]</w:t>
        </w:r>
      </w:hyperlink>
      <w:r>
        <w:t xml:space="preserve">, </w:t>
      </w:r>
      <w:r w:rsidRPr="00453791">
        <w:t>describe</w:t>
      </w:r>
      <w:r>
        <w:t>s</w:t>
      </w:r>
      <w:r w:rsidRPr="00453791">
        <w:t xml:space="preserve"> how </w:t>
      </w:r>
      <w:r>
        <w:t xml:space="preserve">the </w:t>
      </w:r>
      <w:r w:rsidRPr="00453791">
        <w:t>client identity</w:t>
      </w:r>
      <w:r>
        <w:t xml:space="preserve"> is</w:t>
      </w:r>
      <w:r w:rsidRPr="00453791">
        <w:t xml:space="preserve"> established for KMIP-compliant implementations. This authentication </w:t>
      </w:r>
      <w:r>
        <w:t>is</w:t>
      </w:r>
      <w:r w:rsidRPr="00453791">
        <w:t xml:space="preserve"> performed for all KMIP operations.</w:t>
      </w:r>
    </w:p>
    <w:p w:rsidR="000815F8" w:rsidRPr="00C24833" w:rsidRDefault="000815F8" w:rsidP="000815F8">
      <w:pPr>
        <w:rPr>
          <w:b/>
        </w:rPr>
      </w:pPr>
      <w:r w:rsidRPr="00453791">
        <w:t>Certain operations that may be requested by a client via KMIP, particularly Revoke, Recover, Destroy and Archive</w:t>
      </w:r>
      <w:r>
        <w:t>,</w:t>
      </w:r>
      <w:r w:rsidRPr="00453791">
        <w:t xml:space="preserve"> </w:t>
      </w:r>
      <w:r>
        <w:t>may</w:t>
      </w:r>
      <w:r w:rsidRPr="00453791">
        <w:t xml:space="preserve"> have a significant impact on the availability of a key, on server performance and</w:t>
      </w:r>
      <w:r>
        <w:t>/or</w:t>
      </w:r>
      <w:r w:rsidRPr="00453791">
        <w:t xml:space="preserve"> on key security. When a server receives a request for one of these operations, it should ensure that the client has authenticated </w:t>
      </w:r>
      <w:r>
        <w:t xml:space="preserve">its </w:t>
      </w:r>
      <w:r w:rsidRPr="00453791">
        <w:t xml:space="preserve">identity (see </w:t>
      </w:r>
      <w:r>
        <w:t>the Authentication Suites section</w:t>
      </w:r>
      <w:r w:rsidRPr="00453791">
        <w:t xml:space="preserve"> in</w:t>
      </w:r>
      <w:r>
        <w:t xml:space="preserve"> </w:t>
      </w:r>
      <w:hyperlink w:anchor="KMIP_Prof" w:history="1">
        <w:r w:rsidR="00A57F91" w:rsidRPr="00AE4150">
          <w:rPr>
            <w:rStyle w:val="Hyperlink"/>
          </w:rPr>
          <w:t>[KMIP-Prof]</w:t>
        </w:r>
      </w:hyperlink>
      <w:r w:rsidRPr="00453791">
        <w:t xml:space="preserve">. </w:t>
      </w:r>
      <w:r>
        <w:t>The server</w:t>
      </w:r>
      <w:r w:rsidRPr="00453791">
        <w:t xml:space="preserve"> should also ensure that</w:t>
      </w:r>
      <w:r>
        <w:t xml:space="preserve"> the</w:t>
      </w:r>
      <w:r w:rsidRPr="00453791">
        <w:t xml:space="preserve"> client requesting the operation is an object </w:t>
      </w:r>
      <w:r>
        <w:t>owner</w:t>
      </w:r>
      <w:r w:rsidRPr="00453791">
        <w:t xml:space="preserve">, security officer or other identity authorized to issue the request. It may also require additional authentication to ensure that the object owner or </w:t>
      </w:r>
      <w:r>
        <w:t xml:space="preserve">a </w:t>
      </w:r>
      <w:r w:rsidRPr="00453791">
        <w:t>security officer has issued that request. Even with such authentication and authorization, requests for these operations should be considered only a “hint” to the key management system, which may or may not choose to act upon this request</w:t>
      </w:r>
      <w:r>
        <w:t xml:space="preserve"> depending on server policy</w:t>
      </w:r>
      <w:r w:rsidRPr="00453791">
        <w:t>.</w:t>
      </w:r>
    </w:p>
    <w:p w:rsidR="000815F8" w:rsidRPr="00453791" w:rsidRDefault="000815F8" w:rsidP="00F03145">
      <w:pPr>
        <w:pStyle w:val="Heading2"/>
        <w:numPr>
          <w:ilvl w:val="1"/>
          <w:numId w:val="3"/>
        </w:numPr>
      </w:pPr>
      <w:bookmarkStart w:id="249" w:name="_toc5112"/>
      <w:bookmarkStart w:id="250" w:name="Ref_op_Register"/>
      <w:bookmarkStart w:id="251" w:name="_Toc306185754"/>
      <w:bookmarkStart w:id="252" w:name="_Toc323023423"/>
      <w:bookmarkStart w:id="253" w:name="_Toc332834656"/>
      <w:bookmarkStart w:id="254" w:name="_Toc364947841"/>
      <w:bookmarkStart w:id="255" w:name="_Toc390438604"/>
      <w:bookmarkStart w:id="256" w:name="_Toc405812149"/>
      <w:bookmarkStart w:id="257" w:name="_Toc436836361"/>
      <w:bookmarkStart w:id="258" w:name="_Toc441680136"/>
      <w:bookmarkStart w:id="259" w:name="_Toc478051759"/>
      <w:bookmarkStart w:id="260" w:name="_Toc479170809"/>
      <w:bookmarkEnd w:id="249"/>
      <w:bookmarkEnd w:id="250"/>
      <w:r w:rsidRPr="00453791">
        <w:lastRenderedPageBreak/>
        <w:t>Using Notify and Put Operations</w:t>
      </w:r>
      <w:bookmarkEnd w:id="251"/>
      <w:bookmarkEnd w:id="252"/>
      <w:bookmarkEnd w:id="253"/>
      <w:bookmarkEnd w:id="254"/>
      <w:bookmarkEnd w:id="255"/>
      <w:bookmarkEnd w:id="256"/>
      <w:bookmarkEnd w:id="257"/>
      <w:bookmarkEnd w:id="258"/>
      <w:bookmarkEnd w:id="259"/>
      <w:bookmarkEnd w:id="260"/>
    </w:p>
    <w:p w:rsidR="000815F8" w:rsidRPr="00453791" w:rsidRDefault="000815F8" w:rsidP="000815F8">
      <w:r w:rsidRPr="00453791">
        <w:t>The Notify and Put operations are operations in the KMIP protocol that are initiated by the server</w:t>
      </w:r>
      <w:r>
        <w:t>,</w:t>
      </w:r>
      <w:r w:rsidRPr="00453791">
        <w:t xml:space="preserve"> rather than the client. </w:t>
      </w:r>
      <w:r>
        <w:t>As client-initiated requests are able to perform these functions (e.g., by polling to request notification)</w:t>
      </w:r>
      <w:r w:rsidRPr="00453791">
        <w:t>, these operations are optional for conforming KMIP implementations. However, they provide a mechanism for optimized communication between KMIP servers and clients.</w:t>
      </w:r>
    </w:p>
    <w:p w:rsidR="000815F8" w:rsidRPr="00055A8D" w:rsidRDefault="000815F8" w:rsidP="000815F8">
      <w:r w:rsidRPr="00055A8D">
        <w:t>In using Notify and Put, the following constraints and guidelines should be observed:</w:t>
      </w:r>
    </w:p>
    <w:p w:rsidR="000815F8" w:rsidRPr="00055A8D" w:rsidRDefault="000815F8" w:rsidP="00F03145">
      <w:pPr>
        <w:pStyle w:val="ListBullet"/>
        <w:numPr>
          <w:ilvl w:val="0"/>
          <w:numId w:val="5"/>
        </w:numPr>
        <w:tabs>
          <w:tab w:val="clear" w:pos="360"/>
          <w:tab w:val="num" w:pos="720"/>
        </w:tabs>
        <w:ind w:left="720"/>
        <w:rPr>
          <w:rFonts w:ascii="Calibri" w:hAnsi="Calibri"/>
          <w:sz w:val="22"/>
          <w:szCs w:val="22"/>
        </w:rPr>
      </w:pPr>
      <w:r w:rsidRPr="00055A8D">
        <w:rPr>
          <w:rFonts w:ascii="Calibri" w:hAnsi="Calibri"/>
          <w:sz w:val="22"/>
          <w:szCs w:val="22"/>
        </w:rPr>
        <w:t>The client enrolls with the server, so that the server knows how to locate the client to which a Notify or Put is being sent and which events for the Notify are supported. However, such registration is outside the scope of the KMIP protocol. Registration also includes a specification of whether a given client supports Put and Notify, and what attributes may be included in a Put for a particular client.</w:t>
      </w:r>
    </w:p>
    <w:p w:rsidR="000815F8" w:rsidRPr="00055A8D" w:rsidRDefault="000815F8" w:rsidP="00F03145">
      <w:pPr>
        <w:pStyle w:val="ListBullet"/>
        <w:numPr>
          <w:ilvl w:val="0"/>
          <w:numId w:val="5"/>
        </w:numPr>
        <w:tabs>
          <w:tab w:val="clear" w:pos="360"/>
          <w:tab w:val="num" w:pos="720"/>
        </w:tabs>
        <w:ind w:left="720"/>
        <w:rPr>
          <w:rFonts w:ascii="Calibri" w:hAnsi="Calibri"/>
          <w:sz w:val="22"/>
          <w:szCs w:val="22"/>
        </w:rPr>
      </w:pPr>
      <w:r w:rsidRPr="00055A8D">
        <w:rPr>
          <w:rFonts w:ascii="Calibri" w:hAnsi="Calibri"/>
          <w:sz w:val="22"/>
          <w:szCs w:val="22"/>
        </w:rPr>
        <w:t xml:space="preserve">Communication between the client and the server is authenticated. Authentication for a particular client/server implementation is at a minimum accomplished using one of the mandatory authentication mechanisms </w:t>
      </w:r>
      <w:r w:rsidRPr="00937569">
        <w:rPr>
          <w:rFonts w:ascii="Calibri" w:hAnsi="Calibri" w:cs="Calibri"/>
          <w:sz w:val="22"/>
          <w:szCs w:val="22"/>
        </w:rPr>
        <w:t xml:space="preserve">(see </w:t>
      </w:r>
      <w:hyperlink w:anchor="KMIP_Prof" w:history="1">
        <w:r w:rsidR="00A57F91" w:rsidRPr="00AE4150">
          <w:rPr>
            <w:rStyle w:val="Hyperlink"/>
          </w:rPr>
          <w:t>[KMIP-Prof]</w:t>
        </w:r>
      </w:hyperlink>
      <w:r w:rsidRPr="00937569">
        <w:rPr>
          <w:rFonts w:ascii="Calibri" w:hAnsi="Calibri" w:cs="Calibri"/>
          <w:sz w:val="22"/>
          <w:szCs w:val="22"/>
        </w:rPr>
        <w:t>). Further</w:t>
      </w:r>
      <w:r w:rsidRPr="00055A8D">
        <w:rPr>
          <w:rFonts w:ascii="Calibri" w:hAnsi="Calibri"/>
          <w:sz w:val="22"/>
          <w:szCs w:val="22"/>
        </w:rPr>
        <w:t xml:space="preserve"> strengthening of the client/server communications integrity by means of signed message content and/or wrapped keys is recommended. </w:t>
      </w:r>
    </w:p>
    <w:p w:rsidR="000815F8" w:rsidRPr="00055A8D" w:rsidRDefault="000815F8" w:rsidP="00F03145">
      <w:pPr>
        <w:pStyle w:val="ListBullet"/>
        <w:numPr>
          <w:ilvl w:val="0"/>
          <w:numId w:val="5"/>
        </w:numPr>
        <w:tabs>
          <w:tab w:val="clear" w:pos="360"/>
          <w:tab w:val="num" w:pos="720"/>
        </w:tabs>
        <w:ind w:left="720"/>
        <w:rPr>
          <w:rFonts w:ascii="Calibri" w:hAnsi="Calibri"/>
          <w:sz w:val="22"/>
          <w:szCs w:val="22"/>
        </w:rPr>
      </w:pPr>
      <w:r w:rsidRPr="00055A8D">
        <w:rPr>
          <w:rFonts w:ascii="Calibri" w:hAnsi="Calibri"/>
          <w:sz w:val="22"/>
          <w:szCs w:val="22"/>
        </w:rPr>
        <w:t>In order to minimize possible divergence of key or state information between client and server as a result of server-initiated communication, any client receiving Notify or Put messages returns acknowledgements of these messages to the server. This acknowledgement may be at communication layers below the KMIP layer, such as by using transport-level acknowledgement provided in TCP/IP.</w:t>
      </w:r>
    </w:p>
    <w:p w:rsidR="000815F8" w:rsidRPr="00055A8D" w:rsidRDefault="000815F8" w:rsidP="00F03145">
      <w:pPr>
        <w:pStyle w:val="ListBullet"/>
        <w:numPr>
          <w:ilvl w:val="0"/>
          <w:numId w:val="5"/>
        </w:numPr>
        <w:tabs>
          <w:tab w:val="clear" w:pos="360"/>
          <w:tab w:val="num" w:pos="720"/>
        </w:tabs>
        <w:ind w:left="720"/>
        <w:rPr>
          <w:rFonts w:ascii="Calibri" w:hAnsi="Calibri"/>
          <w:sz w:val="22"/>
          <w:szCs w:val="22"/>
        </w:rPr>
      </w:pPr>
      <w:r w:rsidRPr="00055A8D">
        <w:rPr>
          <w:rFonts w:ascii="Calibri" w:hAnsi="Calibri"/>
          <w:sz w:val="22"/>
          <w:szCs w:val="22"/>
        </w:rPr>
        <w:t>For client devices that are incapable of responding to messages from the server, communication with the server happens via a proxy entity that communicates with the server, using KMIP, on behalf of the client. It is possible to secure communication between a proxy entity and the client using other, potentially proprietary mechanisms.</w:t>
      </w:r>
    </w:p>
    <w:p w:rsidR="000815F8" w:rsidRPr="00453791" w:rsidRDefault="000815F8" w:rsidP="00F03145">
      <w:pPr>
        <w:pStyle w:val="Heading2"/>
        <w:numPr>
          <w:ilvl w:val="1"/>
          <w:numId w:val="3"/>
        </w:numPr>
      </w:pPr>
      <w:bookmarkStart w:id="261" w:name="_toc5272"/>
      <w:bookmarkStart w:id="262" w:name="_Toc306185755"/>
      <w:bookmarkStart w:id="263" w:name="_Toc323023424"/>
      <w:bookmarkStart w:id="264" w:name="_Toc332834657"/>
      <w:bookmarkStart w:id="265" w:name="_Toc364947842"/>
      <w:bookmarkStart w:id="266" w:name="_Toc390438605"/>
      <w:bookmarkStart w:id="267" w:name="_Toc405812150"/>
      <w:bookmarkStart w:id="268" w:name="_Toc436836362"/>
      <w:bookmarkStart w:id="269" w:name="_Toc441680137"/>
      <w:bookmarkStart w:id="270" w:name="_Toc478051760"/>
      <w:bookmarkStart w:id="271" w:name="_Toc479170810"/>
      <w:bookmarkEnd w:id="261"/>
      <w:r w:rsidRPr="00453791">
        <w:t>Usage Allocation</w:t>
      </w:r>
      <w:bookmarkEnd w:id="262"/>
      <w:bookmarkEnd w:id="263"/>
      <w:bookmarkEnd w:id="264"/>
      <w:bookmarkEnd w:id="265"/>
      <w:bookmarkEnd w:id="266"/>
      <w:bookmarkEnd w:id="267"/>
      <w:bookmarkEnd w:id="268"/>
      <w:bookmarkEnd w:id="269"/>
      <w:bookmarkEnd w:id="270"/>
      <w:bookmarkEnd w:id="271"/>
    </w:p>
    <w:p w:rsidR="000815F8" w:rsidRPr="00453791" w:rsidRDefault="000815F8" w:rsidP="000815F8">
      <w:pPr>
        <w:rPr>
          <w:szCs w:val="20"/>
        </w:rPr>
      </w:pPr>
      <w:r w:rsidRPr="00453791">
        <w:rPr>
          <w:kern w:val="24"/>
        </w:rPr>
        <w:t>Usage should be allocated and handled carefully</w:t>
      </w:r>
      <w:r>
        <w:rPr>
          <w:kern w:val="24"/>
        </w:rPr>
        <w:t xml:space="preserve"> at the client,</w:t>
      </w:r>
      <w:r w:rsidRPr="00453791">
        <w:rPr>
          <w:kern w:val="24"/>
        </w:rPr>
        <w:t xml:space="preserve"> since power outages or other types of client failures (crashes) may render allocated usage lost. For example, in the case </w:t>
      </w:r>
      <w:r>
        <w:rPr>
          <w:kern w:val="24"/>
        </w:rPr>
        <w:t xml:space="preserve">of </w:t>
      </w:r>
      <w:r w:rsidRPr="00453791">
        <w:rPr>
          <w:kern w:val="24"/>
        </w:rPr>
        <w:t xml:space="preserve">a key </w:t>
      </w:r>
      <w:r>
        <w:rPr>
          <w:kern w:val="24"/>
        </w:rPr>
        <w:t>being</w:t>
      </w:r>
      <w:r w:rsidRPr="00453791">
        <w:rPr>
          <w:kern w:val="24"/>
        </w:rPr>
        <w:t xml:space="preserve"> used for </w:t>
      </w:r>
      <w:r>
        <w:rPr>
          <w:kern w:val="24"/>
        </w:rPr>
        <w:t xml:space="preserve">the </w:t>
      </w:r>
      <w:r w:rsidRPr="00453791">
        <w:rPr>
          <w:kern w:val="24"/>
        </w:rPr>
        <w:t>encryption of tape</w:t>
      </w:r>
      <w:r>
        <w:rPr>
          <w:kern w:val="24"/>
        </w:rPr>
        <w:t>s</w:t>
      </w:r>
      <w:r w:rsidRPr="00453791">
        <w:rPr>
          <w:kern w:val="24"/>
        </w:rPr>
        <w:t xml:space="preserve">, such a loss of the usage allocation information following a client failure during encryption may result in the necessity for the entire tape backup session to be re-encrypted using a different key, if the server </w:t>
      </w:r>
      <w:r>
        <w:rPr>
          <w:kern w:val="24"/>
        </w:rPr>
        <w:t>is not able to</w:t>
      </w:r>
      <w:r w:rsidRPr="00453791">
        <w:rPr>
          <w:kern w:val="24"/>
        </w:rPr>
        <w:t xml:space="preserve"> allocate more usage. </w:t>
      </w:r>
      <w:r>
        <w:rPr>
          <w:kern w:val="24"/>
        </w:rPr>
        <w:t>It is possible to</w:t>
      </w:r>
      <w:r w:rsidRPr="00453791">
        <w:rPr>
          <w:kern w:val="24"/>
        </w:rPr>
        <w:t xml:space="preserve"> address</w:t>
      </w:r>
      <w:r>
        <w:rPr>
          <w:kern w:val="24"/>
        </w:rPr>
        <w:t xml:space="preserve"> this</w:t>
      </w:r>
      <w:r w:rsidRPr="00453791">
        <w:rPr>
          <w:kern w:val="24"/>
        </w:rPr>
        <w:t xml:space="preserve"> through such approaches as caching usage allocation information on stable storage at the client, and/or having conservative allocation policies at the server (e.g., by keeping the maximum possible usage allocation per client request moderate). In general, usage allocations should be as small as possible; it is preferable to use multiple smaller allocation requests rather than a single larger request to minimize the likelihood of unused allocation</w:t>
      </w:r>
      <w:r w:rsidRPr="00453791">
        <w:t xml:space="preserve">. </w:t>
      </w:r>
    </w:p>
    <w:p w:rsidR="000815F8" w:rsidRPr="00453791" w:rsidRDefault="000815F8" w:rsidP="00F03145">
      <w:pPr>
        <w:pStyle w:val="Heading2"/>
        <w:numPr>
          <w:ilvl w:val="1"/>
          <w:numId w:val="3"/>
        </w:numPr>
        <w:rPr>
          <w:szCs w:val="20"/>
        </w:rPr>
      </w:pPr>
      <w:bookmarkStart w:id="272" w:name="_toc5475"/>
      <w:bookmarkStart w:id="273" w:name="Ref_op_DeriveKey"/>
      <w:bookmarkStart w:id="274" w:name="_Ref228760271"/>
      <w:bookmarkStart w:id="275" w:name="_Toc306185756"/>
      <w:bookmarkStart w:id="276" w:name="_Toc323023425"/>
      <w:bookmarkStart w:id="277" w:name="_Toc332834658"/>
      <w:bookmarkStart w:id="278" w:name="_Toc364947843"/>
      <w:bookmarkStart w:id="279" w:name="_Toc390438606"/>
      <w:bookmarkStart w:id="280" w:name="_Toc405812151"/>
      <w:bookmarkStart w:id="281" w:name="_Toc436836363"/>
      <w:bookmarkStart w:id="282" w:name="_Toc441680138"/>
      <w:bookmarkStart w:id="283" w:name="_Toc478051761"/>
      <w:bookmarkStart w:id="284" w:name="_Toc479170811"/>
      <w:bookmarkEnd w:id="272"/>
      <w:bookmarkEnd w:id="273"/>
      <w:r w:rsidRPr="00453791">
        <w:t>Key State and Times</w:t>
      </w:r>
      <w:bookmarkEnd w:id="274"/>
      <w:bookmarkEnd w:id="275"/>
      <w:bookmarkEnd w:id="276"/>
      <w:bookmarkEnd w:id="277"/>
      <w:bookmarkEnd w:id="278"/>
      <w:bookmarkEnd w:id="279"/>
      <w:bookmarkEnd w:id="280"/>
      <w:bookmarkEnd w:id="281"/>
      <w:bookmarkEnd w:id="282"/>
      <w:bookmarkEnd w:id="283"/>
      <w:bookmarkEnd w:id="284"/>
    </w:p>
    <w:p w:rsidR="000815F8" w:rsidRPr="00453791" w:rsidRDefault="002E66E3" w:rsidP="000815F8">
      <w:pPr>
        <w:rPr>
          <w:szCs w:val="20"/>
        </w:rPr>
      </w:pPr>
      <w:hyperlink w:anchor="KMIP_Spec" w:history="1">
        <w:r w:rsidR="00A57F91" w:rsidRPr="00AE4150">
          <w:rPr>
            <w:rStyle w:val="Hyperlink"/>
          </w:rPr>
          <w:t>[KMIP-Spec]</w:t>
        </w:r>
      </w:hyperlink>
      <w:r w:rsidR="000815F8">
        <w:t xml:space="preserve"> </w:t>
      </w:r>
      <w:r w:rsidR="000815F8" w:rsidRPr="00453791">
        <w:t>provides a number of time-related attributes, including the following:</w:t>
      </w:r>
    </w:p>
    <w:p w:rsidR="000815F8" w:rsidRPr="00453791" w:rsidRDefault="000815F8" w:rsidP="00F03145">
      <w:pPr>
        <w:numPr>
          <w:ilvl w:val="0"/>
          <w:numId w:val="36"/>
        </w:numPr>
        <w:rPr>
          <w:szCs w:val="20"/>
        </w:rPr>
      </w:pPr>
      <w:r w:rsidRPr="00453791">
        <w:lastRenderedPageBreak/>
        <w:t xml:space="preserve">Initial Date: The date and time when the </w:t>
      </w:r>
      <w:r>
        <w:t>m</w:t>
      </w:r>
      <w:r w:rsidRPr="00453791">
        <w:t xml:space="preserve">anaged </w:t>
      </w:r>
      <w:r>
        <w:t>c</w:t>
      </w:r>
      <w:r w:rsidRPr="00453791">
        <w:t xml:space="preserve">ryptographic </w:t>
      </w:r>
      <w:r>
        <w:t>o</w:t>
      </w:r>
      <w:r w:rsidRPr="00453791">
        <w:t>bject was first created</w:t>
      </w:r>
      <w:r>
        <w:t xml:space="preserve"> by</w:t>
      </w:r>
      <w:r w:rsidRPr="00453791">
        <w:t xml:space="preserve"> or registered at the server</w:t>
      </w:r>
      <w:r>
        <w:t>.</w:t>
      </w:r>
    </w:p>
    <w:p w:rsidR="000815F8" w:rsidRPr="00453791" w:rsidRDefault="000815F8" w:rsidP="00F03145">
      <w:pPr>
        <w:numPr>
          <w:ilvl w:val="0"/>
          <w:numId w:val="36"/>
        </w:numPr>
        <w:rPr>
          <w:szCs w:val="20"/>
        </w:rPr>
      </w:pPr>
      <w:r w:rsidRPr="00453791">
        <w:t xml:space="preserve">Activation Date: The date and time when the </w:t>
      </w:r>
      <w:r>
        <w:t>m</w:t>
      </w:r>
      <w:r w:rsidRPr="00453791">
        <w:t xml:space="preserve">anaged </w:t>
      </w:r>
      <w:r>
        <w:t>c</w:t>
      </w:r>
      <w:r w:rsidRPr="00453791">
        <w:t xml:space="preserve">ryptographic </w:t>
      </w:r>
      <w:r>
        <w:t>o</w:t>
      </w:r>
      <w:r w:rsidRPr="00453791">
        <w:t xml:space="preserve">bject </w:t>
      </w:r>
      <w:r>
        <w:t>should</w:t>
      </w:r>
      <w:r w:rsidRPr="00453791">
        <w:t xml:space="preserve"> begin to be used</w:t>
      </w:r>
      <w:r>
        <w:t xml:space="preserve"> for applying cryptographic protection to data.</w:t>
      </w:r>
    </w:p>
    <w:p w:rsidR="000815F8" w:rsidRPr="00453791" w:rsidRDefault="000815F8" w:rsidP="00F03145">
      <w:pPr>
        <w:numPr>
          <w:ilvl w:val="0"/>
          <w:numId w:val="36"/>
        </w:numPr>
        <w:rPr>
          <w:szCs w:val="20"/>
        </w:rPr>
      </w:pPr>
      <w:r w:rsidRPr="00453791">
        <w:t xml:space="preserve">Process Start Date: The date and time when a </w:t>
      </w:r>
      <w:r>
        <w:t>m</w:t>
      </w:r>
      <w:r w:rsidRPr="00453791">
        <w:t xml:space="preserve">anaged </w:t>
      </w:r>
      <w:r>
        <w:t>s</w:t>
      </w:r>
      <w:r w:rsidRPr="00453791">
        <w:t xml:space="preserve">ymmetric </w:t>
      </w:r>
      <w:r>
        <w:t>k</w:t>
      </w:r>
      <w:r w:rsidRPr="00453791">
        <w:t xml:space="preserve">ey </w:t>
      </w:r>
      <w:r>
        <w:t>o</w:t>
      </w:r>
      <w:r w:rsidRPr="00453791">
        <w:t xml:space="preserve">bject </w:t>
      </w:r>
      <w:r>
        <w:t>should</w:t>
      </w:r>
      <w:r w:rsidRPr="00453791">
        <w:t xml:space="preserve"> begin to be used for </w:t>
      </w:r>
      <w:r>
        <w:t>processing cryptographically protected data.  The managed symmetric key object should not be used prior to this date.</w:t>
      </w:r>
    </w:p>
    <w:p w:rsidR="000815F8" w:rsidRPr="00453791" w:rsidRDefault="000815F8" w:rsidP="00F03145">
      <w:pPr>
        <w:numPr>
          <w:ilvl w:val="0"/>
          <w:numId w:val="36"/>
        </w:numPr>
        <w:rPr>
          <w:szCs w:val="20"/>
        </w:rPr>
      </w:pPr>
      <w:r w:rsidRPr="00453791">
        <w:t xml:space="preserve">Protect Stop Date: The date and time when a </w:t>
      </w:r>
      <w:r>
        <w:t>m</w:t>
      </w:r>
      <w:r w:rsidRPr="00453791">
        <w:t xml:space="preserve">anaged </w:t>
      </w:r>
      <w:r>
        <w:t>s</w:t>
      </w:r>
      <w:r w:rsidRPr="00453791">
        <w:t xml:space="preserve">ymmetric </w:t>
      </w:r>
      <w:r>
        <w:t>k</w:t>
      </w:r>
      <w:r w:rsidRPr="00453791">
        <w:t xml:space="preserve">ey </w:t>
      </w:r>
      <w:r>
        <w:t>o</w:t>
      </w:r>
      <w:r w:rsidRPr="00453791">
        <w:t xml:space="preserve">bject </w:t>
      </w:r>
      <w:r>
        <w:t>should</w:t>
      </w:r>
      <w:r w:rsidRPr="00453791">
        <w:t xml:space="preserve"> no longer be used for </w:t>
      </w:r>
      <w:r>
        <w:t>applying cryptographic protection to data</w:t>
      </w:r>
    </w:p>
    <w:p w:rsidR="000815F8" w:rsidRPr="00453791" w:rsidRDefault="000815F8" w:rsidP="00F03145">
      <w:pPr>
        <w:numPr>
          <w:ilvl w:val="0"/>
          <w:numId w:val="36"/>
        </w:numPr>
        <w:rPr>
          <w:szCs w:val="20"/>
        </w:rPr>
      </w:pPr>
      <w:r w:rsidRPr="00453791">
        <w:t xml:space="preserve">Deactivation Date: The date and time when the </w:t>
      </w:r>
      <w:r>
        <w:t>m</w:t>
      </w:r>
      <w:r w:rsidRPr="00453791">
        <w:t xml:space="preserve">anaged </w:t>
      </w:r>
      <w:r>
        <w:t>c</w:t>
      </w:r>
      <w:r w:rsidRPr="00453791">
        <w:t xml:space="preserve">ryptographic </w:t>
      </w:r>
      <w:r>
        <w:t>o</w:t>
      </w:r>
      <w:r w:rsidRPr="00453791">
        <w:t xml:space="preserve">bject </w:t>
      </w:r>
      <w:r>
        <w:t>should</w:t>
      </w:r>
      <w:r w:rsidRPr="00453791">
        <w:t xml:space="preserve"> no longer be used for </w:t>
      </w:r>
      <w:r>
        <w:rPr>
          <w:szCs w:val="20"/>
        </w:rPr>
        <w:t xml:space="preserve">applying cryptographic protection (e.g., encryption, signing, wrapping, MACing, deriving).  </w:t>
      </w:r>
      <w:r>
        <w:t>U</w:t>
      </w:r>
      <w:r w:rsidRPr="00453791">
        <w:t>nder extraordinary circumstances and when special permission is granted</w:t>
      </w:r>
      <w:r>
        <w:t xml:space="preserve"> the managed symmetric key object can be used </w:t>
      </w:r>
      <w:r w:rsidRPr="00453791">
        <w:t>for decryption, signature verification, unwrapping,</w:t>
      </w:r>
      <w:r>
        <w:t xml:space="preserve"> or MAC verification,</w:t>
      </w:r>
    </w:p>
    <w:p w:rsidR="000815F8" w:rsidRPr="00453791" w:rsidRDefault="000815F8" w:rsidP="00F03145">
      <w:pPr>
        <w:numPr>
          <w:ilvl w:val="0"/>
          <w:numId w:val="36"/>
        </w:numPr>
        <w:rPr>
          <w:szCs w:val="20"/>
        </w:rPr>
      </w:pPr>
      <w:r w:rsidRPr="00453791">
        <w:t xml:space="preserve">Destroy Date: The date and time when the </w:t>
      </w:r>
      <w:r>
        <w:t>m</w:t>
      </w:r>
      <w:r w:rsidRPr="00453791">
        <w:t xml:space="preserve">anaged </w:t>
      </w:r>
      <w:r>
        <w:t>c</w:t>
      </w:r>
      <w:r w:rsidRPr="00453791">
        <w:t xml:space="preserve">ryptographic </w:t>
      </w:r>
      <w:r>
        <w:t>o</w:t>
      </w:r>
      <w:r w:rsidRPr="00453791">
        <w:t>bject was destroyed</w:t>
      </w:r>
    </w:p>
    <w:p w:rsidR="000815F8" w:rsidRPr="00453791" w:rsidRDefault="000815F8" w:rsidP="00F03145">
      <w:pPr>
        <w:numPr>
          <w:ilvl w:val="0"/>
          <w:numId w:val="36"/>
        </w:numPr>
        <w:rPr>
          <w:szCs w:val="20"/>
        </w:rPr>
      </w:pPr>
      <w:r w:rsidRPr="00453791">
        <w:t xml:space="preserve">Compromise Occurrence Date: The date and time when the </w:t>
      </w:r>
      <w:r>
        <w:t>m</w:t>
      </w:r>
      <w:r w:rsidRPr="00453791">
        <w:t xml:space="preserve">anaged </w:t>
      </w:r>
      <w:r>
        <w:t>c</w:t>
      </w:r>
      <w:r w:rsidRPr="00453791">
        <w:t xml:space="preserve">ryptographic </w:t>
      </w:r>
      <w:r>
        <w:t>o</w:t>
      </w:r>
      <w:r w:rsidRPr="00453791">
        <w:t>bject was first believed to be compromised</w:t>
      </w:r>
      <w:r>
        <w:t>.</w:t>
      </w:r>
    </w:p>
    <w:p w:rsidR="000815F8" w:rsidRPr="00453791" w:rsidRDefault="000815F8" w:rsidP="00F03145">
      <w:pPr>
        <w:numPr>
          <w:ilvl w:val="0"/>
          <w:numId w:val="36"/>
        </w:numPr>
        <w:rPr>
          <w:szCs w:val="20"/>
        </w:rPr>
      </w:pPr>
      <w:r w:rsidRPr="00453791">
        <w:t xml:space="preserve">Compromise Date: The date and time when the </w:t>
      </w:r>
      <w:r>
        <w:t>m</w:t>
      </w:r>
      <w:r w:rsidRPr="00453791">
        <w:t xml:space="preserve">anaged </w:t>
      </w:r>
      <w:r>
        <w:t>c</w:t>
      </w:r>
      <w:r w:rsidRPr="00453791">
        <w:t xml:space="preserve">ryptographic </w:t>
      </w:r>
      <w:r>
        <w:t>o</w:t>
      </w:r>
      <w:r w:rsidRPr="00453791">
        <w:t xml:space="preserve">bject </w:t>
      </w:r>
      <w:r>
        <w:t xml:space="preserve">was </w:t>
      </w:r>
      <w:r w:rsidRPr="00453791">
        <w:t>entered into the compromised state</w:t>
      </w:r>
      <w:r>
        <w:t>.</w:t>
      </w:r>
    </w:p>
    <w:p w:rsidR="000815F8" w:rsidRPr="00453791" w:rsidRDefault="000815F8" w:rsidP="00F03145">
      <w:pPr>
        <w:numPr>
          <w:ilvl w:val="0"/>
          <w:numId w:val="36"/>
        </w:numPr>
        <w:rPr>
          <w:szCs w:val="20"/>
        </w:rPr>
      </w:pPr>
      <w:r w:rsidRPr="00453791">
        <w:t xml:space="preserve">Archive Date: The date and time when the </w:t>
      </w:r>
      <w:r>
        <w:t>m</w:t>
      </w:r>
      <w:r w:rsidRPr="00453791">
        <w:t xml:space="preserve">anaged </w:t>
      </w:r>
      <w:r>
        <w:t>o</w:t>
      </w:r>
      <w:r w:rsidRPr="00453791">
        <w:t>bject was placed in Off-Line storage</w:t>
      </w:r>
      <w:r>
        <w:t>.</w:t>
      </w:r>
    </w:p>
    <w:p w:rsidR="000815F8" w:rsidRPr="00CA155C" w:rsidRDefault="000815F8" w:rsidP="000815F8">
      <w:pPr>
        <w:rPr>
          <w:b/>
        </w:rPr>
      </w:pPr>
      <w:r w:rsidRPr="00453791">
        <w:t xml:space="preserve">These attributes apply to all </w:t>
      </w:r>
      <w:r>
        <w:t xml:space="preserve">cryptographic objects </w:t>
      </w:r>
      <w:r w:rsidRPr="00453791">
        <w:t>(symmetric keys, asymmetric keys, etc.)</w:t>
      </w:r>
      <w:r>
        <w:t xml:space="preserve"> with exceptions as noted in </w:t>
      </w:r>
      <w:hyperlink w:anchor="KMIP_Spec" w:history="1">
        <w:r w:rsidR="00A57F91" w:rsidRPr="00AE4150">
          <w:rPr>
            <w:rStyle w:val="Hyperlink"/>
          </w:rPr>
          <w:t>[KMIP-Spec]</w:t>
        </w:r>
      </w:hyperlink>
      <w:r w:rsidRPr="00453791">
        <w:t>. However, certain of these attributes (such as</w:t>
      </w:r>
      <w:r>
        <w:t xml:space="preserve"> the</w:t>
      </w:r>
      <w:r w:rsidRPr="00453791">
        <w:t xml:space="preserve"> Initial Date) </w:t>
      </w:r>
      <w:r>
        <w:t>are not</w:t>
      </w:r>
      <w:r w:rsidRPr="00453791">
        <w:t xml:space="preserve"> specified </w:t>
      </w:r>
      <w:r>
        <w:t>by the client and are implicitly set by the server</w:t>
      </w:r>
      <w:r w:rsidRPr="00453791">
        <w:t>.</w:t>
      </w:r>
    </w:p>
    <w:p w:rsidR="000815F8" w:rsidRPr="00055A8D" w:rsidRDefault="000815F8" w:rsidP="000815F8">
      <w:r w:rsidRPr="00055A8D">
        <w:t>In using these attributes, the following guidelines should be observed:</w:t>
      </w:r>
    </w:p>
    <w:p w:rsidR="000815F8" w:rsidRPr="00055A8D" w:rsidRDefault="000815F8" w:rsidP="00F03145">
      <w:pPr>
        <w:numPr>
          <w:ilvl w:val="0"/>
          <w:numId w:val="37"/>
        </w:numPr>
      </w:pPr>
      <w:r w:rsidRPr="00055A8D">
        <w:t>As discussed for each of these attributes in</w:t>
      </w:r>
      <w:r>
        <w:t xml:space="preserve"> </w:t>
      </w:r>
      <w:hyperlink w:anchor="KMIP_Spec" w:history="1">
        <w:r w:rsidR="00A57F91" w:rsidRPr="00AE4150">
          <w:rPr>
            <w:rStyle w:val="Hyperlink"/>
          </w:rPr>
          <w:t>[KMIP-Spec]</w:t>
        </w:r>
      </w:hyperlink>
      <w:r w:rsidRPr="00055A8D">
        <w:rPr>
          <w:b/>
        </w:rPr>
        <w:t>,</w:t>
      </w:r>
      <w:r w:rsidRPr="00055A8D">
        <w:t xml:space="preserve"> a number of these times are set once and it is not possible for the client or server to modify them. However, several of the time attributes (particularly the Activation Date, Protect Start Date, Process Stop Date and Deactivation Date) may be set by the server and/or requested by the client. Coordination of time-related attributes between client and server, therefore, is primarily the responsibility of the server, as it manages the cryptographic object and its state. However, special conditions related to time-related attributes, governing when the server accepts client modifications to time-related attributes, may be communicated out-of-band between the client and server outside the scope of KMIP.</w:t>
      </w:r>
      <w:r>
        <w:t xml:space="preserve"> </w:t>
      </w:r>
      <w:r w:rsidRPr="00055A8D">
        <w:t xml:space="preserve">In general, state transitions occur as a result of operational requests, such as Create, Create Key Pair, Register, Activate, Revoke, and Destroy. However, clients may need to </w:t>
      </w:r>
      <w:r w:rsidRPr="00055A8D">
        <w:lastRenderedPageBreak/>
        <w:t xml:space="preserve">specify times in the future for such things as Activation Date, Deactivation Date, Process Start Date, and Protect Stop Date. </w:t>
      </w:r>
      <w:r w:rsidRPr="00055A8D">
        <w:br/>
        <w:t xml:space="preserve">KMIP allows clients to specify times in the past for such attributes as Activation Date and Deactivation Date. This is intended primarily for clients that were disconnected from the server at the time that the client performed that operation on a given key. </w:t>
      </w:r>
    </w:p>
    <w:p w:rsidR="000815F8" w:rsidRPr="00055A8D" w:rsidRDefault="000815F8" w:rsidP="00F03145">
      <w:pPr>
        <w:numPr>
          <w:ilvl w:val="0"/>
          <w:numId w:val="37"/>
        </w:numPr>
      </w:pPr>
      <w:r w:rsidRPr="00055A8D">
        <w:t>It is valid to have a projected Deactivation Date when there is no Activation Date. This means, however, that the key is not yet active, even though its projected Deactivation Date has been specified. A valid Deactivation Date is greater than or equal to the Activation Date (if the Activation Date has been set).</w:t>
      </w:r>
    </w:p>
    <w:p w:rsidR="000815F8" w:rsidRPr="00055A8D" w:rsidRDefault="000815F8" w:rsidP="00F03145">
      <w:pPr>
        <w:numPr>
          <w:ilvl w:val="0"/>
          <w:numId w:val="37"/>
        </w:numPr>
      </w:pPr>
      <w:r w:rsidRPr="00055A8D">
        <w:t xml:space="preserve">The Protect Stop Date may be equal to, but may not be later than the Deactivation Date. Similarly, the Process Start Date may be equal to, but may not precede, the Activation Date. KMIP implementations should consider specifying both these attributes, particularly for symmetric keys, as a key may be needed for processing protected data (e.g., decryption) long after it is no longer appropriate to use it for applying cryptographic protection to data (e.g., encryption). </w:t>
      </w:r>
    </w:p>
    <w:p w:rsidR="000815F8" w:rsidRPr="00055A8D" w:rsidRDefault="000815F8" w:rsidP="00F03145">
      <w:pPr>
        <w:numPr>
          <w:ilvl w:val="0"/>
          <w:numId w:val="37"/>
        </w:numPr>
      </w:pPr>
      <w:r w:rsidRPr="00055A8D">
        <w:t>KMIP does not allow</w:t>
      </w:r>
      <w:r>
        <w:t xml:space="preserve"> </w:t>
      </w:r>
      <w:r w:rsidRPr="00055A8D">
        <w:t>an Active object to be destroyed with the Destroy operation. The server returns an error, if the client</w:t>
      </w:r>
      <w:r>
        <w:t xml:space="preserve"> </w:t>
      </w:r>
      <w:r w:rsidRPr="00055A8D">
        <w:t>invokes the Destroy operation</w:t>
      </w:r>
      <w:r>
        <w:t xml:space="preserve"> </w:t>
      </w:r>
      <w:r w:rsidRPr="00055A8D">
        <w:t>on an Active object. To destroy an Active object, clients first call the Revoke operation or explicitly set the Deactivation Date of the object.</w:t>
      </w:r>
      <w:r>
        <w:t xml:space="preserve"> </w:t>
      </w:r>
      <w:r w:rsidRPr="00055A8D">
        <w:t>Once the object is in Deactivated state,</w:t>
      </w:r>
      <w:r>
        <w:t xml:space="preserve"> </w:t>
      </w:r>
      <w:r w:rsidRPr="00055A8D">
        <w:t>clients may</w:t>
      </w:r>
      <w:r>
        <w:t xml:space="preserve"> </w:t>
      </w:r>
      <w:r w:rsidRPr="00055A8D">
        <w:t>destroy the object</w:t>
      </w:r>
      <w:r>
        <w:t xml:space="preserve"> </w:t>
      </w:r>
      <w:r w:rsidRPr="00055A8D">
        <w:t>by calling</w:t>
      </w:r>
      <w:r>
        <w:t xml:space="preserve"> </w:t>
      </w:r>
      <w:r w:rsidRPr="00055A8D">
        <w:t>the Destroy operation. These operations</w:t>
      </w:r>
      <w:r>
        <w:t xml:space="preserve"> </w:t>
      </w:r>
      <w:r w:rsidRPr="00055A8D">
        <w:t>may be performed in</w:t>
      </w:r>
      <w:r>
        <w:t xml:space="preserve"> </w:t>
      </w:r>
      <w:r w:rsidRPr="00055A8D">
        <w:t>a batch. If other time-related attributes (e.g., Protect Stop Date) are set to a future date, the server should set these to the Deactivation Date.</w:t>
      </w:r>
      <w:r w:rsidRPr="00055A8D" w:rsidDel="0062161F">
        <w:t xml:space="preserve"> </w:t>
      </w:r>
    </w:p>
    <w:p w:rsidR="000815F8" w:rsidRPr="00055A8D" w:rsidRDefault="000815F8" w:rsidP="00F03145">
      <w:pPr>
        <w:numPr>
          <w:ilvl w:val="0"/>
          <w:numId w:val="37"/>
        </w:numPr>
      </w:pPr>
      <w:r w:rsidRPr="00055A8D">
        <w:t>After a cryptographic object is destroyed, a key management server may retain certain information about the object, such as the Unique Identifier.</w:t>
      </w:r>
    </w:p>
    <w:p w:rsidR="000815F8" w:rsidRPr="00453791" w:rsidRDefault="000815F8" w:rsidP="000815F8">
      <w:pPr>
        <w:tabs>
          <w:tab w:val="left" w:pos="0"/>
        </w:tabs>
      </w:pPr>
      <w:r w:rsidRPr="00453791">
        <w:t>KMIP allows the specification of attributes on a per-client basis, such that a server could maintain or present different set</w:t>
      </w:r>
      <w:r>
        <w:t>s</w:t>
      </w:r>
      <w:r w:rsidRPr="00453791">
        <w:t xml:space="preserve"> of attributes for different clients. This flexibility may be necessary in some cases, such as when a server maintain</w:t>
      </w:r>
      <w:r>
        <w:t>s</w:t>
      </w:r>
      <w:r w:rsidRPr="00453791">
        <w:t xml:space="preserve"> </w:t>
      </w:r>
      <w:r>
        <w:t xml:space="preserve">the </w:t>
      </w:r>
      <w:r w:rsidRPr="00453791">
        <w:t>availability of a</w:t>
      </w:r>
      <w:r>
        <w:t xml:space="preserve"> given</w:t>
      </w:r>
      <w:r w:rsidRPr="00453791">
        <w:t xml:space="preserve"> key for some clients</w:t>
      </w:r>
      <w:r>
        <w:t>,</w:t>
      </w:r>
      <w:r w:rsidRPr="00453791">
        <w:t xml:space="preserve"> even after </w:t>
      </w:r>
      <w:r>
        <w:t>that same</w:t>
      </w:r>
      <w:r w:rsidRPr="00453791">
        <w:t xml:space="preserve"> key </w:t>
      </w:r>
      <w:r>
        <w:t xml:space="preserve">is </w:t>
      </w:r>
      <w:r w:rsidRPr="00453791">
        <w:t xml:space="preserve">moved to </w:t>
      </w:r>
      <w:r>
        <w:t xml:space="preserve">an </w:t>
      </w:r>
      <w:r w:rsidRPr="00453791">
        <w:t>inactive state</w:t>
      </w:r>
      <w:r>
        <w:t xml:space="preserve"> (e.g., Deactivated state)</w:t>
      </w:r>
      <w:r w:rsidRPr="00453791">
        <w:t xml:space="preserve"> for </w:t>
      </w:r>
      <w:r>
        <w:t>other</w:t>
      </w:r>
      <w:r w:rsidRPr="00453791">
        <w:t xml:space="preserve"> clients. However, such an approach </w:t>
      </w:r>
      <w:r>
        <w:t>might</w:t>
      </w:r>
      <w:r w:rsidRPr="00453791">
        <w:t xml:space="preserve"> result in significant inconsistencies regarding the object state from the point of view of all participating clients and should</w:t>
      </w:r>
      <w:r>
        <w:t>,</w:t>
      </w:r>
      <w:r w:rsidRPr="00453791">
        <w:t xml:space="preserve"> therefore</w:t>
      </w:r>
      <w:r>
        <w:t>,</w:t>
      </w:r>
      <w:r w:rsidRPr="00453791">
        <w:t xml:space="preserve"> be avoided. </w:t>
      </w:r>
      <w:r>
        <w:t>A</w:t>
      </w:r>
      <w:r w:rsidRPr="00453791">
        <w:t xml:space="preserve"> server </w:t>
      </w:r>
      <w:r>
        <w:t xml:space="preserve">should </w:t>
      </w:r>
      <w:r w:rsidRPr="00453791">
        <w:t xml:space="preserve">maintain a consistent state for each object, across all clients that have or </w:t>
      </w:r>
      <w:r>
        <w:t>are able to</w:t>
      </w:r>
      <w:r w:rsidRPr="00453791">
        <w:t xml:space="preserve"> request that object.</w:t>
      </w:r>
    </w:p>
    <w:p w:rsidR="000815F8" w:rsidRDefault="000815F8" w:rsidP="00F03145">
      <w:pPr>
        <w:pStyle w:val="Heading2"/>
        <w:numPr>
          <w:ilvl w:val="1"/>
          <w:numId w:val="3"/>
        </w:numPr>
      </w:pPr>
      <w:bookmarkStart w:id="285" w:name="_toc5711"/>
      <w:bookmarkStart w:id="286" w:name="Ref_op_Certify"/>
      <w:bookmarkStart w:id="287" w:name="_Ref255506027"/>
      <w:bookmarkStart w:id="288" w:name="_Toc306185757"/>
      <w:bookmarkStart w:id="289" w:name="_Toc323023426"/>
      <w:bookmarkStart w:id="290" w:name="_Toc332834659"/>
      <w:bookmarkStart w:id="291" w:name="_Toc364947844"/>
      <w:bookmarkStart w:id="292" w:name="_Toc390438607"/>
      <w:bookmarkStart w:id="293" w:name="_Toc405812152"/>
      <w:bookmarkStart w:id="294" w:name="_Toc436836364"/>
      <w:bookmarkStart w:id="295" w:name="_Toc441680139"/>
      <w:bookmarkStart w:id="296" w:name="_Toc478051762"/>
      <w:bookmarkStart w:id="297" w:name="_Toc479170812"/>
      <w:bookmarkEnd w:id="285"/>
      <w:bookmarkEnd w:id="286"/>
      <w:r w:rsidRPr="00453791">
        <w:t>Template</w:t>
      </w:r>
      <w:bookmarkEnd w:id="287"/>
      <w:bookmarkEnd w:id="288"/>
      <w:bookmarkEnd w:id="289"/>
      <w:bookmarkEnd w:id="290"/>
      <w:bookmarkEnd w:id="291"/>
      <w:bookmarkEnd w:id="292"/>
      <w:bookmarkEnd w:id="293"/>
      <w:bookmarkEnd w:id="294"/>
      <w:bookmarkEnd w:id="295"/>
      <w:bookmarkEnd w:id="296"/>
      <w:bookmarkEnd w:id="297"/>
    </w:p>
    <w:p w:rsidR="000815F8" w:rsidRDefault="000815F8" w:rsidP="000815F8">
      <w:pPr>
        <w:rPr>
          <w:szCs w:val="20"/>
        </w:rPr>
      </w:pPr>
      <w:r>
        <w:rPr>
          <w:szCs w:val="20"/>
        </w:rPr>
        <w:t xml:space="preserve">With KMIP 1.3, the Template Managed Object was deprecated and may be removed in a subsequent KMIP version.  This section is retained to provide insights into KMIP 1.2 and earlier implementations.  KMIP implementations should </w:t>
      </w:r>
      <w:r>
        <w:rPr>
          <w:lang w:eastAsia="en-US"/>
        </w:rPr>
        <w:t>no longer use or depend upon the Template Managed Object or any Template specific handling.</w:t>
      </w:r>
    </w:p>
    <w:p w:rsidR="000815F8" w:rsidRDefault="000815F8" w:rsidP="000815F8">
      <w:pPr>
        <w:rPr>
          <w:szCs w:val="20"/>
        </w:rPr>
      </w:pPr>
      <w:r>
        <w:rPr>
          <w:szCs w:val="20"/>
        </w:rPr>
        <w:lastRenderedPageBreak/>
        <w:t>The usage of t</w:t>
      </w:r>
      <w:r w:rsidRPr="00857053">
        <w:rPr>
          <w:szCs w:val="20"/>
        </w:rPr>
        <w:t xml:space="preserve">emplates is an alternative approach for setting </w:t>
      </w:r>
      <w:r>
        <w:rPr>
          <w:szCs w:val="20"/>
        </w:rPr>
        <w:t xml:space="preserve">attributes in an </w:t>
      </w:r>
      <w:r w:rsidRPr="00857053">
        <w:rPr>
          <w:szCs w:val="20"/>
        </w:rPr>
        <w:t>operation</w:t>
      </w:r>
      <w:r>
        <w:rPr>
          <w:szCs w:val="20"/>
        </w:rPr>
        <w:t xml:space="preserve"> request</w:t>
      </w:r>
      <w:r w:rsidRPr="00857053">
        <w:rPr>
          <w:szCs w:val="20"/>
        </w:rPr>
        <w:t>. Instead of individuall</w:t>
      </w:r>
      <w:r>
        <w:rPr>
          <w:szCs w:val="20"/>
        </w:rPr>
        <w:t>y specifying each attribute, a t</w:t>
      </w:r>
      <w:r w:rsidRPr="00857053">
        <w:rPr>
          <w:szCs w:val="20"/>
        </w:rPr>
        <w:t xml:space="preserve">emplate may be </w:t>
      </w:r>
      <w:r>
        <w:rPr>
          <w:szCs w:val="20"/>
        </w:rPr>
        <w:t>used</w:t>
      </w:r>
      <w:r w:rsidRPr="00857053">
        <w:rPr>
          <w:szCs w:val="20"/>
        </w:rPr>
        <w:t xml:space="preserve"> to </w:t>
      </w:r>
      <w:r>
        <w:rPr>
          <w:szCs w:val="20"/>
        </w:rPr>
        <w:t>provide attribute values.</w:t>
      </w:r>
    </w:p>
    <w:p w:rsidR="000815F8" w:rsidRDefault="000815F8" w:rsidP="000815F8">
      <w:r>
        <w:t xml:space="preserve">A template also has attributes that are applicable to the template itself which are referred to in the specification as </w:t>
      </w:r>
      <w:r>
        <w:rPr>
          <w:i/>
        </w:rPr>
        <w:t xml:space="preserve">associated attributes </w:t>
      </w:r>
      <w:r>
        <w:t>to distinguish them from the attributes that are contained within the template managed object. When registering a template, the Name attribute for the template itself must be set. It is used to identify the template in the Template-Attribute structure when attributes for a managed object are set in KMIP operations.</w:t>
      </w:r>
    </w:p>
    <w:p w:rsidR="000815F8" w:rsidRDefault="000815F8" w:rsidP="000815F8">
      <w:r>
        <w:t xml:space="preserve">The Template-Attribute structure allows for multiple template names (zero or more) and individual attributes (zero or more) to be specified in an operation request. The structure is used in the Create, Create Key Pair, Register, Re-key, Re-key Key Pair, Derive Key, Certify, and Re-certify operations. All of these operations with the exception of the Create Key Pair and the Re-key Key Pair operations use the </w:t>
      </w:r>
      <w:r w:rsidRPr="00E2208A">
        <w:t>Template-Attribute</w:t>
      </w:r>
      <w:r>
        <w:t xml:space="preserve"> tag. The Create Key Pair and the Re-key Key Pair operations use the Common Template-Attribute, Private Key Template Attribute, and Public Key Template-Attribute tags allowing specification of different attributes for the public and private managed cryptographic objects. </w:t>
      </w:r>
    </w:p>
    <w:p w:rsidR="000815F8" w:rsidRPr="00973CF5" w:rsidRDefault="000815F8" w:rsidP="000815F8">
      <w:r>
        <w:t>Templates may be the subject of the Register, Locate, Get, Get Attributes, Get Attribute List, Add Attribute, Modify Attribute, Delete Attribute, Delete Attribute, and Destroy operations. Templates are created using the Register operation. When the template is the subject of an operation, the Unique Identifier is used to identify the template. The template name is only used to identify the template when referenced inside a Template-Attribute structure.</w:t>
      </w:r>
    </w:p>
    <w:p w:rsidR="000815F8" w:rsidRPr="004C04BF" w:rsidRDefault="000815F8" w:rsidP="00F03145">
      <w:pPr>
        <w:pStyle w:val="Heading3"/>
        <w:numPr>
          <w:ilvl w:val="2"/>
          <w:numId w:val="3"/>
        </w:numPr>
      </w:pPr>
      <w:bookmarkStart w:id="298" w:name="_Toc306185758"/>
      <w:bookmarkStart w:id="299" w:name="_Toc323023427"/>
      <w:bookmarkStart w:id="300" w:name="_Toc332834660"/>
      <w:bookmarkStart w:id="301" w:name="_Toc364947845"/>
      <w:bookmarkStart w:id="302" w:name="_Toc390438608"/>
      <w:bookmarkStart w:id="303" w:name="_Toc405812153"/>
      <w:bookmarkStart w:id="304" w:name="_Toc436836365"/>
      <w:bookmarkStart w:id="305" w:name="_Toc441680140"/>
      <w:bookmarkStart w:id="306" w:name="_Toc478051763"/>
      <w:bookmarkStart w:id="307" w:name="_Toc479170813"/>
      <w:r w:rsidRPr="004C04BF">
        <w:t>Template Usage Examples</w:t>
      </w:r>
      <w:bookmarkEnd w:id="298"/>
      <w:bookmarkEnd w:id="299"/>
      <w:bookmarkEnd w:id="300"/>
      <w:bookmarkEnd w:id="301"/>
      <w:bookmarkEnd w:id="302"/>
      <w:bookmarkEnd w:id="303"/>
      <w:bookmarkEnd w:id="304"/>
      <w:bookmarkEnd w:id="305"/>
      <w:bookmarkEnd w:id="306"/>
      <w:bookmarkEnd w:id="307"/>
    </w:p>
    <w:p w:rsidR="000815F8" w:rsidRPr="000112D2" w:rsidRDefault="000815F8" w:rsidP="000815F8">
      <w:pPr>
        <w:rPr>
          <w:szCs w:val="20"/>
        </w:rPr>
      </w:pPr>
      <w:r>
        <w:rPr>
          <w:szCs w:val="20"/>
        </w:rPr>
        <w:t>The purpose of these examples is to illustrate how templates are used. The first example shows how a template is registered. The second example shows how the newly registered template is used to create a symmetric key.</w:t>
      </w:r>
    </w:p>
    <w:p w:rsidR="000815F8" w:rsidRPr="00743105" w:rsidRDefault="000815F8" w:rsidP="00F03145">
      <w:pPr>
        <w:pStyle w:val="Heading4"/>
        <w:numPr>
          <w:ilvl w:val="3"/>
          <w:numId w:val="3"/>
        </w:numPr>
      </w:pPr>
      <w:bookmarkStart w:id="308" w:name="_Toc441680141"/>
      <w:r w:rsidRPr="00743105">
        <w:t>Example of Registering a Template</w:t>
      </w:r>
      <w:bookmarkEnd w:id="308"/>
    </w:p>
    <w:p w:rsidR="000815F8" w:rsidRDefault="000815F8" w:rsidP="000815F8">
      <w:pPr>
        <w:rPr>
          <w:szCs w:val="20"/>
        </w:rPr>
      </w:pPr>
      <w:r>
        <w:rPr>
          <w:szCs w:val="20"/>
        </w:rPr>
        <w:t>In this example, a client registers a template by encapsulating attributes for creating a 256-bit AES key with the Cryptographic Usage Mask set to Encrypt and Decrypt.</w:t>
      </w:r>
    </w:p>
    <w:p w:rsidR="000815F8" w:rsidRDefault="000815F8" w:rsidP="000815F8">
      <w:pPr>
        <w:rPr>
          <w:szCs w:val="20"/>
        </w:rPr>
      </w:pPr>
      <w:r>
        <w:rPr>
          <w:szCs w:val="20"/>
        </w:rPr>
        <w:t>The following is specified inside the Register Request Payload:</w:t>
      </w:r>
    </w:p>
    <w:p w:rsidR="000815F8" w:rsidRDefault="000815F8" w:rsidP="00F03145">
      <w:pPr>
        <w:pStyle w:val="ListBullet"/>
        <w:numPr>
          <w:ilvl w:val="0"/>
          <w:numId w:val="5"/>
        </w:numPr>
        <w:tabs>
          <w:tab w:val="clear" w:pos="360"/>
        </w:tabs>
        <w:ind w:left="720"/>
      </w:pPr>
      <w:r>
        <w:t>Object Type: Template</w:t>
      </w:r>
    </w:p>
    <w:p w:rsidR="000815F8" w:rsidRDefault="000815F8" w:rsidP="00F03145">
      <w:pPr>
        <w:pStyle w:val="ListBullet"/>
        <w:numPr>
          <w:ilvl w:val="0"/>
          <w:numId w:val="5"/>
        </w:numPr>
        <w:tabs>
          <w:tab w:val="clear" w:pos="360"/>
        </w:tabs>
        <w:ind w:left="720"/>
      </w:pPr>
      <w:r>
        <w:t>Template-Attribute:</w:t>
      </w:r>
    </w:p>
    <w:p w:rsidR="000815F8" w:rsidRDefault="000815F8" w:rsidP="00F03145">
      <w:pPr>
        <w:pStyle w:val="ListBullet2"/>
        <w:numPr>
          <w:ilvl w:val="0"/>
          <w:numId w:val="5"/>
        </w:numPr>
        <w:tabs>
          <w:tab w:val="clear" w:pos="360"/>
        </w:tabs>
        <w:spacing w:before="80" w:after="80" w:line="240" w:lineRule="auto"/>
        <w:ind w:left="1080"/>
        <w:contextualSpacing w:val="0"/>
      </w:pPr>
      <w:r>
        <w:t>Attribute</w:t>
      </w:r>
    </w:p>
    <w:p w:rsidR="000815F8" w:rsidRDefault="000815F8" w:rsidP="00F03145">
      <w:pPr>
        <w:pStyle w:val="ListBullet2"/>
        <w:numPr>
          <w:ilvl w:val="0"/>
          <w:numId w:val="5"/>
        </w:numPr>
        <w:tabs>
          <w:tab w:val="clear" w:pos="360"/>
        </w:tabs>
        <w:spacing w:before="80" w:after="80" w:line="240" w:lineRule="auto"/>
        <w:ind w:left="1440"/>
        <w:contextualSpacing w:val="0"/>
      </w:pPr>
      <w:r>
        <w:t>Attribute Name : Name</w:t>
      </w:r>
    </w:p>
    <w:p w:rsidR="000815F8" w:rsidRDefault="000815F8" w:rsidP="00F03145">
      <w:pPr>
        <w:pStyle w:val="ListBullet2"/>
        <w:numPr>
          <w:ilvl w:val="0"/>
          <w:numId w:val="6"/>
        </w:numPr>
        <w:tabs>
          <w:tab w:val="clear" w:pos="720"/>
        </w:tabs>
        <w:spacing w:before="80" w:after="80" w:line="240" w:lineRule="auto"/>
        <w:ind w:left="1440"/>
        <w:contextualSpacing w:val="0"/>
      </w:pPr>
      <w:r>
        <w:t>Attribute Value: Template1</w:t>
      </w:r>
    </w:p>
    <w:p w:rsidR="000815F8" w:rsidRDefault="000815F8" w:rsidP="00F03145">
      <w:pPr>
        <w:pStyle w:val="ListBullet"/>
        <w:numPr>
          <w:ilvl w:val="0"/>
          <w:numId w:val="6"/>
        </w:numPr>
        <w:tabs>
          <w:tab w:val="clear" w:pos="720"/>
        </w:tabs>
      </w:pPr>
      <w:r>
        <w:t>Template</w:t>
      </w:r>
    </w:p>
    <w:p w:rsidR="000815F8" w:rsidRDefault="000815F8" w:rsidP="00F03145">
      <w:pPr>
        <w:pStyle w:val="ListBullet2"/>
        <w:numPr>
          <w:ilvl w:val="0"/>
          <w:numId w:val="6"/>
        </w:numPr>
        <w:tabs>
          <w:tab w:val="clear" w:pos="720"/>
        </w:tabs>
        <w:spacing w:before="80" w:after="80" w:line="240" w:lineRule="auto"/>
        <w:ind w:left="1080"/>
        <w:contextualSpacing w:val="0"/>
      </w:pPr>
      <w:r>
        <w:t xml:space="preserve">Attribute </w:t>
      </w:r>
    </w:p>
    <w:p w:rsidR="000815F8" w:rsidRDefault="000815F8" w:rsidP="00F03145">
      <w:pPr>
        <w:pStyle w:val="ListBullet2"/>
        <w:numPr>
          <w:ilvl w:val="0"/>
          <w:numId w:val="6"/>
        </w:numPr>
        <w:tabs>
          <w:tab w:val="clear" w:pos="720"/>
        </w:tabs>
        <w:spacing w:before="80" w:after="80" w:line="240" w:lineRule="auto"/>
        <w:ind w:left="1440"/>
        <w:contextualSpacing w:val="0"/>
      </w:pPr>
      <w:r>
        <w:t xml:space="preserve">Attribute Name: </w:t>
      </w:r>
      <w:r w:rsidRPr="00E45DC3">
        <w:t xml:space="preserve">Cryptographic </w:t>
      </w:r>
      <w:r>
        <w:t>Algorithm</w:t>
      </w:r>
    </w:p>
    <w:p w:rsidR="000815F8" w:rsidRDefault="000815F8" w:rsidP="00F03145">
      <w:pPr>
        <w:pStyle w:val="ListBullet2"/>
        <w:numPr>
          <w:ilvl w:val="0"/>
          <w:numId w:val="6"/>
        </w:numPr>
        <w:tabs>
          <w:tab w:val="clear" w:pos="720"/>
        </w:tabs>
        <w:spacing w:before="80" w:after="80" w:line="240" w:lineRule="auto"/>
        <w:ind w:left="1440"/>
        <w:contextualSpacing w:val="0"/>
      </w:pPr>
      <w:r>
        <w:lastRenderedPageBreak/>
        <w:t>Attribute Value: AES</w:t>
      </w:r>
    </w:p>
    <w:p w:rsidR="000815F8" w:rsidRDefault="000815F8" w:rsidP="00F03145">
      <w:pPr>
        <w:pStyle w:val="ListBullet2"/>
        <w:numPr>
          <w:ilvl w:val="0"/>
          <w:numId w:val="6"/>
        </w:numPr>
        <w:tabs>
          <w:tab w:val="clear" w:pos="720"/>
        </w:tabs>
        <w:spacing w:before="80" w:after="80" w:line="240" w:lineRule="auto"/>
        <w:ind w:left="1080"/>
        <w:contextualSpacing w:val="0"/>
      </w:pPr>
      <w:r>
        <w:t>Attribute</w:t>
      </w:r>
    </w:p>
    <w:p w:rsidR="000815F8" w:rsidRDefault="000815F8" w:rsidP="00F03145">
      <w:pPr>
        <w:pStyle w:val="ListBullet2"/>
        <w:numPr>
          <w:ilvl w:val="0"/>
          <w:numId w:val="6"/>
        </w:numPr>
        <w:tabs>
          <w:tab w:val="clear" w:pos="720"/>
          <w:tab w:val="num" w:pos="1440"/>
        </w:tabs>
        <w:spacing w:before="80" w:after="80" w:line="240" w:lineRule="auto"/>
        <w:ind w:left="1440"/>
        <w:contextualSpacing w:val="0"/>
      </w:pPr>
      <w:r>
        <w:t>Attribute Name: Cryptographic Length</w:t>
      </w:r>
    </w:p>
    <w:p w:rsidR="000815F8" w:rsidRDefault="000815F8" w:rsidP="00F03145">
      <w:pPr>
        <w:pStyle w:val="ListBullet2"/>
        <w:numPr>
          <w:ilvl w:val="0"/>
          <w:numId w:val="6"/>
        </w:numPr>
        <w:tabs>
          <w:tab w:val="clear" w:pos="720"/>
          <w:tab w:val="num" w:pos="1440"/>
        </w:tabs>
        <w:spacing w:before="80" w:after="80" w:line="240" w:lineRule="auto"/>
        <w:ind w:left="1440"/>
        <w:contextualSpacing w:val="0"/>
      </w:pPr>
      <w:r>
        <w:t>Attribute Value: 256</w:t>
      </w:r>
    </w:p>
    <w:p w:rsidR="000815F8" w:rsidRDefault="000815F8" w:rsidP="00F03145">
      <w:pPr>
        <w:pStyle w:val="ListBullet2"/>
        <w:numPr>
          <w:ilvl w:val="0"/>
          <w:numId w:val="6"/>
        </w:numPr>
        <w:tabs>
          <w:tab w:val="clear" w:pos="720"/>
        </w:tabs>
        <w:spacing w:before="80" w:after="80" w:line="240" w:lineRule="auto"/>
        <w:ind w:left="1080"/>
        <w:contextualSpacing w:val="0"/>
      </w:pPr>
      <w:r>
        <w:t>Attribute</w:t>
      </w:r>
    </w:p>
    <w:p w:rsidR="000815F8" w:rsidRDefault="000815F8" w:rsidP="00F03145">
      <w:pPr>
        <w:pStyle w:val="ListBullet2"/>
        <w:numPr>
          <w:ilvl w:val="0"/>
          <w:numId w:val="6"/>
        </w:numPr>
        <w:tabs>
          <w:tab w:val="clear" w:pos="720"/>
          <w:tab w:val="num" w:pos="1440"/>
        </w:tabs>
        <w:spacing w:before="80" w:after="80" w:line="240" w:lineRule="auto"/>
        <w:ind w:left="1440"/>
        <w:contextualSpacing w:val="0"/>
      </w:pPr>
      <w:r>
        <w:t>Attribute Name: Cryptographic Usage Mask</w:t>
      </w:r>
    </w:p>
    <w:p w:rsidR="000815F8" w:rsidRDefault="000815F8" w:rsidP="00F03145">
      <w:pPr>
        <w:pStyle w:val="ListBullet2"/>
        <w:numPr>
          <w:ilvl w:val="0"/>
          <w:numId w:val="6"/>
        </w:numPr>
        <w:tabs>
          <w:tab w:val="clear" w:pos="720"/>
          <w:tab w:val="num" w:pos="1440"/>
        </w:tabs>
        <w:spacing w:before="80" w:after="80" w:line="240" w:lineRule="auto"/>
        <w:ind w:left="1440"/>
        <w:contextualSpacing w:val="0"/>
      </w:pPr>
      <w:r>
        <w:t>Attribute Value: Encrypt and Decrypt</w:t>
      </w:r>
    </w:p>
    <w:p w:rsidR="000815F8" w:rsidRDefault="000815F8" w:rsidP="00F03145">
      <w:pPr>
        <w:pStyle w:val="ListBullet2"/>
        <w:numPr>
          <w:ilvl w:val="0"/>
          <w:numId w:val="6"/>
        </w:numPr>
        <w:tabs>
          <w:tab w:val="clear" w:pos="720"/>
        </w:tabs>
        <w:spacing w:before="80" w:after="80" w:line="240" w:lineRule="auto"/>
        <w:ind w:left="1080"/>
        <w:contextualSpacing w:val="0"/>
      </w:pPr>
      <w:r>
        <w:t>Attribute</w:t>
      </w:r>
    </w:p>
    <w:p w:rsidR="000815F8" w:rsidRDefault="000815F8" w:rsidP="00F03145">
      <w:pPr>
        <w:pStyle w:val="ListBullet2"/>
        <w:numPr>
          <w:ilvl w:val="0"/>
          <w:numId w:val="6"/>
        </w:numPr>
        <w:tabs>
          <w:tab w:val="clear" w:pos="720"/>
          <w:tab w:val="num" w:pos="1440"/>
        </w:tabs>
        <w:spacing w:before="80" w:after="80" w:line="240" w:lineRule="auto"/>
        <w:ind w:left="1440"/>
        <w:contextualSpacing w:val="0"/>
      </w:pPr>
      <w:r>
        <w:t xml:space="preserve">Attribute Name: </w:t>
      </w:r>
      <w:r w:rsidRPr="000112D2">
        <w:t>Operation Policy Name</w:t>
      </w:r>
    </w:p>
    <w:p w:rsidR="000815F8" w:rsidRPr="000112D2" w:rsidRDefault="000815F8" w:rsidP="00F03145">
      <w:pPr>
        <w:pStyle w:val="ListBullet2"/>
        <w:numPr>
          <w:ilvl w:val="0"/>
          <w:numId w:val="6"/>
        </w:numPr>
        <w:tabs>
          <w:tab w:val="clear" w:pos="720"/>
          <w:tab w:val="num" w:pos="1440"/>
        </w:tabs>
        <w:spacing w:before="80" w:after="80" w:line="240" w:lineRule="auto"/>
        <w:ind w:left="1440"/>
        <w:contextualSpacing w:val="0"/>
      </w:pPr>
      <w:r>
        <w:t>Attribute Value</w:t>
      </w:r>
      <w:r w:rsidRPr="000112D2">
        <w:t>: OperationPolicy1</w:t>
      </w:r>
    </w:p>
    <w:p w:rsidR="000815F8" w:rsidRPr="000112D2" w:rsidRDefault="000815F8" w:rsidP="000815F8">
      <w:r w:rsidRPr="000112D2">
        <w:t>The Operation Policy OperationPolicy1 applies to the AES key being created using the template. It is not used to control operations on the template itself. KMIP does not allow operation policies to be specified for controlling operations on the template itself. The default policy for template objects is used for this purpose and is specified in the KMIP Specification.</w:t>
      </w:r>
    </w:p>
    <w:p w:rsidR="000815F8" w:rsidRPr="00743105" w:rsidRDefault="000815F8" w:rsidP="00F03145">
      <w:pPr>
        <w:pStyle w:val="Heading4"/>
        <w:numPr>
          <w:ilvl w:val="3"/>
          <w:numId w:val="3"/>
        </w:numPr>
      </w:pPr>
      <w:bookmarkStart w:id="309" w:name="_Toc441680142"/>
      <w:r w:rsidRPr="00743105">
        <w:t>Example of Creating a Symmetric Key using a Template</w:t>
      </w:r>
      <w:bookmarkEnd w:id="309"/>
    </w:p>
    <w:p w:rsidR="000815F8" w:rsidRDefault="000815F8" w:rsidP="000815F8">
      <w:pPr>
        <w:rPr>
          <w:szCs w:val="20"/>
        </w:rPr>
      </w:pPr>
      <w:r>
        <w:rPr>
          <w:szCs w:val="20"/>
        </w:rPr>
        <w:t>In this example, the client uses the template created in example 3.6.1 to create a 256-bit AES key.</w:t>
      </w:r>
    </w:p>
    <w:p w:rsidR="000815F8" w:rsidRDefault="000815F8" w:rsidP="000815F8">
      <w:pPr>
        <w:rPr>
          <w:szCs w:val="20"/>
        </w:rPr>
      </w:pPr>
      <w:r>
        <w:rPr>
          <w:szCs w:val="20"/>
        </w:rPr>
        <w:t>The following is specified in the Create Request Payload:</w:t>
      </w:r>
    </w:p>
    <w:p w:rsidR="000815F8" w:rsidRDefault="000815F8" w:rsidP="00F03145">
      <w:pPr>
        <w:pStyle w:val="ListBullet"/>
        <w:numPr>
          <w:ilvl w:val="0"/>
          <w:numId w:val="5"/>
        </w:numPr>
        <w:tabs>
          <w:tab w:val="clear" w:pos="360"/>
          <w:tab w:val="num" w:pos="720"/>
        </w:tabs>
        <w:ind w:left="720"/>
      </w:pPr>
      <w:r>
        <w:t>Object Type: Symmetric Key</w:t>
      </w:r>
    </w:p>
    <w:p w:rsidR="000815F8" w:rsidRDefault="000815F8" w:rsidP="00F03145">
      <w:pPr>
        <w:pStyle w:val="ListBullet"/>
        <w:numPr>
          <w:ilvl w:val="0"/>
          <w:numId w:val="5"/>
        </w:numPr>
        <w:tabs>
          <w:tab w:val="clear" w:pos="360"/>
          <w:tab w:val="num" w:pos="720"/>
        </w:tabs>
        <w:ind w:left="720"/>
      </w:pPr>
      <w:r>
        <w:t>Template-Attribute:</w:t>
      </w:r>
    </w:p>
    <w:p w:rsidR="000815F8" w:rsidRPr="00CC751E" w:rsidRDefault="000815F8" w:rsidP="00F03145">
      <w:pPr>
        <w:pStyle w:val="ListBullet2"/>
        <w:numPr>
          <w:ilvl w:val="0"/>
          <w:numId w:val="6"/>
        </w:numPr>
        <w:tabs>
          <w:tab w:val="clear" w:pos="720"/>
          <w:tab w:val="num" w:pos="1080"/>
        </w:tabs>
        <w:spacing w:before="80" w:after="80" w:line="240" w:lineRule="auto"/>
        <w:ind w:left="1080"/>
        <w:contextualSpacing w:val="0"/>
      </w:pPr>
      <w:r w:rsidRPr="00CC751E">
        <w:t>Name: Template1</w:t>
      </w:r>
    </w:p>
    <w:p w:rsidR="000815F8" w:rsidRPr="00CC751E" w:rsidRDefault="000815F8" w:rsidP="00F03145">
      <w:pPr>
        <w:pStyle w:val="ListBullet2"/>
        <w:numPr>
          <w:ilvl w:val="0"/>
          <w:numId w:val="6"/>
        </w:numPr>
        <w:tabs>
          <w:tab w:val="clear" w:pos="720"/>
          <w:tab w:val="num" w:pos="1080"/>
        </w:tabs>
        <w:spacing w:before="80" w:after="80" w:line="240" w:lineRule="auto"/>
        <w:ind w:left="1080"/>
        <w:contextualSpacing w:val="0"/>
      </w:pPr>
      <w:r w:rsidRPr="00CC751E">
        <w:t>Attribute:</w:t>
      </w:r>
    </w:p>
    <w:p w:rsidR="000815F8" w:rsidRDefault="000815F8" w:rsidP="00F03145">
      <w:pPr>
        <w:pStyle w:val="BulletedList2"/>
        <w:numPr>
          <w:ilvl w:val="0"/>
          <w:numId w:val="6"/>
        </w:numPr>
        <w:tabs>
          <w:tab w:val="clear" w:pos="720"/>
          <w:tab w:val="clear" w:pos="1080"/>
          <w:tab w:val="num" w:pos="1800"/>
        </w:tabs>
        <w:ind w:left="1800"/>
        <w:rPr>
          <w:rFonts w:ascii="Arial" w:hAnsi="Arial"/>
        </w:rPr>
      </w:pPr>
      <w:r>
        <w:rPr>
          <w:rFonts w:ascii="Arial" w:hAnsi="Arial"/>
        </w:rPr>
        <w:t xml:space="preserve">Attribute Name: </w:t>
      </w:r>
      <w:r w:rsidRPr="00087179">
        <w:rPr>
          <w:rFonts w:ascii="Arial" w:hAnsi="Arial"/>
        </w:rPr>
        <w:t>Name</w:t>
      </w:r>
    </w:p>
    <w:p w:rsidR="000815F8" w:rsidRPr="00087179" w:rsidRDefault="000815F8" w:rsidP="00F03145">
      <w:pPr>
        <w:pStyle w:val="BulletedList2"/>
        <w:numPr>
          <w:ilvl w:val="0"/>
          <w:numId w:val="6"/>
        </w:numPr>
        <w:tabs>
          <w:tab w:val="clear" w:pos="720"/>
          <w:tab w:val="clear" w:pos="1080"/>
          <w:tab w:val="num" w:pos="1800"/>
        </w:tabs>
        <w:ind w:left="1800"/>
        <w:rPr>
          <w:rFonts w:ascii="Arial" w:hAnsi="Arial"/>
        </w:rPr>
      </w:pPr>
      <w:r>
        <w:rPr>
          <w:rFonts w:ascii="Arial" w:hAnsi="Arial"/>
        </w:rPr>
        <w:t>Attribute Value</w:t>
      </w:r>
      <w:r w:rsidRPr="00087179">
        <w:rPr>
          <w:rFonts w:ascii="Arial" w:hAnsi="Arial"/>
        </w:rPr>
        <w:t>: AESkey</w:t>
      </w:r>
    </w:p>
    <w:p w:rsidR="000815F8" w:rsidRPr="00CC751E" w:rsidRDefault="000815F8" w:rsidP="00F03145">
      <w:pPr>
        <w:pStyle w:val="ListBullet2"/>
        <w:numPr>
          <w:ilvl w:val="0"/>
          <w:numId w:val="6"/>
        </w:numPr>
        <w:tabs>
          <w:tab w:val="clear" w:pos="720"/>
          <w:tab w:val="num" w:pos="1080"/>
        </w:tabs>
        <w:spacing w:before="80" w:after="80" w:line="240" w:lineRule="auto"/>
        <w:ind w:left="1080"/>
        <w:contextualSpacing w:val="0"/>
      </w:pPr>
      <w:r w:rsidRPr="00CC751E">
        <w:t>Attribute:</w:t>
      </w:r>
    </w:p>
    <w:p w:rsidR="000815F8" w:rsidRDefault="000815F8" w:rsidP="00F03145">
      <w:pPr>
        <w:pStyle w:val="BulletedList2"/>
        <w:numPr>
          <w:ilvl w:val="0"/>
          <w:numId w:val="6"/>
        </w:numPr>
        <w:tabs>
          <w:tab w:val="clear" w:pos="720"/>
          <w:tab w:val="clear" w:pos="1080"/>
          <w:tab w:val="num" w:pos="1800"/>
        </w:tabs>
        <w:ind w:left="1800"/>
        <w:rPr>
          <w:rFonts w:ascii="Arial" w:hAnsi="Arial"/>
        </w:rPr>
      </w:pPr>
      <w:r>
        <w:rPr>
          <w:rFonts w:ascii="Arial" w:hAnsi="Arial"/>
        </w:rPr>
        <w:t>Attribute Name: x-</w:t>
      </w:r>
      <w:r w:rsidRPr="00087179">
        <w:rPr>
          <w:rFonts w:ascii="Arial" w:hAnsi="Arial"/>
        </w:rPr>
        <w:t>Custom Attribute</w:t>
      </w:r>
      <w:r>
        <w:rPr>
          <w:rFonts w:ascii="Arial" w:hAnsi="Arial"/>
        </w:rPr>
        <w:t>1</w:t>
      </w:r>
    </w:p>
    <w:p w:rsidR="000815F8" w:rsidRPr="00CC751E" w:rsidRDefault="000815F8" w:rsidP="00F03145">
      <w:pPr>
        <w:pStyle w:val="BulletedList2"/>
        <w:numPr>
          <w:ilvl w:val="0"/>
          <w:numId w:val="6"/>
        </w:numPr>
        <w:tabs>
          <w:tab w:val="clear" w:pos="720"/>
          <w:tab w:val="clear" w:pos="1080"/>
          <w:tab w:val="num" w:pos="1800"/>
        </w:tabs>
        <w:ind w:left="1800"/>
        <w:rPr>
          <w:rFonts w:ascii="Arial" w:hAnsi="Arial"/>
        </w:rPr>
      </w:pPr>
      <w:r>
        <w:rPr>
          <w:rFonts w:ascii="Arial" w:hAnsi="Arial"/>
        </w:rPr>
        <w:t>Attribute Value</w:t>
      </w:r>
      <w:r w:rsidRPr="00087179">
        <w:rPr>
          <w:rFonts w:ascii="Arial" w:hAnsi="Arial"/>
        </w:rPr>
        <w:t>: ID74592</w:t>
      </w:r>
    </w:p>
    <w:p w:rsidR="000815F8" w:rsidRDefault="000815F8" w:rsidP="000815F8">
      <w:pPr>
        <w:rPr>
          <w:szCs w:val="20"/>
        </w:rPr>
      </w:pPr>
      <w:r>
        <w:rPr>
          <w:szCs w:val="20"/>
        </w:rPr>
        <w:t>The Template-Attribute structure specifies both a template name and additional associated attributes. It is possible to specify the Custom Attribute inside the template when the template is registered; however, this particular example sets this attribute separately.</w:t>
      </w:r>
    </w:p>
    <w:p w:rsidR="000815F8" w:rsidRPr="00743105" w:rsidRDefault="000815F8" w:rsidP="00F03145">
      <w:pPr>
        <w:pStyle w:val="Heading4"/>
        <w:numPr>
          <w:ilvl w:val="3"/>
          <w:numId w:val="3"/>
        </w:numPr>
      </w:pPr>
      <w:bookmarkStart w:id="310" w:name="_Toc441680143"/>
      <w:r w:rsidRPr="00743105">
        <w:t>Compatibility Note:</w:t>
      </w:r>
      <w:bookmarkEnd w:id="310"/>
    </w:p>
    <w:p w:rsidR="000815F8" w:rsidRDefault="000815F8" w:rsidP="000815F8">
      <w:r>
        <w:t xml:space="preserve">Versions of KMIP prior to KMIP version 1.2 contained a fixed list of attributes applicable to objects created using a template and those applicable to the template managed object. The value returned by the Get operation for a template was subject to varying interpretations. KMIP 1.2 alters this handling to provide clarification of the expected handling for templates. KMIP clients may need to be mindful of this change when registering or performing operations which </w:t>
      </w:r>
      <w:r>
        <w:lastRenderedPageBreak/>
        <w:t>refer to templates as the handling of templates in a KMIP server vary depending on the version of the KMIP protocol specified.</w:t>
      </w:r>
    </w:p>
    <w:p w:rsidR="000815F8" w:rsidRPr="00883CDD" w:rsidRDefault="000815F8" w:rsidP="000815F8">
      <w:pPr>
        <w:rPr>
          <w:szCs w:val="20"/>
        </w:rPr>
      </w:pPr>
      <w:r>
        <w:t>As the baseline server profile does not mandate (require) support for templates a KMIP client that requires support for templates cannot be guaranteed to interoperate with all servers that conform to the KMIP specification.</w:t>
      </w:r>
      <w:bookmarkStart w:id="311" w:name="_Toc306185759"/>
      <w:bookmarkStart w:id="312" w:name="_Toc323023428"/>
      <w:bookmarkStart w:id="313" w:name="_Toc332834661"/>
    </w:p>
    <w:p w:rsidR="000815F8" w:rsidRPr="00453791" w:rsidRDefault="000815F8" w:rsidP="00F03145">
      <w:pPr>
        <w:pStyle w:val="Heading2"/>
        <w:numPr>
          <w:ilvl w:val="1"/>
          <w:numId w:val="3"/>
        </w:numPr>
        <w:rPr>
          <w:szCs w:val="20"/>
        </w:rPr>
      </w:pPr>
      <w:bookmarkStart w:id="314" w:name="_Toc364947846"/>
      <w:bookmarkStart w:id="315" w:name="_Toc390438609"/>
      <w:bookmarkStart w:id="316" w:name="_Toc405812154"/>
      <w:bookmarkStart w:id="317" w:name="_Toc436836366"/>
      <w:bookmarkStart w:id="318" w:name="_Toc441680144"/>
      <w:bookmarkStart w:id="319" w:name="_Toc478051764"/>
      <w:bookmarkStart w:id="320" w:name="_Toc479170814"/>
      <w:r w:rsidRPr="00453791">
        <w:t>Archive Operations</w:t>
      </w:r>
      <w:bookmarkEnd w:id="311"/>
      <w:bookmarkEnd w:id="312"/>
      <w:bookmarkEnd w:id="313"/>
      <w:bookmarkEnd w:id="314"/>
      <w:bookmarkEnd w:id="315"/>
      <w:bookmarkEnd w:id="316"/>
      <w:bookmarkEnd w:id="317"/>
      <w:bookmarkEnd w:id="318"/>
      <w:bookmarkEnd w:id="319"/>
      <w:bookmarkEnd w:id="320"/>
    </w:p>
    <w:p w:rsidR="000815F8" w:rsidRPr="00453791" w:rsidRDefault="000815F8" w:rsidP="000815F8">
      <w:r w:rsidRPr="00453791">
        <w:t>When the Archive operation is performed, it is recommended that a</w:t>
      </w:r>
      <w:r>
        <w:t xml:space="preserve"> unique</w:t>
      </w:r>
      <w:r w:rsidRPr="00453791">
        <w:t xml:space="preserve"> identifier and a minimal set of attributes be retained within the server for operational efficiency. In such a case, the retained attributes may include Unique Identifier and State.</w:t>
      </w:r>
    </w:p>
    <w:p w:rsidR="000815F8" w:rsidRPr="00453791" w:rsidRDefault="000815F8" w:rsidP="00F03145">
      <w:pPr>
        <w:pStyle w:val="Heading2"/>
        <w:numPr>
          <w:ilvl w:val="1"/>
          <w:numId w:val="3"/>
        </w:numPr>
        <w:rPr>
          <w:szCs w:val="20"/>
        </w:rPr>
      </w:pPr>
      <w:bookmarkStart w:id="321" w:name="_Toc306185760"/>
      <w:bookmarkStart w:id="322" w:name="_Toc323023429"/>
      <w:bookmarkStart w:id="323" w:name="_Toc332834662"/>
      <w:bookmarkStart w:id="324" w:name="_Toc364947847"/>
      <w:bookmarkStart w:id="325" w:name="_Toc390438610"/>
      <w:bookmarkStart w:id="326" w:name="_Toc405812155"/>
      <w:bookmarkStart w:id="327" w:name="_Toc436836367"/>
      <w:bookmarkStart w:id="328" w:name="_Toc441680145"/>
      <w:bookmarkStart w:id="329" w:name="_Toc478051765"/>
      <w:bookmarkStart w:id="330" w:name="_Toc479170815"/>
      <w:r w:rsidRPr="00453791">
        <w:t>Message Extensions</w:t>
      </w:r>
      <w:bookmarkEnd w:id="321"/>
      <w:bookmarkEnd w:id="322"/>
      <w:bookmarkEnd w:id="323"/>
      <w:bookmarkEnd w:id="324"/>
      <w:bookmarkEnd w:id="325"/>
      <w:bookmarkEnd w:id="326"/>
      <w:bookmarkEnd w:id="327"/>
      <w:bookmarkEnd w:id="328"/>
      <w:bookmarkEnd w:id="329"/>
      <w:bookmarkEnd w:id="330"/>
    </w:p>
    <w:p w:rsidR="000815F8" w:rsidRPr="00453791" w:rsidRDefault="000815F8" w:rsidP="000815F8">
      <w:pPr>
        <w:tabs>
          <w:tab w:val="left" w:pos="0"/>
        </w:tabs>
      </w:pPr>
      <w:r w:rsidRPr="00453791">
        <w:t>Any number of vendor-specific extensions may be included in the Message Extension optional structure. This allows KMIP implementations to create multiple extensions to the protocol.</w:t>
      </w:r>
    </w:p>
    <w:p w:rsidR="000815F8" w:rsidRPr="00453791" w:rsidRDefault="000815F8" w:rsidP="00F03145">
      <w:pPr>
        <w:pStyle w:val="Heading2"/>
        <w:numPr>
          <w:ilvl w:val="1"/>
          <w:numId w:val="3"/>
        </w:numPr>
        <w:rPr>
          <w:szCs w:val="20"/>
        </w:rPr>
      </w:pPr>
      <w:bookmarkStart w:id="331" w:name="_toc5803"/>
      <w:bookmarkStart w:id="332" w:name="_toc5996"/>
      <w:bookmarkStart w:id="333" w:name="Ref_op_Locate"/>
      <w:bookmarkStart w:id="334" w:name="_Toc306185761"/>
      <w:bookmarkStart w:id="335" w:name="_Toc323023430"/>
      <w:bookmarkStart w:id="336" w:name="_Toc332834663"/>
      <w:bookmarkStart w:id="337" w:name="_Toc364947848"/>
      <w:bookmarkStart w:id="338" w:name="_Toc390438611"/>
      <w:bookmarkStart w:id="339" w:name="_Toc405812156"/>
      <w:bookmarkStart w:id="340" w:name="_Toc436836368"/>
      <w:bookmarkStart w:id="341" w:name="_Toc441680146"/>
      <w:bookmarkStart w:id="342" w:name="_Toc478051766"/>
      <w:bookmarkStart w:id="343" w:name="_Toc479170816"/>
      <w:bookmarkEnd w:id="331"/>
      <w:bookmarkEnd w:id="332"/>
      <w:bookmarkEnd w:id="333"/>
      <w:r w:rsidRPr="00453791">
        <w:t>Unique Identifiers</w:t>
      </w:r>
      <w:bookmarkEnd w:id="334"/>
      <w:bookmarkEnd w:id="335"/>
      <w:bookmarkEnd w:id="336"/>
      <w:bookmarkEnd w:id="337"/>
      <w:bookmarkEnd w:id="338"/>
      <w:bookmarkEnd w:id="339"/>
      <w:bookmarkEnd w:id="340"/>
      <w:bookmarkEnd w:id="341"/>
      <w:bookmarkEnd w:id="342"/>
      <w:bookmarkEnd w:id="343"/>
    </w:p>
    <w:p w:rsidR="000815F8" w:rsidRPr="00453791" w:rsidRDefault="000815F8" w:rsidP="000815F8">
      <w:pPr>
        <w:rPr>
          <w:szCs w:val="20"/>
        </w:rPr>
      </w:pPr>
      <w:r w:rsidRPr="00453791">
        <w:t xml:space="preserve">For clients </w:t>
      </w:r>
      <w:r>
        <w:t>that</w:t>
      </w:r>
      <w:r w:rsidRPr="00453791">
        <w:t xml:space="preserve"> require unique identifiers in a special form, out-of-band registration/configuration </w:t>
      </w:r>
      <w:r>
        <w:t>may</w:t>
      </w:r>
      <w:r w:rsidRPr="00453791">
        <w:t xml:space="preserve"> be used to communicate this requirement to the server</w:t>
      </w:r>
      <w:r w:rsidRPr="00453791">
        <w:rPr>
          <w:szCs w:val="20"/>
        </w:rPr>
        <w:t>.</w:t>
      </w:r>
    </w:p>
    <w:p w:rsidR="000815F8" w:rsidRPr="00453791" w:rsidRDefault="000815F8" w:rsidP="00F03145">
      <w:pPr>
        <w:pStyle w:val="Heading2"/>
        <w:numPr>
          <w:ilvl w:val="1"/>
          <w:numId w:val="3"/>
        </w:numPr>
        <w:rPr>
          <w:szCs w:val="20"/>
        </w:rPr>
      </w:pPr>
      <w:bookmarkStart w:id="344" w:name="_toc6073"/>
      <w:bookmarkStart w:id="345" w:name="_Toc306185762"/>
      <w:bookmarkStart w:id="346" w:name="_Toc323023431"/>
      <w:bookmarkStart w:id="347" w:name="_Toc332834664"/>
      <w:bookmarkStart w:id="348" w:name="_Toc364947849"/>
      <w:bookmarkStart w:id="349" w:name="_Toc390438612"/>
      <w:bookmarkStart w:id="350" w:name="_Toc405812157"/>
      <w:bookmarkStart w:id="351" w:name="_Toc436836369"/>
      <w:bookmarkStart w:id="352" w:name="_Toc441680147"/>
      <w:bookmarkStart w:id="353" w:name="_Toc478051767"/>
      <w:bookmarkStart w:id="354" w:name="_Toc479170817"/>
      <w:bookmarkEnd w:id="344"/>
      <w:r w:rsidRPr="00453791">
        <w:t>Result Message Text</w:t>
      </w:r>
      <w:bookmarkEnd w:id="345"/>
      <w:bookmarkEnd w:id="346"/>
      <w:bookmarkEnd w:id="347"/>
      <w:bookmarkEnd w:id="348"/>
      <w:bookmarkEnd w:id="349"/>
      <w:bookmarkEnd w:id="350"/>
      <w:bookmarkEnd w:id="351"/>
      <w:bookmarkEnd w:id="352"/>
      <w:bookmarkEnd w:id="353"/>
      <w:bookmarkEnd w:id="354"/>
    </w:p>
    <w:p w:rsidR="000815F8" w:rsidRPr="007817D0" w:rsidRDefault="000815F8" w:rsidP="000815F8">
      <w:pPr>
        <w:rPr>
          <w:b/>
          <w:bCs/>
        </w:rPr>
      </w:pPr>
      <w:r w:rsidRPr="00453791">
        <w:t xml:space="preserve">KMIP specifies </w:t>
      </w:r>
      <w:r>
        <w:t>the R</w:t>
      </w:r>
      <w:r w:rsidRPr="00453791">
        <w:t xml:space="preserve">esult </w:t>
      </w:r>
      <w:r>
        <w:t>S</w:t>
      </w:r>
      <w:r w:rsidRPr="00453791">
        <w:t xml:space="preserve">tatus, </w:t>
      </w:r>
      <w:r>
        <w:t>the R</w:t>
      </w:r>
      <w:r w:rsidRPr="00453791">
        <w:t xml:space="preserve">esult </w:t>
      </w:r>
      <w:r>
        <w:t>R</w:t>
      </w:r>
      <w:r w:rsidRPr="00453791">
        <w:t xml:space="preserve">eason and </w:t>
      </w:r>
      <w:r>
        <w:t>the R</w:t>
      </w:r>
      <w:r w:rsidRPr="00453791">
        <w:t xml:space="preserve">esult </w:t>
      </w:r>
      <w:r>
        <w:t>M</w:t>
      </w:r>
      <w:r w:rsidRPr="00453791">
        <w:t xml:space="preserve">essage as normative message contents. For </w:t>
      </w:r>
      <w:r>
        <w:t>the R</w:t>
      </w:r>
      <w:r w:rsidRPr="00453791">
        <w:t xml:space="preserve">esult </w:t>
      </w:r>
      <w:r>
        <w:t>S</w:t>
      </w:r>
      <w:r w:rsidRPr="00453791">
        <w:t xml:space="preserve">tatus and </w:t>
      </w:r>
      <w:r>
        <w:t>R</w:t>
      </w:r>
      <w:r w:rsidRPr="00453791">
        <w:t xml:space="preserve">esult </w:t>
      </w:r>
      <w:r>
        <w:t>R</w:t>
      </w:r>
      <w:r w:rsidRPr="00453791">
        <w:t xml:space="preserve">eason, the enumerations provided in </w:t>
      </w:r>
      <w:hyperlink w:anchor="KMIP_Spec" w:history="1">
        <w:r w:rsidR="00A57F91" w:rsidRPr="00AE4150">
          <w:rPr>
            <w:rStyle w:val="Hyperlink"/>
          </w:rPr>
          <w:t>[KMIP-Spec]</w:t>
        </w:r>
      </w:hyperlink>
      <w:r>
        <w:t xml:space="preserve"> </w:t>
      </w:r>
      <w:r w:rsidRPr="00453791">
        <w:t xml:space="preserve">are the normative values. The values for </w:t>
      </w:r>
      <w:r>
        <w:t>the R</w:t>
      </w:r>
      <w:r w:rsidRPr="00453791">
        <w:t xml:space="preserve">esult </w:t>
      </w:r>
      <w:r>
        <w:t>M</w:t>
      </w:r>
      <w:r w:rsidRPr="00453791">
        <w:t xml:space="preserve">essage text are implementation-specific. In consideration of internationalization, it is recommended that any vendor implementation of KMIP provide appropriate language support for </w:t>
      </w:r>
      <w:r>
        <w:t>the R</w:t>
      </w:r>
      <w:r w:rsidRPr="00453791">
        <w:t xml:space="preserve">eturn </w:t>
      </w:r>
      <w:r>
        <w:t>M</w:t>
      </w:r>
      <w:r w:rsidRPr="00453791">
        <w:t>essage. How a client specifies the language for Result Messages is outside the scope of the KMIP</w:t>
      </w:r>
      <w:r w:rsidRPr="00453791">
        <w:rPr>
          <w:szCs w:val="20"/>
        </w:rPr>
        <w:t>.</w:t>
      </w:r>
    </w:p>
    <w:p w:rsidR="000815F8" w:rsidRPr="00453791" w:rsidRDefault="000815F8" w:rsidP="00F03145">
      <w:pPr>
        <w:pStyle w:val="Heading2"/>
        <w:numPr>
          <w:ilvl w:val="1"/>
          <w:numId w:val="3"/>
        </w:numPr>
        <w:rPr>
          <w:szCs w:val="20"/>
        </w:rPr>
      </w:pPr>
      <w:bookmarkStart w:id="355" w:name="_toc6201"/>
      <w:bookmarkStart w:id="356" w:name="_Toc241568275"/>
      <w:bookmarkStart w:id="357" w:name="_Toc241571395"/>
      <w:bookmarkStart w:id="358" w:name="_toc6279"/>
      <w:bookmarkStart w:id="359" w:name="_Toc306185763"/>
      <w:bookmarkStart w:id="360" w:name="_Toc323023432"/>
      <w:bookmarkStart w:id="361" w:name="_Toc332834665"/>
      <w:bookmarkStart w:id="362" w:name="_Toc364947850"/>
      <w:bookmarkStart w:id="363" w:name="_Toc390438613"/>
      <w:bookmarkStart w:id="364" w:name="_Toc405812158"/>
      <w:bookmarkStart w:id="365" w:name="_Toc436836370"/>
      <w:bookmarkStart w:id="366" w:name="_Toc441680148"/>
      <w:bookmarkStart w:id="367" w:name="_Toc478051768"/>
      <w:bookmarkStart w:id="368" w:name="_Toc479170818"/>
      <w:bookmarkEnd w:id="355"/>
      <w:bookmarkEnd w:id="356"/>
      <w:bookmarkEnd w:id="357"/>
      <w:bookmarkEnd w:id="358"/>
      <w:r w:rsidRPr="00552F8A">
        <w:t>Query</w:t>
      </w:r>
      <w:bookmarkEnd w:id="359"/>
      <w:bookmarkEnd w:id="360"/>
      <w:bookmarkEnd w:id="361"/>
      <w:bookmarkEnd w:id="362"/>
      <w:bookmarkEnd w:id="363"/>
      <w:bookmarkEnd w:id="364"/>
      <w:bookmarkEnd w:id="365"/>
      <w:bookmarkEnd w:id="366"/>
      <w:bookmarkEnd w:id="367"/>
      <w:bookmarkEnd w:id="368"/>
    </w:p>
    <w:p w:rsidR="000815F8" w:rsidRPr="004C04BF" w:rsidRDefault="000815F8" w:rsidP="00F03145">
      <w:pPr>
        <w:pStyle w:val="Heading3"/>
        <w:numPr>
          <w:ilvl w:val="2"/>
          <w:numId w:val="3"/>
        </w:numPr>
      </w:pPr>
      <w:bookmarkStart w:id="369" w:name="_Toc436836371"/>
      <w:bookmarkStart w:id="370" w:name="_Toc441680149"/>
      <w:bookmarkStart w:id="371" w:name="_Toc478051769"/>
      <w:bookmarkStart w:id="372" w:name="_Toc479170819"/>
      <w:r w:rsidRPr="004C04BF">
        <w:t>Bi-directional KMIP Operation</w:t>
      </w:r>
      <w:bookmarkEnd w:id="369"/>
      <w:bookmarkEnd w:id="370"/>
      <w:bookmarkEnd w:id="371"/>
      <w:bookmarkEnd w:id="372"/>
    </w:p>
    <w:p w:rsidR="000815F8" w:rsidRDefault="000815F8" w:rsidP="000815F8">
      <w:r>
        <w:t>In KMIP 1.2 and earlier, Query was defined as Client-to-Server operation.  As of KMIP 1.3, Query is defined as both a Client-to-Server and Server to Client operation.  This change allows the KMIP server to obtain information about the KMIP clients it is supporting.  Conceptually, the Client-to-Server Query and Server to Client Query operations are equivalent, but the parameters used in each of these queries may differ since some concepts are only applicable to a server or to a client.</w:t>
      </w:r>
    </w:p>
    <w:p w:rsidR="000815F8" w:rsidRPr="004C04BF" w:rsidRDefault="000815F8" w:rsidP="00F03145">
      <w:pPr>
        <w:pStyle w:val="Heading3"/>
        <w:numPr>
          <w:ilvl w:val="2"/>
          <w:numId w:val="3"/>
        </w:numPr>
      </w:pPr>
      <w:bookmarkStart w:id="373" w:name="_Toc436836372"/>
      <w:bookmarkStart w:id="374" w:name="_Toc441680150"/>
      <w:bookmarkStart w:id="375" w:name="_Toc478051770"/>
      <w:bookmarkStart w:id="376" w:name="_Toc479170820"/>
      <w:r w:rsidRPr="004C04BF">
        <w:t>Expansion of Query</w:t>
      </w:r>
      <w:bookmarkEnd w:id="373"/>
      <w:bookmarkEnd w:id="374"/>
      <w:bookmarkEnd w:id="375"/>
      <w:bookmarkEnd w:id="376"/>
    </w:p>
    <w:p w:rsidR="000815F8" w:rsidRDefault="000815F8" w:rsidP="000815F8">
      <w:r>
        <w:t>A number of enhancements to Query which allow a KMIP client to obtain a wide range of information about a KMIP server have been introduced in KMIP 1.1 and later.  Starting with KMIP 1.3 the KMIP server may use Query to obtain information about a KMIP client.</w:t>
      </w:r>
    </w:p>
    <w:p w:rsidR="000815F8" w:rsidRDefault="000815F8" w:rsidP="000815F8">
      <w:pPr>
        <w:rPr>
          <w:lang w:val="en-AU"/>
        </w:rPr>
      </w:pPr>
      <w:r>
        <w:lastRenderedPageBreak/>
        <w:t>Query Function values added since KMIP 1.1 include Query Extension List, Query Extension Map,</w:t>
      </w:r>
      <w:r>
        <w:rPr>
          <w:lang w:val="en-AU"/>
        </w:rPr>
        <w:t xml:space="preserve"> Query RNGs, Query Validations, Query Profiles, Query Capabilities, and Query Client Registration Methods. These enhancements allow a KMIP client to determine which extensions a KMIP server supports (Query Extension List and Query Extension Map); which random number generators a KMIP server supports (Query RNGs); which external validations (e.g., FIPS140, Common Criteria) apply to the KMIP server(Query Validations); which KMIP Profiles from each version of the KMIP specification a KMIP server supports (Query Profiles); which optional areas of the KMIP specification and alternate behaviors a KMIP server supports (Query Capabilities); and which methods of automatic client credential registration (Query Client Registration Methods) are supported by the KMIP server.</w:t>
      </w:r>
    </w:p>
    <w:p w:rsidR="000815F8" w:rsidRDefault="000815F8" w:rsidP="000815F8">
      <w:r>
        <w:rPr>
          <w:lang w:val="en-AU"/>
        </w:rPr>
        <w:t>Test cases for using these various Query functions may be found in the KMIP Test Case document</w:t>
      </w:r>
      <w:r w:rsidR="00324193">
        <w:rPr>
          <w:lang w:val="en-AU"/>
        </w:rPr>
        <w:t xml:space="preserve"> </w:t>
      </w:r>
      <w:hyperlink w:anchor="KMIP_TC" w:history="1">
        <w:r w:rsidR="006A3B16" w:rsidRPr="000A6CCD">
          <w:rPr>
            <w:rStyle w:val="Hyperlink"/>
          </w:rPr>
          <w:t>[KMIP-TC]</w:t>
        </w:r>
      </w:hyperlink>
      <w:r>
        <w:rPr>
          <w:lang w:val="en-AU"/>
        </w:rPr>
        <w:t>.</w:t>
      </w:r>
    </w:p>
    <w:p w:rsidR="000815F8" w:rsidRPr="004C04BF" w:rsidRDefault="000815F8" w:rsidP="00F03145">
      <w:pPr>
        <w:pStyle w:val="Heading3"/>
        <w:numPr>
          <w:ilvl w:val="2"/>
          <w:numId w:val="3"/>
        </w:numPr>
      </w:pPr>
      <w:bookmarkStart w:id="377" w:name="_Toc436836373"/>
      <w:bookmarkStart w:id="378" w:name="_Toc441680151"/>
      <w:bookmarkStart w:id="379" w:name="_Toc478051771"/>
      <w:bookmarkStart w:id="380" w:name="_Toc479170821"/>
      <w:r w:rsidRPr="004C04BF">
        <w:t>Identifying Authenticated Operations</w:t>
      </w:r>
      <w:bookmarkEnd w:id="377"/>
      <w:bookmarkEnd w:id="378"/>
      <w:bookmarkEnd w:id="379"/>
      <w:bookmarkEnd w:id="380"/>
    </w:p>
    <w:p w:rsidR="000815F8" w:rsidRPr="00453791" w:rsidRDefault="000815F8" w:rsidP="000815F8">
      <w:pPr>
        <w:rPr>
          <w:szCs w:val="20"/>
        </w:rPr>
      </w:pPr>
      <w:r w:rsidRPr="00453791">
        <w:t xml:space="preserve">Query does not explicitly support client requests to determine what operations require authentication. To determine whether an operation requires authentication, a client </w:t>
      </w:r>
      <w:r>
        <w:t>should</w:t>
      </w:r>
      <w:r w:rsidRPr="00453791">
        <w:t xml:space="preserve"> request that operation</w:t>
      </w:r>
      <w:r w:rsidRPr="00453791">
        <w:rPr>
          <w:szCs w:val="20"/>
        </w:rPr>
        <w:t>.</w:t>
      </w:r>
    </w:p>
    <w:p w:rsidR="000815F8" w:rsidRPr="00453791" w:rsidRDefault="000815F8" w:rsidP="00F03145">
      <w:pPr>
        <w:pStyle w:val="Heading2"/>
        <w:numPr>
          <w:ilvl w:val="1"/>
          <w:numId w:val="3"/>
        </w:numPr>
        <w:rPr>
          <w:szCs w:val="20"/>
        </w:rPr>
      </w:pPr>
      <w:bookmarkStart w:id="381" w:name="_toc6348"/>
      <w:bookmarkStart w:id="382" w:name="_Toc306185764"/>
      <w:bookmarkStart w:id="383" w:name="_Toc323023433"/>
      <w:bookmarkStart w:id="384" w:name="_Toc332834666"/>
      <w:bookmarkStart w:id="385" w:name="_Toc364947851"/>
      <w:bookmarkStart w:id="386" w:name="_Toc390438614"/>
      <w:bookmarkStart w:id="387" w:name="_Toc405812159"/>
      <w:bookmarkStart w:id="388" w:name="_Toc436836374"/>
      <w:bookmarkStart w:id="389" w:name="_Toc441680152"/>
      <w:bookmarkStart w:id="390" w:name="_Toc478051772"/>
      <w:bookmarkStart w:id="391" w:name="_Toc479170822"/>
      <w:bookmarkEnd w:id="381"/>
      <w:r w:rsidRPr="00453791">
        <w:t>Canceling Asynchronous Operations</w:t>
      </w:r>
      <w:bookmarkEnd w:id="382"/>
      <w:bookmarkEnd w:id="383"/>
      <w:bookmarkEnd w:id="384"/>
      <w:bookmarkEnd w:id="385"/>
      <w:bookmarkEnd w:id="386"/>
      <w:bookmarkEnd w:id="387"/>
      <w:bookmarkEnd w:id="388"/>
      <w:bookmarkEnd w:id="389"/>
      <w:bookmarkEnd w:id="390"/>
      <w:bookmarkEnd w:id="391"/>
    </w:p>
    <w:p w:rsidR="000815F8" w:rsidRPr="00453791" w:rsidRDefault="000815F8" w:rsidP="000815F8">
      <w:r w:rsidRPr="00453791">
        <w:t>If an asynchronous operation is cancelled</w:t>
      </w:r>
      <w:r>
        <w:t xml:space="preserve"> by the client</w:t>
      </w:r>
      <w:r w:rsidRPr="00453791">
        <w:t xml:space="preserve">, no information is returned </w:t>
      </w:r>
      <w:r>
        <w:t xml:space="preserve">by the server </w:t>
      </w:r>
      <w:r w:rsidRPr="00453791">
        <w:t>in the result code regarding any operations that may have been partially completed. Identification and remediation of partially completed operations is the responsibility of the server.</w:t>
      </w:r>
    </w:p>
    <w:p w:rsidR="000815F8" w:rsidRPr="00453791" w:rsidRDefault="000815F8" w:rsidP="000815F8">
      <w:r w:rsidRPr="00453791">
        <w:t>It is the responsibility of the server to determine when to discard the status of asynchronous operations. The determination of how long a server should retain the status of an asynchronous operation is implementation-dependent and not defined by KMIP.</w:t>
      </w:r>
    </w:p>
    <w:p w:rsidR="000815F8" w:rsidRPr="00453791" w:rsidRDefault="000815F8" w:rsidP="000815F8">
      <w:r w:rsidRPr="00453791">
        <w:t>Once a client has received the status on an asynchronous operation other than “pending”, any subsequent request for status of that operation may return either the same status as in a previous polling request or an “unavailable” response.</w:t>
      </w:r>
    </w:p>
    <w:p w:rsidR="000815F8" w:rsidRPr="00453791" w:rsidRDefault="000815F8" w:rsidP="00F03145">
      <w:pPr>
        <w:pStyle w:val="Heading2"/>
        <w:numPr>
          <w:ilvl w:val="1"/>
          <w:numId w:val="3"/>
        </w:numPr>
        <w:rPr>
          <w:szCs w:val="20"/>
        </w:rPr>
      </w:pPr>
      <w:bookmarkStart w:id="392" w:name="_Toc236453388"/>
      <w:bookmarkStart w:id="393" w:name="_Toc236454488"/>
      <w:bookmarkStart w:id="394" w:name="_Toc236651294"/>
      <w:bookmarkStart w:id="395" w:name="_Toc236656174"/>
      <w:bookmarkStart w:id="396" w:name="_Toc236658633"/>
      <w:bookmarkStart w:id="397" w:name="_toc6408"/>
      <w:bookmarkStart w:id="398" w:name="_Toc306185765"/>
      <w:bookmarkStart w:id="399" w:name="_Toc323023434"/>
      <w:bookmarkStart w:id="400" w:name="_Toc332834667"/>
      <w:bookmarkStart w:id="401" w:name="_Toc364947852"/>
      <w:bookmarkStart w:id="402" w:name="_Toc390438615"/>
      <w:bookmarkStart w:id="403" w:name="_Toc405812160"/>
      <w:bookmarkStart w:id="404" w:name="_Toc436836375"/>
      <w:bookmarkStart w:id="405" w:name="_Toc441680153"/>
      <w:bookmarkStart w:id="406" w:name="_Toc478051773"/>
      <w:bookmarkStart w:id="407" w:name="_Toc479170823"/>
      <w:bookmarkEnd w:id="392"/>
      <w:bookmarkEnd w:id="393"/>
      <w:bookmarkEnd w:id="394"/>
      <w:bookmarkEnd w:id="395"/>
      <w:bookmarkEnd w:id="396"/>
      <w:bookmarkEnd w:id="397"/>
      <w:r w:rsidRPr="00453791">
        <w:t>Multi-instance Hash</w:t>
      </w:r>
      <w:bookmarkEnd w:id="398"/>
      <w:bookmarkEnd w:id="399"/>
      <w:bookmarkEnd w:id="400"/>
      <w:bookmarkEnd w:id="401"/>
      <w:bookmarkEnd w:id="402"/>
      <w:bookmarkEnd w:id="403"/>
      <w:bookmarkEnd w:id="404"/>
      <w:bookmarkEnd w:id="405"/>
      <w:bookmarkEnd w:id="406"/>
      <w:bookmarkEnd w:id="407"/>
    </w:p>
    <w:p w:rsidR="000815F8" w:rsidRPr="00453791" w:rsidRDefault="000815F8" w:rsidP="000815F8">
      <w:pPr>
        <w:rPr>
          <w:szCs w:val="20"/>
        </w:rPr>
      </w:pPr>
      <w:r w:rsidRPr="00453791">
        <w:t>The Digest attribute contains the output of hashing a managed object</w:t>
      </w:r>
      <w:r>
        <w:t>,</w:t>
      </w:r>
      <w:r w:rsidRPr="00453791">
        <w:t xml:space="preserve"> such as a key or a certificate. The server always generates the SHA-256 hash</w:t>
      </w:r>
      <w:r>
        <w:t xml:space="preserve"> value</w:t>
      </w:r>
      <w:r w:rsidRPr="00453791">
        <w:t xml:space="preserve"> when the object is created or generated. KMIP allows multiple </w:t>
      </w:r>
      <w:r>
        <w:t xml:space="preserve">instances of the </w:t>
      </w:r>
      <w:r w:rsidRPr="00453791">
        <w:t>digest</w:t>
      </w:r>
      <w:r>
        <w:t xml:space="preserve"> attribute</w:t>
      </w:r>
      <w:r w:rsidRPr="00453791">
        <w:t xml:space="preserve"> to be associated with the same managed object. For example, it is common practice for public</w:t>
      </w:r>
      <w:r>
        <w:t>ly</w:t>
      </w:r>
      <w:r w:rsidRPr="00453791">
        <w:t xml:space="preserve"> trusted CAs to publish two digests (often referred to as the fingerprint or the thumbprint) of their certificate</w:t>
      </w:r>
      <w:r>
        <w:t>:</w:t>
      </w:r>
      <w:r w:rsidRPr="00453791">
        <w:t xml:space="preserve"> one calculated using the SHA-1 algorithm and another using the MD5 algorithm. In this case, each digest would be calculated by the server using a different hash algorithm</w:t>
      </w:r>
      <w:r w:rsidRPr="00453791">
        <w:rPr>
          <w:szCs w:val="20"/>
        </w:rPr>
        <w:t>.</w:t>
      </w:r>
    </w:p>
    <w:p w:rsidR="000815F8" w:rsidRPr="00453791" w:rsidRDefault="000815F8" w:rsidP="00F03145">
      <w:pPr>
        <w:pStyle w:val="Heading2"/>
        <w:numPr>
          <w:ilvl w:val="1"/>
          <w:numId w:val="3"/>
        </w:numPr>
        <w:rPr>
          <w:szCs w:val="20"/>
        </w:rPr>
      </w:pPr>
      <w:bookmarkStart w:id="408" w:name="_toc6477"/>
      <w:bookmarkStart w:id="409" w:name="_Toc306185766"/>
      <w:bookmarkStart w:id="410" w:name="_Toc323023435"/>
      <w:bookmarkStart w:id="411" w:name="_Toc332834668"/>
      <w:bookmarkStart w:id="412" w:name="_Toc364947853"/>
      <w:bookmarkStart w:id="413" w:name="_Toc390438616"/>
      <w:bookmarkStart w:id="414" w:name="_Toc405812161"/>
      <w:bookmarkStart w:id="415" w:name="_Toc436836376"/>
      <w:bookmarkStart w:id="416" w:name="_Toc441680154"/>
      <w:bookmarkStart w:id="417" w:name="_Toc478051774"/>
      <w:bookmarkStart w:id="418" w:name="_Toc479170824"/>
      <w:bookmarkEnd w:id="408"/>
      <w:r w:rsidRPr="00453791">
        <w:lastRenderedPageBreak/>
        <w:t>Returning Related Objects</w:t>
      </w:r>
      <w:bookmarkEnd w:id="409"/>
      <w:bookmarkEnd w:id="410"/>
      <w:bookmarkEnd w:id="411"/>
      <w:bookmarkEnd w:id="412"/>
      <w:bookmarkEnd w:id="413"/>
      <w:bookmarkEnd w:id="414"/>
      <w:bookmarkEnd w:id="415"/>
      <w:bookmarkEnd w:id="416"/>
      <w:bookmarkEnd w:id="417"/>
      <w:bookmarkEnd w:id="418"/>
    </w:p>
    <w:p w:rsidR="000815F8" w:rsidRPr="00453791" w:rsidRDefault="000815F8" w:rsidP="000815F8">
      <w:pPr>
        <w:rPr>
          <w:szCs w:val="20"/>
        </w:rPr>
      </w:pPr>
      <w:r w:rsidRPr="00453791">
        <w:t>The key block return</w:t>
      </w:r>
      <w:r>
        <w:t>s</w:t>
      </w:r>
      <w:r w:rsidRPr="00453791">
        <w:t xml:space="preserve"> a single object</w:t>
      </w:r>
      <w:r>
        <w:t>, with</w:t>
      </w:r>
      <w:r w:rsidRPr="00453791">
        <w:t xml:space="preserve"> associated attributes and other data. For those cases in which multiple related objects are needed by a client, such as the private key and the related certificate, the client should issue multiple Get requests to obtain these related objects</w:t>
      </w:r>
      <w:r w:rsidRPr="00453791">
        <w:rPr>
          <w:szCs w:val="20"/>
        </w:rPr>
        <w:t>.</w:t>
      </w:r>
    </w:p>
    <w:p w:rsidR="000815F8" w:rsidRPr="00622B30" w:rsidRDefault="000815F8" w:rsidP="00F03145">
      <w:pPr>
        <w:pStyle w:val="Heading2"/>
        <w:numPr>
          <w:ilvl w:val="1"/>
          <w:numId w:val="3"/>
        </w:numPr>
      </w:pPr>
      <w:bookmarkStart w:id="419" w:name="_toc6547"/>
      <w:bookmarkStart w:id="420" w:name="_Ref245278584"/>
      <w:bookmarkStart w:id="421" w:name="_Toc306185767"/>
      <w:bookmarkStart w:id="422" w:name="_Toc323023436"/>
      <w:bookmarkStart w:id="423" w:name="_Toc332834669"/>
      <w:bookmarkStart w:id="424" w:name="_Toc364947854"/>
      <w:bookmarkStart w:id="425" w:name="_Toc390438617"/>
      <w:bookmarkStart w:id="426" w:name="_Toc405812162"/>
      <w:bookmarkStart w:id="427" w:name="_Toc436836377"/>
      <w:bookmarkStart w:id="428" w:name="_Toc441680155"/>
      <w:bookmarkStart w:id="429" w:name="_Toc478051775"/>
      <w:bookmarkStart w:id="430" w:name="_Toc479170825"/>
      <w:bookmarkEnd w:id="419"/>
      <w:r w:rsidRPr="00622B30">
        <w:t>Reducing Multiple Requests through the Use of Batch</w:t>
      </w:r>
      <w:bookmarkEnd w:id="420"/>
      <w:bookmarkEnd w:id="421"/>
      <w:bookmarkEnd w:id="422"/>
      <w:bookmarkEnd w:id="423"/>
      <w:bookmarkEnd w:id="424"/>
      <w:bookmarkEnd w:id="425"/>
      <w:bookmarkEnd w:id="426"/>
      <w:bookmarkEnd w:id="427"/>
      <w:bookmarkEnd w:id="428"/>
      <w:bookmarkEnd w:id="429"/>
      <w:bookmarkEnd w:id="430"/>
    </w:p>
    <w:p w:rsidR="000815F8" w:rsidRPr="00453791" w:rsidRDefault="000815F8" w:rsidP="000815F8">
      <w:pPr>
        <w:rPr>
          <w:szCs w:val="20"/>
        </w:rPr>
      </w:pPr>
      <w:r w:rsidRPr="00453791">
        <w:t>KMIP supports batch operations in order to reduce the number of calls between the client and server. For example, Locate and Get are likely to be commonly accomplished within a single batch request</w:t>
      </w:r>
      <w:r w:rsidRPr="00453791">
        <w:rPr>
          <w:szCs w:val="20"/>
        </w:rPr>
        <w:t>.</w:t>
      </w:r>
    </w:p>
    <w:p w:rsidR="000815F8" w:rsidRDefault="000815F8" w:rsidP="000815F8">
      <w:pPr>
        <w:spacing w:after="0"/>
        <w:rPr>
          <w:lang w:eastAsia="en-US"/>
        </w:rPr>
      </w:pPr>
      <w:r>
        <w:rPr>
          <w:lang w:eastAsia="en-US"/>
        </w:rPr>
        <w:t>KMIP does not ensure that batch operations are atomic on the server side. If servers implement</w:t>
      </w:r>
    </w:p>
    <w:p w:rsidR="000815F8" w:rsidRDefault="000815F8" w:rsidP="000815F8">
      <w:pPr>
        <w:spacing w:after="0"/>
        <w:rPr>
          <w:lang w:eastAsia="en-US"/>
        </w:rPr>
      </w:pPr>
      <w:r>
        <w:rPr>
          <w:lang w:eastAsia="en-US"/>
        </w:rPr>
        <w:t>such atomicity, the client is able to use the optional “undo” mode to request roll‐back for batch</w:t>
      </w:r>
    </w:p>
    <w:p w:rsidR="000815F8" w:rsidRDefault="000815F8" w:rsidP="000815F8">
      <w:pPr>
        <w:spacing w:after="0"/>
        <w:rPr>
          <w:lang w:eastAsia="en-US"/>
        </w:rPr>
      </w:pPr>
      <w:r>
        <w:rPr>
          <w:lang w:eastAsia="en-US"/>
        </w:rPr>
        <w:t>operations implemented as atomic transactions. However, support for “undo” mode is optional</w:t>
      </w:r>
    </w:p>
    <w:p w:rsidR="000815F8" w:rsidRDefault="000815F8" w:rsidP="000815F8">
      <w:pPr>
        <w:spacing w:after="0"/>
        <w:rPr>
          <w:lang w:eastAsia="en-US"/>
        </w:rPr>
      </w:pPr>
      <w:r>
        <w:rPr>
          <w:lang w:eastAsia="en-US"/>
        </w:rPr>
        <w:t>in the protocol, and there is no guarantee that a server that supports “undo” mode has</w:t>
      </w:r>
    </w:p>
    <w:p w:rsidR="000815F8" w:rsidRDefault="000815F8" w:rsidP="000815F8">
      <w:pPr>
        <w:spacing w:after="0"/>
        <w:rPr>
          <w:lang w:eastAsia="en-US"/>
        </w:rPr>
      </w:pPr>
      <w:r>
        <w:rPr>
          <w:lang w:eastAsia="en-US"/>
        </w:rPr>
        <w:t>effectively implemented atomic batches.</w:t>
      </w:r>
    </w:p>
    <w:p w:rsidR="000815F8" w:rsidRPr="000A53B5" w:rsidRDefault="000815F8" w:rsidP="000815F8">
      <w:pPr>
        <w:spacing w:after="0"/>
        <w:rPr>
          <w:lang w:eastAsia="en-US"/>
        </w:rPr>
      </w:pPr>
    </w:p>
    <w:p w:rsidR="000815F8" w:rsidRPr="000A53B5" w:rsidRDefault="000815F8" w:rsidP="000815F8">
      <w:pPr>
        <w:spacing w:after="0"/>
        <w:rPr>
          <w:lang w:eastAsia="en-US"/>
        </w:rPr>
      </w:pPr>
      <w:r w:rsidRPr="000A53B5">
        <w:rPr>
          <w:lang w:eastAsia="en-US"/>
        </w:rPr>
        <w:t>With KMIP 1.4 a client can determine if a server supports the optional “undo” or the optional</w:t>
      </w:r>
    </w:p>
    <w:p w:rsidR="000815F8" w:rsidRPr="000A53B5" w:rsidRDefault="000815F8" w:rsidP="000815F8">
      <w:pPr>
        <w:spacing w:after="0"/>
        <w:rPr>
          <w:lang w:eastAsia="en-US"/>
        </w:rPr>
      </w:pPr>
      <w:r w:rsidRPr="000A53B5">
        <w:rPr>
          <w:lang w:eastAsia="en-US"/>
        </w:rPr>
        <w:t>“continue” mode using a Query operation with the Query Function value of Query Capability</w:t>
      </w:r>
    </w:p>
    <w:p w:rsidR="000815F8" w:rsidRPr="000A53B5" w:rsidRDefault="000815F8" w:rsidP="000815F8">
      <w:pPr>
        <w:spacing w:after="0"/>
        <w:rPr>
          <w:lang w:eastAsia="en-US"/>
        </w:rPr>
      </w:pPr>
      <w:r w:rsidRPr="000A53B5">
        <w:rPr>
          <w:lang w:eastAsia="en-US"/>
        </w:rPr>
        <w:t>Information and by checking the value of the Batch Undo Capability or Batch Continue Capability</w:t>
      </w:r>
    </w:p>
    <w:p w:rsidR="000815F8" w:rsidRPr="000A53B5" w:rsidRDefault="000815F8" w:rsidP="000815F8">
      <w:pPr>
        <w:spacing w:after="0"/>
        <w:rPr>
          <w:szCs w:val="20"/>
        </w:rPr>
      </w:pPr>
      <w:r w:rsidRPr="000A53B5">
        <w:rPr>
          <w:lang w:eastAsia="en-US"/>
        </w:rPr>
        <w:t>fields in the response.</w:t>
      </w:r>
    </w:p>
    <w:p w:rsidR="000815F8" w:rsidRPr="00453791" w:rsidRDefault="000815F8" w:rsidP="00F03145">
      <w:pPr>
        <w:pStyle w:val="Heading2"/>
        <w:numPr>
          <w:ilvl w:val="1"/>
          <w:numId w:val="3"/>
        </w:numPr>
        <w:rPr>
          <w:szCs w:val="20"/>
        </w:rPr>
      </w:pPr>
      <w:bookmarkStart w:id="431" w:name="_toc6625"/>
      <w:bookmarkStart w:id="432" w:name="_Toc306185768"/>
      <w:bookmarkStart w:id="433" w:name="_Toc323023437"/>
      <w:bookmarkStart w:id="434" w:name="_Toc332834670"/>
      <w:bookmarkStart w:id="435" w:name="_Toc364947855"/>
      <w:bookmarkStart w:id="436" w:name="_Toc390438618"/>
      <w:bookmarkStart w:id="437" w:name="_Toc405812163"/>
      <w:bookmarkStart w:id="438" w:name="_Toc436836378"/>
      <w:bookmarkStart w:id="439" w:name="_Toc441680156"/>
      <w:bookmarkStart w:id="440" w:name="_Toc478051776"/>
      <w:bookmarkStart w:id="441" w:name="_Toc479170826"/>
      <w:bookmarkEnd w:id="431"/>
      <w:r w:rsidRPr="00453791">
        <w:t>Maximum Message Size</w:t>
      </w:r>
      <w:bookmarkEnd w:id="432"/>
      <w:bookmarkEnd w:id="433"/>
      <w:bookmarkEnd w:id="434"/>
      <w:bookmarkEnd w:id="435"/>
      <w:bookmarkEnd w:id="436"/>
      <w:bookmarkEnd w:id="437"/>
      <w:bookmarkEnd w:id="438"/>
      <w:bookmarkEnd w:id="439"/>
      <w:bookmarkEnd w:id="440"/>
      <w:bookmarkEnd w:id="441"/>
    </w:p>
    <w:p w:rsidR="000815F8" w:rsidRPr="00453791" w:rsidRDefault="000815F8" w:rsidP="000815F8">
      <w:pPr>
        <w:rPr>
          <w:szCs w:val="20"/>
        </w:rPr>
      </w:pPr>
      <w:r w:rsidRPr="00453791">
        <w:t xml:space="preserve">When a server is processing </w:t>
      </w:r>
      <w:r>
        <w:t>requests</w:t>
      </w:r>
      <w:r w:rsidRPr="00453791">
        <w:t xml:space="preserve"> in a batch, it should compare the </w:t>
      </w:r>
      <w:r>
        <w:t>cumulative response</w:t>
      </w:r>
      <w:r w:rsidRPr="00453791">
        <w:t xml:space="preserve"> size </w:t>
      </w:r>
      <w:r>
        <w:t xml:space="preserve">of the message to be returned </w:t>
      </w:r>
      <w:r w:rsidRPr="00453791">
        <w:t xml:space="preserve">after each </w:t>
      </w:r>
      <w:r>
        <w:t>request</w:t>
      </w:r>
      <w:r w:rsidRPr="00453791">
        <w:t xml:space="preserve"> with the specified</w:t>
      </w:r>
      <w:r>
        <w:t xml:space="preserve"> Maximum Response Size</w:t>
      </w:r>
      <w:r w:rsidRPr="00453791">
        <w:t>. If the message is too large, it should prepare a maximum message size</w:t>
      </w:r>
      <w:r>
        <w:t xml:space="preserve"> error</w:t>
      </w:r>
      <w:r w:rsidRPr="00453791">
        <w:t xml:space="preserve"> response </w:t>
      </w:r>
      <w:r>
        <w:t xml:space="preserve">message </w:t>
      </w:r>
      <w:r w:rsidRPr="00453791">
        <w:t>at that point, rather than continuing with operations in the batch. This increases the client’s ability to understand what operations have and have not been completed</w:t>
      </w:r>
      <w:r w:rsidRPr="00453791">
        <w:rPr>
          <w:szCs w:val="20"/>
        </w:rPr>
        <w:t>.</w:t>
      </w:r>
    </w:p>
    <w:p w:rsidR="000815F8" w:rsidRDefault="000815F8" w:rsidP="000815F8">
      <w:r w:rsidRPr="00453791">
        <w:t>When processing individual requests within the batch, the server that has encountered a</w:t>
      </w:r>
      <w:r>
        <w:t xml:space="preserve"> Maximum Response Size</w:t>
      </w:r>
      <w:r w:rsidRPr="00453791">
        <w:t xml:space="preserve"> error should not return attribute values or other information as part of the </w:t>
      </w:r>
      <w:r>
        <w:t xml:space="preserve">error </w:t>
      </w:r>
      <w:r w:rsidRPr="00453791">
        <w:t>response.</w:t>
      </w:r>
    </w:p>
    <w:p w:rsidR="000815F8" w:rsidRDefault="000815F8" w:rsidP="000815F8">
      <w:pPr>
        <w:rPr>
          <w:szCs w:val="20"/>
        </w:rPr>
      </w:pPr>
      <w:r>
        <w:rPr>
          <w:szCs w:val="20"/>
        </w:rPr>
        <w:t>The Locate operation also supports the concept of a maximum item count to include in the returned list of unique identifiers.</w:t>
      </w:r>
      <w:r w:rsidRPr="00453791">
        <w:rPr>
          <w:szCs w:val="20"/>
        </w:rPr>
        <w:t xml:space="preserve"> </w:t>
      </w:r>
    </w:p>
    <w:p w:rsidR="000815F8" w:rsidRDefault="000815F8" w:rsidP="00F03145">
      <w:pPr>
        <w:pStyle w:val="Heading2"/>
        <w:numPr>
          <w:ilvl w:val="1"/>
          <w:numId w:val="3"/>
        </w:numPr>
      </w:pPr>
      <w:bookmarkStart w:id="442" w:name="_Ref412641883"/>
      <w:bookmarkStart w:id="443" w:name="_Toc436836379"/>
      <w:bookmarkStart w:id="444" w:name="_Toc441680157"/>
      <w:bookmarkStart w:id="445" w:name="_Toc478051777"/>
      <w:bookmarkStart w:id="446" w:name="_Toc479170827"/>
      <w:r>
        <w:t>Handling Large Locate Result Sets</w:t>
      </w:r>
      <w:bookmarkEnd w:id="442"/>
      <w:bookmarkEnd w:id="443"/>
      <w:bookmarkEnd w:id="444"/>
      <w:bookmarkEnd w:id="445"/>
      <w:bookmarkEnd w:id="446"/>
    </w:p>
    <w:p w:rsidR="000815F8" w:rsidRDefault="000815F8" w:rsidP="000815F8">
      <w:pPr>
        <w:rPr>
          <w:szCs w:val="20"/>
        </w:rPr>
      </w:pPr>
      <w:r>
        <w:rPr>
          <w:szCs w:val="20"/>
        </w:rPr>
        <w:t>KMIP 1.3 introduced an Offset Items field in the Locate operation, which allows a KMIP client to request different parts of a larger Locate result set from the KMIP server.  As of KMIP 1.3, KMIP servers are also permitted to return the number of items in the Located Items field which match a Locate.</w:t>
      </w:r>
    </w:p>
    <w:p w:rsidR="000815F8" w:rsidRDefault="000815F8" w:rsidP="000815F8">
      <w:pPr>
        <w:rPr>
          <w:szCs w:val="20"/>
        </w:rPr>
      </w:pPr>
      <w:r>
        <w:rPr>
          <w:szCs w:val="20"/>
        </w:rPr>
        <w:t>With the knowledge of the number of Located items and the combined use of the Offset Items and Maximum Items fields, a KMIP client is able to “page” or “browse” through a large Locate result set to find the items of interest.</w:t>
      </w:r>
    </w:p>
    <w:p w:rsidR="000815F8" w:rsidRPr="00453791" w:rsidRDefault="000815F8" w:rsidP="000815F8">
      <w:pPr>
        <w:rPr>
          <w:szCs w:val="20"/>
        </w:rPr>
      </w:pPr>
      <w:r>
        <w:lastRenderedPageBreak/>
        <w:t>The KMIP specification does not require that the results be returned in a specific order. If operations are performed between Locate requests that alter the result set that is returned by a Locate operation then items may be missed or items may be returned more than once across separate Locate requests that simply vary the offset items value. The same circumstances apply when performing separate Locate requests without an offset value.</w:t>
      </w:r>
    </w:p>
    <w:p w:rsidR="000815F8" w:rsidRPr="00453791" w:rsidRDefault="000815F8" w:rsidP="00F03145">
      <w:pPr>
        <w:pStyle w:val="Heading2"/>
        <w:numPr>
          <w:ilvl w:val="1"/>
          <w:numId w:val="3"/>
        </w:numPr>
        <w:rPr>
          <w:szCs w:val="20"/>
        </w:rPr>
      </w:pPr>
      <w:bookmarkStart w:id="447" w:name="_toc6696"/>
      <w:bookmarkStart w:id="448" w:name="_Toc306185769"/>
      <w:bookmarkStart w:id="449" w:name="_Toc323023438"/>
      <w:bookmarkStart w:id="450" w:name="_Toc332834671"/>
      <w:bookmarkStart w:id="451" w:name="_Toc364947856"/>
      <w:bookmarkStart w:id="452" w:name="_Toc390438619"/>
      <w:bookmarkStart w:id="453" w:name="_Toc405812164"/>
      <w:bookmarkStart w:id="454" w:name="_Toc436836380"/>
      <w:bookmarkStart w:id="455" w:name="_Toc441680158"/>
      <w:bookmarkStart w:id="456" w:name="_Toc478051778"/>
      <w:bookmarkStart w:id="457" w:name="_Toc479170828"/>
      <w:bookmarkEnd w:id="447"/>
      <w:r w:rsidRPr="00453791">
        <w:t>Using Offset in Re-key and Re-certify Operations</w:t>
      </w:r>
      <w:bookmarkEnd w:id="448"/>
      <w:bookmarkEnd w:id="449"/>
      <w:bookmarkEnd w:id="450"/>
      <w:bookmarkEnd w:id="451"/>
      <w:bookmarkEnd w:id="452"/>
      <w:bookmarkEnd w:id="453"/>
      <w:bookmarkEnd w:id="454"/>
      <w:bookmarkEnd w:id="455"/>
      <w:bookmarkEnd w:id="456"/>
      <w:bookmarkEnd w:id="457"/>
    </w:p>
    <w:p w:rsidR="000815F8" w:rsidRPr="00453791" w:rsidRDefault="000815F8" w:rsidP="000815F8">
      <w:pPr>
        <w:rPr>
          <w:szCs w:val="20"/>
        </w:rPr>
      </w:pPr>
      <w:r>
        <w:t>T</w:t>
      </w:r>
      <w:r w:rsidRPr="00453791">
        <w:t>he Re-key</w:t>
      </w:r>
      <w:r>
        <w:t>, Re-key Key Pair,</w:t>
      </w:r>
      <w:r w:rsidRPr="00453791">
        <w:t xml:space="preserve"> and Re-certify operations allow the specification of an offset interval</w:t>
      </w:r>
      <w:r w:rsidRPr="00453791">
        <w:rPr>
          <w:szCs w:val="20"/>
        </w:rPr>
        <w:t>.</w:t>
      </w:r>
    </w:p>
    <w:p w:rsidR="000815F8" w:rsidRPr="00453791" w:rsidRDefault="000815F8" w:rsidP="000815F8">
      <w:pPr>
        <w:rPr>
          <w:szCs w:val="20"/>
        </w:rPr>
      </w:pPr>
      <w:r w:rsidRPr="00453791">
        <w:t xml:space="preserve">The Re-key </w:t>
      </w:r>
      <w:r>
        <w:t xml:space="preserve">and the Re-key Key Pair </w:t>
      </w:r>
      <w:r w:rsidRPr="00453791">
        <w:t>operation</w:t>
      </w:r>
      <w:r>
        <w:t>s</w:t>
      </w:r>
      <w:r w:rsidRPr="00453791">
        <w:t xml:space="preserve"> allow the client to specify an offset interval for activation of the key. This offset specifies the duration of time between the time the request is made and</w:t>
      </w:r>
      <w:r>
        <w:t xml:space="preserve"> the time</w:t>
      </w:r>
      <w:r w:rsidRPr="00453791">
        <w:t xml:space="preserve"> when the activation of the key occur</w:t>
      </w:r>
      <w:r>
        <w:t>s</w:t>
      </w:r>
      <w:r w:rsidRPr="00453791">
        <w:t xml:space="preserve">. If an offset is specified, all other times for the new key </w:t>
      </w:r>
      <w:r>
        <w:t>are</w:t>
      </w:r>
      <w:r w:rsidRPr="00453791">
        <w:t xml:space="preserve"> determined </w:t>
      </w:r>
      <w:r>
        <w:t xml:space="preserve">from the new Activation Date, based on </w:t>
      </w:r>
      <w:r w:rsidRPr="00453791">
        <w:t xml:space="preserve">the intervals </w:t>
      </w:r>
      <w:r>
        <w:t xml:space="preserve">used by the previous key, i.e., </w:t>
      </w:r>
      <w:r w:rsidRPr="00453791">
        <w:t xml:space="preserve">from </w:t>
      </w:r>
      <w:r>
        <w:t xml:space="preserve">the </w:t>
      </w:r>
      <w:r w:rsidRPr="00453791">
        <w:t>Activation</w:t>
      </w:r>
      <w:r>
        <w:t xml:space="preserve"> </w:t>
      </w:r>
      <w:r w:rsidRPr="00453791">
        <w:t xml:space="preserve">Date to </w:t>
      </w:r>
      <w:r>
        <w:t xml:space="preserve">the </w:t>
      </w:r>
      <w:r w:rsidRPr="00453791">
        <w:t>Process Start Date, Protect Stop Date, etc.</w:t>
      </w:r>
    </w:p>
    <w:p w:rsidR="000815F8" w:rsidRDefault="000815F8" w:rsidP="000815F8">
      <w:r w:rsidRPr="00453791">
        <w:t>The Re-certify operation allows the client to specify an offset interval that indicates the difference between the Initial Date of the new certificate and the Activation Date of the new certificat</w:t>
      </w:r>
      <w:r>
        <w:t>e</w:t>
      </w:r>
      <w:r w:rsidRPr="00453791">
        <w:t xml:space="preserve">. As with </w:t>
      </w:r>
      <w:r>
        <w:t xml:space="preserve">the </w:t>
      </w:r>
      <w:r w:rsidRPr="00453791">
        <w:t>Re-key</w:t>
      </w:r>
      <w:r>
        <w:t xml:space="preserve"> operation</w:t>
      </w:r>
      <w:r w:rsidRPr="00453791">
        <w:t xml:space="preserve">, all other times for the certificate </w:t>
      </w:r>
      <w:r>
        <w:t>are</w:t>
      </w:r>
      <w:r w:rsidRPr="00453791">
        <w:t xml:space="preserve"> determined using the intervals </w:t>
      </w:r>
      <w:r>
        <w:t>used for</w:t>
      </w:r>
      <w:r w:rsidRPr="00453791">
        <w:t xml:space="preserve"> the </w:t>
      </w:r>
      <w:r>
        <w:t>previous</w:t>
      </w:r>
      <w:r w:rsidRPr="00453791">
        <w:t xml:space="preserve"> certificate.</w:t>
      </w:r>
    </w:p>
    <w:p w:rsidR="000815F8" w:rsidRPr="00453791" w:rsidRDefault="000815F8" w:rsidP="000815F8">
      <w:r>
        <w:t>Note that in re-key operations i</w:t>
      </w:r>
      <w:r w:rsidRPr="00691949">
        <w:t>f activation date, process start date, protect stop date and deactivation date are obtained from the existing key, and the initial date is obtained from the current time, then the deactivation/activation date/process start date/protect stop date is smaller or less than initial date.</w:t>
      </w:r>
      <w:r>
        <w:t xml:space="preserve"> KMIP allows forward-dating of these values to prevent a contradiction (see </w:t>
      </w:r>
      <w:hyperlink w:anchor="KMIP_Spec" w:history="1">
        <w:r w:rsidR="00A57F91" w:rsidRPr="00AE4150">
          <w:rPr>
            <w:rStyle w:val="Hyperlink"/>
          </w:rPr>
          <w:t>[KMIP-Spec]</w:t>
        </w:r>
      </w:hyperlink>
      <w:r>
        <w:t xml:space="preserve"> section 4.4 for more details on how to set these date values).</w:t>
      </w:r>
    </w:p>
    <w:p w:rsidR="000815F8" w:rsidRPr="00453791" w:rsidRDefault="000815F8" w:rsidP="00F03145">
      <w:pPr>
        <w:pStyle w:val="Heading2"/>
        <w:numPr>
          <w:ilvl w:val="1"/>
          <w:numId w:val="3"/>
        </w:numPr>
        <w:rPr>
          <w:szCs w:val="20"/>
        </w:rPr>
      </w:pPr>
      <w:bookmarkStart w:id="458" w:name="_toc6785"/>
      <w:bookmarkStart w:id="459" w:name="_toc6836"/>
      <w:bookmarkStart w:id="460" w:name="_Ref237233499"/>
      <w:bookmarkStart w:id="461" w:name="_Toc306185771"/>
      <w:bookmarkStart w:id="462" w:name="_Toc323023440"/>
      <w:bookmarkStart w:id="463" w:name="_Toc332834673"/>
      <w:bookmarkStart w:id="464" w:name="_Toc364947857"/>
      <w:bookmarkStart w:id="465" w:name="_Toc390438620"/>
      <w:bookmarkStart w:id="466" w:name="_Toc405812165"/>
      <w:bookmarkStart w:id="467" w:name="_Toc436836381"/>
      <w:bookmarkStart w:id="468" w:name="_Toc441680159"/>
      <w:bookmarkStart w:id="469" w:name="_Toc478051779"/>
      <w:bookmarkStart w:id="470" w:name="_Toc479170829"/>
      <w:bookmarkEnd w:id="458"/>
      <w:bookmarkEnd w:id="459"/>
      <w:r w:rsidRPr="00453791">
        <w:t>ID Placeholder</w:t>
      </w:r>
      <w:bookmarkEnd w:id="460"/>
      <w:bookmarkEnd w:id="461"/>
      <w:bookmarkEnd w:id="462"/>
      <w:bookmarkEnd w:id="463"/>
      <w:bookmarkEnd w:id="464"/>
      <w:bookmarkEnd w:id="465"/>
      <w:bookmarkEnd w:id="466"/>
      <w:bookmarkEnd w:id="467"/>
      <w:bookmarkEnd w:id="468"/>
      <w:bookmarkEnd w:id="469"/>
      <w:bookmarkEnd w:id="470"/>
    </w:p>
    <w:p w:rsidR="000815F8" w:rsidRPr="00453791" w:rsidRDefault="000815F8" w:rsidP="000815F8">
      <w:r>
        <w:t xml:space="preserve">A number of operations are affected by a mechanism referred to as the ID Placeholder. This is a temporary variable consisting of a single Unique Identifier that is stored inside the server for the duration of executing a batch of operations. The ID Placeholder is obtained from the Unique Identifier returned by certain operations; the applicable operations are identified in </w:t>
      </w:r>
      <w:r>
        <w:fldChar w:fldCharType="begin"/>
      </w:r>
      <w:r>
        <w:instrText xml:space="preserve"> REF _Ref245032773 \h </w:instrText>
      </w:r>
      <w:r>
        <w:fldChar w:fldCharType="separate"/>
      </w:r>
      <w:r w:rsidR="0013463C" w:rsidRPr="0072301D">
        <w:t xml:space="preserve">Table </w:t>
      </w:r>
      <w:r w:rsidR="0013463C">
        <w:rPr>
          <w:noProof/>
        </w:rPr>
        <w:t>1</w:t>
      </w:r>
      <w:r>
        <w:fldChar w:fldCharType="end"/>
      </w:r>
      <w:r>
        <w:t>, along with a list of operations that accept the ID Placeholder as input.</w:t>
      </w:r>
    </w:p>
    <w:tbl>
      <w:tblPr>
        <w:tblW w:w="8460" w:type="dxa"/>
        <w:tblCellSpacing w:w="0"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61"/>
        <w:gridCol w:w="1717"/>
        <w:gridCol w:w="4582"/>
      </w:tblGrid>
      <w:tr w:rsidR="000815F8" w:rsidRPr="00453791" w:rsidTr="000815F8">
        <w:trPr>
          <w:trHeight w:val="495"/>
          <w:tblCellSpacing w:w="0" w:type="dxa"/>
        </w:trPr>
        <w:tc>
          <w:tcPr>
            <w:tcW w:w="2161" w:type="dxa"/>
          </w:tcPr>
          <w:p w:rsidR="000815F8" w:rsidRPr="00DA380C" w:rsidRDefault="000815F8" w:rsidP="000815F8">
            <w:pPr>
              <w:tabs>
                <w:tab w:val="left" w:pos="0"/>
              </w:tabs>
              <w:autoSpaceDE w:val="0"/>
              <w:autoSpaceDN w:val="0"/>
              <w:adjustRightInd w:val="0"/>
              <w:rPr>
                <w:b/>
              </w:rPr>
            </w:pPr>
            <w:r w:rsidRPr="00DA380C">
              <w:rPr>
                <w:b/>
              </w:rPr>
              <w:t>Operation</w:t>
            </w:r>
          </w:p>
        </w:tc>
        <w:tc>
          <w:tcPr>
            <w:tcW w:w="1717" w:type="dxa"/>
          </w:tcPr>
          <w:p w:rsidR="000815F8" w:rsidRPr="00DA380C" w:rsidRDefault="000815F8" w:rsidP="000815F8">
            <w:pPr>
              <w:tabs>
                <w:tab w:val="left" w:pos="0"/>
              </w:tabs>
              <w:autoSpaceDE w:val="0"/>
              <w:autoSpaceDN w:val="0"/>
              <w:adjustRightInd w:val="0"/>
              <w:rPr>
                <w:b/>
              </w:rPr>
            </w:pPr>
            <w:r w:rsidRPr="00DA380C">
              <w:rPr>
                <w:b/>
              </w:rPr>
              <w:t>ID Placeholder at the beginning of the operation</w:t>
            </w:r>
          </w:p>
        </w:tc>
        <w:tc>
          <w:tcPr>
            <w:tcW w:w="4582" w:type="dxa"/>
          </w:tcPr>
          <w:p w:rsidR="000815F8" w:rsidRPr="00DA380C" w:rsidRDefault="000815F8" w:rsidP="000815F8">
            <w:pPr>
              <w:tabs>
                <w:tab w:val="left" w:pos="0"/>
              </w:tabs>
              <w:autoSpaceDE w:val="0"/>
              <w:autoSpaceDN w:val="0"/>
              <w:adjustRightInd w:val="0"/>
              <w:rPr>
                <w:b/>
              </w:rPr>
            </w:pPr>
            <w:r w:rsidRPr="00DA380C">
              <w:rPr>
                <w:b/>
              </w:rPr>
              <w:t>ID Placeholder upon completion of the operation (in case of operation failure, a batch using the ID Placeholder stops)</w:t>
            </w:r>
          </w:p>
        </w:tc>
      </w:tr>
      <w:tr w:rsidR="000815F8" w:rsidRPr="00453791" w:rsidTr="000815F8">
        <w:trPr>
          <w:trHeight w:val="315"/>
          <w:tblCellSpacing w:w="0" w:type="dxa"/>
        </w:trPr>
        <w:tc>
          <w:tcPr>
            <w:tcW w:w="2161" w:type="dxa"/>
          </w:tcPr>
          <w:p w:rsidR="000815F8" w:rsidRPr="00453791" w:rsidRDefault="000815F8" w:rsidP="000815F8">
            <w:pPr>
              <w:tabs>
                <w:tab w:val="left" w:pos="0"/>
              </w:tabs>
              <w:autoSpaceDE w:val="0"/>
              <w:autoSpaceDN w:val="0"/>
              <w:adjustRightInd w:val="0"/>
            </w:pPr>
            <w:r w:rsidRPr="00453791">
              <w:t>Create</w:t>
            </w:r>
          </w:p>
        </w:tc>
        <w:tc>
          <w:tcPr>
            <w:tcW w:w="1717" w:type="dxa"/>
          </w:tcPr>
          <w:p w:rsidR="000815F8" w:rsidRPr="00453791" w:rsidRDefault="000815F8" w:rsidP="000815F8">
            <w:pPr>
              <w:tabs>
                <w:tab w:val="left" w:pos="0"/>
              </w:tabs>
              <w:autoSpaceDE w:val="0"/>
              <w:autoSpaceDN w:val="0"/>
              <w:adjustRightInd w:val="0"/>
            </w:pPr>
            <w:r w:rsidRPr="00453791">
              <w:t>-</w:t>
            </w:r>
          </w:p>
        </w:tc>
        <w:tc>
          <w:tcPr>
            <w:tcW w:w="4582" w:type="dxa"/>
          </w:tcPr>
          <w:p w:rsidR="000815F8" w:rsidRPr="00453791" w:rsidRDefault="000815F8" w:rsidP="000815F8">
            <w:pPr>
              <w:tabs>
                <w:tab w:val="left" w:pos="0"/>
              </w:tabs>
              <w:autoSpaceDE w:val="0"/>
              <w:autoSpaceDN w:val="0"/>
              <w:adjustRightInd w:val="0"/>
            </w:pPr>
            <w:r>
              <w:t xml:space="preserve">ID of </w:t>
            </w:r>
            <w:r w:rsidRPr="00453791">
              <w:t>new Object</w:t>
            </w:r>
          </w:p>
        </w:tc>
      </w:tr>
      <w:tr w:rsidR="000815F8" w:rsidRPr="00453791" w:rsidTr="000815F8">
        <w:trPr>
          <w:trHeight w:val="345"/>
          <w:tblCellSpacing w:w="0" w:type="dxa"/>
        </w:trPr>
        <w:tc>
          <w:tcPr>
            <w:tcW w:w="2161" w:type="dxa"/>
          </w:tcPr>
          <w:p w:rsidR="000815F8" w:rsidRPr="00453791" w:rsidRDefault="000815F8" w:rsidP="000815F8">
            <w:pPr>
              <w:tabs>
                <w:tab w:val="left" w:pos="0"/>
              </w:tabs>
              <w:autoSpaceDE w:val="0"/>
              <w:autoSpaceDN w:val="0"/>
              <w:adjustRightInd w:val="0"/>
            </w:pPr>
            <w:r w:rsidRPr="00453791">
              <w:t>Create Key Pair</w:t>
            </w:r>
          </w:p>
        </w:tc>
        <w:tc>
          <w:tcPr>
            <w:tcW w:w="1717" w:type="dxa"/>
          </w:tcPr>
          <w:p w:rsidR="000815F8" w:rsidRPr="00453791" w:rsidRDefault="000815F8" w:rsidP="000815F8">
            <w:pPr>
              <w:tabs>
                <w:tab w:val="left" w:pos="0"/>
              </w:tabs>
              <w:autoSpaceDE w:val="0"/>
              <w:autoSpaceDN w:val="0"/>
              <w:adjustRightInd w:val="0"/>
            </w:pPr>
            <w:r w:rsidRPr="00453791">
              <w:t>-</w:t>
            </w:r>
          </w:p>
        </w:tc>
        <w:tc>
          <w:tcPr>
            <w:tcW w:w="4582" w:type="dxa"/>
          </w:tcPr>
          <w:p w:rsidR="000815F8" w:rsidRPr="00453791" w:rsidRDefault="000815F8" w:rsidP="000815F8">
            <w:pPr>
              <w:tabs>
                <w:tab w:val="left" w:pos="0"/>
              </w:tabs>
              <w:autoSpaceDE w:val="0"/>
              <w:autoSpaceDN w:val="0"/>
              <w:adjustRightInd w:val="0"/>
            </w:pPr>
            <w:r>
              <w:t xml:space="preserve">ID of </w:t>
            </w:r>
            <w:r w:rsidRPr="00453791">
              <w:t>new Private Key (</w:t>
            </w:r>
            <w:r>
              <w:t xml:space="preserve">ID of </w:t>
            </w:r>
            <w:r w:rsidRPr="00453791">
              <w:t xml:space="preserve">new Public Key </w:t>
            </w:r>
            <w:r>
              <w:t>may</w:t>
            </w:r>
            <w:r w:rsidRPr="00453791">
              <w:t xml:space="preserve"> be obtained via a Locate)</w:t>
            </w:r>
          </w:p>
        </w:tc>
      </w:tr>
      <w:tr w:rsidR="000815F8" w:rsidRPr="00453791" w:rsidTr="000815F8">
        <w:trPr>
          <w:trHeight w:val="315"/>
          <w:tblCellSpacing w:w="0" w:type="dxa"/>
        </w:trPr>
        <w:tc>
          <w:tcPr>
            <w:tcW w:w="2161" w:type="dxa"/>
          </w:tcPr>
          <w:p w:rsidR="000815F8" w:rsidRPr="00583480" w:rsidRDefault="000815F8" w:rsidP="000815F8">
            <w:pPr>
              <w:tabs>
                <w:tab w:val="left" w:pos="0"/>
              </w:tabs>
              <w:autoSpaceDE w:val="0"/>
              <w:autoSpaceDN w:val="0"/>
              <w:adjustRightInd w:val="0"/>
            </w:pPr>
            <w:r w:rsidRPr="00583480">
              <w:t>Create Split Key</w:t>
            </w:r>
          </w:p>
        </w:tc>
        <w:tc>
          <w:tcPr>
            <w:tcW w:w="1717" w:type="dxa"/>
          </w:tcPr>
          <w:p w:rsidR="000815F8" w:rsidRPr="00583480" w:rsidRDefault="000815F8" w:rsidP="000815F8">
            <w:pPr>
              <w:tabs>
                <w:tab w:val="left" w:pos="0"/>
              </w:tabs>
              <w:autoSpaceDE w:val="0"/>
              <w:autoSpaceDN w:val="0"/>
              <w:adjustRightInd w:val="0"/>
            </w:pPr>
            <w:r w:rsidRPr="00583480">
              <w:t>-</w:t>
            </w:r>
          </w:p>
        </w:tc>
        <w:tc>
          <w:tcPr>
            <w:tcW w:w="4582" w:type="dxa"/>
          </w:tcPr>
          <w:p w:rsidR="000815F8" w:rsidRPr="00583480" w:rsidRDefault="000815F8" w:rsidP="000815F8">
            <w:pPr>
              <w:tabs>
                <w:tab w:val="left" w:pos="0"/>
              </w:tabs>
              <w:autoSpaceDE w:val="0"/>
              <w:autoSpaceDN w:val="0"/>
              <w:adjustRightInd w:val="0"/>
            </w:pPr>
            <w:r w:rsidRPr="00583480">
              <w:t xml:space="preserve">ID </w:t>
            </w:r>
            <w:r w:rsidRPr="00583480">
              <w:rPr>
                <w:rStyle w:val="apple-style-span"/>
              </w:rPr>
              <w:t>of the split whose Key Part Identifier is 1</w:t>
            </w:r>
          </w:p>
        </w:tc>
      </w:tr>
      <w:tr w:rsidR="000815F8" w:rsidRPr="00453791" w:rsidTr="000815F8">
        <w:trPr>
          <w:trHeight w:val="315"/>
          <w:tblCellSpacing w:w="0" w:type="dxa"/>
        </w:trPr>
        <w:tc>
          <w:tcPr>
            <w:tcW w:w="2161" w:type="dxa"/>
          </w:tcPr>
          <w:p w:rsidR="000815F8" w:rsidRPr="00583480" w:rsidRDefault="000815F8" w:rsidP="000815F8">
            <w:pPr>
              <w:tabs>
                <w:tab w:val="left" w:pos="0"/>
              </w:tabs>
              <w:autoSpaceDE w:val="0"/>
              <w:autoSpaceDN w:val="0"/>
              <w:adjustRightInd w:val="0"/>
            </w:pPr>
            <w:r w:rsidRPr="00583480">
              <w:lastRenderedPageBreak/>
              <w:t>Join Split Key</w:t>
            </w:r>
          </w:p>
        </w:tc>
        <w:tc>
          <w:tcPr>
            <w:tcW w:w="1717" w:type="dxa"/>
          </w:tcPr>
          <w:p w:rsidR="000815F8" w:rsidRPr="00583480" w:rsidRDefault="000815F8" w:rsidP="000815F8">
            <w:pPr>
              <w:tabs>
                <w:tab w:val="left" w:pos="0"/>
              </w:tabs>
              <w:autoSpaceDE w:val="0"/>
              <w:autoSpaceDN w:val="0"/>
              <w:adjustRightInd w:val="0"/>
            </w:pPr>
          </w:p>
        </w:tc>
        <w:tc>
          <w:tcPr>
            <w:tcW w:w="4582" w:type="dxa"/>
          </w:tcPr>
          <w:p w:rsidR="000815F8" w:rsidRPr="00583480" w:rsidRDefault="000815F8" w:rsidP="000815F8">
            <w:pPr>
              <w:tabs>
                <w:tab w:val="left" w:pos="0"/>
              </w:tabs>
              <w:autoSpaceDE w:val="0"/>
              <w:autoSpaceDN w:val="0"/>
              <w:adjustRightInd w:val="0"/>
            </w:pPr>
            <w:r w:rsidRPr="00583480">
              <w:t>ID of returned object</w:t>
            </w:r>
          </w:p>
        </w:tc>
      </w:tr>
      <w:tr w:rsidR="000815F8" w:rsidRPr="00453791" w:rsidTr="000815F8">
        <w:trPr>
          <w:trHeight w:val="315"/>
          <w:tblCellSpacing w:w="0" w:type="dxa"/>
        </w:trPr>
        <w:tc>
          <w:tcPr>
            <w:tcW w:w="2161" w:type="dxa"/>
          </w:tcPr>
          <w:p w:rsidR="000815F8" w:rsidRPr="00453791" w:rsidRDefault="000815F8" w:rsidP="000815F8">
            <w:pPr>
              <w:tabs>
                <w:tab w:val="left" w:pos="0"/>
              </w:tabs>
              <w:autoSpaceDE w:val="0"/>
              <w:autoSpaceDN w:val="0"/>
              <w:adjustRightInd w:val="0"/>
            </w:pPr>
            <w:r w:rsidRPr="00453791">
              <w:t>Register</w:t>
            </w:r>
          </w:p>
        </w:tc>
        <w:tc>
          <w:tcPr>
            <w:tcW w:w="1717" w:type="dxa"/>
          </w:tcPr>
          <w:p w:rsidR="000815F8" w:rsidRPr="00453791" w:rsidRDefault="000815F8" w:rsidP="000815F8">
            <w:pPr>
              <w:tabs>
                <w:tab w:val="left" w:pos="0"/>
              </w:tabs>
              <w:autoSpaceDE w:val="0"/>
              <w:autoSpaceDN w:val="0"/>
              <w:adjustRightInd w:val="0"/>
            </w:pPr>
            <w:r w:rsidRPr="00453791">
              <w:t>-</w:t>
            </w:r>
          </w:p>
        </w:tc>
        <w:tc>
          <w:tcPr>
            <w:tcW w:w="4582" w:type="dxa"/>
          </w:tcPr>
          <w:p w:rsidR="000815F8" w:rsidRPr="00453791" w:rsidRDefault="000815F8" w:rsidP="000815F8">
            <w:pPr>
              <w:tabs>
                <w:tab w:val="left" w:pos="0"/>
              </w:tabs>
              <w:autoSpaceDE w:val="0"/>
              <w:autoSpaceDN w:val="0"/>
              <w:adjustRightInd w:val="0"/>
            </w:pPr>
            <w:r>
              <w:t xml:space="preserve">ID of </w:t>
            </w:r>
            <w:r w:rsidRPr="00453791">
              <w:t>new</w:t>
            </w:r>
            <w:r>
              <w:t>ly registered</w:t>
            </w:r>
            <w:r w:rsidRPr="00453791">
              <w:t xml:space="preserve"> Object</w:t>
            </w:r>
          </w:p>
        </w:tc>
      </w:tr>
      <w:tr w:rsidR="000815F8" w:rsidRPr="00453791" w:rsidTr="000815F8">
        <w:trPr>
          <w:trHeight w:val="465"/>
          <w:tblCellSpacing w:w="0" w:type="dxa"/>
        </w:trPr>
        <w:tc>
          <w:tcPr>
            <w:tcW w:w="2161" w:type="dxa"/>
          </w:tcPr>
          <w:p w:rsidR="000815F8" w:rsidRPr="00453791" w:rsidRDefault="000815F8" w:rsidP="000815F8">
            <w:pPr>
              <w:tabs>
                <w:tab w:val="left" w:pos="0"/>
              </w:tabs>
              <w:autoSpaceDE w:val="0"/>
              <w:autoSpaceDN w:val="0"/>
              <w:adjustRightInd w:val="0"/>
            </w:pPr>
            <w:r w:rsidRPr="00453791">
              <w:t>Derive Key</w:t>
            </w:r>
          </w:p>
        </w:tc>
        <w:tc>
          <w:tcPr>
            <w:tcW w:w="1717" w:type="dxa"/>
          </w:tcPr>
          <w:p w:rsidR="000815F8" w:rsidRPr="00453791" w:rsidRDefault="000815F8" w:rsidP="000815F8">
            <w:pPr>
              <w:tabs>
                <w:tab w:val="left" w:pos="0"/>
              </w:tabs>
              <w:autoSpaceDE w:val="0"/>
              <w:autoSpaceDN w:val="0"/>
              <w:adjustRightInd w:val="0"/>
            </w:pPr>
            <w:r w:rsidRPr="00453791">
              <w:t>- (</w:t>
            </w:r>
            <w:r>
              <w:t>multiple Unique Identifiers may be specified in the request</w:t>
            </w:r>
            <w:r w:rsidRPr="00453791">
              <w:t>)</w:t>
            </w:r>
          </w:p>
        </w:tc>
        <w:tc>
          <w:tcPr>
            <w:tcW w:w="4582" w:type="dxa"/>
          </w:tcPr>
          <w:p w:rsidR="000815F8" w:rsidRPr="00453791" w:rsidRDefault="000815F8" w:rsidP="000815F8">
            <w:pPr>
              <w:tabs>
                <w:tab w:val="left" w:pos="0"/>
              </w:tabs>
              <w:autoSpaceDE w:val="0"/>
              <w:autoSpaceDN w:val="0"/>
              <w:adjustRightInd w:val="0"/>
            </w:pPr>
            <w:r>
              <w:t xml:space="preserve">ID of </w:t>
            </w:r>
            <w:r w:rsidRPr="00453791">
              <w:t>new Symmetric Key</w:t>
            </w:r>
          </w:p>
        </w:tc>
      </w:tr>
      <w:tr w:rsidR="000815F8" w:rsidRPr="00453791" w:rsidTr="000815F8">
        <w:trPr>
          <w:trHeight w:val="315"/>
          <w:tblCellSpacing w:w="0" w:type="dxa"/>
        </w:trPr>
        <w:tc>
          <w:tcPr>
            <w:tcW w:w="2161" w:type="dxa"/>
          </w:tcPr>
          <w:p w:rsidR="000815F8" w:rsidRPr="00453791" w:rsidRDefault="000815F8" w:rsidP="000815F8">
            <w:pPr>
              <w:tabs>
                <w:tab w:val="left" w:pos="0"/>
              </w:tabs>
              <w:autoSpaceDE w:val="0"/>
              <w:autoSpaceDN w:val="0"/>
              <w:adjustRightInd w:val="0"/>
            </w:pPr>
            <w:r w:rsidRPr="00453791">
              <w:t>Locate</w:t>
            </w:r>
          </w:p>
        </w:tc>
        <w:tc>
          <w:tcPr>
            <w:tcW w:w="1717" w:type="dxa"/>
          </w:tcPr>
          <w:p w:rsidR="000815F8" w:rsidRPr="00453791" w:rsidRDefault="000815F8" w:rsidP="000815F8">
            <w:pPr>
              <w:tabs>
                <w:tab w:val="left" w:pos="0"/>
              </w:tabs>
              <w:autoSpaceDE w:val="0"/>
              <w:autoSpaceDN w:val="0"/>
              <w:adjustRightInd w:val="0"/>
            </w:pPr>
            <w:r w:rsidRPr="00453791">
              <w:t>-</w:t>
            </w:r>
          </w:p>
        </w:tc>
        <w:tc>
          <w:tcPr>
            <w:tcW w:w="4582" w:type="dxa"/>
          </w:tcPr>
          <w:p w:rsidR="000815F8" w:rsidRPr="00453791" w:rsidRDefault="000815F8" w:rsidP="000815F8">
            <w:pPr>
              <w:tabs>
                <w:tab w:val="left" w:pos="0"/>
              </w:tabs>
              <w:autoSpaceDE w:val="0"/>
              <w:autoSpaceDN w:val="0"/>
              <w:adjustRightInd w:val="0"/>
            </w:pPr>
            <w:r>
              <w:t xml:space="preserve">ID of located </w:t>
            </w:r>
            <w:r w:rsidRPr="00453791">
              <w:t>Object</w:t>
            </w:r>
          </w:p>
        </w:tc>
      </w:tr>
      <w:tr w:rsidR="000815F8" w:rsidRPr="00453791" w:rsidTr="000815F8">
        <w:trPr>
          <w:trHeight w:val="315"/>
          <w:tblCellSpacing w:w="0" w:type="dxa"/>
        </w:trPr>
        <w:tc>
          <w:tcPr>
            <w:tcW w:w="2161" w:type="dxa"/>
          </w:tcPr>
          <w:p w:rsidR="000815F8" w:rsidRPr="00453791" w:rsidRDefault="000815F8" w:rsidP="000815F8">
            <w:pPr>
              <w:tabs>
                <w:tab w:val="left" w:pos="0"/>
              </w:tabs>
              <w:autoSpaceDE w:val="0"/>
              <w:autoSpaceDN w:val="0"/>
              <w:adjustRightInd w:val="0"/>
            </w:pPr>
            <w:r w:rsidRPr="00453791">
              <w:t>Get</w:t>
            </w:r>
          </w:p>
        </w:tc>
        <w:tc>
          <w:tcPr>
            <w:tcW w:w="1717" w:type="dxa"/>
          </w:tcPr>
          <w:p w:rsidR="000815F8" w:rsidRPr="00453791" w:rsidRDefault="000815F8" w:rsidP="000815F8">
            <w:pPr>
              <w:tabs>
                <w:tab w:val="left" w:pos="0"/>
              </w:tabs>
              <w:autoSpaceDE w:val="0"/>
              <w:autoSpaceDN w:val="0"/>
              <w:adjustRightInd w:val="0"/>
            </w:pPr>
            <w:r>
              <w:t xml:space="preserve">ID of </w:t>
            </w:r>
            <w:r w:rsidRPr="00453791">
              <w:t>Object</w:t>
            </w:r>
          </w:p>
        </w:tc>
        <w:tc>
          <w:tcPr>
            <w:tcW w:w="4582" w:type="dxa"/>
          </w:tcPr>
          <w:p w:rsidR="000815F8" w:rsidRPr="00453791" w:rsidRDefault="000815F8" w:rsidP="000815F8">
            <w:pPr>
              <w:tabs>
                <w:tab w:val="left" w:pos="0"/>
              </w:tabs>
              <w:autoSpaceDE w:val="0"/>
              <w:autoSpaceDN w:val="0"/>
              <w:adjustRightInd w:val="0"/>
            </w:pPr>
            <w:r w:rsidRPr="00453791">
              <w:t>no change</w:t>
            </w:r>
          </w:p>
        </w:tc>
      </w:tr>
      <w:tr w:rsidR="000815F8" w:rsidRPr="00453791" w:rsidTr="000815F8">
        <w:trPr>
          <w:trHeight w:val="315"/>
          <w:tblCellSpacing w:w="0" w:type="dxa"/>
        </w:trPr>
        <w:tc>
          <w:tcPr>
            <w:tcW w:w="2161" w:type="dxa"/>
          </w:tcPr>
          <w:p w:rsidR="000815F8" w:rsidRPr="00453791" w:rsidRDefault="000815F8" w:rsidP="000815F8">
            <w:pPr>
              <w:tabs>
                <w:tab w:val="left" w:pos="0"/>
              </w:tabs>
              <w:autoSpaceDE w:val="0"/>
              <w:autoSpaceDN w:val="0"/>
              <w:adjustRightInd w:val="0"/>
            </w:pPr>
            <w:r w:rsidRPr="00453791">
              <w:t>Validate</w:t>
            </w:r>
          </w:p>
        </w:tc>
        <w:tc>
          <w:tcPr>
            <w:tcW w:w="1717" w:type="dxa"/>
          </w:tcPr>
          <w:p w:rsidR="000815F8" w:rsidRPr="00453791" w:rsidRDefault="000815F8" w:rsidP="000815F8">
            <w:pPr>
              <w:tabs>
                <w:tab w:val="left" w:pos="0"/>
              </w:tabs>
              <w:autoSpaceDE w:val="0"/>
              <w:autoSpaceDN w:val="0"/>
              <w:adjustRightInd w:val="0"/>
            </w:pPr>
            <w:r w:rsidRPr="00453791">
              <w:t>-</w:t>
            </w:r>
          </w:p>
        </w:tc>
        <w:tc>
          <w:tcPr>
            <w:tcW w:w="4582" w:type="dxa"/>
          </w:tcPr>
          <w:p w:rsidR="000815F8" w:rsidRPr="00453791" w:rsidRDefault="000815F8" w:rsidP="000815F8">
            <w:pPr>
              <w:tabs>
                <w:tab w:val="left" w:pos="0"/>
              </w:tabs>
              <w:autoSpaceDE w:val="0"/>
              <w:autoSpaceDN w:val="0"/>
              <w:adjustRightInd w:val="0"/>
            </w:pPr>
            <w:r w:rsidRPr="00453791">
              <w:t>-</w:t>
            </w:r>
          </w:p>
        </w:tc>
      </w:tr>
      <w:tr w:rsidR="000815F8" w:rsidRPr="00453791" w:rsidTr="000815F8">
        <w:trPr>
          <w:trHeight w:val="345"/>
          <w:tblCellSpacing w:w="0" w:type="dxa"/>
        </w:trPr>
        <w:tc>
          <w:tcPr>
            <w:tcW w:w="2161" w:type="dxa"/>
          </w:tcPr>
          <w:p w:rsidR="000815F8" w:rsidRPr="00453791" w:rsidRDefault="000815F8" w:rsidP="000815F8">
            <w:pPr>
              <w:tabs>
                <w:tab w:val="left" w:pos="0"/>
              </w:tabs>
              <w:autoSpaceDE w:val="0"/>
              <w:autoSpaceDN w:val="0"/>
              <w:adjustRightInd w:val="0"/>
            </w:pPr>
            <w:r w:rsidRPr="00453791">
              <w:t>Get Attributes List/Modify/Add/Delete</w:t>
            </w:r>
          </w:p>
        </w:tc>
        <w:tc>
          <w:tcPr>
            <w:tcW w:w="1717" w:type="dxa"/>
          </w:tcPr>
          <w:p w:rsidR="000815F8" w:rsidRPr="00453791" w:rsidRDefault="000815F8" w:rsidP="000815F8">
            <w:pPr>
              <w:tabs>
                <w:tab w:val="left" w:pos="0"/>
              </w:tabs>
              <w:autoSpaceDE w:val="0"/>
              <w:autoSpaceDN w:val="0"/>
              <w:adjustRightInd w:val="0"/>
            </w:pPr>
            <w:r>
              <w:t xml:space="preserve">ID of </w:t>
            </w:r>
            <w:r w:rsidRPr="00453791">
              <w:t>Object</w:t>
            </w:r>
          </w:p>
        </w:tc>
        <w:tc>
          <w:tcPr>
            <w:tcW w:w="4582" w:type="dxa"/>
          </w:tcPr>
          <w:p w:rsidR="000815F8" w:rsidRPr="00453791" w:rsidRDefault="000815F8" w:rsidP="000815F8">
            <w:pPr>
              <w:tabs>
                <w:tab w:val="left" w:pos="0"/>
              </w:tabs>
              <w:autoSpaceDE w:val="0"/>
              <w:autoSpaceDN w:val="0"/>
              <w:adjustRightInd w:val="0"/>
            </w:pPr>
            <w:r w:rsidRPr="00453791">
              <w:t>no change</w:t>
            </w:r>
          </w:p>
        </w:tc>
      </w:tr>
      <w:tr w:rsidR="000815F8" w:rsidRPr="00453791" w:rsidTr="000815F8">
        <w:trPr>
          <w:trHeight w:val="315"/>
          <w:tblCellSpacing w:w="0" w:type="dxa"/>
        </w:trPr>
        <w:tc>
          <w:tcPr>
            <w:tcW w:w="2161" w:type="dxa"/>
          </w:tcPr>
          <w:p w:rsidR="000815F8" w:rsidRPr="00453791" w:rsidRDefault="000815F8" w:rsidP="000815F8">
            <w:pPr>
              <w:tabs>
                <w:tab w:val="left" w:pos="0"/>
              </w:tabs>
              <w:autoSpaceDE w:val="0"/>
              <w:autoSpaceDN w:val="0"/>
              <w:adjustRightInd w:val="0"/>
            </w:pPr>
            <w:r w:rsidRPr="00453791">
              <w:t>Activate</w:t>
            </w:r>
          </w:p>
        </w:tc>
        <w:tc>
          <w:tcPr>
            <w:tcW w:w="1717" w:type="dxa"/>
          </w:tcPr>
          <w:p w:rsidR="000815F8" w:rsidRPr="00453791" w:rsidRDefault="000815F8" w:rsidP="000815F8">
            <w:pPr>
              <w:tabs>
                <w:tab w:val="left" w:pos="0"/>
              </w:tabs>
              <w:autoSpaceDE w:val="0"/>
              <w:autoSpaceDN w:val="0"/>
              <w:adjustRightInd w:val="0"/>
            </w:pPr>
            <w:r>
              <w:t xml:space="preserve">ID of </w:t>
            </w:r>
            <w:r w:rsidRPr="00453791">
              <w:t>Object</w:t>
            </w:r>
          </w:p>
        </w:tc>
        <w:tc>
          <w:tcPr>
            <w:tcW w:w="4582" w:type="dxa"/>
          </w:tcPr>
          <w:p w:rsidR="000815F8" w:rsidRPr="00453791" w:rsidRDefault="000815F8" w:rsidP="000815F8">
            <w:pPr>
              <w:tabs>
                <w:tab w:val="left" w:pos="0"/>
              </w:tabs>
              <w:autoSpaceDE w:val="0"/>
              <w:autoSpaceDN w:val="0"/>
              <w:adjustRightInd w:val="0"/>
            </w:pPr>
            <w:r w:rsidRPr="00453791">
              <w:t>no change</w:t>
            </w:r>
          </w:p>
        </w:tc>
      </w:tr>
      <w:tr w:rsidR="000815F8" w:rsidRPr="00453791" w:rsidTr="000815F8">
        <w:trPr>
          <w:trHeight w:val="315"/>
          <w:tblCellSpacing w:w="0" w:type="dxa"/>
        </w:trPr>
        <w:tc>
          <w:tcPr>
            <w:tcW w:w="2161" w:type="dxa"/>
          </w:tcPr>
          <w:p w:rsidR="000815F8" w:rsidRPr="00453791" w:rsidRDefault="000815F8" w:rsidP="000815F8">
            <w:pPr>
              <w:tabs>
                <w:tab w:val="left" w:pos="0"/>
              </w:tabs>
              <w:autoSpaceDE w:val="0"/>
              <w:autoSpaceDN w:val="0"/>
              <w:adjustRightInd w:val="0"/>
            </w:pPr>
            <w:r w:rsidRPr="00453791">
              <w:t>Revoke</w:t>
            </w:r>
          </w:p>
        </w:tc>
        <w:tc>
          <w:tcPr>
            <w:tcW w:w="1717" w:type="dxa"/>
          </w:tcPr>
          <w:p w:rsidR="000815F8" w:rsidRPr="00453791" w:rsidRDefault="000815F8" w:rsidP="000815F8">
            <w:pPr>
              <w:tabs>
                <w:tab w:val="left" w:pos="0"/>
              </w:tabs>
              <w:autoSpaceDE w:val="0"/>
              <w:autoSpaceDN w:val="0"/>
              <w:adjustRightInd w:val="0"/>
            </w:pPr>
            <w:r>
              <w:t xml:space="preserve">ID of </w:t>
            </w:r>
            <w:r w:rsidRPr="00453791">
              <w:t>Object</w:t>
            </w:r>
          </w:p>
        </w:tc>
        <w:tc>
          <w:tcPr>
            <w:tcW w:w="4582" w:type="dxa"/>
          </w:tcPr>
          <w:p w:rsidR="000815F8" w:rsidRPr="00453791" w:rsidRDefault="000815F8" w:rsidP="000815F8">
            <w:pPr>
              <w:tabs>
                <w:tab w:val="left" w:pos="0"/>
              </w:tabs>
              <w:autoSpaceDE w:val="0"/>
              <w:autoSpaceDN w:val="0"/>
              <w:adjustRightInd w:val="0"/>
            </w:pPr>
            <w:r w:rsidRPr="00453791">
              <w:t>no change</w:t>
            </w:r>
          </w:p>
        </w:tc>
      </w:tr>
      <w:tr w:rsidR="000815F8" w:rsidRPr="00453791" w:rsidTr="000815F8">
        <w:trPr>
          <w:trHeight w:val="315"/>
          <w:tblCellSpacing w:w="0" w:type="dxa"/>
        </w:trPr>
        <w:tc>
          <w:tcPr>
            <w:tcW w:w="2161" w:type="dxa"/>
          </w:tcPr>
          <w:p w:rsidR="000815F8" w:rsidRPr="00453791" w:rsidRDefault="000815F8" w:rsidP="000815F8">
            <w:pPr>
              <w:tabs>
                <w:tab w:val="left" w:pos="0"/>
              </w:tabs>
              <w:autoSpaceDE w:val="0"/>
              <w:autoSpaceDN w:val="0"/>
              <w:adjustRightInd w:val="0"/>
            </w:pPr>
            <w:r w:rsidRPr="00453791">
              <w:t>Destroy</w:t>
            </w:r>
          </w:p>
        </w:tc>
        <w:tc>
          <w:tcPr>
            <w:tcW w:w="1717" w:type="dxa"/>
          </w:tcPr>
          <w:p w:rsidR="000815F8" w:rsidRPr="00453791" w:rsidRDefault="000815F8" w:rsidP="000815F8">
            <w:pPr>
              <w:tabs>
                <w:tab w:val="left" w:pos="0"/>
              </w:tabs>
              <w:autoSpaceDE w:val="0"/>
              <w:autoSpaceDN w:val="0"/>
              <w:adjustRightInd w:val="0"/>
            </w:pPr>
            <w:r>
              <w:t xml:space="preserve">ID of </w:t>
            </w:r>
            <w:r w:rsidRPr="00453791">
              <w:t>Object</w:t>
            </w:r>
          </w:p>
        </w:tc>
        <w:tc>
          <w:tcPr>
            <w:tcW w:w="4582" w:type="dxa"/>
          </w:tcPr>
          <w:p w:rsidR="000815F8" w:rsidRPr="00453791" w:rsidRDefault="000815F8" w:rsidP="000815F8">
            <w:pPr>
              <w:tabs>
                <w:tab w:val="left" w:pos="0"/>
              </w:tabs>
              <w:autoSpaceDE w:val="0"/>
              <w:autoSpaceDN w:val="0"/>
              <w:adjustRightInd w:val="0"/>
            </w:pPr>
            <w:r w:rsidRPr="00453791">
              <w:t>no change</w:t>
            </w:r>
          </w:p>
        </w:tc>
      </w:tr>
      <w:tr w:rsidR="000815F8" w:rsidRPr="00453791" w:rsidTr="000815F8">
        <w:trPr>
          <w:trHeight w:val="315"/>
          <w:tblCellSpacing w:w="0" w:type="dxa"/>
        </w:trPr>
        <w:tc>
          <w:tcPr>
            <w:tcW w:w="2161" w:type="dxa"/>
          </w:tcPr>
          <w:p w:rsidR="000815F8" w:rsidRPr="00453791" w:rsidRDefault="000815F8" w:rsidP="000815F8">
            <w:pPr>
              <w:tabs>
                <w:tab w:val="left" w:pos="0"/>
              </w:tabs>
              <w:autoSpaceDE w:val="0"/>
              <w:autoSpaceDN w:val="0"/>
              <w:adjustRightInd w:val="0"/>
            </w:pPr>
            <w:r w:rsidRPr="00453791">
              <w:t>Archive/Recover</w:t>
            </w:r>
          </w:p>
        </w:tc>
        <w:tc>
          <w:tcPr>
            <w:tcW w:w="1717" w:type="dxa"/>
          </w:tcPr>
          <w:p w:rsidR="000815F8" w:rsidRPr="00453791" w:rsidRDefault="000815F8" w:rsidP="000815F8">
            <w:pPr>
              <w:tabs>
                <w:tab w:val="left" w:pos="0"/>
              </w:tabs>
              <w:autoSpaceDE w:val="0"/>
              <w:autoSpaceDN w:val="0"/>
              <w:adjustRightInd w:val="0"/>
            </w:pPr>
            <w:r>
              <w:t xml:space="preserve">ID of </w:t>
            </w:r>
            <w:r w:rsidRPr="00453791">
              <w:t>Object</w:t>
            </w:r>
          </w:p>
        </w:tc>
        <w:tc>
          <w:tcPr>
            <w:tcW w:w="4582" w:type="dxa"/>
          </w:tcPr>
          <w:p w:rsidR="000815F8" w:rsidRPr="00453791" w:rsidRDefault="000815F8" w:rsidP="000815F8">
            <w:pPr>
              <w:tabs>
                <w:tab w:val="left" w:pos="0"/>
              </w:tabs>
              <w:autoSpaceDE w:val="0"/>
              <w:autoSpaceDN w:val="0"/>
              <w:adjustRightInd w:val="0"/>
            </w:pPr>
            <w:r w:rsidRPr="00453791">
              <w:t>no change</w:t>
            </w:r>
          </w:p>
        </w:tc>
      </w:tr>
      <w:tr w:rsidR="000815F8" w:rsidRPr="00453791" w:rsidTr="000815F8">
        <w:trPr>
          <w:trHeight w:val="315"/>
          <w:tblCellSpacing w:w="0" w:type="dxa"/>
        </w:trPr>
        <w:tc>
          <w:tcPr>
            <w:tcW w:w="2161" w:type="dxa"/>
          </w:tcPr>
          <w:p w:rsidR="000815F8" w:rsidRPr="00453791" w:rsidRDefault="000815F8" w:rsidP="000815F8">
            <w:pPr>
              <w:tabs>
                <w:tab w:val="left" w:pos="0"/>
              </w:tabs>
              <w:autoSpaceDE w:val="0"/>
              <w:autoSpaceDN w:val="0"/>
              <w:adjustRightInd w:val="0"/>
            </w:pPr>
            <w:r w:rsidRPr="00453791">
              <w:t>Certify</w:t>
            </w:r>
          </w:p>
        </w:tc>
        <w:tc>
          <w:tcPr>
            <w:tcW w:w="1717" w:type="dxa"/>
          </w:tcPr>
          <w:p w:rsidR="000815F8" w:rsidRPr="00453791" w:rsidRDefault="000815F8" w:rsidP="000815F8">
            <w:pPr>
              <w:tabs>
                <w:tab w:val="left" w:pos="0"/>
              </w:tabs>
              <w:autoSpaceDE w:val="0"/>
              <w:autoSpaceDN w:val="0"/>
              <w:adjustRightInd w:val="0"/>
            </w:pPr>
            <w:r>
              <w:t xml:space="preserve">ID of </w:t>
            </w:r>
            <w:r w:rsidRPr="00453791">
              <w:t>Public Key</w:t>
            </w:r>
          </w:p>
        </w:tc>
        <w:tc>
          <w:tcPr>
            <w:tcW w:w="4582" w:type="dxa"/>
          </w:tcPr>
          <w:p w:rsidR="000815F8" w:rsidRPr="00453791" w:rsidRDefault="000815F8" w:rsidP="000815F8">
            <w:pPr>
              <w:tabs>
                <w:tab w:val="left" w:pos="0"/>
              </w:tabs>
              <w:autoSpaceDE w:val="0"/>
              <w:autoSpaceDN w:val="0"/>
              <w:adjustRightInd w:val="0"/>
            </w:pPr>
            <w:r>
              <w:t xml:space="preserve">ID of </w:t>
            </w:r>
            <w:r w:rsidRPr="00453791">
              <w:t>new Certificate</w:t>
            </w:r>
          </w:p>
        </w:tc>
      </w:tr>
      <w:tr w:rsidR="000815F8" w:rsidRPr="00453791" w:rsidTr="000815F8">
        <w:trPr>
          <w:trHeight w:val="315"/>
          <w:tblCellSpacing w:w="0" w:type="dxa"/>
        </w:trPr>
        <w:tc>
          <w:tcPr>
            <w:tcW w:w="2161" w:type="dxa"/>
          </w:tcPr>
          <w:p w:rsidR="000815F8" w:rsidRPr="00453791" w:rsidRDefault="000815F8" w:rsidP="000815F8">
            <w:pPr>
              <w:tabs>
                <w:tab w:val="left" w:pos="0"/>
              </w:tabs>
              <w:autoSpaceDE w:val="0"/>
              <w:autoSpaceDN w:val="0"/>
              <w:adjustRightInd w:val="0"/>
            </w:pPr>
            <w:r w:rsidRPr="00453791">
              <w:t>Re-certify</w:t>
            </w:r>
          </w:p>
        </w:tc>
        <w:tc>
          <w:tcPr>
            <w:tcW w:w="1717" w:type="dxa"/>
          </w:tcPr>
          <w:p w:rsidR="000815F8" w:rsidRPr="00453791" w:rsidRDefault="000815F8" w:rsidP="000815F8">
            <w:pPr>
              <w:tabs>
                <w:tab w:val="left" w:pos="0"/>
              </w:tabs>
              <w:autoSpaceDE w:val="0"/>
              <w:autoSpaceDN w:val="0"/>
              <w:adjustRightInd w:val="0"/>
            </w:pPr>
            <w:r>
              <w:t xml:space="preserve">ID of </w:t>
            </w:r>
            <w:r w:rsidRPr="00453791">
              <w:t>Certificate</w:t>
            </w:r>
          </w:p>
        </w:tc>
        <w:tc>
          <w:tcPr>
            <w:tcW w:w="4582" w:type="dxa"/>
          </w:tcPr>
          <w:p w:rsidR="000815F8" w:rsidRPr="00453791" w:rsidRDefault="000815F8" w:rsidP="000815F8">
            <w:pPr>
              <w:tabs>
                <w:tab w:val="left" w:pos="0"/>
              </w:tabs>
              <w:autoSpaceDE w:val="0"/>
              <w:autoSpaceDN w:val="0"/>
              <w:adjustRightInd w:val="0"/>
            </w:pPr>
            <w:r>
              <w:t xml:space="preserve">ID of </w:t>
            </w:r>
            <w:r w:rsidRPr="00453791">
              <w:t>new Certificate</w:t>
            </w:r>
          </w:p>
        </w:tc>
      </w:tr>
      <w:tr w:rsidR="000815F8" w:rsidRPr="00453791" w:rsidTr="000815F8">
        <w:trPr>
          <w:trHeight w:val="315"/>
          <w:tblCellSpacing w:w="0" w:type="dxa"/>
        </w:trPr>
        <w:tc>
          <w:tcPr>
            <w:tcW w:w="2161" w:type="dxa"/>
          </w:tcPr>
          <w:p w:rsidR="000815F8" w:rsidRPr="00453791" w:rsidRDefault="000815F8" w:rsidP="000815F8">
            <w:pPr>
              <w:tabs>
                <w:tab w:val="left" w:pos="0"/>
              </w:tabs>
              <w:autoSpaceDE w:val="0"/>
              <w:autoSpaceDN w:val="0"/>
              <w:adjustRightInd w:val="0"/>
            </w:pPr>
            <w:r w:rsidRPr="00453791">
              <w:t>Re-key</w:t>
            </w:r>
          </w:p>
        </w:tc>
        <w:tc>
          <w:tcPr>
            <w:tcW w:w="1717" w:type="dxa"/>
          </w:tcPr>
          <w:p w:rsidR="000815F8" w:rsidRPr="00453791" w:rsidRDefault="000815F8" w:rsidP="000815F8">
            <w:pPr>
              <w:tabs>
                <w:tab w:val="left" w:pos="0"/>
              </w:tabs>
              <w:autoSpaceDE w:val="0"/>
              <w:autoSpaceDN w:val="0"/>
              <w:adjustRightInd w:val="0"/>
            </w:pPr>
            <w:r>
              <w:t xml:space="preserve">ID of </w:t>
            </w:r>
            <w:r w:rsidRPr="00453791">
              <w:t>Symmetric Key</w:t>
            </w:r>
            <w:r>
              <w:t xml:space="preserve"> to be rekeyed</w:t>
            </w:r>
          </w:p>
        </w:tc>
        <w:tc>
          <w:tcPr>
            <w:tcW w:w="4582" w:type="dxa"/>
          </w:tcPr>
          <w:p w:rsidR="000815F8" w:rsidRPr="00453791" w:rsidRDefault="000815F8" w:rsidP="000815F8">
            <w:pPr>
              <w:tabs>
                <w:tab w:val="left" w:pos="0"/>
              </w:tabs>
              <w:autoSpaceDE w:val="0"/>
              <w:autoSpaceDN w:val="0"/>
              <w:adjustRightInd w:val="0"/>
            </w:pPr>
            <w:r>
              <w:t xml:space="preserve">ID of </w:t>
            </w:r>
            <w:r w:rsidRPr="00453791">
              <w:t>new Symmetric Key</w:t>
            </w:r>
          </w:p>
        </w:tc>
      </w:tr>
      <w:tr w:rsidR="000815F8" w:rsidRPr="00453791" w:rsidTr="000815F8">
        <w:trPr>
          <w:trHeight w:val="315"/>
          <w:tblCellSpacing w:w="0" w:type="dxa"/>
        </w:trPr>
        <w:tc>
          <w:tcPr>
            <w:tcW w:w="2161" w:type="dxa"/>
          </w:tcPr>
          <w:p w:rsidR="000815F8" w:rsidRPr="00453791" w:rsidRDefault="000815F8" w:rsidP="000815F8">
            <w:pPr>
              <w:tabs>
                <w:tab w:val="left" w:pos="0"/>
              </w:tabs>
              <w:autoSpaceDE w:val="0"/>
              <w:autoSpaceDN w:val="0"/>
              <w:adjustRightInd w:val="0"/>
            </w:pPr>
            <w:r>
              <w:t>Re-key Key Pair</w:t>
            </w:r>
          </w:p>
        </w:tc>
        <w:tc>
          <w:tcPr>
            <w:tcW w:w="1717" w:type="dxa"/>
          </w:tcPr>
          <w:p w:rsidR="000815F8" w:rsidRDefault="000815F8" w:rsidP="000815F8">
            <w:pPr>
              <w:tabs>
                <w:tab w:val="left" w:pos="0"/>
              </w:tabs>
              <w:autoSpaceDE w:val="0"/>
              <w:autoSpaceDN w:val="0"/>
              <w:adjustRightInd w:val="0"/>
            </w:pPr>
            <w:r>
              <w:t>ID of Private Key to be rekeyed</w:t>
            </w:r>
          </w:p>
        </w:tc>
        <w:tc>
          <w:tcPr>
            <w:tcW w:w="4582" w:type="dxa"/>
          </w:tcPr>
          <w:p w:rsidR="000815F8" w:rsidRDefault="000815F8" w:rsidP="000815F8">
            <w:pPr>
              <w:tabs>
                <w:tab w:val="left" w:pos="0"/>
              </w:tabs>
              <w:autoSpaceDE w:val="0"/>
              <w:autoSpaceDN w:val="0"/>
              <w:adjustRightInd w:val="0"/>
            </w:pPr>
            <w:r>
              <w:t xml:space="preserve">ID of new Private Key </w:t>
            </w:r>
            <w:r w:rsidRPr="00453791">
              <w:t>(</w:t>
            </w:r>
            <w:r>
              <w:t xml:space="preserve">ID of </w:t>
            </w:r>
            <w:r w:rsidRPr="00453791">
              <w:t xml:space="preserve">new Public Key </w:t>
            </w:r>
            <w:r>
              <w:t>may</w:t>
            </w:r>
            <w:r w:rsidRPr="00453791">
              <w:t xml:space="preserve"> be obtained via a Locate)</w:t>
            </w:r>
          </w:p>
        </w:tc>
      </w:tr>
      <w:tr w:rsidR="000815F8" w:rsidRPr="00453791" w:rsidTr="000815F8">
        <w:trPr>
          <w:trHeight w:val="315"/>
          <w:tblCellSpacing w:w="0" w:type="dxa"/>
        </w:trPr>
        <w:tc>
          <w:tcPr>
            <w:tcW w:w="2161" w:type="dxa"/>
          </w:tcPr>
          <w:p w:rsidR="000815F8" w:rsidRPr="00453791" w:rsidRDefault="000815F8" w:rsidP="000815F8">
            <w:pPr>
              <w:tabs>
                <w:tab w:val="left" w:pos="0"/>
              </w:tabs>
              <w:autoSpaceDE w:val="0"/>
              <w:autoSpaceDN w:val="0"/>
              <w:adjustRightInd w:val="0"/>
            </w:pPr>
            <w:r w:rsidRPr="00453791">
              <w:t>Obtain Lease</w:t>
            </w:r>
          </w:p>
        </w:tc>
        <w:tc>
          <w:tcPr>
            <w:tcW w:w="1717" w:type="dxa"/>
          </w:tcPr>
          <w:p w:rsidR="000815F8" w:rsidRPr="00453791" w:rsidRDefault="000815F8" w:rsidP="000815F8">
            <w:pPr>
              <w:tabs>
                <w:tab w:val="left" w:pos="0"/>
              </w:tabs>
              <w:autoSpaceDE w:val="0"/>
              <w:autoSpaceDN w:val="0"/>
              <w:adjustRightInd w:val="0"/>
            </w:pPr>
            <w:r>
              <w:t xml:space="preserve">ID of </w:t>
            </w:r>
            <w:r w:rsidRPr="00453791">
              <w:t>Object</w:t>
            </w:r>
          </w:p>
        </w:tc>
        <w:tc>
          <w:tcPr>
            <w:tcW w:w="4582" w:type="dxa"/>
          </w:tcPr>
          <w:p w:rsidR="000815F8" w:rsidRPr="00453791" w:rsidRDefault="000815F8" w:rsidP="000815F8">
            <w:pPr>
              <w:tabs>
                <w:tab w:val="left" w:pos="0"/>
              </w:tabs>
              <w:autoSpaceDE w:val="0"/>
              <w:autoSpaceDN w:val="0"/>
              <w:adjustRightInd w:val="0"/>
            </w:pPr>
            <w:r w:rsidRPr="00453791">
              <w:t>no change</w:t>
            </w:r>
          </w:p>
        </w:tc>
      </w:tr>
      <w:tr w:rsidR="000815F8" w:rsidRPr="00453791" w:rsidTr="000815F8">
        <w:trPr>
          <w:trHeight w:val="315"/>
          <w:tblCellSpacing w:w="0" w:type="dxa"/>
        </w:trPr>
        <w:tc>
          <w:tcPr>
            <w:tcW w:w="2161" w:type="dxa"/>
          </w:tcPr>
          <w:p w:rsidR="000815F8" w:rsidRPr="00453791" w:rsidRDefault="000815F8" w:rsidP="000815F8">
            <w:pPr>
              <w:tabs>
                <w:tab w:val="left" w:pos="0"/>
              </w:tabs>
              <w:autoSpaceDE w:val="0"/>
              <w:autoSpaceDN w:val="0"/>
              <w:adjustRightInd w:val="0"/>
            </w:pPr>
            <w:r w:rsidRPr="00453791">
              <w:t>Get Usage Allocation</w:t>
            </w:r>
          </w:p>
        </w:tc>
        <w:tc>
          <w:tcPr>
            <w:tcW w:w="1717" w:type="dxa"/>
          </w:tcPr>
          <w:p w:rsidR="000815F8" w:rsidRPr="00453791" w:rsidRDefault="000815F8" w:rsidP="000815F8">
            <w:pPr>
              <w:tabs>
                <w:tab w:val="left" w:pos="0"/>
              </w:tabs>
              <w:autoSpaceDE w:val="0"/>
              <w:autoSpaceDN w:val="0"/>
              <w:adjustRightInd w:val="0"/>
            </w:pPr>
            <w:r>
              <w:t xml:space="preserve">ID of </w:t>
            </w:r>
            <w:r w:rsidRPr="00453791">
              <w:t>Key</w:t>
            </w:r>
          </w:p>
        </w:tc>
        <w:tc>
          <w:tcPr>
            <w:tcW w:w="4582" w:type="dxa"/>
          </w:tcPr>
          <w:p w:rsidR="000815F8" w:rsidRPr="00453791" w:rsidRDefault="000815F8" w:rsidP="000815F8">
            <w:pPr>
              <w:keepNext/>
              <w:tabs>
                <w:tab w:val="left" w:pos="0"/>
              </w:tabs>
              <w:autoSpaceDE w:val="0"/>
              <w:autoSpaceDN w:val="0"/>
              <w:adjustRightInd w:val="0"/>
            </w:pPr>
            <w:r w:rsidRPr="00453791">
              <w:t>no change</w:t>
            </w:r>
          </w:p>
        </w:tc>
      </w:tr>
      <w:tr w:rsidR="000815F8" w:rsidRPr="00453791" w:rsidTr="000815F8">
        <w:trPr>
          <w:trHeight w:val="315"/>
          <w:tblCellSpacing w:w="0" w:type="dxa"/>
        </w:trPr>
        <w:tc>
          <w:tcPr>
            <w:tcW w:w="2161" w:type="dxa"/>
          </w:tcPr>
          <w:p w:rsidR="000815F8" w:rsidRPr="00453791" w:rsidRDefault="000815F8" w:rsidP="000815F8">
            <w:pPr>
              <w:tabs>
                <w:tab w:val="left" w:pos="0"/>
              </w:tabs>
              <w:autoSpaceDE w:val="0"/>
              <w:autoSpaceDN w:val="0"/>
              <w:adjustRightInd w:val="0"/>
            </w:pPr>
            <w:r>
              <w:t>Check</w:t>
            </w:r>
          </w:p>
        </w:tc>
        <w:tc>
          <w:tcPr>
            <w:tcW w:w="1717" w:type="dxa"/>
          </w:tcPr>
          <w:p w:rsidR="000815F8" w:rsidRDefault="000815F8" w:rsidP="000815F8">
            <w:pPr>
              <w:tabs>
                <w:tab w:val="left" w:pos="0"/>
              </w:tabs>
              <w:autoSpaceDE w:val="0"/>
              <w:autoSpaceDN w:val="0"/>
              <w:adjustRightInd w:val="0"/>
            </w:pPr>
            <w:r>
              <w:t>ID of Object</w:t>
            </w:r>
          </w:p>
        </w:tc>
        <w:tc>
          <w:tcPr>
            <w:tcW w:w="4582" w:type="dxa"/>
          </w:tcPr>
          <w:p w:rsidR="000815F8" w:rsidRPr="00453791" w:rsidRDefault="000815F8" w:rsidP="000815F8">
            <w:pPr>
              <w:keepNext/>
              <w:tabs>
                <w:tab w:val="left" w:pos="0"/>
              </w:tabs>
              <w:autoSpaceDE w:val="0"/>
              <w:autoSpaceDN w:val="0"/>
              <w:adjustRightInd w:val="0"/>
            </w:pPr>
            <w:r>
              <w:t>no change</w:t>
            </w:r>
          </w:p>
        </w:tc>
      </w:tr>
    </w:tbl>
    <w:p w:rsidR="000815F8" w:rsidRPr="0072301D" w:rsidRDefault="000815F8" w:rsidP="000815F8">
      <w:pPr>
        <w:pStyle w:val="Caption"/>
        <w:tabs>
          <w:tab w:val="left" w:pos="0"/>
        </w:tabs>
      </w:pPr>
      <w:bookmarkStart w:id="471" w:name="_Ref237233236"/>
      <w:bookmarkStart w:id="472" w:name="_Ref245032773"/>
      <w:bookmarkStart w:id="473" w:name="_Toc301355316"/>
      <w:bookmarkStart w:id="474" w:name="_Toc361317787"/>
      <w:bookmarkStart w:id="475" w:name="_Toc361318147"/>
      <w:bookmarkStart w:id="476" w:name="_Toc374120780"/>
      <w:bookmarkStart w:id="477" w:name="_Toc374120804"/>
      <w:bookmarkStart w:id="478" w:name="_Toc269140573"/>
      <w:bookmarkStart w:id="479" w:name="_Toc269140623"/>
      <w:bookmarkStart w:id="480" w:name="_Toc441680243"/>
      <w:bookmarkStart w:id="481" w:name="_Toc441680352"/>
      <w:bookmarkStart w:id="482" w:name="_Toc442965979"/>
      <w:r w:rsidRPr="0072301D">
        <w:t xml:space="preserve">Table </w:t>
      </w:r>
      <w:r w:rsidR="002E66E3">
        <w:fldChar w:fldCharType="begin"/>
      </w:r>
      <w:r w:rsidR="002E66E3">
        <w:instrText xml:space="preserve"> SEQ Table \* ARABIC </w:instrText>
      </w:r>
      <w:r w:rsidR="002E66E3">
        <w:fldChar w:fldCharType="separate"/>
      </w:r>
      <w:r w:rsidR="0013463C">
        <w:rPr>
          <w:noProof/>
        </w:rPr>
        <w:t>1</w:t>
      </w:r>
      <w:r w:rsidR="002E66E3">
        <w:rPr>
          <w:noProof/>
        </w:rPr>
        <w:fldChar w:fldCharType="end"/>
      </w:r>
      <w:bookmarkEnd w:id="471"/>
      <w:bookmarkEnd w:id="472"/>
      <w:r w:rsidRPr="0072301D">
        <w:t xml:space="preserve">: ID Placeholder </w:t>
      </w:r>
      <w:r>
        <w:t>Prior to and Resulting from a</w:t>
      </w:r>
      <w:r w:rsidRPr="0072301D">
        <w:t xml:space="preserve"> KMIP Operation</w:t>
      </w:r>
      <w:bookmarkEnd w:id="473"/>
      <w:bookmarkEnd w:id="474"/>
      <w:bookmarkEnd w:id="475"/>
      <w:bookmarkEnd w:id="476"/>
      <w:bookmarkEnd w:id="477"/>
      <w:bookmarkEnd w:id="478"/>
      <w:bookmarkEnd w:id="479"/>
      <w:bookmarkEnd w:id="480"/>
      <w:bookmarkEnd w:id="481"/>
      <w:bookmarkEnd w:id="482"/>
    </w:p>
    <w:p w:rsidR="000815F8" w:rsidRPr="000D259D" w:rsidRDefault="000815F8" w:rsidP="00F03145">
      <w:pPr>
        <w:pStyle w:val="Heading2"/>
        <w:numPr>
          <w:ilvl w:val="1"/>
          <w:numId w:val="3"/>
        </w:numPr>
      </w:pPr>
      <w:bookmarkStart w:id="483" w:name="_toc6905"/>
      <w:bookmarkStart w:id="484" w:name="_Toc306185772"/>
      <w:bookmarkStart w:id="485" w:name="_Toc323023441"/>
      <w:bookmarkStart w:id="486" w:name="_Toc332834674"/>
      <w:bookmarkStart w:id="487" w:name="_Toc364947858"/>
      <w:bookmarkStart w:id="488" w:name="_Toc390438621"/>
      <w:bookmarkStart w:id="489" w:name="_Toc405812166"/>
      <w:bookmarkStart w:id="490" w:name="_Toc436836382"/>
      <w:bookmarkStart w:id="491" w:name="_Toc441680160"/>
      <w:bookmarkStart w:id="492" w:name="_Toc478051780"/>
      <w:bookmarkStart w:id="493" w:name="_Toc479170830"/>
      <w:bookmarkStart w:id="494" w:name="OLE_LINK2"/>
      <w:bookmarkStart w:id="495" w:name="OLE_LINK3"/>
      <w:bookmarkEnd w:id="483"/>
      <w:r w:rsidRPr="000D259D">
        <w:t>Key Block</w:t>
      </w:r>
      <w:bookmarkEnd w:id="484"/>
      <w:bookmarkEnd w:id="485"/>
      <w:bookmarkEnd w:id="486"/>
      <w:bookmarkEnd w:id="487"/>
      <w:bookmarkEnd w:id="488"/>
      <w:bookmarkEnd w:id="489"/>
      <w:bookmarkEnd w:id="490"/>
      <w:bookmarkEnd w:id="491"/>
      <w:bookmarkEnd w:id="492"/>
      <w:bookmarkEnd w:id="493"/>
    </w:p>
    <w:p w:rsidR="000815F8" w:rsidRDefault="000815F8" w:rsidP="000815F8">
      <w:r>
        <w:t xml:space="preserve">The protocol uses the Key Block structure to transport a key to the client or server. This Key Block consists of the Key Value Type, the Key Value, and the Key Wrapping Data. The Key Value Type identifies the format of the Key Material, e.g., Raw format or Transparent Key structure. The Key Value consists of the Key Material and optional attributes. The Key Wrapping Data provides information about the wrapping key and the wrapping mechanism, and is returned </w:t>
      </w:r>
      <w:r>
        <w:lastRenderedPageBreak/>
        <w:t>only if the client requests the Key Value to be wrapped by specifying the Key Wrapping Specification inside the Get Request Payload. The Key Wrapping Data may also be included inside the Key Block if the client registers a wrapped key.</w:t>
      </w:r>
    </w:p>
    <w:p w:rsidR="000815F8" w:rsidRDefault="000815F8" w:rsidP="000815F8">
      <w:r>
        <w:t>The protocol allows any attribute to be included inside the Key Value and allows these attributes to be cryptographically bound to the Key Material (i.e., by signing, MACing, encrypting, or both encrypting and signing/MACing the Key Value). Some of the attributes that may be included include the following:</w:t>
      </w:r>
    </w:p>
    <w:p w:rsidR="000815F8" w:rsidRDefault="000815F8" w:rsidP="00F03145">
      <w:pPr>
        <w:pStyle w:val="ListBullet"/>
        <w:numPr>
          <w:ilvl w:val="0"/>
          <w:numId w:val="5"/>
        </w:numPr>
        <w:tabs>
          <w:tab w:val="clear" w:pos="360"/>
          <w:tab w:val="num" w:pos="720"/>
        </w:tabs>
        <w:ind w:left="720"/>
      </w:pPr>
      <w:r>
        <w:t>Unique Identifier – uniquely identifies the key</w:t>
      </w:r>
    </w:p>
    <w:p w:rsidR="000815F8" w:rsidRDefault="000815F8" w:rsidP="00F03145">
      <w:pPr>
        <w:pStyle w:val="ListBullet"/>
        <w:numPr>
          <w:ilvl w:val="0"/>
          <w:numId w:val="5"/>
        </w:numPr>
        <w:tabs>
          <w:tab w:val="clear" w:pos="360"/>
          <w:tab w:val="num" w:pos="720"/>
        </w:tabs>
        <w:ind w:left="720"/>
      </w:pPr>
      <w:r>
        <w:t>Cryptographic Algorithm (e.g., AES, 3DES, RSA) – this attribute is either specified inside the Key Block structure or the Key Value structure</w:t>
      </w:r>
    </w:p>
    <w:p w:rsidR="000815F8" w:rsidRDefault="000815F8" w:rsidP="00F03145">
      <w:pPr>
        <w:pStyle w:val="ListBullet"/>
        <w:numPr>
          <w:ilvl w:val="0"/>
          <w:numId w:val="5"/>
        </w:numPr>
        <w:tabs>
          <w:tab w:val="clear" w:pos="360"/>
          <w:tab w:val="num" w:pos="720"/>
        </w:tabs>
        <w:ind w:left="720"/>
      </w:pPr>
      <w:r>
        <w:t>Cryptographic Length (e.g., 128, 256, 2048) – this attribute is either specified inside the Key Block structure or the Key Value structure</w:t>
      </w:r>
    </w:p>
    <w:p w:rsidR="000815F8" w:rsidRDefault="000815F8" w:rsidP="00F03145">
      <w:pPr>
        <w:pStyle w:val="ListBullet"/>
        <w:numPr>
          <w:ilvl w:val="0"/>
          <w:numId w:val="5"/>
        </w:numPr>
        <w:tabs>
          <w:tab w:val="clear" w:pos="360"/>
          <w:tab w:val="num" w:pos="720"/>
        </w:tabs>
        <w:ind w:left="720"/>
      </w:pPr>
      <w:r>
        <w:t>Cryptographic Usage Mask– identifies the cryptographic usage of the key (e.g., Encrypt, Wrap Key, Export)</w:t>
      </w:r>
    </w:p>
    <w:p w:rsidR="000815F8" w:rsidRDefault="000815F8" w:rsidP="00F03145">
      <w:pPr>
        <w:pStyle w:val="ListBullet"/>
        <w:numPr>
          <w:ilvl w:val="0"/>
          <w:numId w:val="5"/>
        </w:numPr>
        <w:tabs>
          <w:tab w:val="clear" w:pos="360"/>
          <w:tab w:val="num" w:pos="720"/>
        </w:tabs>
        <w:ind w:left="720"/>
      </w:pPr>
      <w:r>
        <w:t>Cryptographic Parameters – provides additional parameters for determining how the key may be used</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Block Cipher Mode (e.g., CBC, NISTKeyWrap, GCM) – this parameter identifies the mode of operation, including block cipher-based MACs or wrapping mechanisms</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Padding Method (e.g., OAEP, X9.31, PSS) – identifies the padding method and if applicable the signature or encryption scheme</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Hashing Algorithm (e.g., SHA-256) – identifies the hash algorithm to be used with the signature/encryption mechanism or Mask Generation Function; note that the different HMACs are defined individually as algorithms and do not require the Hashing Algorithm parameter to be set</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Key Role Type – Identifies the functional key role (e.g., DEK, KEK)</w:t>
      </w:r>
    </w:p>
    <w:p w:rsidR="000815F8" w:rsidRDefault="000815F8" w:rsidP="00F03145">
      <w:pPr>
        <w:pStyle w:val="ListBullet"/>
        <w:numPr>
          <w:ilvl w:val="0"/>
          <w:numId w:val="5"/>
        </w:numPr>
        <w:tabs>
          <w:tab w:val="clear" w:pos="360"/>
          <w:tab w:val="num" w:pos="720"/>
        </w:tabs>
        <w:ind w:left="720"/>
      </w:pPr>
      <w:r>
        <w:t>State (e.g., Active)</w:t>
      </w:r>
    </w:p>
    <w:p w:rsidR="000815F8" w:rsidRDefault="000815F8" w:rsidP="00F03145">
      <w:pPr>
        <w:pStyle w:val="ListBullet"/>
        <w:numPr>
          <w:ilvl w:val="0"/>
          <w:numId w:val="5"/>
        </w:numPr>
        <w:tabs>
          <w:tab w:val="clear" w:pos="360"/>
          <w:tab w:val="num" w:pos="720"/>
        </w:tabs>
        <w:ind w:left="720"/>
      </w:pPr>
      <w:r>
        <w:t>Dates (e.g., Activation Date, Process Start Date, Protect Stop Date)</w:t>
      </w:r>
    </w:p>
    <w:p w:rsidR="000815F8" w:rsidRPr="004751FF" w:rsidRDefault="000815F8" w:rsidP="00F03145">
      <w:pPr>
        <w:pStyle w:val="ListBullet"/>
        <w:numPr>
          <w:ilvl w:val="0"/>
          <w:numId w:val="5"/>
        </w:numPr>
        <w:tabs>
          <w:tab w:val="clear" w:pos="360"/>
          <w:tab w:val="num" w:pos="720"/>
        </w:tabs>
        <w:ind w:left="720"/>
      </w:pPr>
      <w:r>
        <w:t>Custom Attribute – allows vendors and clients to define vendor-specific attributes; may also be used to prevent replay attacks by setting a nonce</w:t>
      </w:r>
    </w:p>
    <w:p w:rsidR="000815F8" w:rsidRPr="00453791" w:rsidRDefault="000815F8" w:rsidP="00F03145">
      <w:pPr>
        <w:pStyle w:val="Heading2"/>
        <w:numPr>
          <w:ilvl w:val="1"/>
          <w:numId w:val="3"/>
        </w:numPr>
        <w:rPr>
          <w:szCs w:val="20"/>
        </w:rPr>
      </w:pPr>
      <w:bookmarkStart w:id="496" w:name="_toc6956"/>
      <w:bookmarkStart w:id="497" w:name="_Toc243331682"/>
      <w:bookmarkStart w:id="498" w:name="_Toc243332655"/>
      <w:bookmarkStart w:id="499" w:name="_Toc306185780"/>
      <w:bookmarkStart w:id="500" w:name="_Toc323023449"/>
      <w:bookmarkStart w:id="501" w:name="_Toc332834682"/>
      <w:bookmarkStart w:id="502" w:name="_Toc364947859"/>
      <w:bookmarkStart w:id="503" w:name="_Toc390438622"/>
      <w:bookmarkStart w:id="504" w:name="_Toc405812167"/>
      <w:bookmarkStart w:id="505" w:name="_Toc436836383"/>
      <w:bookmarkStart w:id="506" w:name="_Toc441680161"/>
      <w:bookmarkStart w:id="507" w:name="_Toc478051781"/>
      <w:bookmarkStart w:id="508" w:name="_Toc479170831"/>
      <w:bookmarkEnd w:id="494"/>
      <w:bookmarkEnd w:id="495"/>
      <w:bookmarkEnd w:id="496"/>
      <w:bookmarkEnd w:id="497"/>
      <w:bookmarkEnd w:id="498"/>
      <w:r w:rsidRPr="00453791">
        <w:t>Object Group</w:t>
      </w:r>
      <w:bookmarkEnd w:id="499"/>
      <w:bookmarkEnd w:id="500"/>
      <w:bookmarkEnd w:id="501"/>
      <w:bookmarkEnd w:id="502"/>
      <w:bookmarkEnd w:id="503"/>
      <w:bookmarkEnd w:id="504"/>
      <w:bookmarkEnd w:id="505"/>
      <w:bookmarkEnd w:id="506"/>
      <w:bookmarkEnd w:id="507"/>
      <w:bookmarkEnd w:id="508"/>
    </w:p>
    <w:p w:rsidR="000815F8" w:rsidRPr="00A406CA" w:rsidRDefault="000815F8" w:rsidP="000815F8">
      <w:pPr>
        <w:rPr>
          <w:b/>
          <w:bCs/>
        </w:rPr>
      </w:pPr>
      <w:r w:rsidRPr="00453791">
        <w:rPr>
          <w:rFonts w:eastAsia="Arial"/>
        </w:rPr>
        <w:t xml:space="preserve">The key management system may specify rules for valid group names which may be created by the client. Clients </w:t>
      </w:r>
      <w:r>
        <w:rPr>
          <w:rFonts w:eastAsia="Arial"/>
        </w:rPr>
        <w:t>are</w:t>
      </w:r>
      <w:r w:rsidRPr="00453791">
        <w:rPr>
          <w:rFonts w:eastAsia="Arial"/>
        </w:rPr>
        <w:t xml:space="preserve"> informed of such rules by a mechanism </w:t>
      </w:r>
      <w:r>
        <w:rPr>
          <w:rFonts w:eastAsia="Arial"/>
        </w:rPr>
        <w:t>that</w:t>
      </w:r>
      <w:r w:rsidRPr="00453791">
        <w:rPr>
          <w:rFonts w:eastAsia="Arial"/>
        </w:rPr>
        <w:t xml:space="preserve"> is not specified by </w:t>
      </w:r>
      <w:hyperlink w:anchor="KMIP_Spec" w:history="1">
        <w:r w:rsidR="00A57F91" w:rsidRPr="00AE4150">
          <w:rPr>
            <w:rStyle w:val="Hyperlink"/>
          </w:rPr>
          <w:t>[KMIP-Spec]</w:t>
        </w:r>
      </w:hyperlink>
      <w:r w:rsidRPr="00453791">
        <w:rPr>
          <w:rFonts w:eastAsia="Arial"/>
        </w:rPr>
        <w:t xml:space="preserve">. </w:t>
      </w:r>
      <w:r w:rsidRPr="00453791">
        <w:t xml:space="preserve">In the protocol, the group names themselves are </w:t>
      </w:r>
      <w:r>
        <w:t>text</w:t>
      </w:r>
      <w:r w:rsidRPr="00453791">
        <w:t xml:space="preserve"> strings of no specified format. Specific key management system implementations may choose to support hierarchical naming schemes or other syntax restrictions on the names. Groups may be used to associate objects for a variety of purposes. A set of keys used for a common purpose, but for different time intervals, may be linked by a common Object Group. Servers may create predefined groups and add objects to them independently of client requests.</w:t>
      </w:r>
    </w:p>
    <w:p w:rsidR="000815F8" w:rsidRDefault="000815F8" w:rsidP="000815F8">
      <w:r>
        <w:t xml:space="preserve">KMIP allows clients to specify whether it wants a “fresh” or “default” object from a common Object Group. Fresh is an indication of whether a member of a group has been retrieved by a client with the Get operation. The value of fresh may be set as an attribute when creating or </w:t>
      </w:r>
      <w:r>
        <w:lastRenderedPageBreak/>
        <w:t>registering an object. Subsequently, the Fresh attribute is modifiable only by the server.  For example, a set of symmetric keys belong to the Object Group “SymmetricKeyGroup1” and the Fresh attribute is set to true for members of the group at the time of creating or registering the member. To add a new symmetric key to the group, the Object Group attribute is set to “SymmetricKeyGroup1” and the Fresh attribute is set to true when creating or registering the symmetric key object.</w:t>
      </w:r>
    </w:p>
    <w:p w:rsidR="000815F8" w:rsidRDefault="000815F8" w:rsidP="000815F8">
      <w:r>
        <w:t>The definition of a “default” object in a group is based on server policy. One example of server policy is to use round robin selection to serve a key from a group. In this case when a client requests the default key from a group, the server uses round robin selection to serve the key.</w:t>
      </w:r>
    </w:p>
    <w:p w:rsidR="000815F8" w:rsidRDefault="000815F8" w:rsidP="000815F8">
      <w:r>
        <w:t>An object may be removed from a group by deleting the Object Group attribute, as long as server policy permits it. A client would need to delete each individual member of a group to remove all members of a group.</w:t>
      </w:r>
    </w:p>
    <w:p w:rsidR="000815F8" w:rsidRDefault="000815F8" w:rsidP="000815F8">
      <w:r>
        <w:t>The Object Group Member flag is specified in the Locate request to indicate the type of group member to return. Object Group Member is an enumeration that can take the value Group Member Fresh or Group Member Default. Following are examples of how the Object Group Member flag is used:</w:t>
      </w:r>
    </w:p>
    <w:p w:rsidR="000815F8" w:rsidRDefault="000815F8" w:rsidP="000815F8">
      <w:r>
        <w:t>When a Locate request is made by specifying the Object Group attribute (e.g., "symmetricKeyGroup1) and setting the Object Group Member flag to "Group Member Fresh", matching objects from the specified group (e.g., "symmetricKeyGroup1")  have the Fresh attribute set to true. If there are no fresh objects remaining in the group, the server may generate a new object on the fly based on server policy.</w:t>
      </w:r>
    </w:p>
    <w:p w:rsidR="000815F8" w:rsidRPr="00453791" w:rsidRDefault="000815F8" w:rsidP="000815F8">
      <w:r>
        <w:t>When a Locate request is made by specifying the Object Group attribute (e.g., "symmetricKeyGroup2) and setting the Object Group Member flag to "Group Member Default", a default object is returned from the group. In this example, the server policy defines default to be the next key in the group "symmetricKeyGroup2”; the group has three group members whose Unique Identifiers are uuid1, uuid2, uuid3.  If the client performs four consecutive batched Locate and Get operations with Object Group set to "symmetricKeyGroup2" and Object Group Member set to “Group Member Default” in the Locate request, the server returns uuid1, uuid2, uuid3, and uuid1  (restarting from the beginning with uuid1 for the fourth request) in the four Get responses.</w:t>
      </w:r>
    </w:p>
    <w:p w:rsidR="000815F8" w:rsidRPr="00453791" w:rsidRDefault="000815F8" w:rsidP="00F03145">
      <w:pPr>
        <w:pStyle w:val="Heading2"/>
        <w:numPr>
          <w:ilvl w:val="1"/>
          <w:numId w:val="3"/>
        </w:numPr>
        <w:rPr>
          <w:szCs w:val="20"/>
        </w:rPr>
      </w:pPr>
      <w:bookmarkStart w:id="509" w:name="_Toc306185781"/>
      <w:bookmarkStart w:id="510" w:name="_Toc323023450"/>
      <w:bookmarkStart w:id="511" w:name="_Toc332834683"/>
      <w:bookmarkStart w:id="512" w:name="_Toc364947860"/>
      <w:bookmarkStart w:id="513" w:name="_Toc390438623"/>
      <w:bookmarkStart w:id="514" w:name="_Toc405812168"/>
      <w:bookmarkStart w:id="515" w:name="_Toc436836384"/>
      <w:bookmarkStart w:id="516" w:name="_Toc441680162"/>
      <w:bookmarkStart w:id="517" w:name="_Toc478051782"/>
      <w:bookmarkStart w:id="518" w:name="_Toc479170832"/>
      <w:r w:rsidRPr="00453791">
        <w:t>Certify and Re-certify</w:t>
      </w:r>
      <w:bookmarkEnd w:id="509"/>
      <w:bookmarkEnd w:id="510"/>
      <w:bookmarkEnd w:id="511"/>
      <w:bookmarkEnd w:id="512"/>
      <w:bookmarkEnd w:id="513"/>
      <w:bookmarkEnd w:id="514"/>
      <w:bookmarkEnd w:id="515"/>
      <w:bookmarkEnd w:id="516"/>
      <w:bookmarkEnd w:id="517"/>
      <w:bookmarkEnd w:id="518"/>
    </w:p>
    <w:p w:rsidR="000815F8" w:rsidRDefault="000815F8" w:rsidP="000815F8">
      <w:pPr>
        <w:rPr>
          <w:rFonts w:eastAsia="Arial"/>
        </w:rPr>
      </w:pPr>
      <w:r w:rsidRPr="00453791">
        <w:rPr>
          <w:rFonts w:eastAsia="Arial"/>
        </w:rPr>
        <w:t xml:space="preserve">The key management system may contain multiple embedded CAs or may have access to multiple external CAs. How the server routes a </w:t>
      </w:r>
      <w:r>
        <w:rPr>
          <w:rFonts w:eastAsia="Arial"/>
        </w:rPr>
        <w:t>c</w:t>
      </w:r>
      <w:r w:rsidRPr="00453791">
        <w:rPr>
          <w:rFonts w:eastAsia="Arial"/>
        </w:rPr>
        <w:t xml:space="preserve">ertificate </w:t>
      </w:r>
      <w:r>
        <w:rPr>
          <w:rFonts w:eastAsia="Arial"/>
        </w:rPr>
        <w:t>r</w:t>
      </w:r>
      <w:r w:rsidRPr="00453791">
        <w:rPr>
          <w:rFonts w:eastAsia="Arial"/>
        </w:rPr>
        <w:t xml:space="preserve">equest to a CA is vendor-specific and outside the scope of KMIP. If the server requires and supports the capability for clients to specify the CA to be used for signing a Certificate Request, then this information </w:t>
      </w:r>
      <w:r>
        <w:rPr>
          <w:rFonts w:eastAsia="Arial"/>
        </w:rPr>
        <w:t>may</w:t>
      </w:r>
      <w:r w:rsidRPr="00453791">
        <w:rPr>
          <w:rFonts w:eastAsia="Arial"/>
        </w:rPr>
        <w:t xml:space="preserve"> be provided by including the </w:t>
      </w:r>
      <w:r>
        <w:rPr>
          <w:rFonts w:eastAsia="Arial"/>
        </w:rPr>
        <w:t xml:space="preserve">X.509 </w:t>
      </w:r>
      <w:r w:rsidRPr="00453791">
        <w:rPr>
          <w:rFonts w:eastAsia="Arial"/>
        </w:rPr>
        <w:t>Certificate Issuer attribute in the Certify or Re-certify request.</w:t>
      </w:r>
    </w:p>
    <w:p w:rsidR="000815F8" w:rsidRDefault="002E66E3" w:rsidP="000815F8">
      <w:hyperlink w:anchor="KMIP_Spec" w:history="1">
        <w:r w:rsidR="00A57F91" w:rsidRPr="00AE4150">
          <w:rPr>
            <w:rStyle w:val="Hyperlink"/>
          </w:rPr>
          <w:t>[KMIP-Spec]</w:t>
        </w:r>
      </w:hyperlink>
      <w:r w:rsidR="000815F8">
        <w:t xml:space="preserve"> supports multiple options for submitting a certificate request to the key management server within a Certify or Re-Certify operation. It is a vendor decision as to whether the key management server offers certification authority (CA) functionality or proxies </w:t>
      </w:r>
      <w:r w:rsidR="000815F8">
        <w:lastRenderedPageBreak/>
        <w:t>the certificate request onto a separate CA for processing. The type of certificate request formats supported is also a vendor decision, and this may, in part, be based upon the request formats supported by any CA to which the server proxies the certificate requests.</w:t>
      </w:r>
    </w:p>
    <w:p w:rsidR="000815F8" w:rsidRPr="00C24833" w:rsidRDefault="000815F8" w:rsidP="000815F8">
      <w:r>
        <w:t xml:space="preserve">All certificate request formats for requesting X.509 certificates specified in </w:t>
      </w:r>
      <w:hyperlink w:anchor="KMIP_Spec" w:history="1">
        <w:r w:rsidR="00A57F91" w:rsidRPr="00AE4150">
          <w:rPr>
            <w:rStyle w:val="Hyperlink"/>
          </w:rPr>
          <w:t>[KMIP-Spec]</w:t>
        </w:r>
      </w:hyperlink>
      <w:r>
        <w:t xml:space="preserve"> (i.e., PKCS#10, PEM and CRMF) provide a means for allowing the CA to verify that the client that created the certificate request possesses the private key corresponding to the public key in the certificate request. This is referred to as Proof-of-Possession (POP). However, it should be noted that in the case of the CRMF format, some CAs may not support the CRMF POP option, but instead rely upon the underlying certificate management protocols (i.e., CMP and CMC) to provide POP.  In the case where the CA does not support POP via the CRMF format (including CA functionality within the key management server), an alternative certificate request format (i.e., PKCS#10, PEM) would need to be used if POP needs to be verified.</w:t>
      </w:r>
    </w:p>
    <w:p w:rsidR="000815F8" w:rsidRPr="00453791" w:rsidRDefault="000815F8" w:rsidP="00F03145">
      <w:pPr>
        <w:pStyle w:val="Heading2"/>
        <w:numPr>
          <w:ilvl w:val="1"/>
          <w:numId w:val="3"/>
        </w:numPr>
        <w:rPr>
          <w:szCs w:val="20"/>
        </w:rPr>
      </w:pPr>
      <w:bookmarkStart w:id="519" w:name="_Ref255506050"/>
      <w:bookmarkStart w:id="520" w:name="_Toc306185782"/>
      <w:bookmarkStart w:id="521" w:name="_Toc323023451"/>
      <w:bookmarkStart w:id="522" w:name="_Toc332834684"/>
      <w:bookmarkStart w:id="523" w:name="_Toc364947861"/>
      <w:bookmarkStart w:id="524" w:name="_Toc390438624"/>
      <w:bookmarkStart w:id="525" w:name="_Toc405812169"/>
      <w:bookmarkStart w:id="526" w:name="_Toc436836385"/>
      <w:bookmarkStart w:id="527" w:name="_Toc441680163"/>
      <w:bookmarkStart w:id="528" w:name="_Toc478051783"/>
      <w:bookmarkStart w:id="529" w:name="_Toc479170833"/>
      <w:r>
        <w:t>Specifying Attributes during a Create Key Pair or Re-key Key Pair Operation</w:t>
      </w:r>
      <w:bookmarkEnd w:id="519"/>
      <w:bookmarkEnd w:id="520"/>
      <w:bookmarkEnd w:id="521"/>
      <w:bookmarkEnd w:id="522"/>
      <w:bookmarkEnd w:id="523"/>
      <w:bookmarkEnd w:id="524"/>
      <w:bookmarkEnd w:id="525"/>
      <w:bookmarkEnd w:id="526"/>
      <w:bookmarkEnd w:id="527"/>
      <w:bookmarkEnd w:id="528"/>
      <w:bookmarkEnd w:id="529"/>
    </w:p>
    <w:p w:rsidR="000815F8" w:rsidRDefault="000815F8" w:rsidP="000815F8">
      <w:r>
        <w:t>The Create Key Pair and the Re-key Key Pair operations allow clients to specify attributes using the Common Template-Attribute, Private Key Template-Attribute, and Public Key Template-Attribute. The Common Template-Attribute object includes a list of attributes that apply to both the public and private key. Attributes that are not common to both keys may be specified using the Private Key Template-Attribute or Public Key Template-Attribute. If a single-instance attribute is specified in multiple Template-Attribute objects, the server obeys the following order of precedence:</w:t>
      </w:r>
    </w:p>
    <w:p w:rsidR="000815F8" w:rsidRPr="00937569" w:rsidRDefault="000815F8" w:rsidP="00F03145">
      <w:pPr>
        <w:pStyle w:val="NumberedList1"/>
        <w:numPr>
          <w:ilvl w:val="0"/>
          <w:numId w:val="20"/>
        </w:numPr>
        <w:rPr>
          <w:rFonts w:ascii="Calibri" w:hAnsi="Calibri" w:cs="Calibri"/>
          <w:sz w:val="22"/>
          <w:szCs w:val="22"/>
        </w:rPr>
      </w:pPr>
      <w:r w:rsidRPr="00937569">
        <w:rPr>
          <w:rFonts w:ascii="Calibri" w:hAnsi="Calibri" w:cs="Calibri"/>
          <w:sz w:val="22"/>
          <w:szCs w:val="22"/>
        </w:rPr>
        <w:t>Attributes specified explicitly in the Private and Public Key Template-Attribute, then</w:t>
      </w:r>
    </w:p>
    <w:p w:rsidR="000815F8" w:rsidRPr="00937569" w:rsidRDefault="000815F8" w:rsidP="00F03145">
      <w:pPr>
        <w:pStyle w:val="NumberedList1"/>
        <w:numPr>
          <w:ilvl w:val="0"/>
          <w:numId w:val="20"/>
        </w:numPr>
        <w:rPr>
          <w:rFonts w:ascii="Calibri" w:hAnsi="Calibri" w:cs="Calibri"/>
          <w:sz w:val="22"/>
          <w:szCs w:val="22"/>
        </w:rPr>
      </w:pPr>
      <w:r w:rsidRPr="00937569">
        <w:rPr>
          <w:rFonts w:ascii="Calibri" w:hAnsi="Calibri" w:cs="Calibri"/>
          <w:sz w:val="22"/>
          <w:szCs w:val="22"/>
        </w:rPr>
        <w:t xml:space="preserve">Attributes specified via templates in the Private and Public Key Template-Attribute, then </w:t>
      </w:r>
    </w:p>
    <w:p w:rsidR="000815F8" w:rsidRPr="004C04BF" w:rsidRDefault="000815F8" w:rsidP="00F03145">
      <w:pPr>
        <w:pStyle w:val="Heading3"/>
        <w:numPr>
          <w:ilvl w:val="2"/>
          <w:numId w:val="3"/>
        </w:numPr>
      </w:pPr>
      <w:bookmarkStart w:id="530" w:name="_Toc436836386"/>
      <w:bookmarkStart w:id="531" w:name="_Toc441680164"/>
      <w:bookmarkStart w:id="532" w:name="_Toc478051784"/>
      <w:bookmarkStart w:id="533" w:name="_Toc479170834"/>
      <w:r w:rsidRPr="004C04BF">
        <w:t>Attributes specified explicitly in the Common Template-Attribute</w:t>
      </w:r>
      <w:bookmarkStart w:id="534" w:name="_Toc306185783"/>
      <w:bookmarkStart w:id="535" w:name="_Toc323023452"/>
      <w:bookmarkStart w:id="536" w:name="_Toc332834685"/>
      <w:bookmarkStart w:id="537" w:name="_Toc364947862"/>
      <w:bookmarkStart w:id="538" w:name="_Toc390438625"/>
      <w:bookmarkStart w:id="539" w:name="_Toc405812170"/>
      <w:r w:rsidRPr="004C04BF">
        <w:t>Example of Specifying Attributes during the Create Key Pair Operation</w:t>
      </w:r>
      <w:bookmarkEnd w:id="530"/>
      <w:bookmarkEnd w:id="531"/>
      <w:bookmarkEnd w:id="532"/>
      <w:bookmarkEnd w:id="533"/>
      <w:bookmarkEnd w:id="534"/>
      <w:bookmarkEnd w:id="535"/>
      <w:bookmarkEnd w:id="536"/>
      <w:bookmarkEnd w:id="537"/>
      <w:bookmarkEnd w:id="538"/>
      <w:bookmarkEnd w:id="539"/>
    </w:p>
    <w:p w:rsidR="000815F8" w:rsidRDefault="000815F8" w:rsidP="000815F8">
      <w:pPr>
        <w:tabs>
          <w:tab w:val="left" w:pos="0"/>
        </w:tabs>
      </w:pPr>
      <w:r>
        <w:t xml:space="preserve">A client specifies several attributes in the Create Key Pair Request Payload. The Common Template-Attribute includes explicitly specified common attributes: </w:t>
      </w:r>
    </w:p>
    <w:p w:rsidR="000815F8" w:rsidRPr="003B4259" w:rsidRDefault="000815F8" w:rsidP="000815F8">
      <w:pPr>
        <w:tabs>
          <w:tab w:val="left" w:pos="0"/>
        </w:tabs>
        <w:rPr>
          <w:u w:val="single"/>
        </w:rPr>
      </w:pPr>
      <w:r w:rsidRPr="003B4259">
        <w:rPr>
          <w:u w:val="single"/>
        </w:rPr>
        <w:t>Common Template-Attribute</w:t>
      </w:r>
    </w:p>
    <w:p w:rsidR="000815F8" w:rsidRPr="00937569" w:rsidRDefault="000815F8" w:rsidP="00F03145">
      <w:pPr>
        <w:pStyle w:val="ListBullet2"/>
        <w:numPr>
          <w:ilvl w:val="0"/>
          <w:numId w:val="6"/>
        </w:numPr>
        <w:spacing w:before="80" w:after="80" w:line="240" w:lineRule="auto"/>
        <w:contextualSpacing w:val="0"/>
        <w:rPr>
          <w:rFonts w:cs="Calibri"/>
        </w:rPr>
      </w:pPr>
      <w:r w:rsidRPr="00937569">
        <w:rPr>
          <w:rFonts w:cs="Calibri"/>
        </w:rPr>
        <w:t>Attribute</w:t>
      </w:r>
    </w:p>
    <w:p w:rsidR="000815F8" w:rsidRPr="00937569" w:rsidRDefault="000815F8" w:rsidP="00F03145">
      <w:pPr>
        <w:pStyle w:val="ListBullet2"/>
        <w:numPr>
          <w:ilvl w:val="0"/>
          <w:numId w:val="6"/>
        </w:numPr>
        <w:tabs>
          <w:tab w:val="clear" w:pos="720"/>
          <w:tab w:val="num" w:pos="1080"/>
          <w:tab w:val="num" w:pos="1440"/>
        </w:tabs>
        <w:spacing w:before="80" w:after="80" w:line="240" w:lineRule="auto"/>
        <w:ind w:left="1080"/>
        <w:contextualSpacing w:val="0"/>
        <w:rPr>
          <w:rFonts w:cs="Calibri"/>
        </w:rPr>
      </w:pPr>
      <w:r w:rsidRPr="00937569">
        <w:rPr>
          <w:rFonts w:cs="Calibri"/>
        </w:rPr>
        <w:t>Attribute Name: Cryptographic Algorithm</w:t>
      </w:r>
    </w:p>
    <w:p w:rsidR="000815F8" w:rsidRPr="00937569" w:rsidRDefault="000815F8" w:rsidP="00F03145">
      <w:pPr>
        <w:pStyle w:val="ListBullet2"/>
        <w:numPr>
          <w:ilvl w:val="0"/>
          <w:numId w:val="6"/>
        </w:numPr>
        <w:spacing w:before="80" w:after="80" w:line="240" w:lineRule="auto"/>
        <w:ind w:left="1080"/>
        <w:contextualSpacing w:val="0"/>
        <w:rPr>
          <w:rFonts w:cs="Calibri"/>
        </w:rPr>
      </w:pPr>
      <w:r w:rsidRPr="00937569">
        <w:rPr>
          <w:rFonts w:cs="Calibri"/>
        </w:rPr>
        <w:t>Attribute Value: RSA</w:t>
      </w:r>
    </w:p>
    <w:p w:rsidR="000815F8" w:rsidRPr="00937569" w:rsidRDefault="000815F8" w:rsidP="00F03145">
      <w:pPr>
        <w:pStyle w:val="ListBullet2"/>
        <w:numPr>
          <w:ilvl w:val="0"/>
          <w:numId w:val="6"/>
        </w:numPr>
        <w:spacing w:before="80" w:after="80" w:line="240" w:lineRule="auto"/>
        <w:contextualSpacing w:val="0"/>
        <w:rPr>
          <w:rFonts w:cs="Calibri"/>
        </w:rPr>
      </w:pPr>
      <w:r w:rsidRPr="00937569">
        <w:rPr>
          <w:rFonts w:cs="Calibri"/>
        </w:rPr>
        <w:t>Attribute</w:t>
      </w:r>
    </w:p>
    <w:p w:rsidR="000815F8" w:rsidRPr="00937569" w:rsidRDefault="000815F8" w:rsidP="00F03145">
      <w:pPr>
        <w:pStyle w:val="ListBullet2"/>
        <w:numPr>
          <w:ilvl w:val="0"/>
          <w:numId w:val="6"/>
        </w:numPr>
        <w:tabs>
          <w:tab w:val="clear" w:pos="720"/>
          <w:tab w:val="num" w:pos="1080"/>
          <w:tab w:val="num" w:pos="1440"/>
        </w:tabs>
        <w:spacing w:before="80" w:after="80" w:line="240" w:lineRule="auto"/>
        <w:ind w:left="1080"/>
        <w:contextualSpacing w:val="0"/>
        <w:rPr>
          <w:rFonts w:cs="Calibri"/>
        </w:rPr>
      </w:pPr>
      <w:r w:rsidRPr="00937569">
        <w:rPr>
          <w:rFonts w:cs="Calibri"/>
        </w:rPr>
        <w:t>Attribute Name: Cryptographic Length</w:t>
      </w:r>
    </w:p>
    <w:p w:rsidR="000815F8" w:rsidRPr="00937569" w:rsidRDefault="000815F8" w:rsidP="00F03145">
      <w:pPr>
        <w:pStyle w:val="ListBullet2"/>
        <w:numPr>
          <w:ilvl w:val="0"/>
          <w:numId w:val="6"/>
        </w:numPr>
        <w:spacing w:before="80" w:after="80" w:line="240" w:lineRule="auto"/>
        <w:ind w:left="1080"/>
        <w:contextualSpacing w:val="0"/>
        <w:rPr>
          <w:rFonts w:cs="Calibri"/>
        </w:rPr>
      </w:pPr>
      <w:r w:rsidRPr="00937569">
        <w:rPr>
          <w:rFonts w:cs="Calibri"/>
        </w:rPr>
        <w:t>Attribute Value: 2048</w:t>
      </w:r>
    </w:p>
    <w:p w:rsidR="000815F8" w:rsidRPr="00937569" w:rsidRDefault="000815F8" w:rsidP="00F03145">
      <w:pPr>
        <w:pStyle w:val="ListBullet2"/>
        <w:numPr>
          <w:ilvl w:val="0"/>
          <w:numId w:val="6"/>
        </w:numPr>
        <w:spacing w:before="80" w:after="80" w:line="240" w:lineRule="auto"/>
        <w:contextualSpacing w:val="0"/>
        <w:rPr>
          <w:rFonts w:cs="Calibri"/>
        </w:rPr>
      </w:pPr>
      <w:r w:rsidRPr="00937569">
        <w:rPr>
          <w:rFonts w:cs="Calibri"/>
        </w:rPr>
        <w:t>Attribute</w:t>
      </w:r>
    </w:p>
    <w:p w:rsidR="000815F8" w:rsidRPr="00937569" w:rsidRDefault="000815F8" w:rsidP="00F03145">
      <w:pPr>
        <w:pStyle w:val="ListBullet2"/>
        <w:numPr>
          <w:ilvl w:val="0"/>
          <w:numId w:val="6"/>
        </w:numPr>
        <w:tabs>
          <w:tab w:val="clear" w:pos="720"/>
          <w:tab w:val="num" w:pos="1080"/>
          <w:tab w:val="num" w:pos="1440"/>
        </w:tabs>
        <w:spacing w:before="80" w:after="80" w:line="240" w:lineRule="auto"/>
        <w:ind w:left="1080"/>
        <w:contextualSpacing w:val="0"/>
        <w:rPr>
          <w:rFonts w:cs="Calibri"/>
        </w:rPr>
      </w:pPr>
      <w:r w:rsidRPr="00937569">
        <w:rPr>
          <w:rFonts w:cs="Calibri"/>
        </w:rPr>
        <w:t>Attribute Name: Cryptographic Parameters</w:t>
      </w:r>
    </w:p>
    <w:p w:rsidR="000815F8" w:rsidRPr="00937569" w:rsidRDefault="000815F8" w:rsidP="00F03145">
      <w:pPr>
        <w:pStyle w:val="ListBullet2"/>
        <w:numPr>
          <w:ilvl w:val="0"/>
          <w:numId w:val="6"/>
        </w:numPr>
        <w:spacing w:before="80" w:after="80" w:line="240" w:lineRule="auto"/>
        <w:ind w:left="1080"/>
        <w:contextualSpacing w:val="0"/>
        <w:rPr>
          <w:rFonts w:cs="Calibri"/>
        </w:rPr>
      </w:pPr>
      <w:r w:rsidRPr="00937569">
        <w:rPr>
          <w:rFonts w:cs="Calibri"/>
        </w:rPr>
        <w:lastRenderedPageBreak/>
        <w:t xml:space="preserve">Attribute Value: </w:t>
      </w:r>
    </w:p>
    <w:p w:rsidR="000815F8" w:rsidRPr="00937569" w:rsidRDefault="000815F8" w:rsidP="00F03145">
      <w:pPr>
        <w:pStyle w:val="ListBullet2"/>
        <w:numPr>
          <w:ilvl w:val="0"/>
          <w:numId w:val="6"/>
        </w:numPr>
        <w:tabs>
          <w:tab w:val="clear" w:pos="720"/>
          <w:tab w:val="num" w:pos="1440"/>
          <w:tab w:val="num" w:pos="1800"/>
        </w:tabs>
        <w:spacing w:before="80" w:after="80" w:line="240" w:lineRule="auto"/>
        <w:ind w:left="1440"/>
        <w:contextualSpacing w:val="0"/>
        <w:rPr>
          <w:rFonts w:cs="Calibri"/>
        </w:rPr>
      </w:pPr>
      <w:r w:rsidRPr="00937569">
        <w:rPr>
          <w:rFonts w:cs="Calibri"/>
        </w:rPr>
        <w:t>Padding Method: OAEP</w:t>
      </w:r>
    </w:p>
    <w:p w:rsidR="000815F8" w:rsidRPr="00937569" w:rsidRDefault="000815F8" w:rsidP="00F03145">
      <w:pPr>
        <w:pStyle w:val="ListBullet2"/>
        <w:numPr>
          <w:ilvl w:val="0"/>
          <w:numId w:val="6"/>
        </w:numPr>
        <w:spacing w:before="80" w:after="80" w:line="240" w:lineRule="auto"/>
        <w:contextualSpacing w:val="0"/>
        <w:rPr>
          <w:rFonts w:cs="Calibri"/>
        </w:rPr>
      </w:pPr>
      <w:r w:rsidRPr="00937569">
        <w:rPr>
          <w:rFonts w:cs="Calibri"/>
        </w:rPr>
        <w:t>Attribute:</w:t>
      </w:r>
    </w:p>
    <w:p w:rsidR="000815F8" w:rsidRPr="00937569" w:rsidRDefault="000815F8" w:rsidP="00F03145">
      <w:pPr>
        <w:pStyle w:val="ListBullet2"/>
        <w:numPr>
          <w:ilvl w:val="0"/>
          <w:numId w:val="6"/>
        </w:numPr>
        <w:tabs>
          <w:tab w:val="clear" w:pos="720"/>
          <w:tab w:val="num" w:pos="1080"/>
          <w:tab w:val="num" w:pos="1440"/>
        </w:tabs>
        <w:spacing w:before="80" w:after="80" w:line="240" w:lineRule="auto"/>
        <w:ind w:left="1080"/>
        <w:contextualSpacing w:val="0"/>
        <w:rPr>
          <w:rFonts w:cs="Calibri"/>
        </w:rPr>
      </w:pPr>
      <w:r w:rsidRPr="00937569">
        <w:rPr>
          <w:rFonts w:cs="Calibri"/>
        </w:rPr>
        <w:t xml:space="preserve">Attribute Name: x-Serial </w:t>
      </w:r>
    </w:p>
    <w:p w:rsidR="000815F8" w:rsidRPr="00937569" w:rsidRDefault="000815F8" w:rsidP="00F03145">
      <w:pPr>
        <w:pStyle w:val="ListBullet2"/>
        <w:numPr>
          <w:ilvl w:val="0"/>
          <w:numId w:val="6"/>
        </w:numPr>
        <w:spacing w:before="80" w:after="80" w:line="240" w:lineRule="auto"/>
        <w:ind w:left="1080"/>
        <w:contextualSpacing w:val="0"/>
        <w:rPr>
          <w:rFonts w:cs="Calibri"/>
        </w:rPr>
      </w:pPr>
      <w:r w:rsidRPr="00937569">
        <w:rPr>
          <w:rFonts w:cs="Calibri"/>
        </w:rPr>
        <w:t>Attribute Value: 1234</w:t>
      </w:r>
    </w:p>
    <w:p w:rsidR="000815F8" w:rsidRPr="00937569" w:rsidRDefault="000815F8" w:rsidP="00F03145">
      <w:pPr>
        <w:pStyle w:val="ListBullet2"/>
        <w:numPr>
          <w:ilvl w:val="0"/>
          <w:numId w:val="6"/>
        </w:numPr>
        <w:spacing w:before="80" w:after="80" w:line="240" w:lineRule="auto"/>
        <w:contextualSpacing w:val="0"/>
        <w:rPr>
          <w:rFonts w:cs="Calibri"/>
        </w:rPr>
      </w:pPr>
      <w:r w:rsidRPr="00937569">
        <w:rPr>
          <w:rFonts w:cs="Calibri"/>
        </w:rPr>
        <w:t>Attribute:</w:t>
      </w:r>
    </w:p>
    <w:p w:rsidR="000815F8" w:rsidRPr="00937569" w:rsidRDefault="000815F8" w:rsidP="00F03145">
      <w:pPr>
        <w:pStyle w:val="ListBullet2"/>
        <w:numPr>
          <w:ilvl w:val="0"/>
          <w:numId w:val="6"/>
        </w:numPr>
        <w:tabs>
          <w:tab w:val="clear" w:pos="720"/>
          <w:tab w:val="num" w:pos="1080"/>
          <w:tab w:val="num" w:pos="1440"/>
        </w:tabs>
        <w:spacing w:before="80" w:after="80" w:line="240" w:lineRule="auto"/>
        <w:ind w:left="1080"/>
        <w:contextualSpacing w:val="0"/>
        <w:rPr>
          <w:rFonts w:cs="Calibri"/>
        </w:rPr>
      </w:pPr>
      <w:r w:rsidRPr="00937569">
        <w:rPr>
          <w:rFonts w:cs="Calibri"/>
        </w:rPr>
        <w:t xml:space="preserve">Attribute Name: Object Group: </w:t>
      </w:r>
    </w:p>
    <w:p w:rsidR="000815F8" w:rsidRPr="00937569" w:rsidRDefault="000815F8" w:rsidP="00F03145">
      <w:pPr>
        <w:pStyle w:val="ListBullet2"/>
        <w:numPr>
          <w:ilvl w:val="0"/>
          <w:numId w:val="6"/>
        </w:numPr>
        <w:tabs>
          <w:tab w:val="clear" w:pos="720"/>
          <w:tab w:val="num" w:pos="1080"/>
          <w:tab w:val="num" w:pos="1440"/>
        </w:tabs>
        <w:spacing w:before="80" w:after="80" w:line="240" w:lineRule="auto"/>
        <w:ind w:left="1080"/>
        <w:contextualSpacing w:val="0"/>
        <w:rPr>
          <w:rFonts w:cs="Calibri"/>
        </w:rPr>
      </w:pPr>
      <w:r w:rsidRPr="00937569">
        <w:rPr>
          <w:rFonts w:cs="Calibri"/>
        </w:rPr>
        <w:t>Attribute Value: Key encryption group 1</w:t>
      </w:r>
    </w:p>
    <w:p w:rsidR="000815F8" w:rsidRPr="00937569" w:rsidRDefault="000815F8" w:rsidP="00F03145">
      <w:pPr>
        <w:pStyle w:val="ListBullet"/>
        <w:numPr>
          <w:ilvl w:val="0"/>
          <w:numId w:val="5"/>
        </w:numPr>
        <w:tabs>
          <w:tab w:val="clear" w:pos="360"/>
          <w:tab w:val="num" w:pos="720"/>
        </w:tabs>
        <w:ind w:left="720"/>
        <w:rPr>
          <w:rFonts w:ascii="Calibri" w:hAnsi="Calibri" w:cs="Calibri"/>
        </w:rPr>
      </w:pPr>
      <w:r w:rsidRPr="00937569">
        <w:rPr>
          <w:rFonts w:ascii="Calibri" w:hAnsi="Calibri" w:cs="Calibri"/>
        </w:rPr>
        <w:t xml:space="preserve">Attribute </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 xml:space="preserve">Attribute Name: Cryptographic Length: </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Value: 4096</w:t>
      </w:r>
    </w:p>
    <w:p w:rsidR="000815F8" w:rsidRPr="00937569" w:rsidRDefault="000815F8" w:rsidP="00F03145">
      <w:pPr>
        <w:pStyle w:val="ListBullet"/>
        <w:numPr>
          <w:ilvl w:val="0"/>
          <w:numId w:val="6"/>
        </w:numPr>
        <w:rPr>
          <w:rFonts w:ascii="Calibri" w:hAnsi="Calibri" w:cs="Calibri"/>
        </w:rPr>
      </w:pPr>
      <w:r w:rsidRPr="00937569">
        <w:rPr>
          <w:rFonts w:ascii="Calibri" w:hAnsi="Calibri" w:cs="Calibri"/>
        </w:rPr>
        <w:t xml:space="preserve">Attribute </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Name: Cryptographic Parameters</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Value:</w:t>
      </w:r>
    </w:p>
    <w:p w:rsidR="000815F8" w:rsidRDefault="000815F8" w:rsidP="00F03145">
      <w:pPr>
        <w:pStyle w:val="ListBullet2"/>
        <w:numPr>
          <w:ilvl w:val="0"/>
          <w:numId w:val="6"/>
        </w:numPr>
        <w:tabs>
          <w:tab w:val="clear" w:pos="720"/>
          <w:tab w:val="num" w:pos="1440"/>
        </w:tabs>
        <w:spacing w:before="80" w:after="80" w:line="240" w:lineRule="auto"/>
        <w:ind w:left="1440"/>
        <w:contextualSpacing w:val="0"/>
      </w:pPr>
      <w:r>
        <w:t>Padding Method: PKCS1 v1.5</w:t>
      </w:r>
    </w:p>
    <w:p w:rsidR="000815F8" w:rsidRPr="00937569" w:rsidRDefault="000815F8" w:rsidP="00F03145">
      <w:pPr>
        <w:pStyle w:val="ListBullet"/>
        <w:numPr>
          <w:ilvl w:val="0"/>
          <w:numId w:val="6"/>
        </w:numPr>
        <w:rPr>
          <w:rFonts w:ascii="Calibri" w:hAnsi="Calibri" w:cs="Calibri"/>
          <w:sz w:val="22"/>
          <w:szCs w:val="22"/>
        </w:rPr>
      </w:pPr>
      <w:r w:rsidRPr="00937569">
        <w:rPr>
          <w:rFonts w:ascii="Calibri" w:hAnsi="Calibri" w:cs="Calibri"/>
          <w:sz w:val="22"/>
          <w:szCs w:val="22"/>
        </w:rPr>
        <w:t xml:space="preserve">Attribute </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 xml:space="preserve">Attribute Name: x-ID </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Value: 56789</w:t>
      </w:r>
    </w:p>
    <w:p w:rsidR="000815F8" w:rsidRDefault="000815F8" w:rsidP="000815F8">
      <w:pPr>
        <w:pStyle w:val="ListBullet2"/>
        <w:tabs>
          <w:tab w:val="clear" w:pos="720"/>
        </w:tabs>
        <w:spacing w:before="80" w:after="80" w:line="240" w:lineRule="auto"/>
        <w:ind w:left="0" w:firstLine="0"/>
        <w:contextualSpacing w:val="0"/>
      </w:pPr>
    </w:p>
    <w:p w:rsidR="000815F8" w:rsidRDefault="000815F8" w:rsidP="000815F8">
      <w:pPr>
        <w:tabs>
          <w:tab w:val="left" w:pos="0"/>
        </w:tabs>
      </w:pPr>
      <w:r>
        <w:t>The Private Key Template-Attribute includes explicitly-specified private key attributes:</w:t>
      </w:r>
    </w:p>
    <w:p w:rsidR="000815F8" w:rsidRPr="003B4259" w:rsidRDefault="000815F8" w:rsidP="000815F8">
      <w:pPr>
        <w:tabs>
          <w:tab w:val="left" w:pos="0"/>
        </w:tabs>
        <w:rPr>
          <w:u w:val="single"/>
        </w:rPr>
      </w:pPr>
      <w:r w:rsidRPr="003B4259">
        <w:rPr>
          <w:u w:val="single"/>
        </w:rPr>
        <w:t>Private Key Template-Attribute</w:t>
      </w:r>
    </w:p>
    <w:p w:rsidR="000815F8" w:rsidRDefault="000815F8" w:rsidP="00F03145">
      <w:pPr>
        <w:pStyle w:val="ListBullet2"/>
        <w:numPr>
          <w:ilvl w:val="0"/>
          <w:numId w:val="5"/>
        </w:numPr>
        <w:tabs>
          <w:tab w:val="clear" w:pos="360"/>
          <w:tab w:val="num" w:pos="720"/>
        </w:tabs>
        <w:spacing w:before="80" w:after="80" w:line="240" w:lineRule="auto"/>
        <w:ind w:left="720"/>
        <w:contextualSpacing w:val="0"/>
      </w:pPr>
      <w:r>
        <w:t>Attribute</w:t>
      </w:r>
    </w:p>
    <w:p w:rsidR="000815F8" w:rsidRDefault="000815F8" w:rsidP="00F03145">
      <w:pPr>
        <w:pStyle w:val="ListBullet2"/>
        <w:numPr>
          <w:ilvl w:val="0"/>
          <w:numId w:val="5"/>
        </w:numPr>
        <w:tabs>
          <w:tab w:val="clear" w:pos="360"/>
          <w:tab w:val="num" w:pos="1080"/>
        </w:tabs>
        <w:spacing w:before="80" w:after="80" w:line="240" w:lineRule="auto"/>
        <w:ind w:left="1080"/>
        <w:contextualSpacing w:val="0"/>
      </w:pPr>
      <w:r>
        <w:t>Attribute Name: Object Group</w:t>
      </w:r>
    </w:p>
    <w:p w:rsidR="000815F8" w:rsidRDefault="000815F8" w:rsidP="00F03145">
      <w:pPr>
        <w:pStyle w:val="ListBullet2"/>
        <w:numPr>
          <w:ilvl w:val="0"/>
          <w:numId w:val="5"/>
        </w:numPr>
        <w:tabs>
          <w:tab w:val="clear" w:pos="360"/>
          <w:tab w:val="num" w:pos="720"/>
        </w:tabs>
        <w:spacing w:before="80" w:after="80" w:line="240" w:lineRule="auto"/>
        <w:ind w:left="1080"/>
        <w:contextualSpacing w:val="0"/>
      </w:pPr>
      <w:r>
        <w:t>Attribute Value: Key encryption group 2</w:t>
      </w:r>
    </w:p>
    <w:p w:rsidR="000815F8" w:rsidRDefault="000815F8" w:rsidP="00F03145">
      <w:pPr>
        <w:pStyle w:val="ListBullet"/>
        <w:numPr>
          <w:ilvl w:val="0"/>
          <w:numId w:val="5"/>
        </w:numPr>
        <w:tabs>
          <w:tab w:val="clear" w:pos="360"/>
          <w:tab w:val="num" w:pos="720"/>
        </w:tabs>
        <w:ind w:left="720"/>
      </w:pPr>
      <w:r>
        <w:t>Attribute</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Name: Cryptographic Usage Mask</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Value: Unwrap Key</w:t>
      </w:r>
    </w:p>
    <w:p w:rsidR="000815F8" w:rsidRDefault="000815F8" w:rsidP="00F03145">
      <w:pPr>
        <w:pStyle w:val="ListBullet"/>
        <w:numPr>
          <w:ilvl w:val="0"/>
          <w:numId w:val="6"/>
        </w:numPr>
      </w:pPr>
      <w:r>
        <w:t>Attribute</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Name: Name</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 xml:space="preserve">Attribute Value: </w:t>
      </w:r>
    </w:p>
    <w:p w:rsidR="000815F8" w:rsidRDefault="000815F8" w:rsidP="00F03145">
      <w:pPr>
        <w:pStyle w:val="ListBullet2"/>
        <w:numPr>
          <w:ilvl w:val="0"/>
          <w:numId w:val="6"/>
        </w:numPr>
        <w:tabs>
          <w:tab w:val="clear" w:pos="720"/>
          <w:tab w:val="num" w:pos="1440"/>
        </w:tabs>
        <w:spacing w:before="80" w:after="80" w:line="240" w:lineRule="auto"/>
        <w:ind w:left="1440"/>
        <w:contextualSpacing w:val="0"/>
      </w:pPr>
      <w:r>
        <w:t>Name Value: PrivateKey1</w:t>
      </w:r>
    </w:p>
    <w:p w:rsidR="000815F8" w:rsidRDefault="000815F8" w:rsidP="00F03145">
      <w:pPr>
        <w:pStyle w:val="ListBullet2"/>
        <w:numPr>
          <w:ilvl w:val="0"/>
          <w:numId w:val="6"/>
        </w:numPr>
        <w:tabs>
          <w:tab w:val="clear" w:pos="720"/>
          <w:tab w:val="num" w:pos="1440"/>
        </w:tabs>
        <w:spacing w:before="80" w:after="80" w:line="240" w:lineRule="auto"/>
        <w:ind w:left="1440"/>
        <w:contextualSpacing w:val="0"/>
      </w:pPr>
      <w:r>
        <w:t>Name Type:  Uninterpreted Text String</w:t>
      </w:r>
    </w:p>
    <w:p w:rsidR="000815F8" w:rsidRDefault="000815F8" w:rsidP="000815F8">
      <w:pPr>
        <w:pStyle w:val="ListBullet2"/>
        <w:tabs>
          <w:tab w:val="clear" w:pos="720"/>
        </w:tabs>
        <w:spacing w:before="80" w:after="80" w:line="240" w:lineRule="auto"/>
        <w:ind w:left="0" w:firstLine="0"/>
        <w:contextualSpacing w:val="0"/>
      </w:pPr>
    </w:p>
    <w:p w:rsidR="000815F8" w:rsidRDefault="000815F8" w:rsidP="000815F8">
      <w:pPr>
        <w:tabs>
          <w:tab w:val="left" w:pos="0"/>
        </w:tabs>
      </w:pPr>
      <w:r>
        <w:t>The Public Key Template Attribute includes explicitly-specified public key attributes:</w:t>
      </w:r>
    </w:p>
    <w:p w:rsidR="000815F8" w:rsidRPr="003B4259" w:rsidRDefault="000815F8" w:rsidP="000815F8">
      <w:pPr>
        <w:tabs>
          <w:tab w:val="left" w:pos="0"/>
        </w:tabs>
        <w:rPr>
          <w:u w:val="single"/>
        </w:rPr>
      </w:pPr>
      <w:r w:rsidRPr="003B4259">
        <w:rPr>
          <w:u w:val="single"/>
        </w:rPr>
        <w:t>Public Key Template-Attribute</w:t>
      </w:r>
    </w:p>
    <w:p w:rsidR="000815F8" w:rsidRDefault="000815F8" w:rsidP="00F03145">
      <w:pPr>
        <w:pStyle w:val="ListBullet"/>
        <w:numPr>
          <w:ilvl w:val="0"/>
          <w:numId w:val="5"/>
        </w:numPr>
        <w:tabs>
          <w:tab w:val="clear" w:pos="360"/>
          <w:tab w:val="num" w:pos="720"/>
        </w:tabs>
        <w:ind w:left="720"/>
      </w:pPr>
      <w:r>
        <w:lastRenderedPageBreak/>
        <w:t>Attribute</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Name: Cryptographic Usage Mask</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Value: Wrap Key</w:t>
      </w:r>
    </w:p>
    <w:p w:rsidR="000815F8" w:rsidRDefault="000815F8" w:rsidP="00F03145">
      <w:pPr>
        <w:pStyle w:val="ListBullet"/>
        <w:numPr>
          <w:ilvl w:val="0"/>
          <w:numId w:val="6"/>
        </w:numPr>
      </w:pPr>
      <w:r>
        <w:t>Attribute</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Attribute Name: Name</w:t>
      </w:r>
    </w:p>
    <w:p w:rsidR="000815F8" w:rsidRDefault="000815F8" w:rsidP="00F03145">
      <w:pPr>
        <w:pStyle w:val="ListBullet2"/>
        <w:numPr>
          <w:ilvl w:val="0"/>
          <w:numId w:val="6"/>
        </w:numPr>
        <w:tabs>
          <w:tab w:val="clear" w:pos="720"/>
          <w:tab w:val="num" w:pos="1080"/>
        </w:tabs>
        <w:spacing w:before="80" w:after="80" w:line="240" w:lineRule="auto"/>
        <w:ind w:left="1080"/>
        <w:contextualSpacing w:val="0"/>
      </w:pPr>
      <w:r>
        <w:t xml:space="preserve">Attribute Value: </w:t>
      </w:r>
    </w:p>
    <w:p w:rsidR="000815F8" w:rsidRDefault="000815F8" w:rsidP="00F03145">
      <w:pPr>
        <w:pStyle w:val="ListBullet2"/>
        <w:numPr>
          <w:ilvl w:val="0"/>
          <w:numId w:val="6"/>
        </w:numPr>
        <w:tabs>
          <w:tab w:val="clear" w:pos="720"/>
          <w:tab w:val="num" w:pos="1440"/>
        </w:tabs>
        <w:spacing w:before="80" w:after="80" w:line="240" w:lineRule="auto"/>
        <w:ind w:left="1440"/>
        <w:contextualSpacing w:val="0"/>
      </w:pPr>
      <w:r>
        <w:t>Name Value: PublicKey1</w:t>
      </w:r>
    </w:p>
    <w:p w:rsidR="000815F8" w:rsidRDefault="000815F8" w:rsidP="00F03145">
      <w:pPr>
        <w:pStyle w:val="ListBullet2"/>
        <w:numPr>
          <w:ilvl w:val="0"/>
          <w:numId w:val="6"/>
        </w:numPr>
        <w:tabs>
          <w:tab w:val="clear" w:pos="720"/>
          <w:tab w:val="num" w:pos="1440"/>
        </w:tabs>
        <w:spacing w:before="80" w:after="80" w:line="240" w:lineRule="auto"/>
        <w:ind w:left="1440"/>
        <w:contextualSpacing w:val="0"/>
      </w:pPr>
      <w:r>
        <w:t>Name Type:  Uninterpreted Text String</w:t>
      </w:r>
    </w:p>
    <w:p w:rsidR="000815F8" w:rsidRDefault="000815F8" w:rsidP="000815F8">
      <w:pPr>
        <w:tabs>
          <w:tab w:val="left" w:pos="0"/>
        </w:tabs>
      </w:pPr>
      <w:r>
        <w:br/>
        <w:t>Following the attribute precedence rule, the server creates a 4096-bit RSA key. The following client-specified attributes are set:</w:t>
      </w:r>
    </w:p>
    <w:p w:rsidR="000815F8" w:rsidRDefault="000815F8" w:rsidP="000815F8">
      <w:pPr>
        <w:tabs>
          <w:tab w:val="left" w:pos="0"/>
        </w:tabs>
        <w:rPr>
          <w:u w:val="single"/>
        </w:rPr>
      </w:pPr>
      <w:r w:rsidRPr="003B4259">
        <w:rPr>
          <w:u w:val="single"/>
        </w:rPr>
        <w:t>Private Key</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Algorithm: RSA</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Length: 4096</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Cryptographic Parameters: </w:t>
      </w:r>
    </w:p>
    <w:p w:rsidR="000815F8" w:rsidRPr="00937569" w:rsidRDefault="000815F8" w:rsidP="00F03145">
      <w:pPr>
        <w:pStyle w:val="ListBullet"/>
        <w:numPr>
          <w:ilvl w:val="0"/>
          <w:numId w:val="5"/>
        </w:numPr>
        <w:tabs>
          <w:tab w:val="clear" w:pos="360"/>
          <w:tab w:val="num" w:pos="1080"/>
        </w:tabs>
        <w:ind w:left="1080"/>
        <w:rPr>
          <w:rFonts w:ascii="Calibri" w:hAnsi="Calibri" w:cs="Calibri"/>
          <w:sz w:val="22"/>
          <w:szCs w:val="22"/>
        </w:rPr>
      </w:pPr>
      <w:r w:rsidRPr="00937569">
        <w:rPr>
          <w:rFonts w:ascii="Calibri" w:hAnsi="Calibri" w:cs="Calibri"/>
          <w:sz w:val="22"/>
          <w:szCs w:val="22"/>
        </w:rPr>
        <w:t xml:space="preserve">Padding Method: OAEP </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Cryptographic Parameters: </w:t>
      </w:r>
    </w:p>
    <w:p w:rsidR="000815F8" w:rsidRPr="00937569" w:rsidRDefault="000815F8" w:rsidP="00F03145">
      <w:pPr>
        <w:pStyle w:val="ListBullet"/>
        <w:numPr>
          <w:ilvl w:val="0"/>
          <w:numId w:val="5"/>
        </w:numPr>
        <w:tabs>
          <w:tab w:val="clear" w:pos="360"/>
          <w:tab w:val="num" w:pos="1080"/>
        </w:tabs>
        <w:ind w:left="1080"/>
        <w:rPr>
          <w:rFonts w:ascii="Calibri" w:hAnsi="Calibri" w:cs="Calibri"/>
          <w:sz w:val="22"/>
          <w:szCs w:val="22"/>
        </w:rPr>
      </w:pPr>
      <w:r w:rsidRPr="00937569">
        <w:rPr>
          <w:rFonts w:ascii="Calibri" w:hAnsi="Calibri" w:cs="Calibri"/>
          <w:sz w:val="22"/>
          <w:szCs w:val="22"/>
        </w:rPr>
        <w:t>Padding Method: PKCS1 v1.5</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Usage Mask: Unwrap Key</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x-Serial: 1234</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x-ID: 56789</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Object Group: Key encryption group 1</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Object Group: Key encryption group 2</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Name: </w:t>
      </w:r>
    </w:p>
    <w:p w:rsidR="000815F8" w:rsidRPr="00937569" w:rsidRDefault="000815F8" w:rsidP="00F03145">
      <w:pPr>
        <w:pStyle w:val="ListBullet"/>
        <w:numPr>
          <w:ilvl w:val="0"/>
          <w:numId w:val="5"/>
        </w:numPr>
        <w:tabs>
          <w:tab w:val="clear" w:pos="360"/>
          <w:tab w:val="num" w:pos="1080"/>
        </w:tabs>
        <w:ind w:left="1080"/>
        <w:rPr>
          <w:rFonts w:ascii="Calibri" w:hAnsi="Calibri" w:cs="Calibri"/>
          <w:sz w:val="22"/>
          <w:szCs w:val="22"/>
        </w:rPr>
      </w:pPr>
      <w:r w:rsidRPr="00937569">
        <w:rPr>
          <w:rFonts w:ascii="Calibri" w:hAnsi="Calibri" w:cs="Calibri"/>
          <w:sz w:val="22"/>
          <w:szCs w:val="22"/>
        </w:rPr>
        <w:t>Name Value: PrivateKey1</w:t>
      </w:r>
    </w:p>
    <w:p w:rsidR="000815F8" w:rsidRPr="00937569" w:rsidRDefault="000815F8" w:rsidP="00F03145">
      <w:pPr>
        <w:pStyle w:val="ListBullet"/>
        <w:numPr>
          <w:ilvl w:val="0"/>
          <w:numId w:val="5"/>
        </w:numPr>
        <w:tabs>
          <w:tab w:val="clear" w:pos="360"/>
          <w:tab w:val="num" w:pos="1080"/>
        </w:tabs>
        <w:ind w:left="1080"/>
        <w:rPr>
          <w:rFonts w:ascii="Calibri" w:hAnsi="Calibri" w:cs="Calibri"/>
          <w:sz w:val="22"/>
          <w:szCs w:val="22"/>
        </w:rPr>
      </w:pPr>
      <w:r w:rsidRPr="00937569">
        <w:rPr>
          <w:rFonts w:ascii="Calibri" w:hAnsi="Calibri" w:cs="Calibri"/>
          <w:sz w:val="22"/>
          <w:szCs w:val="22"/>
        </w:rPr>
        <w:t>Name Type: Uninterpreted Text String</w:t>
      </w:r>
    </w:p>
    <w:p w:rsidR="000815F8" w:rsidRDefault="000815F8" w:rsidP="000815F8">
      <w:pPr>
        <w:tabs>
          <w:tab w:val="left" w:pos="0"/>
        </w:tabs>
        <w:rPr>
          <w:u w:val="single"/>
        </w:rPr>
      </w:pPr>
      <w:r w:rsidRPr="003B4259">
        <w:rPr>
          <w:u w:val="single"/>
        </w:rPr>
        <w:t>Public Key</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Algorithm: RSA</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Length: 4096</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Cryptographic Parameters: </w:t>
      </w:r>
    </w:p>
    <w:p w:rsidR="000815F8" w:rsidRPr="00937569" w:rsidRDefault="000815F8" w:rsidP="00F03145">
      <w:pPr>
        <w:pStyle w:val="ListBullet"/>
        <w:numPr>
          <w:ilvl w:val="0"/>
          <w:numId w:val="5"/>
        </w:numPr>
        <w:tabs>
          <w:tab w:val="clear" w:pos="360"/>
          <w:tab w:val="num" w:pos="1080"/>
        </w:tabs>
        <w:ind w:left="1080"/>
        <w:rPr>
          <w:rFonts w:ascii="Calibri" w:hAnsi="Calibri" w:cs="Calibri"/>
          <w:sz w:val="22"/>
          <w:szCs w:val="22"/>
        </w:rPr>
      </w:pPr>
      <w:r w:rsidRPr="00937569">
        <w:rPr>
          <w:rFonts w:ascii="Calibri" w:hAnsi="Calibri" w:cs="Calibri"/>
          <w:sz w:val="22"/>
          <w:szCs w:val="22"/>
        </w:rPr>
        <w:t xml:space="preserve">Padding Method: OAEP </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Cryptographic Parameters: </w:t>
      </w:r>
    </w:p>
    <w:p w:rsidR="000815F8" w:rsidRPr="00937569" w:rsidRDefault="000815F8" w:rsidP="00F03145">
      <w:pPr>
        <w:pStyle w:val="ListBullet"/>
        <w:numPr>
          <w:ilvl w:val="0"/>
          <w:numId w:val="5"/>
        </w:numPr>
        <w:tabs>
          <w:tab w:val="clear" w:pos="360"/>
          <w:tab w:val="num" w:pos="1080"/>
        </w:tabs>
        <w:ind w:left="1080"/>
        <w:rPr>
          <w:rFonts w:ascii="Calibri" w:hAnsi="Calibri" w:cs="Calibri"/>
          <w:sz w:val="22"/>
          <w:szCs w:val="22"/>
        </w:rPr>
      </w:pPr>
      <w:r w:rsidRPr="00937569">
        <w:rPr>
          <w:rFonts w:ascii="Calibri" w:hAnsi="Calibri" w:cs="Calibri"/>
          <w:sz w:val="22"/>
          <w:szCs w:val="22"/>
        </w:rPr>
        <w:t>Padding Method: PKCS1 v1.5</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Usage Mask: Wrap Key</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x-Serial: 1234</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lastRenderedPageBreak/>
        <w:t>x-ID: 56789</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Object Group: Key encryption group 1</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Name: </w:t>
      </w:r>
    </w:p>
    <w:p w:rsidR="000815F8" w:rsidRPr="00937569" w:rsidRDefault="000815F8" w:rsidP="00F03145">
      <w:pPr>
        <w:pStyle w:val="ListBullet"/>
        <w:numPr>
          <w:ilvl w:val="0"/>
          <w:numId w:val="5"/>
        </w:numPr>
        <w:tabs>
          <w:tab w:val="clear" w:pos="360"/>
          <w:tab w:val="num" w:pos="1080"/>
        </w:tabs>
        <w:ind w:left="1080"/>
        <w:rPr>
          <w:rFonts w:ascii="Calibri" w:hAnsi="Calibri" w:cs="Calibri"/>
          <w:sz w:val="22"/>
          <w:szCs w:val="22"/>
        </w:rPr>
      </w:pPr>
      <w:r w:rsidRPr="00937569">
        <w:rPr>
          <w:rFonts w:ascii="Calibri" w:hAnsi="Calibri" w:cs="Calibri"/>
          <w:sz w:val="22"/>
          <w:szCs w:val="22"/>
        </w:rPr>
        <w:t>Name Value: PublicKey1</w:t>
      </w:r>
    </w:p>
    <w:p w:rsidR="000815F8" w:rsidRPr="00937569" w:rsidRDefault="000815F8" w:rsidP="00F03145">
      <w:pPr>
        <w:pStyle w:val="ListBullet"/>
        <w:numPr>
          <w:ilvl w:val="0"/>
          <w:numId w:val="5"/>
        </w:numPr>
        <w:tabs>
          <w:tab w:val="clear" w:pos="360"/>
          <w:tab w:val="num" w:pos="1080"/>
        </w:tabs>
        <w:ind w:left="1080"/>
        <w:rPr>
          <w:rFonts w:ascii="Calibri" w:hAnsi="Calibri" w:cs="Calibri"/>
          <w:sz w:val="22"/>
          <w:szCs w:val="22"/>
        </w:rPr>
      </w:pPr>
      <w:r w:rsidRPr="00937569">
        <w:rPr>
          <w:rFonts w:ascii="Calibri" w:hAnsi="Calibri" w:cs="Calibri"/>
          <w:sz w:val="22"/>
          <w:szCs w:val="22"/>
        </w:rPr>
        <w:t>Name Type: Uninterpreted Text String</w:t>
      </w:r>
    </w:p>
    <w:p w:rsidR="000815F8" w:rsidRPr="00453791" w:rsidRDefault="000815F8" w:rsidP="00F03145">
      <w:pPr>
        <w:pStyle w:val="Heading2"/>
        <w:numPr>
          <w:ilvl w:val="1"/>
          <w:numId w:val="3"/>
        </w:numPr>
        <w:rPr>
          <w:szCs w:val="20"/>
        </w:rPr>
      </w:pPr>
      <w:bookmarkStart w:id="540" w:name="_Toc306185784"/>
      <w:bookmarkStart w:id="541" w:name="_Toc323023453"/>
      <w:bookmarkStart w:id="542" w:name="_Toc332834686"/>
      <w:bookmarkStart w:id="543" w:name="_Toc364947863"/>
      <w:bookmarkStart w:id="544" w:name="_Toc390438626"/>
      <w:bookmarkStart w:id="545" w:name="_Toc405812171"/>
      <w:bookmarkStart w:id="546" w:name="_Toc436836387"/>
      <w:bookmarkStart w:id="547" w:name="_Toc441680165"/>
      <w:bookmarkStart w:id="548" w:name="_Toc478051785"/>
      <w:bookmarkStart w:id="549" w:name="_Toc479170835"/>
      <w:r w:rsidRPr="00453791">
        <w:t>Registering a Key Pair</w:t>
      </w:r>
      <w:bookmarkEnd w:id="540"/>
      <w:bookmarkEnd w:id="541"/>
      <w:bookmarkEnd w:id="542"/>
      <w:bookmarkEnd w:id="543"/>
      <w:bookmarkEnd w:id="544"/>
      <w:bookmarkEnd w:id="545"/>
      <w:bookmarkEnd w:id="546"/>
      <w:bookmarkEnd w:id="547"/>
      <w:bookmarkEnd w:id="548"/>
      <w:bookmarkEnd w:id="549"/>
    </w:p>
    <w:p w:rsidR="000815F8" w:rsidRPr="00453791" w:rsidRDefault="000815F8" w:rsidP="000815F8">
      <w:pPr>
        <w:rPr>
          <w:rFonts w:eastAsia="Arial"/>
        </w:rPr>
      </w:pPr>
      <w:r w:rsidRPr="00453791">
        <w:rPr>
          <w:rFonts w:eastAsia="Arial"/>
        </w:rPr>
        <w:t>During a Create Key Pair</w:t>
      </w:r>
      <w:r>
        <w:rPr>
          <w:rFonts w:eastAsia="Arial"/>
        </w:rPr>
        <w:t xml:space="preserve"> or Re-key Key Pair operation,</w:t>
      </w:r>
      <w:r w:rsidRPr="00453791">
        <w:rPr>
          <w:rFonts w:eastAsia="Arial"/>
        </w:rPr>
        <w:t xml:space="preserve"> a Link Attribute is automatically created by the server for each object</w:t>
      </w:r>
      <w:r>
        <w:rPr>
          <w:rFonts w:eastAsia="Arial"/>
        </w:rPr>
        <w:t xml:space="preserve"> (i.e., a link is created from the private key to the public key and vice versa)</w:t>
      </w:r>
      <w:r w:rsidRPr="00453791">
        <w:rPr>
          <w:rFonts w:eastAsia="Arial"/>
        </w:rPr>
        <w:t xml:space="preserve">. Certain attributes </w:t>
      </w:r>
      <w:r>
        <w:rPr>
          <w:rFonts w:eastAsia="Arial"/>
        </w:rPr>
        <w:t>are</w:t>
      </w:r>
      <w:r w:rsidRPr="00453791">
        <w:rPr>
          <w:rFonts w:eastAsia="Arial"/>
        </w:rPr>
        <w:t xml:space="preserve"> the same for both objects and </w:t>
      </w:r>
      <w:r>
        <w:rPr>
          <w:rFonts w:eastAsia="Arial"/>
        </w:rPr>
        <w:t>are</w:t>
      </w:r>
      <w:r w:rsidRPr="00453791">
        <w:rPr>
          <w:rFonts w:eastAsia="Arial"/>
        </w:rPr>
        <w:t xml:space="preserve"> set by the server while creating the key pair. The KMIP protocol does not support an equivalent operation for registering a key pair. Clients </w:t>
      </w:r>
      <w:r>
        <w:rPr>
          <w:rFonts w:eastAsia="Arial"/>
        </w:rPr>
        <w:t>are able to</w:t>
      </w:r>
      <w:r w:rsidRPr="00453791">
        <w:rPr>
          <w:rFonts w:eastAsia="Arial"/>
        </w:rPr>
        <w:t xml:space="preserve"> register the objects independently and manually set the Link attributes to make the server aware that these keys are associated with each other. When the Link attribute is set for both objects, </w:t>
      </w:r>
      <w:r>
        <w:rPr>
          <w:rFonts w:eastAsia="Arial"/>
        </w:rPr>
        <w:t xml:space="preserve">the </w:t>
      </w:r>
      <w:r w:rsidRPr="00453791">
        <w:rPr>
          <w:rFonts w:eastAsia="Arial"/>
        </w:rPr>
        <w:t>server</w:t>
      </w:r>
      <w:r>
        <w:rPr>
          <w:rFonts w:eastAsia="Arial"/>
        </w:rPr>
        <w:t xml:space="preserve"> should</w:t>
      </w:r>
      <w:r w:rsidRPr="00453791">
        <w:rPr>
          <w:rFonts w:eastAsia="Arial"/>
        </w:rPr>
        <w:t xml:space="preserve"> verify that the registered objects indeed correspond to each other</w:t>
      </w:r>
      <w:r>
        <w:rPr>
          <w:rFonts w:eastAsia="Arial"/>
        </w:rPr>
        <w:t xml:space="preserve"> and </w:t>
      </w:r>
      <w:r w:rsidRPr="00453791">
        <w:rPr>
          <w:rFonts w:eastAsia="Arial"/>
        </w:rPr>
        <w:t>apply similar restrictions as if the key pair was created on the server.</w:t>
      </w:r>
    </w:p>
    <w:p w:rsidR="000815F8" w:rsidRPr="00D160D2" w:rsidRDefault="000815F8" w:rsidP="000815F8">
      <w:pPr>
        <w:rPr>
          <w:rFonts w:eastAsia="Arial"/>
        </w:rPr>
      </w:pPr>
      <w:r w:rsidRPr="00D160D2">
        <w:rPr>
          <w:rFonts w:eastAsia="Arial"/>
        </w:rPr>
        <w:t xml:space="preserve">Clients </w:t>
      </w:r>
      <w:r>
        <w:rPr>
          <w:rFonts w:eastAsia="Arial"/>
        </w:rPr>
        <w:t>should</w:t>
      </w:r>
      <w:r w:rsidRPr="00D160D2">
        <w:rPr>
          <w:rFonts w:eastAsia="Arial"/>
        </w:rPr>
        <w:t xml:space="preserve"> perform the following steps when registering a key pair:</w:t>
      </w:r>
    </w:p>
    <w:p w:rsidR="000815F8" w:rsidRPr="00D160D2" w:rsidRDefault="000815F8" w:rsidP="000815F8">
      <w:pPr>
        <w:pStyle w:val="NumberedList1"/>
        <w:rPr>
          <w:rFonts w:ascii="Arial" w:eastAsia="Arial" w:hAnsi="Arial"/>
        </w:rPr>
      </w:pPr>
      <w:r w:rsidRPr="00D160D2">
        <w:rPr>
          <w:rFonts w:ascii="Arial" w:eastAsia="Arial" w:hAnsi="Arial"/>
        </w:rPr>
        <w:t>Register the public key and set all associated attributes:</w:t>
      </w:r>
    </w:p>
    <w:p w:rsidR="000815F8" w:rsidRPr="00D160D2" w:rsidRDefault="000815F8" w:rsidP="00F03145">
      <w:pPr>
        <w:pStyle w:val="Numberedlist2ndlevel"/>
        <w:numPr>
          <w:ilvl w:val="0"/>
          <w:numId w:val="11"/>
        </w:numPr>
        <w:rPr>
          <w:rFonts w:ascii="Arial" w:eastAsia="Arial" w:hAnsi="Arial"/>
        </w:rPr>
      </w:pPr>
      <w:r w:rsidRPr="00D160D2">
        <w:rPr>
          <w:rFonts w:ascii="Arial" w:eastAsia="Arial" w:hAnsi="Arial"/>
        </w:rPr>
        <w:t>Cryptographic Algorithm</w:t>
      </w:r>
    </w:p>
    <w:p w:rsidR="000815F8" w:rsidRPr="00D160D2" w:rsidRDefault="000815F8" w:rsidP="00F03145">
      <w:pPr>
        <w:pStyle w:val="Numberedlist2ndlevel"/>
        <w:numPr>
          <w:ilvl w:val="0"/>
          <w:numId w:val="11"/>
        </w:numPr>
        <w:rPr>
          <w:rFonts w:ascii="Arial" w:eastAsia="Arial" w:hAnsi="Arial"/>
        </w:rPr>
      </w:pPr>
      <w:r w:rsidRPr="00D160D2">
        <w:rPr>
          <w:rFonts w:ascii="Arial" w:eastAsia="Arial" w:hAnsi="Arial"/>
        </w:rPr>
        <w:t>Cryptographic Length</w:t>
      </w:r>
    </w:p>
    <w:p w:rsidR="000815F8" w:rsidRPr="00D160D2" w:rsidRDefault="000815F8" w:rsidP="00F03145">
      <w:pPr>
        <w:pStyle w:val="Numberedlist2ndlevel"/>
        <w:numPr>
          <w:ilvl w:val="0"/>
          <w:numId w:val="11"/>
        </w:numPr>
        <w:rPr>
          <w:rFonts w:ascii="Arial" w:eastAsia="Arial" w:hAnsi="Arial"/>
        </w:rPr>
      </w:pPr>
      <w:r w:rsidRPr="00D160D2">
        <w:rPr>
          <w:rFonts w:ascii="Arial" w:eastAsia="Arial" w:hAnsi="Arial"/>
        </w:rPr>
        <w:t>Cryptographic Usage Mask</w:t>
      </w:r>
    </w:p>
    <w:p w:rsidR="000815F8" w:rsidRPr="00D160D2" w:rsidRDefault="000815F8" w:rsidP="00F03145">
      <w:pPr>
        <w:pStyle w:val="NumberedList1"/>
        <w:numPr>
          <w:ilvl w:val="0"/>
          <w:numId w:val="20"/>
        </w:numPr>
        <w:rPr>
          <w:rFonts w:ascii="Arial" w:eastAsia="Arial" w:hAnsi="Arial"/>
        </w:rPr>
      </w:pPr>
      <w:r w:rsidRPr="00D160D2">
        <w:rPr>
          <w:rFonts w:ascii="Arial" w:eastAsia="Arial" w:hAnsi="Arial"/>
        </w:rPr>
        <w:t>Register the private key and set all associated attributes</w:t>
      </w:r>
    </w:p>
    <w:p w:rsidR="000815F8" w:rsidRPr="00D160D2" w:rsidRDefault="000815F8" w:rsidP="00F03145">
      <w:pPr>
        <w:pStyle w:val="Numberedlist2ndlevel"/>
        <w:numPr>
          <w:ilvl w:val="0"/>
          <w:numId w:val="21"/>
        </w:numPr>
        <w:rPr>
          <w:rFonts w:ascii="Arial" w:eastAsia="Arial" w:hAnsi="Arial"/>
        </w:rPr>
      </w:pPr>
      <w:r w:rsidRPr="00D160D2">
        <w:rPr>
          <w:rFonts w:ascii="Arial" w:eastAsia="Arial" w:hAnsi="Arial"/>
        </w:rPr>
        <w:t>Cryptographic Algorithm is the same for both public and private key</w:t>
      </w:r>
    </w:p>
    <w:p w:rsidR="000815F8" w:rsidRPr="00D160D2" w:rsidRDefault="000815F8" w:rsidP="00F03145">
      <w:pPr>
        <w:pStyle w:val="Numberedlist2ndlevel"/>
        <w:numPr>
          <w:ilvl w:val="0"/>
          <w:numId w:val="21"/>
        </w:numPr>
        <w:rPr>
          <w:rFonts w:ascii="Arial" w:eastAsia="Arial" w:hAnsi="Arial"/>
        </w:rPr>
      </w:pPr>
      <w:r w:rsidRPr="00D160D2">
        <w:rPr>
          <w:rFonts w:ascii="Arial" w:eastAsia="Arial" w:hAnsi="Arial"/>
        </w:rPr>
        <w:t>Cryptographic Length is the same for both public and private key</w:t>
      </w:r>
    </w:p>
    <w:p w:rsidR="000815F8" w:rsidRPr="00D160D2" w:rsidRDefault="000815F8" w:rsidP="00F03145">
      <w:pPr>
        <w:pStyle w:val="Numberedlist2ndlevel"/>
        <w:numPr>
          <w:ilvl w:val="0"/>
          <w:numId w:val="21"/>
        </w:numPr>
        <w:rPr>
          <w:rFonts w:ascii="Arial" w:eastAsia="Arial" w:hAnsi="Arial"/>
        </w:rPr>
      </w:pPr>
      <w:r w:rsidRPr="00D160D2">
        <w:rPr>
          <w:rFonts w:ascii="Arial" w:eastAsia="Arial" w:hAnsi="Arial"/>
        </w:rPr>
        <w:t>Cryptographic Parameters may be set; if set, the value is the same for both the public and private key</w:t>
      </w:r>
    </w:p>
    <w:p w:rsidR="000815F8" w:rsidRPr="00D160D2" w:rsidRDefault="000815F8" w:rsidP="00F03145">
      <w:pPr>
        <w:pStyle w:val="Numberedlist2ndlevel"/>
        <w:numPr>
          <w:ilvl w:val="0"/>
          <w:numId w:val="21"/>
        </w:numPr>
        <w:rPr>
          <w:rFonts w:ascii="Arial" w:eastAsia="Arial" w:hAnsi="Arial"/>
        </w:rPr>
      </w:pPr>
      <w:r w:rsidRPr="00D160D2">
        <w:rPr>
          <w:rFonts w:ascii="Arial" w:eastAsia="Arial" w:hAnsi="Arial"/>
        </w:rPr>
        <w:t>Cryptographic Usage Mask is set, but does not contain the same value for both the public and private key</w:t>
      </w:r>
    </w:p>
    <w:p w:rsidR="000815F8" w:rsidRPr="00D160D2" w:rsidRDefault="000815F8" w:rsidP="00F03145">
      <w:pPr>
        <w:pStyle w:val="Numberedlist2ndlevel"/>
        <w:numPr>
          <w:ilvl w:val="0"/>
          <w:numId w:val="21"/>
        </w:numPr>
        <w:rPr>
          <w:rFonts w:ascii="Arial" w:eastAsia="Arial" w:hAnsi="Arial"/>
        </w:rPr>
      </w:pPr>
      <w:r w:rsidRPr="00D160D2">
        <w:rPr>
          <w:rFonts w:ascii="Arial" w:eastAsia="Arial" w:hAnsi="Arial"/>
        </w:rPr>
        <w:t xml:space="preserve">Link is set </w:t>
      </w:r>
      <w:r>
        <w:rPr>
          <w:rFonts w:ascii="Arial" w:eastAsia="Arial" w:hAnsi="Arial"/>
        </w:rPr>
        <w:t xml:space="preserve">for the Private Key </w:t>
      </w:r>
      <w:r w:rsidRPr="00D160D2">
        <w:rPr>
          <w:rFonts w:ascii="Arial" w:eastAsia="Arial" w:hAnsi="Arial"/>
        </w:rPr>
        <w:t xml:space="preserve">with Link Type </w:t>
      </w:r>
      <w:r w:rsidRPr="00D160D2">
        <w:rPr>
          <w:rFonts w:ascii="Arial" w:eastAsia="Arial" w:hAnsi="Arial"/>
          <w:i/>
        </w:rPr>
        <w:t>Public Key Link</w:t>
      </w:r>
      <w:r w:rsidRPr="00D160D2">
        <w:rPr>
          <w:rFonts w:ascii="Arial" w:eastAsia="Arial" w:hAnsi="Arial"/>
        </w:rPr>
        <w:t xml:space="preserve"> and the Linked Object Identifier of the corresponding Public Key</w:t>
      </w:r>
    </w:p>
    <w:p w:rsidR="000815F8" w:rsidRPr="00D160D2" w:rsidRDefault="000815F8" w:rsidP="00F03145">
      <w:pPr>
        <w:pStyle w:val="Numberedlist2ndlevel"/>
        <w:numPr>
          <w:ilvl w:val="0"/>
          <w:numId w:val="21"/>
        </w:numPr>
        <w:rPr>
          <w:rFonts w:ascii="Arial" w:eastAsia="Arial" w:hAnsi="Arial"/>
        </w:rPr>
      </w:pPr>
      <w:r w:rsidRPr="00D160D2">
        <w:rPr>
          <w:rFonts w:ascii="Arial" w:eastAsia="Arial" w:hAnsi="Arial"/>
        </w:rPr>
        <w:t xml:space="preserve">Link is set for the Public Key with Link Type </w:t>
      </w:r>
      <w:r w:rsidRPr="00D160D2">
        <w:rPr>
          <w:rFonts w:ascii="Arial" w:eastAsia="Arial" w:hAnsi="Arial"/>
          <w:i/>
        </w:rPr>
        <w:t>Private Key Link</w:t>
      </w:r>
      <w:r w:rsidRPr="00D160D2">
        <w:rPr>
          <w:rFonts w:ascii="Arial" w:eastAsia="Arial" w:hAnsi="Arial"/>
        </w:rPr>
        <w:t xml:space="preserve"> and the Linked Object Identifier of the corresponding Private Key</w:t>
      </w:r>
    </w:p>
    <w:p w:rsidR="000815F8" w:rsidRPr="00453791" w:rsidRDefault="000815F8" w:rsidP="00F03145">
      <w:pPr>
        <w:pStyle w:val="Heading2"/>
        <w:numPr>
          <w:ilvl w:val="1"/>
          <w:numId w:val="3"/>
        </w:numPr>
        <w:rPr>
          <w:szCs w:val="20"/>
        </w:rPr>
      </w:pPr>
      <w:bookmarkStart w:id="550" w:name="_Toc306185785"/>
      <w:bookmarkStart w:id="551" w:name="_Toc323023454"/>
      <w:bookmarkStart w:id="552" w:name="_Toc332834687"/>
      <w:bookmarkStart w:id="553" w:name="_Toc364947864"/>
      <w:bookmarkStart w:id="554" w:name="_Toc390438627"/>
      <w:bookmarkStart w:id="555" w:name="_Toc405812172"/>
      <w:bookmarkStart w:id="556" w:name="_Toc436836388"/>
      <w:bookmarkStart w:id="557" w:name="_Toc441680166"/>
      <w:bookmarkStart w:id="558" w:name="_Toc478051786"/>
      <w:bookmarkStart w:id="559" w:name="_Toc479170836"/>
      <w:r w:rsidRPr="00453791">
        <w:t>Non-Cryptographic Objects</w:t>
      </w:r>
      <w:bookmarkEnd w:id="550"/>
      <w:bookmarkEnd w:id="551"/>
      <w:bookmarkEnd w:id="552"/>
      <w:bookmarkEnd w:id="553"/>
      <w:bookmarkEnd w:id="554"/>
      <w:bookmarkEnd w:id="555"/>
      <w:bookmarkEnd w:id="556"/>
      <w:bookmarkEnd w:id="557"/>
      <w:bookmarkEnd w:id="558"/>
      <w:bookmarkEnd w:id="559"/>
    </w:p>
    <w:p w:rsidR="000815F8" w:rsidRDefault="000815F8" w:rsidP="000815F8">
      <w:r w:rsidRPr="00453791">
        <w:t>The KMIP protocol allows clients to register Secret Data</w:t>
      </w:r>
      <w:r>
        <w:t xml:space="preserve"> objects</w:t>
      </w:r>
      <w:r w:rsidRPr="00453791">
        <w:t>.</w:t>
      </w:r>
      <w:r>
        <w:t xml:space="preserve"> Secret Data objects may include passwords or data that are used to derive keys. </w:t>
      </w:r>
    </w:p>
    <w:p w:rsidR="000815F8" w:rsidRDefault="000815F8" w:rsidP="000815F8">
      <w:r w:rsidRPr="00453791">
        <w:t xml:space="preserve">KMIP defines Secret Data as </w:t>
      </w:r>
      <w:r>
        <w:t>c</w:t>
      </w:r>
      <w:r w:rsidRPr="00453791">
        <w:t xml:space="preserve">ryptographic </w:t>
      </w:r>
      <w:r>
        <w:t>o</w:t>
      </w:r>
      <w:r w:rsidRPr="00453791">
        <w:t xml:space="preserve">bjects. Even if the object is not used for cryptographic purposes, clients </w:t>
      </w:r>
      <w:r>
        <w:t xml:space="preserve">may </w:t>
      </w:r>
      <w:r w:rsidRPr="00453791">
        <w:t>still set certain attributes, such as</w:t>
      </w:r>
      <w:r>
        <w:t xml:space="preserve"> the</w:t>
      </w:r>
      <w:r w:rsidRPr="00453791">
        <w:t xml:space="preserve"> Cryptographic Usage Mask, for this object</w:t>
      </w:r>
      <w:r>
        <w:t xml:space="preserve"> unless otherwise stated</w:t>
      </w:r>
      <w:r w:rsidRPr="00453791">
        <w:t>. Similarly, servers set certain attributes</w:t>
      </w:r>
      <w:r>
        <w:t xml:space="preserve"> for this </w:t>
      </w:r>
      <w:r>
        <w:lastRenderedPageBreak/>
        <w:t xml:space="preserve">object, including the </w:t>
      </w:r>
      <w:r w:rsidRPr="00453791">
        <w:t>Digest</w:t>
      </w:r>
      <w:r>
        <w:t>, State,</w:t>
      </w:r>
      <w:r w:rsidRPr="00453791">
        <w:t xml:space="preserve"> and certain Date attributes</w:t>
      </w:r>
      <w:r>
        <w:t>,</w:t>
      </w:r>
      <w:r w:rsidRPr="00453791">
        <w:t xml:space="preserve"> </w:t>
      </w:r>
      <w:r>
        <w:t>even if the attributes may seem relevant only for other types of cryptographic objects</w:t>
      </w:r>
      <w:r w:rsidRPr="00453791">
        <w:t>.</w:t>
      </w:r>
      <w:r>
        <w:t xml:space="preserve"> </w:t>
      </w:r>
    </w:p>
    <w:p w:rsidR="000815F8" w:rsidRDefault="000815F8" w:rsidP="000815F8">
      <w:r>
        <w:t>When registering a Secret Data object, the following attributes are set by the server:</w:t>
      </w:r>
    </w:p>
    <w:p w:rsidR="000815F8" w:rsidRDefault="000815F8" w:rsidP="00F03145">
      <w:pPr>
        <w:pStyle w:val="ListBullet"/>
        <w:numPr>
          <w:ilvl w:val="0"/>
          <w:numId w:val="5"/>
        </w:numPr>
        <w:tabs>
          <w:tab w:val="clear" w:pos="360"/>
          <w:tab w:val="num" w:pos="720"/>
        </w:tabs>
        <w:ind w:left="720"/>
      </w:pPr>
      <w:r>
        <w:t>Unique Identifier</w:t>
      </w:r>
    </w:p>
    <w:p w:rsidR="000815F8" w:rsidRDefault="000815F8" w:rsidP="00F03145">
      <w:pPr>
        <w:pStyle w:val="ListBullet"/>
        <w:numPr>
          <w:ilvl w:val="0"/>
          <w:numId w:val="5"/>
        </w:numPr>
        <w:tabs>
          <w:tab w:val="clear" w:pos="360"/>
          <w:tab w:val="num" w:pos="720"/>
        </w:tabs>
        <w:ind w:left="720"/>
      </w:pPr>
      <w:r>
        <w:t>Object Type</w:t>
      </w:r>
    </w:p>
    <w:p w:rsidR="000815F8" w:rsidRDefault="000815F8" w:rsidP="00F03145">
      <w:pPr>
        <w:pStyle w:val="ListBullet"/>
        <w:numPr>
          <w:ilvl w:val="0"/>
          <w:numId w:val="5"/>
        </w:numPr>
        <w:tabs>
          <w:tab w:val="clear" w:pos="360"/>
          <w:tab w:val="num" w:pos="720"/>
        </w:tabs>
        <w:ind w:left="720"/>
      </w:pPr>
      <w:r>
        <w:t>Digest</w:t>
      </w:r>
    </w:p>
    <w:p w:rsidR="000815F8" w:rsidRDefault="000815F8" w:rsidP="00F03145">
      <w:pPr>
        <w:pStyle w:val="ListBullet"/>
        <w:numPr>
          <w:ilvl w:val="0"/>
          <w:numId w:val="5"/>
        </w:numPr>
        <w:tabs>
          <w:tab w:val="clear" w:pos="360"/>
          <w:tab w:val="num" w:pos="720"/>
        </w:tabs>
        <w:ind w:left="720"/>
      </w:pPr>
      <w:r>
        <w:t>State</w:t>
      </w:r>
    </w:p>
    <w:p w:rsidR="000815F8" w:rsidRDefault="000815F8" w:rsidP="00F03145">
      <w:pPr>
        <w:pStyle w:val="ListBullet"/>
        <w:numPr>
          <w:ilvl w:val="0"/>
          <w:numId w:val="5"/>
        </w:numPr>
        <w:tabs>
          <w:tab w:val="clear" w:pos="360"/>
          <w:tab w:val="num" w:pos="720"/>
        </w:tabs>
        <w:ind w:left="720"/>
      </w:pPr>
      <w:r>
        <w:t>Initial Date</w:t>
      </w:r>
    </w:p>
    <w:p w:rsidR="000815F8" w:rsidRDefault="000815F8" w:rsidP="00F03145">
      <w:pPr>
        <w:pStyle w:val="ListBullet"/>
        <w:numPr>
          <w:ilvl w:val="0"/>
          <w:numId w:val="5"/>
        </w:numPr>
        <w:tabs>
          <w:tab w:val="clear" w:pos="360"/>
          <w:tab w:val="num" w:pos="720"/>
        </w:tabs>
        <w:ind w:left="720"/>
      </w:pPr>
      <w:r>
        <w:t>Last Change Date</w:t>
      </w:r>
    </w:p>
    <w:p w:rsidR="000815F8" w:rsidRDefault="000815F8" w:rsidP="000815F8">
      <w:r>
        <w:t>When registering a Secret Data object for non-cryptographic purposes, the following attributes are set by either the client or the server:</w:t>
      </w:r>
    </w:p>
    <w:p w:rsidR="000815F8" w:rsidRDefault="000815F8" w:rsidP="00F03145">
      <w:pPr>
        <w:pStyle w:val="ListBullet"/>
        <w:numPr>
          <w:ilvl w:val="0"/>
          <w:numId w:val="5"/>
        </w:numPr>
        <w:tabs>
          <w:tab w:val="clear" w:pos="360"/>
          <w:tab w:val="num" w:pos="720"/>
        </w:tabs>
        <w:ind w:left="720"/>
      </w:pPr>
      <w:r>
        <w:t>Cryptographic Usage Mask</w:t>
      </w:r>
    </w:p>
    <w:p w:rsidR="000815F8" w:rsidRPr="00366918" w:rsidRDefault="000815F8" w:rsidP="00F03145">
      <w:pPr>
        <w:pStyle w:val="Heading2"/>
        <w:numPr>
          <w:ilvl w:val="1"/>
          <w:numId w:val="3"/>
        </w:numPr>
      </w:pPr>
      <w:bookmarkStart w:id="560" w:name="_Toc306185786"/>
      <w:bookmarkStart w:id="561" w:name="_Toc323023455"/>
      <w:bookmarkStart w:id="562" w:name="_Toc332834688"/>
      <w:bookmarkStart w:id="563" w:name="_Toc364947865"/>
      <w:bookmarkStart w:id="564" w:name="_Toc390438628"/>
      <w:bookmarkStart w:id="565" w:name="_Toc405812173"/>
      <w:bookmarkStart w:id="566" w:name="_Toc436836389"/>
      <w:bookmarkStart w:id="567" w:name="_Toc441680167"/>
      <w:bookmarkStart w:id="568" w:name="_Toc478051787"/>
      <w:bookmarkStart w:id="569" w:name="_Toc479170837"/>
      <w:r w:rsidRPr="00366918">
        <w:t>Asymmetric Concepts with Symmetric Keys</w:t>
      </w:r>
      <w:bookmarkEnd w:id="560"/>
      <w:bookmarkEnd w:id="561"/>
      <w:bookmarkEnd w:id="562"/>
      <w:bookmarkEnd w:id="563"/>
      <w:bookmarkEnd w:id="564"/>
      <w:bookmarkEnd w:id="565"/>
      <w:bookmarkEnd w:id="566"/>
      <w:bookmarkEnd w:id="567"/>
      <w:bookmarkEnd w:id="568"/>
      <w:bookmarkEnd w:id="569"/>
    </w:p>
    <w:p w:rsidR="000815F8" w:rsidRDefault="000815F8" w:rsidP="000815F8">
      <w:r>
        <w:t>The Cryptographic Usage Mask attribute is intended to support asymmetric concepts using symmetric keys. This is common practice in established crypto systems: the MAC is an example of an operation where a single symmetric key is used at both ends, but policy dictates that one end may only generate cryptographic tokens using this key (the MAC) and the other end may only verify tokens. The security of the system fails if the verifying end is able to use the key to perform generation operations.</w:t>
      </w:r>
    </w:p>
    <w:p w:rsidR="000815F8" w:rsidRPr="00055A8D" w:rsidRDefault="000815F8" w:rsidP="000815F8">
      <w:r>
        <w:t xml:space="preserve">In these cases it is </w:t>
      </w:r>
      <w:r w:rsidRPr="0083765C">
        <w:t xml:space="preserve">not </w:t>
      </w:r>
      <w:r>
        <w:t xml:space="preserve">sufficient </w:t>
      </w:r>
      <w:r w:rsidRPr="0083765C">
        <w:t>to describe the usage</w:t>
      </w:r>
      <w:r>
        <w:t xml:space="preserve"> policy on the keys in terms of cryptographic primitives like “</w:t>
      </w:r>
      <w:r w:rsidRPr="0083765C">
        <w:t>encrypt</w:t>
      </w:r>
      <w:r>
        <w:t xml:space="preserve">” vs. “decrypt” or “sign” vs. “verify”. There are two reasons </w:t>
      </w:r>
      <w:r w:rsidRPr="00055A8D">
        <w:t>why this is the case.</w:t>
      </w:r>
    </w:p>
    <w:p w:rsidR="000815F8" w:rsidRPr="00055A8D" w:rsidRDefault="000815F8" w:rsidP="00F03145">
      <w:pPr>
        <w:pStyle w:val="ListBullet"/>
        <w:numPr>
          <w:ilvl w:val="0"/>
          <w:numId w:val="5"/>
        </w:numPr>
        <w:tabs>
          <w:tab w:val="clear" w:pos="360"/>
          <w:tab w:val="num" w:pos="720"/>
        </w:tabs>
        <w:ind w:left="720"/>
        <w:rPr>
          <w:rFonts w:ascii="Calibri" w:hAnsi="Calibri"/>
          <w:sz w:val="22"/>
          <w:szCs w:val="22"/>
        </w:rPr>
      </w:pPr>
      <w:r w:rsidRPr="00055A8D">
        <w:rPr>
          <w:rFonts w:ascii="Calibri" w:hAnsi="Calibri"/>
          <w:sz w:val="22"/>
          <w:szCs w:val="22"/>
        </w:rPr>
        <w:t xml:space="preserve">In some of these operations, such as MAC </w:t>
      </w:r>
      <w:r>
        <w:rPr>
          <w:rFonts w:ascii="Calibri" w:hAnsi="Calibri"/>
          <w:sz w:val="22"/>
          <w:szCs w:val="22"/>
        </w:rPr>
        <w:t>generation and verification</w:t>
      </w:r>
      <w:r w:rsidRPr="00055A8D">
        <w:rPr>
          <w:rFonts w:ascii="Calibri" w:hAnsi="Calibri"/>
          <w:sz w:val="22"/>
          <w:szCs w:val="22"/>
        </w:rPr>
        <w:t>, the same cryptographic primitive is used in both of the complementary operations. MAC generation involves computing and returning the MAC, while MAC verification involves computing that same MAC and comparing it to a supplied value to determine if they are the same. Thus, both generation and verification use the “encrypt” operation, and the two usages are not able to be distinguished by considering only “encrypt” vs. “decrypt”.</w:t>
      </w:r>
    </w:p>
    <w:p w:rsidR="000815F8" w:rsidRPr="00055A8D" w:rsidRDefault="000815F8" w:rsidP="00F03145">
      <w:pPr>
        <w:pStyle w:val="ListBullet"/>
        <w:numPr>
          <w:ilvl w:val="0"/>
          <w:numId w:val="5"/>
        </w:numPr>
        <w:tabs>
          <w:tab w:val="clear" w:pos="360"/>
          <w:tab w:val="num" w:pos="720"/>
        </w:tabs>
        <w:ind w:left="720"/>
        <w:rPr>
          <w:rFonts w:ascii="Calibri" w:hAnsi="Calibri"/>
          <w:sz w:val="22"/>
          <w:szCs w:val="22"/>
        </w:rPr>
      </w:pPr>
      <w:r w:rsidRPr="00055A8D">
        <w:rPr>
          <w:rFonts w:ascii="Calibri" w:hAnsi="Calibri"/>
          <w:sz w:val="22"/>
          <w:szCs w:val="22"/>
        </w:rPr>
        <w:t>Some operations which require separate key types use the same fundamental cryptographic primitives. For example, encryption of data, encryption of a key, and computation of a MAC all use the fundamental operation “encrypt”, but in many applications, securely differentiated keys are used for these three operations. Simply looking for an attribute that permits “encrypt” is not sufficient.</w:t>
      </w:r>
    </w:p>
    <w:p w:rsidR="000815F8" w:rsidRDefault="000815F8" w:rsidP="000815F8">
      <w:r w:rsidRPr="00055A8D">
        <w:t xml:space="preserve">Allowing the use of these keys outside of </w:t>
      </w:r>
      <w:r w:rsidRPr="0083765C">
        <w:t xml:space="preserve">their specialized </w:t>
      </w:r>
      <w:r>
        <w:t>purposes</w:t>
      </w:r>
      <w:r w:rsidRPr="0083765C">
        <w:t xml:space="preserve"> </w:t>
      </w:r>
      <w:r>
        <w:t>may</w:t>
      </w:r>
      <w:r w:rsidRPr="0083765C">
        <w:t xml:space="preserve"> compromise security. Instead, </w:t>
      </w:r>
      <w:r>
        <w:t>specialized</w:t>
      </w:r>
      <w:r w:rsidRPr="0083765C">
        <w:t xml:space="preserve"> application-level permissions are </w:t>
      </w:r>
      <w:r>
        <w:t>necessary</w:t>
      </w:r>
      <w:r w:rsidRPr="0083765C">
        <w:t xml:space="preserve"> to control the use of these keys. KMIP provides several pairs of such permissions</w:t>
      </w:r>
      <w:r>
        <w:t xml:space="preserve"> in the Cryptographic Usage Mask (3.14), such as:</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4532"/>
      </w:tblGrid>
      <w:tr w:rsidR="000815F8" w:rsidRPr="001E7F92" w:rsidTr="000815F8">
        <w:tc>
          <w:tcPr>
            <w:tcW w:w="3324" w:type="dxa"/>
          </w:tcPr>
          <w:p w:rsidR="000815F8" w:rsidRPr="007F7171" w:rsidRDefault="000815F8" w:rsidP="000815F8">
            <w:pPr>
              <w:tabs>
                <w:tab w:val="left" w:pos="0"/>
              </w:tabs>
            </w:pPr>
            <w:r w:rsidRPr="007F7171">
              <w:lastRenderedPageBreak/>
              <w:t>MAC</w:t>
            </w:r>
            <w:r>
              <w:t xml:space="preserve"> GENERATE</w:t>
            </w:r>
            <w:r w:rsidRPr="007F7171">
              <w:br/>
              <w:t>MAC VERIFY</w:t>
            </w:r>
          </w:p>
        </w:tc>
        <w:tc>
          <w:tcPr>
            <w:tcW w:w="4668" w:type="dxa"/>
          </w:tcPr>
          <w:p w:rsidR="000815F8" w:rsidRPr="007F7171" w:rsidRDefault="000815F8" w:rsidP="000815F8">
            <w:pPr>
              <w:tabs>
                <w:tab w:val="left" w:pos="0"/>
              </w:tabs>
            </w:pPr>
            <w:r w:rsidRPr="007F7171">
              <w:t xml:space="preserve">For cryptographic MAC operations.  Although it is possible to compose </w:t>
            </w:r>
            <w:r>
              <w:t xml:space="preserve">certain MACs </w:t>
            </w:r>
            <w:r w:rsidRPr="007F7171">
              <w:t>using a series of encrypt calls, the security of the MAC relies on the operation being atomic and specific.</w:t>
            </w:r>
          </w:p>
        </w:tc>
      </w:tr>
      <w:tr w:rsidR="000815F8" w:rsidRPr="001E7F92" w:rsidTr="000815F8">
        <w:tc>
          <w:tcPr>
            <w:tcW w:w="3324" w:type="dxa"/>
          </w:tcPr>
          <w:p w:rsidR="000815F8" w:rsidRPr="007F7171" w:rsidRDefault="000815F8" w:rsidP="000815F8">
            <w:pPr>
              <w:tabs>
                <w:tab w:val="left" w:pos="0"/>
              </w:tabs>
            </w:pPr>
            <w:r w:rsidRPr="007F7171">
              <w:t>GENERATE CRYPTOGRAM</w:t>
            </w:r>
            <w:r w:rsidRPr="007F7171">
              <w:br/>
              <w:t>VALIDA</w:t>
            </w:r>
            <w:r>
              <w:t>T</w:t>
            </w:r>
            <w:r w:rsidRPr="007F7171">
              <w:t>E CRYPTOGRAM</w:t>
            </w:r>
          </w:p>
        </w:tc>
        <w:tc>
          <w:tcPr>
            <w:tcW w:w="4668" w:type="dxa"/>
          </w:tcPr>
          <w:p w:rsidR="000815F8" w:rsidRPr="00BD5FBC" w:rsidRDefault="000815F8" w:rsidP="00D23DCA">
            <w:pPr>
              <w:pStyle w:val="Ref"/>
            </w:pPr>
            <w:r w:rsidRPr="00BD5FBC">
              <w:t xml:space="preserve">For composite cryptogram operations such as financial CVC or ARQC. To specify exactly which cryptogram the key is used for it is also necessary to specify a </w:t>
            </w:r>
            <w:r w:rsidRPr="00BD5FBC">
              <w:rPr>
                <w:i/>
              </w:rPr>
              <w:t>role</w:t>
            </w:r>
            <w:r w:rsidRPr="00BD5FBC">
              <w:t xml:space="preserve"> for the key (see Section </w:t>
            </w:r>
            <w:r w:rsidRPr="00BD5FBC">
              <w:fldChar w:fldCharType="begin"/>
            </w:r>
            <w:r w:rsidRPr="00BD5FBC">
              <w:instrText xml:space="preserve"> REF _Ref255506027 \r \h </w:instrText>
            </w:r>
            <w:r w:rsidRPr="00BD5FBC">
              <w:fldChar w:fldCharType="separate"/>
            </w:r>
            <w:r w:rsidR="0013463C">
              <w:t>3.6</w:t>
            </w:r>
            <w:r w:rsidRPr="00BD5FBC">
              <w:fldChar w:fldCharType="end"/>
            </w:r>
            <w:r w:rsidRPr="00BD5FBC">
              <w:t xml:space="preserve"> “Cryptographic Parameters” in </w:t>
            </w:r>
            <w:hyperlink w:anchor="KMIP_Spec" w:history="1">
              <w:r w:rsidR="00A57F91" w:rsidRPr="00AE4150">
                <w:rPr>
                  <w:rStyle w:val="Hyperlink"/>
                </w:rPr>
                <w:t>[KMIP-Spec]</w:t>
              </w:r>
            </w:hyperlink>
            <w:r w:rsidRPr="00BD5FBC">
              <w:t>).</w:t>
            </w:r>
          </w:p>
        </w:tc>
      </w:tr>
      <w:tr w:rsidR="000815F8" w:rsidRPr="001E7F92" w:rsidTr="000815F8">
        <w:tc>
          <w:tcPr>
            <w:tcW w:w="3324" w:type="dxa"/>
          </w:tcPr>
          <w:p w:rsidR="000815F8" w:rsidRDefault="000815F8" w:rsidP="000815F8">
            <w:pPr>
              <w:tabs>
                <w:tab w:val="left" w:pos="0"/>
              </w:tabs>
            </w:pPr>
            <w:r w:rsidRPr="007F7171">
              <w:t>TRANSLATE</w:t>
            </w:r>
            <w:r>
              <w:t xml:space="preserve"> ENCRYPT</w:t>
            </w:r>
            <w:r>
              <w:br/>
              <w:t>TRANSLATE DECRYPT</w:t>
            </w:r>
          </w:p>
          <w:p w:rsidR="000815F8" w:rsidRPr="007F7171" w:rsidRDefault="000815F8" w:rsidP="000815F8">
            <w:pPr>
              <w:tabs>
                <w:tab w:val="left" w:pos="0"/>
              </w:tabs>
            </w:pPr>
            <w:r>
              <w:t>TRANSLATE WRAP</w:t>
            </w:r>
            <w:r>
              <w:br/>
              <w:t>TRANSLATE UNWRAP</w:t>
            </w:r>
          </w:p>
        </w:tc>
        <w:tc>
          <w:tcPr>
            <w:tcW w:w="4668" w:type="dxa"/>
          </w:tcPr>
          <w:p w:rsidR="000815F8" w:rsidRDefault="000815F8" w:rsidP="000815F8">
            <w:pPr>
              <w:tabs>
                <w:tab w:val="left" w:pos="0"/>
              </w:tabs>
            </w:pPr>
            <w:r w:rsidRPr="007F7171">
              <w:t>To accommodate secure routing of traffic and data.  In many areas that rely on symmetric techniques (notably</w:t>
            </w:r>
            <w:r>
              <w:t>,</w:t>
            </w:r>
            <w:r w:rsidRPr="007F7171">
              <w:t xml:space="preserve"> but not exclusively financial networks), information is sent from place to place encrypted using shared symmetric keys. </w:t>
            </w:r>
            <w:r>
              <w:t xml:space="preserve">When encryption keys are changed, </w:t>
            </w:r>
            <w:r w:rsidRPr="007F7171">
              <w:t xml:space="preserve">it is desirable for the change to be an atomic operation, otherwise distinct unwrap-wrap or decrypt-encrypt steps risk leaking the plaintext data </w:t>
            </w:r>
            <w:r>
              <w:t>during the translation process</w:t>
            </w:r>
            <w:r w:rsidRPr="007F7171">
              <w:t>.</w:t>
            </w:r>
          </w:p>
          <w:p w:rsidR="000815F8" w:rsidRDefault="000815F8" w:rsidP="000815F8">
            <w:pPr>
              <w:tabs>
                <w:tab w:val="left" w:pos="0"/>
              </w:tabs>
            </w:pPr>
            <w:r w:rsidRPr="009F18FA">
              <w:rPr>
                <w:i/>
              </w:rPr>
              <w:t>TRANSLATE ENCRYPT/DECRYPT</w:t>
            </w:r>
            <w:r>
              <w:t xml:space="preserve"> is used for data encipherment.</w:t>
            </w:r>
          </w:p>
          <w:p w:rsidR="000815F8" w:rsidRPr="007F7171" w:rsidRDefault="000815F8" w:rsidP="000815F8">
            <w:pPr>
              <w:keepNext/>
              <w:tabs>
                <w:tab w:val="left" w:pos="0"/>
              </w:tabs>
            </w:pPr>
            <w:r w:rsidRPr="009F18FA">
              <w:rPr>
                <w:i/>
              </w:rPr>
              <w:t>TRANSLATE WRAP/UNWRAP</w:t>
            </w:r>
            <w:r>
              <w:t xml:space="preserve"> is used for key wrapping.</w:t>
            </w:r>
          </w:p>
        </w:tc>
      </w:tr>
    </w:tbl>
    <w:p w:rsidR="000815F8" w:rsidRDefault="000815F8" w:rsidP="000815F8">
      <w:pPr>
        <w:pStyle w:val="Caption"/>
        <w:tabs>
          <w:tab w:val="left" w:pos="0"/>
        </w:tabs>
      </w:pPr>
      <w:bookmarkStart w:id="570" w:name="_Toc301355317"/>
      <w:bookmarkStart w:id="571" w:name="_Toc361317788"/>
      <w:bookmarkStart w:id="572" w:name="_Toc361318148"/>
      <w:bookmarkStart w:id="573" w:name="_Toc374120781"/>
      <w:bookmarkStart w:id="574" w:name="_Toc374120805"/>
      <w:bookmarkStart w:id="575" w:name="_Toc269140574"/>
      <w:bookmarkStart w:id="576" w:name="_Toc269140624"/>
      <w:bookmarkStart w:id="577" w:name="_Toc441680244"/>
      <w:bookmarkStart w:id="578" w:name="_Toc441680353"/>
      <w:bookmarkStart w:id="579" w:name="_Toc442965980"/>
      <w:r>
        <w:t xml:space="preserve">Table </w:t>
      </w:r>
      <w:r w:rsidR="002E66E3">
        <w:fldChar w:fldCharType="begin"/>
      </w:r>
      <w:r w:rsidR="002E66E3">
        <w:instrText xml:space="preserve"> SEQ Table \* ARABIC </w:instrText>
      </w:r>
      <w:r w:rsidR="002E66E3">
        <w:fldChar w:fldCharType="separate"/>
      </w:r>
      <w:r w:rsidR="0013463C">
        <w:rPr>
          <w:noProof/>
        </w:rPr>
        <w:t>2</w:t>
      </w:r>
      <w:r w:rsidR="002E66E3">
        <w:rPr>
          <w:noProof/>
        </w:rPr>
        <w:fldChar w:fldCharType="end"/>
      </w:r>
      <w:r>
        <w:t>: Cryptographic Usage Masks Pairs</w:t>
      </w:r>
      <w:bookmarkEnd w:id="570"/>
      <w:bookmarkEnd w:id="571"/>
      <w:bookmarkEnd w:id="572"/>
      <w:bookmarkEnd w:id="573"/>
      <w:bookmarkEnd w:id="574"/>
      <w:bookmarkEnd w:id="575"/>
      <w:bookmarkEnd w:id="576"/>
      <w:bookmarkEnd w:id="577"/>
      <w:bookmarkEnd w:id="578"/>
      <w:bookmarkEnd w:id="579"/>
    </w:p>
    <w:p w:rsidR="000815F8" w:rsidRPr="00C24833" w:rsidRDefault="000815F8" w:rsidP="000815F8">
      <w:pPr>
        <w:rPr>
          <w:rFonts w:eastAsia="Malgun Gothic"/>
          <w:smallCaps/>
          <w:color w:val="675E47"/>
          <w:spacing w:val="6"/>
          <w:szCs w:val="18"/>
          <w:lang w:bidi="hi-IN"/>
        </w:rPr>
      </w:pPr>
      <w:r w:rsidRPr="002C2080">
        <w:t>In order to support asymmetric concepts using symmetric keys in a KMIP system</w:t>
      </w:r>
      <w:r>
        <w:t>,</w:t>
      </w:r>
      <w:r w:rsidRPr="002C2080">
        <w:t xml:space="preserve"> the server implementation needs to be able to differentiate between clients for generate operations and clients for verify operations. </w:t>
      </w:r>
      <w:r>
        <w:t xml:space="preserve">As indicated by Section 3 (“Attributes”) of </w:t>
      </w:r>
      <w:hyperlink w:anchor="KMIP_Spec" w:history="1">
        <w:r w:rsidR="00A57F91" w:rsidRPr="00AE4150">
          <w:rPr>
            <w:rStyle w:val="Hyperlink"/>
          </w:rPr>
          <w:t>[KMIP-Spec]</w:t>
        </w:r>
      </w:hyperlink>
      <w:r>
        <w:t xml:space="preserve"> t</w:t>
      </w:r>
      <w:r w:rsidRPr="002C2080">
        <w:t xml:space="preserve">here </w:t>
      </w:r>
      <w:r>
        <w:t xml:space="preserve">is </w:t>
      </w:r>
      <w:r w:rsidRPr="002C2080">
        <w:t>a single key object in the system to which all relevant clients refer, but when a client requests that key</w:t>
      </w:r>
      <w:r>
        <w:t>,</w:t>
      </w:r>
      <w:r w:rsidRPr="002C2080">
        <w:t xml:space="preserve"> the server is able to choose which attributes (permissions) to send with it</w:t>
      </w:r>
      <w:r>
        <w:t>,</w:t>
      </w:r>
      <w:r w:rsidRPr="002C2080">
        <w:t xml:space="preserve"> based on the identity and configured access rights of that specific client. There is</w:t>
      </w:r>
      <w:r>
        <w:t>,</w:t>
      </w:r>
      <w:r w:rsidRPr="002C2080">
        <w:t xml:space="preserve"> thus</w:t>
      </w:r>
      <w:r>
        <w:t>,</w:t>
      </w:r>
      <w:r w:rsidRPr="002C2080">
        <w:t xml:space="preserve"> no need to maintain and synchronize distinct copies of the symmetric key</w:t>
      </w:r>
      <w:r>
        <w:t xml:space="preserve"> – </w:t>
      </w:r>
      <w:r w:rsidRPr="002C2080">
        <w:t>just a need to define access policy for each client or group of clients</w:t>
      </w:r>
      <w:r>
        <w:t>.</w:t>
      </w:r>
    </w:p>
    <w:p w:rsidR="000815F8" w:rsidRDefault="000815F8" w:rsidP="000815F8">
      <w:r w:rsidRPr="002C2080">
        <w:t>The internal implementation of this feature at the server end is a matter of choice for the vendor: storing multiple key</w:t>
      </w:r>
      <w:r>
        <w:t xml:space="preserve"> </w:t>
      </w:r>
      <w:r w:rsidRPr="002C2080">
        <w:t xml:space="preserve">blocks with all necessary combinations of attributes or generating </w:t>
      </w:r>
      <w:r>
        <w:t xml:space="preserve">key blocks </w:t>
      </w:r>
      <w:r w:rsidRPr="002C2080">
        <w:t>dynamically are both acceptable approaches</w:t>
      </w:r>
      <w:r>
        <w:t>.</w:t>
      </w:r>
    </w:p>
    <w:p w:rsidR="000815F8" w:rsidRPr="008A19F3" w:rsidRDefault="000815F8" w:rsidP="00F03145">
      <w:pPr>
        <w:pStyle w:val="Heading2"/>
        <w:numPr>
          <w:ilvl w:val="1"/>
          <w:numId w:val="3"/>
        </w:numPr>
        <w:rPr>
          <w:szCs w:val="20"/>
        </w:rPr>
      </w:pPr>
      <w:bookmarkStart w:id="580" w:name="_Toc306185787"/>
      <w:bookmarkStart w:id="581" w:name="_Toc323023456"/>
      <w:bookmarkStart w:id="582" w:name="_Toc332834689"/>
      <w:bookmarkStart w:id="583" w:name="_Toc364947866"/>
      <w:bookmarkStart w:id="584" w:name="_Toc390438629"/>
      <w:bookmarkStart w:id="585" w:name="_Toc405812174"/>
      <w:bookmarkStart w:id="586" w:name="_Toc436836390"/>
      <w:bookmarkStart w:id="587" w:name="_Toc441680168"/>
      <w:bookmarkStart w:id="588" w:name="_Toc478051788"/>
      <w:bookmarkStart w:id="589" w:name="_Toc479170838"/>
      <w:r w:rsidRPr="008A19F3">
        <w:lastRenderedPageBreak/>
        <w:t>Application Specific Information</w:t>
      </w:r>
      <w:bookmarkEnd w:id="580"/>
      <w:bookmarkEnd w:id="581"/>
      <w:bookmarkEnd w:id="582"/>
      <w:bookmarkEnd w:id="583"/>
      <w:bookmarkEnd w:id="584"/>
      <w:bookmarkEnd w:id="585"/>
      <w:bookmarkEnd w:id="586"/>
      <w:bookmarkEnd w:id="587"/>
      <w:bookmarkEnd w:id="588"/>
      <w:bookmarkEnd w:id="589"/>
    </w:p>
    <w:p w:rsidR="000815F8" w:rsidRPr="008A19F3" w:rsidRDefault="000815F8" w:rsidP="000815F8">
      <w:r w:rsidRPr="008A19F3">
        <w:t>The Application Specific Information attribute is used to store data which is specific to the application(s) using the object. Some examples of Application Namespace and Application Data pairs are given below.</w:t>
      </w:r>
    </w:p>
    <w:p w:rsidR="000815F8" w:rsidRPr="008A19F3" w:rsidRDefault="000815F8" w:rsidP="00F03145">
      <w:pPr>
        <w:pStyle w:val="ListBullet"/>
        <w:numPr>
          <w:ilvl w:val="0"/>
          <w:numId w:val="5"/>
        </w:numPr>
        <w:tabs>
          <w:tab w:val="clear" w:pos="360"/>
          <w:tab w:val="num" w:pos="720"/>
        </w:tabs>
        <w:ind w:left="720"/>
      </w:pPr>
      <w:r w:rsidRPr="008A19F3">
        <w:t>SMIME, 'someuser@company.com'</w:t>
      </w:r>
    </w:p>
    <w:p w:rsidR="000815F8" w:rsidRPr="008A19F3" w:rsidRDefault="000815F8" w:rsidP="00F03145">
      <w:pPr>
        <w:pStyle w:val="ListBullet"/>
        <w:numPr>
          <w:ilvl w:val="0"/>
          <w:numId w:val="5"/>
        </w:numPr>
        <w:tabs>
          <w:tab w:val="clear" w:pos="360"/>
          <w:tab w:val="num" w:pos="720"/>
        </w:tabs>
        <w:ind w:left="720"/>
      </w:pPr>
      <w:r w:rsidRPr="008A19F3">
        <w:t>TLS, 'some.domain.name'</w:t>
      </w:r>
    </w:p>
    <w:p w:rsidR="000815F8" w:rsidRPr="008A19F3" w:rsidRDefault="000815F8" w:rsidP="00F03145">
      <w:pPr>
        <w:pStyle w:val="ListBullet"/>
        <w:numPr>
          <w:ilvl w:val="0"/>
          <w:numId w:val="5"/>
        </w:numPr>
        <w:tabs>
          <w:tab w:val="clear" w:pos="360"/>
          <w:tab w:val="num" w:pos="720"/>
        </w:tabs>
        <w:ind w:left="720"/>
      </w:pPr>
      <w:r w:rsidRPr="008A19F3">
        <w:t>Volume Identification, '123343434'</w:t>
      </w:r>
    </w:p>
    <w:p w:rsidR="000815F8" w:rsidRPr="008A19F3" w:rsidRDefault="000815F8" w:rsidP="00F03145">
      <w:pPr>
        <w:pStyle w:val="ListBullet"/>
        <w:numPr>
          <w:ilvl w:val="0"/>
          <w:numId w:val="5"/>
        </w:numPr>
        <w:tabs>
          <w:tab w:val="clear" w:pos="360"/>
          <w:tab w:val="num" w:pos="720"/>
        </w:tabs>
        <w:ind w:left="720"/>
      </w:pPr>
      <w:r w:rsidRPr="008A19F3">
        <w:t>File Name, 'secret.doc'</w:t>
      </w:r>
    </w:p>
    <w:p w:rsidR="000815F8" w:rsidRPr="008A19F3" w:rsidRDefault="000815F8" w:rsidP="00F03145">
      <w:pPr>
        <w:pStyle w:val="ListBullet"/>
        <w:numPr>
          <w:ilvl w:val="0"/>
          <w:numId w:val="5"/>
        </w:numPr>
        <w:tabs>
          <w:tab w:val="clear" w:pos="360"/>
          <w:tab w:val="num" w:pos="720"/>
        </w:tabs>
        <w:ind w:left="720"/>
      </w:pPr>
      <w:r w:rsidRPr="008A19F3">
        <w:t>Client Generated Key ID, ‘450994003'</w:t>
      </w:r>
    </w:p>
    <w:p w:rsidR="000815F8" w:rsidRPr="008A19F3" w:rsidRDefault="000815F8" w:rsidP="000815F8">
      <w:r w:rsidRPr="008A19F3">
        <w:t>The following Application Namespaces are recommended:</w:t>
      </w:r>
    </w:p>
    <w:p w:rsidR="000815F8" w:rsidRPr="008A19F3" w:rsidRDefault="000815F8" w:rsidP="00F03145">
      <w:pPr>
        <w:pStyle w:val="ListBullet"/>
        <w:numPr>
          <w:ilvl w:val="0"/>
          <w:numId w:val="5"/>
        </w:numPr>
        <w:tabs>
          <w:tab w:val="clear" w:pos="360"/>
          <w:tab w:val="num" w:pos="720"/>
        </w:tabs>
        <w:ind w:left="720"/>
      </w:pPr>
      <w:r w:rsidRPr="008A19F3">
        <w:t>SMIME</w:t>
      </w:r>
    </w:p>
    <w:p w:rsidR="000815F8" w:rsidRPr="008A19F3" w:rsidRDefault="000815F8" w:rsidP="00F03145">
      <w:pPr>
        <w:pStyle w:val="ListBullet"/>
        <w:numPr>
          <w:ilvl w:val="0"/>
          <w:numId w:val="5"/>
        </w:numPr>
        <w:tabs>
          <w:tab w:val="clear" w:pos="360"/>
          <w:tab w:val="num" w:pos="720"/>
        </w:tabs>
        <w:ind w:left="720"/>
      </w:pPr>
      <w:r w:rsidRPr="008A19F3">
        <w:t>TLS</w:t>
      </w:r>
    </w:p>
    <w:p w:rsidR="000815F8" w:rsidRPr="008A19F3" w:rsidRDefault="000815F8" w:rsidP="00F03145">
      <w:pPr>
        <w:pStyle w:val="ListBullet"/>
        <w:numPr>
          <w:ilvl w:val="0"/>
          <w:numId w:val="5"/>
        </w:numPr>
        <w:tabs>
          <w:tab w:val="clear" w:pos="360"/>
          <w:tab w:val="num" w:pos="720"/>
        </w:tabs>
        <w:ind w:left="720"/>
      </w:pPr>
      <w:r w:rsidRPr="008A19F3">
        <w:t>IPSEC</w:t>
      </w:r>
    </w:p>
    <w:p w:rsidR="000815F8" w:rsidRPr="008A19F3" w:rsidRDefault="000815F8" w:rsidP="00F03145">
      <w:pPr>
        <w:pStyle w:val="ListBullet"/>
        <w:numPr>
          <w:ilvl w:val="0"/>
          <w:numId w:val="5"/>
        </w:numPr>
        <w:tabs>
          <w:tab w:val="clear" w:pos="360"/>
          <w:tab w:val="num" w:pos="720"/>
        </w:tabs>
        <w:ind w:left="720"/>
      </w:pPr>
      <w:r w:rsidRPr="008A19F3">
        <w:t>HTTPS</w:t>
      </w:r>
    </w:p>
    <w:p w:rsidR="000815F8" w:rsidRPr="008A19F3" w:rsidRDefault="000815F8" w:rsidP="00F03145">
      <w:pPr>
        <w:pStyle w:val="ListBullet"/>
        <w:numPr>
          <w:ilvl w:val="0"/>
          <w:numId w:val="5"/>
        </w:numPr>
        <w:tabs>
          <w:tab w:val="clear" w:pos="360"/>
          <w:tab w:val="num" w:pos="720"/>
        </w:tabs>
        <w:ind w:left="720"/>
      </w:pPr>
      <w:r w:rsidRPr="008A19F3">
        <w:t>PGP</w:t>
      </w:r>
    </w:p>
    <w:p w:rsidR="000815F8" w:rsidRPr="008A19F3" w:rsidRDefault="000815F8" w:rsidP="00F03145">
      <w:pPr>
        <w:pStyle w:val="ListBullet"/>
        <w:numPr>
          <w:ilvl w:val="0"/>
          <w:numId w:val="5"/>
        </w:numPr>
        <w:tabs>
          <w:tab w:val="clear" w:pos="360"/>
          <w:tab w:val="num" w:pos="720"/>
        </w:tabs>
        <w:ind w:left="720"/>
      </w:pPr>
      <w:r w:rsidRPr="008A19F3">
        <w:t>Volume Identification</w:t>
      </w:r>
    </w:p>
    <w:p w:rsidR="000815F8" w:rsidRPr="008A19F3" w:rsidRDefault="000815F8" w:rsidP="00F03145">
      <w:pPr>
        <w:pStyle w:val="ListBullet"/>
        <w:numPr>
          <w:ilvl w:val="0"/>
          <w:numId w:val="5"/>
        </w:numPr>
        <w:tabs>
          <w:tab w:val="clear" w:pos="360"/>
          <w:tab w:val="num" w:pos="720"/>
        </w:tabs>
        <w:ind w:left="720"/>
      </w:pPr>
      <w:r w:rsidRPr="008A19F3">
        <w:t>File Name</w:t>
      </w:r>
    </w:p>
    <w:p w:rsidR="000815F8" w:rsidRPr="008A19F3" w:rsidRDefault="000815F8" w:rsidP="00F03145">
      <w:pPr>
        <w:pStyle w:val="ListBullet"/>
        <w:numPr>
          <w:ilvl w:val="0"/>
          <w:numId w:val="5"/>
        </w:numPr>
        <w:tabs>
          <w:tab w:val="clear" w:pos="360"/>
          <w:tab w:val="num" w:pos="720"/>
        </w:tabs>
        <w:ind w:left="720"/>
      </w:pPr>
      <w:r w:rsidRPr="008A19F3">
        <w:t>LTO4</w:t>
      </w:r>
      <w:r>
        <w:t>,</w:t>
      </w:r>
      <w:r w:rsidRPr="008A19F3">
        <w:t xml:space="preserve"> LTO5</w:t>
      </w:r>
      <w:r>
        <w:t>, and LTO6</w:t>
      </w:r>
    </w:p>
    <w:p w:rsidR="000815F8" w:rsidRPr="008A19F3" w:rsidRDefault="000815F8" w:rsidP="00F03145">
      <w:pPr>
        <w:pStyle w:val="ListBullet"/>
        <w:numPr>
          <w:ilvl w:val="0"/>
          <w:numId w:val="5"/>
        </w:numPr>
        <w:tabs>
          <w:tab w:val="clear" w:pos="360"/>
          <w:tab w:val="num" w:pos="720"/>
        </w:tabs>
        <w:ind w:left="720"/>
      </w:pPr>
      <w:r>
        <w:t xml:space="preserve">LIBRARY-LTO, </w:t>
      </w:r>
      <w:r w:rsidRPr="008A19F3">
        <w:t>LIBRARY-LTO4</w:t>
      </w:r>
      <w:r>
        <w:t>,</w:t>
      </w:r>
      <w:r w:rsidRPr="008A19F3">
        <w:t xml:space="preserve"> LIBRARY-LTO5</w:t>
      </w:r>
      <w:r>
        <w:t xml:space="preserve"> and LIBRARY-LTO6</w:t>
      </w:r>
    </w:p>
    <w:p w:rsidR="000815F8" w:rsidRPr="008A19F3" w:rsidRDefault="000815F8" w:rsidP="000815F8">
      <w:r w:rsidRPr="008A19F3">
        <w:t>KMIP provides optional support for server-generated Application Data. Clients may request the server to generate the Application Data for the client by omitting Application Data while setting or modifying the Application Specific Information attribute. A server only generates the Application Data if the Application Data is completely omitted from the request, and the client-specified Application Namespace is recognized and supported by the server. An example for requesting the server to generate the Application Data is shown below:</w:t>
      </w:r>
    </w:p>
    <w:p w:rsidR="000815F8" w:rsidRPr="008A19F3" w:rsidRDefault="000815F8" w:rsidP="000815F8">
      <w:pPr>
        <w:ind w:firstLine="720"/>
      </w:pPr>
      <w:r w:rsidRPr="008A19F3">
        <w:t>AddAttribute(Unique ID, AppSpecInfo{AppNameSpace=’LIBRARY-LTO4’});</w:t>
      </w:r>
    </w:p>
    <w:p w:rsidR="000815F8" w:rsidRPr="008A19F3" w:rsidRDefault="000815F8" w:rsidP="000815F8">
      <w:r w:rsidRPr="008A19F3">
        <w:t>If the server does not recognize the namespace, the “Application Namespace Not Supported” error is returned to the client.</w:t>
      </w:r>
    </w:p>
    <w:p w:rsidR="000815F8" w:rsidRPr="008A19F3" w:rsidRDefault="000815F8" w:rsidP="000815F8">
      <w:r w:rsidRPr="008A19F3">
        <w:t xml:space="preserve">If the Application Data is </w:t>
      </w:r>
      <w:r>
        <w:t>provided</w:t>
      </w:r>
      <w:r w:rsidRPr="008A19F3">
        <w:t xml:space="preserve">, and the Application Namespace is recognized by the server, the server </w:t>
      </w:r>
      <w:r>
        <w:t>uses the provided  Application Data, and</w:t>
      </w:r>
      <w:r w:rsidRPr="008A19F3">
        <w:t xml:space="preserve"> does not generate the Application Data for the client. </w:t>
      </w:r>
      <w:r>
        <w:t>In the example below, t</w:t>
      </w:r>
      <w:r w:rsidRPr="008A19F3">
        <w:t>he server stores the Application Specific Information attribute with the Application Data value set to null.</w:t>
      </w:r>
    </w:p>
    <w:p w:rsidR="000815F8" w:rsidRDefault="000815F8" w:rsidP="000815F8">
      <w:pPr>
        <w:ind w:firstLine="720"/>
      </w:pPr>
      <w:r w:rsidRPr="008A19F3">
        <w:t>AddAttribute(Unique ID, AppSpecInfo{AppNameSpace=’LIBRARY-LTO4’, AppData=null});</w:t>
      </w:r>
    </w:p>
    <w:p w:rsidR="000815F8" w:rsidRPr="00453791" w:rsidRDefault="000815F8" w:rsidP="00F03145">
      <w:pPr>
        <w:pStyle w:val="Heading2"/>
        <w:numPr>
          <w:ilvl w:val="1"/>
          <w:numId w:val="3"/>
        </w:numPr>
        <w:rPr>
          <w:szCs w:val="20"/>
        </w:rPr>
      </w:pPr>
      <w:bookmarkStart w:id="590" w:name="_Toc306185788"/>
      <w:bookmarkStart w:id="591" w:name="_Toc323023457"/>
      <w:bookmarkStart w:id="592" w:name="_Toc332834690"/>
      <w:bookmarkStart w:id="593" w:name="_Toc364947867"/>
      <w:bookmarkStart w:id="594" w:name="_Toc390438630"/>
      <w:bookmarkStart w:id="595" w:name="_Toc405812175"/>
      <w:bookmarkStart w:id="596" w:name="_Toc436836391"/>
      <w:bookmarkStart w:id="597" w:name="_Toc441680169"/>
      <w:bookmarkStart w:id="598" w:name="_Toc478051789"/>
      <w:bookmarkStart w:id="599" w:name="_Toc479170839"/>
      <w:r>
        <w:t>Mutating</w:t>
      </w:r>
      <w:r w:rsidRPr="005846B2">
        <w:t xml:space="preserve"> </w:t>
      </w:r>
      <w:r>
        <w:t>Attributes</w:t>
      </w:r>
      <w:bookmarkEnd w:id="590"/>
      <w:bookmarkEnd w:id="591"/>
      <w:bookmarkEnd w:id="592"/>
      <w:bookmarkEnd w:id="593"/>
      <w:bookmarkEnd w:id="594"/>
      <w:bookmarkEnd w:id="595"/>
      <w:bookmarkEnd w:id="596"/>
      <w:bookmarkEnd w:id="597"/>
      <w:bookmarkEnd w:id="598"/>
      <w:bookmarkEnd w:id="599"/>
    </w:p>
    <w:p w:rsidR="000815F8" w:rsidRDefault="000815F8" w:rsidP="000815F8">
      <w:r>
        <w:t xml:space="preserve">KMIP </w:t>
      </w:r>
      <w:r w:rsidRPr="00621297">
        <w:t xml:space="preserve">does not support </w:t>
      </w:r>
      <w:r>
        <w:t>server mutation of client-supplied</w:t>
      </w:r>
      <w:r w:rsidRPr="00621297">
        <w:t xml:space="preserve"> attributes. If a server does not </w:t>
      </w:r>
      <w:r>
        <w:t>accept</w:t>
      </w:r>
      <w:r w:rsidRPr="00621297">
        <w:t xml:space="preserve"> </w:t>
      </w:r>
      <w:r>
        <w:t>an</w:t>
      </w:r>
      <w:r w:rsidRPr="00621297">
        <w:t xml:space="preserve"> attribute </w:t>
      </w:r>
      <w:r>
        <w:t xml:space="preserve">value </w:t>
      </w:r>
      <w:r w:rsidRPr="00621297">
        <w:t>that is being specified inside the request by the client, the server return</w:t>
      </w:r>
      <w:r>
        <w:t>s</w:t>
      </w:r>
      <w:r w:rsidRPr="00621297">
        <w:t xml:space="preserve"> an error and specif</w:t>
      </w:r>
      <w:r>
        <w:t>ies</w:t>
      </w:r>
      <w:r w:rsidRPr="00621297">
        <w:t xml:space="preserve"> “Invalid Field” as Result Reason</w:t>
      </w:r>
      <w:r>
        <w:t>.</w:t>
      </w:r>
    </w:p>
    <w:p w:rsidR="000815F8" w:rsidRDefault="000815F8" w:rsidP="000815F8">
      <w:r w:rsidRPr="00621297">
        <w:lastRenderedPageBreak/>
        <w:t xml:space="preserve">Attributes that are not set by the client, but </w:t>
      </w:r>
      <w:r>
        <w:t xml:space="preserve">are </w:t>
      </w:r>
      <w:r w:rsidRPr="00621297">
        <w:t xml:space="preserve">implicitly set by the server as a result of the operation, </w:t>
      </w:r>
      <w:r>
        <w:t>may</w:t>
      </w:r>
      <w:r w:rsidRPr="00621297">
        <w:t xml:space="preserve"> optionally be returned by the server</w:t>
      </w:r>
      <w:r>
        <w:t xml:space="preserve"> in the operation response</w:t>
      </w:r>
      <w:r w:rsidRPr="00621297">
        <w:t xml:space="preserve"> in</w:t>
      </w:r>
      <w:r>
        <w:t>side</w:t>
      </w:r>
      <w:r w:rsidRPr="00621297">
        <w:t xml:space="preserve"> the </w:t>
      </w:r>
      <w:r>
        <w:t>Template</w:t>
      </w:r>
      <w:r w:rsidRPr="00621297">
        <w:t>–</w:t>
      </w:r>
      <w:r>
        <w:t>Attribute.</w:t>
      </w:r>
    </w:p>
    <w:p w:rsidR="000815F8" w:rsidRDefault="000815F8" w:rsidP="000815F8">
      <w:r w:rsidRPr="00621297">
        <w:t>If a client sets a time-related attribute to the current date and time</w:t>
      </w:r>
      <w:r>
        <w:t xml:space="preserve"> (as perceived by the client)</w:t>
      </w:r>
      <w:r w:rsidRPr="00621297">
        <w:t>, but as a result of a clock skew</w:t>
      </w:r>
      <w:r>
        <w:t>,</w:t>
      </w:r>
      <w:r w:rsidRPr="00621297">
        <w:t xml:space="preserve"> the specified date of the attribute is </w:t>
      </w:r>
      <w:r>
        <w:t>earlier than the time perceived by the server,</w:t>
      </w:r>
      <w:r w:rsidRPr="00621297">
        <w:t xml:space="preserve"> the server</w:t>
      </w:r>
      <w:r>
        <w:t>’s policy</w:t>
      </w:r>
      <w:r w:rsidRPr="00621297">
        <w:t xml:space="preserve"> </w:t>
      </w:r>
      <w:r>
        <w:t xml:space="preserve">is used </w:t>
      </w:r>
      <w:r w:rsidRPr="00621297">
        <w:t xml:space="preserve">to </w:t>
      </w:r>
      <w:r>
        <w:t>determine</w:t>
      </w:r>
      <w:r w:rsidRPr="00621297">
        <w:t xml:space="preserve"> whether to accept the </w:t>
      </w:r>
      <w:r>
        <w:t>“</w:t>
      </w:r>
      <w:r w:rsidRPr="00621297">
        <w:t>backdated attribute</w:t>
      </w:r>
      <w:r>
        <w:t>”</w:t>
      </w:r>
      <w:r w:rsidRPr="00621297">
        <w:t xml:space="preserve">. KMIP does not require the server to fail a request </w:t>
      </w:r>
      <w:r>
        <w:t>if a backdated attribute is set by the client.</w:t>
      </w:r>
    </w:p>
    <w:p w:rsidR="000815F8" w:rsidRDefault="000815F8" w:rsidP="000815F8">
      <w:r>
        <w:t>If a server does not support backdated attributes, and cryptographic objects are expected to change state at the specified current date and time (as perceived by the client)</w:t>
      </w:r>
      <w:r w:rsidRPr="00621297">
        <w:t>, clients are re</w:t>
      </w:r>
      <w:r>
        <w:t xml:space="preserve">commended to issue the </w:t>
      </w:r>
      <w:r w:rsidRPr="00621297">
        <w:t>operation</w:t>
      </w:r>
      <w:r>
        <w:t xml:space="preserve"> that would implicitly set the date for the client</w:t>
      </w:r>
      <w:r w:rsidRPr="00621297">
        <w:t>.</w:t>
      </w:r>
      <w:r>
        <w:t xml:space="preserve"> For example, instead of explicitly setting the Activation Date, clients could issue the Activate operation. This would require the server to set the Activation D</w:t>
      </w:r>
      <w:r w:rsidRPr="00621297">
        <w:t>ate to the current date and time</w:t>
      </w:r>
      <w:r>
        <w:t xml:space="preserve"> as perceived by the server.</w:t>
      </w:r>
    </w:p>
    <w:p w:rsidR="000815F8" w:rsidRDefault="000815F8" w:rsidP="000815F8">
      <w:r>
        <w:t xml:space="preserve">If it is not possible to set a date attribute via an operation, and the server does not support </w:t>
      </w:r>
      <w:r w:rsidRPr="002D184D">
        <w:t>backdated attributes, clients need to take into account that potential clock skew issues may cause the server to return an error even if a date attribute is set to the client’s current date and time</w:t>
      </w:r>
      <w:r>
        <w:t>.</w:t>
      </w:r>
    </w:p>
    <w:p w:rsidR="000815F8" w:rsidRPr="00C77C07" w:rsidRDefault="000815F8" w:rsidP="000815F8">
      <w:pPr>
        <w:rPr>
          <w:b/>
          <w:bCs/>
        </w:rPr>
      </w:pPr>
      <w:r w:rsidRPr="002D184D">
        <w:t>For addi</w:t>
      </w:r>
      <w:r>
        <w:t>tional information, refer to the sections describing the</w:t>
      </w:r>
      <w:r w:rsidRPr="002D184D">
        <w:t xml:space="preserve"> State attribute and </w:t>
      </w:r>
      <w:r>
        <w:t xml:space="preserve">the </w:t>
      </w:r>
      <w:r w:rsidRPr="002D184D">
        <w:t xml:space="preserve">Time Stamp </w:t>
      </w:r>
      <w:r>
        <w:t xml:space="preserve">field in </w:t>
      </w:r>
      <w:hyperlink w:anchor="KMIP_Spec" w:history="1">
        <w:r w:rsidR="00A57F91" w:rsidRPr="00AE4150">
          <w:rPr>
            <w:rStyle w:val="Hyperlink"/>
          </w:rPr>
          <w:t>[KMIP-Spec]</w:t>
        </w:r>
      </w:hyperlink>
      <w:r>
        <w:t>.</w:t>
      </w:r>
    </w:p>
    <w:p w:rsidR="000815F8" w:rsidRPr="00453791" w:rsidRDefault="000815F8" w:rsidP="00F03145">
      <w:pPr>
        <w:pStyle w:val="Heading2"/>
        <w:numPr>
          <w:ilvl w:val="1"/>
          <w:numId w:val="3"/>
        </w:numPr>
        <w:rPr>
          <w:szCs w:val="20"/>
        </w:rPr>
      </w:pPr>
      <w:bookmarkStart w:id="600" w:name="_Toc306185792"/>
      <w:bookmarkStart w:id="601" w:name="_Toc323023463"/>
      <w:bookmarkStart w:id="602" w:name="_Toc332834693"/>
      <w:bookmarkStart w:id="603" w:name="_Toc364947868"/>
      <w:bookmarkStart w:id="604" w:name="_Toc390438631"/>
      <w:bookmarkStart w:id="605" w:name="_Toc405812176"/>
      <w:bookmarkStart w:id="606" w:name="_Toc436836392"/>
      <w:bookmarkStart w:id="607" w:name="_Toc441680170"/>
      <w:bookmarkStart w:id="608" w:name="_Toc478051790"/>
      <w:bookmarkStart w:id="609" w:name="_Toc479170840"/>
      <w:r>
        <w:t>Revocation Reason Codes</w:t>
      </w:r>
      <w:bookmarkEnd w:id="600"/>
      <w:bookmarkEnd w:id="601"/>
      <w:bookmarkEnd w:id="602"/>
      <w:bookmarkEnd w:id="603"/>
      <w:bookmarkEnd w:id="604"/>
      <w:bookmarkEnd w:id="605"/>
      <w:bookmarkEnd w:id="606"/>
      <w:bookmarkEnd w:id="607"/>
      <w:bookmarkEnd w:id="608"/>
      <w:bookmarkEnd w:id="609"/>
    </w:p>
    <w:p w:rsidR="000815F8" w:rsidRPr="00761031" w:rsidRDefault="000815F8" w:rsidP="000815F8">
      <w:pPr>
        <w:rPr>
          <w:b/>
        </w:rPr>
      </w:pPr>
      <w:r>
        <w:rPr>
          <w:szCs w:val="20"/>
        </w:rPr>
        <w:t>T</w:t>
      </w:r>
      <w:r>
        <w:t xml:space="preserve">he enumerations for the Revocation Reason attribute specified in KMIP (see table 9.1.3.2.19 in </w:t>
      </w:r>
      <w:hyperlink w:anchor="KMIP_Spec" w:history="1">
        <w:r w:rsidR="00A57F91" w:rsidRPr="00AE4150">
          <w:rPr>
            <w:rStyle w:val="Hyperlink"/>
          </w:rPr>
          <w:t>[KMIP-Spec]</w:t>
        </w:r>
      </w:hyperlink>
      <w:r>
        <w:t xml:space="preserve">) are aligned with the Reason Code specified in </w:t>
      </w:r>
      <w:hyperlink w:anchor="X509" w:history="1">
        <w:r w:rsidR="00CA024E" w:rsidRPr="00CA024E">
          <w:rPr>
            <w:rStyle w:val="Hyperlink"/>
          </w:rPr>
          <w:t>[X.509]</w:t>
        </w:r>
      </w:hyperlink>
      <w:r>
        <w:t xml:space="preserve"> and referenced in </w:t>
      </w:r>
      <w:hyperlink w:anchor="RFC5280" w:history="1">
        <w:r w:rsidR="008837CE" w:rsidRPr="008837CE">
          <w:rPr>
            <w:rStyle w:val="Hyperlink"/>
          </w:rPr>
          <w:t>[RFC5280]</w:t>
        </w:r>
      </w:hyperlink>
      <w:r>
        <w:t xml:space="preserve"> with the following exceptions. The </w:t>
      </w:r>
      <w:r w:rsidRPr="006D3160">
        <w:rPr>
          <w:i/>
        </w:rPr>
        <w:t>certificateHold</w:t>
      </w:r>
      <w:r>
        <w:t xml:space="preserve"> and </w:t>
      </w:r>
      <w:r w:rsidRPr="006D3160">
        <w:rPr>
          <w:i/>
        </w:rPr>
        <w:t>removeFromCRL</w:t>
      </w:r>
      <w:r>
        <w:t xml:space="preserve"> reason codes have been excluded from </w:t>
      </w:r>
      <w:hyperlink w:anchor="KMIP_Spec" w:history="1">
        <w:r w:rsidR="00A57F91" w:rsidRPr="00AE4150">
          <w:rPr>
            <w:rStyle w:val="Hyperlink"/>
          </w:rPr>
          <w:t>[KMIP-Spec]</w:t>
        </w:r>
      </w:hyperlink>
      <w:r>
        <w:t xml:space="preserve"> since KMIP does not support certificate suspension (putting a certificate hold) or unsuspension (removing a certificate from hold). The </w:t>
      </w:r>
      <w:r w:rsidRPr="00D5717E">
        <w:rPr>
          <w:i/>
        </w:rPr>
        <w:t>aaCompromise</w:t>
      </w:r>
      <w:r>
        <w:t xml:space="preserve"> reason code has been excluded from </w:t>
      </w:r>
      <w:hyperlink w:anchor="KMIP_Spec" w:history="1">
        <w:r w:rsidR="00A57F91" w:rsidRPr="00AE4150">
          <w:rPr>
            <w:rStyle w:val="Hyperlink"/>
          </w:rPr>
          <w:t>[KMIP-Spec]</w:t>
        </w:r>
      </w:hyperlink>
      <w:r>
        <w:t xml:space="preserve"> since it only applies to attribute certificates, which are out-of-scope for </w:t>
      </w:r>
      <w:hyperlink w:anchor="KMIP_Spec" w:history="1">
        <w:r w:rsidR="00A57F91" w:rsidRPr="00AE4150">
          <w:rPr>
            <w:rStyle w:val="Hyperlink"/>
          </w:rPr>
          <w:t>[KMIP-Spec]</w:t>
        </w:r>
      </w:hyperlink>
      <w:r>
        <w:t xml:space="preserve">. The </w:t>
      </w:r>
      <w:r w:rsidRPr="00D5717E">
        <w:rPr>
          <w:i/>
        </w:rPr>
        <w:t>privilegeWithdrawn</w:t>
      </w:r>
      <w:r>
        <w:t xml:space="preserve"> reason code is included in </w:t>
      </w:r>
      <w:hyperlink w:anchor="KMIP_Spec" w:history="1">
        <w:r w:rsidR="00A57F91" w:rsidRPr="00AE4150">
          <w:rPr>
            <w:rStyle w:val="Hyperlink"/>
          </w:rPr>
          <w:t>[KMIP-Spec]</w:t>
        </w:r>
      </w:hyperlink>
      <w:r>
        <w:t xml:space="preserve"> since it may be used for either attribute or public key certificates. In the context of its use within KMIP it is assumed to only apply to public key certificates</w:t>
      </w:r>
      <w:r w:rsidRPr="00453791">
        <w:rPr>
          <w:szCs w:val="20"/>
        </w:rPr>
        <w:t>.</w:t>
      </w:r>
    </w:p>
    <w:p w:rsidR="000815F8" w:rsidRPr="00286DA9" w:rsidRDefault="000815F8" w:rsidP="00F03145">
      <w:pPr>
        <w:pStyle w:val="Heading2"/>
        <w:numPr>
          <w:ilvl w:val="1"/>
          <w:numId w:val="3"/>
        </w:numPr>
      </w:pPr>
      <w:bookmarkStart w:id="610" w:name="_Toc306185793"/>
      <w:bookmarkStart w:id="611" w:name="_Toc323023464"/>
      <w:bookmarkStart w:id="612" w:name="_Toc332834694"/>
      <w:bookmarkStart w:id="613" w:name="_Toc364947869"/>
      <w:bookmarkStart w:id="614" w:name="_Toc390438632"/>
      <w:bookmarkStart w:id="615" w:name="_Toc405812177"/>
      <w:bookmarkStart w:id="616" w:name="_Toc436836393"/>
      <w:bookmarkStart w:id="617" w:name="_Toc441680171"/>
      <w:bookmarkStart w:id="618" w:name="_Toc478051791"/>
      <w:bookmarkStart w:id="619" w:name="_Toc479170841"/>
      <w:r w:rsidRPr="00286DA9">
        <w:t xml:space="preserve">Certificate </w:t>
      </w:r>
      <w:r>
        <w:t>Renewal, Update, and Re-key</w:t>
      </w:r>
      <w:bookmarkEnd w:id="610"/>
      <w:bookmarkEnd w:id="611"/>
      <w:bookmarkEnd w:id="612"/>
      <w:bookmarkEnd w:id="613"/>
      <w:bookmarkEnd w:id="614"/>
      <w:bookmarkEnd w:id="615"/>
      <w:bookmarkEnd w:id="616"/>
      <w:bookmarkEnd w:id="617"/>
      <w:bookmarkEnd w:id="618"/>
      <w:bookmarkEnd w:id="619"/>
    </w:p>
    <w:p w:rsidR="000815F8" w:rsidRDefault="000815F8" w:rsidP="000815F8">
      <w:r>
        <w:t xml:space="preserve">The process of generating a new certificate to replace an existing certificate may be referred to by multiple terms, based upon what data within the certificate is changed when the new certificate is </w:t>
      </w:r>
      <w:r w:rsidRPr="009D0C4B">
        <w:t>created. In all situations, the new certificate includes a new seria</w:t>
      </w:r>
      <w:r>
        <w:t xml:space="preserve">l number and new validity dates </w:t>
      </w:r>
      <w:hyperlink w:anchor="KMIP_Spec" w:history="1">
        <w:r w:rsidR="00A57F91" w:rsidRPr="008837CE">
          <w:rPr>
            <w:rStyle w:val="Hyperlink"/>
          </w:rPr>
          <w:t>[KMIP-Spec]</w:t>
        </w:r>
      </w:hyperlink>
      <w:r>
        <w:t xml:space="preserve"> uses the following terminology which is aligned with the definitions found in IETF </w:t>
      </w:r>
      <w:hyperlink w:anchor="RFC3647" w:history="1">
        <w:r w:rsidR="008837CE" w:rsidRPr="008837CE">
          <w:rPr>
            <w:rStyle w:val="Hyperlink"/>
          </w:rPr>
          <w:t>[RFC3647]</w:t>
        </w:r>
      </w:hyperlink>
      <w:r w:rsidRPr="008837CE">
        <w:t xml:space="preserve"> </w:t>
      </w:r>
      <w:r>
        <w:t>and</w:t>
      </w:r>
      <w:r w:rsidRPr="008837CE">
        <w:t xml:space="preserve"> </w:t>
      </w:r>
      <w:hyperlink w:anchor="RFC4949" w:history="1">
        <w:r w:rsidR="008837CE" w:rsidRPr="008837CE">
          <w:rPr>
            <w:rStyle w:val="Hyperlink"/>
          </w:rPr>
          <w:t>[RFC4949]</w:t>
        </w:r>
        <w:r w:rsidRPr="008837CE">
          <w:rPr>
            <w:rStyle w:val="Hyperlink"/>
            <w:u w:val="none"/>
          </w:rPr>
          <w:t>:</w:t>
        </w:r>
      </w:hyperlink>
    </w:p>
    <w:p w:rsidR="000815F8" w:rsidRPr="002A2584" w:rsidRDefault="000815F8" w:rsidP="00F03145">
      <w:pPr>
        <w:pStyle w:val="ListBullet"/>
        <w:numPr>
          <w:ilvl w:val="0"/>
          <w:numId w:val="5"/>
        </w:numPr>
        <w:tabs>
          <w:tab w:val="clear" w:pos="360"/>
          <w:tab w:val="num" w:pos="720"/>
        </w:tabs>
        <w:ind w:left="720"/>
      </w:pPr>
      <w:r w:rsidRPr="002A2584">
        <w:rPr>
          <w:i/>
        </w:rPr>
        <w:t>Certificate Renewal</w:t>
      </w:r>
      <w:r w:rsidRPr="002A2584">
        <w:t xml:space="preserve">:  The issuance of a new certificate to the </w:t>
      </w:r>
      <w:r>
        <w:t>subject</w:t>
      </w:r>
      <w:r w:rsidRPr="002A2584">
        <w:t xml:space="preserve"> without changing the subject public key or other information </w:t>
      </w:r>
      <w:r>
        <w:t xml:space="preserve">(except the serial number and certificate validity dates) </w:t>
      </w:r>
      <w:r w:rsidRPr="002A2584">
        <w:t>in the certificate.</w:t>
      </w:r>
      <w:r>
        <w:t xml:space="preserve">  </w:t>
      </w:r>
    </w:p>
    <w:p w:rsidR="000815F8" w:rsidRPr="002A2584" w:rsidRDefault="000815F8" w:rsidP="00F03145">
      <w:pPr>
        <w:pStyle w:val="ListBullet"/>
        <w:numPr>
          <w:ilvl w:val="0"/>
          <w:numId w:val="5"/>
        </w:numPr>
        <w:tabs>
          <w:tab w:val="clear" w:pos="360"/>
          <w:tab w:val="num" w:pos="720"/>
        </w:tabs>
        <w:ind w:left="720"/>
      </w:pPr>
      <w:r w:rsidRPr="002A2584">
        <w:rPr>
          <w:i/>
        </w:rPr>
        <w:lastRenderedPageBreak/>
        <w:t>Certificate Update:</w:t>
      </w:r>
      <w:r w:rsidRPr="002A2584">
        <w:t xml:space="preserve">  The issuance of a new certificate</w:t>
      </w:r>
      <w:r>
        <w:t>,</w:t>
      </w:r>
      <w:r w:rsidRPr="002A2584">
        <w:t xml:space="preserve"> due to changes in the information in the certificate other than the subject public key.</w:t>
      </w:r>
    </w:p>
    <w:p w:rsidR="000815F8" w:rsidRPr="002A2584" w:rsidRDefault="000815F8" w:rsidP="00F03145">
      <w:pPr>
        <w:pStyle w:val="ListBullet"/>
        <w:numPr>
          <w:ilvl w:val="0"/>
          <w:numId w:val="5"/>
        </w:numPr>
        <w:tabs>
          <w:tab w:val="clear" w:pos="360"/>
          <w:tab w:val="num" w:pos="720"/>
        </w:tabs>
        <w:ind w:left="720"/>
      </w:pPr>
      <w:r w:rsidRPr="002A2584">
        <w:rPr>
          <w:i/>
        </w:rPr>
        <w:t>Certificate Rekey</w:t>
      </w:r>
      <w:r w:rsidRPr="002A2584">
        <w:t>:  The generation of a new key pair for the subject and the issuance of a new certificate that certifies the new public key.</w:t>
      </w:r>
    </w:p>
    <w:p w:rsidR="000815F8" w:rsidRDefault="000815F8" w:rsidP="000815F8">
      <w:r>
        <w:t>The KMIP S</w:t>
      </w:r>
      <w:r w:rsidRPr="002A2584">
        <w:t>pecification supports certificate</w:t>
      </w:r>
      <w:r>
        <w:t xml:space="preserve"> renewals using the Re-Certify operation and certificate updates using the Certify operation. Certificate rekey is supported through the submission of a Re-key Key Pair operation, which generates a replacement (new) key pair, followed by a Certify operation, which issues a new certificate containing the replacement (new) public key.</w:t>
      </w:r>
      <w:r w:rsidRPr="00876B26">
        <w:t xml:space="preserve"> </w:t>
      </w:r>
    </w:p>
    <w:p w:rsidR="000815F8" w:rsidRDefault="000815F8" w:rsidP="00F03145">
      <w:pPr>
        <w:pStyle w:val="Heading2"/>
        <w:numPr>
          <w:ilvl w:val="1"/>
          <w:numId w:val="3"/>
        </w:numPr>
      </w:pPr>
      <w:bookmarkStart w:id="620" w:name="_Toc321987359"/>
      <w:bookmarkStart w:id="621" w:name="_Toc322353404"/>
      <w:bookmarkStart w:id="622" w:name="_Toc322950048"/>
      <w:bookmarkStart w:id="623" w:name="_Toc322950237"/>
      <w:bookmarkStart w:id="624" w:name="_Toc323023465"/>
      <w:bookmarkStart w:id="625" w:name="_Toc306185794"/>
      <w:bookmarkStart w:id="626" w:name="_Toc323023466"/>
      <w:bookmarkStart w:id="627" w:name="_Toc332834695"/>
      <w:bookmarkStart w:id="628" w:name="_Toc364947870"/>
      <w:bookmarkStart w:id="629" w:name="_Toc390438633"/>
      <w:bookmarkStart w:id="630" w:name="_Toc405812178"/>
      <w:bookmarkStart w:id="631" w:name="_Toc436836394"/>
      <w:bookmarkStart w:id="632" w:name="_Toc441680172"/>
      <w:bookmarkStart w:id="633" w:name="_Toc478051792"/>
      <w:bookmarkStart w:id="634" w:name="_Toc479170842"/>
      <w:bookmarkEnd w:id="620"/>
      <w:bookmarkEnd w:id="621"/>
      <w:bookmarkEnd w:id="622"/>
      <w:bookmarkEnd w:id="623"/>
      <w:bookmarkEnd w:id="624"/>
      <w:r>
        <w:t>Key Encoding</w:t>
      </w:r>
      <w:bookmarkEnd w:id="625"/>
      <w:bookmarkEnd w:id="626"/>
      <w:bookmarkEnd w:id="627"/>
      <w:bookmarkEnd w:id="628"/>
      <w:bookmarkEnd w:id="629"/>
      <w:bookmarkEnd w:id="630"/>
      <w:bookmarkEnd w:id="631"/>
      <w:bookmarkEnd w:id="632"/>
      <w:bookmarkEnd w:id="633"/>
      <w:bookmarkEnd w:id="634"/>
    </w:p>
    <w:p w:rsidR="000815F8" w:rsidRPr="00772F3A" w:rsidRDefault="000815F8" w:rsidP="000815F8">
      <w:pPr>
        <w:rPr>
          <w:b/>
        </w:rPr>
      </w:pPr>
      <w:r w:rsidRPr="00221AE8">
        <w:t>Two parties receiving the sam</w:t>
      </w:r>
      <w:r>
        <w:t xml:space="preserve">e key as a Key Value Byte String </w:t>
      </w:r>
      <w:r w:rsidRPr="00221AE8">
        <w:t>make use of the key in exactly the same w</w:t>
      </w:r>
      <w:r>
        <w:t>ay in order to interoperate.</w:t>
      </w:r>
      <w:r w:rsidRPr="00221AE8">
        <w:t xml:space="preserve"> To ensure that, it is necessary to define a correspondence between the abstract syntax of Key and the notation in the standard algorithm description that defines how the key is used. The next sections establish that corresponde</w:t>
      </w:r>
      <w:r>
        <w:t xml:space="preserve">nce for the algorithms AES </w:t>
      </w:r>
      <w:hyperlink w:anchor="FIPS197" w:history="1">
        <w:r w:rsidR="00CA024E" w:rsidRPr="00CA024E">
          <w:rPr>
            <w:rStyle w:val="Hyperlink"/>
            <w:rFonts w:cs="Calibri"/>
          </w:rPr>
          <w:t>[FIPS 197]</w:t>
        </w:r>
      </w:hyperlink>
      <w:r>
        <w:t xml:space="preserve"> </w:t>
      </w:r>
      <w:r w:rsidRPr="00221AE8">
        <w:t xml:space="preserve">and </w:t>
      </w:r>
      <w:r>
        <w:t xml:space="preserve">Triple-DES </w:t>
      </w:r>
      <w:hyperlink w:anchor="SP800_67" w:history="1">
        <w:r w:rsidR="00823A7E" w:rsidRPr="00823A7E">
          <w:rPr>
            <w:rStyle w:val="Hyperlink"/>
          </w:rPr>
          <w:t>[SP800-67]</w:t>
        </w:r>
      </w:hyperlink>
      <w:r>
        <w:t>.</w:t>
      </w:r>
    </w:p>
    <w:p w:rsidR="000815F8" w:rsidRPr="00EE305B" w:rsidRDefault="000815F8" w:rsidP="000815F8">
      <w:pPr>
        <w:rPr>
          <w:b/>
        </w:rPr>
      </w:pPr>
      <w:bookmarkStart w:id="635" w:name="_Toc306185795"/>
      <w:bookmarkStart w:id="636" w:name="_Toc323023467"/>
      <w:bookmarkStart w:id="637" w:name="_Toc332834696"/>
      <w:r>
        <w:t>AES Key Encoding</w:t>
      </w:r>
      <w:bookmarkEnd w:id="635"/>
      <w:bookmarkEnd w:id="636"/>
      <w:bookmarkEnd w:id="637"/>
      <w:r>
        <w:t xml:space="preserve"> </w:t>
      </w:r>
      <w:hyperlink w:anchor="FIPS197" w:history="1">
        <w:r w:rsidR="00CA024E" w:rsidRPr="00CA024E">
          <w:rPr>
            <w:rStyle w:val="Hyperlink"/>
            <w:rFonts w:cs="Calibri"/>
          </w:rPr>
          <w:t>[FIPS 197]</w:t>
        </w:r>
      </w:hyperlink>
      <w:r>
        <w:rPr>
          <w:b/>
        </w:rPr>
        <w:t xml:space="preserve"> </w:t>
      </w:r>
      <w:r>
        <w:t xml:space="preserve">section 5.2, titled Key Expansion, uses the input key as an array of bytes indexed starting at 0. The first byte of the Key becomes the key byte in AES that is labeled index 0 in </w:t>
      </w:r>
      <w:hyperlink w:anchor="FIPS197" w:history="1">
        <w:r w:rsidR="00CA024E" w:rsidRPr="00CA024E">
          <w:rPr>
            <w:rStyle w:val="Hyperlink"/>
            <w:rFonts w:cs="Calibri"/>
          </w:rPr>
          <w:t>[FIPS 197]</w:t>
        </w:r>
      </w:hyperlink>
      <w:r>
        <w:rPr>
          <w:b/>
        </w:rPr>
        <w:t xml:space="preserve"> </w:t>
      </w:r>
      <w:r>
        <w:t>and the other key bytes follow in index order.</w:t>
      </w:r>
    </w:p>
    <w:p w:rsidR="000815F8" w:rsidRDefault="000815F8" w:rsidP="000815F8">
      <w:r>
        <w:t xml:space="preserve">Proper parsing and key load of the contents of the Key for AES is determined by using the following Key byte string to generate and match the key expansion test vectors in </w:t>
      </w:r>
      <w:hyperlink w:anchor="FIPS197" w:history="1">
        <w:r w:rsidR="00CA024E" w:rsidRPr="00CA024E">
          <w:rPr>
            <w:rStyle w:val="Hyperlink"/>
            <w:rFonts w:cs="Calibri"/>
          </w:rPr>
          <w:t>[FIPS 197]</w:t>
        </w:r>
      </w:hyperlink>
      <w:r>
        <w:t xml:space="preserve"> Appendix A for the 128-bit (16 byte) AES Cipher Key: 2B 7E 15 16 28 AE D2 A6 AB F7 15 88 09 CF 4F 3C.</w:t>
      </w:r>
    </w:p>
    <w:p w:rsidR="000815F8" w:rsidRPr="004C04BF" w:rsidRDefault="000815F8" w:rsidP="00F03145">
      <w:pPr>
        <w:pStyle w:val="Heading3"/>
        <w:numPr>
          <w:ilvl w:val="2"/>
          <w:numId w:val="3"/>
        </w:numPr>
      </w:pPr>
      <w:bookmarkStart w:id="638" w:name="_Toc306185796"/>
      <w:bookmarkStart w:id="639" w:name="_Toc323023468"/>
      <w:bookmarkStart w:id="640" w:name="_Toc332834697"/>
      <w:bookmarkStart w:id="641" w:name="_Toc364947871"/>
      <w:bookmarkStart w:id="642" w:name="_Toc390438634"/>
      <w:bookmarkStart w:id="643" w:name="_Toc405812179"/>
      <w:bookmarkStart w:id="644" w:name="_Toc436836395"/>
      <w:bookmarkStart w:id="645" w:name="_Toc441680173"/>
      <w:bookmarkStart w:id="646" w:name="_Toc478051793"/>
      <w:bookmarkStart w:id="647" w:name="_Toc479170843"/>
      <w:r w:rsidRPr="004C04BF">
        <w:t>Triple-DES Key Encoding</w:t>
      </w:r>
      <w:bookmarkEnd w:id="638"/>
      <w:bookmarkEnd w:id="639"/>
      <w:bookmarkEnd w:id="640"/>
      <w:bookmarkEnd w:id="641"/>
      <w:bookmarkEnd w:id="642"/>
      <w:bookmarkEnd w:id="643"/>
      <w:bookmarkEnd w:id="644"/>
      <w:bookmarkEnd w:id="645"/>
      <w:bookmarkEnd w:id="646"/>
      <w:bookmarkEnd w:id="647"/>
    </w:p>
    <w:p w:rsidR="000815F8" w:rsidRPr="001D6B0C" w:rsidRDefault="000815F8" w:rsidP="000815F8">
      <w:pPr>
        <w:rPr>
          <w:b/>
        </w:rPr>
      </w:pPr>
      <w:r>
        <w:t xml:space="preserve">A Triple-DES key consists of three keys for the cryptographic engine (Key1, Key2, and Key3) that are each 64 bits (even though only 56 are used); the three keys are also referred to as a key bundle (KEY) </w:t>
      </w:r>
      <w:hyperlink w:anchor="SP800_67" w:history="1">
        <w:r w:rsidR="00823A7E" w:rsidRPr="00823A7E">
          <w:rPr>
            <w:rStyle w:val="Hyperlink"/>
          </w:rPr>
          <w:t>[SP800-67]</w:t>
        </w:r>
      </w:hyperlink>
      <w:r>
        <w:t xml:space="preserve">. A key bundle may employ either two or three mutually independent keys. When only two are employed (called two-key Triple-DES), then Key1 = Key3. </w:t>
      </w:r>
    </w:p>
    <w:p w:rsidR="000815F8" w:rsidRPr="001D6B0C" w:rsidRDefault="000815F8" w:rsidP="000815F8">
      <w:pPr>
        <w:rPr>
          <w:b/>
          <w:bCs/>
        </w:rPr>
      </w:pPr>
      <w:r>
        <w:t xml:space="preserve">Each key in a Triple-DES key bundle is expanded into a key schedule according to a procedure defined in </w:t>
      </w:r>
      <w:hyperlink w:anchor="SP800_67" w:history="1">
        <w:r w:rsidR="00823A7E" w:rsidRPr="00823A7E">
          <w:rPr>
            <w:rStyle w:val="Hyperlink"/>
          </w:rPr>
          <w:t>[SP800-67]</w:t>
        </w:r>
      </w:hyperlink>
      <w:r>
        <w:t xml:space="preserve"> Appendix A. That procedure numbers the bits in the key from 1 to 64, with number 1 being the left most, or most significant bit. The first byte of the Key is bits 1 through 8 of Key1, with bit 1 being the most significant bit. The second byte of the Key is bits 9 through 16 of Key1, and so forth, so that the last byte of the KEY is bits 57 through 64 of Key3 (or Key2 for two-key Triple-DES).</w:t>
      </w:r>
    </w:p>
    <w:p w:rsidR="000815F8" w:rsidRPr="00E300E8" w:rsidRDefault="000815F8" w:rsidP="000815F8">
      <w:pPr>
        <w:rPr>
          <w:b/>
          <w:bCs/>
        </w:rPr>
      </w:pPr>
      <w:r>
        <w:t xml:space="preserve">Proper parsing and key load of the contents of Key for Triple-DES is determined by using the following Key byte string to generate and match the key expansion test vectors in </w:t>
      </w:r>
      <w:hyperlink w:anchor="SP800_67" w:history="1">
        <w:r w:rsidR="00823A7E" w:rsidRPr="00823A7E">
          <w:rPr>
            <w:rStyle w:val="Hyperlink"/>
          </w:rPr>
          <w:t>[SP800-67]</w:t>
        </w:r>
      </w:hyperlink>
      <w:r>
        <w:t xml:space="preserve"> Appendix B for the key bundle:</w:t>
      </w:r>
    </w:p>
    <w:p w:rsidR="000815F8" w:rsidRDefault="000815F8" w:rsidP="000815F8">
      <w:r>
        <w:t>Key1 = 0123456789ABCDEF</w:t>
      </w:r>
    </w:p>
    <w:p w:rsidR="000815F8" w:rsidRDefault="000815F8" w:rsidP="000815F8">
      <w:r>
        <w:t>Key2 = 23456789ABCDEF01</w:t>
      </w:r>
    </w:p>
    <w:p w:rsidR="000815F8" w:rsidRDefault="000815F8" w:rsidP="000815F8">
      <w:r>
        <w:lastRenderedPageBreak/>
        <w:t>Key3 = 456789ABCDEF0123</w:t>
      </w:r>
      <w:bookmarkStart w:id="648" w:name="_toc7006"/>
      <w:bookmarkStart w:id="649" w:name="_toc7320"/>
      <w:bookmarkEnd w:id="648"/>
      <w:bookmarkEnd w:id="649"/>
    </w:p>
    <w:p w:rsidR="000815F8" w:rsidRDefault="000815F8" w:rsidP="00F03145">
      <w:pPr>
        <w:pStyle w:val="Heading2"/>
        <w:numPr>
          <w:ilvl w:val="1"/>
          <w:numId w:val="3"/>
        </w:numPr>
      </w:pPr>
      <w:bookmarkStart w:id="650" w:name="_Ref255506079"/>
      <w:bookmarkStart w:id="651" w:name="_Toc306185797"/>
      <w:bookmarkStart w:id="652" w:name="_Toc323023469"/>
      <w:bookmarkStart w:id="653" w:name="_Toc332834698"/>
      <w:bookmarkStart w:id="654" w:name="_Toc364947872"/>
      <w:bookmarkStart w:id="655" w:name="_Toc390438635"/>
      <w:bookmarkStart w:id="656" w:name="_Toc405812180"/>
      <w:bookmarkStart w:id="657" w:name="_Toc436836396"/>
      <w:bookmarkStart w:id="658" w:name="_Toc441680174"/>
      <w:bookmarkStart w:id="659" w:name="_Toc478051794"/>
      <w:bookmarkStart w:id="660" w:name="_Toc479170844"/>
      <w:r>
        <w:t>Using the Same Asymmetric Key Pair in Multiple Algorithms</w:t>
      </w:r>
      <w:bookmarkEnd w:id="650"/>
      <w:bookmarkEnd w:id="651"/>
      <w:bookmarkEnd w:id="652"/>
      <w:bookmarkEnd w:id="653"/>
      <w:bookmarkEnd w:id="654"/>
      <w:bookmarkEnd w:id="655"/>
      <w:bookmarkEnd w:id="656"/>
      <w:bookmarkEnd w:id="657"/>
      <w:bookmarkEnd w:id="658"/>
      <w:bookmarkEnd w:id="659"/>
      <w:bookmarkEnd w:id="660"/>
    </w:p>
    <w:p w:rsidR="000815F8" w:rsidRPr="00C34C3D" w:rsidRDefault="000815F8" w:rsidP="000815F8">
      <w:r w:rsidRPr="00C34C3D">
        <w:t>There are mathematical relationships between certain asymmetric cryptographic algorithms such as the Digital Signature Algorithm (DSA) and Diffie-Hellman (DH) and their elliptic curve equivalents ECDSA and ECDH that allow the same asymmetric key pair to be used in both algorithms. In addition, there are overlaps in the key format used to represent the asymmetric key pair for each algorithm type.</w:t>
      </w:r>
    </w:p>
    <w:p w:rsidR="000815F8" w:rsidRPr="00C34C3D" w:rsidRDefault="000815F8" w:rsidP="000815F8">
      <w:pPr>
        <w:rPr>
          <w:b/>
        </w:rPr>
      </w:pPr>
      <w:r w:rsidRPr="00C34C3D">
        <w:t>Even though a single key pair may be used in multiple algorithms, the KMIP Specification has chosen to specify separate key formats for representing the asymmetric key pair for use in each algorithm. This approach keeps KMIP in line with the reference standards (e.g., NIST</w:t>
      </w:r>
      <w:r>
        <w:t xml:space="preserve"> </w:t>
      </w:r>
      <w:hyperlink w:anchor="FIPS186_4" w:history="1">
        <w:r w:rsidR="00A12CD8" w:rsidRPr="00A12CD8">
          <w:rPr>
            <w:rStyle w:val="Hyperlink"/>
            <w:rFonts w:cs="Calibri"/>
          </w:rPr>
          <w:t>[FIPS 186-4]</w:t>
        </w:r>
      </w:hyperlink>
      <w:r w:rsidRPr="00C34C3D">
        <w:t>, ANSI</w:t>
      </w:r>
      <w:r>
        <w:t xml:space="preserve"> </w:t>
      </w:r>
      <w:hyperlink w:anchor="X9_42" w:history="1">
        <w:r w:rsidR="00CA024E" w:rsidRPr="00CA024E">
          <w:rPr>
            <w:rStyle w:val="Hyperlink"/>
          </w:rPr>
          <w:t>[X9.42]</w:t>
        </w:r>
      </w:hyperlink>
      <w:r w:rsidRPr="00C34C3D">
        <w:t>, etc.) from</w:t>
      </w:r>
      <w:r>
        <w:t xml:space="preserve"> which the key formats </w:t>
      </w:r>
      <w:r w:rsidRPr="00C34C3D">
        <w:t>are obtained and the best practice documents (e.g., NIST</w:t>
      </w:r>
      <w:r>
        <w:t xml:space="preserve"> </w:t>
      </w:r>
      <w:hyperlink w:anchor="SP800_57_1" w:history="1">
        <w:r w:rsidR="006A3B16" w:rsidRPr="006A3B16">
          <w:rPr>
            <w:rStyle w:val="Hyperlink"/>
          </w:rPr>
          <w:t>[SP800-57-1]</w:t>
        </w:r>
      </w:hyperlink>
      <w:r>
        <w:t>,</w:t>
      </w:r>
      <w:r w:rsidRPr="00C34C3D">
        <w:t xml:space="preserve"> NIST</w:t>
      </w:r>
      <w:r>
        <w:t xml:space="preserve"> </w:t>
      </w:r>
      <w:hyperlink w:anchor="SP800_56A" w:history="1">
        <w:r w:rsidR="00823A7E" w:rsidRPr="00823A7E">
          <w:rPr>
            <w:rStyle w:val="Hyperlink"/>
          </w:rPr>
          <w:t>[SP800-56A]</w:t>
        </w:r>
      </w:hyperlink>
      <w:r w:rsidRPr="00C34C3D">
        <w:t xml:space="preserve"> etc.) which recommend that a key pair only be used for one purpose.</w:t>
      </w:r>
    </w:p>
    <w:p w:rsidR="000815F8" w:rsidRDefault="000815F8" w:rsidP="00F03145">
      <w:pPr>
        <w:pStyle w:val="Heading2"/>
        <w:numPr>
          <w:ilvl w:val="1"/>
          <w:numId w:val="3"/>
        </w:numPr>
      </w:pPr>
      <w:bookmarkStart w:id="661" w:name="_Toc306185798"/>
      <w:bookmarkStart w:id="662" w:name="_Toc323023470"/>
      <w:bookmarkStart w:id="663" w:name="_Toc332834699"/>
      <w:bookmarkStart w:id="664" w:name="_Toc364947873"/>
      <w:bookmarkStart w:id="665" w:name="_Toc390438636"/>
      <w:bookmarkStart w:id="666" w:name="_Toc405812181"/>
      <w:bookmarkStart w:id="667" w:name="_Toc436836397"/>
      <w:bookmarkStart w:id="668" w:name="_Toc441680175"/>
      <w:bookmarkStart w:id="669" w:name="_Toc478051795"/>
      <w:bookmarkStart w:id="670" w:name="_Toc479170845"/>
      <w:r>
        <w:t>Cryptographic Length of Asymmetric Keys</w:t>
      </w:r>
      <w:bookmarkEnd w:id="661"/>
      <w:bookmarkEnd w:id="662"/>
      <w:bookmarkEnd w:id="663"/>
      <w:bookmarkEnd w:id="664"/>
      <w:bookmarkEnd w:id="665"/>
      <w:bookmarkEnd w:id="666"/>
      <w:bookmarkEnd w:id="667"/>
      <w:bookmarkEnd w:id="668"/>
      <w:bookmarkEnd w:id="669"/>
      <w:bookmarkEnd w:id="670"/>
    </w:p>
    <w:p w:rsidR="000815F8" w:rsidRDefault="000815F8" w:rsidP="000815F8">
      <w:r>
        <w:t xml:space="preserve">The value (e.g., 2048 bits) referred to in the KMIP </w:t>
      </w:r>
      <w:r w:rsidRPr="00DA3D98">
        <w:rPr>
          <w:i/>
        </w:rPr>
        <w:t>Cryptographic Length</w:t>
      </w:r>
      <w:r>
        <w:t xml:space="preserve"> attribute for an asymmetric (public or private) key may be misleading, since this length only refers to certain portions of the mathematical values that comprise the key.  The actual length of all the mathematical values comprising the public or the private key is longer than the referenced value.  This point may be illustrated by looking at the components of a RSA public and private key.</w:t>
      </w:r>
    </w:p>
    <w:p w:rsidR="000815F8" w:rsidRDefault="000815F8" w:rsidP="000815F8">
      <w:r>
        <w:t>The RSA public key is comprised of a modulus (n) and an (public) exponent (e).  When one indicates that the RSA public key is 2048 bits in length that is a reference to the bit length of the modulus (n) only.  So the full length of the RSA public key is actually longer than 2048 bits, since it also includes the length of the exponent (e) and the overhead of the encoding (e.g., ASN.1) of the key material.</w:t>
      </w:r>
    </w:p>
    <w:p w:rsidR="000815F8" w:rsidRDefault="000815F8" w:rsidP="000815F8">
      <w:r>
        <w:t>The RSA private key is comprised of a modulus (n), the public exponent (e), the private exponent (d), prime 1 (p), prime 2 (q), exponent 1 (d mod (p-1)), exponent 2 (d mod (p-1)), and coefficient ((inverse of q) mod p).  Once again the 2048 bit key length is referring only to the length of the modulus (n), so the overall length of the private key would be longer given the number of additional components which comprise the key and the overhead of encoding (e.g., ASN.1) of the key material.</w:t>
      </w:r>
    </w:p>
    <w:p w:rsidR="000815F8" w:rsidRDefault="000815F8" w:rsidP="000815F8">
      <w:r>
        <w:t xml:space="preserve">KMIP implementations need to ensure they do not make assumptions about the actual length of asymmetric (public and private) key material based on the value specified in the </w:t>
      </w:r>
      <w:r w:rsidRPr="00DA3D98">
        <w:rPr>
          <w:i/>
        </w:rPr>
        <w:t>Cryptographic Length</w:t>
      </w:r>
      <w:r>
        <w:t xml:space="preserve"> attribute.</w:t>
      </w:r>
    </w:p>
    <w:p w:rsidR="000815F8" w:rsidRDefault="000815F8" w:rsidP="00F03145">
      <w:pPr>
        <w:pStyle w:val="Heading2"/>
        <w:numPr>
          <w:ilvl w:val="1"/>
          <w:numId w:val="3"/>
        </w:numPr>
      </w:pPr>
      <w:bookmarkStart w:id="671" w:name="_Toc306185799"/>
      <w:bookmarkStart w:id="672" w:name="_Toc323023471"/>
      <w:bookmarkStart w:id="673" w:name="_Toc332834700"/>
      <w:bookmarkStart w:id="674" w:name="_Toc364947874"/>
      <w:bookmarkStart w:id="675" w:name="_Toc390438637"/>
      <w:bookmarkStart w:id="676" w:name="_Toc405812182"/>
      <w:bookmarkStart w:id="677" w:name="_Toc436836398"/>
      <w:bookmarkStart w:id="678" w:name="_Toc441680176"/>
      <w:bookmarkStart w:id="679" w:name="_Toc478051796"/>
      <w:bookmarkStart w:id="680" w:name="_Toc479170846"/>
      <w:r>
        <w:t>Discover Versions</w:t>
      </w:r>
      <w:bookmarkEnd w:id="671"/>
      <w:bookmarkEnd w:id="672"/>
      <w:bookmarkEnd w:id="673"/>
      <w:bookmarkEnd w:id="674"/>
      <w:bookmarkEnd w:id="675"/>
      <w:bookmarkEnd w:id="676"/>
      <w:bookmarkEnd w:id="677"/>
      <w:bookmarkEnd w:id="678"/>
      <w:bookmarkEnd w:id="679"/>
      <w:bookmarkEnd w:id="680"/>
    </w:p>
    <w:p w:rsidR="000815F8" w:rsidRDefault="000815F8" w:rsidP="000815F8">
      <w:r>
        <w:t xml:space="preserve">The Discover Versions operation allows clients and servers to identify a KMIP protocol version that both client and server understand. The operation was added to KMIP 1.1. KMIP 1.0 clients </w:t>
      </w:r>
      <w:r>
        <w:lastRenderedPageBreak/>
        <w:t>and servers may therefore not support this operation. If the Discover Versions request is sent to a KMIP 1.0 server and the server does not support the operation, the server returns the “Operation Not Supported” error.</w:t>
      </w:r>
    </w:p>
    <w:p w:rsidR="000815F8" w:rsidRDefault="000815F8" w:rsidP="000815F8">
      <w:r>
        <w:t xml:space="preserve"> The operation addresses both the “dumb” and “smart” client scenarios. Dumb clients may simply pick the first protocol version that is returned by the server, assuming that the client provides the server with a list of supported protocol version. Smart clients may request the server to return a complete list of supported protocol versions by sending an empty request payload and picking a protocol version that is supported by both client and server.</w:t>
      </w:r>
    </w:p>
    <w:p w:rsidR="000815F8" w:rsidRPr="00D21786" w:rsidRDefault="000815F8" w:rsidP="000815F8">
      <w:r>
        <w:t>Clients specify the protocol version in the request header and optionally provide a list of protocol versions in the request payload. If the protocol version in the request header is not specified in the request payload and the server does not support any protocol version specified in the request payload, the server returns an empty list in the response payload. In this scenario, clients are aware that the request did not result in an error and could communicate with the server using the protocol version specified in the request header.</w:t>
      </w:r>
    </w:p>
    <w:p w:rsidR="000815F8" w:rsidRDefault="000815F8" w:rsidP="00F03145">
      <w:pPr>
        <w:pStyle w:val="Heading2"/>
        <w:numPr>
          <w:ilvl w:val="1"/>
          <w:numId w:val="3"/>
        </w:numPr>
      </w:pPr>
      <w:bookmarkStart w:id="681" w:name="_Toc306185800"/>
      <w:bookmarkStart w:id="682" w:name="_Toc323023472"/>
      <w:bookmarkStart w:id="683" w:name="_Toc332834701"/>
      <w:bookmarkStart w:id="684" w:name="_Toc364947875"/>
      <w:bookmarkStart w:id="685" w:name="_Toc390438638"/>
      <w:bookmarkStart w:id="686" w:name="_Toc405812183"/>
      <w:bookmarkStart w:id="687" w:name="_Toc436836399"/>
      <w:bookmarkStart w:id="688" w:name="_Toc441680177"/>
      <w:bookmarkStart w:id="689" w:name="_Toc478051797"/>
      <w:bookmarkStart w:id="690" w:name="_Toc479170847"/>
      <w:r>
        <w:t>Vendor Extensions</w:t>
      </w:r>
      <w:bookmarkEnd w:id="681"/>
      <w:bookmarkEnd w:id="682"/>
      <w:bookmarkEnd w:id="683"/>
      <w:bookmarkEnd w:id="684"/>
      <w:bookmarkEnd w:id="685"/>
      <w:bookmarkEnd w:id="686"/>
      <w:bookmarkEnd w:id="687"/>
      <w:bookmarkEnd w:id="688"/>
      <w:bookmarkEnd w:id="689"/>
      <w:bookmarkEnd w:id="690"/>
    </w:p>
    <w:p w:rsidR="000815F8" w:rsidRDefault="000815F8" w:rsidP="000815F8">
      <w:r>
        <w:t>KMIP allows for vendor extensions in a number of areas:</w:t>
      </w:r>
    </w:p>
    <w:p w:rsidR="000815F8" w:rsidRDefault="000815F8" w:rsidP="00F03145">
      <w:pPr>
        <w:numPr>
          <w:ilvl w:val="0"/>
          <w:numId w:val="27"/>
        </w:numPr>
        <w:spacing w:before="80" w:after="80" w:line="240" w:lineRule="auto"/>
        <w:ind w:left="360" w:hanging="270"/>
      </w:pPr>
      <w:r>
        <w:t>Enumerations have specific ranges which are noted as extensions</w:t>
      </w:r>
    </w:p>
    <w:p w:rsidR="000815F8" w:rsidRDefault="000815F8" w:rsidP="00F03145">
      <w:pPr>
        <w:numPr>
          <w:ilvl w:val="0"/>
          <w:numId w:val="27"/>
        </w:numPr>
        <w:spacing w:before="80" w:after="80" w:line="240" w:lineRule="auto"/>
        <w:ind w:left="360" w:hanging="270"/>
      </w:pPr>
      <w:r>
        <w:t>Item Tag values of the form 0x54xxxx are reserved for vendor extensions</w:t>
      </w:r>
    </w:p>
    <w:p w:rsidR="000815F8" w:rsidRDefault="000815F8" w:rsidP="00F03145">
      <w:pPr>
        <w:numPr>
          <w:ilvl w:val="0"/>
          <w:numId w:val="27"/>
        </w:numPr>
        <w:spacing w:before="80" w:after="80" w:line="240" w:lineRule="auto"/>
        <w:ind w:left="360" w:hanging="270"/>
      </w:pPr>
      <w:r>
        <w:t>Attributes may be defined by the client with a “x-“ prefix or by the server with a “y-“ prefix</w:t>
      </w:r>
    </w:p>
    <w:p w:rsidR="000815F8" w:rsidRDefault="000815F8" w:rsidP="000815F8">
      <w:r>
        <w:t xml:space="preserve">Extensions may be used by vendors to communicate information between a KMIP client and a KMIP server that is not currently defined within the KMIP specification. </w:t>
      </w:r>
    </w:p>
    <w:p w:rsidR="000815F8" w:rsidRDefault="000815F8" w:rsidP="000815F8">
      <w:r>
        <w:t>A common use of extensions is to allow for the structured definition of attributes using KMIP TTLV encoding rather than encoding vendor specific information in opaque byte strings.</w:t>
      </w:r>
    </w:p>
    <w:p w:rsidR="000815F8" w:rsidRDefault="000815F8" w:rsidP="00F03145">
      <w:pPr>
        <w:pStyle w:val="Heading2"/>
        <w:numPr>
          <w:ilvl w:val="1"/>
          <w:numId w:val="3"/>
        </w:numPr>
      </w:pPr>
      <w:bookmarkStart w:id="691" w:name="_Toc323023476"/>
      <w:bookmarkStart w:id="692" w:name="_Toc332834705"/>
      <w:bookmarkStart w:id="693" w:name="_Toc364947876"/>
      <w:bookmarkStart w:id="694" w:name="_Toc390438639"/>
      <w:bookmarkStart w:id="695" w:name="_Toc405812184"/>
      <w:bookmarkStart w:id="696" w:name="_Toc436836400"/>
      <w:bookmarkStart w:id="697" w:name="_Toc441680178"/>
      <w:bookmarkStart w:id="698" w:name="_Toc478051798"/>
      <w:bookmarkStart w:id="699" w:name="_Toc479170848"/>
      <w:r>
        <w:t>Certificate Revocation Lists</w:t>
      </w:r>
      <w:bookmarkEnd w:id="691"/>
      <w:bookmarkEnd w:id="692"/>
      <w:bookmarkEnd w:id="693"/>
      <w:bookmarkEnd w:id="694"/>
      <w:bookmarkEnd w:id="695"/>
      <w:bookmarkEnd w:id="696"/>
      <w:bookmarkEnd w:id="697"/>
      <w:bookmarkEnd w:id="698"/>
      <w:bookmarkEnd w:id="699"/>
    </w:p>
    <w:p w:rsidR="000815F8" w:rsidRDefault="000815F8" w:rsidP="000815F8">
      <w:r>
        <w:t>Any Certificate Revocation List (CRL) checking which may be required for certificate-related operations such as register and re-key should be performed by the client prior to requesting the operation from a server.</w:t>
      </w:r>
    </w:p>
    <w:p w:rsidR="000815F8" w:rsidRDefault="000815F8" w:rsidP="00F03145">
      <w:pPr>
        <w:pStyle w:val="Heading2"/>
        <w:numPr>
          <w:ilvl w:val="1"/>
          <w:numId w:val="3"/>
        </w:numPr>
      </w:pPr>
      <w:bookmarkStart w:id="700" w:name="_Toc323023477"/>
      <w:bookmarkStart w:id="701" w:name="_Toc332834706"/>
      <w:bookmarkStart w:id="702" w:name="_Toc364947877"/>
      <w:bookmarkStart w:id="703" w:name="_Toc390438640"/>
      <w:bookmarkStart w:id="704" w:name="_Toc405812185"/>
      <w:bookmarkStart w:id="705" w:name="_Toc436836401"/>
      <w:bookmarkStart w:id="706" w:name="_Toc441680179"/>
      <w:bookmarkStart w:id="707" w:name="_Toc478051799"/>
      <w:bookmarkStart w:id="708" w:name="_Toc479170849"/>
      <w:r>
        <w:t>Using the “Raw” Key Format Type</w:t>
      </w:r>
      <w:bookmarkEnd w:id="700"/>
      <w:bookmarkEnd w:id="701"/>
      <w:bookmarkEnd w:id="702"/>
      <w:bookmarkEnd w:id="703"/>
      <w:bookmarkEnd w:id="704"/>
      <w:bookmarkEnd w:id="705"/>
      <w:bookmarkEnd w:id="706"/>
      <w:bookmarkEnd w:id="707"/>
      <w:bookmarkEnd w:id="708"/>
    </w:p>
    <w:p w:rsidR="000815F8" w:rsidRDefault="000815F8" w:rsidP="000815F8">
      <w:r>
        <w:t>As defined in Section 2.1.3 of the KMIP Specification V1.1, the “raw” key format is intended to be used for “a key that contains only cryptographic key material, encoded as a string of bytes. The “raw” key format supports situations such as “</w:t>
      </w:r>
      <w:r w:rsidRPr="00154378">
        <w:t>non-KMIP-aware end-clients are aware how wrapped cryptographic objects (possibly Raw keys) from the KMIP server should be used without having to rely on the attributes provided by the Get Attributes operation</w:t>
      </w:r>
      <w:r>
        <w:t>” and in that regard is similar to the Opaque key format type</w:t>
      </w:r>
      <w:r w:rsidRPr="008A19F3">
        <w:t>.  “Raw” key format is intended to be applied to symmetric keys and</w:t>
      </w:r>
      <w:r w:rsidRPr="008A19F3">
        <w:rPr>
          <w:b/>
          <w:bCs/>
          <w:i/>
          <w:iCs/>
        </w:rPr>
        <w:t xml:space="preserve"> </w:t>
      </w:r>
      <w:r w:rsidRPr="008A19F3">
        <w:t>not asymmetric keys; therefore</w:t>
      </w:r>
      <w:r w:rsidRPr="008A19F3">
        <w:rPr>
          <w:b/>
          <w:bCs/>
          <w:i/>
          <w:iCs/>
        </w:rPr>
        <w:t>,</w:t>
      </w:r>
      <w:r w:rsidRPr="008A19F3">
        <w:t xml:space="preserve"> this format is not</w:t>
      </w:r>
      <w:r w:rsidRPr="008A19F3">
        <w:rPr>
          <w:b/>
          <w:bCs/>
          <w:i/>
          <w:iCs/>
        </w:rPr>
        <w:t xml:space="preserve"> </w:t>
      </w:r>
      <w:r w:rsidRPr="008A19F3">
        <w:t>specified in the asymmetric key profiles included in KMIP V1.1.</w:t>
      </w:r>
    </w:p>
    <w:p w:rsidR="000815F8" w:rsidRDefault="000815F8" w:rsidP="00F03145">
      <w:pPr>
        <w:pStyle w:val="Heading2"/>
        <w:numPr>
          <w:ilvl w:val="1"/>
          <w:numId w:val="3"/>
        </w:numPr>
      </w:pPr>
      <w:bookmarkStart w:id="709" w:name="_Toc364947878"/>
      <w:bookmarkStart w:id="710" w:name="_Toc390438641"/>
      <w:bookmarkStart w:id="711" w:name="_Toc405812186"/>
      <w:bookmarkStart w:id="712" w:name="_Toc436836402"/>
      <w:bookmarkStart w:id="713" w:name="_Toc441680180"/>
      <w:bookmarkStart w:id="714" w:name="_Toc478051800"/>
      <w:bookmarkStart w:id="715" w:name="_Toc479170850"/>
      <w:r>
        <w:lastRenderedPageBreak/>
        <w:t>Use of Meta-Data Only (MDO) Keys</w:t>
      </w:r>
      <w:bookmarkEnd w:id="709"/>
      <w:bookmarkEnd w:id="710"/>
      <w:bookmarkEnd w:id="711"/>
      <w:bookmarkEnd w:id="712"/>
      <w:bookmarkEnd w:id="713"/>
      <w:bookmarkEnd w:id="714"/>
      <w:bookmarkEnd w:id="715"/>
    </w:p>
    <w:p w:rsidR="000815F8" w:rsidRDefault="000815F8" w:rsidP="000815F8">
      <w:r>
        <w:t xml:space="preserve">Meta-Data Only ( MDO) keys are those Managed Key Objects for which no Key Value is present, as introduced in version 1.2 of </w:t>
      </w:r>
      <w:hyperlink w:anchor="KMIP_Spec" w:history="1">
        <w:r w:rsidR="00A57F91" w:rsidRPr="00AE4150">
          <w:rPr>
            <w:rStyle w:val="Hyperlink"/>
          </w:rPr>
          <w:t>[KMIP-Spec]</w:t>
        </w:r>
      </w:hyperlink>
      <w:r>
        <w:t xml:space="preserve"> MDO objects can be one of the following: Symmetric Keys, Private Keys, Split Keys, or Secret Data. </w:t>
      </w:r>
    </w:p>
    <w:p w:rsidR="000815F8" w:rsidRDefault="000815F8" w:rsidP="000815F8">
      <w:r>
        <w:t xml:space="preserve">This may be a result of the KMIP client only wanting to register information (Meta-Data) about the key with a Key Management System, without having the key itself leave the client’s physical boundary. One such example could be for keys created and stored within a Hardware Security Module (HSM), with a policy that does not allow for the keys to leave its hardware.  In such cases, the KMIP client will not include a Key Value within the Key Block during a Register operation, although it may optionally include a Key Value Location attribute indicating the location of the Key Value instead.  For such keys, as part of the Register operation, the server will create a Key Value Present attribute and set it to false to indicate the key value is not stored on the server.  </w:t>
      </w:r>
    </w:p>
    <w:p w:rsidR="000815F8" w:rsidRDefault="000815F8" w:rsidP="000815F8">
      <w:pPr>
        <w:rPr>
          <w:sz w:val="24"/>
          <w:szCs w:val="24"/>
        </w:rPr>
      </w:pPr>
      <w:r>
        <w:t xml:space="preserve">The KMIP protocol does not support the addition of a Key Value to an existing MDO key object on the server. If for some reason the client wanted to do this, it would have to carry out another Register operation and create a new managed object with the Key Value. </w:t>
      </w:r>
    </w:p>
    <w:p w:rsidR="000815F8" w:rsidRDefault="000815F8" w:rsidP="000815F8">
      <w:pPr>
        <w:rPr>
          <w:lang w:val="en-CA"/>
        </w:rPr>
      </w:pPr>
      <w:r>
        <w:t xml:space="preserve">Finally, because there is no Key Value associated with an MDO key on the server, KMIP operations for Re-key, Re-key Key Pair and Derive Key cannot be carried out on an MDO key object. An attempt to do so will return an appropriate error as specified in the Error Handling section of </w:t>
      </w:r>
      <w:hyperlink w:anchor="KMIP_Spec" w:history="1">
        <w:r w:rsidR="00A57F91" w:rsidRPr="00AE4150">
          <w:rPr>
            <w:rStyle w:val="Hyperlink"/>
          </w:rPr>
          <w:t>[KMIP-Spec]</w:t>
        </w:r>
      </w:hyperlink>
      <w:r>
        <w:t>.</w:t>
      </w:r>
    </w:p>
    <w:p w:rsidR="000815F8" w:rsidRDefault="000815F8" w:rsidP="00F03145">
      <w:pPr>
        <w:pStyle w:val="Heading2"/>
        <w:numPr>
          <w:ilvl w:val="1"/>
          <w:numId w:val="3"/>
        </w:numPr>
      </w:pPr>
      <w:bookmarkStart w:id="716" w:name="_Toc364947879"/>
      <w:bookmarkStart w:id="717" w:name="_Toc390438642"/>
      <w:bookmarkStart w:id="718" w:name="_Toc405812187"/>
      <w:bookmarkStart w:id="719" w:name="_Toc436836403"/>
      <w:bookmarkStart w:id="720" w:name="_Toc441680181"/>
      <w:bookmarkStart w:id="721" w:name="_Toc478051801"/>
      <w:bookmarkStart w:id="722" w:name="_Toc479170851"/>
      <w:r>
        <w:t>Cryptographic Service</w:t>
      </w:r>
      <w:bookmarkEnd w:id="716"/>
      <w:bookmarkEnd w:id="717"/>
      <w:bookmarkEnd w:id="718"/>
      <w:r>
        <w:t>s</w:t>
      </w:r>
      <w:bookmarkEnd w:id="719"/>
      <w:bookmarkEnd w:id="720"/>
      <w:bookmarkEnd w:id="721"/>
      <w:bookmarkEnd w:id="722"/>
    </w:p>
    <w:p w:rsidR="000815F8" w:rsidRDefault="000815F8" w:rsidP="000815F8">
      <w:r>
        <w:t xml:space="preserve">KMIP supports creation and registration of managed objects and retrieval of managed objects in both plaintext and optionally wrapped with another managed object. KMIP also includes support for a subset of the operations necessary for certificate management (certifying certificate requests and validating certificate hierarchies). KMIP defines a range of Hash-based and MAC-based key derivation options. </w:t>
      </w:r>
    </w:p>
    <w:p w:rsidR="000815F8" w:rsidRDefault="000815F8" w:rsidP="000815F8">
      <w:r>
        <w:t xml:space="preserve">There are certain situations in which having capability for a KMIP client to request cryptographic operations from a KMIP server is beneficial in terms of simplifying the client implementation, strengthening the integration between the key management and cryptographic operations, or improving the overall security of a solution. </w:t>
      </w:r>
    </w:p>
    <w:p w:rsidR="000815F8" w:rsidRDefault="000815F8" w:rsidP="000815F8">
      <w:r>
        <w:t xml:space="preserve">KMIP 1.2 adds support for cryptographic services in the form of client-to-server operations for cryptographic services using managed objects for encryption, decryption, signature generation, signature verification, MAC generation, MAC verification, random number generation, and general hashing. </w:t>
      </w:r>
    </w:p>
    <w:p w:rsidR="000815F8" w:rsidRDefault="000815F8" w:rsidP="000815F8">
      <w:r>
        <w:t xml:space="preserve">This support for cryptographic services is similar to the approach taken in KMIP for certificates. The protocol supports a base set of operations on certificates that enable a key manager to act as a proxy for a Certification Authority or in fact operate as a Certification Authority in the contexts where that is appropriate. A KMIP server supporting cryptographic services may be </w:t>
      </w:r>
      <w:r>
        <w:lastRenderedPageBreak/>
        <w:t>acting as a proxy for another cryptographic device or in fact operating as a cryptographic device in the contexts where that is appropriate.</w:t>
      </w:r>
    </w:p>
    <w:p w:rsidR="000815F8" w:rsidRDefault="000815F8" w:rsidP="000815F8">
      <w:r>
        <w:t>KMIP clients and KMIP servers using cryptographic services operations should be mindful of selecting a level of protection for the communication channel (the TLS connection) that provides sufficient protection of the plaintext data included in cryptographic operations and commensurate with the security strength of the operation. There</w:t>
      </w:r>
      <w:r w:rsidRPr="00453791">
        <w:t xml:space="preserve"> is no requirement for the </w:t>
      </w:r>
      <w:r>
        <w:t>KMIP server</w:t>
      </w:r>
      <w:r w:rsidRPr="00453791">
        <w:t xml:space="preserve"> to enforce </w:t>
      </w:r>
      <w:r>
        <w:t>selection of a level of protection.</w:t>
      </w:r>
    </w:p>
    <w:p w:rsidR="000815F8" w:rsidRPr="00583480" w:rsidRDefault="000815F8" w:rsidP="000815F8">
      <w:pPr>
        <w:rPr>
          <w:rFonts w:cs="Calibri"/>
        </w:rPr>
      </w:pPr>
      <w:r w:rsidRPr="00583480">
        <w:rPr>
          <w:rFonts w:cs="Calibri"/>
        </w:rPr>
        <w:t xml:space="preserve">Similarly, server policy regarding accepting random from a client (see section </w:t>
      </w:r>
      <w:r>
        <w:rPr>
          <w:rFonts w:cs="Calibri"/>
        </w:rPr>
        <w:fldChar w:fldCharType="begin"/>
      </w:r>
      <w:r>
        <w:rPr>
          <w:rFonts w:cs="Calibri"/>
        </w:rPr>
        <w:instrText xml:space="preserve"> REF _Ref366846249 \r \h </w:instrText>
      </w:r>
      <w:r>
        <w:rPr>
          <w:rFonts w:cs="Calibri"/>
        </w:rPr>
      </w:r>
      <w:r>
        <w:rPr>
          <w:rFonts w:cs="Calibri"/>
        </w:rPr>
        <w:fldChar w:fldCharType="separate"/>
      </w:r>
      <w:r w:rsidR="0013463C">
        <w:rPr>
          <w:rFonts w:cs="Calibri"/>
        </w:rPr>
        <w:t>2.5</w:t>
      </w:r>
      <w:r>
        <w:rPr>
          <w:rFonts w:cs="Calibri"/>
        </w:rPr>
        <w:fldChar w:fldCharType="end"/>
      </w:r>
      <w:r w:rsidRPr="00583480">
        <w:rPr>
          <w:rFonts w:cs="Calibri"/>
        </w:rPr>
        <w:t xml:space="preserve"> regarding server policy) should reflect the level of confidence that that server has in a particular client or all clients.  Issues in the quality or integrity of random provided in RNG Seed can affect </w:t>
      </w:r>
      <w:r w:rsidRPr="00583480">
        <w:rPr>
          <w:rFonts w:cs="Calibri"/>
          <w:lang w:val="en-AU"/>
        </w:rPr>
        <w:t xml:space="preserve">key creation, nonce and IV generation, client-server TLS session key creation, and the random delivered to clients with the RNG Retrieve Operation.  </w:t>
      </w:r>
      <w:r w:rsidRPr="00583480">
        <w:rPr>
          <w:rFonts w:cs="Calibri"/>
        </w:rPr>
        <w:t>KMIP, as a protocol, does not itself enforce restrictions on the quality or nature of the random provided by a client in the RNG Seed operation.</w:t>
      </w:r>
    </w:p>
    <w:p w:rsidR="000815F8" w:rsidRDefault="000815F8" w:rsidP="000815F8">
      <w:r>
        <w:t>A KMIP server that supports the RNG Retrieve and RNG Seed operations may have a single RNG for the server, an RNG which is shared in an unspecified manner by KMIP clients or a separate RNG for each KMIP client. There</w:t>
      </w:r>
      <w:r w:rsidRPr="00453791">
        <w:t xml:space="preserve"> is no requirement for the </w:t>
      </w:r>
      <w:r>
        <w:t>KMIP server to implement any specific RNG model.</w:t>
      </w:r>
    </w:p>
    <w:p w:rsidR="000815F8" w:rsidRPr="004C04BF" w:rsidRDefault="000815F8" w:rsidP="00F03145">
      <w:pPr>
        <w:pStyle w:val="Heading3"/>
        <w:numPr>
          <w:ilvl w:val="2"/>
          <w:numId w:val="3"/>
        </w:numPr>
      </w:pPr>
      <w:bookmarkStart w:id="723" w:name="_Toc436836404"/>
      <w:bookmarkStart w:id="724" w:name="_Toc441680182"/>
      <w:bookmarkStart w:id="725" w:name="_Toc478051802"/>
      <w:bookmarkStart w:id="726" w:name="_Toc479170852"/>
      <w:r w:rsidRPr="004C04BF">
        <w:t>Streaming Cryptographic Services</w:t>
      </w:r>
      <w:bookmarkEnd w:id="723"/>
      <w:bookmarkEnd w:id="724"/>
      <w:bookmarkEnd w:id="725"/>
      <w:bookmarkEnd w:id="726"/>
    </w:p>
    <w:p w:rsidR="000815F8" w:rsidRDefault="000815F8" w:rsidP="000815F8">
      <w:r>
        <w:t xml:space="preserve">KMIP 1.3 extended the support for cryptographic services that were added in KMIP 1.2 to allow for multi-part (streaming) operations where the data required for the operations may be provided in multiple separate requests. Each of the existing encryption, decryption, signature generation, signature verification, MAC generation, MAC verification, and general hashing operations now support additional parameters to allow for each of the stages of multi-part usage – initialization, update, and finalization. </w:t>
      </w:r>
    </w:p>
    <w:p w:rsidR="000815F8" w:rsidRDefault="000815F8" w:rsidP="000815F8">
      <w:r>
        <w:t>The server returns to the client a correlation value in the first response. This correlation value is used by the client in each subsequent request for performing multi-part (streaming) operations. Each cryptographic operation has additional optional parameters in the request that enable the client to indicate which stage of multi-part usage (initialization, update, and finalization) is being requested.</w:t>
      </w:r>
    </w:p>
    <w:p w:rsidR="000815F8" w:rsidRDefault="000815F8" w:rsidP="000815F8">
      <w:r>
        <w:t>A KMIP 1.3 or later client can use the Query Capability Information to determine if a KMIP 1.3 or later server supports the multi-part (streaming) operations by checking the Streaming Capability is set to true in the response to a Query operation with the Query Function value of Query Capability Information.</w:t>
      </w:r>
    </w:p>
    <w:p w:rsidR="000815F8" w:rsidRPr="004C04BF" w:rsidRDefault="000815F8" w:rsidP="00F03145">
      <w:pPr>
        <w:pStyle w:val="Heading3"/>
        <w:numPr>
          <w:ilvl w:val="2"/>
          <w:numId w:val="3"/>
        </w:numPr>
      </w:pPr>
      <w:bookmarkStart w:id="727" w:name="_Toc436836405"/>
      <w:bookmarkStart w:id="728" w:name="_Toc441680183"/>
      <w:bookmarkStart w:id="729" w:name="_Toc478051803"/>
      <w:bookmarkStart w:id="730" w:name="_Toc479170853"/>
      <w:r w:rsidRPr="004C04BF">
        <w:t>Security Considerations for Server State Handling.</w:t>
      </w:r>
      <w:bookmarkEnd w:id="727"/>
      <w:bookmarkEnd w:id="728"/>
      <w:bookmarkEnd w:id="729"/>
      <w:bookmarkEnd w:id="730"/>
    </w:p>
    <w:p w:rsidR="000815F8" w:rsidRDefault="000815F8" w:rsidP="000815F8">
      <w:r>
        <w:t xml:space="preserve">When a server is processing a correlation value either for asynchronous or multi-part (streaming) operations and matching an incoming request against server state on behalf of a </w:t>
      </w:r>
      <w:r>
        <w:lastRenderedPageBreak/>
        <w:t>client the following may be relevant to consider as part of determining whether or not to accept the specified correlation value:</w:t>
      </w:r>
    </w:p>
    <w:p w:rsidR="000815F8" w:rsidRDefault="000815F8" w:rsidP="00F03145">
      <w:pPr>
        <w:numPr>
          <w:ilvl w:val="0"/>
          <w:numId w:val="38"/>
        </w:numPr>
        <w:spacing w:before="80" w:after="80" w:line="240" w:lineRule="auto"/>
        <w:rPr>
          <w:lang w:val="en-AU"/>
        </w:rPr>
      </w:pPr>
      <w:r>
        <w:rPr>
          <w:lang w:val="en-AU"/>
        </w:rPr>
        <w:t xml:space="preserve">Matching TLS mutual authentication </w:t>
      </w:r>
      <w:r w:rsidRPr="00261655">
        <w:rPr>
          <w:lang w:val="en-AU"/>
        </w:rPr>
        <w:t>client credential</w:t>
      </w:r>
      <w:r>
        <w:rPr>
          <w:lang w:val="en-AU"/>
        </w:rPr>
        <w:t>s</w:t>
      </w:r>
      <w:r w:rsidRPr="00261655">
        <w:rPr>
          <w:lang w:val="en-AU"/>
        </w:rPr>
        <w:t xml:space="preserve"> </w:t>
      </w:r>
    </w:p>
    <w:p w:rsidR="000815F8" w:rsidRDefault="000815F8" w:rsidP="00F03145">
      <w:pPr>
        <w:numPr>
          <w:ilvl w:val="0"/>
          <w:numId w:val="38"/>
        </w:numPr>
        <w:spacing w:before="80" w:after="80" w:line="240" w:lineRule="auto"/>
        <w:rPr>
          <w:lang w:val="en-AU"/>
        </w:rPr>
      </w:pPr>
      <w:r>
        <w:rPr>
          <w:lang w:val="en-AU"/>
        </w:rPr>
        <w:t>Matching KMIP authentication header information</w:t>
      </w:r>
    </w:p>
    <w:p w:rsidR="000815F8" w:rsidRPr="00261655" w:rsidRDefault="000815F8" w:rsidP="00F03145">
      <w:pPr>
        <w:numPr>
          <w:ilvl w:val="0"/>
          <w:numId w:val="38"/>
        </w:numPr>
        <w:spacing w:before="80" w:after="80" w:line="240" w:lineRule="auto"/>
        <w:rPr>
          <w:lang w:val="en-AU"/>
        </w:rPr>
      </w:pPr>
      <w:r>
        <w:rPr>
          <w:lang w:val="en-AU"/>
        </w:rPr>
        <w:t xml:space="preserve">Matching </w:t>
      </w:r>
      <w:r w:rsidRPr="00261655">
        <w:rPr>
          <w:lang w:val="en-AU"/>
        </w:rPr>
        <w:t xml:space="preserve">link-level (network end-point) </w:t>
      </w:r>
      <w:r>
        <w:rPr>
          <w:lang w:val="en-AU"/>
        </w:rPr>
        <w:t xml:space="preserve">details (i.e. source address information) </w:t>
      </w:r>
    </w:p>
    <w:p w:rsidR="000815F8" w:rsidRDefault="000815F8" w:rsidP="00F03145">
      <w:pPr>
        <w:numPr>
          <w:ilvl w:val="0"/>
          <w:numId w:val="38"/>
        </w:numPr>
        <w:spacing w:before="80" w:after="80" w:line="240" w:lineRule="auto"/>
        <w:rPr>
          <w:lang w:val="en-AU"/>
        </w:rPr>
      </w:pPr>
      <w:r>
        <w:rPr>
          <w:lang w:val="en-AU"/>
        </w:rPr>
        <w:t>Matching TLS session identifiers</w:t>
      </w:r>
    </w:p>
    <w:p w:rsidR="000815F8" w:rsidRDefault="000815F8" w:rsidP="00F03145">
      <w:pPr>
        <w:numPr>
          <w:ilvl w:val="0"/>
          <w:numId w:val="38"/>
        </w:numPr>
        <w:spacing w:before="80" w:after="80" w:line="240" w:lineRule="auto"/>
        <w:rPr>
          <w:lang w:val="en-AU"/>
        </w:rPr>
      </w:pPr>
      <w:r w:rsidRPr="00261655">
        <w:rPr>
          <w:lang w:val="en-AU"/>
        </w:rPr>
        <w:t xml:space="preserve">Requiring the first and </w:t>
      </w:r>
      <w:r>
        <w:rPr>
          <w:lang w:val="en-AU"/>
        </w:rPr>
        <w:t>last</w:t>
      </w:r>
      <w:r w:rsidRPr="00261655">
        <w:rPr>
          <w:lang w:val="en-AU"/>
        </w:rPr>
        <w:t xml:space="preserve"> operations to be within a specified time period</w:t>
      </w:r>
    </w:p>
    <w:p w:rsidR="000815F8" w:rsidRDefault="000815F8" w:rsidP="00F03145">
      <w:pPr>
        <w:numPr>
          <w:ilvl w:val="0"/>
          <w:numId w:val="38"/>
        </w:numPr>
        <w:spacing w:before="80" w:after="80" w:line="240" w:lineRule="auto"/>
        <w:rPr>
          <w:lang w:val="en-AU"/>
        </w:rPr>
      </w:pPr>
      <w:r>
        <w:rPr>
          <w:lang w:val="en-AU"/>
        </w:rPr>
        <w:t xml:space="preserve">Requiring each </w:t>
      </w:r>
      <w:r w:rsidRPr="00261655">
        <w:rPr>
          <w:lang w:val="en-AU"/>
        </w:rPr>
        <w:t>operations to be within a specified time period</w:t>
      </w:r>
    </w:p>
    <w:p w:rsidR="000815F8" w:rsidRPr="00261655" w:rsidRDefault="000815F8" w:rsidP="00F03145">
      <w:pPr>
        <w:numPr>
          <w:ilvl w:val="0"/>
          <w:numId w:val="38"/>
        </w:numPr>
        <w:spacing w:before="80" w:after="80" w:line="240" w:lineRule="auto"/>
        <w:rPr>
          <w:lang w:val="en-AU"/>
        </w:rPr>
      </w:pPr>
      <w:r>
        <w:rPr>
          <w:lang w:val="en-AU"/>
        </w:rPr>
        <w:t>Re-check the access rights on all referenced managed objects</w:t>
      </w:r>
    </w:p>
    <w:p w:rsidR="000815F8" w:rsidRPr="008373C3" w:rsidRDefault="000815F8" w:rsidP="000815F8">
      <w:r>
        <w:t>The KMIP specification does not require that any of these items are considered as the determination of which items are relevant is both server implementation and security context dependent.</w:t>
      </w:r>
    </w:p>
    <w:p w:rsidR="000815F8" w:rsidRPr="00DB1333" w:rsidRDefault="000815F8" w:rsidP="00F03145">
      <w:pPr>
        <w:pStyle w:val="Heading2"/>
        <w:numPr>
          <w:ilvl w:val="1"/>
          <w:numId w:val="3"/>
        </w:numPr>
      </w:pPr>
      <w:bookmarkStart w:id="731" w:name="_Toc364947880"/>
      <w:bookmarkStart w:id="732" w:name="_Toc390438643"/>
      <w:bookmarkStart w:id="733" w:name="_Toc405812188"/>
      <w:bookmarkStart w:id="734" w:name="_Toc436836406"/>
      <w:bookmarkStart w:id="735" w:name="_Toc441680184"/>
      <w:bookmarkStart w:id="736" w:name="_Toc478051804"/>
      <w:bookmarkStart w:id="737" w:name="_Toc479170854"/>
      <w:r w:rsidRPr="00DB1333">
        <w:t>Passing Attestation Data</w:t>
      </w:r>
      <w:bookmarkEnd w:id="731"/>
      <w:bookmarkEnd w:id="732"/>
      <w:bookmarkEnd w:id="733"/>
      <w:bookmarkEnd w:id="734"/>
      <w:bookmarkEnd w:id="735"/>
      <w:bookmarkEnd w:id="736"/>
      <w:bookmarkEnd w:id="737"/>
    </w:p>
    <w:p w:rsidR="000815F8" w:rsidRPr="00F04162" w:rsidRDefault="000815F8" w:rsidP="000815F8">
      <w:r w:rsidRPr="00F04162">
        <w:t xml:space="preserve">In some scenarios the server may want assurance of the integrity of the client’s system before honoring a client’s request. Additionally, the server may want a guarantee of the freshness of the attestation computation in the integrity measurement. </w:t>
      </w:r>
    </w:p>
    <w:p w:rsidR="000815F8" w:rsidRPr="00F04162" w:rsidRDefault="000815F8" w:rsidP="000815F8">
      <w:r w:rsidRPr="00F04162">
        <w:t xml:space="preserve">Generally, the process takes four passes: </w:t>
      </w:r>
    </w:p>
    <w:p w:rsidR="000815F8" w:rsidRPr="00F04162" w:rsidRDefault="000815F8" w:rsidP="00F03145">
      <w:pPr>
        <w:numPr>
          <w:ilvl w:val="0"/>
          <w:numId w:val="9"/>
        </w:numPr>
        <w:spacing w:before="80" w:after="80" w:line="240" w:lineRule="auto"/>
        <w:contextualSpacing/>
      </w:pPr>
      <w:r w:rsidRPr="00F04162">
        <w:t>The client sends a request to the server which requires attestation.</w:t>
      </w:r>
    </w:p>
    <w:p w:rsidR="000815F8" w:rsidRPr="00F04162" w:rsidRDefault="000815F8" w:rsidP="00F03145">
      <w:pPr>
        <w:numPr>
          <w:ilvl w:val="0"/>
          <w:numId w:val="9"/>
        </w:numPr>
        <w:spacing w:before="80" w:after="80" w:line="240" w:lineRule="auto"/>
        <w:contextualSpacing/>
      </w:pPr>
      <w:r w:rsidRPr="00F04162">
        <w:t>The server returns a random nonce to the client that will be used in the attestation computation to guarantee the freshness of the measurement.</w:t>
      </w:r>
    </w:p>
    <w:p w:rsidR="000815F8" w:rsidRPr="00F04162" w:rsidRDefault="000815F8" w:rsidP="00F03145">
      <w:pPr>
        <w:numPr>
          <w:ilvl w:val="0"/>
          <w:numId w:val="9"/>
        </w:numPr>
        <w:spacing w:before="80" w:after="80" w:line="240" w:lineRule="auto"/>
        <w:contextualSpacing/>
      </w:pPr>
      <w:r w:rsidRPr="00F04162">
        <w:t>The client sends a request to the server which includes the measurement of the client’s system, and the measurement contains the nonce from the server.</w:t>
      </w:r>
    </w:p>
    <w:p w:rsidR="000815F8" w:rsidRPr="00F04162" w:rsidRDefault="000815F8" w:rsidP="00F03145">
      <w:pPr>
        <w:numPr>
          <w:ilvl w:val="0"/>
          <w:numId w:val="9"/>
        </w:numPr>
        <w:spacing w:before="80" w:after="0" w:line="240" w:lineRule="auto"/>
        <w:contextualSpacing/>
      </w:pPr>
      <w:r w:rsidRPr="00F04162">
        <w:t xml:space="preserve">The server verifies the measurement and sends the appropriate response to the client. </w:t>
      </w:r>
    </w:p>
    <w:p w:rsidR="000815F8" w:rsidRDefault="000815F8" w:rsidP="000815F8">
      <w:pPr>
        <w:rPr>
          <w:rStyle w:val="apple-style-span"/>
        </w:rPr>
      </w:pPr>
    </w:p>
    <w:p w:rsidR="000815F8" w:rsidRDefault="000815F8" w:rsidP="000815F8">
      <w:pPr>
        <w:rPr>
          <w:rStyle w:val="apple-style-span"/>
        </w:rPr>
      </w:pPr>
      <w:r>
        <w:rPr>
          <w:rStyle w:val="apple-style-span"/>
        </w:rPr>
        <w:t>Passing attestation data with a client request can be achieved in KMIP as follows:</w:t>
      </w:r>
    </w:p>
    <w:p w:rsidR="000815F8" w:rsidRDefault="000815F8" w:rsidP="00F03145">
      <w:pPr>
        <w:numPr>
          <w:ilvl w:val="0"/>
          <w:numId w:val="35"/>
        </w:numPr>
      </w:pPr>
      <w:r>
        <w:rPr>
          <w:rStyle w:val="apple-style-span"/>
        </w:rPr>
        <w:t>T</w:t>
      </w:r>
      <w:r>
        <w:t>he client sends a request to the server with the Attestation Capable Indicator set to True in the request header.</w:t>
      </w:r>
    </w:p>
    <w:p w:rsidR="000815F8" w:rsidRDefault="000815F8" w:rsidP="00F03145">
      <w:pPr>
        <w:numPr>
          <w:ilvl w:val="0"/>
          <w:numId w:val="35"/>
        </w:numPr>
        <w:rPr>
          <w:rStyle w:val="apple-style-span"/>
        </w:rPr>
      </w:pPr>
      <w:r w:rsidRPr="00F04162">
        <w:t>If the request requires attestation, the server will return an “Attestation Required” error with a Nonce</w:t>
      </w:r>
      <w:r>
        <w:t xml:space="preserve"> object in the response header. {</w:t>
      </w:r>
      <w:r>
        <w:rPr>
          <w:rStyle w:val="apple-style-span"/>
        </w:rPr>
        <w:t>If the client request fails for any reason other than “Attestation Required”, the server will not include a nonce in the error message.}</w:t>
      </w:r>
    </w:p>
    <w:p w:rsidR="000815F8" w:rsidRDefault="000815F8" w:rsidP="00F03145">
      <w:pPr>
        <w:numPr>
          <w:ilvl w:val="0"/>
          <w:numId w:val="35"/>
        </w:numPr>
      </w:pPr>
      <w:r w:rsidRPr="00F04162">
        <w:t xml:space="preserve">The client uses the </w:t>
      </w:r>
      <w:r>
        <w:t>nonce</w:t>
      </w:r>
      <w:r w:rsidRPr="00F04162">
        <w:t xml:space="preserve"> received from the server in the attestation computation that w</w:t>
      </w:r>
      <w:r>
        <w:t>ill be used in the measurement.</w:t>
      </w:r>
    </w:p>
    <w:p w:rsidR="000815F8" w:rsidRDefault="000815F8" w:rsidP="00F03145">
      <w:pPr>
        <w:numPr>
          <w:ilvl w:val="1"/>
          <w:numId w:val="35"/>
        </w:numPr>
      </w:pPr>
      <w:r w:rsidRPr="00F04162">
        <w:t>The client forms an Attestation Credential Object which contains either the measurement from the client or an assertion from a third party if the server is not capable or willing to verify the at</w:t>
      </w:r>
      <w:r>
        <w:t>testation data from the client.</w:t>
      </w:r>
    </w:p>
    <w:p w:rsidR="000815F8" w:rsidRDefault="000815F8" w:rsidP="00F03145">
      <w:pPr>
        <w:numPr>
          <w:ilvl w:val="1"/>
          <w:numId w:val="35"/>
        </w:numPr>
      </w:pPr>
      <w:r w:rsidRPr="00F04162">
        <w:lastRenderedPageBreak/>
        <w:t>The client then issues a request which contains the Attestation Credentia</w:t>
      </w:r>
      <w:r>
        <w:t>l Object in the request header.</w:t>
      </w:r>
    </w:p>
    <w:p w:rsidR="000815F8" w:rsidRPr="00F04162" w:rsidRDefault="000815F8" w:rsidP="00F03145">
      <w:pPr>
        <w:numPr>
          <w:ilvl w:val="0"/>
          <w:numId w:val="35"/>
        </w:numPr>
      </w:pPr>
      <w:r w:rsidRPr="00F04162">
        <w:t xml:space="preserve">The server validates the measurement or assertion data in the Credential Object, checks that the nonce in the Credential Object matches one sent recently by the server, then sends the appropriate response to complete the request issued by the client.  </w:t>
      </w:r>
      <w:r>
        <w:t>{</w:t>
      </w:r>
      <w:r w:rsidRPr="00F04162">
        <w:t>If the measurement or assertion data in the Credential Object does not validate or if the nonce does not match one sent recently by the server, the server will return an “Attestation Failed” error instead of completing th</w:t>
      </w:r>
      <w:r>
        <w:t>e request issued by the client.}</w:t>
      </w:r>
    </w:p>
    <w:p w:rsidR="000815F8" w:rsidRDefault="000815F8" w:rsidP="000815F8">
      <w:pPr>
        <w:rPr>
          <w:rFonts w:eastAsia="Times New Roman"/>
        </w:rPr>
      </w:pPr>
      <w:r>
        <w:rPr>
          <w:rStyle w:val="apple-style-span"/>
        </w:rPr>
        <w:t>The server needs to be capable of processing and verifying multiple Credential Objects in the same request header since Attestation Credentials do not provide the same type of authentication as the Username and Password or Device Credential.</w:t>
      </w:r>
    </w:p>
    <w:p w:rsidR="000815F8" w:rsidRDefault="000815F8" w:rsidP="000815F8">
      <w:pPr>
        <w:rPr>
          <w:rStyle w:val="apple-style-span"/>
        </w:rPr>
      </w:pPr>
      <w:r>
        <w:rPr>
          <w:rStyle w:val="apple-style-span"/>
        </w:rPr>
        <w:t>How frequently (e.g. every request, every 100 requests, etc.) the server generates a new random nonce depends on server policy.  The lifetime of the nonce once the server has sent it to the client (i.e., the timeframe in which the client must return the nonce before needs to request a fresh nonce from the server) also depends on server policy.</w:t>
      </w:r>
    </w:p>
    <w:p w:rsidR="000815F8" w:rsidRDefault="000815F8" w:rsidP="000815F8">
      <w:pPr>
        <w:rPr>
          <w:rStyle w:val="apple-style-span"/>
        </w:rPr>
      </w:pPr>
      <w:r>
        <w:rPr>
          <w:rStyle w:val="apple-style-span"/>
        </w:rPr>
        <w:t xml:space="preserve">If the client sends a request that requires attestation but the client has not set the </w:t>
      </w:r>
      <w:r>
        <w:t>Attestation Capable Indicator to True, then the server will send a “Permission Denied” error and will not include a Nonce object in the response header.</w:t>
      </w:r>
    </w:p>
    <w:p w:rsidR="000815F8" w:rsidRPr="00DB1333" w:rsidRDefault="000815F8" w:rsidP="00F03145">
      <w:pPr>
        <w:pStyle w:val="Heading2"/>
        <w:numPr>
          <w:ilvl w:val="1"/>
          <w:numId w:val="3"/>
        </w:numPr>
      </w:pPr>
      <w:bookmarkStart w:id="738" w:name="_Toc364947881"/>
      <w:bookmarkStart w:id="739" w:name="_Toc390438644"/>
      <w:bookmarkStart w:id="740" w:name="_Toc405812189"/>
      <w:bookmarkStart w:id="741" w:name="_Toc436836407"/>
      <w:bookmarkStart w:id="742" w:name="_Toc441680185"/>
      <w:bookmarkStart w:id="743" w:name="_Toc478051805"/>
      <w:bookmarkStart w:id="744" w:name="_Toc479170855"/>
      <w:r>
        <w:t>Split Key</w:t>
      </w:r>
      <w:bookmarkEnd w:id="738"/>
      <w:bookmarkEnd w:id="739"/>
      <w:bookmarkEnd w:id="740"/>
      <w:bookmarkEnd w:id="741"/>
      <w:bookmarkEnd w:id="742"/>
      <w:bookmarkEnd w:id="743"/>
      <w:bookmarkEnd w:id="744"/>
    </w:p>
    <w:p w:rsidR="000815F8" w:rsidRPr="00DB1333" w:rsidRDefault="000815F8" w:rsidP="000815F8">
      <w:pPr>
        <w:rPr>
          <w:rFonts w:eastAsia="Times New Roman"/>
        </w:rPr>
      </w:pPr>
      <w:r w:rsidRPr="00DB1333">
        <w:rPr>
          <w:rFonts w:eastAsia="Times New Roman"/>
        </w:rPr>
        <w:t>KMIP v1.0 and KMIP v1.1 allow a client to register a Split Key that was created or otherwise obtained by the client, but offer no client operations to request a Split Key be generated or recombined by the server. The Create Split Key operation and Join Split Key operation are added to KMIP v1.2 to provide a more complete set of split key functionality.</w:t>
      </w:r>
    </w:p>
    <w:p w:rsidR="000815F8" w:rsidRPr="00DB1333" w:rsidRDefault="000815F8" w:rsidP="000815F8">
      <w:pPr>
        <w:rPr>
          <w:rFonts w:eastAsia="Times New Roman"/>
        </w:rPr>
      </w:pPr>
      <w:r w:rsidRPr="00DB1333">
        <w:rPr>
          <w:rFonts w:eastAsia="Times New Roman"/>
        </w:rPr>
        <w:t xml:space="preserve">To request the server generate a split key, the client sends a Create Split Key request that includes the Split Key parameters (Split Key Parts, Split Key Threshold, Split Key Method) and desired key attributes (e.g. Object Type, Cryptographic Length). </w:t>
      </w:r>
      <w:r w:rsidRPr="00DB1333">
        <w:t xml:space="preserve">If the client supplies the Unique Identifier of an existing base key in a Create Split Key request, the server will use the supplied key in the key splitting operation instead of generating a new one. </w:t>
      </w:r>
      <w:r w:rsidRPr="00DB1333">
        <w:rPr>
          <w:rFonts w:eastAsia="Times New Roman"/>
        </w:rPr>
        <w:t>The server will respond with a list of Unique Identifiers for the newly created Split Keys.</w:t>
      </w:r>
    </w:p>
    <w:p w:rsidR="000815F8" w:rsidRPr="00DB1333" w:rsidRDefault="000815F8" w:rsidP="000815F8">
      <w:pPr>
        <w:spacing w:after="200"/>
      </w:pPr>
      <w:r w:rsidRPr="00DB1333">
        <w:t>The client may want to add link attributes to more easily locate the complete set of related Split Keys as follows. The client adds a Previous Link from the Split Key with Key Part Identifier K to the Split Key with Key Part Identifier K-1 and a Next Link to the Split Key with Key Part Identifier K+1. Denoting the value of Split Key Parts by N, the client adds a Previous Link from the Split Key with Key Part Identifier 1 to the Split Key with Key Part Identifier N and a Next Link from the Split Key with Key Part Identifier N to the Split Key with Key Part Identifier 1. If the client supplies the Unique Identifier of an existing base key in a Create Split Key request, the client may want to add a Parent Link attribute from each newly generated Split Key to the base key that was supplied in the Create Split Key request.</w:t>
      </w:r>
    </w:p>
    <w:p w:rsidR="000815F8" w:rsidRDefault="000815F8" w:rsidP="000815F8">
      <w:r w:rsidRPr="00DB1333">
        <w:rPr>
          <w:rFonts w:eastAsia="Times New Roman"/>
        </w:rPr>
        <w:lastRenderedPageBreak/>
        <w:t xml:space="preserve">To request the server recombine a set of split keys, the client sends a Join Split Key request that includes the type of object to be returned (e.g. Symmetric Key, Private Key, or Secret Data) and a list of Unique Identifiers of the Split Keys to be combined. The number of Unique Identifiers in </w:t>
      </w:r>
      <w:r w:rsidRPr="006003D5">
        <w:t>the request needs to be at least the value of Split Key Threshold in the Split Keys to ensure the server will be able to combine the keys according to the Split Key Method. The server will respond with the Unique Identifier of the key obtained by combining the provided Split Keys.</w:t>
      </w:r>
    </w:p>
    <w:p w:rsidR="000815F8" w:rsidRDefault="000815F8" w:rsidP="00F03145">
      <w:pPr>
        <w:pStyle w:val="Heading2"/>
        <w:numPr>
          <w:ilvl w:val="1"/>
          <w:numId w:val="3"/>
        </w:numPr>
      </w:pPr>
      <w:bookmarkStart w:id="745" w:name="_Toc364947882"/>
      <w:bookmarkStart w:id="746" w:name="_Toc390438645"/>
      <w:bookmarkStart w:id="747" w:name="_Toc405812190"/>
      <w:bookmarkStart w:id="748" w:name="_Toc436836408"/>
      <w:bookmarkStart w:id="749" w:name="_Toc441680186"/>
      <w:bookmarkStart w:id="750" w:name="_Toc478051806"/>
      <w:bookmarkStart w:id="751" w:name="_Toc479170856"/>
      <w:r>
        <w:t>Compromised Objects</w:t>
      </w:r>
      <w:bookmarkEnd w:id="745"/>
      <w:bookmarkEnd w:id="746"/>
      <w:bookmarkEnd w:id="747"/>
      <w:bookmarkEnd w:id="748"/>
      <w:bookmarkEnd w:id="749"/>
      <w:bookmarkEnd w:id="750"/>
      <w:bookmarkEnd w:id="751"/>
    </w:p>
    <w:p w:rsidR="000815F8" w:rsidRPr="0013045C" w:rsidRDefault="000815F8" w:rsidP="000815F8">
      <w:pPr>
        <w:rPr>
          <w:lang w:eastAsia="en-US"/>
        </w:rPr>
      </w:pPr>
      <w:r w:rsidRPr="0013045C">
        <w:rPr>
          <w:lang w:eastAsia="en-US"/>
        </w:rPr>
        <w:t xml:space="preserve">A Cryptographic Object or Opaque Object may be compromised for a variety of reasons. In KMIP, a client indicates to the server that a Cryptographic Object is to be considered compromised by performing a Revoke Operation with a Revocation Reason of </w:t>
      </w:r>
      <w:r w:rsidRPr="006003D5">
        <w:rPr>
          <w:i/>
          <w:lang w:eastAsia="en-US"/>
        </w:rPr>
        <w:t>Key Compromise</w:t>
      </w:r>
      <w:r>
        <w:rPr>
          <w:i/>
          <w:lang w:eastAsia="en-US"/>
        </w:rPr>
        <w:t xml:space="preserve"> </w:t>
      </w:r>
      <w:r w:rsidRPr="006003D5">
        <w:rPr>
          <w:lang w:eastAsia="en-US"/>
        </w:rPr>
        <w:t>or</w:t>
      </w:r>
      <w:r>
        <w:rPr>
          <w:i/>
          <w:lang w:eastAsia="en-US"/>
        </w:rPr>
        <w:t xml:space="preserve"> CA Compromise</w:t>
      </w:r>
      <w:r w:rsidRPr="0013045C">
        <w:rPr>
          <w:lang w:eastAsia="en-US"/>
        </w:rPr>
        <w:t xml:space="preserve">. The KMIP client </w:t>
      </w:r>
      <w:r>
        <w:rPr>
          <w:lang w:eastAsia="en-US"/>
        </w:rPr>
        <w:t>should</w:t>
      </w:r>
      <w:r w:rsidRPr="0013045C">
        <w:rPr>
          <w:lang w:eastAsia="en-US"/>
        </w:rPr>
        <w:t xml:space="preserve"> provide a Compromise Occurrence Date (if the Revocation Reason is </w:t>
      </w:r>
      <w:r w:rsidRPr="006003D5">
        <w:rPr>
          <w:i/>
          <w:lang w:eastAsia="en-US"/>
        </w:rPr>
        <w:t>Key Compromise</w:t>
      </w:r>
      <w:r>
        <w:rPr>
          <w:i/>
          <w:lang w:eastAsia="en-US"/>
        </w:rPr>
        <w:t xml:space="preserve"> or CA Compromise</w:t>
      </w:r>
      <w:r w:rsidRPr="0013045C">
        <w:rPr>
          <w:lang w:eastAsia="en-US"/>
        </w:rPr>
        <w:t xml:space="preserve">) and if it is unable to estimate when the compromise occurred then it should provide a Compromise Occurrence Date equal to the Initial Date. </w:t>
      </w:r>
    </w:p>
    <w:p w:rsidR="000815F8" w:rsidRDefault="000815F8" w:rsidP="000815F8">
      <w:pPr>
        <w:rPr>
          <w:lang w:eastAsia="en-US"/>
        </w:rPr>
      </w:pPr>
      <w:r w:rsidRPr="0013045C">
        <w:rPr>
          <w:lang w:eastAsia="en-US"/>
        </w:rPr>
        <w:t xml:space="preserve">The KMIP specification </w:t>
      </w:r>
      <w:hyperlink w:anchor="KMIP_Spec" w:history="1">
        <w:r w:rsidR="00A57F91" w:rsidRPr="00AE4150">
          <w:rPr>
            <w:rStyle w:val="Hyperlink"/>
          </w:rPr>
          <w:t>[KMIP-Spec]</w:t>
        </w:r>
      </w:hyperlink>
      <w:r>
        <w:rPr>
          <w:lang w:eastAsia="en-US"/>
        </w:rPr>
        <w:t xml:space="preserve"> </w:t>
      </w:r>
      <w:r w:rsidRPr="0013045C">
        <w:rPr>
          <w:lang w:eastAsia="en-US"/>
        </w:rPr>
        <w:t xml:space="preserve">places no requirements on a KMIP server to perform any action on any Managed Object that references </w:t>
      </w:r>
      <w:r>
        <w:rPr>
          <w:lang w:eastAsia="en-US"/>
        </w:rPr>
        <w:t xml:space="preserve">(i.e., via Link attributes) </w:t>
      </w:r>
      <w:r w:rsidRPr="0013045C">
        <w:rPr>
          <w:lang w:eastAsia="en-US"/>
        </w:rPr>
        <w:t xml:space="preserve">a Cryptographic Object or Opaque Object that a client has performed a Revoke operation with a Revocation Reason of </w:t>
      </w:r>
      <w:r w:rsidRPr="006003D5">
        <w:rPr>
          <w:i/>
          <w:lang w:eastAsia="en-US"/>
        </w:rPr>
        <w:t>Key Compromise</w:t>
      </w:r>
      <w:r>
        <w:rPr>
          <w:i/>
          <w:lang w:eastAsia="en-US"/>
        </w:rPr>
        <w:t xml:space="preserve"> </w:t>
      </w:r>
      <w:r w:rsidRPr="006003D5">
        <w:rPr>
          <w:lang w:eastAsia="en-US"/>
        </w:rPr>
        <w:t>or</w:t>
      </w:r>
      <w:r>
        <w:rPr>
          <w:i/>
          <w:lang w:eastAsia="en-US"/>
        </w:rPr>
        <w:t xml:space="preserve"> CA Compromise</w:t>
      </w:r>
      <w:r>
        <w:rPr>
          <w:lang w:eastAsia="en-US"/>
        </w:rPr>
        <w:t xml:space="preserve">.  However, </w:t>
      </w:r>
      <w:r w:rsidRPr="0013045C">
        <w:rPr>
          <w:lang w:eastAsia="en-US"/>
        </w:rPr>
        <w:t>KMIP users should be aware that there may be security relevant implications in continuing to use a Managed Cryptographic Object in the following circumstances</w:t>
      </w:r>
      <w:r>
        <w:rPr>
          <w:lang w:eastAsia="en-US"/>
        </w:rPr>
        <w:t>:</w:t>
      </w:r>
    </w:p>
    <w:p w:rsidR="000815F8" w:rsidRPr="0013045C" w:rsidRDefault="000815F8" w:rsidP="00F03145">
      <w:pPr>
        <w:numPr>
          <w:ilvl w:val="0"/>
          <w:numId w:val="12"/>
        </w:numPr>
        <w:rPr>
          <w:lang w:eastAsia="en-US"/>
        </w:rPr>
      </w:pPr>
      <w:r w:rsidRPr="0013045C">
        <w:rPr>
          <w:lang w:eastAsia="en-US"/>
        </w:rPr>
        <w:t xml:space="preserve">For a </w:t>
      </w:r>
      <w:r>
        <w:rPr>
          <w:lang w:eastAsia="en-US"/>
        </w:rPr>
        <w:t xml:space="preserve">compromised </w:t>
      </w:r>
      <w:r w:rsidRPr="0013045C">
        <w:rPr>
          <w:lang w:eastAsia="en-US"/>
        </w:rPr>
        <w:t xml:space="preserve">Private Key, the linked Public Key and/or Certificate; </w:t>
      </w:r>
    </w:p>
    <w:p w:rsidR="000815F8" w:rsidRPr="0013045C" w:rsidRDefault="000815F8" w:rsidP="00F03145">
      <w:pPr>
        <w:numPr>
          <w:ilvl w:val="0"/>
          <w:numId w:val="12"/>
        </w:numPr>
        <w:rPr>
          <w:lang w:eastAsia="en-US"/>
        </w:rPr>
      </w:pPr>
      <w:r w:rsidRPr="0013045C">
        <w:rPr>
          <w:lang w:eastAsia="en-US"/>
        </w:rPr>
        <w:t>For a</w:t>
      </w:r>
      <w:r>
        <w:rPr>
          <w:lang w:eastAsia="en-US"/>
        </w:rPr>
        <w:t xml:space="preserve"> compromised</w:t>
      </w:r>
      <w:r w:rsidRPr="0013045C">
        <w:rPr>
          <w:lang w:eastAsia="en-US"/>
        </w:rPr>
        <w:t xml:space="preserve"> Public Key, the linked Private Key and/or Certificate; </w:t>
      </w:r>
    </w:p>
    <w:p w:rsidR="000815F8" w:rsidRDefault="000815F8" w:rsidP="00F03145">
      <w:pPr>
        <w:numPr>
          <w:ilvl w:val="0"/>
          <w:numId w:val="12"/>
        </w:numPr>
        <w:rPr>
          <w:lang w:eastAsia="en-US"/>
        </w:rPr>
      </w:pPr>
      <w:r w:rsidRPr="0013045C">
        <w:rPr>
          <w:lang w:eastAsia="en-US"/>
        </w:rPr>
        <w:t xml:space="preserve">For a </w:t>
      </w:r>
      <w:r>
        <w:rPr>
          <w:lang w:eastAsia="en-US"/>
        </w:rPr>
        <w:t xml:space="preserve">compromised </w:t>
      </w:r>
      <w:r w:rsidRPr="0013045C">
        <w:rPr>
          <w:lang w:eastAsia="en-US"/>
        </w:rPr>
        <w:t>Derived Key, the linked derive</w:t>
      </w:r>
      <w:r>
        <w:rPr>
          <w:lang w:eastAsia="en-US"/>
        </w:rPr>
        <w:t>d key and/or Secret Data Object</w:t>
      </w:r>
    </w:p>
    <w:p w:rsidR="000815F8" w:rsidRDefault="000815F8" w:rsidP="000815F8">
      <w:pPr>
        <w:rPr>
          <w:rFonts w:eastAsia="Times New Roman"/>
        </w:rPr>
      </w:pPr>
      <w:r>
        <w:rPr>
          <w:lang w:eastAsia="en-US"/>
        </w:rPr>
        <w:t>In these circumstances, i</w:t>
      </w:r>
      <w:r w:rsidRPr="0013045C">
        <w:rPr>
          <w:lang w:eastAsia="en-US"/>
        </w:rPr>
        <w:t>t is the responsibility of the client to either check the state of the referenced Managed Object or to also perform a Revoke operation on the referenced Managed Object.</w:t>
      </w:r>
    </w:p>
    <w:p w:rsidR="000815F8" w:rsidRPr="006003D5" w:rsidRDefault="000815F8" w:rsidP="00F03145">
      <w:pPr>
        <w:pStyle w:val="Heading2"/>
        <w:numPr>
          <w:ilvl w:val="1"/>
          <w:numId w:val="3"/>
        </w:numPr>
      </w:pPr>
      <w:bookmarkStart w:id="752" w:name="_Toc364947883"/>
      <w:bookmarkStart w:id="753" w:name="_Toc390438646"/>
      <w:bookmarkStart w:id="754" w:name="_Toc405812191"/>
      <w:bookmarkStart w:id="755" w:name="_Toc436836409"/>
      <w:bookmarkStart w:id="756" w:name="_Toc441680187"/>
      <w:bookmarkStart w:id="757" w:name="_Toc478051807"/>
      <w:bookmarkStart w:id="758" w:name="_Toc479170857"/>
      <w:r>
        <w:t>Elliptic Curve Cryptography (ECC) Recommended Curve Mapping</w:t>
      </w:r>
      <w:bookmarkEnd w:id="752"/>
      <w:bookmarkEnd w:id="753"/>
      <w:bookmarkEnd w:id="754"/>
      <w:bookmarkEnd w:id="755"/>
      <w:bookmarkEnd w:id="756"/>
      <w:bookmarkEnd w:id="757"/>
      <w:bookmarkEnd w:id="758"/>
    </w:p>
    <w:p w:rsidR="000815F8" w:rsidRDefault="000815F8" w:rsidP="000815F8">
      <w:pPr>
        <w:rPr>
          <w:lang w:eastAsia="en-US"/>
        </w:rPr>
      </w:pPr>
      <w:r>
        <w:rPr>
          <w:lang w:eastAsia="en-US"/>
        </w:rPr>
        <w:t xml:space="preserve">The KMIP Specification </w:t>
      </w:r>
      <w:hyperlink w:anchor="KMIP_Spec" w:history="1">
        <w:r w:rsidR="00A57F91" w:rsidRPr="00AE4150">
          <w:rPr>
            <w:rStyle w:val="Hyperlink"/>
          </w:rPr>
          <w:t>[KMIP-Spec]</w:t>
        </w:r>
      </w:hyperlink>
      <w:r>
        <w:rPr>
          <w:lang w:eastAsia="en-US"/>
        </w:rPr>
        <w:t xml:space="preserve"> (see section 9.1.3.2.5) specifies a number of ECC recommended curves (</w:t>
      </w:r>
      <w:hyperlink w:anchor="FIPS186_4" w:history="1">
        <w:r w:rsidR="00A12CD8" w:rsidRPr="00A12CD8">
          <w:rPr>
            <w:rStyle w:val="Hyperlink"/>
            <w:rFonts w:cs="Calibri"/>
          </w:rPr>
          <w:t>[FIPS 186-4]</w:t>
        </w:r>
      </w:hyperlink>
      <w:r>
        <w:rPr>
          <w:szCs w:val="20"/>
        </w:rPr>
        <w:t xml:space="preserve"> </w:t>
      </w:r>
      <w:hyperlink w:anchor="SEC2" w:history="1">
        <w:r w:rsidRPr="00823A7E">
          <w:rPr>
            <w:rStyle w:val="Hyperlink"/>
            <w:szCs w:val="20"/>
          </w:rPr>
          <w:t>[SEC2]</w:t>
        </w:r>
      </w:hyperlink>
      <w:r w:rsidRPr="00612ECB">
        <w:rPr>
          <w:b/>
          <w:szCs w:val="20"/>
        </w:rPr>
        <w:t xml:space="preserve"> </w:t>
      </w:r>
      <w:hyperlink w:anchor="X9_62" w:history="1">
        <w:r w:rsidRPr="00823A7E">
          <w:rPr>
            <w:rStyle w:val="Hyperlink"/>
            <w:szCs w:val="20"/>
          </w:rPr>
          <w:t>[X9.62]</w:t>
        </w:r>
      </w:hyperlink>
      <w:r w:rsidRPr="00612ECB">
        <w:rPr>
          <w:b/>
          <w:szCs w:val="20"/>
        </w:rPr>
        <w:t xml:space="preserve"> </w:t>
      </w:r>
      <w:hyperlink w:anchor="ECC_Brainpool" w:history="1">
        <w:r w:rsidRPr="00823A7E">
          <w:rPr>
            <w:rStyle w:val="Hyperlink"/>
            <w:szCs w:val="20"/>
          </w:rPr>
          <w:t>[ECC-Brainpool]</w:t>
        </w:r>
      </w:hyperlink>
      <w:r>
        <w:rPr>
          <w:szCs w:val="20"/>
        </w:rPr>
        <w:t xml:space="preserve"> </w:t>
      </w:r>
      <w:hyperlink w:anchor="RFC5639" w:history="1">
        <w:r w:rsidRPr="008A2BBF">
          <w:rPr>
            <w:rStyle w:val="Hyperlink"/>
          </w:rPr>
          <w:t>[RFC5639</w:t>
        </w:r>
      </w:hyperlink>
      <w:r w:rsidRPr="00823A7E">
        <w:t>]</w:t>
      </w:r>
      <w:r>
        <w:t>)</w:t>
      </w:r>
      <w:r>
        <w:rPr>
          <w:lang w:eastAsia="en-US"/>
        </w:rPr>
        <w:t xml:space="preserve">.  These recommended curves are defined in multiple source documents and in some cases, the same algorithm is known by multiple names since to the algorithm is defined in multiple documents.  The following table provides a mapping of the ECC recommended curves specified in the KMIP specification </w:t>
      </w:r>
      <w:hyperlink w:anchor="KMIP_Spec" w:history="1">
        <w:r w:rsidR="00A57F91" w:rsidRPr="00AE4150">
          <w:rPr>
            <w:rStyle w:val="Hyperlink"/>
          </w:rPr>
          <w:t>[KMIP-Spec]</w:t>
        </w:r>
      </w:hyperlink>
      <w:r w:rsidRPr="007946A7">
        <w:rPr>
          <w:lang w:eastAsia="en-US"/>
        </w:rPr>
        <w:t>.</w:t>
      </w:r>
      <w:r>
        <w:rPr>
          <w:lang w:eastAsia="en-US"/>
        </w:rPr>
        <w:t xml:space="preserve">  The table identifies the KMIP enumeration, the Object Identifier (OID) and multiples names (synonyms) for the ECC recommended curves.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206"/>
        <w:gridCol w:w="2462"/>
        <w:gridCol w:w="1848"/>
      </w:tblGrid>
      <w:tr w:rsidR="000815F8" w:rsidRPr="00982309" w:rsidTr="000815F8">
        <w:trPr>
          <w:trHeight w:val="728"/>
        </w:trPr>
        <w:tc>
          <w:tcPr>
            <w:tcW w:w="1935" w:type="dxa"/>
            <w:shd w:val="clear" w:color="auto" w:fill="auto"/>
          </w:tcPr>
          <w:p w:rsidR="000815F8" w:rsidRPr="00982309" w:rsidRDefault="000815F8" w:rsidP="000815F8">
            <w:pPr>
              <w:jc w:val="center"/>
              <w:rPr>
                <w:rFonts w:cs="Calibri"/>
                <w:b/>
              </w:rPr>
            </w:pPr>
            <w:r>
              <w:rPr>
                <w:rFonts w:cs="Calibri"/>
                <w:b/>
              </w:rPr>
              <w:t>Recommended Curve</w:t>
            </w:r>
            <w:r w:rsidRPr="00982309">
              <w:rPr>
                <w:rFonts w:cs="Calibri"/>
                <w:b/>
              </w:rPr>
              <w:t xml:space="preserve"> Name</w:t>
            </w:r>
          </w:p>
        </w:tc>
        <w:tc>
          <w:tcPr>
            <w:tcW w:w="2340" w:type="dxa"/>
            <w:shd w:val="clear" w:color="auto" w:fill="auto"/>
          </w:tcPr>
          <w:p w:rsidR="000815F8" w:rsidRPr="00982309" w:rsidRDefault="000815F8" w:rsidP="000815F8">
            <w:pPr>
              <w:jc w:val="center"/>
              <w:rPr>
                <w:rFonts w:cs="Calibri"/>
                <w:b/>
              </w:rPr>
            </w:pPr>
            <w:r w:rsidRPr="00982309">
              <w:rPr>
                <w:rFonts w:cs="Calibri"/>
                <w:b/>
              </w:rPr>
              <w:t>KMIP Enumeration Value</w:t>
            </w:r>
          </w:p>
        </w:tc>
        <w:tc>
          <w:tcPr>
            <w:tcW w:w="2520" w:type="dxa"/>
            <w:shd w:val="clear" w:color="auto" w:fill="auto"/>
          </w:tcPr>
          <w:p w:rsidR="000815F8" w:rsidRPr="00982309" w:rsidRDefault="000815F8" w:rsidP="000815F8">
            <w:pPr>
              <w:jc w:val="center"/>
              <w:rPr>
                <w:rFonts w:cs="Calibri"/>
                <w:b/>
              </w:rPr>
            </w:pPr>
            <w:r w:rsidRPr="00982309">
              <w:rPr>
                <w:rFonts w:cs="Calibri"/>
                <w:b/>
              </w:rPr>
              <w:t>OID</w:t>
            </w:r>
          </w:p>
        </w:tc>
        <w:tc>
          <w:tcPr>
            <w:tcW w:w="1890" w:type="dxa"/>
            <w:shd w:val="clear" w:color="auto" w:fill="auto"/>
          </w:tcPr>
          <w:p w:rsidR="000815F8" w:rsidRPr="00982309" w:rsidRDefault="000815F8" w:rsidP="000815F8">
            <w:pPr>
              <w:jc w:val="center"/>
              <w:rPr>
                <w:rFonts w:cs="Calibri"/>
                <w:b/>
              </w:rPr>
            </w:pPr>
            <w:r>
              <w:rPr>
                <w:rFonts w:cs="Calibri"/>
                <w:b/>
              </w:rPr>
              <w:t>Recommended Curve</w:t>
            </w:r>
            <w:r w:rsidRPr="00982309">
              <w:rPr>
                <w:rFonts w:cs="Calibri"/>
                <w:b/>
              </w:rPr>
              <w:t xml:space="preserve"> Synonym(s)</w:t>
            </w:r>
          </w:p>
        </w:tc>
      </w:tr>
      <w:tr w:rsidR="000815F8" w:rsidRPr="00982309" w:rsidTr="000815F8">
        <w:tc>
          <w:tcPr>
            <w:tcW w:w="1935" w:type="dxa"/>
            <w:shd w:val="clear" w:color="auto" w:fill="auto"/>
            <w:vAlign w:val="center"/>
          </w:tcPr>
          <w:p w:rsidR="000815F8" w:rsidRPr="00982309" w:rsidRDefault="000815F8" w:rsidP="000815F8">
            <w:pPr>
              <w:rPr>
                <w:rFonts w:cs="Calibri"/>
              </w:rPr>
            </w:pPr>
            <w:r w:rsidRPr="00982309">
              <w:rPr>
                <w:rFonts w:cs="Calibri"/>
                <w:color w:val="000000"/>
              </w:rPr>
              <w:lastRenderedPageBreak/>
              <w:t>P-192</w:t>
            </w:r>
          </w:p>
        </w:tc>
        <w:tc>
          <w:tcPr>
            <w:tcW w:w="2340" w:type="dxa"/>
            <w:shd w:val="clear" w:color="auto" w:fill="auto"/>
            <w:vAlign w:val="center"/>
          </w:tcPr>
          <w:p w:rsidR="000815F8" w:rsidRPr="00982309" w:rsidRDefault="000815F8" w:rsidP="000815F8">
            <w:pPr>
              <w:rPr>
                <w:rFonts w:cs="Calibri"/>
              </w:rPr>
            </w:pPr>
            <w:r w:rsidRPr="00982309">
              <w:rPr>
                <w:rFonts w:cs="Calibri"/>
                <w:color w:val="000000"/>
              </w:rPr>
              <w:t>00000001</w:t>
            </w:r>
          </w:p>
        </w:tc>
        <w:tc>
          <w:tcPr>
            <w:tcW w:w="2520" w:type="dxa"/>
            <w:shd w:val="clear" w:color="auto" w:fill="auto"/>
            <w:vAlign w:val="center"/>
          </w:tcPr>
          <w:p w:rsidR="000815F8" w:rsidRPr="00982309" w:rsidRDefault="000815F8" w:rsidP="000815F8">
            <w:pPr>
              <w:rPr>
                <w:rFonts w:cs="Calibri"/>
              </w:rPr>
            </w:pPr>
            <w:r w:rsidRPr="00982309">
              <w:rPr>
                <w:rFonts w:cs="Calibri"/>
                <w:color w:val="000000"/>
              </w:rPr>
              <w:t>1.2.840.10045.3.1.1</w:t>
            </w:r>
          </w:p>
        </w:tc>
        <w:tc>
          <w:tcPr>
            <w:tcW w:w="1890" w:type="dxa"/>
            <w:shd w:val="clear" w:color="auto" w:fill="auto"/>
            <w:vAlign w:val="center"/>
          </w:tcPr>
          <w:p w:rsidR="000815F8" w:rsidRPr="00982309" w:rsidRDefault="000815F8" w:rsidP="000815F8">
            <w:pPr>
              <w:rPr>
                <w:rFonts w:cs="Calibri"/>
                <w:color w:val="000000"/>
              </w:rPr>
            </w:pPr>
            <w:r w:rsidRPr="00982309">
              <w:rPr>
                <w:rFonts w:cs="Calibri"/>
                <w:color w:val="000000"/>
              </w:rPr>
              <w:t>SECP192R1</w:t>
            </w:r>
          </w:p>
          <w:p w:rsidR="000815F8" w:rsidRPr="00982309" w:rsidRDefault="000815F8" w:rsidP="000815F8">
            <w:pPr>
              <w:rPr>
                <w:rFonts w:cs="Calibri"/>
                <w:color w:val="000000"/>
              </w:rPr>
            </w:pPr>
            <w:r w:rsidRPr="00982309">
              <w:rPr>
                <w:rFonts w:cs="Calibri"/>
                <w:color w:val="000000"/>
              </w:rPr>
              <w:t>ANSIX9P192V1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K-163</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00000002</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1.3.132.0.1</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SECT163K1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B-163</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00000003</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1.3.132.0.15</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SECT163R2</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P-224</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00000004</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1.3.132.0.33</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SECP224R1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K-233</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00000005</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1.3.132.0.26</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SECT233K1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B-233</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00000006</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1.3.132.0.27</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SECT233R1</w:t>
            </w:r>
          </w:p>
        </w:tc>
      </w:tr>
      <w:tr w:rsidR="000815F8" w:rsidRPr="00982309" w:rsidTr="000815F8">
        <w:tc>
          <w:tcPr>
            <w:tcW w:w="1935" w:type="dxa"/>
            <w:shd w:val="clear" w:color="auto" w:fill="auto"/>
            <w:vAlign w:val="center"/>
          </w:tcPr>
          <w:p w:rsidR="000815F8" w:rsidRPr="00982309" w:rsidRDefault="000815F8" w:rsidP="000815F8">
            <w:pPr>
              <w:rPr>
                <w:rFonts w:cs="Calibri"/>
              </w:rPr>
            </w:pPr>
            <w:r w:rsidRPr="00982309">
              <w:rPr>
                <w:rFonts w:cs="Calibri"/>
                <w:color w:val="000000"/>
              </w:rPr>
              <w:t>P-256</w:t>
            </w:r>
          </w:p>
        </w:tc>
        <w:tc>
          <w:tcPr>
            <w:tcW w:w="2340" w:type="dxa"/>
            <w:shd w:val="clear" w:color="auto" w:fill="auto"/>
            <w:vAlign w:val="center"/>
          </w:tcPr>
          <w:p w:rsidR="000815F8" w:rsidRPr="00982309" w:rsidRDefault="000815F8" w:rsidP="000815F8">
            <w:pPr>
              <w:rPr>
                <w:rFonts w:cs="Calibri"/>
              </w:rPr>
            </w:pPr>
            <w:r w:rsidRPr="00982309">
              <w:rPr>
                <w:rFonts w:cs="Calibri"/>
                <w:color w:val="000000"/>
              </w:rPr>
              <w:t>00000007</w:t>
            </w:r>
          </w:p>
        </w:tc>
        <w:tc>
          <w:tcPr>
            <w:tcW w:w="2520" w:type="dxa"/>
            <w:shd w:val="clear" w:color="auto" w:fill="auto"/>
            <w:vAlign w:val="center"/>
          </w:tcPr>
          <w:p w:rsidR="000815F8" w:rsidRPr="00982309" w:rsidRDefault="000815F8" w:rsidP="000815F8">
            <w:pPr>
              <w:rPr>
                <w:rFonts w:cs="Calibri"/>
              </w:rPr>
            </w:pPr>
            <w:r w:rsidRPr="00982309">
              <w:rPr>
                <w:rFonts w:cs="Calibri"/>
                <w:color w:val="000000"/>
              </w:rPr>
              <w:t>1.2.840.10045.3.1.7</w:t>
            </w:r>
          </w:p>
        </w:tc>
        <w:tc>
          <w:tcPr>
            <w:tcW w:w="1890" w:type="dxa"/>
            <w:shd w:val="clear" w:color="auto" w:fill="auto"/>
            <w:vAlign w:val="center"/>
          </w:tcPr>
          <w:p w:rsidR="000815F8" w:rsidRPr="00982309" w:rsidRDefault="000815F8" w:rsidP="000815F8">
            <w:pPr>
              <w:rPr>
                <w:rFonts w:cs="Calibri"/>
                <w:color w:val="000000"/>
              </w:rPr>
            </w:pPr>
            <w:r w:rsidRPr="00982309">
              <w:rPr>
                <w:rFonts w:cs="Calibri"/>
                <w:color w:val="000000"/>
              </w:rPr>
              <w:t>SECP256R1</w:t>
            </w:r>
          </w:p>
          <w:p w:rsidR="000815F8" w:rsidRPr="00982309" w:rsidRDefault="000815F8" w:rsidP="000815F8">
            <w:pPr>
              <w:rPr>
                <w:rFonts w:cs="Calibri"/>
                <w:color w:val="000000"/>
              </w:rPr>
            </w:pPr>
            <w:r w:rsidRPr="00982309">
              <w:rPr>
                <w:rFonts w:cs="Calibri"/>
                <w:color w:val="000000"/>
              </w:rPr>
              <w:t>ANSIX9P256V1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K-283</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00000008</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1.3.132.0.16</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SECT283K1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B-283</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00000009</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1.3.132.0.17</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SECT283R1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P-384</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0000000A</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1.3.132.0.34</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SECP384R1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K-409</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0000000B</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1.3.132.0.36</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SECT409K1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B-409</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0000000C</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1.3.132.0.37</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SECT409R1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P-521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0000000D</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1.3.132.0.35</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SECP521R1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K-571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0000000E</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1.3.132.0.38</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SECT571K1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B-571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0000000F</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1.3.132.0.39</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SECT571R1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SECP112R1</w:t>
            </w:r>
          </w:p>
        </w:tc>
        <w:tc>
          <w:tcPr>
            <w:tcW w:w="2340" w:type="dxa"/>
            <w:shd w:val="clear" w:color="auto" w:fill="auto"/>
          </w:tcPr>
          <w:p w:rsidR="000815F8" w:rsidRPr="00982309" w:rsidRDefault="000815F8" w:rsidP="000815F8">
            <w:pPr>
              <w:rPr>
                <w:rFonts w:cs="Calibri"/>
              </w:rPr>
            </w:pPr>
            <w:r w:rsidRPr="00982309">
              <w:rPr>
                <w:rFonts w:cs="Calibri"/>
                <w:color w:val="000000"/>
              </w:rPr>
              <w:t>00000010</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1.3.132.0.6</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SECP112R2</w:t>
            </w:r>
          </w:p>
        </w:tc>
        <w:tc>
          <w:tcPr>
            <w:tcW w:w="2340" w:type="dxa"/>
            <w:shd w:val="clear" w:color="auto" w:fill="auto"/>
          </w:tcPr>
          <w:p w:rsidR="000815F8" w:rsidRPr="00982309" w:rsidRDefault="000815F8" w:rsidP="000815F8">
            <w:pPr>
              <w:rPr>
                <w:rFonts w:cs="Calibri"/>
              </w:rPr>
            </w:pPr>
            <w:r w:rsidRPr="00982309">
              <w:rPr>
                <w:rFonts w:cs="Calibri"/>
                <w:color w:val="000000"/>
              </w:rPr>
              <w:t>00000011</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1.3.132.0.7</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SECP128R1</w:t>
            </w:r>
          </w:p>
        </w:tc>
        <w:tc>
          <w:tcPr>
            <w:tcW w:w="2340" w:type="dxa"/>
            <w:shd w:val="clear" w:color="auto" w:fill="auto"/>
          </w:tcPr>
          <w:p w:rsidR="000815F8" w:rsidRPr="00982309" w:rsidRDefault="000815F8" w:rsidP="000815F8">
            <w:pPr>
              <w:rPr>
                <w:rFonts w:cs="Calibri"/>
              </w:rPr>
            </w:pPr>
            <w:r w:rsidRPr="00982309">
              <w:rPr>
                <w:rFonts w:cs="Calibri"/>
                <w:color w:val="000000"/>
              </w:rPr>
              <w:t>00000012</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1.3.132.0.28</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SECP128R2</w:t>
            </w:r>
          </w:p>
        </w:tc>
        <w:tc>
          <w:tcPr>
            <w:tcW w:w="2340" w:type="dxa"/>
            <w:shd w:val="clear" w:color="auto" w:fill="auto"/>
          </w:tcPr>
          <w:p w:rsidR="000815F8" w:rsidRPr="00982309" w:rsidRDefault="000815F8" w:rsidP="000815F8">
            <w:pPr>
              <w:rPr>
                <w:rFonts w:cs="Calibri"/>
              </w:rPr>
            </w:pPr>
            <w:r w:rsidRPr="00982309">
              <w:rPr>
                <w:rFonts w:cs="Calibri"/>
                <w:color w:val="000000"/>
              </w:rPr>
              <w:t>00000013</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1.3.132.0.29</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SECP160K1</w:t>
            </w:r>
          </w:p>
        </w:tc>
        <w:tc>
          <w:tcPr>
            <w:tcW w:w="2340" w:type="dxa"/>
            <w:shd w:val="clear" w:color="auto" w:fill="auto"/>
          </w:tcPr>
          <w:p w:rsidR="000815F8" w:rsidRPr="00982309" w:rsidRDefault="000815F8" w:rsidP="000815F8">
            <w:pPr>
              <w:rPr>
                <w:rFonts w:cs="Calibri"/>
              </w:rPr>
            </w:pPr>
            <w:r w:rsidRPr="00982309">
              <w:rPr>
                <w:rFonts w:cs="Calibri"/>
                <w:color w:val="000000"/>
              </w:rPr>
              <w:t>00000014</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1.3.132.0.9</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SECP160R1</w:t>
            </w:r>
          </w:p>
        </w:tc>
        <w:tc>
          <w:tcPr>
            <w:tcW w:w="2340" w:type="dxa"/>
            <w:shd w:val="clear" w:color="auto" w:fill="auto"/>
          </w:tcPr>
          <w:p w:rsidR="000815F8" w:rsidRPr="00982309" w:rsidRDefault="000815F8" w:rsidP="000815F8">
            <w:pPr>
              <w:rPr>
                <w:rFonts w:cs="Calibri"/>
              </w:rPr>
            </w:pPr>
            <w:r w:rsidRPr="00982309">
              <w:rPr>
                <w:rFonts w:cs="Calibri"/>
                <w:color w:val="000000"/>
              </w:rPr>
              <w:t>00000015</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1.3.132.0.8</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SECP160R2</w:t>
            </w:r>
          </w:p>
        </w:tc>
        <w:tc>
          <w:tcPr>
            <w:tcW w:w="2340" w:type="dxa"/>
            <w:shd w:val="clear" w:color="auto" w:fill="auto"/>
          </w:tcPr>
          <w:p w:rsidR="000815F8" w:rsidRPr="00982309" w:rsidRDefault="000815F8" w:rsidP="000815F8">
            <w:pPr>
              <w:rPr>
                <w:rFonts w:cs="Calibri"/>
              </w:rPr>
            </w:pPr>
            <w:r w:rsidRPr="00982309">
              <w:rPr>
                <w:rFonts w:cs="Calibri"/>
                <w:color w:val="000000"/>
              </w:rPr>
              <w:t>00000016</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1.3.132.0.30</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SECP192K1</w:t>
            </w:r>
          </w:p>
        </w:tc>
        <w:tc>
          <w:tcPr>
            <w:tcW w:w="2340" w:type="dxa"/>
            <w:shd w:val="clear" w:color="auto" w:fill="auto"/>
          </w:tcPr>
          <w:p w:rsidR="000815F8" w:rsidRPr="00982309" w:rsidRDefault="000815F8" w:rsidP="000815F8">
            <w:pPr>
              <w:rPr>
                <w:rFonts w:cs="Calibri"/>
              </w:rPr>
            </w:pPr>
            <w:r w:rsidRPr="00982309">
              <w:rPr>
                <w:rFonts w:cs="Calibri"/>
                <w:color w:val="000000"/>
              </w:rPr>
              <w:t>00000017</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1.3.132.0.31</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center"/>
          </w:tcPr>
          <w:p w:rsidR="000815F8" w:rsidRPr="00982309" w:rsidRDefault="000815F8" w:rsidP="000815F8">
            <w:pPr>
              <w:rPr>
                <w:rFonts w:cs="Calibri"/>
              </w:rPr>
            </w:pPr>
            <w:r w:rsidRPr="00982309">
              <w:rPr>
                <w:rFonts w:cs="Calibri"/>
                <w:color w:val="000000"/>
              </w:rPr>
              <w:t>SECP192R1</w:t>
            </w:r>
          </w:p>
        </w:tc>
        <w:tc>
          <w:tcPr>
            <w:tcW w:w="2340" w:type="dxa"/>
            <w:shd w:val="clear" w:color="auto" w:fill="auto"/>
            <w:vAlign w:val="center"/>
          </w:tcPr>
          <w:p w:rsidR="000815F8" w:rsidRPr="00982309" w:rsidRDefault="000815F8" w:rsidP="000815F8">
            <w:pPr>
              <w:rPr>
                <w:rFonts w:cs="Calibri"/>
              </w:rPr>
            </w:pPr>
            <w:r w:rsidRPr="00982309">
              <w:rPr>
                <w:rFonts w:cs="Calibri"/>
                <w:color w:val="000000"/>
              </w:rPr>
              <w:t>00000001</w:t>
            </w:r>
          </w:p>
        </w:tc>
        <w:tc>
          <w:tcPr>
            <w:tcW w:w="2520" w:type="dxa"/>
            <w:shd w:val="clear" w:color="auto" w:fill="auto"/>
            <w:vAlign w:val="center"/>
          </w:tcPr>
          <w:p w:rsidR="000815F8" w:rsidRPr="00982309" w:rsidRDefault="000815F8" w:rsidP="000815F8">
            <w:pPr>
              <w:rPr>
                <w:rFonts w:cs="Calibri"/>
              </w:rPr>
            </w:pPr>
            <w:r w:rsidRPr="00982309">
              <w:rPr>
                <w:rFonts w:cs="Calibri"/>
                <w:color w:val="000000"/>
              </w:rPr>
              <w:t>1.2.840.10045.3.1.1</w:t>
            </w:r>
          </w:p>
        </w:tc>
        <w:tc>
          <w:tcPr>
            <w:tcW w:w="1890" w:type="dxa"/>
            <w:shd w:val="clear" w:color="auto" w:fill="auto"/>
            <w:vAlign w:val="center"/>
          </w:tcPr>
          <w:p w:rsidR="000815F8" w:rsidRPr="00982309" w:rsidRDefault="000815F8" w:rsidP="000815F8">
            <w:pPr>
              <w:rPr>
                <w:rFonts w:cs="Calibri"/>
                <w:color w:val="000000"/>
              </w:rPr>
            </w:pPr>
            <w:r w:rsidRPr="00982309">
              <w:rPr>
                <w:rFonts w:cs="Calibri"/>
                <w:color w:val="000000"/>
              </w:rPr>
              <w:t>P-192</w:t>
            </w:r>
          </w:p>
          <w:p w:rsidR="000815F8" w:rsidRPr="00982309" w:rsidRDefault="000815F8" w:rsidP="000815F8">
            <w:pPr>
              <w:rPr>
                <w:rFonts w:cs="Calibri"/>
                <w:color w:val="000000"/>
              </w:rPr>
            </w:pPr>
            <w:r w:rsidRPr="00982309">
              <w:rPr>
                <w:rFonts w:cs="Calibri"/>
                <w:color w:val="000000"/>
              </w:rPr>
              <w:t>ANSIX9P192V1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lastRenderedPageBreak/>
              <w:t>SECP224K1</w:t>
            </w:r>
          </w:p>
        </w:tc>
        <w:tc>
          <w:tcPr>
            <w:tcW w:w="2340" w:type="dxa"/>
            <w:shd w:val="clear" w:color="auto" w:fill="auto"/>
          </w:tcPr>
          <w:p w:rsidR="000815F8" w:rsidRPr="00982309" w:rsidRDefault="000815F8" w:rsidP="000815F8">
            <w:pPr>
              <w:rPr>
                <w:rFonts w:cs="Calibri"/>
              </w:rPr>
            </w:pPr>
            <w:r w:rsidRPr="00982309">
              <w:rPr>
                <w:rFonts w:cs="Calibri"/>
                <w:color w:val="000000"/>
              </w:rPr>
              <w:t>00000018</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1.3.132.0.32</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SECP224R1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00000004</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1.3.132.0.33</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P-224</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SECP256K1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00000019</w:t>
            </w:r>
          </w:p>
        </w:tc>
        <w:tc>
          <w:tcPr>
            <w:tcW w:w="2520" w:type="dxa"/>
            <w:shd w:val="clear" w:color="auto" w:fill="auto"/>
            <w:vAlign w:val="bottom"/>
          </w:tcPr>
          <w:p w:rsidR="000815F8" w:rsidRPr="00982309" w:rsidRDefault="000815F8" w:rsidP="000815F8">
            <w:pPr>
              <w:rPr>
                <w:rFonts w:cs="Calibri"/>
              </w:rPr>
            </w:pPr>
            <w:r w:rsidRPr="00982309">
              <w:rPr>
                <w:rFonts w:cs="Calibri"/>
              </w:rPr>
              <w:t>1.3.132.0.10</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center"/>
          </w:tcPr>
          <w:p w:rsidR="000815F8" w:rsidRPr="00982309" w:rsidRDefault="000815F8" w:rsidP="000815F8">
            <w:pPr>
              <w:rPr>
                <w:rFonts w:cs="Calibri"/>
              </w:rPr>
            </w:pPr>
            <w:r w:rsidRPr="00982309">
              <w:rPr>
                <w:rFonts w:cs="Calibri"/>
                <w:color w:val="000000"/>
              </w:rPr>
              <w:t>SECP256R1</w:t>
            </w:r>
          </w:p>
        </w:tc>
        <w:tc>
          <w:tcPr>
            <w:tcW w:w="2340" w:type="dxa"/>
            <w:shd w:val="clear" w:color="auto" w:fill="auto"/>
            <w:vAlign w:val="center"/>
          </w:tcPr>
          <w:p w:rsidR="000815F8" w:rsidRPr="00982309" w:rsidRDefault="000815F8" w:rsidP="000815F8">
            <w:pPr>
              <w:rPr>
                <w:rFonts w:cs="Calibri"/>
              </w:rPr>
            </w:pPr>
            <w:r w:rsidRPr="00982309">
              <w:rPr>
                <w:rFonts w:cs="Calibri"/>
                <w:color w:val="000000"/>
              </w:rPr>
              <w:t>00000007</w:t>
            </w:r>
          </w:p>
        </w:tc>
        <w:tc>
          <w:tcPr>
            <w:tcW w:w="2520" w:type="dxa"/>
            <w:shd w:val="clear" w:color="auto" w:fill="auto"/>
            <w:vAlign w:val="center"/>
          </w:tcPr>
          <w:p w:rsidR="000815F8" w:rsidRPr="00982309" w:rsidRDefault="000815F8" w:rsidP="000815F8">
            <w:pPr>
              <w:rPr>
                <w:rFonts w:cs="Calibri"/>
              </w:rPr>
            </w:pPr>
            <w:r w:rsidRPr="00982309">
              <w:rPr>
                <w:rFonts w:cs="Calibri"/>
                <w:color w:val="000000"/>
              </w:rPr>
              <w:t>1.2.840.10045.3.1.7</w:t>
            </w:r>
          </w:p>
        </w:tc>
        <w:tc>
          <w:tcPr>
            <w:tcW w:w="1890" w:type="dxa"/>
            <w:shd w:val="clear" w:color="auto" w:fill="auto"/>
            <w:vAlign w:val="center"/>
          </w:tcPr>
          <w:p w:rsidR="000815F8" w:rsidRPr="00982309" w:rsidRDefault="000815F8" w:rsidP="000815F8">
            <w:pPr>
              <w:rPr>
                <w:rFonts w:cs="Calibri"/>
                <w:color w:val="000000"/>
              </w:rPr>
            </w:pPr>
            <w:r w:rsidRPr="00982309">
              <w:rPr>
                <w:rFonts w:cs="Calibri"/>
                <w:color w:val="000000"/>
              </w:rPr>
              <w:t>P-256</w:t>
            </w:r>
          </w:p>
          <w:p w:rsidR="000815F8" w:rsidRPr="00982309" w:rsidRDefault="000815F8" w:rsidP="000815F8">
            <w:pPr>
              <w:rPr>
                <w:rFonts w:cs="Calibri"/>
                <w:color w:val="000000"/>
              </w:rPr>
            </w:pPr>
            <w:r w:rsidRPr="00982309">
              <w:rPr>
                <w:rFonts w:cs="Calibri"/>
                <w:color w:val="000000"/>
              </w:rPr>
              <w:t>ANSIX9P256V1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SECP384R1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0000000A</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1.3.132.0.34</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P-384</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SECP521R1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0000000D</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1.3.132.0.35</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P-521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SECT113R1</w:t>
            </w:r>
          </w:p>
        </w:tc>
        <w:tc>
          <w:tcPr>
            <w:tcW w:w="2340" w:type="dxa"/>
            <w:shd w:val="clear" w:color="auto" w:fill="auto"/>
          </w:tcPr>
          <w:p w:rsidR="000815F8" w:rsidRPr="00982309" w:rsidRDefault="000815F8" w:rsidP="000815F8">
            <w:pPr>
              <w:rPr>
                <w:rFonts w:cs="Calibri"/>
              </w:rPr>
            </w:pPr>
            <w:r w:rsidRPr="00982309">
              <w:rPr>
                <w:rFonts w:cs="Calibri"/>
                <w:color w:val="000000"/>
              </w:rPr>
              <w:t>0000001A</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1.3.132.0.4</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SECT113R2</w:t>
            </w:r>
          </w:p>
        </w:tc>
        <w:tc>
          <w:tcPr>
            <w:tcW w:w="2340" w:type="dxa"/>
            <w:shd w:val="clear" w:color="auto" w:fill="auto"/>
          </w:tcPr>
          <w:p w:rsidR="000815F8" w:rsidRPr="00982309" w:rsidRDefault="000815F8" w:rsidP="000815F8">
            <w:pPr>
              <w:rPr>
                <w:rFonts w:cs="Calibri"/>
              </w:rPr>
            </w:pPr>
            <w:r w:rsidRPr="00982309">
              <w:rPr>
                <w:rFonts w:cs="Calibri"/>
                <w:color w:val="000000"/>
              </w:rPr>
              <w:t>0000001B</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1.3.132.0.5</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SECT131R1</w:t>
            </w:r>
          </w:p>
        </w:tc>
        <w:tc>
          <w:tcPr>
            <w:tcW w:w="2340" w:type="dxa"/>
            <w:shd w:val="clear" w:color="auto" w:fill="auto"/>
          </w:tcPr>
          <w:p w:rsidR="000815F8" w:rsidRPr="00982309" w:rsidRDefault="000815F8" w:rsidP="000815F8">
            <w:pPr>
              <w:rPr>
                <w:rFonts w:cs="Calibri"/>
              </w:rPr>
            </w:pPr>
            <w:r w:rsidRPr="00982309">
              <w:rPr>
                <w:rFonts w:cs="Calibri"/>
                <w:color w:val="000000"/>
              </w:rPr>
              <w:t>0000001C</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1.3.132.0.22</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SECT131R2</w:t>
            </w:r>
          </w:p>
        </w:tc>
        <w:tc>
          <w:tcPr>
            <w:tcW w:w="2340" w:type="dxa"/>
            <w:shd w:val="clear" w:color="auto" w:fill="auto"/>
          </w:tcPr>
          <w:p w:rsidR="000815F8" w:rsidRPr="00982309" w:rsidRDefault="000815F8" w:rsidP="000815F8">
            <w:pPr>
              <w:rPr>
                <w:rFonts w:cs="Calibri"/>
              </w:rPr>
            </w:pPr>
            <w:r w:rsidRPr="00982309">
              <w:rPr>
                <w:rFonts w:cs="Calibri"/>
                <w:color w:val="000000"/>
              </w:rPr>
              <w:t>0000001D</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1.3.132.0.23</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SECT163K1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00000002</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1.3.132.0.1</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K-163</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SECT163R1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0000001E</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1.3.132.0.2</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SECT163R2</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00000003</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1.3.132.0.15</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B-163</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SECT193R1</w:t>
            </w:r>
          </w:p>
        </w:tc>
        <w:tc>
          <w:tcPr>
            <w:tcW w:w="2340" w:type="dxa"/>
            <w:shd w:val="clear" w:color="auto" w:fill="auto"/>
          </w:tcPr>
          <w:p w:rsidR="000815F8" w:rsidRPr="00982309" w:rsidRDefault="000815F8" w:rsidP="000815F8">
            <w:pPr>
              <w:rPr>
                <w:rFonts w:cs="Calibri"/>
              </w:rPr>
            </w:pPr>
            <w:r w:rsidRPr="00982309">
              <w:rPr>
                <w:rFonts w:cs="Calibri"/>
                <w:color w:val="000000"/>
              </w:rPr>
              <w:t>0000001F</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1.3.132.0.24</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SECT193R2</w:t>
            </w:r>
          </w:p>
        </w:tc>
        <w:tc>
          <w:tcPr>
            <w:tcW w:w="2340" w:type="dxa"/>
            <w:shd w:val="clear" w:color="auto" w:fill="auto"/>
          </w:tcPr>
          <w:p w:rsidR="000815F8" w:rsidRPr="00982309" w:rsidRDefault="000815F8" w:rsidP="000815F8">
            <w:pPr>
              <w:rPr>
                <w:rFonts w:cs="Calibri"/>
              </w:rPr>
            </w:pPr>
            <w:r w:rsidRPr="00982309">
              <w:rPr>
                <w:rFonts w:cs="Calibri"/>
              </w:rPr>
              <w:t>00000020</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1.3.132.0.25</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SECT233K1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00000005</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1.3.132.0.26</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K-233</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SECT233R1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00000006</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1.3.132.0.27</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B-233</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SECT239K1</w:t>
            </w:r>
          </w:p>
        </w:tc>
        <w:tc>
          <w:tcPr>
            <w:tcW w:w="2340" w:type="dxa"/>
            <w:shd w:val="clear" w:color="auto" w:fill="auto"/>
            <w:vAlign w:val="bottom"/>
          </w:tcPr>
          <w:p w:rsidR="000815F8" w:rsidRPr="00982309" w:rsidRDefault="000815F8" w:rsidP="000815F8">
            <w:pPr>
              <w:rPr>
                <w:rFonts w:cs="Calibri"/>
              </w:rPr>
            </w:pPr>
            <w:r w:rsidRPr="00982309">
              <w:rPr>
                <w:rFonts w:cs="Calibri"/>
              </w:rPr>
              <w:t>00000021</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SECT283K1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00000008</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1.3.132.0.16</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K-283</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SECT283R1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00000009</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1.3.132.0.17</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B-283</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SECT409K1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0000000B</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1.3.132.0.36</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K-409</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SECT409R1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0000000C</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1.3.132.0.37</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B-409</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SECT571K1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0000000E</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1.3.132.0.38</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K-571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SECT571R1</w:t>
            </w:r>
          </w:p>
        </w:tc>
        <w:tc>
          <w:tcPr>
            <w:tcW w:w="2340" w:type="dxa"/>
            <w:shd w:val="clear" w:color="auto" w:fill="auto"/>
            <w:vAlign w:val="bottom"/>
          </w:tcPr>
          <w:p w:rsidR="000815F8" w:rsidRPr="00982309" w:rsidRDefault="000815F8" w:rsidP="000815F8">
            <w:pPr>
              <w:rPr>
                <w:rFonts w:cs="Calibri"/>
              </w:rPr>
            </w:pPr>
            <w:r w:rsidRPr="00982309">
              <w:rPr>
                <w:rFonts w:cs="Calibri"/>
                <w:color w:val="000000"/>
              </w:rPr>
              <w:t>0000000F</w:t>
            </w:r>
            <w:r w:rsidRPr="00982309" w:rsidDel="008D6096">
              <w:rPr>
                <w:rFonts w:cs="Calibri"/>
                <w:color w:val="000000"/>
              </w:rPr>
              <w:t xml:space="preserve"> </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1.3.132.0.39</w:t>
            </w:r>
          </w:p>
        </w:tc>
        <w:tc>
          <w:tcPr>
            <w:tcW w:w="1890" w:type="dxa"/>
            <w:shd w:val="clear" w:color="auto" w:fill="auto"/>
            <w:vAlign w:val="bottom"/>
          </w:tcPr>
          <w:p w:rsidR="000815F8" w:rsidRPr="00982309" w:rsidRDefault="000815F8" w:rsidP="000815F8">
            <w:pPr>
              <w:rPr>
                <w:rFonts w:cs="Calibri"/>
              </w:rPr>
            </w:pPr>
            <w:r w:rsidRPr="00982309">
              <w:rPr>
                <w:rFonts w:cs="Calibri"/>
                <w:color w:val="000000"/>
              </w:rPr>
              <w:t>B-571</w:t>
            </w:r>
          </w:p>
        </w:tc>
      </w:tr>
      <w:tr w:rsidR="000815F8" w:rsidRPr="00982309" w:rsidTr="000815F8">
        <w:tc>
          <w:tcPr>
            <w:tcW w:w="1935" w:type="dxa"/>
            <w:shd w:val="clear" w:color="auto" w:fill="auto"/>
            <w:vAlign w:val="center"/>
          </w:tcPr>
          <w:p w:rsidR="000815F8" w:rsidRPr="00982309" w:rsidRDefault="000815F8" w:rsidP="000815F8">
            <w:pPr>
              <w:rPr>
                <w:rFonts w:cs="Calibri"/>
              </w:rPr>
            </w:pPr>
            <w:r w:rsidRPr="00982309">
              <w:rPr>
                <w:rFonts w:cs="Calibri"/>
                <w:color w:val="000000"/>
              </w:rPr>
              <w:t>ANSIX9P192V1</w:t>
            </w:r>
          </w:p>
        </w:tc>
        <w:tc>
          <w:tcPr>
            <w:tcW w:w="2340" w:type="dxa"/>
            <w:shd w:val="clear" w:color="auto" w:fill="auto"/>
            <w:vAlign w:val="center"/>
          </w:tcPr>
          <w:p w:rsidR="000815F8" w:rsidRPr="00982309" w:rsidRDefault="000815F8" w:rsidP="000815F8">
            <w:pPr>
              <w:rPr>
                <w:rFonts w:cs="Calibri"/>
              </w:rPr>
            </w:pPr>
            <w:r w:rsidRPr="00982309">
              <w:rPr>
                <w:rFonts w:cs="Calibri"/>
                <w:color w:val="000000"/>
              </w:rPr>
              <w:t>00000001</w:t>
            </w:r>
          </w:p>
        </w:tc>
        <w:tc>
          <w:tcPr>
            <w:tcW w:w="2520" w:type="dxa"/>
            <w:shd w:val="clear" w:color="auto" w:fill="auto"/>
            <w:vAlign w:val="center"/>
          </w:tcPr>
          <w:p w:rsidR="000815F8" w:rsidRPr="00982309" w:rsidRDefault="000815F8" w:rsidP="000815F8">
            <w:pPr>
              <w:rPr>
                <w:rFonts w:cs="Calibri"/>
              </w:rPr>
            </w:pPr>
            <w:r w:rsidRPr="00982309">
              <w:rPr>
                <w:rFonts w:cs="Calibri"/>
                <w:color w:val="000000"/>
              </w:rPr>
              <w:t>1.2.840.10045.3.1.1</w:t>
            </w:r>
          </w:p>
        </w:tc>
        <w:tc>
          <w:tcPr>
            <w:tcW w:w="1890" w:type="dxa"/>
            <w:shd w:val="clear" w:color="auto" w:fill="auto"/>
            <w:vAlign w:val="center"/>
          </w:tcPr>
          <w:p w:rsidR="000815F8" w:rsidRPr="00982309" w:rsidRDefault="000815F8" w:rsidP="000815F8">
            <w:pPr>
              <w:rPr>
                <w:rFonts w:cs="Calibri"/>
                <w:color w:val="000000"/>
              </w:rPr>
            </w:pPr>
            <w:r w:rsidRPr="00982309">
              <w:rPr>
                <w:rFonts w:cs="Calibri"/>
                <w:color w:val="000000"/>
              </w:rPr>
              <w:t>P-192</w:t>
            </w:r>
          </w:p>
          <w:p w:rsidR="000815F8" w:rsidRPr="00982309" w:rsidRDefault="000815F8" w:rsidP="000815F8">
            <w:pPr>
              <w:rPr>
                <w:rFonts w:cs="Calibri"/>
                <w:color w:val="000000"/>
              </w:rPr>
            </w:pPr>
            <w:r w:rsidRPr="00982309">
              <w:rPr>
                <w:rFonts w:cs="Calibri"/>
                <w:color w:val="000000"/>
              </w:rPr>
              <w:t>SECP192R1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lastRenderedPageBreak/>
              <w:t>ANSIX9P192V2</w:t>
            </w:r>
          </w:p>
        </w:tc>
        <w:tc>
          <w:tcPr>
            <w:tcW w:w="2340" w:type="dxa"/>
            <w:shd w:val="clear" w:color="auto" w:fill="auto"/>
          </w:tcPr>
          <w:p w:rsidR="000815F8" w:rsidRPr="00982309" w:rsidRDefault="000815F8" w:rsidP="000815F8">
            <w:pPr>
              <w:rPr>
                <w:rFonts w:cs="Calibri"/>
              </w:rPr>
            </w:pPr>
            <w:r w:rsidRPr="00982309">
              <w:rPr>
                <w:rFonts w:cs="Calibri"/>
              </w:rPr>
              <w:t>00000022</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1.2.840.10045.3.1.2</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ANSIX9P192V3</w:t>
            </w:r>
          </w:p>
        </w:tc>
        <w:tc>
          <w:tcPr>
            <w:tcW w:w="2340" w:type="dxa"/>
            <w:shd w:val="clear" w:color="auto" w:fill="auto"/>
          </w:tcPr>
          <w:p w:rsidR="000815F8" w:rsidRPr="00982309" w:rsidRDefault="000815F8" w:rsidP="000815F8">
            <w:pPr>
              <w:rPr>
                <w:rFonts w:cs="Calibri"/>
              </w:rPr>
            </w:pPr>
            <w:r w:rsidRPr="00982309">
              <w:rPr>
                <w:rFonts w:cs="Calibri"/>
              </w:rPr>
              <w:t>00000023</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1.2.840.10045.3.1.3</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ANSIX9P239V1</w:t>
            </w:r>
          </w:p>
        </w:tc>
        <w:tc>
          <w:tcPr>
            <w:tcW w:w="2340" w:type="dxa"/>
            <w:shd w:val="clear" w:color="auto" w:fill="auto"/>
          </w:tcPr>
          <w:p w:rsidR="000815F8" w:rsidRPr="00982309" w:rsidRDefault="000815F8" w:rsidP="000815F8">
            <w:pPr>
              <w:rPr>
                <w:rFonts w:cs="Calibri"/>
              </w:rPr>
            </w:pPr>
            <w:r w:rsidRPr="00982309">
              <w:rPr>
                <w:rFonts w:cs="Calibri"/>
              </w:rPr>
              <w:t>00000024</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1.2.840.10045.3.1.4</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ANSIX9P239V2</w:t>
            </w:r>
          </w:p>
        </w:tc>
        <w:tc>
          <w:tcPr>
            <w:tcW w:w="2340" w:type="dxa"/>
            <w:shd w:val="clear" w:color="auto" w:fill="auto"/>
          </w:tcPr>
          <w:p w:rsidR="000815F8" w:rsidRPr="00982309" w:rsidRDefault="000815F8" w:rsidP="000815F8">
            <w:pPr>
              <w:rPr>
                <w:rFonts w:cs="Calibri"/>
              </w:rPr>
            </w:pPr>
            <w:r w:rsidRPr="00982309">
              <w:rPr>
                <w:rFonts w:cs="Calibri"/>
              </w:rPr>
              <w:t>00000025</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1.2.840.10045.3.1.5</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ANSIX9P239V3</w:t>
            </w:r>
          </w:p>
        </w:tc>
        <w:tc>
          <w:tcPr>
            <w:tcW w:w="2340" w:type="dxa"/>
            <w:shd w:val="clear" w:color="auto" w:fill="auto"/>
          </w:tcPr>
          <w:p w:rsidR="000815F8" w:rsidRPr="00982309" w:rsidRDefault="000815F8" w:rsidP="000815F8">
            <w:pPr>
              <w:rPr>
                <w:rFonts w:cs="Calibri"/>
              </w:rPr>
            </w:pPr>
            <w:r w:rsidRPr="00982309">
              <w:rPr>
                <w:rFonts w:cs="Calibri"/>
              </w:rPr>
              <w:t>00000026</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1.2.840.10045.3.1.6</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center"/>
          </w:tcPr>
          <w:p w:rsidR="000815F8" w:rsidRPr="00982309" w:rsidRDefault="000815F8" w:rsidP="000815F8">
            <w:pPr>
              <w:rPr>
                <w:rFonts w:cs="Calibri"/>
              </w:rPr>
            </w:pPr>
            <w:r w:rsidRPr="00982309">
              <w:rPr>
                <w:rFonts w:cs="Calibri"/>
                <w:color w:val="000000"/>
              </w:rPr>
              <w:t>ANSIX9P256V1</w:t>
            </w:r>
          </w:p>
        </w:tc>
        <w:tc>
          <w:tcPr>
            <w:tcW w:w="2340" w:type="dxa"/>
            <w:shd w:val="clear" w:color="auto" w:fill="auto"/>
            <w:vAlign w:val="center"/>
          </w:tcPr>
          <w:p w:rsidR="000815F8" w:rsidRPr="00982309" w:rsidRDefault="000815F8" w:rsidP="000815F8">
            <w:pPr>
              <w:rPr>
                <w:rFonts w:cs="Calibri"/>
              </w:rPr>
            </w:pPr>
            <w:r w:rsidRPr="00982309">
              <w:rPr>
                <w:rFonts w:cs="Calibri"/>
                <w:color w:val="000000"/>
              </w:rPr>
              <w:t>00000007</w:t>
            </w:r>
          </w:p>
        </w:tc>
        <w:tc>
          <w:tcPr>
            <w:tcW w:w="2520" w:type="dxa"/>
            <w:shd w:val="clear" w:color="auto" w:fill="auto"/>
            <w:vAlign w:val="center"/>
          </w:tcPr>
          <w:p w:rsidR="000815F8" w:rsidRPr="00982309" w:rsidRDefault="000815F8" w:rsidP="000815F8">
            <w:pPr>
              <w:rPr>
                <w:rFonts w:cs="Calibri"/>
              </w:rPr>
            </w:pPr>
            <w:r w:rsidRPr="00982309">
              <w:rPr>
                <w:rFonts w:cs="Calibri"/>
                <w:color w:val="000000"/>
              </w:rPr>
              <w:t>1.2.840.10045.3.1.7</w:t>
            </w:r>
          </w:p>
        </w:tc>
        <w:tc>
          <w:tcPr>
            <w:tcW w:w="1890" w:type="dxa"/>
            <w:shd w:val="clear" w:color="auto" w:fill="auto"/>
            <w:vAlign w:val="center"/>
          </w:tcPr>
          <w:p w:rsidR="000815F8" w:rsidRPr="00982309" w:rsidRDefault="000815F8" w:rsidP="000815F8">
            <w:pPr>
              <w:rPr>
                <w:rFonts w:cs="Calibri"/>
                <w:color w:val="000000"/>
              </w:rPr>
            </w:pPr>
            <w:r w:rsidRPr="00982309">
              <w:rPr>
                <w:rFonts w:cs="Calibri"/>
                <w:color w:val="000000"/>
              </w:rPr>
              <w:t>P-256</w:t>
            </w:r>
          </w:p>
          <w:p w:rsidR="000815F8" w:rsidRPr="00982309" w:rsidRDefault="000815F8" w:rsidP="000815F8">
            <w:pPr>
              <w:rPr>
                <w:rFonts w:cs="Calibri"/>
                <w:color w:val="000000"/>
              </w:rPr>
            </w:pPr>
            <w:r w:rsidRPr="00982309">
              <w:rPr>
                <w:rFonts w:cs="Calibri"/>
                <w:color w:val="000000"/>
              </w:rPr>
              <w:t>SECP256R1</w:t>
            </w: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ANSIX9C2PNB163V1</w:t>
            </w:r>
          </w:p>
        </w:tc>
        <w:tc>
          <w:tcPr>
            <w:tcW w:w="2340" w:type="dxa"/>
            <w:shd w:val="clear" w:color="auto" w:fill="auto"/>
          </w:tcPr>
          <w:p w:rsidR="000815F8" w:rsidRPr="00982309" w:rsidRDefault="000815F8" w:rsidP="000815F8">
            <w:pPr>
              <w:rPr>
                <w:rFonts w:cs="Calibri"/>
              </w:rPr>
            </w:pPr>
            <w:r w:rsidRPr="00982309">
              <w:rPr>
                <w:rFonts w:cs="Calibri"/>
              </w:rPr>
              <w:t>00000027</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1.2.840.10045.3.0.1</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ANSIX9C2PNB163V2</w:t>
            </w:r>
          </w:p>
        </w:tc>
        <w:tc>
          <w:tcPr>
            <w:tcW w:w="2340" w:type="dxa"/>
            <w:shd w:val="clear" w:color="auto" w:fill="auto"/>
          </w:tcPr>
          <w:p w:rsidR="000815F8" w:rsidRPr="00982309" w:rsidRDefault="000815F8" w:rsidP="000815F8">
            <w:pPr>
              <w:rPr>
                <w:rFonts w:cs="Calibri"/>
              </w:rPr>
            </w:pPr>
            <w:r w:rsidRPr="00982309">
              <w:rPr>
                <w:rFonts w:cs="Calibri"/>
              </w:rPr>
              <w:t>00000028</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1.2.840.10045.3.0.2</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ANSIX9C2PNB163V3</w:t>
            </w:r>
          </w:p>
        </w:tc>
        <w:tc>
          <w:tcPr>
            <w:tcW w:w="2340" w:type="dxa"/>
            <w:shd w:val="clear" w:color="auto" w:fill="auto"/>
          </w:tcPr>
          <w:p w:rsidR="000815F8" w:rsidRPr="00982309" w:rsidRDefault="000815F8" w:rsidP="000815F8">
            <w:pPr>
              <w:rPr>
                <w:rFonts w:cs="Calibri"/>
              </w:rPr>
            </w:pPr>
            <w:r w:rsidRPr="00982309">
              <w:rPr>
                <w:rFonts w:cs="Calibri"/>
              </w:rPr>
              <w:t>00000029</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1.2.840.10045.3.0.3</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ANSIX9C2PNB176V1</w:t>
            </w:r>
          </w:p>
        </w:tc>
        <w:tc>
          <w:tcPr>
            <w:tcW w:w="2340" w:type="dxa"/>
            <w:shd w:val="clear" w:color="auto" w:fill="auto"/>
          </w:tcPr>
          <w:p w:rsidR="000815F8" w:rsidRPr="00982309" w:rsidRDefault="000815F8" w:rsidP="000815F8">
            <w:pPr>
              <w:rPr>
                <w:rFonts w:cs="Calibri"/>
              </w:rPr>
            </w:pPr>
            <w:r w:rsidRPr="00982309">
              <w:rPr>
                <w:rFonts w:cs="Calibri"/>
              </w:rPr>
              <w:t>0000002A</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1.2.840.10045.3.0.4</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ANSIX9C2TNB191V1</w:t>
            </w:r>
          </w:p>
        </w:tc>
        <w:tc>
          <w:tcPr>
            <w:tcW w:w="2340" w:type="dxa"/>
            <w:shd w:val="clear" w:color="auto" w:fill="auto"/>
          </w:tcPr>
          <w:p w:rsidR="000815F8" w:rsidRPr="00982309" w:rsidRDefault="000815F8" w:rsidP="000815F8">
            <w:pPr>
              <w:rPr>
                <w:rFonts w:cs="Calibri"/>
              </w:rPr>
            </w:pPr>
            <w:r w:rsidRPr="00982309">
              <w:rPr>
                <w:rFonts w:cs="Calibri"/>
              </w:rPr>
              <w:t>0000002B</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1.2.840.10045.3.0.5</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ANSIX9C2TNB191V2</w:t>
            </w:r>
          </w:p>
        </w:tc>
        <w:tc>
          <w:tcPr>
            <w:tcW w:w="2340" w:type="dxa"/>
            <w:shd w:val="clear" w:color="auto" w:fill="auto"/>
          </w:tcPr>
          <w:p w:rsidR="000815F8" w:rsidRPr="00982309" w:rsidRDefault="000815F8" w:rsidP="000815F8">
            <w:pPr>
              <w:rPr>
                <w:rFonts w:cs="Calibri"/>
              </w:rPr>
            </w:pPr>
            <w:r w:rsidRPr="00982309">
              <w:rPr>
                <w:rFonts w:cs="Calibri"/>
              </w:rPr>
              <w:t>0000002C</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1.2.840.10045.3.0.6</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ANSIX9C2TNB191V3</w:t>
            </w:r>
          </w:p>
        </w:tc>
        <w:tc>
          <w:tcPr>
            <w:tcW w:w="2340" w:type="dxa"/>
            <w:shd w:val="clear" w:color="auto" w:fill="auto"/>
          </w:tcPr>
          <w:p w:rsidR="000815F8" w:rsidRPr="00982309" w:rsidRDefault="000815F8" w:rsidP="000815F8">
            <w:pPr>
              <w:rPr>
                <w:rFonts w:cs="Calibri"/>
              </w:rPr>
            </w:pPr>
            <w:r w:rsidRPr="00982309">
              <w:rPr>
                <w:rFonts w:cs="Calibri"/>
              </w:rPr>
              <w:t>0000002D</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1.2.840.10045.3.0.7</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ANSIX9C2PNB208W1</w:t>
            </w:r>
          </w:p>
        </w:tc>
        <w:tc>
          <w:tcPr>
            <w:tcW w:w="2340" w:type="dxa"/>
            <w:shd w:val="clear" w:color="auto" w:fill="auto"/>
          </w:tcPr>
          <w:p w:rsidR="000815F8" w:rsidRPr="00982309" w:rsidRDefault="000815F8" w:rsidP="000815F8">
            <w:pPr>
              <w:rPr>
                <w:rFonts w:cs="Calibri"/>
              </w:rPr>
            </w:pPr>
            <w:r w:rsidRPr="00982309">
              <w:rPr>
                <w:rFonts w:cs="Calibri"/>
              </w:rPr>
              <w:t>0000002E</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1.2.840.10045.3.0.10</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ANSIX9C2TNB239V1</w:t>
            </w:r>
          </w:p>
        </w:tc>
        <w:tc>
          <w:tcPr>
            <w:tcW w:w="2340" w:type="dxa"/>
            <w:shd w:val="clear" w:color="auto" w:fill="auto"/>
          </w:tcPr>
          <w:p w:rsidR="000815F8" w:rsidRPr="00982309" w:rsidRDefault="000815F8" w:rsidP="000815F8">
            <w:pPr>
              <w:rPr>
                <w:rFonts w:cs="Calibri"/>
              </w:rPr>
            </w:pPr>
            <w:r w:rsidRPr="00982309">
              <w:rPr>
                <w:rFonts w:cs="Calibri"/>
              </w:rPr>
              <w:t>0000002F</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1.2.840.10045.3.0.11</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ANSIX9C2TNB239V2</w:t>
            </w:r>
          </w:p>
        </w:tc>
        <w:tc>
          <w:tcPr>
            <w:tcW w:w="2340" w:type="dxa"/>
            <w:shd w:val="clear" w:color="auto" w:fill="auto"/>
          </w:tcPr>
          <w:p w:rsidR="000815F8" w:rsidRPr="00982309" w:rsidRDefault="000815F8" w:rsidP="000815F8">
            <w:pPr>
              <w:rPr>
                <w:rFonts w:cs="Calibri"/>
              </w:rPr>
            </w:pPr>
            <w:r w:rsidRPr="00982309">
              <w:rPr>
                <w:rFonts w:cs="Calibri"/>
              </w:rPr>
              <w:t>00000030</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1.2.840.10045.3.0.12</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ANSIX9C2TNB239V3</w:t>
            </w:r>
          </w:p>
        </w:tc>
        <w:tc>
          <w:tcPr>
            <w:tcW w:w="2340" w:type="dxa"/>
            <w:shd w:val="clear" w:color="auto" w:fill="auto"/>
          </w:tcPr>
          <w:p w:rsidR="000815F8" w:rsidRPr="00982309" w:rsidRDefault="000815F8" w:rsidP="000815F8">
            <w:pPr>
              <w:rPr>
                <w:rFonts w:cs="Calibri"/>
              </w:rPr>
            </w:pPr>
            <w:r w:rsidRPr="00982309">
              <w:rPr>
                <w:rFonts w:cs="Calibri"/>
              </w:rPr>
              <w:t>00000031</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1.2.840.10045.3.0.13</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ANSIX9C2PNB272W1</w:t>
            </w:r>
          </w:p>
        </w:tc>
        <w:tc>
          <w:tcPr>
            <w:tcW w:w="2340" w:type="dxa"/>
            <w:shd w:val="clear" w:color="auto" w:fill="auto"/>
          </w:tcPr>
          <w:p w:rsidR="000815F8" w:rsidRPr="00982309" w:rsidRDefault="000815F8" w:rsidP="000815F8">
            <w:pPr>
              <w:rPr>
                <w:rFonts w:cs="Calibri"/>
              </w:rPr>
            </w:pPr>
            <w:r w:rsidRPr="00982309">
              <w:rPr>
                <w:rFonts w:cs="Calibri"/>
              </w:rPr>
              <w:t>00000032</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1.2.840.10045.3.0.16</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ANSIX9C2PNB304W1</w:t>
            </w:r>
          </w:p>
        </w:tc>
        <w:tc>
          <w:tcPr>
            <w:tcW w:w="2340" w:type="dxa"/>
            <w:shd w:val="clear" w:color="auto" w:fill="auto"/>
          </w:tcPr>
          <w:p w:rsidR="000815F8" w:rsidRPr="00982309" w:rsidRDefault="000815F8" w:rsidP="000815F8">
            <w:pPr>
              <w:rPr>
                <w:rFonts w:cs="Calibri"/>
              </w:rPr>
            </w:pPr>
            <w:r w:rsidRPr="00982309">
              <w:rPr>
                <w:rFonts w:cs="Calibri"/>
              </w:rPr>
              <w:t>00000033</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1.2.840.10045.3.0.17</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ANSIX9C2TNB359V1</w:t>
            </w:r>
          </w:p>
        </w:tc>
        <w:tc>
          <w:tcPr>
            <w:tcW w:w="2340" w:type="dxa"/>
            <w:shd w:val="clear" w:color="auto" w:fill="auto"/>
          </w:tcPr>
          <w:p w:rsidR="000815F8" w:rsidRPr="00982309" w:rsidRDefault="000815F8" w:rsidP="000815F8">
            <w:pPr>
              <w:rPr>
                <w:rFonts w:cs="Calibri"/>
              </w:rPr>
            </w:pPr>
            <w:r w:rsidRPr="00982309">
              <w:rPr>
                <w:rFonts w:cs="Calibri"/>
              </w:rPr>
              <w:t>00000034</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1.2.840.10045.3.0.18</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ANSIX9C2PNB368W1</w:t>
            </w:r>
          </w:p>
        </w:tc>
        <w:tc>
          <w:tcPr>
            <w:tcW w:w="2340" w:type="dxa"/>
            <w:shd w:val="clear" w:color="auto" w:fill="auto"/>
          </w:tcPr>
          <w:p w:rsidR="000815F8" w:rsidRPr="00982309" w:rsidRDefault="000815F8" w:rsidP="000815F8">
            <w:pPr>
              <w:rPr>
                <w:rFonts w:cs="Calibri"/>
              </w:rPr>
            </w:pPr>
            <w:r w:rsidRPr="00982309">
              <w:rPr>
                <w:rFonts w:cs="Calibri"/>
              </w:rPr>
              <w:t>00000035</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1.2.840.10045.3.0.19</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ANSIX9C2TNB431R1</w:t>
            </w:r>
          </w:p>
        </w:tc>
        <w:tc>
          <w:tcPr>
            <w:tcW w:w="2340" w:type="dxa"/>
            <w:shd w:val="clear" w:color="auto" w:fill="auto"/>
          </w:tcPr>
          <w:p w:rsidR="000815F8" w:rsidRPr="00982309" w:rsidRDefault="000815F8" w:rsidP="000815F8">
            <w:pPr>
              <w:rPr>
                <w:rFonts w:cs="Calibri"/>
              </w:rPr>
            </w:pPr>
            <w:r w:rsidRPr="00982309">
              <w:rPr>
                <w:rFonts w:cs="Calibri"/>
              </w:rPr>
              <w:t>00000036</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1.2.840.10045.3.0.20</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BRAINPOOLP160R1</w:t>
            </w:r>
          </w:p>
        </w:tc>
        <w:tc>
          <w:tcPr>
            <w:tcW w:w="2340" w:type="dxa"/>
            <w:shd w:val="clear" w:color="auto" w:fill="auto"/>
          </w:tcPr>
          <w:p w:rsidR="000815F8" w:rsidRPr="00982309" w:rsidRDefault="000815F8" w:rsidP="000815F8">
            <w:pPr>
              <w:rPr>
                <w:rFonts w:cs="Calibri"/>
              </w:rPr>
            </w:pPr>
            <w:r w:rsidRPr="00982309">
              <w:rPr>
                <w:rFonts w:cs="Calibri"/>
              </w:rPr>
              <w:t>00000037</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1.3.36.3.3.2.8.1.1.1</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BRAINPOOLP160T1</w:t>
            </w:r>
          </w:p>
        </w:tc>
        <w:tc>
          <w:tcPr>
            <w:tcW w:w="2340" w:type="dxa"/>
            <w:shd w:val="clear" w:color="auto" w:fill="auto"/>
          </w:tcPr>
          <w:p w:rsidR="000815F8" w:rsidRPr="00982309" w:rsidRDefault="000815F8" w:rsidP="000815F8">
            <w:pPr>
              <w:rPr>
                <w:rFonts w:cs="Calibri"/>
              </w:rPr>
            </w:pPr>
            <w:r w:rsidRPr="00982309">
              <w:rPr>
                <w:rFonts w:cs="Calibri"/>
              </w:rPr>
              <w:t>00000038</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1.3.36.3.3.2.8.1.1.2</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BRAINPOOLP192R1</w:t>
            </w:r>
          </w:p>
        </w:tc>
        <w:tc>
          <w:tcPr>
            <w:tcW w:w="2340" w:type="dxa"/>
            <w:shd w:val="clear" w:color="auto" w:fill="auto"/>
          </w:tcPr>
          <w:p w:rsidR="000815F8" w:rsidRPr="00982309" w:rsidRDefault="000815F8" w:rsidP="000815F8">
            <w:pPr>
              <w:rPr>
                <w:rFonts w:cs="Calibri"/>
              </w:rPr>
            </w:pPr>
            <w:r w:rsidRPr="00982309">
              <w:rPr>
                <w:rFonts w:cs="Calibri"/>
              </w:rPr>
              <w:t>00000039</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1.3.36.3.3.2.8.1.1.3</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BRAINPOOLP192T1</w:t>
            </w:r>
          </w:p>
        </w:tc>
        <w:tc>
          <w:tcPr>
            <w:tcW w:w="2340" w:type="dxa"/>
            <w:shd w:val="clear" w:color="auto" w:fill="auto"/>
          </w:tcPr>
          <w:p w:rsidR="000815F8" w:rsidRPr="00982309" w:rsidRDefault="000815F8" w:rsidP="000815F8">
            <w:pPr>
              <w:rPr>
                <w:rFonts w:cs="Calibri"/>
              </w:rPr>
            </w:pPr>
            <w:r w:rsidRPr="00982309">
              <w:rPr>
                <w:rFonts w:cs="Calibri"/>
              </w:rPr>
              <w:t>0000003A</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1.3.36.3.3.2.8.1.1.4</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lastRenderedPageBreak/>
              <w:t>BRAINPOOLP224R1</w:t>
            </w:r>
          </w:p>
        </w:tc>
        <w:tc>
          <w:tcPr>
            <w:tcW w:w="2340" w:type="dxa"/>
            <w:shd w:val="clear" w:color="auto" w:fill="auto"/>
          </w:tcPr>
          <w:p w:rsidR="000815F8" w:rsidRPr="00982309" w:rsidRDefault="000815F8" w:rsidP="000815F8">
            <w:pPr>
              <w:rPr>
                <w:rFonts w:cs="Calibri"/>
              </w:rPr>
            </w:pPr>
            <w:r w:rsidRPr="00982309">
              <w:rPr>
                <w:rFonts w:cs="Calibri"/>
              </w:rPr>
              <w:t>0000003B</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1.3.36.3.3.2.8.1.1.5</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BRAINPOOLP224T1</w:t>
            </w:r>
          </w:p>
        </w:tc>
        <w:tc>
          <w:tcPr>
            <w:tcW w:w="2340" w:type="dxa"/>
            <w:shd w:val="clear" w:color="auto" w:fill="auto"/>
          </w:tcPr>
          <w:p w:rsidR="000815F8" w:rsidRPr="00982309" w:rsidRDefault="000815F8" w:rsidP="000815F8">
            <w:pPr>
              <w:rPr>
                <w:rFonts w:cs="Calibri"/>
              </w:rPr>
            </w:pPr>
            <w:r w:rsidRPr="00982309">
              <w:rPr>
                <w:rFonts w:cs="Calibri"/>
              </w:rPr>
              <w:t>0000003C</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1.3.36.3.3.2.8.1.1.6</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BRAINPOOLP256R1</w:t>
            </w:r>
          </w:p>
        </w:tc>
        <w:tc>
          <w:tcPr>
            <w:tcW w:w="2340" w:type="dxa"/>
            <w:shd w:val="clear" w:color="auto" w:fill="auto"/>
          </w:tcPr>
          <w:p w:rsidR="000815F8" w:rsidRPr="00982309" w:rsidRDefault="000815F8" w:rsidP="000815F8">
            <w:pPr>
              <w:rPr>
                <w:rFonts w:cs="Calibri"/>
              </w:rPr>
            </w:pPr>
            <w:r w:rsidRPr="00982309">
              <w:rPr>
                <w:rFonts w:cs="Calibri"/>
              </w:rPr>
              <w:t>0000003D</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1.3.36.3.3.2.8.1.1.7</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BRAINPOOLP256T1</w:t>
            </w:r>
          </w:p>
        </w:tc>
        <w:tc>
          <w:tcPr>
            <w:tcW w:w="2340" w:type="dxa"/>
            <w:shd w:val="clear" w:color="auto" w:fill="auto"/>
          </w:tcPr>
          <w:p w:rsidR="000815F8" w:rsidRPr="00982309" w:rsidRDefault="000815F8" w:rsidP="000815F8">
            <w:pPr>
              <w:rPr>
                <w:rFonts w:cs="Calibri"/>
              </w:rPr>
            </w:pPr>
            <w:r w:rsidRPr="00982309">
              <w:rPr>
                <w:rFonts w:cs="Calibri"/>
              </w:rPr>
              <w:t>0000003E</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1.3.36.3.3.2.8.1.1.8</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BRAINPOOLP320R1</w:t>
            </w:r>
          </w:p>
        </w:tc>
        <w:tc>
          <w:tcPr>
            <w:tcW w:w="2340" w:type="dxa"/>
            <w:shd w:val="clear" w:color="auto" w:fill="auto"/>
          </w:tcPr>
          <w:p w:rsidR="000815F8" w:rsidRPr="00982309" w:rsidRDefault="000815F8" w:rsidP="000815F8">
            <w:pPr>
              <w:rPr>
                <w:rFonts w:cs="Calibri"/>
              </w:rPr>
            </w:pPr>
            <w:r w:rsidRPr="00982309">
              <w:rPr>
                <w:rFonts w:cs="Calibri"/>
              </w:rPr>
              <w:t>0000003F</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1.3.36.3.3.2.8.1.1.9</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BRAINPOOLP320T1</w:t>
            </w:r>
          </w:p>
        </w:tc>
        <w:tc>
          <w:tcPr>
            <w:tcW w:w="2340" w:type="dxa"/>
            <w:shd w:val="clear" w:color="auto" w:fill="auto"/>
          </w:tcPr>
          <w:p w:rsidR="000815F8" w:rsidRPr="00982309" w:rsidRDefault="000815F8" w:rsidP="000815F8">
            <w:pPr>
              <w:rPr>
                <w:rFonts w:cs="Calibri"/>
              </w:rPr>
            </w:pPr>
            <w:r w:rsidRPr="00982309">
              <w:rPr>
                <w:rFonts w:cs="Calibri"/>
              </w:rPr>
              <w:t>00000040</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1.3.36.3.3.2.8.1.1.10</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BRAINPOOLP384R1</w:t>
            </w:r>
          </w:p>
        </w:tc>
        <w:tc>
          <w:tcPr>
            <w:tcW w:w="2340" w:type="dxa"/>
            <w:shd w:val="clear" w:color="auto" w:fill="auto"/>
          </w:tcPr>
          <w:p w:rsidR="000815F8" w:rsidRPr="00982309" w:rsidRDefault="000815F8" w:rsidP="000815F8">
            <w:pPr>
              <w:rPr>
                <w:rFonts w:cs="Calibri"/>
              </w:rPr>
            </w:pPr>
            <w:r w:rsidRPr="00982309">
              <w:rPr>
                <w:rFonts w:cs="Calibri"/>
              </w:rPr>
              <w:t>00000041</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1.3.36.3.3.2.8.1.1.11</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BRAINPOOLP384T1</w:t>
            </w:r>
          </w:p>
        </w:tc>
        <w:tc>
          <w:tcPr>
            <w:tcW w:w="2340" w:type="dxa"/>
            <w:shd w:val="clear" w:color="auto" w:fill="auto"/>
          </w:tcPr>
          <w:p w:rsidR="000815F8" w:rsidRPr="00982309" w:rsidRDefault="000815F8" w:rsidP="000815F8">
            <w:pPr>
              <w:rPr>
                <w:rFonts w:cs="Calibri"/>
              </w:rPr>
            </w:pPr>
            <w:r w:rsidRPr="00982309">
              <w:rPr>
                <w:rFonts w:cs="Calibri"/>
              </w:rPr>
              <w:t>00000042</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1.3.36.3.3.2.8.1.1.12</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BRAINPOOLP512R1</w:t>
            </w:r>
          </w:p>
        </w:tc>
        <w:tc>
          <w:tcPr>
            <w:tcW w:w="2340" w:type="dxa"/>
            <w:shd w:val="clear" w:color="auto" w:fill="auto"/>
          </w:tcPr>
          <w:p w:rsidR="000815F8" w:rsidRPr="00982309" w:rsidRDefault="000815F8" w:rsidP="000815F8">
            <w:pPr>
              <w:rPr>
                <w:rFonts w:cs="Calibri"/>
              </w:rPr>
            </w:pPr>
            <w:r w:rsidRPr="00982309">
              <w:rPr>
                <w:rFonts w:cs="Calibri"/>
              </w:rPr>
              <w:t>00000043</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1.3.36.3.3.2.8.1.1.13</w:t>
            </w:r>
          </w:p>
        </w:tc>
        <w:tc>
          <w:tcPr>
            <w:tcW w:w="1890" w:type="dxa"/>
            <w:shd w:val="clear" w:color="auto" w:fill="auto"/>
            <w:vAlign w:val="bottom"/>
          </w:tcPr>
          <w:p w:rsidR="000815F8" w:rsidRPr="00982309" w:rsidRDefault="000815F8" w:rsidP="000815F8">
            <w:pPr>
              <w:rPr>
                <w:rFonts w:cs="Calibri"/>
              </w:rPr>
            </w:pPr>
          </w:p>
        </w:tc>
      </w:tr>
      <w:tr w:rsidR="000815F8" w:rsidRPr="00982309" w:rsidTr="000815F8">
        <w:tc>
          <w:tcPr>
            <w:tcW w:w="1935" w:type="dxa"/>
            <w:shd w:val="clear" w:color="auto" w:fill="auto"/>
            <w:vAlign w:val="bottom"/>
          </w:tcPr>
          <w:p w:rsidR="000815F8" w:rsidRPr="00982309" w:rsidRDefault="000815F8" w:rsidP="000815F8">
            <w:pPr>
              <w:rPr>
                <w:rFonts w:cs="Calibri"/>
              </w:rPr>
            </w:pPr>
            <w:r w:rsidRPr="00982309">
              <w:rPr>
                <w:rFonts w:cs="Calibri"/>
                <w:color w:val="000000"/>
              </w:rPr>
              <w:t>BRAINPOOLP512T1</w:t>
            </w:r>
          </w:p>
        </w:tc>
        <w:tc>
          <w:tcPr>
            <w:tcW w:w="2340" w:type="dxa"/>
            <w:shd w:val="clear" w:color="auto" w:fill="auto"/>
          </w:tcPr>
          <w:p w:rsidR="000815F8" w:rsidRPr="00982309" w:rsidRDefault="000815F8" w:rsidP="000815F8">
            <w:pPr>
              <w:rPr>
                <w:rFonts w:cs="Calibri"/>
              </w:rPr>
            </w:pPr>
            <w:r w:rsidRPr="00982309">
              <w:rPr>
                <w:rFonts w:cs="Calibri"/>
              </w:rPr>
              <w:t>00000044</w:t>
            </w:r>
          </w:p>
        </w:tc>
        <w:tc>
          <w:tcPr>
            <w:tcW w:w="2520" w:type="dxa"/>
            <w:shd w:val="clear" w:color="auto" w:fill="auto"/>
            <w:vAlign w:val="bottom"/>
          </w:tcPr>
          <w:p w:rsidR="000815F8" w:rsidRPr="00982309" w:rsidRDefault="000815F8" w:rsidP="000815F8">
            <w:pPr>
              <w:rPr>
                <w:rFonts w:cs="Calibri"/>
              </w:rPr>
            </w:pPr>
            <w:r w:rsidRPr="00982309">
              <w:rPr>
                <w:rFonts w:cs="Calibri"/>
                <w:color w:val="000000"/>
              </w:rPr>
              <w:t>1.3.36.3.3.2.8.1.1.14</w:t>
            </w:r>
          </w:p>
        </w:tc>
        <w:tc>
          <w:tcPr>
            <w:tcW w:w="1890" w:type="dxa"/>
            <w:shd w:val="clear" w:color="auto" w:fill="auto"/>
            <w:vAlign w:val="bottom"/>
          </w:tcPr>
          <w:p w:rsidR="000815F8" w:rsidRPr="00982309" w:rsidRDefault="000815F8" w:rsidP="000815F8">
            <w:pPr>
              <w:rPr>
                <w:rFonts w:cs="Calibri"/>
              </w:rPr>
            </w:pPr>
          </w:p>
        </w:tc>
      </w:tr>
    </w:tbl>
    <w:p w:rsidR="000815F8" w:rsidRDefault="000815F8" w:rsidP="000815F8">
      <w:pPr>
        <w:pStyle w:val="Caption"/>
      </w:pPr>
      <w:bookmarkStart w:id="759" w:name="_Toc361318149"/>
      <w:bookmarkStart w:id="760" w:name="_Toc374120782"/>
      <w:bookmarkStart w:id="761" w:name="_Toc374120806"/>
      <w:bookmarkStart w:id="762" w:name="_Toc269140575"/>
      <w:bookmarkStart w:id="763" w:name="_Toc269140625"/>
      <w:bookmarkStart w:id="764" w:name="_Toc441680354"/>
      <w:bookmarkStart w:id="765" w:name="_Toc442965981"/>
      <w:r w:rsidRPr="0074751B">
        <w:t xml:space="preserve">Table </w:t>
      </w:r>
      <w:r>
        <w:t>3</w:t>
      </w:r>
      <w:r w:rsidRPr="0074751B">
        <w:t>: E</w:t>
      </w:r>
      <w:r w:rsidRPr="00566046">
        <w:t xml:space="preserve">CC </w:t>
      </w:r>
      <w:r>
        <w:t>Recommended Curve</w:t>
      </w:r>
      <w:r w:rsidRPr="00566046">
        <w:t xml:space="preserve"> Mapping</w:t>
      </w:r>
      <w:bookmarkEnd w:id="759"/>
      <w:bookmarkEnd w:id="760"/>
      <w:bookmarkEnd w:id="761"/>
      <w:bookmarkEnd w:id="762"/>
      <w:bookmarkEnd w:id="763"/>
      <w:bookmarkEnd w:id="764"/>
      <w:bookmarkEnd w:id="765"/>
    </w:p>
    <w:p w:rsidR="000815F8" w:rsidRPr="006003D5" w:rsidRDefault="000815F8" w:rsidP="00F03145">
      <w:pPr>
        <w:pStyle w:val="Heading2"/>
        <w:numPr>
          <w:ilvl w:val="1"/>
          <w:numId w:val="3"/>
        </w:numPr>
      </w:pPr>
      <w:bookmarkStart w:id="766" w:name="_Toc478051808"/>
      <w:bookmarkStart w:id="767" w:name="_Toc479170858"/>
      <w:r>
        <w:t>Description and Comment Attributes</w:t>
      </w:r>
      <w:bookmarkEnd w:id="766"/>
      <w:bookmarkEnd w:id="767"/>
    </w:p>
    <w:p w:rsidR="000815F8" w:rsidRDefault="000815F8" w:rsidP="000815F8">
      <w:pPr>
        <w:rPr>
          <w:lang w:eastAsia="en-US"/>
        </w:rPr>
      </w:pPr>
      <w:r>
        <w:rPr>
          <w:lang w:eastAsia="en-US"/>
        </w:rPr>
        <w:t>The Description and Comment attributes where introduced in KMIP 1.4 and are used to convey information about the purpose and use of an object.</w:t>
      </w:r>
    </w:p>
    <w:p w:rsidR="000815F8" w:rsidRPr="00CA3C54" w:rsidRDefault="000815F8" w:rsidP="000815F8">
      <w:pPr>
        <w:rPr>
          <w:lang w:eastAsia="en-US"/>
        </w:rPr>
      </w:pPr>
      <w:r>
        <w:rPr>
          <w:lang w:eastAsia="en-US"/>
        </w:rPr>
        <w:t>Description is intended to be a concise imperative statement about an object (e.g. “Root Key for internal servers”).  Comment is a complementary field which allows more verbose communication regarding what activity or why an activity applies to an object (e.g. “</w:t>
      </w:r>
      <w:r>
        <w:t>Make sure to update new internal servers with the Root key as they are brought on line”).</w:t>
      </w:r>
    </w:p>
    <w:p w:rsidR="000815F8" w:rsidRDefault="000815F8" w:rsidP="000815F8">
      <w:pPr>
        <w:rPr>
          <w:lang w:eastAsia="en-US"/>
        </w:rPr>
      </w:pPr>
      <w:r>
        <w:rPr>
          <w:lang w:eastAsia="en-US"/>
        </w:rPr>
        <w:t>Both attributes are optional and their contents should be used for informational purposes and not for policy enforcement.</w:t>
      </w:r>
    </w:p>
    <w:p w:rsidR="000815F8" w:rsidRDefault="000815F8" w:rsidP="00F03145">
      <w:pPr>
        <w:pStyle w:val="Heading2"/>
        <w:numPr>
          <w:ilvl w:val="1"/>
          <w:numId w:val="3"/>
        </w:numPr>
      </w:pPr>
      <w:bookmarkStart w:id="768" w:name="_Toc478051809"/>
      <w:bookmarkStart w:id="769" w:name="_Toc479170859"/>
      <w:r>
        <w:t>PKCS#12 Key Format</w:t>
      </w:r>
      <w:bookmarkEnd w:id="768"/>
      <w:bookmarkEnd w:id="769"/>
    </w:p>
    <w:p w:rsidR="000815F8" w:rsidRDefault="000815F8" w:rsidP="000815F8">
      <w:pPr>
        <w:rPr>
          <w:lang w:eastAsia="en-US"/>
        </w:rPr>
      </w:pPr>
      <w:r>
        <w:rPr>
          <w:lang w:eastAsia="en-US"/>
        </w:rPr>
        <w:t xml:space="preserve">A new key format was introduced in KMIP 1.4, the PKCS#12 (see </w:t>
      </w:r>
      <w:hyperlink w:anchor="RFC7292" w:history="1">
        <w:r w:rsidRPr="00137E2C">
          <w:rPr>
            <w:rStyle w:val="Hyperlink"/>
            <w:lang w:eastAsia="en-US"/>
          </w:rPr>
          <w:t>[RFC7292]</w:t>
        </w:r>
      </w:hyperlink>
      <w:r>
        <w:rPr>
          <w:lang w:eastAsia="en-US"/>
        </w:rPr>
        <w:t>) key format.  PKCS#12 was originally introduced in the early days of PKI, and is used as a keystore format and as a key and certificate exchange mechanism.  The addition of PKCS#12 to KMIP as a key format type is intended as a means of admitting the basic forms of PKCS#12 into a managed environment, as well as extracting basic forms of PKCS#12 from the KMIP world to be consumed/used in existing environments and workflows.</w:t>
      </w:r>
    </w:p>
    <w:p w:rsidR="000815F8" w:rsidRDefault="000815F8" w:rsidP="000815F8">
      <w:pPr>
        <w:rPr>
          <w:lang w:eastAsia="en-US"/>
        </w:rPr>
      </w:pPr>
      <w:r>
        <w:rPr>
          <w:lang w:eastAsia="en-US"/>
        </w:rPr>
        <w:t xml:space="preserve">The intent of KMIP’s PKCS#12 key format is that a PKCS#12-conformant blob can be Registered by the client, and a PKCS#12-conformant blob can be returned from a KMIP server on a Get.  It is presumed that a single private key is what is being Registered (along with its related certificate or certificate chain), so the Unique Identifier that KMIP servers return on a Register PKCS#12 operation is that of the private key.  It is also presumed that the client doing a Get with a key format type of PKCS#12 will be passing in the private key’s Unique Identifier, and that the KMIP </w:t>
      </w:r>
      <w:r>
        <w:rPr>
          <w:lang w:eastAsia="en-US"/>
        </w:rPr>
        <w:lastRenderedPageBreak/>
        <w:t>server is responsible for returning a PKCS#12 blob with the referenced private key and any related certificates.</w:t>
      </w:r>
    </w:p>
    <w:p w:rsidR="000815F8" w:rsidRDefault="000815F8" w:rsidP="000815F8">
      <w:pPr>
        <w:rPr>
          <w:lang w:eastAsia="en-US"/>
        </w:rPr>
      </w:pPr>
      <w:r>
        <w:rPr>
          <w:lang w:eastAsia="en-US"/>
        </w:rPr>
        <w:t>If the PKCS#12 blob being Registered has multiple private keys, then the client can indicate which ONE of them is being Registered on a particular request by specifying the PKCS#12 Friendly Name attribute.  If the client does not supply the Friendly Name (a.k.a, “alias”), then the server is free to just Register the first that it finds in the PKCS#12 blob.  If the client wants more than one private key within a PKCS#12 blob to be Registered from a single PKCS#12 blob, then it will have to request  repeatedly with that PKCS#12 blob using a different Friendly Name for each request.</w:t>
      </w:r>
    </w:p>
    <w:p w:rsidR="000815F8" w:rsidRDefault="000815F8" w:rsidP="000815F8">
      <w:pPr>
        <w:rPr>
          <w:lang w:eastAsia="en-US"/>
        </w:rPr>
      </w:pPr>
      <w:r>
        <w:rPr>
          <w:lang w:eastAsia="en-US"/>
        </w:rPr>
        <w:t>Those familiar with PKCS#12 objects, particularly those containing sensitive material such as private keys, know that such objects are usually password-protected.  KMIP honors such constraints by requiring SecretData objects to be referenced and used for the normal password-based encryption (PBE) schemes employed to protect PKCS#12 objects. Hence Register requests for objects with PKCS#12 key format must supply a Link attribute with a LinkType of “PKCS#12 Password Link”, so that the server can find the SecretData object containing the password for the PKCS#12 blob being sent to the server and decrypt and verify its contents.   Such a SecretData object must be in the Active state and have a Cryptographic Usage Mask that indicates “DeriveKey” for it to be used for password-based key derivation.  At the end of the Register operation, one can expect the KMIP server to have decrypted and verified the contents of the PKCS#12 blob, registered the (specified or defaulted) private key, added the PKCS#12 Password Link to the SecretData in the new PrivateKey, found and Registered the certificate(s) that make up the private key’s certificate chain,  and linked these Certificates from the PrivateKey via the PKCS#12 CertificateLink (the link to the first Certificate is from the PrivateKey; any subsequent Certificates would be linked by a PKCS#12 Certificate Link in the previous Certificate).</w:t>
      </w:r>
    </w:p>
    <w:p w:rsidR="000815F8" w:rsidRDefault="000815F8" w:rsidP="000815F8">
      <w:pPr>
        <w:rPr>
          <w:lang w:eastAsia="en-US"/>
        </w:rPr>
      </w:pPr>
      <w:r>
        <w:rPr>
          <w:lang w:eastAsia="en-US"/>
        </w:rPr>
        <w:t>When a client issues a Get PKCS#12 key format request on a PrivateKey Unique Identifier, the KMIP server traverses all the links set up on the Register to reassemble the PKCS#12 blob and protect it with the SecretData specified on the PrivateKey PKCS#12 Password Link.  If the client wants a different password on the PKCS#12 blob resulting from a Get, it should modify the PKCS#12 Password Link on the PrivateKey to a different SecretData before performing the Get.  Similarly, if the client wants a different Friendly Name for the key entry in a PKCS#12 blob, it should modify the PKCS#12 Friendly Name attribute in the PrivateKey object before performing the Get.</w:t>
      </w:r>
    </w:p>
    <w:p w:rsidR="000815F8" w:rsidRPr="00393B51" w:rsidRDefault="000815F8" w:rsidP="000815F8">
      <w:pPr>
        <w:rPr>
          <w:lang w:eastAsia="en-US"/>
        </w:rPr>
      </w:pPr>
      <w:r>
        <w:rPr>
          <w:lang w:eastAsia="en-US"/>
        </w:rPr>
        <w:t>A client can set up all this machinery by hand to be able to Get PKCS#12 key format without a corresponding Register PKCS#12 key format.</w:t>
      </w:r>
    </w:p>
    <w:p w:rsidR="000815F8" w:rsidRPr="006003D5" w:rsidRDefault="000815F8" w:rsidP="00F03145">
      <w:pPr>
        <w:pStyle w:val="Heading2"/>
        <w:numPr>
          <w:ilvl w:val="1"/>
          <w:numId w:val="3"/>
        </w:numPr>
      </w:pPr>
      <w:bookmarkStart w:id="770" w:name="_Toc478051810"/>
      <w:bookmarkStart w:id="771" w:name="_Toc479170860"/>
      <w:r>
        <w:t>Galois/Counter Mode (GCM)</w:t>
      </w:r>
      <w:bookmarkEnd w:id="770"/>
      <w:bookmarkEnd w:id="771"/>
    </w:p>
    <w:p w:rsidR="000815F8" w:rsidRDefault="000815F8" w:rsidP="000815F8">
      <w:pPr>
        <w:rPr>
          <w:lang w:eastAsia="en-US"/>
        </w:rPr>
      </w:pPr>
      <w:bookmarkStart w:id="772" w:name="_Toc436836410"/>
      <w:bookmarkStart w:id="773" w:name="_Toc441680188"/>
      <w:r>
        <w:rPr>
          <w:lang w:eastAsia="en-US"/>
        </w:rPr>
        <w:t xml:space="preserve">Galois Counter Mode (see </w:t>
      </w:r>
      <w:hyperlink w:anchor="SP800_38D" w:history="1">
        <w:r w:rsidR="008A2BBF">
          <w:rPr>
            <w:rStyle w:val="Hyperlink"/>
            <w:lang w:eastAsia="en-US"/>
          </w:rPr>
          <w:t>[SP800-38D]</w:t>
        </w:r>
      </w:hyperlink>
      <w:r>
        <w:rPr>
          <w:lang w:eastAsia="en-US"/>
        </w:rPr>
        <w:t xml:space="preserve"> ) is a widely-adopted mode of operation for symmetric key ciphers.  It is a form of authenticated encryption that is intended to provide data integrity as well as confidentiality. It is defined for block ciphers with a blocksize of 128 bits, so AES is a cipher that would qualify for usage in GCM mode. Like all other counter modes, GCM requires a </w:t>
      </w:r>
      <w:r>
        <w:rPr>
          <w:lang w:eastAsia="en-US"/>
        </w:rPr>
        <w:lastRenderedPageBreak/>
        <w:t>unique initialization vector for each encryption stream (as counter mode effectively turns a block cipher into a stream cipher).  The data integrity portion of the algorithm produces a fixed-length Tag value that may be truncated to a specific Tag length.  Decryption will fail unless the Tag value computes correctly for the length specified. KMIP has documented GCM as a Mode of Operation for Cipher for quite a while.  However, although one could specify GCM as a mode, the specification was silent about Tag usage until KMIP 1.4, when the Tag Length was added to CryptographicParameters and the AuthenticatedTagLength field was added to the Encrypt and Decrypt remote cryptographic interfaces, thus allowing the Tag to be explicitly exposed for validation.  The GCM algorithm always calculates a 128-bit Tag, but the length that is validated is allowed to vary from 8 to 128 bits long, although NIST recommendations (and some cryptographic implementations) restrict the Tag length to 96-128 bits.</w:t>
      </w:r>
    </w:p>
    <w:p w:rsidR="000815F8" w:rsidRDefault="000815F8" w:rsidP="000815F8">
      <w:pPr>
        <w:rPr>
          <w:lang w:eastAsia="en-US"/>
        </w:rPr>
      </w:pPr>
      <w:r>
        <w:rPr>
          <w:lang w:eastAsia="en-US"/>
        </w:rPr>
        <w:t>GCM also supports Authenticated Encryption Additional Data (AEAD).  This means that one can validate not only the ciphertext, but some amount of additional data as well. Such support was  unspecified in KMIP until KMIP 1.4, when the AuthenticatedEncryptionAdditionalData field was added to the Encrypt and Decrypt remote cryptographic interfaces, thus allowing the application invoking the service to supply data on the Encrypt that would modulate the resulting Tag, and forcing the application to supply the identical data on the Decrypt.  If the Tag does not validate due to some combination of invalid IV or incorrect additional data or invalid ciphertext or invalid tag, GCM decryption is required to fail.  The application using this feature of GCM is required to supply all the additional data before any of either the plaintext on Encrypt or the ciphertext on Decrypt (if the operation is a multistep operation).</w:t>
      </w:r>
    </w:p>
    <w:p w:rsidR="000815F8" w:rsidRDefault="000815F8" w:rsidP="000815F8">
      <w:pPr>
        <w:rPr>
          <w:lang w:eastAsia="en-US"/>
        </w:rPr>
      </w:pPr>
      <w:r>
        <w:rPr>
          <w:lang w:eastAsia="en-US"/>
        </w:rPr>
        <w:t>Given that KMIP does not specify anything regarding GCM’s Tag or AEAD prior to KMIP 1.4, applications are strongly discouraged from using this mode with pre-1.4 KMIP clients or servers, as cross-vendor interoperability is uncertain at best.</w:t>
      </w:r>
    </w:p>
    <w:p w:rsidR="000815F8" w:rsidRDefault="000815F8" w:rsidP="00F03145">
      <w:pPr>
        <w:pStyle w:val="Heading2"/>
        <w:numPr>
          <w:ilvl w:val="1"/>
          <w:numId w:val="3"/>
        </w:numPr>
      </w:pPr>
      <w:bookmarkStart w:id="774" w:name="_Toc478051811"/>
      <w:bookmarkStart w:id="775" w:name="_Toc479170861"/>
      <w:r>
        <w:t>Client and Server Correlation Values</w:t>
      </w:r>
      <w:bookmarkEnd w:id="774"/>
      <w:bookmarkEnd w:id="775"/>
    </w:p>
    <w:p w:rsidR="000815F8" w:rsidRDefault="000815F8" w:rsidP="000815F8">
      <w:r>
        <w:rPr>
          <w:lang w:eastAsia="en-US"/>
        </w:rPr>
        <w:t xml:space="preserve">The Client Correlation Value </w:t>
      </w:r>
      <w:r>
        <w:t>can be used by a client to provide additional, non-critical information to a server.  The value need not be unique.  The server should the log value and be able to identify log records that contain a given Client Correlation Value.  An example use of the Client Correlation value is to track the KMIP test case number used when performing interoperability testing by the KMIP Technical Committee.</w:t>
      </w:r>
    </w:p>
    <w:p w:rsidR="000815F8" w:rsidRDefault="000815F8" w:rsidP="000815F8">
      <w:r>
        <w:t>The Server Correlation Value is generated</w:t>
      </w:r>
      <w:r>
        <w:rPr>
          <w:rStyle w:val="gmail-im"/>
        </w:rPr>
        <w:t xml:space="preserve"> by a server and used to uniquely identify each request.  The value should be globally unique and should be logged by the server for each request.  The server provides the value to the client within the response to each KMIP operation and the client should store the value in its log.  Ideally both the client and server should locate log records </w:t>
      </w:r>
      <w:r>
        <w:t>that contain a given Server Correlation Value so that the workflow associated with each request may be traced across client and server.</w:t>
      </w:r>
    </w:p>
    <w:p w:rsidR="000815F8" w:rsidRDefault="000815F8" w:rsidP="00F03145">
      <w:pPr>
        <w:pStyle w:val="Heading2"/>
        <w:numPr>
          <w:ilvl w:val="1"/>
          <w:numId w:val="3"/>
        </w:numPr>
      </w:pPr>
      <w:bookmarkStart w:id="776" w:name="_Toc478051812"/>
      <w:bookmarkStart w:id="777" w:name="_Toc479170862"/>
      <w:r>
        <w:lastRenderedPageBreak/>
        <w:t>Extractable and Sensitive Attributes</w:t>
      </w:r>
      <w:bookmarkEnd w:id="776"/>
      <w:bookmarkEnd w:id="777"/>
    </w:p>
    <w:p w:rsidR="000815F8" w:rsidRDefault="000815F8" w:rsidP="000815F8">
      <w:r>
        <w:t>KMIP 1.4 adds several new attributes which can be used to indicate the sensitivity of a cryptographic object and whether a cryptographic object may leave the server.  These attributes are modeled after similar attributes within PKCS#11.</w:t>
      </w:r>
    </w:p>
    <w:p w:rsidR="000815F8" w:rsidRDefault="000815F8" w:rsidP="000815F8">
      <w:r>
        <w:t xml:space="preserve">The </w:t>
      </w:r>
      <w:r w:rsidRPr="00884BF4">
        <w:rPr>
          <w:i/>
        </w:rPr>
        <w:t>Sensitive</w:t>
      </w:r>
      <w:r>
        <w:t xml:space="preserve"> attribute is used to specify whether a cryptographic object can only leave the KMIP server (via the Get operation) in wrapped (encrypted) form.</w:t>
      </w:r>
    </w:p>
    <w:p w:rsidR="000815F8" w:rsidRDefault="000815F8" w:rsidP="000815F8">
      <w:r>
        <w:t xml:space="preserve">The </w:t>
      </w:r>
      <w:r w:rsidRPr="00884BF4">
        <w:rPr>
          <w:i/>
        </w:rPr>
        <w:t>Always Sensitive</w:t>
      </w:r>
      <w:r>
        <w:t xml:space="preserve"> attribute is used to track whether a cryptographic object has ever been considered sensitive during its existence within the KMIP server.</w:t>
      </w:r>
    </w:p>
    <w:p w:rsidR="000815F8" w:rsidRPr="0073621C" w:rsidRDefault="000815F8" w:rsidP="000815F8">
      <w:pPr>
        <w:rPr>
          <w:lang w:eastAsia="en-US"/>
        </w:rPr>
      </w:pPr>
      <w:r>
        <w:t xml:space="preserve">The </w:t>
      </w:r>
      <w:r w:rsidRPr="00884BF4">
        <w:rPr>
          <w:i/>
        </w:rPr>
        <w:t>Extractable</w:t>
      </w:r>
      <w:r>
        <w:t xml:space="preserve"> attribute is used to control whether a cryptographic object is ever allowed to leave the KMIP server.</w:t>
      </w:r>
    </w:p>
    <w:p w:rsidR="000815F8" w:rsidRPr="00DE124B" w:rsidRDefault="000815F8" w:rsidP="00F03145">
      <w:pPr>
        <w:pStyle w:val="Heading1WP"/>
        <w:numPr>
          <w:ilvl w:val="0"/>
          <w:numId w:val="3"/>
        </w:numPr>
      </w:pPr>
      <w:bookmarkStart w:id="778" w:name="_Toc478051813"/>
      <w:bookmarkStart w:id="779" w:name="_Toc479170863"/>
      <w:r w:rsidRPr="00DE124B">
        <w:lastRenderedPageBreak/>
        <w:t>Applying KMIP Functionality</w:t>
      </w:r>
      <w:bookmarkEnd w:id="772"/>
      <w:bookmarkEnd w:id="773"/>
      <w:bookmarkEnd w:id="778"/>
      <w:bookmarkEnd w:id="779"/>
    </w:p>
    <w:p w:rsidR="000815F8" w:rsidRDefault="000815F8" w:rsidP="000815F8">
      <w:r w:rsidRPr="00453791">
        <w:t xml:space="preserve">This section </w:t>
      </w:r>
      <w:r>
        <w:t xml:space="preserve">describes how to apply </w:t>
      </w:r>
      <w:r w:rsidRPr="00453791">
        <w:t>the functionality described in the Key Management Interope</w:t>
      </w:r>
      <w:r>
        <w:t>rability Protocol Specification to address specific key management usage scenarios or to solve key management related issues.</w:t>
      </w:r>
    </w:p>
    <w:p w:rsidR="000815F8" w:rsidRPr="008A19F3" w:rsidRDefault="000815F8" w:rsidP="00F03145">
      <w:pPr>
        <w:pStyle w:val="Heading2"/>
        <w:numPr>
          <w:ilvl w:val="1"/>
          <w:numId w:val="3"/>
        </w:numPr>
        <w:rPr>
          <w:szCs w:val="20"/>
        </w:rPr>
      </w:pPr>
      <w:bookmarkStart w:id="780" w:name="_Toc364947885"/>
      <w:bookmarkStart w:id="781" w:name="_Toc390438648"/>
      <w:bookmarkStart w:id="782" w:name="_Toc405812193"/>
      <w:bookmarkStart w:id="783" w:name="_Toc436836411"/>
      <w:bookmarkStart w:id="784" w:name="_Toc441680189"/>
      <w:bookmarkStart w:id="785" w:name="_Toc478051814"/>
      <w:bookmarkStart w:id="786" w:name="_Toc479170864"/>
      <w:r w:rsidRPr="008A19F3">
        <w:t>Locat</w:t>
      </w:r>
      <w:r>
        <w:t>ing</w:t>
      </w:r>
      <w:bookmarkEnd w:id="780"/>
      <w:bookmarkEnd w:id="781"/>
      <w:bookmarkEnd w:id="782"/>
      <w:r>
        <w:t xml:space="preserve"> Keys in Specific States</w:t>
      </w:r>
      <w:bookmarkEnd w:id="783"/>
      <w:bookmarkEnd w:id="784"/>
      <w:bookmarkEnd w:id="785"/>
      <w:bookmarkEnd w:id="786"/>
    </w:p>
    <w:p w:rsidR="000815F8" w:rsidRPr="008A19F3" w:rsidRDefault="000815F8" w:rsidP="000815F8">
      <w:pPr>
        <w:rPr>
          <w:szCs w:val="20"/>
        </w:rPr>
      </w:pPr>
      <w:r w:rsidRPr="008A19F3">
        <w:t>It is possible to formulate Locate queries to address any of the following conditions</w:t>
      </w:r>
      <w:r w:rsidRPr="008A19F3">
        <w:rPr>
          <w:szCs w:val="20"/>
        </w:rPr>
        <w:t>:</w:t>
      </w:r>
    </w:p>
    <w:p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Exact match of a transition to a given state. Locate the key(s) with a transition to a certain state at a specified time (t).</w:t>
      </w:r>
    </w:p>
    <w:p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Range match of a transition to a given state. Locate the key(s) with a transition to a certain state at any time at or between two specified times (t and t’).</w:t>
      </w:r>
    </w:p>
    <w:p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Exact match of a state at a specified time. Locate the key(s) that are in a certain state at a specified time (t).</w:t>
      </w:r>
    </w:p>
    <w:p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Match of a state during an entire time range. Locate the key(s) that are in a certain state during an entire time specified with times (t and t’). Note that the Activation Date could occur at or before t and that the Deactivation Date could occur at or after t’+1.</w:t>
      </w:r>
    </w:p>
    <w:p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Match of a state at some point during a time range. Locate the key(s) that are in a certain state at some time at or between two specified times (t and t’). In this case, the transition to that state could be before the start of the specified time range.</w:t>
      </w:r>
    </w:p>
    <w:p w:rsidR="000815F8" w:rsidRPr="008A19F3" w:rsidRDefault="000815F8" w:rsidP="000815F8">
      <w:r w:rsidRPr="008A19F3">
        <w:t>This is accomplished by allowing any date/time attribute to be present either once (for an exact match) or at most twice (for a range match).</w:t>
      </w:r>
    </w:p>
    <w:p w:rsidR="000815F8" w:rsidRPr="008A19F3" w:rsidRDefault="000815F8" w:rsidP="000815F8">
      <w:r w:rsidRPr="008A19F3">
        <w:t>For instance, if the state we are interested in is Active, the Locate queries would be the following (corresponding to the bulleted list above):</w:t>
      </w:r>
    </w:p>
    <w:p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Exact match of a transition to a given state: Locate (ActivationDate(t)). Locate keys with an Activation Date of t.</w:t>
      </w:r>
    </w:p>
    <w:p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Range match of a transition to a given state: Locate (ActivationDate(t), ActivationDate(t')). Locate keys with an Activation Date at or between t and t’.</w:t>
      </w:r>
    </w:p>
    <w:p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 xml:space="preserve">Exact match of a state at a specified time: Locate (ActivationDate(0), ActivationDate(t), DeactivationDate(t+1), DeactivationDate(MAX_INT), CompromiseDate(t+1), CompromiseDate(MAX_INT) ). Locate keys in the Active state at time t, by looking for keys with a transition to Active before or until t, and a transition to Deactivated or Compromised after t (because we don't want the keys that have a transition to Deactivated or Compromised before t). The server assumes that keys without a DeactivationDate or CompromiseDate is equivalent to MAX_INT (i.e., infinite). </w:t>
      </w:r>
    </w:p>
    <w:p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Match of a state during an entire time range:</w:t>
      </w:r>
      <w:r w:rsidRPr="008A19F3" w:rsidDel="00FB2ABD">
        <w:rPr>
          <w:rFonts w:ascii="Calibri" w:hAnsi="Calibri"/>
          <w:sz w:val="22"/>
          <w:szCs w:val="22"/>
        </w:rPr>
        <w:t xml:space="preserve"> </w:t>
      </w:r>
      <w:r w:rsidRPr="008A19F3">
        <w:rPr>
          <w:rFonts w:ascii="Calibri" w:hAnsi="Calibri"/>
          <w:sz w:val="22"/>
          <w:szCs w:val="22"/>
        </w:rPr>
        <w:t>Locate (ActivationDate(0), ActivationDate(t), DeactivationDate(t'+1), DeactivationDate(MAX_INT), CompromiseDate(t'+1), CompromiseDate(MAX_INT) ). Locate keys in the Active state during the entire time from t to t’.</w:t>
      </w:r>
    </w:p>
    <w:p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Match of a state at some point during a time range:</w:t>
      </w:r>
      <w:r w:rsidRPr="008A19F3" w:rsidDel="00FC4A44">
        <w:rPr>
          <w:rFonts w:ascii="Calibri" w:hAnsi="Calibri"/>
          <w:sz w:val="22"/>
          <w:szCs w:val="22"/>
        </w:rPr>
        <w:t xml:space="preserve"> </w:t>
      </w:r>
      <w:r w:rsidRPr="008A19F3">
        <w:rPr>
          <w:rFonts w:ascii="Calibri" w:hAnsi="Calibri"/>
          <w:sz w:val="22"/>
          <w:szCs w:val="22"/>
        </w:rPr>
        <w:t xml:space="preserve">Locate (ActivationDate(0), ActivationDate(t'-1), DeactivationDate(t+1), DeactivationDate(MAX_INT), </w:t>
      </w:r>
      <w:r w:rsidRPr="008A19F3">
        <w:rPr>
          <w:rFonts w:ascii="Calibri" w:hAnsi="Calibri"/>
          <w:sz w:val="22"/>
          <w:szCs w:val="22"/>
        </w:rPr>
        <w:lastRenderedPageBreak/>
        <w:t>CompromiseDate(t+1), CompromiseDate(MAX_INT)). Locate keys in the Active state at some time from t to t’, by looking for keys with a transition to Active between 0 and t’-1 and exit out of Active on or after t+1.</w:t>
      </w:r>
    </w:p>
    <w:p w:rsidR="000815F8" w:rsidRPr="008A19F3" w:rsidRDefault="000815F8" w:rsidP="000815F8">
      <w:r w:rsidRPr="008A19F3">
        <w:t>The queries would be similar for Initial Date, Deactivation Date, Compromise Date and Destroy Date.</w:t>
      </w:r>
    </w:p>
    <w:p w:rsidR="000815F8" w:rsidRPr="008A19F3" w:rsidRDefault="000815F8" w:rsidP="000815F8">
      <w:r w:rsidRPr="008A19F3">
        <w:t>In the case of the Destroyed-Compromise state, there are two dates recorded: the Destroy Date and the Compromise Date. For this state, the Locate operation would be expressed as follows:</w:t>
      </w:r>
    </w:p>
    <w:p w:rsidR="000815F8" w:rsidRPr="008A19F3" w:rsidRDefault="000815F8" w:rsidP="00F03145">
      <w:pPr>
        <w:pStyle w:val="ListBullet"/>
        <w:numPr>
          <w:ilvl w:val="0"/>
          <w:numId w:val="5"/>
        </w:numPr>
        <w:tabs>
          <w:tab w:val="clear" w:pos="360"/>
          <w:tab w:val="num" w:pos="720"/>
        </w:tabs>
        <w:ind w:left="720"/>
        <w:rPr>
          <w:rStyle w:val="CommentReference"/>
          <w:rFonts w:ascii="Calibri" w:eastAsia="Malgun Gothic" w:hAnsi="Calibri"/>
          <w:sz w:val="22"/>
          <w:szCs w:val="22"/>
        </w:rPr>
      </w:pPr>
      <w:r w:rsidRPr="008A19F3">
        <w:rPr>
          <w:rFonts w:ascii="Calibri" w:hAnsi="Calibri"/>
          <w:sz w:val="22"/>
          <w:szCs w:val="22"/>
        </w:rPr>
        <w:t>Exact match of a transition to a given state:</w:t>
      </w:r>
      <w:r w:rsidRPr="008A19F3" w:rsidDel="00FC4A44">
        <w:rPr>
          <w:rFonts w:ascii="Calibri" w:hAnsi="Calibri"/>
          <w:sz w:val="22"/>
          <w:szCs w:val="22"/>
        </w:rPr>
        <w:t xml:space="preserve"> </w:t>
      </w:r>
      <w:r w:rsidRPr="008A19F3">
        <w:rPr>
          <w:rFonts w:ascii="Calibri" w:hAnsi="Calibri"/>
          <w:sz w:val="22"/>
          <w:szCs w:val="22"/>
        </w:rPr>
        <w:t>Locate (CompromiseDate(t), State(Destroyed-Compromised)) and Locate (DestroyDate(t), State(Destroyed-Compromised)). KMIP does not support the OR in the Locate request, so two requests should be issued</w:t>
      </w:r>
      <w:r w:rsidRPr="008A19F3">
        <w:rPr>
          <w:rStyle w:val="CommentReference"/>
          <w:rFonts w:ascii="Calibri" w:eastAsia="Malgun Gothic" w:hAnsi="Calibri"/>
          <w:sz w:val="22"/>
          <w:szCs w:val="22"/>
        </w:rPr>
        <w:t>. Locate keys that were Destroyed and transitioned to the Destroyed-Compromised state at time t, and locate keys that were Compromised and transitioned to the Destroyed-Compromised state at time t.</w:t>
      </w:r>
    </w:p>
    <w:p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 xml:space="preserve">Range match of a transition to a given state: Locate (CompromiseDate(t), CompromiseDate(t'), State(Destroyed-Compromised))  and  Locate (DestroyDate(t), DestroyDate(t'), State(Destroyed-Compromised)). Locate keys that are Destroyed-Compromised and were Compromised or Destroyed at or between t and t’. </w:t>
      </w:r>
    </w:p>
    <w:p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Exact match of a state at a specified time:</w:t>
      </w:r>
      <w:r w:rsidRPr="008A19F3" w:rsidDel="00FC4A44">
        <w:rPr>
          <w:rFonts w:ascii="Calibri" w:hAnsi="Calibri"/>
          <w:sz w:val="22"/>
          <w:szCs w:val="22"/>
        </w:rPr>
        <w:t xml:space="preserve"> </w:t>
      </w:r>
      <w:r w:rsidRPr="008A19F3">
        <w:rPr>
          <w:rFonts w:ascii="Calibri" w:hAnsi="Calibri"/>
          <w:sz w:val="22"/>
          <w:szCs w:val="22"/>
        </w:rPr>
        <w:t xml:space="preserve">Locate (CompromiseDate(0), CompromiseDate(t), DestroyDate(0), DestroyDate(t)); nothing else is needed, since there is no exit transition. Locate keys with a Compromise Date at or before t, and with a Destroy Date at or before t. These keys are, therefore, in the Destroyed-Compromised state at time t. </w:t>
      </w:r>
    </w:p>
    <w:p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Match of a state during an entire time range: Locate (CompromiseDate(0), CompromiseDate(t), DestroyDate(0), DestroyDate(t)). Same as above. As there is no exit transition from the Destroyed-Compromised state, the end of the range (t’) is irrelevant.</w:t>
      </w:r>
    </w:p>
    <w:p w:rsidR="000815F8" w:rsidRPr="008A19F3" w:rsidRDefault="000815F8" w:rsidP="00F03145">
      <w:pPr>
        <w:pStyle w:val="ListBullet"/>
        <w:numPr>
          <w:ilvl w:val="0"/>
          <w:numId w:val="5"/>
        </w:numPr>
        <w:tabs>
          <w:tab w:val="clear" w:pos="360"/>
          <w:tab w:val="num" w:pos="720"/>
        </w:tabs>
        <w:ind w:left="720"/>
        <w:rPr>
          <w:rFonts w:ascii="Calibri" w:hAnsi="Calibri"/>
          <w:sz w:val="22"/>
          <w:szCs w:val="22"/>
        </w:rPr>
      </w:pPr>
      <w:r w:rsidRPr="008A19F3">
        <w:rPr>
          <w:rFonts w:ascii="Calibri" w:hAnsi="Calibri"/>
          <w:sz w:val="22"/>
          <w:szCs w:val="22"/>
        </w:rPr>
        <w:t>Match of a state at some point during a time range:</w:t>
      </w:r>
      <w:r w:rsidRPr="008A19F3" w:rsidDel="00FC4A44">
        <w:rPr>
          <w:rFonts w:ascii="Calibri" w:hAnsi="Calibri"/>
          <w:sz w:val="22"/>
          <w:szCs w:val="22"/>
        </w:rPr>
        <w:t xml:space="preserve"> </w:t>
      </w:r>
      <w:r w:rsidRPr="008A19F3">
        <w:rPr>
          <w:rFonts w:ascii="Calibri" w:hAnsi="Calibri"/>
          <w:sz w:val="22"/>
          <w:szCs w:val="22"/>
        </w:rPr>
        <w:t>Locate (CompromiseDate(0), CompromiseDate(t'-1), DestroyDate(0), DestroyDate(t'-1)). Locate keys with a Compromise Date at or before t’-1, and with a Destroy Date at or before t’-1. As there is no exit transition from the Destroyed-Compromised state, the start of the range (t) is irrelevant.</w:t>
      </w:r>
    </w:p>
    <w:p w:rsidR="000815F8" w:rsidRPr="00453791" w:rsidRDefault="000815F8" w:rsidP="00F03145">
      <w:pPr>
        <w:pStyle w:val="Heading2"/>
        <w:numPr>
          <w:ilvl w:val="1"/>
          <w:numId w:val="3"/>
        </w:numPr>
        <w:rPr>
          <w:szCs w:val="20"/>
        </w:rPr>
      </w:pPr>
      <w:bookmarkStart w:id="787" w:name="_Toc364947886"/>
      <w:bookmarkStart w:id="788" w:name="_Toc390438649"/>
      <w:bookmarkStart w:id="789" w:name="_Toc405812194"/>
      <w:bookmarkStart w:id="790" w:name="_Toc436836412"/>
      <w:bookmarkStart w:id="791" w:name="_Toc441680190"/>
      <w:bookmarkStart w:id="792" w:name="_Toc478051815"/>
      <w:bookmarkStart w:id="793" w:name="_Toc479170865"/>
      <w:r w:rsidRPr="00453791">
        <w:t>Using Wrapped Keys with KMIP</w:t>
      </w:r>
      <w:bookmarkEnd w:id="787"/>
      <w:bookmarkEnd w:id="788"/>
      <w:bookmarkEnd w:id="789"/>
      <w:bookmarkEnd w:id="790"/>
      <w:bookmarkEnd w:id="791"/>
      <w:bookmarkEnd w:id="792"/>
      <w:bookmarkEnd w:id="793"/>
    </w:p>
    <w:p w:rsidR="000815F8" w:rsidRDefault="000815F8" w:rsidP="000815F8">
      <w:r w:rsidRPr="00453791">
        <w:t xml:space="preserve">KMIP provides the option to </w:t>
      </w:r>
      <w:r>
        <w:t>register</w:t>
      </w:r>
      <w:r w:rsidRPr="00453791">
        <w:t xml:space="preserve"> and get keys in wrapped format. Clients </w:t>
      </w:r>
      <w:r>
        <w:t>request the server to return a</w:t>
      </w:r>
      <w:r w:rsidRPr="00453791">
        <w:t xml:space="preserve"> wrapped key </w:t>
      </w:r>
      <w:r>
        <w:t>by</w:t>
      </w:r>
      <w:r w:rsidRPr="00453791">
        <w:t xml:space="preserve"> includ</w:t>
      </w:r>
      <w:r>
        <w:t>ing</w:t>
      </w:r>
      <w:r w:rsidRPr="00453791">
        <w:t xml:space="preserve"> the Key Wrapping Specification in the Get Request Payload. </w:t>
      </w:r>
      <w:r>
        <w:t>Similarly, clients register a wrapped key by including the Key Wrapping Data in the Register Request Payload.</w:t>
      </w:r>
    </w:p>
    <w:p w:rsidR="000815F8" w:rsidRPr="00453791" w:rsidRDefault="000815F8" w:rsidP="000815F8">
      <w:pPr>
        <w:rPr>
          <w:szCs w:val="20"/>
        </w:rPr>
      </w:pPr>
      <w:r w:rsidRPr="00453791">
        <w:t xml:space="preserve">The </w:t>
      </w:r>
      <w:r>
        <w:t>W</w:t>
      </w:r>
      <w:r w:rsidRPr="00453791">
        <w:t xml:space="preserve">rapping </w:t>
      </w:r>
      <w:r>
        <w:t>M</w:t>
      </w:r>
      <w:r w:rsidRPr="00453791">
        <w:t>ethod</w:t>
      </w:r>
      <w:r>
        <w:t xml:space="preserve"> within the Key Wrapping Data</w:t>
      </w:r>
      <w:r w:rsidRPr="00453791">
        <w:t xml:space="preserve"> identif</w:t>
      </w:r>
      <w:r>
        <w:t>ies</w:t>
      </w:r>
      <w:r w:rsidRPr="00453791">
        <w:t xml:space="preserve"> the type of mechanism used to wrap </w:t>
      </w:r>
      <w:r>
        <w:t>the</w:t>
      </w:r>
      <w:r w:rsidRPr="00453791">
        <w:t xml:space="preserve"> key, but </w:t>
      </w:r>
      <w:r>
        <w:t xml:space="preserve">does </w:t>
      </w:r>
      <w:r w:rsidRPr="00453791">
        <w:t xml:space="preserve">not identify the algorithm or block cipher mode. </w:t>
      </w:r>
      <w:r>
        <w:t xml:space="preserve">It is possible to determine these </w:t>
      </w:r>
      <w:r w:rsidRPr="00453791">
        <w:t>from the</w:t>
      </w:r>
      <w:r>
        <w:t xml:space="preserve"> attributes set for the</w:t>
      </w:r>
      <w:r w:rsidRPr="00453791">
        <w:t xml:space="preserve"> specified Encryption Key or MAC/Signing Key. If a key has multiple Cryptographic Parameters </w:t>
      </w:r>
      <w:r>
        <w:t>set</w:t>
      </w:r>
      <w:r w:rsidRPr="00453791">
        <w:t>, clients</w:t>
      </w:r>
      <w:r>
        <w:t xml:space="preserve"> may</w:t>
      </w:r>
      <w:r w:rsidRPr="00453791">
        <w:t xml:space="preserve"> </w:t>
      </w:r>
      <w:r>
        <w:t>include the applicable</w:t>
      </w:r>
      <w:r w:rsidRPr="00453791">
        <w:t xml:space="preserve"> parameters in Key Wrapping Specification. </w:t>
      </w:r>
      <w:r>
        <w:t>If omitted, the server chooses the Cryptographic Parameter attribute with the lowest index</w:t>
      </w:r>
      <w:r w:rsidRPr="00453791">
        <w:rPr>
          <w:szCs w:val="20"/>
        </w:rPr>
        <w:t>.</w:t>
      </w:r>
    </w:p>
    <w:p w:rsidR="000815F8" w:rsidRPr="00453791" w:rsidRDefault="000815F8" w:rsidP="000815F8">
      <w:r w:rsidRPr="00453791">
        <w:lastRenderedPageBreak/>
        <w:t>The Key Value includes both the Key Material and</w:t>
      </w:r>
      <w:r>
        <w:t xml:space="preserve">, optionally, </w:t>
      </w:r>
      <w:r w:rsidRPr="00453791">
        <w:t>attributes of the key</w:t>
      </w:r>
      <w:r>
        <w:t>; these may be provided by the client in the Register Request Payload; the server only includes attributes when requested in the Key Wrapping Specification of the Get Request Payload</w:t>
      </w:r>
      <w:r w:rsidRPr="00453791">
        <w:t xml:space="preserve">. The Key Value </w:t>
      </w:r>
      <w:r>
        <w:t>may</w:t>
      </w:r>
      <w:r w:rsidRPr="00453791">
        <w:t xml:space="preserve"> be encrypted, signed/MACed, or both encrypted and signed</w:t>
      </w:r>
      <w:r>
        <w:t>/MACed (and vice versa)</w:t>
      </w:r>
      <w:r w:rsidRPr="00453791">
        <w:t xml:space="preserve">. In addition, clients have the option to </w:t>
      </w:r>
      <w:r>
        <w:t xml:space="preserve">request or import a </w:t>
      </w:r>
      <w:r w:rsidRPr="00453791">
        <w:t>wrap</w:t>
      </w:r>
      <w:r>
        <w:t>ped</w:t>
      </w:r>
      <w:r w:rsidRPr="00453791">
        <w:t xml:space="preserve"> </w:t>
      </w:r>
      <w:r>
        <w:t>K</w:t>
      </w:r>
      <w:r w:rsidRPr="00453791">
        <w:t xml:space="preserve">ey </w:t>
      </w:r>
      <w:r>
        <w:t>B</w:t>
      </w:r>
      <w:r w:rsidRPr="00453791">
        <w:t xml:space="preserve">lock according to </w:t>
      </w:r>
      <w:r>
        <w:t xml:space="preserve">standards, such as </w:t>
      </w:r>
      <w:r w:rsidRPr="00453791">
        <w:t>ANSI TR-31</w:t>
      </w:r>
      <w:r>
        <w:t>,</w:t>
      </w:r>
      <w:r w:rsidRPr="00453791">
        <w:t xml:space="preserve"> or vendor-specific key wrapping methods.</w:t>
      </w:r>
    </w:p>
    <w:p w:rsidR="000815F8" w:rsidRDefault="000815F8" w:rsidP="000815F8">
      <w:r w:rsidRPr="00453791">
        <w:t>It is important to note that if</w:t>
      </w:r>
      <w:r>
        <w:t xml:space="preserve"> the</w:t>
      </w:r>
      <w:r w:rsidRPr="00453791">
        <w:t xml:space="preserve"> Key Wrapping Specification is included in the Get Request Payload, the Key Value may not necessarily be encrypted. If </w:t>
      </w:r>
      <w:r>
        <w:t xml:space="preserve">the </w:t>
      </w:r>
      <w:r w:rsidRPr="00453791">
        <w:t xml:space="preserve">Wrapping Method is MAC/sign, the returned Key Value </w:t>
      </w:r>
      <w:r>
        <w:t>is</w:t>
      </w:r>
      <w:r w:rsidRPr="00453791">
        <w:t xml:space="preserve"> in plaintext</w:t>
      </w:r>
      <w:r>
        <w:t>,</w:t>
      </w:r>
      <w:r w:rsidRPr="00453791">
        <w:t xml:space="preserve"> and the Key Wrapping Data include</w:t>
      </w:r>
      <w:r>
        <w:t>s</w:t>
      </w:r>
      <w:r w:rsidRPr="00453791">
        <w:t xml:space="preserve"> the MAC or Signature of the Key Value.</w:t>
      </w:r>
    </w:p>
    <w:p w:rsidR="000815F8" w:rsidRPr="00453791" w:rsidRDefault="000815F8" w:rsidP="000815F8">
      <w:r>
        <w:t>KMIP 1.4, add a Key Wrap Type parameter to the Get operation.  This parameter may be used to determine how a key that was registered as a wrapped key is returned to a client.  Specifying a value of Not Wrapped ensures that the server returns the unwrapped key value.  A value of As Registered can be used to retrieve the key value as it was provided in the Register operation.  In the latter case, the wrapping key need not be known to the server.  If no Key Wrap Type is provided, then the server may choose to return the key either wrapped or unwrapped.  A Get operation may use both a Key Wrap Type and a Wrapping Key Specification, in which case the Key Wrap Type is processed as if there was no Wrapping Key Specification, and the result is then wrapped as specified.</w:t>
      </w:r>
    </w:p>
    <w:p w:rsidR="000815F8" w:rsidRPr="00453791" w:rsidRDefault="000815F8" w:rsidP="000815F8">
      <w:pPr>
        <w:rPr>
          <w:szCs w:val="20"/>
        </w:rPr>
      </w:pPr>
      <w:r w:rsidRPr="00453791">
        <w:t xml:space="preserve">Prior to wrapping or unwrapping a key, the server </w:t>
      </w:r>
      <w:r>
        <w:t xml:space="preserve">should </w:t>
      </w:r>
      <w:r w:rsidRPr="00453791">
        <w:t xml:space="preserve">verify that the wrapping key is allowed to be used for the specified purpose. For example, if </w:t>
      </w:r>
      <w:r>
        <w:t xml:space="preserve">the Unique ID of a </w:t>
      </w:r>
      <w:r w:rsidRPr="00453791">
        <w:t>symmetric key is</w:t>
      </w:r>
      <w:r>
        <w:t xml:space="preserve"> specified in the Key Wrapping Specification inside the Get request</w:t>
      </w:r>
      <w:r w:rsidRPr="00453791">
        <w:t xml:space="preserve">, the symmetric key </w:t>
      </w:r>
      <w:r>
        <w:t xml:space="preserve">should </w:t>
      </w:r>
      <w:r w:rsidRPr="00453791">
        <w:t xml:space="preserve">have the </w:t>
      </w:r>
      <w:r>
        <w:t>“W</w:t>
      </w:r>
      <w:r w:rsidRPr="00453791">
        <w:t xml:space="preserve">rap </w:t>
      </w:r>
      <w:r>
        <w:t xml:space="preserve">Key” </w:t>
      </w:r>
      <w:r w:rsidRPr="00453791">
        <w:t>bit set in</w:t>
      </w:r>
      <w:r>
        <w:t xml:space="preserve"> its</w:t>
      </w:r>
      <w:r w:rsidRPr="00453791">
        <w:t xml:space="preserve"> Cryptographic Usage Mask. Similarly, if the client registers a signed key, the server </w:t>
      </w:r>
      <w:r>
        <w:t xml:space="preserve">should </w:t>
      </w:r>
      <w:r w:rsidRPr="00453791">
        <w:t xml:space="preserve">verify that the Signature Key, as specified by the client inside </w:t>
      </w:r>
      <w:r>
        <w:t xml:space="preserve">the </w:t>
      </w:r>
      <w:r w:rsidRPr="00453791">
        <w:t>Key Wrapp</w:t>
      </w:r>
      <w:r>
        <w:t>ing</w:t>
      </w:r>
      <w:r w:rsidRPr="00453791">
        <w:t xml:space="preserve"> Data, has the </w:t>
      </w:r>
      <w:r>
        <w:t>“</w:t>
      </w:r>
      <w:r w:rsidRPr="00453791">
        <w:t>Verify</w:t>
      </w:r>
      <w:r>
        <w:t>”</w:t>
      </w:r>
      <w:r w:rsidRPr="00453791">
        <w:t xml:space="preserve"> bit set in </w:t>
      </w:r>
      <w:r>
        <w:t xml:space="preserve">the </w:t>
      </w:r>
      <w:r w:rsidRPr="00453791">
        <w:t>Cryptographic Usage Mask.</w:t>
      </w:r>
      <w:r>
        <w:t xml:space="preserve"> If the wrapping key is not permitted to be used for the requested purpose (e.g., when the Cryptographic Usage Mask is not set), the server should return the Operation Failed result status.</w:t>
      </w:r>
    </w:p>
    <w:p w:rsidR="000815F8" w:rsidRPr="004C04BF" w:rsidRDefault="000815F8" w:rsidP="00F03145">
      <w:pPr>
        <w:pStyle w:val="Heading3"/>
        <w:numPr>
          <w:ilvl w:val="2"/>
          <w:numId w:val="3"/>
        </w:numPr>
      </w:pPr>
      <w:bookmarkStart w:id="794" w:name="_Toc364947887"/>
      <w:bookmarkStart w:id="795" w:name="_Toc390438650"/>
      <w:bookmarkStart w:id="796" w:name="_Toc405812195"/>
      <w:bookmarkStart w:id="797" w:name="_Toc436836413"/>
      <w:bookmarkStart w:id="798" w:name="_Toc441680191"/>
      <w:bookmarkStart w:id="799" w:name="_Toc478051816"/>
      <w:bookmarkStart w:id="800" w:name="_Toc479170866"/>
      <w:r w:rsidRPr="004C04BF">
        <w:t>Encrypt-only Example with a Symmetric Key as an Encryption Key for a Get Request and Response</w:t>
      </w:r>
      <w:bookmarkEnd w:id="794"/>
      <w:bookmarkEnd w:id="795"/>
      <w:bookmarkEnd w:id="796"/>
      <w:bookmarkEnd w:id="797"/>
      <w:bookmarkEnd w:id="798"/>
      <w:bookmarkEnd w:id="799"/>
      <w:bookmarkEnd w:id="800"/>
    </w:p>
    <w:p w:rsidR="000815F8" w:rsidRPr="00453791" w:rsidRDefault="000815F8" w:rsidP="000815F8">
      <w:r>
        <w:t>The client sends a Get request to obtain a key that is stored on the server. When the client sends a Get request to the server, a Key Wrapping Specification may be included. If a Key Wrapping Specification is included in the Get request, and a client wants the requested key and its</w:t>
      </w:r>
      <w:r w:rsidRPr="00453791">
        <w:t xml:space="preserve"> Cryptographic Usage Mask attribute </w:t>
      </w:r>
      <w:r>
        <w:t>to be wrapped with</w:t>
      </w:r>
      <w:r w:rsidRPr="00453791">
        <w:t xml:space="preserve"> AES key wrap, </w:t>
      </w:r>
      <w:r>
        <w:t xml:space="preserve">the </w:t>
      </w:r>
      <w:r w:rsidRPr="00453791">
        <w:t>client include</w:t>
      </w:r>
      <w:r>
        <w:t>s</w:t>
      </w:r>
      <w:r w:rsidRPr="00453791">
        <w:t xml:space="preserve"> the following information in the Key Wrapping Specification:</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Wrapping Method: Encrypt</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Encryption Key Information</w:t>
      </w:r>
    </w:p>
    <w:p w:rsidR="000815F8" w:rsidRPr="00937569" w:rsidRDefault="000815F8" w:rsidP="00F03145">
      <w:pPr>
        <w:pStyle w:val="ListBullet2"/>
        <w:numPr>
          <w:ilvl w:val="0"/>
          <w:numId w:val="6"/>
        </w:numPr>
        <w:tabs>
          <w:tab w:val="clear" w:pos="720"/>
          <w:tab w:val="num" w:pos="1080"/>
        </w:tabs>
        <w:spacing w:before="80" w:after="80" w:line="240" w:lineRule="auto"/>
        <w:ind w:left="1080"/>
        <w:contextualSpacing w:val="0"/>
        <w:rPr>
          <w:rFonts w:cs="Calibri"/>
        </w:rPr>
      </w:pPr>
      <w:r w:rsidRPr="00937569">
        <w:rPr>
          <w:rFonts w:cs="Calibri"/>
        </w:rPr>
        <w:t>Unique Key ID: Key ID of the AES wrapping key</w:t>
      </w:r>
    </w:p>
    <w:p w:rsidR="000815F8" w:rsidRPr="00937569" w:rsidRDefault="000815F8" w:rsidP="00F03145">
      <w:pPr>
        <w:pStyle w:val="ListBullet2"/>
        <w:numPr>
          <w:ilvl w:val="0"/>
          <w:numId w:val="6"/>
        </w:numPr>
        <w:tabs>
          <w:tab w:val="clear" w:pos="720"/>
          <w:tab w:val="num" w:pos="1080"/>
        </w:tabs>
        <w:spacing w:before="80" w:after="80" w:line="240" w:lineRule="auto"/>
        <w:ind w:left="1080"/>
        <w:contextualSpacing w:val="0"/>
        <w:rPr>
          <w:rFonts w:cs="Calibri"/>
        </w:rPr>
      </w:pPr>
      <w:r w:rsidRPr="00937569">
        <w:rPr>
          <w:rFonts w:cs="Calibri"/>
        </w:rPr>
        <w:t>Cryptographic Parameters: The Block Cipher Mode is NISTKeyWrap (not necessary if default block cipher mode for wrapping key is NISTKeyWrap)</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lastRenderedPageBreak/>
        <w:t>Attribute Name: Cryptographic Usage Mask</w:t>
      </w:r>
    </w:p>
    <w:p w:rsidR="000815F8" w:rsidRDefault="000815F8" w:rsidP="000815F8">
      <w:r>
        <w:t>The server uses the Unique Key ID specified by the client to determine the attributes set for the proposed wrapping key. For example, the algorithm of the wrapping key is not explicitly specified inside the Key Wrapping Specification. The server determines the algorithm to be used for wrapping the key by identifying the Algorithm attribute set for the specified Encryption Key.</w:t>
      </w:r>
    </w:p>
    <w:p w:rsidR="000815F8" w:rsidRPr="00453791" w:rsidRDefault="000815F8" w:rsidP="000815F8">
      <w:r w:rsidRPr="00453791">
        <w:t xml:space="preserve">The Cryptographic Parameters attribute </w:t>
      </w:r>
      <w:r>
        <w:t xml:space="preserve">should be specified by the client </w:t>
      </w:r>
      <w:r w:rsidRPr="00453791">
        <w:t xml:space="preserve">if multiple instances of </w:t>
      </w:r>
      <w:r>
        <w:t xml:space="preserve">the </w:t>
      </w:r>
      <w:r w:rsidRPr="00453791">
        <w:t>Cryptographic Parameters exist</w:t>
      </w:r>
      <w:r>
        <w:t>,</w:t>
      </w:r>
      <w:r w:rsidRPr="00453791">
        <w:t xml:space="preserve"> and the lowest index does not correspond to the NIST key wrap mode of operation. The server </w:t>
      </w:r>
      <w:r>
        <w:t xml:space="preserve">should </w:t>
      </w:r>
      <w:r w:rsidRPr="00453791">
        <w:t>verify that the AES wrapping key has NISTKeyWrap set as an allowable Block Cipher Mode</w:t>
      </w:r>
      <w:r>
        <w:t>,</w:t>
      </w:r>
      <w:r w:rsidRPr="00453791">
        <w:t xml:space="preserve"> and that the </w:t>
      </w:r>
      <w:r>
        <w:t>“W</w:t>
      </w:r>
      <w:r w:rsidRPr="00453791">
        <w:t>rap</w:t>
      </w:r>
      <w:r>
        <w:t xml:space="preserve"> Key”</w:t>
      </w:r>
      <w:r w:rsidRPr="00453791">
        <w:t xml:space="preserve"> bit is set in</w:t>
      </w:r>
      <w:r>
        <w:t xml:space="preserve"> the</w:t>
      </w:r>
      <w:r w:rsidRPr="00453791">
        <w:t xml:space="preserve"> Cryptographic Usage Mask.</w:t>
      </w:r>
    </w:p>
    <w:p w:rsidR="000815F8" w:rsidRPr="00453791" w:rsidRDefault="000815F8" w:rsidP="000815F8">
      <w:r w:rsidRPr="00453791">
        <w:t>If the correct data was provided to the server</w:t>
      </w:r>
      <w:r>
        <w:t>,</w:t>
      </w:r>
      <w:r w:rsidRPr="00453791">
        <w:t xml:space="preserve"> and no conflicts exist, the server </w:t>
      </w:r>
      <w:r>
        <w:t>AES key wraps the Key Value (both the Key Material and the Cryptographic Usage Mask attribute) for the requested key with the wrapping key specified in the Encryption Key Information. T</w:t>
      </w:r>
      <w:r w:rsidRPr="00453791">
        <w:t xml:space="preserve">he </w:t>
      </w:r>
      <w:r>
        <w:t>wrapped key</w:t>
      </w:r>
      <w:r w:rsidRPr="00453791">
        <w:t xml:space="preserve"> (</w:t>
      </w:r>
      <w:r>
        <w:t>byte</w:t>
      </w:r>
      <w:r w:rsidRPr="00453791">
        <w:t xml:space="preserve"> string) </w:t>
      </w:r>
      <w:r>
        <w:t xml:space="preserve">is returned in the server’s response inside the Key Value of </w:t>
      </w:r>
      <w:r w:rsidRPr="00453791">
        <w:t xml:space="preserve">the Key Block. </w:t>
      </w:r>
    </w:p>
    <w:p w:rsidR="000815F8" w:rsidRDefault="000815F8" w:rsidP="000815F8">
      <w:r w:rsidRPr="00453791">
        <w:t>The Key Wrapping Data</w:t>
      </w:r>
      <w:r>
        <w:t xml:space="preserve"> of the Key Block in the Get Response Payload</w:t>
      </w:r>
      <w:r w:rsidRPr="00453791">
        <w:t xml:space="preserve"> includes the same data as specified in the Key Wrapping Specification </w:t>
      </w:r>
      <w:r>
        <w:t xml:space="preserve">of the Get Request Payload </w:t>
      </w:r>
      <w:r w:rsidRPr="00453791">
        <w:t>except for the Attribute Name.</w:t>
      </w:r>
    </w:p>
    <w:p w:rsidR="000815F8" w:rsidRPr="004C04BF" w:rsidRDefault="000815F8" w:rsidP="00F03145">
      <w:pPr>
        <w:pStyle w:val="Heading3"/>
        <w:numPr>
          <w:ilvl w:val="2"/>
          <w:numId w:val="3"/>
        </w:numPr>
      </w:pPr>
      <w:bookmarkStart w:id="801" w:name="_Toc364947888"/>
      <w:bookmarkStart w:id="802" w:name="_Toc390438651"/>
      <w:bookmarkStart w:id="803" w:name="_Toc405812196"/>
      <w:bookmarkStart w:id="804" w:name="_Toc436836414"/>
      <w:bookmarkStart w:id="805" w:name="_Toc441680192"/>
      <w:bookmarkStart w:id="806" w:name="_Toc478051817"/>
      <w:bookmarkStart w:id="807" w:name="_Toc479170867"/>
      <w:r w:rsidRPr="004C04BF">
        <w:t>Encrypt-only Example with a Symmetric Key as an Encryption Key for a Register Request and Response</w:t>
      </w:r>
      <w:bookmarkEnd w:id="801"/>
      <w:bookmarkEnd w:id="802"/>
      <w:bookmarkEnd w:id="803"/>
      <w:bookmarkEnd w:id="804"/>
      <w:bookmarkEnd w:id="805"/>
      <w:bookmarkEnd w:id="806"/>
      <w:bookmarkEnd w:id="807"/>
    </w:p>
    <w:p w:rsidR="000815F8" w:rsidRDefault="000815F8" w:rsidP="000815F8">
      <w:r>
        <w:t>The client sends a Register request to the server and includes the wrapped key and the Unique ID of the wrapping key inside the Request Payload. The wrapped key is provided to the server inside the Key Block. The Key Block includes the Key Value Type, the Key Value, and the Key Wrapping Data. The Key Value Type identifies the format of the Key Material, the Key Value consists of the Key Material and optional attributes that may be included to cryptographically bind the attributes to the Key Material, and the Key Wrapping Data identifies the wrapping mechanism and the encryption key used to wrap the object and the wrapping mechanism.</w:t>
      </w:r>
    </w:p>
    <w:p w:rsidR="000815F8" w:rsidRDefault="000815F8" w:rsidP="000815F8">
      <w:r>
        <w:t xml:space="preserve">Similar to the example </w:t>
      </w:r>
      <w:r w:rsidRPr="001773BA">
        <w:rPr>
          <w:bCs/>
        </w:rPr>
        <w:t>in</w:t>
      </w:r>
      <w:r>
        <w:rPr>
          <w:b/>
          <w:bCs/>
        </w:rPr>
        <w:t xml:space="preserve"> </w:t>
      </w:r>
      <w:r>
        <w:t xml:space="preserve">4.2.1 the key is wrapped using the AES key wrap. The Key Value includes four attributes: Cryptographic Algorithm, Cryptographic Length, Cryptographic Parameters, and Cryptographic Usage Mask. </w:t>
      </w:r>
    </w:p>
    <w:p w:rsidR="000815F8" w:rsidRDefault="000815F8" w:rsidP="000815F8">
      <w:r>
        <w:t>The Key Wrapping Data includes the following information:</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Wrapping Method: Encrypt</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Encryption Key Information</w:t>
      </w:r>
    </w:p>
    <w:p w:rsidR="000815F8" w:rsidRPr="00937569" w:rsidRDefault="000815F8" w:rsidP="00F03145">
      <w:pPr>
        <w:pStyle w:val="ListBullet2"/>
        <w:numPr>
          <w:ilvl w:val="0"/>
          <w:numId w:val="6"/>
        </w:numPr>
        <w:tabs>
          <w:tab w:val="clear" w:pos="720"/>
          <w:tab w:val="num" w:pos="1080"/>
        </w:tabs>
        <w:spacing w:before="80" w:after="80" w:line="240" w:lineRule="auto"/>
        <w:ind w:left="1080"/>
        <w:contextualSpacing w:val="0"/>
        <w:rPr>
          <w:rFonts w:cs="Calibri"/>
        </w:rPr>
      </w:pPr>
      <w:r w:rsidRPr="00937569">
        <w:rPr>
          <w:rFonts w:cs="Calibri"/>
        </w:rPr>
        <w:t>Unique Key ID: Key ID of the AES wrapping key</w:t>
      </w:r>
    </w:p>
    <w:p w:rsidR="000815F8" w:rsidRPr="00937569" w:rsidRDefault="000815F8" w:rsidP="00F03145">
      <w:pPr>
        <w:pStyle w:val="ListBullet2"/>
        <w:numPr>
          <w:ilvl w:val="0"/>
          <w:numId w:val="6"/>
        </w:numPr>
        <w:tabs>
          <w:tab w:val="clear" w:pos="720"/>
          <w:tab w:val="num" w:pos="1080"/>
        </w:tabs>
        <w:spacing w:before="80" w:after="80" w:line="240" w:lineRule="auto"/>
        <w:ind w:left="1080"/>
        <w:contextualSpacing w:val="0"/>
        <w:rPr>
          <w:rFonts w:cs="Calibri"/>
        </w:rPr>
      </w:pPr>
      <w:r w:rsidRPr="00937569">
        <w:rPr>
          <w:rFonts w:cs="Calibri"/>
        </w:rPr>
        <w:t>Cryptographic Parameters: The Block Cipher Mode is NISTKeyWrap (not necessary if default block cipher mode for wrapping key is NISTKeyWrap)</w:t>
      </w:r>
    </w:p>
    <w:p w:rsidR="000815F8" w:rsidRDefault="000815F8" w:rsidP="000815F8">
      <w:r>
        <w:t>Attributes do not need to be specified in the Key Wrapping Data. When registering a wrapped Key Value with attributes, clients may include these attributes inside the Key Value without specifying them inside the Template-Attribute.</w:t>
      </w:r>
    </w:p>
    <w:p w:rsidR="000815F8" w:rsidRDefault="000815F8" w:rsidP="000815F8">
      <w:r>
        <w:lastRenderedPageBreak/>
        <w:t xml:space="preserve">Prior to unwrapping the key, the server determines the wrapping algorithm from the Algorithm attribute set for the specified Unique ID in the Encryption Key Information. The server verifies that the wrapping key may be used for the specified purpose. In particular, if the client includes the Cryptographic Parameters in the Encryption Key Information, the server verifies that the specified Block Cipher Mode is set for the wrapping key. The server also verifies that the wrapping key has the “Unwrap Key” bit set in the Cryptographic Usage Mask. </w:t>
      </w:r>
    </w:p>
    <w:p w:rsidR="000815F8" w:rsidRPr="00453791" w:rsidRDefault="000815F8" w:rsidP="000815F8">
      <w:r>
        <w:t>The Register Response Payload includes the Unique ID of the newly registered key and an optional list of attributes that were implicitly set by the server.</w:t>
      </w:r>
    </w:p>
    <w:p w:rsidR="000815F8" w:rsidRPr="004C04BF" w:rsidRDefault="000815F8" w:rsidP="00F03145">
      <w:pPr>
        <w:pStyle w:val="Heading3"/>
        <w:numPr>
          <w:ilvl w:val="2"/>
          <w:numId w:val="3"/>
        </w:numPr>
      </w:pPr>
      <w:bookmarkStart w:id="808" w:name="_Toc364947889"/>
      <w:bookmarkStart w:id="809" w:name="_Toc390438652"/>
      <w:bookmarkStart w:id="810" w:name="_Toc405812197"/>
      <w:bookmarkStart w:id="811" w:name="_Toc436836415"/>
      <w:bookmarkStart w:id="812" w:name="_Toc441680193"/>
      <w:bookmarkStart w:id="813" w:name="_Toc478051818"/>
      <w:bookmarkStart w:id="814" w:name="_Toc479170868"/>
      <w:r w:rsidRPr="004C04BF">
        <w:t>Encrypt-only Example with an Asymmetric Key as an Encryption Key for a Get Request and Response</w:t>
      </w:r>
      <w:bookmarkEnd w:id="808"/>
      <w:bookmarkEnd w:id="809"/>
      <w:bookmarkEnd w:id="810"/>
      <w:bookmarkEnd w:id="811"/>
      <w:bookmarkEnd w:id="812"/>
      <w:bookmarkEnd w:id="813"/>
      <w:bookmarkEnd w:id="814"/>
    </w:p>
    <w:p w:rsidR="000815F8" w:rsidRPr="00453791" w:rsidRDefault="000815F8" w:rsidP="000815F8">
      <w:pPr>
        <w:tabs>
          <w:tab w:val="left" w:pos="0"/>
        </w:tabs>
      </w:pPr>
      <w:r>
        <w:t>The client sends a Get request to obtain a key (either symmetric or asymmetric) that is stored on the server. When the client sends a Get request to the server, a Key Wrapping Specification may be included</w:t>
      </w:r>
      <w:r w:rsidRPr="004C0063">
        <w:t xml:space="preserve">. </w:t>
      </w:r>
      <w:r w:rsidRPr="00453791">
        <w:t>If</w:t>
      </w:r>
      <w:r>
        <w:t xml:space="preserve"> a Key Wrapping Specification is included, and the</w:t>
      </w:r>
      <w:r w:rsidRPr="00453791">
        <w:t xml:space="preserve"> key is to be wrapped with an RSA public key</w:t>
      </w:r>
      <w:r>
        <w:t xml:space="preserve"> using the OAEP encryption scheme</w:t>
      </w:r>
      <w:r w:rsidRPr="00453791">
        <w:t xml:space="preserve">, </w:t>
      </w:r>
      <w:r>
        <w:t xml:space="preserve">the </w:t>
      </w:r>
      <w:r w:rsidRPr="00453791">
        <w:t>client include</w:t>
      </w:r>
      <w:r>
        <w:t>s</w:t>
      </w:r>
      <w:r w:rsidRPr="00453791">
        <w:t xml:space="preserve"> the following information in the Key Wrapping Specification</w:t>
      </w:r>
      <w:r>
        <w:t>. Note that for this example, attributes for the requested key are not requested.</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Wrapping Method: Encrypt</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Encryption Key Information</w:t>
      </w:r>
    </w:p>
    <w:p w:rsidR="000815F8" w:rsidRPr="00937569" w:rsidRDefault="000815F8" w:rsidP="00F03145">
      <w:pPr>
        <w:pStyle w:val="ListBullet2"/>
        <w:numPr>
          <w:ilvl w:val="0"/>
          <w:numId w:val="6"/>
        </w:numPr>
        <w:tabs>
          <w:tab w:val="clear" w:pos="720"/>
          <w:tab w:val="num" w:pos="1080"/>
        </w:tabs>
        <w:spacing w:before="80" w:after="80" w:line="240" w:lineRule="auto"/>
        <w:ind w:left="1080"/>
        <w:contextualSpacing w:val="0"/>
        <w:rPr>
          <w:rFonts w:cs="Calibri"/>
        </w:rPr>
      </w:pPr>
      <w:r w:rsidRPr="00937569">
        <w:rPr>
          <w:rFonts w:cs="Calibri"/>
        </w:rPr>
        <w:t>Unique Key ID: Key ID of the RSA public key</w:t>
      </w:r>
    </w:p>
    <w:p w:rsidR="000815F8" w:rsidRPr="00937569" w:rsidRDefault="000815F8" w:rsidP="00F03145">
      <w:pPr>
        <w:pStyle w:val="ListBullet2"/>
        <w:numPr>
          <w:ilvl w:val="0"/>
          <w:numId w:val="6"/>
        </w:numPr>
        <w:tabs>
          <w:tab w:val="clear" w:pos="720"/>
          <w:tab w:val="num" w:pos="1080"/>
        </w:tabs>
        <w:spacing w:before="80" w:after="80" w:line="240" w:lineRule="auto"/>
        <w:ind w:left="1080"/>
        <w:contextualSpacing w:val="0"/>
        <w:rPr>
          <w:rFonts w:cs="Calibri"/>
        </w:rPr>
      </w:pPr>
      <w:r w:rsidRPr="00937569">
        <w:rPr>
          <w:rFonts w:cs="Calibri"/>
        </w:rPr>
        <w:t xml:space="preserve">Cryptographic Parameters: </w:t>
      </w:r>
    </w:p>
    <w:p w:rsidR="000815F8" w:rsidRPr="00937569" w:rsidRDefault="000815F8" w:rsidP="000815F8">
      <w:pPr>
        <w:pStyle w:val="ListBullet2"/>
        <w:tabs>
          <w:tab w:val="clear" w:pos="720"/>
        </w:tabs>
        <w:ind w:left="1440" w:firstLine="0"/>
        <w:rPr>
          <w:rFonts w:cs="Calibri"/>
        </w:rPr>
      </w:pPr>
      <w:r w:rsidRPr="00937569">
        <w:rPr>
          <w:rFonts w:cs="Calibri"/>
        </w:rPr>
        <w:t>Padding Method: OAEP</w:t>
      </w:r>
    </w:p>
    <w:p w:rsidR="000815F8" w:rsidRPr="00937569" w:rsidRDefault="000815F8" w:rsidP="000815F8">
      <w:pPr>
        <w:pStyle w:val="ListBullet2"/>
        <w:tabs>
          <w:tab w:val="clear" w:pos="720"/>
        </w:tabs>
        <w:ind w:left="1440" w:firstLine="0"/>
        <w:rPr>
          <w:rFonts w:cs="Calibri"/>
        </w:rPr>
      </w:pPr>
      <w:r w:rsidRPr="00937569">
        <w:rPr>
          <w:rFonts w:cs="Calibri"/>
        </w:rPr>
        <w:t>Hashing Algorithm: SHA-256</w:t>
      </w:r>
    </w:p>
    <w:p w:rsidR="000815F8" w:rsidRPr="00453791" w:rsidRDefault="000815F8" w:rsidP="000815F8">
      <w:pPr>
        <w:tabs>
          <w:tab w:val="left" w:pos="0"/>
        </w:tabs>
      </w:pPr>
      <w:r w:rsidRPr="00453791">
        <w:t>The Cryptographic Parameters attribute</w:t>
      </w:r>
      <w:r>
        <w:t xml:space="preserve"> is specified by the client </w:t>
      </w:r>
      <w:r w:rsidRPr="00453791">
        <w:t>if multiple instances of Cryptographic Parameters exist for the wrapping key</w:t>
      </w:r>
      <w:r>
        <w:t>,</w:t>
      </w:r>
      <w:r w:rsidRPr="00453791">
        <w:t xml:space="preserve"> and the lowest index does not correspond to the </w:t>
      </w:r>
      <w:r>
        <w:t>associated</w:t>
      </w:r>
      <w:r w:rsidRPr="00453791">
        <w:t xml:space="preserve"> padding method. The server</w:t>
      </w:r>
      <w:r>
        <w:t xml:space="preserve"> should</w:t>
      </w:r>
      <w:r w:rsidRPr="00453791">
        <w:t xml:space="preserve"> verify that the specified Cryptographic Parameters </w:t>
      </w:r>
      <w:r>
        <w:t>in the Key Wrapping Specification</w:t>
      </w:r>
      <w:r w:rsidRPr="00453791">
        <w:t xml:space="preserve"> and the </w:t>
      </w:r>
      <w:r>
        <w:t>“W</w:t>
      </w:r>
      <w:r w:rsidRPr="00453791">
        <w:t>rap</w:t>
      </w:r>
      <w:r>
        <w:t xml:space="preserve"> Key”</w:t>
      </w:r>
      <w:r w:rsidRPr="00453791">
        <w:t xml:space="preserve"> bit in</w:t>
      </w:r>
      <w:r>
        <w:t xml:space="preserve"> the</w:t>
      </w:r>
      <w:r w:rsidRPr="00453791">
        <w:t xml:space="preserve"> Cryptographic Usage Mask are set for the corresponding wrapping key. </w:t>
      </w:r>
    </w:p>
    <w:p w:rsidR="000815F8" w:rsidRPr="00453791" w:rsidRDefault="000815F8" w:rsidP="000815F8">
      <w:pPr>
        <w:tabs>
          <w:tab w:val="left" w:pos="0"/>
        </w:tabs>
      </w:pPr>
      <w:r w:rsidRPr="00453791">
        <w:t xml:space="preserve">The Key Wrapping Data returned by the server </w:t>
      </w:r>
      <w:r>
        <w:t xml:space="preserve">in the Key Block of the Get Response Payload </w:t>
      </w:r>
      <w:r w:rsidRPr="00453791">
        <w:t>includes the same data as specified in the Key Wrapping Specification</w:t>
      </w:r>
      <w:r>
        <w:t xml:space="preserve"> of the Get Request Payload</w:t>
      </w:r>
      <w:r w:rsidRPr="00453791">
        <w:t>.</w:t>
      </w:r>
    </w:p>
    <w:p w:rsidR="000815F8" w:rsidRDefault="000815F8" w:rsidP="000815F8">
      <w:pPr>
        <w:tabs>
          <w:tab w:val="left" w:pos="0"/>
        </w:tabs>
      </w:pPr>
      <w:r>
        <w:t xml:space="preserve">For KMIP versions prior to 1.4, </w:t>
      </w:r>
      <w:r w:rsidRPr="00453791">
        <w:t xml:space="preserve">KMIP </w:t>
      </w:r>
      <w:r>
        <w:t>assumed, f</w:t>
      </w:r>
      <w:r w:rsidRPr="00453791">
        <w:t>or both OAEP and PSS</w:t>
      </w:r>
      <w:r>
        <w:t>,</w:t>
      </w:r>
      <w:r w:rsidRPr="00453791">
        <w:t xml:space="preserve"> that the</w:t>
      </w:r>
      <w:r>
        <w:t xml:space="preserve"> Hashing Algorithm specified in the Cryptographic Parameters of the Get request is used for both the</w:t>
      </w:r>
      <w:r w:rsidRPr="00453791">
        <w:t xml:space="preserve"> Mask Generation Function (MGF) and </w:t>
      </w:r>
      <w:r>
        <w:t>hashing data</w:t>
      </w:r>
      <w:r w:rsidRPr="00453791">
        <w:t xml:space="preserve">. </w:t>
      </w:r>
      <w:r>
        <w:t xml:space="preserve"> KMIP 1.4 introduces the Mask Generator and Mask Generator Hashing Algorithm enumerations, which allows the </w:t>
      </w:r>
      <w:r w:rsidRPr="00453791">
        <w:t>Mask Generation Function (MGF)</w:t>
      </w:r>
      <w:r>
        <w:t xml:space="preserve"> and associated algorithm to be explicitly specified.  If Mask Generator Hashing Algorithm is omitted then the value specified for Hashing Algorithm is assumed (e.g. pre-KMIP 1.4 behavior).</w:t>
      </w:r>
    </w:p>
    <w:p w:rsidR="000815F8" w:rsidRPr="00453791" w:rsidRDefault="000815F8" w:rsidP="000815F8">
      <w:pPr>
        <w:tabs>
          <w:tab w:val="left" w:pos="0"/>
        </w:tabs>
      </w:pPr>
      <w:r w:rsidRPr="00453791">
        <w:lastRenderedPageBreak/>
        <w:t xml:space="preserve">The example above </w:t>
      </w:r>
      <w:r>
        <w:t>assumes the same algorithm (</w:t>
      </w:r>
      <w:r w:rsidRPr="00453791">
        <w:t>SHA-256</w:t>
      </w:r>
      <w:r>
        <w:t>) is used</w:t>
      </w:r>
      <w:r w:rsidRPr="00453791">
        <w:t xml:space="preserve"> </w:t>
      </w:r>
      <w:r>
        <w:t xml:space="preserve">for both the </w:t>
      </w:r>
      <w:r w:rsidRPr="00453791">
        <w:t xml:space="preserve">Mask Generation Function (MGF) and </w:t>
      </w:r>
      <w:r>
        <w:t>hashing data</w:t>
      </w:r>
      <w:r w:rsidRPr="00453791">
        <w:t>.</w:t>
      </w:r>
    </w:p>
    <w:p w:rsidR="000815F8" w:rsidRPr="004C04BF" w:rsidRDefault="000815F8" w:rsidP="00F03145">
      <w:pPr>
        <w:pStyle w:val="Heading3"/>
        <w:numPr>
          <w:ilvl w:val="2"/>
          <w:numId w:val="3"/>
        </w:numPr>
      </w:pPr>
      <w:bookmarkStart w:id="815" w:name="_Toc364947890"/>
      <w:bookmarkStart w:id="816" w:name="_Toc390438653"/>
      <w:bookmarkStart w:id="817" w:name="_Toc405812198"/>
      <w:bookmarkStart w:id="818" w:name="_Toc436836416"/>
      <w:bookmarkStart w:id="819" w:name="_Toc441680194"/>
      <w:bookmarkStart w:id="820" w:name="_Toc478051819"/>
      <w:bookmarkStart w:id="821" w:name="_Toc479170869"/>
      <w:r w:rsidRPr="004C04BF">
        <w:t>MAC-only Example with an HMAC Key as an Authentication Key for a Get Request and Response</w:t>
      </w:r>
      <w:bookmarkEnd w:id="815"/>
      <w:bookmarkEnd w:id="816"/>
      <w:bookmarkEnd w:id="817"/>
      <w:bookmarkEnd w:id="818"/>
      <w:bookmarkEnd w:id="819"/>
      <w:bookmarkEnd w:id="820"/>
      <w:bookmarkEnd w:id="821"/>
    </w:p>
    <w:p w:rsidR="000815F8" w:rsidRPr="00453791" w:rsidRDefault="000815F8" w:rsidP="000815F8">
      <w:r>
        <w:t xml:space="preserve">The client sends a Get request to obtain a key that is stored on the server. When the client sends a Get request to the server, a Key Wrapping Specification may be included. </w:t>
      </w:r>
      <w:r w:rsidRPr="00453791">
        <w:t xml:space="preserve">If a key and Custom Attribute </w:t>
      </w:r>
      <w:r>
        <w:t xml:space="preserve">(i.e., x-Nonce) </w:t>
      </w:r>
      <w:r w:rsidRPr="00453791">
        <w:t xml:space="preserve">is to be MACed with HMAC SHA-256, the following Key Wrapping Specification </w:t>
      </w:r>
      <w:r>
        <w:t>is</w:t>
      </w:r>
      <w:r w:rsidRPr="00453791">
        <w:t xml:space="preserve"> specified:</w:t>
      </w:r>
    </w:p>
    <w:p w:rsidR="000815F8" w:rsidRPr="00937569" w:rsidRDefault="000815F8" w:rsidP="00F03145">
      <w:pPr>
        <w:pStyle w:val="ListBullet"/>
        <w:numPr>
          <w:ilvl w:val="0"/>
          <w:numId w:val="5"/>
        </w:numPr>
        <w:tabs>
          <w:tab w:val="clear" w:pos="360"/>
          <w:tab w:val="num" w:pos="720"/>
        </w:tabs>
        <w:ind w:left="720"/>
        <w:rPr>
          <w:rFonts w:ascii="Calibri" w:hAnsi="Calibri" w:cs="Calibri"/>
        </w:rPr>
      </w:pPr>
      <w:r w:rsidRPr="00937569">
        <w:rPr>
          <w:rFonts w:ascii="Calibri" w:hAnsi="Calibri" w:cs="Calibri"/>
        </w:rPr>
        <w:t>Wrapping Method: MAC/sign</w:t>
      </w:r>
    </w:p>
    <w:p w:rsidR="000815F8" w:rsidRPr="00937569" w:rsidRDefault="000815F8" w:rsidP="00F03145">
      <w:pPr>
        <w:pStyle w:val="ListBullet"/>
        <w:numPr>
          <w:ilvl w:val="0"/>
          <w:numId w:val="5"/>
        </w:numPr>
        <w:tabs>
          <w:tab w:val="clear" w:pos="360"/>
          <w:tab w:val="num" w:pos="720"/>
        </w:tabs>
        <w:ind w:left="720"/>
        <w:rPr>
          <w:rFonts w:ascii="Calibri" w:hAnsi="Calibri" w:cs="Calibri"/>
        </w:rPr>
      </w:pPr>
      <w:r w:rsidRPr="00937569">
        <w:rPr>
          <w:rFonts w:ascii="Calibri" w:hAnsi="Calibri" w:cs="Calibri"/>
        </w:rPr>
        <w:t>MAC/Signature Key Information</w:t>
      </w:r>
    </w:p>
    <w:p w:rsidR="000815F8" w:rsidRPr="00937569" w:rsidRDefault="000815F8" w:rsidP="00F03145">
      <w:pPr>
        <w:pStyle w:val="ListBullet2"/>
        <w:numPr>
          <w:ilvl w:val="0"/>
          <w:numId w:val="6"/>
        </w:numPr>
        <w:tabs>
          <w:tab w:val="clear" w:pos="720"/>
          <w:tab w:val="num" w:pos="1080"/>
        </w:tabs>
        <w:spacing w:before="80" w:after="80" w:line="240" w:lineRule="auto"/>
        <w:ind w:left="1080"/>
        <w:contextualSpacing w:val="0"/>
        <w:rPr>
          <w:rFonts w:cs="Calibri"/>
        </w:rPr>
      </w:pPr>
      <w:r w:rsidRPr="00937569">
        <w:rPr>
          <w:rFonts w:cs="Calibri"/>
        </w:rPr>
        <w:t>Unique Key ID: Key ID of the MACing key (note that the algorithm associated with this key would be HMAC-SHA256)</w:t>
      </w:r>
    </w:p>
    <w:p w:rsidR="000815F8" w:rsidRPr="00937569" w:rsidRDefault="000815F8" w:rsidP="00F03145">
      <w:pPr>
        <w:pStyle w:val="ListBullet"/>
        <w:numPr>
          <w:ilvl w:val="0"/>
          <w:numId w:val="5"/>
        </w:numPr>
        <w:tabs>
          <w:tab w:val="clear" w:pos="360"/>
          <w:tab w:val="num" w:pos="720"/>
        </w:tabs>
        <w:ind w:left="720"/>
        <w:rPr>
          <w:rFonts w:ascii="Calibri" w:hAnsi="Calibri" w:cs="Calibri"/>
        </w:rPr>
      </w:pPr>
      <w:r w:rsidRPr="00937569">
        <w:rPr>
          <w:rFonts w:ascii="Calibri" w:hAnsi="Calibri" w:cs="Calibri"/>
        </w:rPr>
        <w:t>Attribute Name: x-Nonce</w:t>
      </w:r>
    </w:p>
    <w:p w:rsidR="000815F8" w:rsidRPr="00453791" w:rsidRDefault="000815F8" w:rsidP="000815F8">
      <w:r w:rsidRPr="00453791">
        <w:t xml:space="preserve">For HMAC, no </w:t>
      </w:r>
      <w:r>
        <w:t>C</w:t>
      </w:r>
      <w:r w:rsidRPr="00453791">
        <w:t>rypto</w:t>
      </w:r>
      <w:r>
        <w:t>graphic</w:t>
      </w:r>
      <w:r w:rsidRPr="00453791">
        <w:t xml:space="preserve"> </w:t>
      </w:r>
      <w:r>
        <w:t>P</w:t>
      </w:r>
      <w:r w:rsidRPr="00453791">
        <w:t>arameters need to be specified</w:t>
      </w:r>
      <w:r>
        <w:t>, since the algorithm, including the hash function, may be determined from the Algorithm attribute set for the specified MAC Key</w:t>
      </w:r>
      <w:r w:rsidRPr="00453791">
        <w:t>. The server</w:t>
      </w:r>
      <w:r>
        <w:t xml:space="preserve"> should</w:t>
      </w:r>
      <w:r w:rsidRPr="00453791">
        <w:t xml:space="preserve"> verify that the HMAC key has the </w:t>
      </w:r>
      <w:r>
        <w:t>“</w:t>
      </w:r>
      <w:r w:rsidRPr="00453791">
        <w:t xml:space="preserve">MAC </w:t>
      </w:r>
      <w:r>
        <w:t xml:space="preserve">Generate” </w:t>
      </w:r>
      <w:r w:rsidRPr="00453791">
        <w:t xml:space="preserve">bit set in </w:t>
      </w:r>
      <w:r>
        <w:t xml:space="preserve">the </w:t>
      </w:r>
      <w:r w:rsidRPr="00453791">
        <w:t>Cryptographic Usage Mask. Note that an HMAC key does not require the “Wrap</w:t>
      </w:r>
      <w:r>
        <w:t xml:space="preserve"> Key</w:t>
      </w:r>
      <w:r w:rsidRPr="00453791">
        <w:t>”</w:t>
      </w:r>
      <w:r>
        <w:t xml:space="preserve"> bit</w:t>
      </w:r>
      <w:r w:rsidRPr="00453791">
        <w:t xml:space="preserve"> to be set</w:t>
      </w:r>
      <w:r>
        <w:t xml:space="preserve"> in the Cryptographic Usage Mask</w:t>
      </w:r>
      <w:r w:rsidRPr="00453791">
        <w:t>.</w:t>
      </w:r>
    </w:p>
    <w:p w:rsidR="000815F8" w:rsidRPr="00453791" w:rsidRDefault="000815F8" w:rsidP="000815F8">
      <w:r w:rsidRPr="00453791">
        <w:t>The server create</w:t>
      </w:r>
      <w:r>
        <w:t>s</w:t>
      </w:r>
      <w:r w:rsidRPr="00453791">
        <w:t xml:space="preserve"> an HMAC </w:t>
      </w:r>
      <w:r>
        <w:t xml:space="preserve">value </w:t>
      </w:r>
      <w:r w:rsidRPr="00453791">
        <w:t xml:space="preserve">over the Key Value if the </w:t>
      </w:r>
      <w:r>
        <w:t>specified MACing key may be used for the specified purpose</w:t>
      </w:r>
      <w:r w:rsidRPr="00453791">
        <w:t xml:space="preserve"> and no conflicts exist. The Key Value </w:t>
      </w:r>
      <w:r>
        <w:t>is</w:t>
      </w:r>
      <w:r w:rsidRPr="00453791">
        <w:t xml:space="preserve"> returned in plaintext</w:t>
      </w:r>
      <w:r>
        <w:t>,</w:t>
      </w:r>
      <w:r w:rsidRPr="00453791">
        <w:t xml:space="preserve"> and the Key Block include</w:t>
      </w:r>
      <w:r>
        <w:t>s</w:t>
      </w:r>
      <w:r w:rsidRPr="00453791">
        <w:t xml:space="preserve"> the following Key Wrapping Data:</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Wrapping Method: MAC/sign</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MAC/Signature Key Information</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Unique Key ID: Key ID of the MACing key </w:t>
      </w:r>
    </w:p>
    <w:p w:rsidR="000815F8" w:rsidRPr="00937569" w:rsidRDefault="000815F8" w:rsidP="00F03145">
      <w:pPr>
        <w:pStyle w:val="ListBullet"/>
        <w:numPr>
          <w:ilvl w:val="0"/>
          <w:numId w:val="5"/>
        </w:numPr>
        <w:tabs>
          <w:tab w:val="clear" w:pos="360"/>
          <w:tab w:val="num" w:pos="720"/>
        </w:tabs>
        <w:ind w:left="720"/>
        <w:rPr>
          <w:rFonts w:ascii="Calibri" w:hAnsi="Calibri" w:cs="Calibri"/>
          <w:sz w:val="22"/>
          <w:szCs w:val="22"/>
        </w:rPr>
      </w:pPr>
      <w:r w:rsidRPr="00937569">
        <w:rPr>
          <w:rFonts w:ascii="Calibri" w:hAnsi="Calibri" w:cs="Calibri"/>
          <w:sz w:val="22"/>
          <w:szCs w:val="22"/>
        </w:rPr>
        <w:t>MAC/Signature: HMAC result of the Key Value</w:t>
      </w:r>
    </w:p>
    <w:p w:rsidR="000815F8" w:rsidRDefault="000815F8" w:rsidP="000815F8">
      <w:r w:rsidRPr="00453791">
        <w:t>In the example</w:t>
      </w:r>
      <w:r>
        <w:t>,</w:t>
      </w:r>
      <w:r w:rsidRPr="00453791">
        <w:t xml:space="preserve"> the custom attribute x-Nonce was included to help clients, who are relying on the proxy model, to detect replay attacks. End-clients, who communicate with the key management server, may not support TLS and may not be able to rely on the message protection mechanisms provided by a security protocol. </w:t>
      </w:r>
      <w:r>
        <w:t>An alternative approach for these clients would be to use the</w:t>
      </w:r>
      <w:r w:rsidRPr="00453791">
        <w:t xml:space="preserve"> custom attribute to hold a random number, counter, nonce, date, or time. The custom attribute needs to be created before requesting the server to return a wrapped key and is recommended to be set if clients frequently wrap/sign the same key with the same wrapping/signing key.</w:t>
      </w:r>
    </w:p>
    <w:p w:rsidR="000815F8" w:rsidRPr="004C04BF" w:rsidRDefault="000815F8" w:rsidP="00F03145">
      <w:pPr>
        <w:pStyle w:val="Heading3"/>
        <w:numPr>
          <w:ilvl w:val="2"/>
          <w:numId w:val="3"/>
        </w:numPr>
      </w:pPr>
      <w:bookmarkStart w:id="822" w:name="_Toc364947891"/>
      <w:bookmarkStart w:id="823" w:name="_Toc390438654"/>
      <w:bookmarkStart w:id="824" w:name="_Toc405812199"/>
      <w:bookmarkStart w:id="825" w:name="_Toc436836417"/>
      <w:bookmarkStart w:id="826" w:name="_Toc441680195"/>
      <w:bookmarkStart w:id="827" w:name="_Toc478051820"/>
      <w:bookmarkStart w:id="828" w:name="_Toc479170870"/>
      <w:r w:rsidRPr="004C04BF">
        <w:t>Registering a Wrapped Key as an Opaque Cryptographic Object</w:t>
      </w:r>
      <w:bookmarkEnd w:id="822"/>
      <w:bookmarkEnd w:id="823"/>
      <w:bookmarkEnd w:id="824"/>
      <w:bookmarkEnd w:id="825"/>
      <w:bookmarkEnd w:id="826"/>
      <w:bookmarkEnd w:id="827"/>
      <w:bookmarkEnd w:id="828"/>
    </w:p>
    <w:p w:rsidR="000815F8" w:rsidRDefault="000815F8" w:rsidP="000815F8">
      <w:r>
        <w:t xml:space="preserve">Clients may want to register and store a wrapped key on the server without the server being able to unwrap the key (i.e., the wrapping key is not known to the server). Instead of storing the wrapped key as an opaque object, clients have the option to store the wrapped key inside the Key Block as an opaque cryptographic object, i.e., the wrapped key is registered as a managed </w:t>
      </w:r>
      <w:r>
        <w:lastRenderedPageBreak/>
        <w:t>cryptographic object, but the encoding of the key is unknown to the server. Registering an opaque cryptographic object allows clients to set all the applicable attributes that apply to cryptographic objects (e.g., Cryptographic Algorithm and Cryptographic Length),</w:t>
      </w:r>
    </w:p>
    <w:p w:rsidR="000815F8" w:rsidRDefault="000815F8" w:rsidP="000815F8">
      <w:r>
        <w:t>Opaque cryptographic objects are set by specifying the following inside the Key Block structure:</w:t>
      </w:r>
    </w:p>
    <w:p w:rsidR="000815F8" w:rsidRPr="00937569" w:rsidRDefault="000815F8" w:rsidP="00F03145">
      <w:pPr>
        <w:pStyle w:val="ListBullet"/>
        <w:numPr>
          <w:ilvl w:val="0"/>
          <w:numId w:val="5"/>
        </w:numPr>
        <w:rPr>
          <w:rFonts w:ascii="Calibri" w:hAnsi="Calibri" w:cs="Calibri"/>
          <w:sz w:val="22"/>
          <w:szCs w:val="22"/>
        </w:rPr>
      </w:pPr>
      <w:r w:rsidRPr="00937569">
        <w:rPr>
          <w:rFonts w:ascii="Calibri" w:hAnsi="Calibri" w:cs="Calibri"/>
          <w:sz w:val="22"/>
          <w:szCs w:val="22"/>
        </w:rPr>
        <w:t>Key Format Type: Opaque</w:t>
      </w:r>
    </w:p>
    <w:p w:rsidR="000815F8" w:rsidRPr="00937569" w:rsidRDefault="000815F8" w:rsidP="00F03145">
      <w:pPr>
        <w:pStyle w:val="ListBullet"/>
        <w:numPr>
          <w:ilvl w:val="0"/>
          <w:numId w:val="5"/>
        </w:numPr>
        <w:rPr>
          <w:rFonts w:ascii="Calibri" w:hAnsi="Calibri" w:cs="Calibri"/>
          <w:sz w:val="22"/>
          <w:szCs w:val="22"/>
        </w:rPr>
      </w:pPr>
      <w:r w:rsidRPr="00937569">
        <w:rPr>
          <w:rFonts w:ascii="Calibri" w:hAnsi="Calibri" w:cs="Calibri"/>
          <w:sz w:val="22"/>
          <w:szCs w:val="22"/>
        </w:rPr>
        <w:t>Key Material: Wrapped key as a Byte String</w:t>
      </w:r>
    </w:p>
    <w:p w:rsidR="000815F8" w:rsidRPr="00937569" w:rsidRDefault="000815F8" w:rsidP="000815F8">
      <w:pPr>
        <w:pStyle w:val="ListBullet"/>
        <w:tabs>
          <w:tab w:val="clear" w:pos="360"/>
        </w:tabs>
        <w:ind w:left="0" w:firstLine="0"/>
        <w:rPr>
          <w:rFonts w:ascii="Calibri" w:hAnsi="Calibri" w:cs="Calibri"/>
          <w:sz w:val="22"/>
          <w:szCs w:val="22"/>
        </w:rPr>
      </w:pPr>
      <w:r w:rsidRPr="00937569">
        <w:rPr>
          <w:rFonts w:ascii="Calibri" w:hAnsi="Calibri" w:cs="Calibri"/>
          <w:sz w:val="22"/>
          <w:szCs w:val="22"/>
        </w:rPr>
        <w:t>The Key Wrapping Data does not need to be specified.</w:t>
      </w:r>
    </w:p>
    <w:p w:rsidR="000815F8" w:rsidRPr="004C04BF" w:rsidRDefault="000815F8" w:rsidP="00F03145">
      <w:pPr>
        <w:pStyle w:val="Heading3"/>
        <w:numPr>
          <w:ilvl w:val="2"/>
          <w:numId w:val="3"/>
        </w:numPr>
      </w:pPr>
      <w:bookmarkStart w:id="829" w:name="_Toc364947892"/>
      <w:bookmarkStart w:id="830" w:name="_Toc390438655"/>
      <w:bookmarkStart w:id="831" w:name="_Toc405812200"/>
      <w:bookmarkStart w:id="832" w:name="_Toc436836418"/>
      <w:bookmarkStart w:id="833" w:name="_Toc441680196"/>
      <w:bookmarkStart w:id="834" w:name="_Toc478051821"/>
      <w:bookmarkStart w:id="835" w:name="_Toc479170871"/>
      <w:r w:rsidRPr="004C04BF">
        <w:t>Encoding Option for Wrapped Keys</w:t>
      </w:r>
      <w:bookmarkEnd w:id="829"/>
      <w:bookmarkEnd w:id="830"/>
      <w:bookmarkEnd w:id="831"/>
      <w:bookmarkEnd w:id="832"/>
      <w:bookmarkEnd w:id="833"/>
      <w:bookmarkEnd w:id="834"/>
      <w:bookmarkEnd w:id="835"/>
    </w:p>
    <w:p w:rsidR="000815F8" w:rsidRDefault="000815F8" w:rsidP="000815F8">
      <w:r w:rsidRPr="00154378">
        <w:t>KMIP provides the option to specify the Encoding Option inside the Key Wrapping Specification and Key Wrapping Data. This option allows users to Get or Register the Key Value in a non-TTLV encoded format. This may be desirable in a proxy environment, where th</w:t>
      </w:r>
      <w:r>
        <w:t>e end-client is not KMIP-aware.</w:t>
      </w:r>
    </w:p>
    <w:p w:rsidR="000815F8" w:rsidRPr="00154378" w:rsidRDefault="000815F8" w:rsidP="000815F8">
      <w:r w:rsidRPr="00154378">
        <w:t>The Encoding Option is only available if no attributes are specified inside the Key Value. The ser</w:t>
      </w:r>
      <w:r>
        <w:t xml:space="preserve">ver </w:t>
      </w:r>
      <w:r w:rsidRPr="00154378">
        <w:t>return</w:t>
      </w:r>
      <w:r>
        <w:t>s</w:t>
      </w:r>
      <w:r w:rsidRPr="00154378">
        <w:t xml:space="preserve"> the Encoding Option Error if both the Encoding Option and Attribute Names are specified inside the Key Wrapping Specification. Similarly, the server is expected to return the Encoding Option Error when registering a wrapped object with attributes inside the Key Value and the Encoding Option is set in the Key Wrapping Data. If no Encoding Option is specified, KMIP assumes that the Key Value is TTLV-encoded. Thus, by default, the complete TTLV-encoded Key Value content, as shown in the example below, is wrapped:</w:t>
      </w:r>
    </w:p>
    <w:p w:rsidR="000815F8" w:rsidRPr="00C74EF3" w:rsidRDefault="000815F8" w:rsidP="000815F8">
      <w:pPr>
        <w:rPr>
          <w:rFonts w:ascii="Courier New" w:hAnsi="Courier New" w:cs="Courier New"/>
          <w:sz w:val="18"/>
        </w:rPr>
      </w:pPr>
      <w:r w:rsidRPr="00C74EF3">
        <w:rPr>
          <w:rFonts w:ascii="Courier New" w:hAnsi="Courier New" w:cs="Courier New"/>
          <w:sz w:val="18"/>
        </w:rPr>
        <w:t xml:space="preserve">Key Material </w:t>
      </w:r>
      <w:r w:rsidRPr="00C74EF3">
        <w:rPr>
          <w:rFonts w:ascii="Courier New" w:hAnsi="Courier New" w:cs="Courier New"/>
          <w:sz w:val="18"/>
        </w:rPr>
        <w:tab/>
        <w:t>|| Byte String   || Length   || Key Material Value</w:t>
      </w:r>
    </w:p>
    <w:p w:rsidR="000815F8" w:rsidRPr="00C74EF3" w:rsidRDefault="000815F8" w:rsidP="000815F8">
      <w:pPr>
        <w:rPr>
          <w:rFonts w:ascii="Courier New" w:hAnsi="Courier New" w:cs="Courier New"/>
          <w:sz w:val="18"/>
        </w:rPr>
      </w:pPr>
      <w:r w:rsidRPr="00C74EF3">
        <w:rPr>
          <w:rFonts w:ascii="Courier New" w:hAnsi="Courier New" w:cs="Courier New"/>
          <w:sz w:val="18"/>
        </w:rPr>
        <w:t xml:space="preserve">420043      </w:t>
      </w:r>
      <w:r w:rsidRPr="00C74EF3">
        <w:rPr>
          <w:rFonts w:ascii="Courier New" w:hAnsi="Courier New" w:cs="Courier New"/>
          <w:sz w:val="18"/>
        </w:rPr>
        <w:tab/>
        <w:t xml:space="preserve">|| 08 </w:t>
      </w:r>
      <w:r w:rsidRPr="00C74EF3">
        <w:rPr>
          <w:rFonts w:ascii="Courier New" w:hAnsi="Courier New" w:cs="Courier New"/>
          <w:sz w:val="18"/>
        </w:rPr>
        <w:tab/>
        <w:t xml:space="preserve">     </w:t>
      </w:r>
      <w:r>
        <w:rPr>
          <w:rFonts w:ascii="Courier New" w:hAnsi="Courier New" w:cs="Courier New"/>
          <w:sz w:val="18"/>
        </w:rPr>
        <w:t xml:space="preserve">    </w:t>
      </w:r>
      <w:r w:rsidRPr="00C74EF3">
        <w:rPr>
          <w:rFonts w:ascii="Courier New" w:hAnsi="Courier New" w:cs="Courier New"/>
          <w:sz w:val="18"/>
        </w:rPr>
        <w:t xml:space="preserve"> || 00000010 || 0123456789ABCDEF0123456789ABCDEF</w:t>
      </w:r>
    </w:p>
    <w:p w:rsidR="000815F8" w:rsidRPr="00154378" w:rsidRDefault="000815F8" w:rsidP="000815F8">
      <w:r w:rsidRPr="00154378">
        <w:t>Some end-clients may not understand or have the space for anything more than the actual key material (i.e., 0123456789ABCDEF0123456789ABCDEF in the above example). To wrap only the Key Material value during a Get operation, the Encoding Option (00001 for no encoding) should be specified inside the Key Wrapping Specification. The same Encoding Option should be specified in the Key Wrapping Data when returning the non-TTLV encoded wrapped object inside the Get Response</w:t>
      </w:r>
      <w:r>
        <w:t xml:space="preserve"> Payload</w:t>
      </w:r>
      <w:r w:rsidRPr="00154378">
        <w:t xml:space="preserve"> or when registering a wrapped object in non-TTLV encoded format.</w:t>
      </w:r>
    </w:p>
    <w:p w:rsidR="000815F8" w:rsidRDefault="000815F8" w:rsidP="000815F8">
      <w:r w:rsidRPr="00154378">
        <w:t>It is important to be aware of the risks involved when excluding the attributes from the Key Value. Binding the attributes to the key material in certain environments is essential to the security of the end-client. An untrusted proxy could change the attributes (provided separately via the Get Attributes operation) that determine how the key is being used (e.g.</w:t>
      </w:r>
      <w:r>
        <w:t>,</w:t>
      </w:r>
      <w:r w:rsidRPr="00154378">
        <w:t xml:space="preserve"> Cryptographic Usage). Including the attributes inside the Key Value and cryptographically binding it to the Key Material could prevent potential misuse of the cryptographic object and may prevent a replay attack if, for example, a nonce is included as a custom attribute. The exclusion of attributes and therefore the usage of the Encoding Option are only recommended in at least one of the following scenarios:</w:t>
      </w:r>
    </w:p>
    <w:p w:rsidR="000815F8" w:rsidRDefault="000815F8" w:rsidP="00F03145">
      <w:pPr>
        <w:numPr>
          <w:ilvl w:val="0"/>
          <w:numId w:val="28"/>
        </w:numPr>
        <w:spacing w:before="80" w:after="80" w:line="240" w:lineRule="auto"/>
        <w:ind w:left="360" w:hanging="270"/>
      </w:pPr>
      <w:r w:rsidRPr="00154378">
        <w:lastRenderedPageBreak/>
        <w:t>End-clients are registered with the KMIP server and are communicating with the server directly (i.e., the TLS connection is between the server and client).</w:t>
      </w:r>
    </w:p>
    <w:p w:rsidR="000815F8" w:rsidRDefault="000815F8" w:rsidP="00F03145">
      <w:pPr>
        <w:numPr>
          <w:ilvl w:val="0"/>
          <w:numId w:val="28"/>
        </w:numPr>
        <w:spacing w:before="80" w:after="80" w:line="240" w:lineRule="auto"/>
        <w:ind w:left="360" w:hanging="270"/>
      </w:pPr>
      <w:r w:rsidRPr="00154378">
        <w:t>The environment is controlled and non-KMIP-aware end-clients are aware how wrapped cryptographic objects (possibly Raw keys) from the KMIP server should be used without having to rely on the attributes provided by the Get Attributes operation.</w:t>
      </w:r>
    </w:p>
    <w:p w:rsidR="000815F8" w:rsidRDefault="000815F8" w:rsidP="00F03145">
      <w:pPr>
        <w:numPr>
          <w:ilvl w:val="0"/>
          <w:numId w:val="28"/>
        </w:numPr>
        <w:spacing w:before="80" w:after="80" w:line="240" w:lineRule="auto"/>
        <w:ind w:left="360" w:hanging="270"/>
      </w:pPr>
      <w:r w:rsidRPr="00154378">
        <w:t xml:space="preserve">The wrapped cryptographic object consists of attributes inside the Key Material value. These attributes </w:t>
      </w:r>
      <w:r>
        <w:t>are not</w:t>
      </w:r>
      <w:r w:rsidRPr="00154378">
        <w:t xml:space="preserve"> interpreted by the KMIP server, but are understood by the end-client. This may be the case if the Key Format Type is opaque or vendor-specific.</w:t>
      </w:r>
    </w:p>
    <w:p w:rsidR="000815F8" w:rsidRPr="00154378" w:rsidRDefault="000815F8" w:rsidP="00F03145">
      <w:pPr>
        <w:numPr>
          <w:ilvl w:val="0"/>
          <w:numId w:val="28"/>
        </w:numPr>
        <w:spacing w:before="80" w:after="80" w:line="240" w:lineRule="auto"/>
        <w:ind w:left="360" w:hanging="270"/>
      </w:pPr>
      <w:r w:rsidRPr="00154378">
        <w:t>The proxy communicating with the KMIP server on behalf of the end-client is considered to be trusted and is operating in a secure environment.</w:t>
      </w:r>
    </w:p>
    <w:p w:rsidR="000815F8" w:rsidRDefault="000815F8" w:rsidP="000815F8">
      <w:r w:rsidRPr="00154378">
        <w:t>Registering a wrapped object without attributes is not recommended in a proxy environment, unless scenario 4 is met</w:t>
      </w:r>
      <w:r>
        <w:t>.</w:t>
      </w:r>
    </w:p>
    <w:p w:rsidR="000815F8" w:rsidRPr="00453791" w:rsidRDefault="000815F8" w:rsidP="00F03145">
      <w:pPr>
        <w:pStyle w:val="Heading2"/>
        <w:numPr>
          <w:ilvl w:val="1"/>
          <w:numId w:val="3"/>
        </w:numPr>
        <w:rPr>
          <w:szCs w:val="20"/>
        </w:rPr>
      </w:pPr>
      <w:bookmarkStart w:id="836" w:name="_Toc364947893"/>
      <w:bookmarkStart w:id="837" w:name="_Toc390438656"/>
      <w:bookmarkStart w:id="838" w:name="_Toc405812201"/>
      <w:bookmarkStart w:id="839" w:name="_Toc436836419"/>
      <w:bookmarkStart w:id="840" w:name="_Toc441680197"/>
      <w:bookmarkStart w:id="841" w:name="_Toc478051822"/>
      <w:bookmarkStart w:id="842" w:name="_Toc479170872"/>
      <w:r>
        <w:t>Interoperable Key Naming for Tape</w:t>
      </w:r>
      <w:bookmarkEnd w:id="836"/>
      <w:bookmarkEnd w:id="837"/>
      <w:bookmarkEnd w:id="838"/>
      <w:bookmarkEnd w:id="839"/>
      <w:bookmarkEnd w:id="840"/>
      <w:bookmarkEnd w:id="841"/>
      <w:bookmarkEnd w:id="842"/>
    </w:p>
    <w:p w:rsidR="000815F8" w:rsidRDefault="000815F8" w:rsidP="000815F8">
      <w:r>
        <w:t>This section describes methods and provides examples for creating and storing key identifiers that are interoperable across multi-vendor KMIP clients, using the KMIP Tape Library Profile Version 1.0.</w:t>
      </w:r>
    </w:p>
    <w:p w:rsidR="000815F8" w:rsidRPr="004C04BF" w:rsidRDefault="000815F8" w:rsidP="00F03145">
      <w:pPr>
        <w:pStyle w:val="Heading3"/>
        <w:numPr>
          <w:ilvl w:val="2"/>
          <w:numId w:val="3"/>
        </w:numPr>
      </w:pPr>
      <w:bookmarkStart w:id="843" w:name="_Toc364947894"/>
      <w:bookmarkStart w:id="844" w:name="_Toc390438657"/>
      <w:bookmarkStart w:id="845" w:name="_Toc405812202"/>
      <w:bookmarkStart w:id="846" w:name="_Toc436836420"/>
      <w:bookmarkStart w:id="847" w:name="_Toc441680198"/>
      <w:bookmarkStart w:id="848" w:name="_Toc478051823"/>
      <w:bookmarkStart w:id="849" w:name="_Toc479170873"/>
      <w:r w:rsidRPr="004C04BF">
        <w:t>Native Tape Encryption by a KMIP Client</w:t>
      </w:r>
      <w:bookmarkEnd w:id="843"/>
      <w:bookmarkEnd w:id="844"/>
      <w:bookmarkEnd w:id="845"/>
      <w:bookmarkEnd w:id="846"/>
      <w:bookmarkEnd w:id="847"/>
      <w:bookmarkEnd w:id="848"/>
      <w:bookmarkEnd w:id="849"/>
    </w:p>
    <w:p w:rsidR="000815F8" w:rsidRDefault="000815F8" w:rsidP="000815F8">
      <w:r>
        <w:t>A common method for naming and retrieving keys is needed to support moving tape cartridges between 2 or more KMIP-compliant tape libraries that are all registered with the same KMIP key manager.</w:t>
      </w:r>
    </w:p>
    <w:p w:rsidR="000815F8" w:rsidRPr="00743105" w:rsidRDefault="000815F8" w:rsidP="00F03145">
      <w:pPr>
        <w:pStyle w:val="Heading4"/>
        <w:numPr>
          <w:ilvl w:val="3"/>
          <w:numId w:val="3"/>
        </w:numPr>
      </w:pPr>
      <w:bookmarkStart w:id="850" w:name="_Toc441680199"/>
      <w:r w:rsidRPr="00743105">
        <w:t>Method Overview</w:t>
      </w:r>
      <w:bookmarkEnd w:id="850"/>
    </w:p>
    <w:p w:rsidR="000815F8" w:rsidRDefault="000815F8" w:rsidP="000815F8">
      <w:r>
        <w:t>The method uses the KMIP Tape Library Profile. This profile specifies use of the KMIP Application Specific Information (ASI) attribute. The method supports both client-generated and server-generated key identifiers.</w:t>
      </w:r>
    </w:p>
    <w:p w:rsidR="000815F8" w:rsidRDefault="000815F8" w:rsidP="000815F8">
      <w:r>
        <w:t>The key identifier is a KMIP string, composed of hexadecimal numeric characters.  This string of characters is unique within a chosen namespace.    Methods of generating the string are determined by policy. The LIBRARY-LTO namespace is preferred for maximum interoperability.</w:t>
      </w:r>
    </w:p>
    <w:p w:rsidR="000815F8" w:rsidRDefault="000815F8" w:rsidP="000815F8">
      <w:r>
        <w:t>A compressed (numeric) transformation of the identifier string is stored in the tape format’s Key Associated Data.  This allows for future retrieval of the key for decryption.</w:t>
      </w:r>
    </w:p>
    <w:p w:rsidR="000815F8" w:rsidRDefault="000815F8" w:rsidP="000815F8">
      <w:r>
        <w:t>Interoperability is achieved by a) standardized algorithms to map byte values between the numeric (KAD) and text (ASI) representations of the identifier; and b) standardized ordering of bytes within the KAD so the identifier can be re-assembled in the correct sequence by other compliant implementations.  Examples of the algorithms are provided below.</w:t>
      </w:r>
    </w:p>
    <w:p w:rsidR="000815F8" w:rsidRPr="00743105" w:rsidRDefault="000815F8" w:rsidP="00F03145">
      <w:pPr>
        <w:pStyle w:val="Heading4"/>
        <w:numPr>
          <w:ilvl w:val="3"/>
          <w:numId w:val="3"/>
        </w:numPr>
      </w:pPr>
      <w:bookmarkStart w:id="851" w:name="_Toc441680200"/>
      <w:r w:rsidRPr="00743105">
        <w:t>Definitions</w:t>
      </w:r>
      <w:bookmarkEnd w:id="851"/>
    </w:p>
    <w:p w:rsidR="000815F8" w:rsidRDefault="000815F8" w:rsidP="000815F8">
      <w:r w:rsidRPr="00273971">
        <w:rPr>
          <w:i/>
        </w:rPr>
        <w:t>Key Associated Data (KAD):</w:t>
      </w:r>
      <w:r>
        <w:t xml:space="preserve"> Part of the tape format. May be segmented into authenticated and unauthenticated fields. KAD usage is detailed in the SCSI SSC-3 standard from the T10 organization.</w:t>
      </w:r>
    </w:p>
    <w:p w:rsidR="000815F8" w:rsidRDefault="000815F8" w:rsidP="000815F8">
      <w:r w:rsidRPr="00273971">
        <w:rPr>
          <w:i/>
        </w:rPr>
        <w:lastRenderedPageBreak/>
        <w:t>Application Specific Information (ASI):</w:t>
      </w:r>
      <w:r>
        <w:t xml:space="preserve"> A KMIP attribute.</w:t>
      </w:r>
    </w:p>
    <w:p w:rsidR="000815F8" w:rsidRDefault="000815F8" w:rsidP="000815F8">
      <w:r w:rsidRPr="00273971">
        <w:rPr>
          <w:i/>
        </w:rPr>
        <w:t>Hexadecimal numeric characters</w:t>
      </w:r>
      <w:r>
        <w:t>: Case-sensitive, printable, single byte ASCII characters representing the numbers 0 through 9 and uppercase alpha A through F. (US-ASCII characters 30h-39h and 41h-46h).</w:t>
      </w:r>
      <w:r>
        <w:br/>
      </w:r>
      <w:r>
        <w:br/>
        <w:t>Hexadecimal numeric characters are always paired, each pair representing a single 8-bit numeric value. A leading zero character is provided, if necessary, so that every byte in the tape’s KAD is represented by exactly 2 hexadecimal numeric characters.</w:t>
      </w:r>
    </w:p>
    <w:p w:rsidR="000815F8" w:rsidRDefault="000815F8" w:rsidP="000815F8">
      <w:r w:rsidRPr="00273971">
        <w:rPr>
          <w:i/>
        </w:rPr>
        <w:t>N(k):</w:t>
      </w:r>
      <w:r>
        <w:t xml:space="preserve"> The number of bytes in the tape format combined KAD fields (both authenticated and unauthenticated).</w:t>
      </w:r>
    </w:p>
    <w:p w:rsidR="000815F8" w:rsidRPr="00273971" w:rsidRDefault="000815F8" w:rsidP="000815F8">
      <w:r w:rsidRPr="00273971">
        <w:rPr>
          <w:i/>
        </w:rPr>
        <w:t>N(a), N(u):</w:t>
      </w:r>
      <w:r w:rsidRPr="00273971">
        <w:t xml:space="preserve"> The number of bytes in the tape formats authenticated, and unauthenticated KAD fields, respectively.</w:t>
      </w:r>
    </w:p>
    <w:p w:rsidR="000815F8" w:rsidRPr="00743105" w:rsidRDefault="000815F8" w:rsidP="00F03145">
      <w:pPr>
        <w:pStyle w:val="Heading4"/>
        <w:numPr>
          <w:ilvl w:val="3"/>
          <w:numId w:val="3"/>
        </w:numPr>
      </w:pPr>
      <w:r w:rsidRPr="00743105">
        <w:t xml:space="preserve"> </w:t>
      </w:r>
      <w:bookmarkStart w:id="852" w:name="_Toc441680201"/>
      <w:r w:rsidRPr="00743105">
        <w:t>Implementation Example of Algorithm 1.  Key identifier string to numeric direction (Converting  the ASI string to tape format’s KAD)</w:t>
      </w:r>
      <w:bookmarkEnd w:id="852"/>
    </w:p>
    <w:p w:rsidR="000815F8" w:rsidRDefault="000815F8" w:rsidP="000815F8">
      <w:r>
        <w:t>Refer to the KMIP Tape profile for algorithm 1.</w:t>
      </w:r>
    </w:p>
    <w:p w:rsidR="000815F8" w:rsidRDefault="000815F8" w:rsidP="000815F8">
      <w:r>
        <w:t>This algorithm is associated with writing the KAD, typically to allow future retrieval of a key.  An example implementation is as follows.</w:t>
      </w:r>
    </w:p>
    <w:p w:rsidR="000815F8" w:rsidRPr="008218A6" w:rsidRDefault="000815F8" w:rsidP="00F03145">
      <w:pPr>
        <w:pStyle w:val="ListBullet"/>
        <w:numPr>
          <w:ilvl w:val="1"/>
          <w:numId w:val="21"/>
        </w:numPr>
        <w:ind w:left="360" w:hanging="360"/>
        <w:rPr>
          <w:rFonts w:ascii="Calibri" w:hAnsi="Calibri"/>
          <w:sz w:val="22"/>
          <w:szCs w:val="22"/>
        </w:rPr>
      </w:pPr>
      <w:r w:rsidRPr="00273971">
        <w:rPr>
          <w:rFonts w:ascii="Calibri" w:hAnsi="Calibri"/>
          <w:sz w:val="22"/>
          <w:szCs w:val="22"/>
        </w:rPr>
        <w:t xml:space="preserve">The client creates a key identifier or obtains one from the server.   The identifier is a KMIP  string of hexadecimal numeric characters. Copy the string to an input buffer of size 2*N(k) bytes. For LTO4, an 88 character string is sufficient to represent any key name stored directly in the KAD fields. For LTO5, a 184 character string is sufficient to represent any key name stored directly </w:t>
      </w:r>
      <w:r w:rsidRPr="008218A6">
        <w:rPr>
          <w:rFonts w:ascii="Calibri" w:hAnsi="Calibri"/>
          <w:sz w:val="22"/>
          <w:szCs w:val="22"/>
        </w:rPr>
        <w:t>in the KAD fields.</w:t>
      </w:r>
    </w:p>
    <w:p w:rsidR="000815F8" w:rsidRPr="008218A6" w:rsidRDefault="000815F8" w:rsidP="00F03145">
      <w:pPr>
        <w:pStyle w:val="ListBullet"/>
        <w:numPr>
          <w:ilvl w:val="1"/>
          <w:numId w:val="21"/>
        </w:numPr>
        <w:ind w:left="360" w:hanging="360"/>
        <w:rPr>
          <w:rFonts w:ascii="Calibri" w:hAnsi="Calibri"/>
          <w:sz w:val="22"/>
          <w:szCs w:val="22"/>
        </w:rPr>
      </w:pPr>
      <w:r w:rsidRPr="00273971">
        <w:rPr>
          <w:rFonts w:ascii="Calibri" w:hAnsi="Calibri"/>
          <w:sz w:val="22"/>
          <w:szCs w:val="22"/>
        </w:rPr>
        <w:t>Define output buffers for unauthenticated KAD, and authenticated KAD, of size N(u) and N(a) respectively. For LTO4, this would be 32 bytes of unauthenticated data, and 12 bytes of authenticated data. For LTO5, this would be 32 bytes of unauthenticated data and 60 bytes of authenticated data.</w:t>
      </w:r>
    </w:p>
    <w:p w:rsidR="000815F8" w:rsidRPr="00A46A62" w:rsidRDefault="000815F8" w:rsidP="00F03145">
      <w:pPr>
        <w:pStyle w:val="ListBullet"/>
        <w:numPr>
          <w:ilvl w:val="1"/>
          <w:numId w:val="21"/>
        </w:numPr>
        <w:ind w:left="360" w:hanging="360"/>
        <w:rPr>
          <w:rFonts w:ascii="Calibri" w:hAnsi="Calibri"/>
          <w:sz w:val="22"/>
          <w:szCs w:val="22"/>
        </w:rPr>
      </w:pPr>
      <w:r w:rsidRPr="00063BA7">
        <w:rPr>
          <w:rFonts w:ascii="Calibri" w:hAnsi="Calibri"/>
          <w:sz w:val="22"/>
          <w:szCs w:val="22"/>
        </w:rPr>
        <w:t xml:space="preserve">Define the standard POSIX (also known as C) locale. Each character in the string is a </w:t>
      </w:r>
      <w:r w:rsidRPr="00A46A62">
        <w:rPr>
          <w:rFonts w:ascii="Calibri" w:hAnsi="Calibri"/>
          <w:sz w:val="22"/>
          <w:szCs w:val="22"/>
        </w:rPr>
        <w:t>single-byte US-ASCII character.</w:t>
      </w:r>
    </w:p>
    <w:p w:rsidR="000815F8" w:rsidRPr="00AA479A" w:rsidRDefault="000815F8" w:rsidP="00F03145">
      <w:pPr>
        <w:pStyle w:val="ListBullet"/>
        <w:numPr>
          <w:ilvl w:val="1"/>
          <w:numId w:val="21"/>
        </w:numPr>
        <w:ind w:left="360" w:hanging="360"/>
        <w:rPr>
          <w:rFonts w:ascii="Calibri" w:hAnsi="Calibri"/>
          <w:sz w:val="22"/>
          <w:szCs w:val="22"/>
        </w:rPr>
      </w:pPr>
      <w:r w:rsidRPr="00A46A62">
        <w:rPr>
          <w:rFonts w:ascii="Calibri" w:hAnsi="Calibri"/>
          <w:sz w:val="22"/>
          <w:szCs w:val="22"/>
        </w:rPr>
        <w:t xml:space="preserve">First, populate the authenticated KAD buffer, converting a sub-string consisting of the last </w:t>
      </w:r>
      <w:r w:rsidRPr="00AA479A">
        <w:rPr>
          <w:rFonts w:ascii="Calibri" w:hAnsi="Calibri"/>
          <w:sz w:val="22"/>
          <w:szCs w:val="22"/>
        </w:rPr>
        <w:t>(rightmost) 2*N(a) characters of the key identifier string.</w:t>
      </w:r>
    </w:p>
    <w:p w:rsidR="000815F8" w:rsidRDefault="000815F8" w:rsidP="00F03145">
      <w:pPr>
        <w:pStyle w:val="ListBullet"/>
        <w:numPr>
          <w:ilvl w:val="1"/>
          <w:numId w:val="21"/>
        </w:numPr>
        <w:ind w:left="360" w:hanging="360"/>
        <w:rPr>
          <w:rFonts w:ascii="Calibri" w:hAnsi="Calibri"/>
          <w:sz w:val="22"/>
          <w:szCs w:val="22"/>
        </w:rPr>
      </w:pPr>
      <w:r w:rsidRPr="00AA479A">
        <w:rPr>
          <w:rFonts w:ascii="Calibri" w:hAnsi="Calibri"/>
          <w:sz w:val="22"/>
          <w:szCs w:val="22"/>
        </w:rPr>
        <w:t>When the authenticated KAD is filled, next populate the unauthenticated KAD buffer, by converting the remaining hexadecimal character pairs (if any) o</w:t>
      </w:r>
      <w:r w:rsidRPr="007E44C5">
        <w:rPr>
          <w:rFonts w:ascii="Calibri" w:hAnsi="Calibri"/>
          <w:sz w:val="22"/>
          <w:szCs w:val="22"/>
        </w:rPr>
        <w:t>f the identifier string.</w:t>
      </w:r>
    </w:p>
    <w:p w:rsidR="000815F8" w:rsidRPr="00743105" w:rsidRDefault="000815F8" w:rsidP="00F03145">
      <w:pPr>
        <w:pStyle w:val="Heading4"/>
        <w:numPr>
          <w:ilvl w:val="3"/>
          <w:numId w:val="3"/>
        </w:numPr>
      </w:pPr>
      <w:bookmarkStart w:id="853" w:name="_Toc441680202"/>
      <w:r w:rsidRPr="00743105">
        <w:t>Implementation Example of Algorithm 2.   Numeric to key identifier string direction (Converting tape format’s KAD to ASI string)</w:t>
      </w:r>
      <w:bookmarkEnd w:id="853"/>
    </w:p>
    <w:p w:rsidR="000815F8" w:rsidRDefault="000815F8" w:rsidP="000815F8">
      <w:r>
        <w:t>This algorithm is associated with reading the KAD, typically in preparation for retrieving a key.   An example implementation is as follows</w:t>
      </w:r>
    </w:p>
    <w:p w:rsidR="000815F8" w:rsidRDefault="000815F8" w:rsidP="00F03145">
      <w:pPr>
        <w:pStyle w:val="NumberedList1"/>
        <w:numPr>
          <w:ilvl w:val="0"/>
          <w:numId w:val="34"/>
        </w:numPr>
        <w:rPr>
          <w:rFonts w:ascii="Calibri" w:hAnsi="Calibri"/>
          <w:sz w:val="22"/>
          <w:szCs w:val="22"/>
        </w:rPr>
      </w:pPr>
      <w:r>
        <w:rPr>
          <w:rFonts w:ascii="Calibri" w:hAnsi="Calibri"/>
          <w:sz w:val="22"/>
          <w:szCs w:val="22"/>
        </w:rPr>
        <w:lastRenderedPageBreak/>
        <w:t>Define an input buffer sized for N(k). For LTO4, N(k) is 44 bytes (12 bytes authenticated, 32 unauthenticated). For LTO5, N(k) is 92 bytes (60 bytes authenticated, 32 bytes unauthenticated).</w:t>
      </w:r>
    </w:p>
    <w:p w:rsidR="000815F8" w:rsidRDefault="000815F8" w:rsidP="00F03145">
      <w:pPr>
        <w:pStyle w:val="NumberedList1"/>
        <w:numPr>
          <w:ilvl w:val="0"/>
          <w:numId w:val="34"/>
        </w:numPr>
        <w:rPr>
          <w:rFonts w:ascii="Calibri" w:hAnsi="Calibri"/>
          <w:sz w:val="22"/>
          <w:szCs w:val="22"/>
        </w:rPr>
      </w:pPr>
      <w:r>
        <w:rPr>
          <w:rFonts w:ascii="Calibri" w:hAnsi="Calibri"/>
          <w:sz w:val="22"/>
          <w:szCs w:val="22"/>
        </w:rPr>
        <w:t xml:space="preserve">Define an output buffer sufficient to contain a  string with a maximum length of 2*N(k) bytes. </w:t>
      </w:r>
    </w:p>
    <w:p w:rsidR="000815F8" w:rsidRDefault="000815F8" w:rsidP="00F03145">
      <w:pPr>
        <w:pStyle w:val="NumberedList1"/>
        <w:numPr>
          <w:ilvl w:val="0"/>
          <w:numId w:val="34"/>
        </w:numPr>
        <w:rPr>
          <w:rFonts w:ascii="Calibri" w:hAnsi="Calibri"/>
          <w:sz w:val="22"/>
          <w:szCs w:val="22"/>
        </w:rPr>
      </w:pPr>
      <w:r>
        <w:rPr>
          <w:rFonts w:ascii="Calibri" w:hAnsi="Calibri"/>
          <w:sz w:val="22"/>
          <w:szCs w:val="22"/>
        </w:rPr>
        <w:t>Define the standard POSIX (also known as C) locale. Each character in the string is a single-byte US-ASCII character.</w:t>
      </w:r>
    </w:p>
    <w:p w:rsidR="000815F8" w:rsidRDefault="000815F8" w:rsidP="00F03145">
      <w:pPr>
        <w:pStyle w:val="NumberedList1"/>
        <w:numPr>
          <w:ilvl w:val="0"/>
          <w:numId w:val="34"/>
        </w:numPr>
        <w:rPr>
          <w:rFonts w:ascii="Calibri" w:hAnsi="Calibri"/>
          <w:sz w:val="22"/>
          <w:szCs w:val="22"/>
        </w:rPr>
      </w:pPr>
      <w:r>
        <w:rPr>
          <w:rFonts w:ascii="Calibri" w:hAnsi="Calibri"/>
          <w:sz w:val="22"/>
          <w:szCs w:val="22"/>
          <w:lang w:val="en-US"/>
        </w:rPr>
        <w:t>First, copy</w:t>
      </w:r>
      <w:r>
        <w:rPr>
          <w:rFonts w:ascii="Calibri" w:hAnsi="Calibri"/>
          <w:sz w:val="22"/>
          <w:szCs w:val="22"/>
        </w:rPr>
        <w:t xml:space="preserve"> the tape format’s </w:t>
      </w:r>
      <w:r>
        <w:rPr>
          <w:rFonts w:ascii="Calibri" w:hAnsi="Calibri"/>
          <w:sz w:val="22"/>
          <w:szCs w:val="22"/>
          <w:lang w:val="en-US"/>
        </w:rPr>
        <w:t xml:space="preserve">unauthenticated </w:t>
      </w:r>
      <w:r>
        <w:rPr>
          <w:rFonts w:ascii="Calibri" w:hAnsi="Calibri"/>
          <w:sz w:val="22"/>
          <w:szCs w:val="22"/>
        </w:rPr>
        <w:t>KAD data</w:t>
      </w:r>
      <w:r>
        <w:rPr>
          <w:rFonts w:ascii="Calibri" w:hAnsi="Calibri"/>
          <w:sz w:val="22"/>
          <w:szCs w:val="22"/>
          <w:lang w:val="en-US"/>
        </w:rPr>
        <w:t xml:space="preserve"> (if any) </w:t>
      </w:r>
      <w:r>
        <w:rPr>
          <w:rFonts w:ascii="Calibri" w:hAnsi="Calibri"/>
          <w:sz w:val="22"/>
          <w:szCs w:val="22"/>
        </w:rPr>
        <w:t xml:space="preserve"> to the input buffer. </w:t>
      </w:r>
      <w:r>
        <w:rPr>
          <w:rFonts w:ascii="Calibri" w:hAnsi="Calibri"/>
          <w:sz w:val="22"/>
          <w:szCs w:val="22"/>
          <w:lang w:val="en-US"/>
        </w:rPr>
        <w:t>Next, bytes</w:t>
      </w:r>
      <w:r>
        <w:rPr>
          <w:rFonts w:ascii="Calibri" w:hAnsi="Calibri"/>
          <w:sz w:val="22"/>
          <w:szCs w:val="22"/>
        </w:rPr>
        <w:t xml:space="preserve"> from the authenticated KAD are concatenated, after the unauthenticated bytes.</w:t>
      </w:r>
      <w:r>
        <w:rPr>
          <w:rFonts w:ascii="Calibri" w:hAnsi="Calibri"/>
          <w:sz w:val="22"/>
          <w:szCs w:val="22"/>
          <w:lang w:val="en-US"/>
        </w:rPr>
        <w:t xml:space="preserve">  In many implementations the unauthenticated KAD is empty, and in those cases the entire input buffer will be populated with bytes from authenticated KAD.</w:t>
      </w:r>
    </w:p>
    <w:p w:rsidR="000815F8" w:rsidRDefault="000815F8" w:rsidP="00F03145">
      <w:pPr>
        <w:pStyle w:val="NumberedList1"/>
        <w:numPr>
          <w:ilvl w:val="0"/>
          <w:numId w:val="34"/>
        </w:numPr>
        <w:rPr>
          <w:rFonts w:ascii="Calibri" w:hAnsi="Calibri"/>
          <w:sz w:val="22"/>
          <w:szCs w:val="22"/>
        </w:rPr>
      </w:pPr>
      <w:r>
        <w:rPr>
          <w:rFonts w:ascii="Calibri" w:hAnsi="Calibri"/>
          <w:sz w:val="22"/>
          <w:szCs w:val="22"/>
        </w:rPr>
        <w:t>For each byte in the input buffer, convert to US-ASCII as follows:</w:t>
      </w:r>
    </w:p>
    <w:p w:rsidR="000815F8" w:rsidRDefault="000815F8" w:rsidP="00F03145">
      <w:pPr>
        <w:pStyle w:val="NumberedList2"/>
        <w:numPr>
          <w:ilvl w:val="0"/>
          <w:numId w:val="34"/>
        </w:numPr>
        <w:rPr>
          <w:rFonts w:ascii="Calibri" w:hAnsi="Calibri"/>
          <w:sz w:val="22"/>
          <w:szCs w:val="22"/>
        </w:rPr>
      </w:pPr>
      <w:r>
        <w:rPr>
          <w:rFonts w:ascii="Calibri" w:hAnsi="Calibri"/>
          <w:sz w:val="22"/>
          <w:szCs w:val="22"/>
        </w:rPr>
        <w:t>Convert the byte's value to exactly 2 hexadecimal numeric characters, including a leading 0 where necessary. Append these 2 numeric characters to the output buffer, with the high-nibble represented by the left-most hexadecimal numeric character.</w:t>
      </w:r>
    </w:p>
    <w:p w:rsidR="000815F8" w:rsidRPr="00743105" w:rsidRDefault="000815F8" w:rsidP="00F03145">
      <w:pPr>
        <w:pStyle w:val="Heading4"/>
        <w:numPr>
          <w:ilvl w:val="3"/>
          <w:numId w:val="3"/>
        </w:numPr>
      </w:pPr>
      <w:bookmarkStart w:id="854" w:name="_Toc441680203"/>
      <w:r w:rsidRPr="00743105">
        <w:t>Usage Example</w:t>
      </w:r>
      <w:bookmarkEnd w:id="854"/>
    </w:p>
    <w:p w:rsidR="000815F8" w:rsidRDefault="000815F8" w:rsidP="000815F8">
      <w:r>
        <w:t>The following usage example will create a key identifier which can be stored in ASI.  The identifier will then be translated for storage into a tape format’s KAD, using algorithm 1.   Both LTO4 and LTO5 examples of KAD contents are provided.</w:t>
      </w:r>
    </w:p>
    <w:p w:rsidR="000815F8" w:rsidRDefault="000815F8" w:rsidP="000815F8">
      <w:r>
        <w:t>The reverse translation from KAD bytes to the KMIP key identifier is not shown, but would be accomplished via algorithm 2.  This re-constructed key identifier string would be used to Locate the key via ASI.</w:t>
      </w:r>
    </w:p>
    <w:p w:rsidR="000815F8" w:rsidRDefault="000815F8" w:rsidP="000815F8">
      <w:r>
        <w:rPr>
          <w:b/>
        </w:rPr>
        <w:t>Example of creating a key identifier</w:t>
      </w:r>
      <w:r w:rsidRPr="000114B6">
        <w:rPr>
          <w:b/>
        </w:rPr>
        <w:t>.</w:t>
      </w:r>
      <w:r>
        <w:t xml:space="preserve">   Implementation-specific material is used to generate a key identifier.  The content of this material is based on server or client policy.  An example of a text string which could be used to generate a KMIP key identifier for tape is as follows.</w:t>
      </w:r>
    </w:p>
    <w:p w:rsidR="000815F8" w:rsidRPr="000114B6" w:rsidRDefault="000815F8" w:rsidP="000815F8">
      <w:pPr>
        <w:rPr>
          <w:rFonts w:ascii="Courier New" w:hAnsi="Courier New" w:cs="Courier New"/>
        </w:rPr>
      </w:pPr>
      <w:r w:rsidRPr="000114B6">
        <w:rPr>
          <w:rFonts w:ascii="Courier New" w:hAnsi="Courier New" w:cs="Courier New"/>
        </w:rPr>
        <w:t>SN12345</w:t>
      </w:r>
      <w:r w:rsidRPr="000114B6">
        <w:rPr>
          <w:rFonts w:ascii="Courier New" w:hAnsi="Courier New" w:cs="Courier New"/>
          <w:b/>
        </w:rPr>
        <w:t>6</w:t>
      </w:r>
      <w:r w:rsidRPr="000114B6">
        <w:rPr>
          <w:rFonts w:ascii="Courier New" w:hAnsi="Courier New" w:cs="Courier New"/>
        </w:rPr>
        <w:t>_MFR:XY</w:t>
      </w:r>
      <w:r w:rsidRPr="000114B6">
        <w:rPr>
          <w:rFonts w:ascii="Courier New" w:hAnsi="Courier New" w:cs="Courier New"/>
          <w:b/>
        </w:rPr>
        <w:t>Z</w:t>
      </w:r>
      <w:r w:rsidRPr="000114B6">
        <w:rPr>
          <w:rFonts w:ascii="Courier New" w:hAnsi="Courier New" w:cs="Courier New"/>
        </w:rPr>
        <w:t xml:space="preserve"> INC_BA</w:t>
      </w:r>
      <w:r w:rsidRPr="000114B6">
        <w:rPr>
          <w:rFonts w:ascii="Courier New" w:hAnsi="Courier New" w:cs="Courier New"/>
          <w:b/>
        </w:rPr>
        <w:t>R</w:t>
      </w:r>
      <w:r w:rsidRPr="000114B6">
        <w:rPr>
          <w:rFonts w:ascii="Courier New" w:hAnsi="Courier New" w:cs="Courier New"/>
        </w:rPr>
        <w:t>12345_T</w:t>
      </w:r>
      <w:r w:rsidRPr="000114B6">
        <w:rPr>
          <w:rFonts w:ascii="Courier New" w:hAnsi="Courier New" w:cs="Courier New"/>
          <w:b/>
        </w:rPr>
        <w:t>M</w:t>
      </w:r>
      <w:r w:rsidRPr="000114B6">
        <w:rPr>
          <w:rFonts w:ascii="Courier New" w:hAnsi="Courier New" w:cs="Courier New"/>
        </w:rPr>
        <w:t>2013123</w:t>
      </w:r>
      <w:r w:rsidRPr="000114B6">
        <w:rPr>
          <w:rFonts w:ascii="Courier New" w:hAnsi="Courier New" w:cs="Courier New"/>
          <w:b/>
        </w:rPr>
        <w:t>4</w:t>
      </w:r>
    </w:p>
    <w:p w:rsidR="000815F8" w:rsidRDefault="000815F8" w:rsidP="000815F8">
      <w:r>
        <w:t>This example is a set of 40 characters which will be used to create a KMIP key identifier for use as specified in the KMIP Tape Profile.  Every 8</w:t>
      </w:r>
      <w:r w:rsidRPr="000114B6">
        <w:rPr>
          <w:vertAlign w:val="superscript"/>
        </w:rPr>
        <w:t>th</w:t>
      </w:r>
      <w:r>
        <w:t xml:space="preserve"> character is bold.    </w:t>
      </w:r>
    </w:p>
    <w:p w:rsidR="000815F8" w:rsidRDefault="000815F8" w:rsidP="000815F8">
      <w:r>
        <w:t>This set of characters is suitable as a key identifier for either LTO4 or LTO5, since it will fit within the smaller 44 character KAD space of LTO4.</w:t>
      </w:r>
    </w:p>
    <w:p w:rsidR="000815F8" w:rsidRDefault="000815F8" w:rsidP="000815F8">
      <w:r>
        <w:t xml:space="preserve">The corresponding KMIP key identifier, which is a string of hexadecimal numeric character pairs, is shown below.   This string will be stored in ASI Application Data.   </w:t>
      </w:r>
    </w:p>
    <w:p w:rsidR="000815F8" w:rsidRDefault="000815F8" w:rsidP="000815F8">
      <w:r>
        <w:t xml:space="preserve">53 4E 31 32 33 34 35 </w:t>
      </w:r>
      <w:r w:rsidRPr="000114B6">
        <w:rPr>
          <w:b/>
        </w:rPr>
        <w:t>36</w:t>
      </w:r>
      <w:r>
        <w:t xml:space="preserve"> 5F 4D 46 52 3A 58 59 </w:t>
      </w:r>
      <w:r w:rsidRPr="000114B6">
        <w:rPr>
          <w:b/>
        </w:rPr>
        <w:t>5A</w:t>
      </w:r>
      <w:r>
        <w:t xml:space="preserve"> 20 49 4E 43 5F 42 41 </w:t>
      </w:r>
      <w:r w:rsidRPr="000114B6">
        <w:rPr>
          <w:b/>
        </w:rPr>
        <w:t>52</w:t>
      </w:r>
    </w:p>
    <w:p w:rsidR="000815F8" w:rsidRDefault="000815F8" w:rsidP="000815F8">
      <w:r>
        <w:t xml:space="preserve"> 31 32 33 34 35 5F 54 </w:t>
      </w:r>
      <w:r w:rsidRPr="000114B6">
        <w:rPr>
          <w:b/>
        </w:rPr>
        <w:t>4D</w:t>
      </w:r>
      <w:r>
        <w:t xml:space="preserve"> 32 30 31 33 31 32 33 </w:t>
      </w:r>
      <w:r w:rsidRPr="000114B6">
        <w:rPr>
          <w:b/>
        </w:rPr>
        <w:t>34</w:t>
      </w:r>
      <w:r>
        <w:t xml:space="preserve"> </w:t>
      </w:r>
    </w:p>
    <w:p w:rsidR="000815F8" w:rsidRDefault="000815F8" w:rsidP="000815F8">
      <w:r>
        <w:t>Spaces are shown for to improve readability, but are NOT part of the ASI string.   Every 8</w:t>
      </w:r>
      <w:r w:rsidRPr="000114B6">
        <w:rPr>
          <w:vertAlign w:val="superscript"/>
        </w:rPr>
        <w:t>th</w:t>
      </w:r>
      <w:r>
        <w:t xml:space="preserve"> hexadecimal numeric pair is bold.</w:t>
      </w:r>
    </w:p>
    <w:p w:rsidR="000815F8" w:rsidRDefault="000815F8" w:rsidP="000815F8">
      <w:r>
        <w:lastRenderedPageBreak/>
        <w:t>Note the identifier has exactly 2x more characters than the material used to generate the KMIP key identifier.</w:t>
      </w:r>
    </w:p>
    <w:p w:rsidR="000815F8" w:rsidRDefault="000815F8" w:rsidP="000815F8">
      <w:r>
        <w:rPr>
          <w:b/>
        </w:rPr>
        <w:t>Translating the key identifier to KAD bytes (LTO4)</w:t>
      </w:r>
      <w:r w:rsidRPr="000114B6">
        <w:rPr>
          <w:b/>
        </w:rPr>
        <w:t>.</w:t>
      </w:r>
      <w:r>
        <w:t xml:space="preserve">   The corresponding KAD  content, for use with an LTO4 tape cartridge is shown in the following figure.</w:t>
      </w:r>
    </w:p>
    <w:p w:rsidR="000815F8" w:rsidRDefault="000815F8" w:rsidP="000815F8">
      <w:pPr>
        <w:jc w:val="center"/>
      </w:pPr>
      <w:r>
        <w:object w:dxaOrig="3656" w:dyaOrig="6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300.75pt" o:ole="">
            <v:imagedata r:id="rId68" o:title=""/>
          </v:shape>
          <o:OLEObject Type="Embed" ProgID="Visio.Drawing.11" ShapeID="_x0000_i1025" DrawAspect="Content" ObjectID="_1553407943" r:id="rId69"/>
        </w:object>
      </w:r>
    </w:p>
    <w:p w:rsidR="000815F8" w:rsidRPr="00A46A62" w:rsidRDefault="000815F8" w:rsidP="000815F8">
      <w:pPr>
        <w:pStyle w:val="Caption"/>
        <w:jc w:val="center"/>
      </w:pPr>
      <w:bookmarkStart w:id="855" w:name="_Toc374120796"/>
      <w:bookmarkStart w:id="856" w:name="_Toc374120807"/>
      <w:bookmarkStart w:id="857" w:name="_Toc269140626"/>
      <w:bookmarkStart w:id="858" w:name="_Toc441680355"/>
      <w:bookmarkStart w:id="859" w:name="_Toc442965982"/>
      <w:r w:rsidRPr="00C75E64">
        <w:t xml:space="preserve">Figure 2: </w:t>
      </w:r>
      <w:r w:rsidRPr="00A46A62">
        <w:t>KAD Content for LTO4</w:t>
      </w:r>
      <w:bookmarkEnd w:id="855"/>
      <w:bookmarkEnd w:id="856"/>
      <w:bookmarkEnd w:id="857"/>
      <w:bookmarkEnd w:id="858"/>
      <w:bookmarkEnd w:id="859"/>
    </w:p>
    <w:p w:rsidR="000815F8" w:rsidRDefault="000815F8" w:rsidP="000815F8">
      <w:r>
        <w:t>Each square is 1 byte (8 bits).   Each square contains the 8 bit value which represents a pair of hexadecimal numeric characters in the KMIP key identifier string.</w:t>
      </w:r>
    </w:p>
    <w:p w:rsidR="000815F8" w:rsidRDefault="000815F8" w:rsidP="000815F8">
      <w:r>
        <w:t>Every 8</w:t>
      </w:r>
      <w:r w:rsidRPr="000114B6">
        <w:rPr>
          <w:vertAlign w:val="superscript"/>
        </w:rPr>
        <w:t>th</w:t>
      </w:r>
      <w:r>
        <w:t xml:space="preserve"> byte of KAD is shaded.</w:t>
      </w:r>
    </w:p>
    <w:p w:rsidR="000815F8" w:rsidRDefault="000815F8" w:rsidP="000815F8">
      <w:r>
        <w:t>The KAD was populated by converting  the rightmost 24 characters (12 character pairs) of the identifier string into bytes of authenticated KAD.   The remaining characters of the identifier were written to unauthenticated KAD.</w:t>
      </w:r>
    </w:p>
    <w:p w:rsidR="000815F8" w:rsidRDefault="000815F8" w:rsidP="000815F8">
      <w:r>
        <w:rPr>
          <w:b/>
        </w:rPr>
        <w:t xml:space="preserve">Translating the key identifier to KAD bytes (LTO5).  </w:t>
      </w:r>
      <w:r>
        <w:t>The corresponding KAD for use with an LTO5 and later tape cartridge is shown in the following figure.</w:t>
      </w:r>
    </w:p>
    <w:p w:rsidR="000815F8" w:rsidRDefault="000815F8" w:rsidP="000815F8">
      <w:pPr>
        <w:jc w:val="center"/>
      </w:pPr>
      <w:r>
        <w:object w:dxaOrig="3826" w:dyaOrig="5996">
          <v:shape id="_x0000_i1026" type="#_x0000_t75" style="width:192pt;height:300pt" o:ole="">
            <v:imagedata r:id="rId70" o:title=""/>
          </v:shape>
          <o:OLEObject Type="Embed" ProgID="Visio.Drawing.11" ShapeID="_x0000_i1026" DrawAspect="Content" ObjectID="_1553407944" r:id="rId71"/>
        </w:object>
      </w:r>
    </w:p>
    <w:p w:rsidR="000815F8" w:rsidRPr="00A46A62" w:rsidRDefault="000815F8" w:rsidP="000815F8">
      <w:pPr>
        <w:pStyle w:val="Caption"/>
        <w:jc w:val="center"/>
      </w:pPr>
      <w:bookmarkStart w:id="860" w:name="_Toc374120797"/>
      <w:bookmarkStart w:id="861" w:name="_Toc374120808"/>
      <w:bookmarkStart w:id="862" w:name="_Toc269140627"/>
      <w:bookmarkStart w:id="863" w:name="_Toc441680356"/>
      <w:bookmarkStart w:id="864" w:name="_Toc442965983"/>
      <w:r w:rsidRPr="00C75E64">
        <w:t xml:space="preserve">Figure </w:t>
      </w:r>
      <w:r w:rsidRPr="00A46A62">
        <w:t>3: KAD Content for LTO5</w:t>
      </w:r>
      <w:bookmarkEnd w:id="860"/>
      <w:bookmarkEnd w:id="861"/>
      <w:bookmarkEnd w:id="862"/>
      <w:bookmarkEnd w:id="863"/>
      <w:bookmarkEnd w:id="864"/>
    </w:p>
    <w:p w:rsidR="000815F8" w:rsidRDefault="000815F8" w:rsidP="000815F8">
      <w:r>
        <w:t>Each square is 1 byte (8 bits).   Each square contains the 8 bit value which represents a pair of hexadecimal numeric characters in the key identifier string.</w:t>
      </w:r>
    </w:p>
    <w:p w:rsidR="000815F8" w:rsidRDefault="000815F8" w:rsidP="000815F8">
      <w:r>
        <w:t>Every 8</w:t>
      </w:r>
      <w:r>
        <w:rPr>
          <w:vertAlign w:val="superscript"/>
        </w:rPr>
        <w:t>th</w:t>
      </w:r>
      <w:r>
        <w:t xml:space="preserve"> byte of KAD is shaded.</w:t>
      </w:r>
    </w:p>
    <w:p w:rsidR="000815F8" w:rsidRDefault="000815F8" w:rsidP="000815F8">
      <w:r>
        <w:t>The KAD was populated by converting   the rightmost 80 characters (40 character pairs) of the identifier string into bytes of authenticated KAD.   The unauthenticated KAD is not used because all of the data fits within authenticated KAD.</w:t>
      </w:r>
    </w:p>
    <w:p w:rsidR="000815F8" w:rsidRDefault="000815F8" w:rsidP="00F03145">
      <w:pPr>
        <w:pStyle w:val="Heading2"/>
        <w:numPr>
          <w:ilvl w:val="1"/>
          <w:numId w:val="3"/>
        </w:numPr>
      </w:pPr>
      <w:bookmarkStart w:id="865" w:name="_Toc364947896"/>
      <w:bookmarkStart w:id="866" w:name="_Toc390438659"/>
      <w:bookmarkStart w:id="867" w:name="_Toc405812204"/>
      <w:bookmarkStart w:id="868" w:name="_Toc436836421"/>
      <w:bookmarkStart w:id="869" w:name="_Toc441680204"/>
      <w:bookmarkStart w:id="870" w:name="_Toc478051824"/>
      <w:bookmarkStart w:id="871" w:name="_Toc479170874"/>
      <w:r>
        <w:t>Registering Extension Information</w:t>
      </w:r>
      <w:bookmarkEnd w:id="865"/>
      <w:bookmarkEnd w:id="866"/>
      <w:bookmarkEnd w:id="867"/>
      <w:bookmarkEnd w:id="868"/>
      <w:bookmarkEnd w:id="869"/>
      <w:bookmarkEnd w:id="870"/>
      <w:bookmarkEnd w:id="871"/>
    </w:p>
    <w:p w:rsidR="000815F8" w:rsidRDefault="000815F8" w:rsidP="000815F8">
      <w:r>
        <w:t>As tag values and their interpretation for the most part should be known for a client and server to meaningfully use an extension, the following registration procedure should be used.</w:t>
      </w:r>
    </w:p>
    <w:p w:rsidR="000815F8" w:rsidRDefault="000815F8" w:rsidP="00F03145">
      <w:pPr>
        <w:numPr>
          <w:ilvl w:val="0"/>
          <w:numId w:val="29"/>
        </w:numPr>
        <w:spacing w:before="80" w:after="80" w:line="240" w:lineRule="auto"/>
        <w:ind w:left="360" w:hanging="270"/>
      </w:pPr>
      <w:r>
        <w:t>Document the Extensions including:</w:t>
      </w:r>
    </w:p>
    <w:p w:rsidR="000815F8" w:rsidRDefault="000815F8" w:rsidP="00F03145">
      <w:pPr>
        <w:numPr>
          <w:ilvl w:val="1"/>
          <w:numId w:val="29"/>
        </w:numPr>
        <w:spacing w:before="80" w:after="80" w:line="240" w:lineRule="auto"/>
        <w:ind w:left="1080" w:hanging="630"/>
      </w:pPr>
      <w:r>
        <w:t>Extension Tag, Extension Name, Extension Type values to be reserved</w:t>
      </w:r>
    </w:p>
    <w:p w:rsidR="000815F8" w:rsidRDefault="000815F8" w:rsidP="00F03145">
      <w:pPr>
        <w:numPr>
          <w:ilvl w:val="1"/>
          <w:numId w:val="29"/>
        </w:numPr>
        <w:spacing w:before="80" w:after="80" w:line="240" w:lineRule="auto"/>
        <w:ind w:left="1080" w:hanging="630"/>
      </w:pPr>
      <w:r>
        <w:t>A brief description of the purpose of the Extension</w:t>
      </w:r>
    </w:p>
    <w:p w:rsidR="000815F8" w:rsidRDefault="000815F8" w:rsidP="00F03145">
      <w:pPr>
        <w:numPr>
          <w:ilvl w:val="1"/>
          <w:numId w:val="29"/>
        </w:numPr>
        <w:spacing w:before="80" w:after="80" w:line="240" w:lineRule="auto"/>
        <w:ind w:left="1080" w:hanging="630"/>
      </w:pPr>
      <w:r>
        <w:t>Example use case messages (requests and responses)</w:t>
      </w:r>
    </w:p>
    <w:p w:rsidR="000815F8" w:rsidRDefault="000815F8" w:rsidP="00F03145">
      <w:pPr>
        <w:numPr>
          <w:ilvl w:val="1"/>
          <w:numId w:val="29"/>
        </w:numPr>
        <w:spacing w:before="80" w:after="80" w:line="240" w:lineRule="auto"/>
        <w:ind w:left="1080" w:hanging="630"/>
      </w:pPr>
      <w:r>
        <w:t xml:space="preserve">Example Guidance </w:t>
      </w:r>
    </w:p>
    <w:p w:rsidR="000815F8" w:rsidRDefault="000815F8" w:rsidP="00F03145">
      <w:pPr>
        <w:numPr>
          <w:ilvl w:val="0"/>
          <w:numId w:val="29"/>
        </w:numPr>
        <w:spacing w:before="80" w:after="80" w:line="240" w:lineRule="auto"/>
        <w:ind w:left="360" w:hanging="270"/>
      </w:pPr>
      <w:r>
        <w:t>Send the Document to the KMIP TC requesting review</w:t>
      </w:r>
    </w:p>
    <w:p w:rsidR="000815F8" w:rsidRDefault="000815F8" w:rsidP="00F03145">
      <w:pPr>
        <w:numPr>
          <w:ilvl w:val="0"/>
          <w:numId w:val="29"/>
        </w:numPr>
        <w:spacing w:before="80" w:after="80" w:line="240" w:lineRule="auto"/>
        <w:ind w:left="360" w:hanging="270"/>
      </w:pPr>
      <w:r>
        <w:t>Request a KMIP TC ballot on accepting the reservation of the Extension</w:t>
      </w:r>
    </w:p>
    <w:p w:rsidR="000815F8" w:rsidRDefault="000815F8" w:rsidP="000815F8">
      <w:r>
        <w:t>It is anticipated that a template document may be produced for this registration process.</w:t>
      </w:r>
    </w:p>
    <w:p w:rsidR="000815F8" w:rsidRDefault="000815F8" w:rsidP="00F03145">
      <w:pPr>
        <w:pStyle w:val="Heading2"/>
        <w:numPr>
          <w:ilvl w:val="1"/>
          <w:numId w:val="3"/>
        </w:numPr>
      </w:pPr>
      <w:bookmarkStart w:id="872" w:name="_Toc364947897"/>
      <w:bookmarkStart w:id="873" w:name="_Ref366846393"/>
      <w:bookmarkStart w:id="874" w:name="_Toc390438660"/>
      <w:bookmarkStart w:id="875" w:name="_Toc405812205"/>
      <w:bookmarkStart w:id="876" w:name="_Toc436836422"/>
      <w:bookmarkStart w:id="877" w:name="_Toc441680205"/>
      <w:bookmarkStart w:id="878" w:name="_Toc478051825"/>
      <w:bookmarkStart w:id="879" w:name="_Toc479170875"/>
      <w:r>
        <w:lastRenderedPageBreak/>
        <w:t xml:space="preserve">Using </w:t>
      </w:r>
      <w:r w:rsidRPr="00442F68">
        <w:t>KMIP</w:t>
      </w:r>
      <w:r>
        <w:t xml:space="preserve"> for PGP Keys</w:t>
      </w:r>
      <w:bookmarkEnd w:id="872"/>
      <w:bookmarkEnd w:id="873"/>
      <w:bookmarkEnd w:id="874"/>
      <w:bookmarkEnd w:id="875"/>
      <w:bookmarkEnd w:id="876"/>
      <w:bookmarkEnd w:id="877"/>
      <w:bookmarkEnd w:id="878"/>
      <w:bookmarkEnd w:id="879"/>
    </w:p>
    <w:p w:rsidR="000815F8" w:rsidRPr="009C73B8" w:rsidRDefault="000815F8" w:rsidP="000815F8">
      <w:pPr>
        <w:rPr>
          <w:szCs w:val="20"/>
        </w:rPr>
      </w:pPr>
      <w:r w:rsidRPr="009C73B8">
        <w:rPr>
          <w:szCs w:val="20"/>
        </w:rPr>
        <w:t xml:space="preserve">PGP, both as vendor product and as standard, provides a rich environment for key management that addresses significant use cases related to such areas as secure exchange of email, documents and other resources. Although KMIP is by no means required for support of PGP environments, it can provide a valuable mechanism for movement of PGP keys between a particular PGP environment, such as Symantec </w:t>
      </w:r>
      <w:r>
        <w:rPr>
          <w:szCs w:val="20"/>
        </w:rPr>
        <w:t>Encryption Management Server (SEMS, née PGP Universal)</w:t>
      </w:r>
      <w:r w:rsidRPr="009C73B8">
        <w:rPr>
          <w:szCs w:val="20"/>
        </w:rPr>
        <w:t>, and another key management environment.</w:t>
      </w:r>
    </w:p>
    <w:p w:rsidR="000815F8" w:rsidRPr="009C73B8" w:rsidRDefault="000815F8" w:rsidP="000815F8">
      <w:pPr>
        <w:rPr>
          <w:szCs w:val="20"/>
        </w:rPr>
      </w:pPr>
      <w:r w:rsidRPr="009C73B8">
        <w:rPr>
          <w:szCs w:val="20"/>
        </w:rPr>
        <w:t>KMIP does not attempt to represent the full range of functionality in PGP environments. However, the use cases related to movement of PGP keys across environments, described in the KMIP Use Cases document, can be supported by taking advantage both of the PGP-specific capabilities in KMIP, such as the PGP Key object introduced in KMIP V1.2, and of KMIP messages, objects, operations and attributes in general.</w:t>
      </w:r>
    </w:p>
    <w:p w:rsidR="000815F8" w:rsidRPr="009C73B8" w:rsidRDefault="000815F8" w:rsidP="000815F8">
      <w:pPr>
        <w:rPr>
          <w:szCs w:val="20"/>
        </w:rPr>
      </w:pPr>
      <w:r w:rsidRPr="009C73B8">
        <w:rPr>
          <w:szCs w:val="20"/>
        </w:rPr>
        <w:t>In order to support the PGP use cases, KMIP V1.2 introduces new capabilities:</w:t>
      </w:r>
    </w:p>
    <w:p w:rsidR="000815F8" w:rsidRPr="009C73B8" w:rsidRDefault="000815F8" w:rsidP="00F03145">
      <w:pPr>
        <w:numPr>
          <w:ilvl w:val="0"/>
          <w:numId w:val="39"/>
        </w:numPr>
      </w:pPr>
      <w:r w:rsidRPr="009C73B8">
        <w:t>PGP Key managed object</w:t>
      </w:r>
    </w:p>
    <w:p w:rsidR="000815F8" w:rsidRPr="004E282B" w:rsidRDefault="000815F8" w:rsidP="00F03145">
      <w:pPr>
        <w:numPr>
          <w:ilvl w:val="0"/>
          <w:numId w:val="39"/>
        </w:numPr>
      </w:pPr>
      <w:r w:rsidRPr="004E282B">
        <w:t>Alternative Name attribute</w:t>
      </w:r>
    </w:p>
    <w:p w:rsidR="000815F8" w:rsidRPr="009C73B8" w:rsidRDefault="000815F8" w:rsidP="00F03145">
      <w:pPr>
        <w:numPr>
          <w:ilvl w:val="0"/>
          <w:numId w:val="39"/>
        </w:numPr>
      </w:pPr>
      <w:r w:rsidRPr="009C73B8">
        <w:t>Enhancements to Link attribute</w:t>
      </w:r>
    </w:p>
    <w:p w:rsidR="000815F8" w:rsidRPr="009C73B8" w:rsidRDefault="000815F8" w:rsidP="000815F8">
      <w:pPr>
        <w:spacing w:before="240"/>
      </w:pPr>
      <w:r>
        <w:t xml:space="preserve">The PGP Key managed object contains a PGP key (specified in </w:t>
      </w:r>
      <w:hyperlink w:anchor="RFC4880" w:history="1">
        <w:r w:rsidR="00C14DD3" w:rsidRPr="00C14DD3">
          <w:rPr>
            <w:rStyle w:val="Hyperlink"/>
          </w:rPr>
          <w:t>[RFC4880]</w:t>
        </w:r>
      </w:hyperlink>
      <w:r>
        <w:t>) as an opaque blob.  KMIP compliant servers do not need to understand the fine structure of PGP keys.  The intention here is th</w:t>
      </w:r>
      <w:r w:rsidRPr="00A626D0">
        <w:t>at P</w:t>
      </w:r>
      <w:r>
        <w:t xml:space="preserve">GP-enabled clients be able to discover the PGP Key managed cryptographic objects by searching for one of the various names contained within the block.  </w:t>
      </w:r>
      <w:r w:rsidRPr="009C73B8">
        <w:t xml:space="preserve">The Alternative Name attribute </w:t>
      </w:r>
      <w:r>
        <w:t xml:space="preserve">can be used to </w:t>
      </w:r>
      <w:r w:rsidRPr="009C73B8">
        <w:t>specif</w:t>
      </w:r>
      <w:r>
        <w:t>y</w:t>
      </w:r>
      <w:r w:rsidRPr="009C73B8">
        <w:t xml:space="preserve"> one or more names </w:t>
      </w:r>
      <w:r>
        <w:t xml:space="preserve">(e.g. User IDs) </w:t>
      </w:r>
      <w:r w:rsidRPr="009C73B8">
        <w:t xml:space="preserve">that are attached to the PGP Key object. </w:t>
      </w:r>
      <w:r>
        <w:t>The PGP-enabled clients are expected to digest the PGP Key object and properly assign these Alternative Name attributes on to the cryptographic managed object.  The KMIP server does not have to do this work.</w:t>
      </w:r>
    </w:p>
    <w:p w:rsidR="000815F8" w:rsidRPr="009C73B8" w:rsidRDefault="000815F8" w:rsidP="000815F8">
      <w:pPr>
        <w:rPr>
          <w:szCs w:val="20"/>
        </w:rPr>
      </w:pPr>
      <w:r>
        <w:rPr>
          <w:szCs w:val="20"/>
        </w:rPr>
        <w:t xml:space="preserve">Internally, PGP keys may contain many public-private key pairs, each tied to a specific type of encryption operations (one key for signing, one for encryption, and one to tie the other two together in a trust relationship is one typical arrangement.)  </w:t>
      </w:r>
      <w:r w:rsidRPr="009C73B8">
        <w:rPr>
          <w:szCs w:val="20"/>
        </w:rPr>
        <w:t xml:space="preserve">The Link attribute supports new values that enable the description of </w:t>
      </w:r>
      <w:r>
        <w:rPr>
          <w:szCs w:val="20"/>
        </w:rPr>
        <w:t>this</w:t>
      </w:r>
      <w:r w:rsidRPr="009C73B8">
        <w:rPr>
          <w:szCs w:val="20"/>
        </w:rPr>
        <w:t xml:space="preserve"> set of PGP Key relationships. The new values are parent, child, previous and next. For example, the private and public keys associated with a PGP Key can be pointed to from the PGP Key with the “child” link attribute. Additional Decryption Keys (ADK) can be pointed to from the PGP Key with the “child” link attribute and can be point to each other with the “previous” and “next” link attributes. In this way, the link attributes can be used to define the structural relationships required to establish the web of trust for a PGP Key. </w:t>
      </w:r>
    </w:p>
    <w:p w:rsidR="000815F8" w:rsidRDefault="000815F8" w:rsidP="000815F8">
      <w:pPr>
        <w:rPr>
          <w:szCs w:val="20"/>
        </w:rPr>
      </w:pPr>
      <w:r w:rsidRPr="009C73B8">
        <w:rPr>
          <w:szCs w:val="20"/>
        </w:rPr>
        <w:t xml:space="preserve">As mentioned above, KMIP does not attempt to represent all the information about PGP keys that would be managed within a PGP implementation.   For example, policies such as algorithms supported, by a PGP key are not expressed within KMIP. Instead, KMIP enables the specification of these attributes, if necessary, as information enclosed within the opaque value defined for a </w:t>
      </w:r>
      <w:r w:rsidRPr="009C73B8">
        <w:rPr>
          <w:szCs w:val="20"/>
        </w:rPr>
        <w:lastRenderedPageBreak/>
        <w:t xml:space="preserve">given PGP key. This information would be handled by security administration and out-of-band coordination between the PGP environments that participate in the KMIP exchanges related to PGP keys. </w:t>
      </w:r>
    </w:p>
    <w:p w:rsidR="000815F8" w:rsidRPr="009C73B8" w:rsidRDefault="000815F8" w:rsidP="000815F8">
      <w:pPr>
        <w:rPr>
          <w:szCs w:val="20"/>
        </w:rPr>
      </w:pPr>
      <w:r>
        <w:rPr>
          <w:szCs w:val="20"/>
        </w:rPr>
        <w:t>KMIP complaint servers are not expected to be able to create PGP Key objects from scratch.  PGP-enabled clients will do the key creation and pass the resulting information up to KMIP.</w:t>
      </w:r>
    </w:p>
    <w:p w:rsidR="000815F8" w:rsidRPr="00E017E3" w:rsidRDefault="000815F8" w:rsidP="00F03145">
      <w:pPr>
        <w:pStyle w:val="Heading2"/>
        <w:numPr>
          <w:ilvl w:val="1"/>
          <w:numId w:val="3"/>
        </w:numPr>
      </w:pPr>
      <w:bookmarkStart w:id="880" w:name="_Toc364947898"/>
      <w:bookmarkStart w:id="881" w:name="_Toc390438661"/>
      <w:bookmarkStart w:id="882" w:name="_Toc405812206"/>
      <w:bookmarkStart w:id="883" w:name="_Toc436836423"/>
      <w:bookmarkStart w:id="884" w:name="_Toc441680206"/>
      <w:bookmarkStart w:id="885" w:name="_Toc478051826"/>
      <w:bookmarkStart w:id="886" w:name="_Toc479170876"/>
      <w:r w:rsidRPr="00E017E3">
        <w:t>KMIP Client Registration Models</w:t>
      </w:r>
      <w:bookmarkEnd w:id="880"/>
      <w:bookmarkEnd w:id="881"/>
      <w:bookmarkEnd w:id="882"/>
      <w:bookmarkEnd w:id="883"/>
      <w:bookmarkEnd w:id="884"/>
      <w:bookmarkEnd w:id="885"/>
      <w:bookmarkEnd w:id="886"/>
    </w:p>
    <w:p w:rsidR="000815F8" w:rsidRPr="00E017E3" w:rsidRDefault="000815F8" w:rsidP="000815F8">
      <w:pPr>
        <w:keepNext/>
        <w:spacing w:before="40" w:after="40" w:line="240" w:lineRule="auto"/>
        <w:rPr>
          <w:lang w:eastAsia="en-US"/>
        </w:rPr>
      </w:pPr>
      <w:r w:rsidRPr="00E017E3">
        <w:rPr>
          <w:lang w:eastAsia="en-US"/>
        </w:rPr>
        <w:t>There are several common approaches to registering KMIP clients with KMIP servers:</w:t>
      </w:r>
    </w:p>
    <w:p w:rsidR="000815F8" w:rsidRPr="003B6B31" w:rsidRDefault="000815F8" w:rsidP="00F03145">
      <w:pPr>
        <w:numPr>
          <w:ilvl w:val="0"/>
          <w:numId w:val="33"/>
        </w:numPr>
        <w:rPr>
          <w:lang w:eastAsia="en-US"/>
        </w:rPr>
      </w:pPr>
      <w:r w:rsidRPr="003B6B31">
        <w:rPr>
          <w:lang w:eastAsia="en-US"/>
        </w:rPr>
        <w:t>Manual client registration within a single trust boundary</w:t>
      </w:r>
    </w:p>
    <w:p w:rsidR="000815F8" w:rsidRPr="000536F9" w:rsidRDefault="000815F8" w:rsidP="00F03145">
      <w:pPr>
        <w:numPr>
          <w:ilvl w:val="0"/>
          <w:numId w:val="33"/>
        </w:numPr>
        <w:rPr>
          <w:lang w:eastAsia="en-US"/>
        </w:rPr>
      </w:pPr>
      <w:r w:rsidRPr="000536F9">
        <w:rPr>
          <w:lang w:eastAsia="en-US"/>
        </w:rPr>
        <w:t>Automatic client registration across multiple trust boundaries</w:t>
      </w:r>
    </w:p>
    <w:p w:rsidR="000815F8" w:rsidRPr="000536F9" w:rsidRDefault="000815F8" w:rsidP="00F03145">
      <w:pPr>
        <w:numPr>
          <w:ilvl w:val="0"/>
          <w:numId w:val="33"/>
        </w:numPr>
        <w:rPr>
          <w:lang w:eastAsia="en-US"/>
        </w:rPr>
      </w:pPr>
      <w:r w:rsidRPr="000536F9">
        <w:rPr>
          <w:lang w:eastAsia="en-US"/>
        </w:rPr>
        <w:t>Configuring a KMIP Server for use with Automatic Client Registration</w:t>
      </w:r>
    </w:p>
    <w:p w:rsidR="000815F8" w:rsidRPr="003B6B31" w:rsidRDefault="000815F8" w:rsidP="000815F8">
      <w:pPr>
        <w:rPr>
          <w:lang w:eastAsia="en-US"/>
        </w:rPr>
      </w:pPr>
      <w:r w:rsidRPr="00E017E3">
        <w:rPr>
          <w:lang w:eastAsia="en-US"/>
        </w:rPr>
        <w:t>The goal of these approaches is to establish the KMIP-interoperable secure channel or</w:t>
      </w:r>
      <w:r w:rsidRPr="003B6B31">
        <w:rPr>
          <w:lang w:eastAsia="en-US"/>
        </w:rPr>
        <w:t xml:space="preserve"> channels between KMIP servers and clients, such as a mutually-authenticated TLS channel.</w:t>
      </w:r>
    </w:p>
    <w:p w:rsidR="000815F8" w:rsidRDefault="000815F8" w:rsidP="000815F8">
      <w:pPr>
        <w:rPr>
          <w:lang w:eastAsia="en-US"/>
        </w:rPr>
      </w:pPr>
      <w:r w:rsidRPr="00537AF5">
        <w:rPr>
          <w:lang w:eastAsia="en-US"/>
        </w:rPr>
        <w:t>In order to support the goal of establishing an interoperable approach to establishing this channel, this section provides more detailed information about these approaches to client registration.</w:t>
      </w:r>
    </w:p>
    <w:p w:rsidR="000815F8" w:rsidRPr="0077690D" w:rsidRDefault="000815F8" w:rsidP="000815F8">
      <w:pPr>
        <w:rPr>
          <w:lang w:eastAsia="en-US"/>
        </w:rPr>
      </w:pPr>
      <w:r>
        <w:rPr>
          <w:lang w:eastAsia="en-US"/>
        </w:rPr>
        <w:t xml:space="preserve">In a further step towards interoperability KMIP 1.3 added a new Query Function, </w:t>
      </w:r>
      <w:r w:rsidRPr="004569BC">
        <w:rPr>
          <w:i/>
          <w:lang w:eastAsia="en-US"/>
        </w:rPr>
        <w:t>Client Registration Methods</w:t>
      </w:r>
      <w:r>
        <w:rPr>
          <w:lang w:eastAsia="en-US"/>
        </w:rPr>
        <w:t xml:space="preserve">, which provides a client a means to determine which automated client registrations method(s) a KMIP server supports.  Although a KMIP server is not required to support any automated registration method. </w:t>
      </w:r>
      <w:r w:rsidRPr="00537AF5">
        <w:rPr>
          <w:lang w:eastAsia="en-US"/>
        </w:rPr>
        <w:t>Reflecting common usage for KMIP, all three of the scenarios described below discuss the use of X.509 certificates for trust establishment; other mechanisms</w:t>
      </w:r>
      <w:r>
        <w:rPr>
          <w:lang w:eastAsia="en-US"/>
        </w:rPr>
        <w:t xml:space="preserve"> </w:t>
      </w:r>
      <w:r w:rsidRPr="00537AF5">
        <w:rPr>
          <w:lang w:eastAsia="en-US"/>
        </w:rPr>
        <w:t>may be used instead but are not described here.  Similarly, all three scenarios describe the establishment</w:t>
      </w:r>
      <w:r w:rsidRPr="0077690D">
        <w:rPr>
          <w:lang w:eastAsia="en-US"/>
        </w:rPr>
        <w:t xml:space="preserve"> of a mutually-authenticated TLS connection as the basis trusted exchange of KMIP messages, corresponding to the published KMIP authentication suite profiles; other authentication mechanisms can be used with KMIP, but are not described here.</w:t>
      </w:r>
    </w:p>
    <w:p w:rsidR="000815F8" w:rsidRPr="004C04BF" w:rsidRDefault="000815F8" w:rsidP="00F03145">
      <w:pPr>
        <w:pStyle w:val="Heading3"/>
        <w:numPr>
          <w:ilvl w:val="2"/>
          <w:numId w:val="3"/>
        </w:numPr>
      </w:pPr>
      <w:bookmarkStart w:id="887" w:name="_Toc364947899"/>
      <w:bookmarkStart w:id="888" w:name="_Ref366846278"/>
      <w:bookmarkStart w:id="889" w:name="_Ref366846298"/>
      <w:bookmarkStart w:id="890" w:name="_Ref366846313"/>
      <w:bookmarkStart w:id="891" w:name="_Ref366846330"/>
      <w:bookmarkStart w:id="892" w:name="_Ref366846349"/>
      <w:bookmarkStart w:id="893" w:name="_Toc390438662"/>
      <w:bookmarkStart w:id="894" w:name="_Toc405812207"/>
      <w:bookmarkStart w:id="895" w:name="_Toc436836424"/>
      <w:bookmarkStart w:id="896" w:name="_Toc441680207"/>
      <w:bookmarkStart w:id="897" w:name="_Toc478051827"/>
      <w:bookmarkStart w:id="898" w:name="_Toc479170877"/>
      <w:r w:rsidRPr="004C04BF">
        <w:t>Manual Client Registration</w:t>
      </w:r>
      <w:bookmarkEnd w:id="887"/>
      <w:bookmarkEnd w:id="888"/>
      <w:bookmarkEnd w:id="889"/>
      <w:bookmarkEnd w:id="890"/>
      <w:bookmarkEnd w:id="891"/>
      <w:bookmarkEnd w:id="892"/>
      <w:bookmarkEnd w:id="893"/>
      <w:bookmarkEnd w:id="894"/>
      <w:bookmarkEnd w:id="895"/>
      <w:bookmarkEnd w:id="896"/>
      <w:bookmarkEnd w:id="897"/>
      <w:bookmarkEnd w:id="898"/>
    </w:p>
    <w:p w:rsidR="000815F8" w:rsidRPr="00537AF5" w:rsidRDefault="000815F8" w:rsidP="000815F8">
      <w:pPr>
        <w:rPr>
          <w:lang w:eastAsia="en-US"/>
        </w:rPr>
      </w:pPr>
      <w:r w:rsidRPr="003B6B31">
        <w:rPr>
          <w:lang w:eastAsia="en-US"/>
        </w:rPr>
        <w:t xml:space="preserve">In this approach, there is no assumption of pre-population of authentication credentials in the </w:t>
      </w:r>
      <w:r w:rsidRPr="000536F9">
        <w:rPr>
          <w:lang w:eastAsia="en-US"/>
        </w:rPr>
        <w:t>client, such as by installing an X.509 certificate into a tape library or drive during the manufacturing process. Rather, a credential is propagated out-of-band to the client administrator, who installs it into the client environment. The credential is the</w:t>
      </w:r>
      <w:r w:rsidRPr="00537AF5">
        <w:rPr>
          <w:lang w:eastAsia="en-US"/>
        </w:rPr>
        <w:t>n used on initial and subsequent contact between the client and server systems.</w:t>
      </w:r>
    </w:p>
    <w:p w:rsidR="000815F8" w:rsidRPr="0077690D" w:rsidRDefault="000815F8" w:rsidP="000815F8">
      <w:pPr>
        <w:rPr>
          <w:lang w:eastAsia="en-US"/>
        </w:rPr>
      </w:pPr>
      <w:r w:rsidRPr="00537AF5">
        <w:rPr>
          <w:lang w:eastAsia="en-US"/>
        </w:rPr>
        <w:t>Th</w:t>
      </w:r>
      <w:r>
        <w:rPr>
          <w:lang w:eastAsia="en-US"/>
        </w:rPr>
        <w:t>is</w:t>
      </w:r>
      <w:r w:rsidRPr="00537AF5">
        <w:rPr>
          <w:lang w:eastAsia="en-US"/>
        </w:rPr>
        <w:t xml:space="preserve"> registration model </w:t>
      </w:r>
      <w:r>
        <w:rPr>
          <w:lang w:eastAsia="en-US"/>
        </w:rPr>
        <w:t>often</w:t>
      </w:r>
      <w:r w:rsidRPr="00537AF5">
        <w:rPr>
          <w:lang w:eastAsia="en-US"/>
        </w:rPr>
        <w:t xml:space="preserve"> entails the server administrator creating a package that contains 1) X.509 certificate that the client will use to identify itself to the server when creating a TLS mutually-authenticated session; 2) information about the X.509 certificate that will be presented by the server to the client during negotiation of the mutual authentication, enabling the client to verify th</w:t>
      </w:r>
      <w:r w:rsidRPr="0077690D">
        <w:rPr>
          <w:lang w:eastAsia="en-US"/>
        </w:rPr>
        <w:t xml:space="preserve">e server identity; and 3) possibly additional information that can be included in the credential of the KMIP message sent across the established channel, such as to provide finer granularity for particular drives within a tape library. As indicated, the use of this </w:t>
      </w:r>
      <w:r w:rsidRPr="0077690D">
        <w:rPr>
          <w:lang w:eastAsia="en-US"/>
        </w:rPr>
        <w:lastRenderedPageBreak/>
        <w:t>package of materials takes place during two phases: first during the establishment of the TLS secure channel; second during the transmission of KMIP messages. The server administrator must have configured the server to recognize the X.509 certificate presented by the client, to present the correct X.509 certificate of its own to the client in return and to recognize the additional information provided in the credential object in the KMIP message, if any.</w:t>
      </w:r>
    </w:p>
    <w:p w:rsidR="000815F8" w:rsidRPr="00E326F7" w:rsidRDefault="000815F8" w:rsidP="000815F8">
      <w:pPr>
        <w:rPr>
          <w:lang w:eastAsia="en-US"/>
        </w:rPr>
      </w:pPr>
      <w:r w:rsidRPr="0077690D">
        <w:rPr>
          <w:lang w:eastAsia="en-US"/>
        </w:rPr>
        <w:t>In this model, KMIP is not used to transmit</w:t>
      </w:r>
      <w:r w:rsidRPr="009A49F8">
        <w:rPr>
          <w:lang w:eastAsia="en-US"/>
        </w:rPr>
        <w:t xml:space="preserve"> the X.509 certificate and server information used in establishing the secure channel. There is nothing to prevent KMIP bei</w:t>
      </w:r>
      <w:r w:rsidRPr="00E326F7">
        <w:rPr>
          <w:lang w:eastAsia="en-US"/>
        </w:rPr>
        <w:t>ng used to send this information; but commonly this is done using mechanisms other than KMIP, nor is there any expectation that KMIP is a required or default mechanism for propagating the credential and the information. The distribution mechanism, therefore, may well vary across vendors.</w:t>
      </w:r>
    </w:p>
    <w:p w:rsidR="000815F8" w:rsidRPr="004C608D" w:rsidRDefault="000815F8" w:rsidP="000815F8">
      <w:pPr>
        <w:rPr>
          <w:lang w:eastAsia="en-US"/>
        </w:rPr>
      </w:pPr>
      <w:r w:rsidRPr="00615635">
        <w:rPr>
          <w:lang w:eastAsia="en-US"/>
        </w:rPr>
        <w:t>The use of additional information as the credential in the KMIP message is also neither required nor a default. Inclusion of such a credential in the package distributed to the client administrator and in one or more KMIP m</w:t>
      </w:r>
      <w:r w:rsidRPr="004C608D">
        <w:rPr>
          <w:lang w:eastAsia="en-US"/>
        </w:rPr>
        <w:t>essages is also, therefore, likely to vary across vendors.</w:t>
      </w:r>
    </w:p>
    <w:p w:rsidR="000815F8" w:rsidRPr="004C04BF" w:rsidRDefault="000815F8" w:rsidP="00F03145">
      <w:pPr>
        <w:pStyle w:val="Heading3"/>
        <w:numPr>
          <w:ilvl w:val="2"/>
          <w:numId w:val="3"/>
        </w:numPr>
      </w:pPr>
      <w:bookmarkStart w:id="899" w:name="_Toc364947900"/>
      <w:bookmarkStart w:id="900" w:name="_Ref366846340"/>
      <w:bookmarkStart w:id="901" w:name="_Ref366846355"/>
      <w:bookmarkStart w:id="902" w:name="_Ref366846363"/>
      <w:bookmarkStart w:id="903" w:name="_Toc390438663"/>
      <w:bookmarkStart w:id="904" w:name="_Toc405812208"/>
      <w:bookmarkStart w:id="905" w:name="_Toc436836425"/>
      <w:bookmarkStart w:id="906" w:name="_Toc441680208"/>
      <w:bookmarkStart w:id="907" w:name="_Toc478051828"/>
      <w:bookmarkStart w:id="908" w:name="_Toc479170878"/>
      <w:r w:rsidRPr="004C04BF">
        <w:t>Automated Client Registration</w:t>
      </w:r>
      <w:bookmarkEnd w:id="899"/>
      <w:bookmarkEnd w:id="900"/>
      <w:bookmarkEnd w:id="901"/>
      <w:bookmarkEnd w:id="902"/>
      <w:bookmarkEnd w:id="903"/>
      <w:bookmarkEnd w:id="904"/>
      <w:bookmarkEnd w:id="905"/>
      <w:bookmarkEnd w:id="906"/>
      <w:bookmarkEnd w:id="907"/>
      <w:bookmarkEnd w:id="908"/>
    </w:p>
    <w:p w:rsidR="000815F8" w:rsidRDefault="000815F8" w:rsidP="000815F8">
      <w:pPr>
        <w:rPr>
          <w:lang w:eastAsia="en-US"/>
        </w:rPr>
      </w:pPr>
      <w:r w:rsidRPr="00E017E3">
        <w:rPr>
          <w:lang w:eastAsia="en-US"/>
        </w:rPr>
        <w:t xml:space="preserve">In this approach the credential used to establish a mutually-authenticated TLS connection is not provided in the package provided by the server administrator. Instead, the establishment of trust between the </w:t>
      </w:r>
      <w:r w:rsidRPr="003B6B31">
        <w:rPr>
          <w:lang w:eastAsia="en-US"/>
        </w:rPr>
        <w:t xml:space="preserve">client and server is accomplished by some other mechanism.  </w:t>
      </w:r>
    </w:p>
    <w:p w:rsidR="000815F8" w:rsidRDefault="000815F8" w:rsidP="000815F8">
      <w:pPr>
        <w:rPr>
          <w:lang w:eastAsia="en-US"/>
        </w:rPr>
      </w:pPr>
      <w:r>
        <w:rPr>
          <w:lang w:eastAsia="en-US"/>
        </w:rPr>
        <w:t xml:space="preserve">Starting with KMIP 1.3, a client may use the Query Function, </w:t>
      </w:r>
      <w:r w:rsidRPr="004569BC">
        <w:rPr>
          <w:i/>
          <w:lang w:eastAsia="en-US"/>
        </w:rPr>
        <w:t>Client Registration Methods</w:t>
      </w:r>
      <w:r>
        <w:rPr>
          <w:i/>
          <w:lang w:eastAsia="en-US"/>
        </w:rPr>
        <w:t xml:space="preserve">, </w:t>
      </w:r>
      <w:r w:rsidRPr="004569BC">
        <w:rPr>
          <w:lang w:eastAsia="en-US"/>
        </w:rPr>
        <w:t xml:space="preserve">to </w:t>
      </w:r>
      <w:r>
        <w:rPr>
          <w:lang w:eastAsia="en-US"/>
        </w:rPr>
        <w:t xml:space="preserve">identify which automated client registrations method(s) a KMIP server supports.  Methods included in the enumeration are Unspecified, Server Pre-generated, Server On-demand, Client Generated and Client Registered.  Test cases which cover how to use the </w:t>
      </w:r>
      <w:r w:rsidRPr="00F47AC4">
        <w:rPr>
          <w:i/>
          <w:lang w:eastAsia="en-US"/>
        </w:rPr>
        <w:t>Client Registration Method</w:t>
      </w:r>
      <w:r>
        <w:rPr>
          <w:lang w:eastAsia="en-US"/>
        </w:rPr>
        <w:t xml:space="preserve"> Query Function and implement the referenced automated client registration methods are included in the </w:t>
      </w:r>
      <w:r>
        <w:t xml:space="preserve">KMIP Test Cases document </w:t>
      </w:r>
      <w:hyperlink w:anchor="KMIP_TC" w:history="1">
        <w:r w:rsidR="006A3B16" w:rsidRPr="000A6CCD">
          <w:rPr>
            <w:rStyle w:val="Hyperlink"/>
          </w:rPr>
          <w:t>[KMIP-TC]</w:t>
        </w:r>
      </w:hyperlink>
      <w:r>
        <w:t>.</w:t>
      </w:r>
    </w:p>
    <w:p w:rsidR="000815F8" w:rsidRPr="00E017E3" w:rsidRDefault="000815F8" w:rsidP="000815F8">
      <w:pPr>
        <w:rPr>
          <w:lang w:eastAsia="en-US"/>
        </w:rPr>
      </w:pPr>
      <w:r>
        <w:rPr>
          <w:lang w:eastAsia="en-US"/>
        </w:rPr>
        <w:t>O</w:t>
      </w:r>
      <w:r w:rsidRPr="003B6B31">
        <w:rPr>
          <w:lang w:eastAsia="en-US"/>
        </w:rPr>
        <w:t xml:space="preserve">ne </w:t>
      </w:r>
      <w:r>
        <w:rPr>
          <w:lang w:eastAsia="en-US"/>
        </w:rPr>
        <w:t>example of a Server Pre-generated method is having</w:t>
      </w:r>
      <w:r w:rsidRPr="003B6B31">
        <w:rPr>
          <w:lang w:eastAsia="en-US"/>
        </w:rPr>
        <w:t xml:space="preserve"> an X.509 certificate installed in a client device during the manufacturing process. This certificate is then used as a bootstrap mechanism for the subsequent exchange of the kind of information exchanged between client administrator and server administrator in section </w:t>
      </w:r>
      <w:r w:rsidRPr="00E017E3">
        <w:rPr>
          <w:lang w:eastAsia="en-US"/>
        </w:rPr>
        <w:fldChar w:fldCharType="begin"/>
      </w:r>
      <w:r w:rsidRPr="00F13833">
        <w:rPr>
          <w:lang w:eastAsia="en-US"/>
        </w:rPr>
        <w:instrText xml:space="preserve"> REF _Ref366846278 \r \h  \* MERGEFORMAT </w:instrText>
      </w:r>
      <w:r w:rsidRPr="00E017E3">
        <w:rPr>
          <w:lang w:eastAsia="en-US"/>
        </w:rPr>
      </w:r>
      <w:r w:rsidRPr="00E017E3">
        <w:rPr>
          <w:lang w:eastAsia="en-US"/>
        </w:rPr>
        <w:fldChar w:fldCharType="separate"/>
      </w:r>
      <w:r w:rsidR="0013463C">
        <w:rPr>
          <w:lang w:eastAsia="en-US"/>
        </w:rPr>
        <w:t>4.6.1</w:t>
      </w:r>
      <w:r w:rsidRPr="00E017E3">
        <w:rPr>
          <w:lang w:eastAsia="en-US"/>
        </w:rPr>
        <w:fldChar w:fldCharType="end"/>
      </w:r>
      <w:r w:rsidRPr="00E017E3">
        <w:rPr>
          <w:lang w:eastAsia="en-US"/>
        </w:rPr>
        <w:t>.</w:t>
      </w:r>
    </w:p>
    <w:p w:rsidR="000815F8" w:rsidRPr="00E017E3" w:rsidRDefault="000815F8" w:rsidP="000815F8">
      <w:pPr>
        <w:rPr>
          <w:lang w:eastAsia="en-US"/>
        </w:rPr>
      </w:pPr>
      <w:r w:rsidRPr="00E017E3">
        <w:rPr>
          <w:lang w:eastAsia="en-US"/>
        </w:rPr>
        <w:t xml:space="preserve">There will </w:t>
      </w:r>
      <w:r>
        <w:rPr>
          <w:lang w:eastAsia="en-US"/>
        </w:rPr>
        <w:t>often</w:t>
      </w:r>
      <w:r w:rsidRPr="00E017E3">
        <w:rPr>
          <w:lang w:eastAsia="en-US"/>
        </w:rPr>
        <w:t xml:space="preserve"> be configuration activity for the client device based on information, such as a Service ID, received from the server administrator. Once the client administrator initiates auto-registration, the client devi</w:t>
      </w:r>
      <w:r w:rsidRPr="003B6B31">
        <w:rPr>
          <w:lang w:eastAsia="en-US"/>
        </w:rPr>
        <w:t xml:space="preserve">ce sends the X.509 certificate to the server, for example in order to use it to establish an initial TLS session. The server then sends the equivalent of the registration packet in section </w:t>
      </w:r>
      <w:r w:rsidRPr="00E017E3">
        <w:rPr>
          <w:lang w:eastAsia="en-US"/>
        </w:rPr>
        <w:fldChar w:fldCharType="begin"/>
      </w:r>
      <w:r w:rsidRPr="00F13833">
        <w:rPr>
          <w:lang w:eastAsia="en-US"/>
        </w:rPr>
        <w:instrText xml:space="preserve"> REF _Ref366846298 \r \h  \* MERGEFORMAT </w:instrText>
      </w:r>
      <w:r w:rsidRPr="00E017E3">
        <w:rPr>
          <w:lang w:eastAsia="en-US"/>
        </w:rPr>
      </w:r>
      <w:r w:rsidRPr="00E017E3">
        <w:rPr>
          <w:lang w:eastAsia="en-US"/>
        </w:rPr>
        <w:fldChar w:fldCharType="separate"/>
      </w:r>
      <w:r w:rsidR="0013463C">
        <w:rPr>
          <w:lang w:eastAsia="en-US"/>
        </w:rPr>
        <w:t>4.6.1</w:t>
      </w:r>
      <w:r w:rsidRPr="00E017E3">
        <w:rPr>
          <w:lang w:eastAsia="en-US"/>
        </w:rPr>
        <w:fldChar w:fldCharType="end"/>
      </w:r>
      <w:r w:rsidRPr="00E017E3">
        <w:rPr>
          <w:lang w:eastAsia="en-US"/>
        </w:rPr>
        <w:t xml:space="preserve"> above to the client and the client returns the certificate to be used for establishing the secure TLS channel with the server.</w:t>
      </w:r>
    </w:p>
    <w:p w:rsidR="000815F8" w:rsidRPr="00E017E3" w:rsidRDefault="000815F8" w:rsidP="000815F8">
      <w:pPr>
        <w:rPr>
          <w:lang w:eastAsia="en-US"/>
        </w:rPr>
      </w:pPr>
      <w:r w:rsidRPr="003B6B31">
        <w:rPr>
          <w:lang w:eastAsia="en-US"/>
        </w:rPr>
        <w:t xml:space="preserve">In this model, administrator intervention </w:t>
      </w:r>
      <w:r>
        <w:rPr>
          <w:lang w:eastAsia="en-US"/>
        </w:rPr>
        <w:t xml:space="preserve">may be required </w:t>
      </w:r>
      <w:r w:rsidRPr="003B6B31">
        <w:rPr>
          <w:lang w:eastAsia="en-US"/>
        </w:rPr>
        <w:t xml:space="preserve">to determine whether the initial client certificate should be accepted. The scenario above assumes that the return of the server’s packet of registration is immediate and automatic; alternatively, the return of the packet of information may be done manually by the server administrator, as in section </w:t>
      </w:r>
      <w:r w:rsidRPr="00E017E3">
        <w:rPr>
          <w:lang w:eastAsia="en-US"/>
        </w:rPr>
        <w:fldChar w:fldCharType="begin"/>
      </w:r>
      <w:r w:rsidRPr="00F13833">
        <w:rPr>
          <w:lang w:eastAsia="en-US"/>
        </w:rPr>
        <w:instrText xml:space="preserve"> REF _Ref366846313 \r \h  \* MERGEFORMAT </w:instrText>
      </w:r>
      <w:r w:rsidRPr="00E017E3">
        <w:rPr>
          <w:lang w:eastAsia="en-US"/>
        </w:rPr>
      </w:r>
      <w:r w:rsidRPr="00E017E3">
        <w:rPr>
          <w:lang w:eastAsia="en-US"/>
        </w:rPr>
        <w:fldChar w:fldCharType="separate"/>
      </w:r>
      <w:r w:rsidR="0013463C">
        <w:rPr>
          <w:lang w:eastAsia="en-US"/>
        </w:rPr>
        <w:t>4.6.1</w:t>
      </w:r>
      <w:r w:rsidRPr="00E017E3">
        <w:rPr>
          <w:lang w:eastAsia="en-US"/>
        </w:rPr>
        <w:fldChar w:fldCharType="end"/>
      </w:r>
      <w:r w:rsidRPr="00E017E3">
        <w:rPr>
          <w:lang w:eastAsia="en-US"/>
        </w:rPr>
        <w:t xml:space="preserve"> above; or the return of the packet of server information may be done by the server, but only after that action has been approved by an administrator.</w:t>
      </w:r>
    </w:p>
    <w:p w:rsidR="000815F8" w:rsidRPr="003B6B31" w:rsidRDefault="000815F8" w:rsidP="000815F8">
      <w:pPr>
        <w:rPr>
          <w:lang w:eastAsia="en-US"/>
        </w:rPr>
      </w:pPr>
      <w:r w:rsidRPr="00E017E3">
        <w:rPr>
          <w:lang w:eastAsia="en-US"/>
        </w:rPr>
        <w:lastRenderedPageBreak/>
        <w:t xml:space="preserve">As discussed in section </w:t>
      </w:r>
      <w:r w:rsidRPr="00E017E3">
        <w:rPr>
          <w:lang w:eastAsia="en-US"/>
        </w:rPr>
        <w:fldChar w:fldCharType="begin"/>
      </w:r>
      <w:r w:rsidRPr="00F13833">
        <w:rPr>
          <w:lang w:eastAsia="en-US"/>
        </w:rPr>
        <w:instrText xml:space="preserve"> REF _Ref366846330 \r \h  \* MERGEFORMAT </w:instrText>
      </w:r>
      <w:r w:rsidRPr="00E017E3">
        <w:rPr>
          <w:lang w:eastAsia="en-US"/>
        </w:rPr>
      </w:r>
      <w:r w:rsidRPr="00E017E3">
        <w:rPr>
          <w:lang w:eastAsia="en-US"/>
        </w:rPr>
        <w:fldChar w:fldCharType="separate"/>
      </w:r>
      <w:r w:rsidR="0013463C">
        <w:rPr>
          <w:lang w:eastAsia="en-US"/>
        </w:rPr>
        <w:t>4.6.1</w:t>
      </w:r>
      <w:r w:rsidRPr="00E017E3">
        <w:rPr>
          <w:lang w:eastAsia="en-US"/>
        </w:rPr>
        <w:fldChar w:fldCharType="end"/>
      </w:r>
      <w:r w:rsidRPr="00E017E3">
        <w:rPr>
          <w:lang w:eastAsia="en-US"/>
        </w:rPr>
        <w:t xml:space="preserve">, KMIP can be used by the client in sending the X.509 certificates to the server. However, this is not required. If it is sent to the server using a KMIP register operation, the server must be able to distinguish that </w:t>
      </w:r>
      <w:r w:rsidRPr="003B6B31">
        <w:rPr>
          <w:lang w:eastAsia="en-US"/>
        </w:rPr>
        <w:t>this operation is intended not only to register the cryptographic object, but also to initiate the registration of the client as a legitimate participant in KMIP message exchange.</w:t>
      </w:r>
    </w:p>
    <w:p w:rsidR="000815F8" w:rsidRPr="004C04BF" w:rsidRDefault="000815F8" w:rsidP="00F03145">
      <w:pPr>
        <w:pStyle w:val="Heading3"/>
        <w:numPr>
          <w:ilvl w:val="2"/>
          <w:numId w:val="3"/>
        </w:numPr>
      </w:pPr>
      <w:bookmarkStart w:id="909" w:name="_Toc364947901"/>
      <w:bookmarkStart w:id="910" w:name="_Toc390438664"/>
      <w:bookmarkStart w:id="911" w:name="_Toc405812209"/>
      <w:bookmarkStart w:id="912" w:name="_Toc436836426"/>
      <w:bookmarkStart w:id="913" w:name="_Toc441680209"/>
      <w:bookmarkStart w:id="914" w:name="_Toc478051829"/>
      <w:bookmarkStart w:id="915" w:name="_Toc479170879"/>
      <w:r w:rsidRPr="004C04BF">
        <w:t>Registering Sub-Clients Based on a Trusted Primary Client</w:t>
      </w:r>
      <w:bookmarkEnd w:id="909"/>
      <w:bookmarkEnd w:id="910"/>
      <w:bookmarkEnd w:id="911"/>
      <w:bookmarkEnd w:id="912"/>
      <w:bookmarkEnd w:id="913"/>
      <w:bookmarkEnd w:id="914"/>
      <w:bookmarkEnd w:id="915"/>
    </w:p>
    <w:p w:rsidR="000815F8" w:rsidRPr="003B6B31" w:rsidRDefault="000815F8" w:rsidP="000815F8">
      <w:pPr>
        <w:rPr>
          <w:lang w:eastAsia="en-US"/>
        </w:rPr>
      </w:pPr>
      <w:r w:rsidRPr="00E017E3">
        <w:rPr>
          <w:lang w:eastAsia="en-US"/>
        </w:rPr>
        <w:t>A</w:t>
      </w:r>
      <w:r>
        <w:rPr>
          <w:lang w:eastAsia="en-US"/>
        </w:rPr>
        <w:t>nother model</w:t>
      </w:r>
      <w:r w:rsidRPr="00E017E3">
        <w:rPr>
          <w:lang w:eastAsia="en-US"/>
        </w:rPr>
        <w:t xml:space="preserve"> </w:t>
      </w:r>
      <w:r>
        <w:rPr>
          <w:lang w:eastAsia="en-US"/>
        </w:rPr>
        <w:t>is to</w:t>
      </w:r>
      <w:r w:rsidRPr="00E017E3">
        <w:rPr>
          <w:lang w:eastAsia="en-US"/>
        </w:rPr>
        <w:t xml:space="preserve"> register sub-clients of a trusted client. In this model, the establishm</w:t>
      </w:r>
      <w:r w:rsidRPr="003B6B31">
        <w:rPr>
          <w:lang w:eastAsia="en-US"/>
        </w:rPr>
        <w:t xml:space="preserve">ent of trust between the client and server can be accomplished using either of the approaches in section </w:t>
      </w:r>
      <w:r w:rsidRPr="00E017E3">
        <w:rPr>
          <w:lang w:eastAsia="en-US"/>
        </w:rPr>
        <w:fldChar w:fldCharType="begin"/>
      </w:r>
      <w:r w:rsidRPr="00F13833">
        <w:rPr>
          <w:lang w:eastAsia="en-US"/>
        </w:rPr>
        <w:instrText xml:space="preserve"> REF _Ref366846349 \r \h  \* MERGEFORMAT </w:instrText>
      </w:r>
      <w:r w:rsidRPr="00E017E3">
        <w:rPr>
          <w:lang w:eastAsia="en-US"/>
        </w:rPr>
      </w:r>
      <w:r w:rsidRPr="00E017E3">
        <w:rPr>
          <w:lang w:eastAsia="en-US"/>
        </w:rPr>
        <w:fldChar w:fldCharType="separate"/>
      </w:r>
      <w:r w:rsidR="0013463C">
        <w:rPr>
          <w:lang w:eastAsia="en-US"/>
        </w:rPr>
        <w:t>4.6.1</w:t>
      </w:r>
      <w:r w:rsidRPr="00E017E3">
        <w:rPr>
          <w:lang w:eastAsia="en-US"/>
        </w:rPr>
        <w:fldChar w:fldCharType="end"/>
      </w:r>
      <w:r w:rsidRPr="00E017E3">
        <w:rPr>
          <w:lang w:eastAsia="en-US"/>
        </w:rPr>
        <w:t xml:space="preserve"> or </w:t>
      </w:r>
      <w:r w:rsidRPr="00E017E3">
        <w:rPr>
          <w:lang w:eastAsia="en-US"/>
        </w:rPr>
        <w:fldChar w:fldCharType="begin"/>
      </w:r>
      <w:r w:rsidRPr="00F13833">
        <w:rPr>
          <w:lang w:eastAsia="en-US"/>
        </w:rPr>
        <w:instrText xml:space="preserve"> REF _Ref366846355 \r \h  \* MERGEFORMAT </w:instrText>
      </w:r>
      <w:r w:rsidRPr="00E017E3">
        <w:rPr>
          <w:lang w:eastAsia="en-US"/>
        </w:rPr>
      </w:r>
      <w:r w:rsidRPr="00E017E3">
        <w:rPr>
          <w:lang w:eastAsia="en-US"/>
        </w:rPr>
        <w:fldChar w:fldCharType="separate"/>
      </w:r>
      <w:r w:rsidR="0013463C">
        <w:rPr>
          <w:lang w:eastAsia="en-US"/>
        </w:rPr>
        <w:t>4.6.2</w:t>
      </w:r>
      <w:r w:rsidRPr="00E017E3">
        <w:rPr>
          <w:lang w:eastAsia="en-US"/>
        </w:rPr>
        <w:fldChar w:fldCharType="end"/>
      </w:r>
      <w:r w:rsidRPr="00E017E3">
        <w:rPr>
          <w:lang w:eastAsia="en-US"/>
        </w:rPr>
        <w:t>. However, the server may also send a</w:t>
      </w:r>
      <w:r w:rsidRPr="003B6B31">
        <w:rPr>
          <w:lang w:eastAsia="en-US"/>
        </w:rPr>
        <w:t xml:space="preserve">dditional information to the client, such as a “tenant identifier”, which it will have to provide to sub-clients for them to use they attempt to register individually. The individual sub-clients would follow a registration model such </w:t>
      </w:r>
      <w:r w:rsidRPr="00E017E3">
        <w:rPr>
          <w:lang w:eastAsia="en-US"/>
        </w:rPr>
        <w:t xml:space="preserve">as that described in section </w:t>
      </w:r>
      <w:r w:rsidRPr="00E017E3">
        <w:rPr>
          <w:lang w:eastAsia="en-US"/>
        </w:rPr>
        <w:fldChar w:fldCharType="begin"/>
      </w:r>
      <w:r w:rsidRPr="00F13833">
        <w:rPr>
          <w:lang w:eastAsia="en-US"/>
        </w:rPr>
        <w:instrText xml:space="preserve"> REF _Ref366846363 \r \h  \* MERGEFORMAT </w:instrText>
      </w:r>
      <w:r w:rsidRPr="00E017E3">
        <w:rPr>
          <w:lang w:eastAsia="en-US"/>
        </w:rPr>
      </w:r>
      <w:r w:rsidRPr="00E017E3">
        <w:rPr>
          <w:lang w:eastAsia="en-US"/>
        </w:rPr>
        <w:fldChar w:fldCharType="separate"/>
      </w:r>
      <w:r w:rsidR="0013463C">
        <w:rPr>
          <w:lang w:eastAsia="en-US"/>
        </w:rPr>
        <w:t>4.6.2</w:t>
      </w:r>
      <w:r w:rsidRPr="00E017E3">
        <w:rPr>
          <w:lang w:eastAsia="en-US"/>
        </w:rPr>
        <w:fldChar w:fldCharType="end"/>
      </w:r>
      <w:r w:rsidRPr="00E017E3">
        <w:rPr>
          <w:lang w:eastAsia="en-US"/>
        </w:rPr>
        <w:t xml:space="preserve">, but would also provide the tenant identifier along with the X.509 certificate so that the server can decide whether to accept the client, based on such criteria as </w:t>
      </w:r>
      <w:r>
        <w:rPr>
          <w:lang w:eastAsia="en-US"/>
        </w:rPr>
        <w:t xml:space="preserve">(for example) </w:t>
      </w:r>
      <w:r w:rsidRPr="00E017E3">
        <w:rPr>
          <w:lang w:eastAsia="en-US"/>
        </w:rPr>
        <w:t>the TCP/IP address of the s</w:t>
      </w:r>
      <w:r w:rsidRPr="003B6B31">
        <w:rPr>
          <w:lang w:eastAsia="en-US"/>
        </w:rPr>
        <w:t>ub-client relative to that of the primary client.</w:t>
      </w:r>
    </w:p>
    <w:p w:rsidR="000815F8" w:rsidRPr="000536F9" w:rsidRDefault="000815F8" w:rsidP="000815F8">
      <w:pPr>
        <w:rPr>
          <w:lang w:eastAsia="en-US"/>
        </w:rPr>
      </w:pPr>
      <w:r w:rsidRPr="003B6B31">
        <w:rPr>
          <w:lang w:eastAsia="en-US"/>
        </w:rPr>
        <w:t xml:space="preserve">This approach </w:t>
      </w:r>
      <w:r>
        <w:rPr>
          <w:lang w:eastAsia="en-US"/>
        </w:rPr>
        <w:t>can be used</w:t>
      </w:r>
      <w:r w:rsidRPr="003B6B31">
        <w:rPr>
          <w:lang w:eastAsia="en-US"/>
        </w:rPr>
        <w:t xml:space="preserve"> for tiered clients that need to be grouped based on their association with a larger trusted entity, but that also need individual identities and trust relati</w:t>
      </w:r>
      <w:r w:rsidRPr="000536F9">
        <w:rPr>
          <w:lang w:eastAsia="en-US"/>
        </w:rPr>
        <w:t>onships established based on those identities.</w:t>
      </w:r>
    </w:p>
    <w:p w:rsidR="000815F8" w:rsidRDefault="000815F8" w:rsidP="000815F8">
      <w:pPr>
        <w:rPr>
          <w:lang w:eastAsia="en-US"/>
        </w:rPr>
      </w:pPr>
      <w:r w:rsidRPr="00537AF5">
        <w:rPr>
          <w:lang w:eastAsia="en-US"/>
        </w:rPr>
        <w:t>KMIP can be used for sending both the client certificate and the tenant identifier to the server.</w:t>
      </w:r>
    </w:p>
    <w:p w:rsidR="000815F8" w:rsidRDefault="000815F8" w:rsidP="00F03145">
      <w:pPr>
        <w:pStyle w:val="Heading2"/>
        <w:numPr>
          <w:ilvl w:val="1"/>
          <w:numId w:val="3"/>
        </w:numPr>
        <w:rPr>
          <w:lang w:bidi="hi-IN"/>
        </w:rPr>
      </w:pPr>
      <w:bookmarkStart w:id="916" w:name="_Toc436836427"/>
      <w:bookmarkStart w:id="917" w:name="_Toc441680210"/>
      <w:bookmarkStart w:id="918" w:name="_Toc478051830"/>
      <w:bookmarkStart w:id="919" w:name="_Toc479170880"/>
      <w:r>
        <w:rPr>
          <w:lang w:bidi="hi-IN"/>
        </w:rPr>
        <w:t>Using One Time Pad Algorithms</w:t>
      </w:r>
      <w:bookmarkEnd w:id="916"/>
      <w:bookmarkEnd w:id="917"/>
      <w:bookmarkEnd w:id="918"/>
      <w:bookmarkEnd w:id="919"/>
    </w:p>
    <w:p w:rsidR="000815F8" w:rsidRDefault="000815F8" w:rsidP="000815F8">
      <w:pPr>
        <w:rPr>
          <w:rFonts w:ascii="Cambria" w:eastAsia="Times New Roman" w:hAnsi="Cambria"/>
          <w:iCs/>
          <w:color w:val="A1985A"/>
          <w:kern w:val="32"/>
          <w:sz w:val="28"/>
          <w:szCs w:val="28"/>
          <w:lang w:eastAsia="en-US" w:bidi="hi-IN"/>
        </w:rPr>
      </w:pPr>
      <w:r>
        <w:rPr>
          <w:lang w:val="en-AU"/>
        </w:rPr>
        <w:t>As of KMIP 1.3, One Time Pad is added to the Cryptographic Algorithm enumeration allowing for One Time Pad algorithms to be used within the context of KMIP. One Time Pads can be used for cryptographic operations where the key material is either not known to the KMIP server or the KMIP server is not willing to provide that information to the KMIP client.</w:t>
      </w:r>
      <w:r w:rsidRPr="00261655">
        <w:rPr>
          <w:lang w:val="en-AU"/>
        </w:rPr>
        <w:t xml:space="preserve"> </w:t>
      </w:r>
      <w:r>
        <w:rPr>
          <w:lang w:val="en-AU"/>
        </w:rPr>
        <w:t xml:space="preserve">Test cases and examples which demonstrate the usage of the One Time Pad algorithm in combination with the cryptographic operations may be found the </w:t>
      </w:r>
      <w:r>
        <w:t xml:space="preserve">KMIP Test Cases document </w:t>
      </w:r>
      <w:hyperlink w:anchor="KMIP_TC" w:history="1">
        <w:r w:rsidR="006A3B16" w:rsidRPr="000A6CCD">
          <w:rPr>
            <w:rStyle w:val="Hyperlink"/>
          </w:rPr>
          <w:t>[KMIP-TC]</w:t>
        </w:r>
      </w:hyperlink>
      <w:r>
        <w:t>.</w:t>
      </w:r>
    </w:p>
    <w:p w:rsidR="000815F8" w:rsidRDefault="000815F8" w:rsidP="00F03145">
      <w:pPr>
        <w:pStyle w:val="Heading2"/>
        <w:numPr>
          <w:ilvl w:val="1"/>
          <w:numId w:val="3"/>
        </w:numPr>
        <w:rPr>
          <w:lang w:bidi="hi-IN"/>
        </w:rPr>
      </w:pPr>
      <w:bookmarkStart w:id="920" w:name="_Toc436836428"/>
      <w:bookmarkStart w:id="921" w:name="_Toc441680211"/>
      <w:bookmarkStart w:id="922" w:name="_Toc478051831"/>
      <w:bookmarkStart w:id="923" w:name="_Toc479170881"/>
      <w:r>
        <w:rPr>
          <w:lang w:bidi="hi-IN"/>
        </w:rPr>
        <w:t>Cryptographic Shredding (Erasure)</w:t>
      </w:r>
      <w:bookmarkEnd w:id="920"/>
      <w:bookmarkEnd w:id="921"/>
      <w:bookmarkEnd w:id="922"/>
      <w:bookmarkEnd w:id="923"/>
    </w:p>
    <w:p w:rsidR="000815F8" w:rsidRDefault="000815F8" w:rsidP="000815F8">
      <w:pPr>
        <w:rPr>
          <w:lang w:eastAsia="en-US" w:bidi="hi-IN"/>
        </w:rPr>
      </w:pPr>
      <w:r>
        <w:rPr>
          <w:lang w:eastAsia="en-US" w:bidi="hi-IN"/>
        </w:rPr>
        <w:t xml:space="preserve">Cryptographic (Crypto) Shredding, which is also referred to as Cryptographic Erasure) is the deletion of a cryptographic key in order to render data encrypted with that key unrecoverable.  Cryptographic shredding may be supported with KMIP via the Client-to-Server </w:t>
      </w:r>
      <w:r w:rsidRPr="003513FD">
        <w:rPr>
          <w:i/>
          <w:lang w:eastAsia="en-US" w:bidi="hi-IN"/>
        </w:rPr>
        <w:t>Destroy</w:t>
      </w:r>
      <w:r>
        <w:rPr>
          <w:lang w:eastAsia="en-US" w:bidi="hi-IN"/>
        </w:rPr>
        <w:t xml:space="preserve"> operation and via the Server-to-Client </w:t>
      </w:r>
      <w:r w:rsidRPr="003513FD">
        <w:rPr>
          <w:i/>
          <w:lang w:eastAsia="en-US" w:bidi="hi-IN"/>
        </w:rPr>
        <w:t>Notify</w:t>
      </w:r>
      <w:r>
        <w:rPr>
          <w:lang w:eastAsia="en-US" w:bidi="hi-IN"/>
        </w:rPr>
        <w:t xml:space="preserve"> operation.</w:t>
      </w:r>
    </w:p>
    <w:p w:rsidR="000815F8" w:rsidRDefault="000815F8" w:rsidP="000815F8">
      <w:pPr>
        <w:rPr>
          <w:lang w:eastAsia="en-US" w:bidi="hi-IN"/>
        </w:rPr>
      </w:pPr>
      <w:r>
        <w:rPr>
          <w:lang w:eastAsia="en-US" w:bidi="hi-IN"/>
        </w:rPr>
        <w:t xml:space="preserve">If key material used to encrypt data is only persisted (stored) at the KMIP server and not at the encryption point (KMIP client is co-located with or a proxy to the encryption point) then cryptographic shredding may be achieved by sending a KMIP </w:t>
      </w:r>
      <w:r w:rsidRPr="00585B0F">
        <w:rPr>
          <w:i/>
          <w:lang w:eastAsia="en-US" w:bidi="hi-IN"/>
        </w:rPr>
        <w:t>Destroy</w:t>
      </w:r>
      <w:r>
        <w:rPr>
          <w:lang w:eastAsia="en-US" w:bidi="hi-IN"/>
        </w:rPr>
        <w:t xml:space="preserve"> request to the KMIP server.  How the KMIP server destroys the key and whether the server choices to retain meta-data about the deleted key is a vendor implementation decision and outside of the scope of KMIP.  Please see section </w:t>
      </w:r>
      <w:r>
        <w:rPr>
          <w:lang w:eastAsia="en-US" w:bidi="hi-IN"/>
        </w:rPr>
        <w:fldChar w:fldCharType="begin"/>
      </w:r>
      <w:r>
        <w:rPr>
          <w:lang w:eastAsia="en-US" w:bidi="hi-IN"/>
        </w:rPr>
        <w:instrText xml:space="preserve"> REF _Ref415062128 \r \h </w:instrText>
      </w:r>
      <w:r>
        <w:rPr>
          <w:lang w:eastAsia="en-US" w:bidi="hi-IN"/>
        </w:rPr>
      </w:r>
      <w:r>
        <w:rPr>
          <w:lang w:eastAsia="en-US" w:bidi="hi-IN"/>
        </w:rPr>
        <w:fldChar w:fldCharType="separate"/>
      </w:r>
      <w:r w:rsidR="0013463C">
        <w:rPr>
          <w:lang w:eastAsia="en-US" w:bidi="hi-IN"/>
        </w:rPr>
        <w:t>4.9</w:t>
      </w:r>
      <w:r>
        <w:rPr>
          <w:lang w:eastAsia="en-US" w:bidi="hi-IN"/>
        </w:rPr>
        <w:fldChar w:fldCharType="end"/>
      </w:r>
      <w:r>
        <w:rPr>
          <w:lang w:eastAsia="en-US" w:bidi="hi-IN"/>
        </w:rPr>
        <w:t xml:space="preserve"> regarding options for determining the type of key deletion a KMIP server or a KMIP client supports.</w:t>
      </w:r>
    </w:p>
    <w:p w:rsidR="000815F8" w:rsidRDefault="000815F8" w:rsidP="000815F8">
      <w:pPr>
        <w:rPr>
          <w:lang w:eastAsia="en-US" w:bidi="hi-IN"/>
        </w:rPr>
      </w:pPr>
      <w:r>
        <w:rPr>
          <w:lang w:eastAsia="en-US" w:bidi="hi-IN"/>
        </w:rPr>
        <w:lastRenderedPageBreak/>
        <w:t xml:space="preserve">If the key material is persisted at the encryption point (in addition to the at the KMIP server) then the KMIP server may use the (optional) </w:t>
      </w:r>
      <w:r w:rsidRPr="003513FD">
        <w:rPr>
          <w:i/>
          <w:lang w:eastAsia="en-US" w:bidi="hi-IN"/>
        </w:rPr>
        <w:t>Notify</w:t>
      </w:r>
      <w:r>
        <w:rPr>
          <w:lang w:eastAsia="en-US" w:bidi="hi-IN"/>
        </w:rPr>
        <w:t xml:space="preserve"> operation with the </w:t>
      </w:r>
      <w:r w:rsidRPr="00A95C65">
        <w:rPr>
          <w:i/>
          <w:lang w:eastAsia="en-US" w:bidi="hi-IN"/>
        </w:rPr>
        <w:t>Destroy Date</w:t>
      </w:r>
      <w:r>
        <w:rPr>
          <w:lang w:eastAsia="en-US" w:bidi="hi-IN"/>
        </w:rPr>
        <w:t xml:space="preserve"> attribute included to inform the KMIP client (co-located with or a proxy to the encryption point) that the key has been deleted.  Upon receipt of this notification the KMIP Client (and encryption point) could be programmed to destroy any copy of the key that it has stored.  Note that KMIP does not require that either a KMIP Server or KMIP client to support the </w:t>
      </w:r>
      <w:r w:rsidRPr="003513FD">
        <w:rPr>
          <w:i/>
          <w:lang w:eastAsia="en-US" w:bidi="hi-IN"/>
        </w:rPr>
        <w:t>Notify</w:t>
      </w:r>
      <w:r>
        <w:rPr>
          <w:lang w:eastAsia="en-US" w:bidi="hi-IN"/>
        </w:rPr>
        <w:t xml:space="preserve"> operation nor does KMIP require that a KMIP client behave in a specific manner based on a notification.  This example just demonstrates how </w:t>
      </w:r>
      <w:r w:rsidRPr="00A95C65">
        <w:rPr>
          <w:i/>
          <w:lang w:eastAsia="en-US" w:bidi="hi-IN"/>
        </w:rPr>
        <w:t>Notify</w:t>
      </w:r>
      <w:r>
        <w:rPr>
          <w:lang w:eastAsia="en-US" w:bidi="hi-IN"/>
        </w:rPr>
        <w:t xml:space="preserve"> could be used to facilitate key destruction and cryptographic shredding.  The method the KMIP client uses to destroy the key and whether to maintain meta-data for the key is a vendor implementation and is also out of scope of KMIP.</w:t>
      </w:r>
    </w:p>
    <w:p w:rsidR="000815F8" w:rsidRDefault="000815F8" w:rsidP="00F03145">
      <w:pPr>
        <w:pStyle w:val="Heading2"/>
        <w:numPr>
          <w:ilvl w:val="1"/>
          <w:numId w:val="3"/>
        </w:numPr>
        <w:rPr>
          <w:lang w:bidi="hi-IN"/>
        </w:rPr>
      </w:pPr>
      <w:bookmarkStart w:id="924" w:name="_Ref415062128"/>
      <w:bookmarkStart w:id="925" w:name="_Toc436836429"/>
      <w:bookmarkStart w:id="926" w:name="_Toc441680212"/>
      <w:bookmarkStart w:id="927" w:name="_Toc478051832"/>
      <w:bookmarkStart w:id="928" w:name="_Toc479170882"/>
      <w:r>
        <w:rPr>
          <w:lang w:bidi="hi-IN"/>
        </w:rPr>
        <w:t>Key Shredding</w:t>
      </w:r>
      <w:bookmarkEnd w:id="924"/>
      <w:bookmarkEnd w:id="925"/>
      <w:bookmarkEnd w:id="926"/>
      <w:bookmarkEnd w:id="927"/>
      <w:bookmarkEnd w:id="928"/>
    </w:p>
    <w:p w:rsidR="000815F8" w:rsidRDefault="000815F8" w:rsidP="000815F8">
      <w:pPr>
        <w:spacing w:after="0"/>
        <w:rPr>
          <w:lang w:bidi="hi-IN"/>
        </w:rPr>
      </w:pPr>
      <w:r>
        <w:rPr>
          <w:lang w:bidi="hi-IN"/>
        </w:rPr>
        <w:t>Key destruction is e</w:t>
      </w:r>
      <w:r w:rsidRPr="00E628AD">
        <w:rPr>
          <w:lang w:bidi="hi-IN"/>
        </w:rPr>
        <w:t>liminating a cryptographic key so that it is no longer accessible for use in a cr</w:t>
      </w:r>
      <w:r>
        <w:rPr>
          <w:lang w:bidi="hi-IN"/>
        </w:rPr>
        <w:t>yptographic function (e.g. NIST</w:t>
      </w:r>
      <w:r w:rsidRPr="00E628AD">
        <w:rPr>
          <w:lang w:bidi="hi-IN"/>
        </w:rPr>
        <w:t xml:space="preserve"> </w:t>
      </w:r>
      <w:hyperlink w:anchor="SP800_57_1" w:history="1">
        <w:r w:rsidR="006A3B16" w:rsidRPr="006A3B16">
          <w:rPr>
            <w:rStyle w:val="Hyperlink"/>
          </w:rPr>
          <w:t>[SP800-57-1]</w:t>
        </w:r>
      </w:hyperlink>
      <w:r>
        <w:rPr>
          <w:lang w:bidi="hi-IN"/>
        </w:rPr>
        <w:t xml:space="preserve"> </w:t>
      </w:r>
      <w:r w:rsidRPr="00E628AD">
        <w:rPr>
          <w:lang w:bidi="hi-IN"/>
        </w:rPr>
        <w:t>Destroy state)</w:t>
      </w:r>
      <w:r>
        <w:rPr>
          <w:lang w:bidi="hi-IN"/>
        </w:rPr>
        <w:t xml:space="preserve">.  Key shredding is taking the destruction process a step further so that the cryptographic key is destroyed using a methods where the key is no only inaccessible from the cryptographic application in which the key was used, but that the key is </w:t>
      </w:r>
      <w:r w:rsidRPr="00E628AD">
        <w:rPr>
          <w:lang w:bidi="hi-IN"/>
        </w:rPr>
        <w:t>not recoverable using forensics methods outside o</w:t>
      </w:r>
      <w:r>
        <w:rPr>
          <w:lang w:bidi="hi-IN"/>
        </w:rPr>
        <w:t xml:space="preserve">f the cryptographic application.  This type of destruction method normally follows a </w:t>
      </w:r>
      <w:r w:rsidRPr="00E628AD">
        <w:rPr>
          <w:lang w:bidi="hi-IN"/>
        </w:rPr>
        <w:t>data sanitization method such as overwri</w:t>
      </w:r>
      <w:r w:rsidR="006A3B16">
        <w:rPr>
          <w:lang w:bidi="hi-IN"/>
        </w:rPr>
        <w:t>ting key with random data (e.g.</w:t>
      </w:r>
      <w:r w:rsidR="00D87F81">
        <w:rPr>
          <w:lang w:bidi="hi-IN"/>
        </w:rPr>
        <w:t xml:space="preserve"> </w:t>
      </w:r>
      <w:hyperlink w:anchor="DoD5220_22M" w:history="1">
        <w:r w:rsidR="006A3B16">
          <w:rPr>
            <w:rStyle w:val="Hyperlink"/>
            <w:lang w:bidi="hi-IN"/>
          </w:rPr>
          <w:t>[DoD5220.22M]</w:t>
        </w:r>
      </w:hyperlink>
      <w:r w:rsidRPr="00E628AD">
        <w:rPr>
          <w:lang w:bidi="hi-IN"/>
        </w:rPr>
        <w:t xml:space="preserve"> NIST</w:t>
      </w:r>
      <w:r>
        <w:rPr>
          <w:lang w:bidi="hi-IN"/>
        </w:rPr>
        <w:t xml:space="preserve"> </w:t>
      </w:r>
      <w:hyperlink w:anchor="SP800_88" w:history="1">
        <w:r w:rsidR="008A2BBF" w:rsidRPr="008A2BBF">
          <w:rPr>
            <w:rStyle w:val="Hyperlink"/>
            <w:lang w:bidi="hi-IN"/>
          </w:rPr>
          <w:t>[SP800-88]</w:t>
        </w:r>
      </w:hyperlink>
      <w:r w:rsidRPr="00E628AD">
        <w:rPr>
          <w:lang w:bidi="hi-IN"/>
        </w:rPr>
        <w:t>)</w:t>
      </w:r>
      <w:r>
        <w:rPr>
          <w:lang w:bidi="hi-IN"/>
        </w:rPr>
        <w:t xml:space="preserve">.  KMIP does not impose any requirements on the methods a KMIP client or KMIP server uses to destroy a key.  However, starting with KMIP 1.3 it is possible to query the type of destruction methods that a KMIP client or KMIP server support by using the </w:t>
      </w:r>
      <w:r w:rsidRPr="008808B4">
        <w:rPr>
          <w:i/>
          <w:lang w:bidi="hi-IN"/>
        </w:rPr>
        <w:t>Query Capabilities</w:t>
      </w:r>
      <w:r>
        <w:rPr>
          <w:lang w:bidi="hi-IN"/>
        </w:rPr>
        <w:t xml:space="preserve"> function within the </w:t>
      </w:r>
      <w:r w:rsidRPr="003513FD">
        <w:rPr>
          <w:i/>
          <w:lang w:bidi="hi-IN"/>
        </w:rPr>
        <w:t>Query</w:t>
      </w:r>
      <w:r>
        <w:rPr>
          <w:lang w:bidi="hi-IN"/>
        </w:rPr>
        <w:t xml:space="preserve"> operation.  The </w:t>
      </w:r>
      <w:r w:rsidRPr="008808B4">
        <w:rPr>
          <w:i/>
          <w:lang w:bidi="hi-IN"/>
        </w:rPr>
        <w:t>Capability Information</w:t>
      </w:r>
      <w:r>
        <w:rPr>
          <w:lang w:bidi="hi-IN"/>
        </w:rPr>
        <w:t xml:space="preserve"> object which is returned in the Query response may contain the </w:t>
      </w:r>
      <w:r w:rsidRPr="008808B4">
        <w:rPr>
          <w:i/>
          <w:lang w:bidi="hi-IN"/>
        </w:rPr>
        <w:t>Shredding Algorithm</w:t>
      </w:r>
      <w:r>
        <w:rPr>
          <w:lang w:bidi="hi-IN"/>
        </w:rPr>
        <w:t xml:space="preserve"> which specifies the supported destruction method.</w:t>
      </w:r>
    </w:p>
    <w:p w:rsidR="000815F8" w:rsidRDefault="000815F8" w:rsidP="00F03145">
      <w:pPr>
        <w:pStyle w:val="Heading2"/>
        <w:numPr>
          <w:ilvl w:val="1"/>
          <w:numId w:val="3"/>
        </w:numPr>
        <w:rPr>
          <w:lang w:bidi="hi-IN"/>
        </w:rPr>
      </w:pPr>
      <w:bookmarkStart w:id="929" w:name="_Toc478051833"/>
      <w:bookmarkStart w:id="930" w:name="_Toc479170883"/>
      <w:r>
        <w:rPr>
          <w:lang w:bidi="hi-IN"/>
        </w:rPr>
        <w:t>AES-XTS Key Handling</w:t>
      </w:r>
      <w:bookmarkEnd w:id="929"/>
      <w:bookmarkEnd w:id="930"/>
    </w:p>
    <w:p w:rsidR="000815F8" w:rsidRDefault="000815F8" w:rsidP="00D23DCA">
      <w:r>
        <w:t>AES-XTS</w:t>
      </w:r>
      <w:r>
        <w:rPr>
          <w:rStyle w:val="FootnoteReference"/>
          <w:rFonts w:eastAsia="Malgun Gothic"/>
        </w:rPr>
        <w:footnoteReference w:id="1"/>
      </w:r>
      <w:r>
        <w:t xml:space="preserve"> is an implementation of the AES encryption algorithm with the XTS (XEX (XOR Encrypt XOR) Tweakable Block Cipher with Ciphertext Stealing) cipher mode (see </w:t>
      </w:r>
      <w:hyperlink w:anchor="SP800_38E" w:history="1">
        <w:r w:rsidR="008A2BBF" w:rsidRPr="008A2BBF">
          <w:rPr>
            <w:rStyle w:val="Hyperlink"/>
          </w:rPr>
          <w:t>[SP800-38E]</w:t>
        </w:r>
      </w:hyperlink>
      <w:r w:rsidR="008A2BBF" w:rsidRPr="008A2BBF">
        <w:t>).</w:t>
      </w:r>
      <w:r w:rsidR="00D23DCA">
        <w:t xml:space="preserve"> </w:t>
      </w:r>
      <w:r>
        <w:t>What is unique about the XTS mode is that it requires the use of two AES keys.  AES-XTS 512 requires two 256-bit AES keys while AES-XTS 256 requires two 128-bit AES keys.</w:t>
      </w:r>
    </w:p>
    <w:p w:rsidR="000815F8" w:rsidRDefault="000815F8" w:rsidP="000815F8">
      <w:r>
        <w:t>While KMIP has supported the XTS block cipher mode since KMIP 1.0, there has been no guidance around how the two AES keys associated with XTS mode were created and associated.  This has resulted in different, non-interoperable KMIP implementations.</w:t>
      </w:r>
    </w:p>
    <w:p w:rsidR="000815F8" w:rsidRDefault="000815F8" w:rsidP="000815F8">
      <w:r>
        <w:t xml:space="preserve">With KMIP 1.4, AES-XTS profiles (AX-M-1-14 &amp; AX-M-2-14) and associated test cases have been defined (see </w:t>
      </w:r>
      <w:bookmarkStart w:id="931" w:name="Ref_op__ServerClient"/>
      <w:bookmarkEnd w:id="931"/>
      <w:r w:rsidR="00A57F91">
        <w:fldChar w:fldCharType="begin"/>
      </w:r>
      <w:r w:rsidR="00A57F91">
        <w:instrText xml:space="preserve"> HYPERLINK  \l "KMIP_Prof" </w:instrText>
      </w:r>
      <w:r w:rsidR="00A57F91">
        <w:fldChar w:fldCharType="separate"/>
      </w:r>
      <w:r w:rsidR="00A57F91" w:rsidRPr="00AE4150">
        <w:rPr>
          <w:rStyle w:val="Hyperlink"/>
        </w:rPr>
        <w:t>[KMIP-Prof]</w:t>
      </w:r>
      <w:r w:rsidR="00A57F91">
        <w:fldChar w:fldCharType="end"/>
      </w:r>
      <w:r>
        <w:t xml:space="preserve">).  KMIP implementations should treat the required XTS keys as two distinct keys (e.g. two 256-bit AES keys).  KMIP operations (e.g. Create, Register, Get) associated with these two keys are batched within the profile to logically keep the handling of these associated keys together.  A simple custom attribute (X-ID) is used to specify a naming </w:t>
      </w:r>
      <w:r>
        <w:lastRenderedPageBreak/>
        <w:t>convention that associates the two AES keys.  The Link attribute (with Link Types of Next Link and Previous Link) is used to associate the two AES keys with one another on the KMIP server.</w:t>
      </w:r>
    </w:p>
    <w:p w:rsidR="000815F8" w:rsidRPr="00DE124B" w:rsidRDefault="000815F8" w:rsidP="00F03145">
      <w:pPr>
        <w:pStyle w:val="Heading1WP"/>
        <w:numPr>
          <w:ilvl w:val="0"/>
          <w:numId w:val="3"/>
        </w:numPr>
      </w:pPr>
      <w:bookmarkStart w:id="932" w:name="_Toc436836430"/>
      <w:bookmarkStart w:id="933" w:name="_Toc441680213"/>
      <w:bookmarkStart w:id="934" w:name="_Toc478051834"/>
      <w:bookmarkStart w:id="935" w:name="_Toc479170884"/>
      <w:r w:rsidRPr="00DE124B">
        <w:lastRenderedPageBreak/>
        <w:t>Deprecated KMIP Functionality</w:t>
      </w:r>
      <w:bookmarkEnd w:id="932"/>
      <w:bookmarkEnd w:id="933"/>
      <w:bookmarkEnd w:id="934"/>
      <w:bookmarkEnd w:id="935"/>
    </w:p>
    <w:p w:rsidR="000815F8" w:rsidRDefault="000815F8" w:rsidP="000815F8">
      <w:r w:rsidRPr="00453791">
        <w:t xml:space="preserve">This section </w:t>
      </w:r>
      <w:r>
        <w:t>describes KMIP functionality that has been deprecated.</w:t>
      </w:r>
    </w:p>
    <w:p w:rsidR="000815F8" w:rsidRDefault="000815F8" w:rsidP="000815F8">
      <w:pPr>
        <w:rPr>
          <w:color w:val="000000"/>
        </w:rPr>
      </w:pPr>
      <w:r w:rsidRPr="000E45B3">
        <w:rPr>
          <w:color w:val="000000"/>
        </w:rPr>
        <w:t>U</w:t>
      </w:r>
      <w:r>
        <w:rPr>
          <w:color w:val="000000"/>
        </w:rPr>
        <w:t xml:space="preserve">se of deprecated functionality </w:t>
      </w:r>
      <w:r w:rsidRPr="000E45B3">
        <w:rPr>
          <w:color w:val="000000"/>
        </w:rPr>
        <w:t>is discouraged since such functionality may be dropped in a futur</w:t>
      </w:r>
      <w:r>
        <w:rPr>
          <w:color w:val="000000"/>
        </w:rPr>
        <w:t xml:space="preserve">e release of the </w:t>
      </w:r>
      <w:hyperlink w:anchor="KMIP_Spec" w:history="1">
        <w:r w:rsidR="00A57F91" w:rsidRPr="00AE4150">
          <w:rPr>
            <w:rStyle w:val="Hyperlink"/>
          </w:rPr>
          <w:t>[KMIP-Spec]</w:t>
        </w:r>
      </w:hyperlink>
      <w:r>
        <w:rPr>
          <w:color w:val="000000"/>
        </w:rPr>
        <w:t>.</w:t>
      </w:r>
    </w:p>
    <w:p w:rsidR="000815F8" w:rsidRDefault="000815F8" w:rsidP="00F03145">
      <w:pPr>
        <w:pStyle w:val="Heading2"/>
        <w:numPr>
          <w:ilvl w:val="1"/>
          <w:numId w:val="3"/>
        </w:numPr>
      </w:pPr>
      <w:bookmarkStart w:id="936" w:name="_Toc364947903"/>
      <w:bookmarkStart w:id="937" w:name="_Toc390438666"/>
      <w:bookmarkStart w:id="938" w:name="_Toc405812211"/>
      <w:bookmarkStart w:id="939" w:name="_Toc436836431"/>
      <w:bookmarkStart w:id="940" w:name="_Toc441680214"/>
      <w:bookmarkStart w:id="941" w:name="_Toc478051835"/>
      <w:bookmarkStart w:id="942" w:name="_Toc479170885"/>
      <w:r>
        <w:t>KMIP Deprecation Rule</w:t>
      </w:r>
      <w:bookmarkEnd w:id="936"/>
      <w:bookmarkEnd w:id="937"/>
      <w:bookmarkEnd w:id="938"/>
      <w:bookmarkEnd w:id="939"/>
      <w:bookmarkEnd w:id="940"/>
      <w:bookmarkEnd w:id="941"/>
      <w:bookmarkEnd w:id="942"/>
    </w:p>
    <w:p w:rsidR="000815F8" w:rsidRPr="00EB2618" w:rsidRDefault="000815F8" w:rsidP="000815F8">
      <w:pPr>
        <w:rPr>
          <w:color w:val="000000"/>
        </w:rPr>
      </w:pPr>
      <w:r>
        <w:t xml:space="preserve">Items in the normative </w:t>
      </w:r>
      <w:r>
        <w:rPr>
          <w:u w:val="single"/>
        </w:rPr>
        <w:t>KMIP Specification</w:t>
      </w:r>
      <w:r>
        <w:t xml:space="preserve"> </w:t>
      </w:r>
      <w:hyperlink w:anchor="KMIP_Spec" w:history="1">
        <w:r w:rsidR="00A57F91" w:rsidRPr="00AE4150">
          <w:rPr>
            <w:rStyle w:val="Hyperlink"/>
          </w:rPr>
          <w:t>[KMIP-Spec]</w:t>
        </w:r>
      </w:hyperlink>
      <w:r>
        <w:t xml:space="preserve"> document can be marked deprecated in any document version, but will be removed only in a major version. Similarly, conformance clauses or other normative information in the </w:t>
      </w:r>
      <w:r>
        <w:rPr>
          <w:u w:val="single"/>
        </w:rPr>
        <w:t>KMIP Profiles</w:t>
      </w:r>
      <w:r>
        <w:t xml:space="preserve"> </w:t>
      </w:r>
      <w:hyperlink w:anchor="KMIP_Prof" w:history="1">
        <w:r w:rsidR="00A57F91" w:rsidRPr="00AE4150">
          <w:rPr>
            <w:rStyle w:val="Hyperlink"/>
          </w:rPr>
          <w:t>[KMIP-Prof]</w:t>
        </w:r>
      </w:hyperlink>
      <w:r>
        <w:t xml:space="preserve"> document can be deprecated in any document version, but removed only in a major version. Information in the non-normative </w:t>
      </w:r>
      <w:r>
        <w:rPr>
          <w:u w:val="single"/>
        </w:rPr>
        <w:t xml:space="preserve">KMIP Usage Guide [this document] </w:t>
      </w:r>
      <w:r>
        <w:t xml:space="preserve">and </w:t>
      </w:r>
      <w:r>
        <w:rPr>
          <w:u w:val="single"/>
        </w:rPr>
        <w:t>KMIP Test Cases</w:t>
      </w:r>
      <w:r>
        <w:t xml:space="preserve"> </w:t>
      </w:r>
      <w:hyperlink w:anchor="KMIP_TC" w:history="1">
        <w:r w:rsidR="006A3B16" w:rsidRPr="000A6CCD">
          <w:rPr>
            <w:rStyle w:val="Hyperlink"/>
          </w:rPr>
          <w:t>[KMIP-TC]</w:t>
        </w:r>
      </w:hyperlink>
      <w:r>
        <w:t xml:space="preserve"> documents may be removed in any document version.</w:t>
      </w:r>
    </w:p>
    <w:p w:rsidR="000815F8" w:rsidRDefault="000815F8" w:rsidP="00F03145">
      <w:pPr>
        <w:pStyle w:val="Heading2"/>
        <w:numPr>
          <w:ilvl w:val="1"/>
          <w:numId w:val="3"/>
        </w:numPr>
      </w:pPr>
      <w:bookmarkStart w:id="943" w:name="_Toc364947904"/>
      <w:bookmarkStart w:id="944" w:name="_Toc390438667"/>
      <w:bookmarkStart w:id="945" w:name="_Toc405812212"/>
      <w:bookmarkStart w:id="946" w:name="_Toc436836432"/>
      <w:bookmarkStart w:id="947" w:name="_Toc441680215"/>
      <w:bookmarkStart w:id="948" w:name="_Toc478051836"/>
      <w:bookmarkStart w:id="949" w:name="_Toc479170886"/>
      <w:r>
        <w:t>Certificate Attribute Related Fields</w:t>
      </w:r>
      <w:bookmarkEnd w:id="943"/>
      <w:bookmarkEnd w:id="944"/>
      <w:bookmarkEnd w:id="945"/>
      <w:bookmarkEnd w:id="946"/>
      <w:bookmarkEnd w:id="947"/>
      <w:bookmarkEnd w:id="948"/>
      <w:bookmarkEnd w:id="949"/>
    </w:p>
    <w:p w:rsidR="000815F8" w:rsidRDefault="000815F8" w:rsidP="000815F8">
      <w:r w:rsidRPr="00C02C29">
        <w:t xml:space="preserve">The </w:t>
      </w:r>
      <w:r>
        <w:t xml:space="preserve">KMIP v1.0 </w:t>
      </w:r>
      <w:r w:rsidRPr="00B16240">
        <w:rPr>
          <w:i/>
        </w:rPr>
        <w:t xml:space="preserve">Certificate Identifier, Certificate Subject </w:t>
      </w:r>
      <w:r w:rsidRPr="00B16240">
        <w:t>and</w:t>
      </w:r>
      <w:r w:rsidRPr="00B16240">
        <w:rPr>
          <w:i/>
        </w:rPr>
        <w:t xml:space="preserve"> Certificate Issuer</w:t>
      </w:r>
      <w:r>
        <w:t xml:space="preserve"> attributes are populated from values found within X.509 public key or PGP certificates.  In KMIP v1.0 these fields were encoded as </w:t>
      </w:r>
      <w:r w:rsidRPr="001646FD">
        <w:rPr>
          <w:i/>
        </w:rPr>
        <w:t>Text String</w:t>
      </w:r>
      <w:r>
        <w:t xml:space="preserve">, but the values of these fields are obtained from certificates which are </w:t>
      </w:r>
      <w:r w:rsidRPr="00B16240">
        <w:rPr>
          <w:i/>
        </w:rPr>
        <w:t>ASN.1</w:t>
      </w:r>
      <w:r>
        <w:rPr>
          <w:i/>
        </w:rPr>
        <w:t xml:space="preserve"> (X.509) or octet (PGP)</w:t>
      </w:r>
      <w:r>
        <w:t xml:space="preserve"> encoded.  </w:t>
      </w:r>
      <w:r w:rsidRPr="00C02C29">
        <w:t xml:space="preserve">In KMIP v1.1, the data type associated with </w:t>
      </w:r>
      <w:r>
        <w:t xml:space="preserve">these </w:t>
      </w:r>
      <w:r w:rsidRPr="00C02C29">
        <w:t xml:space="preserve">fields </w:t>
      </w:r>
      <w:r>
        <w:t>was</w:t>
      </w:r>
      <w:r w:rsidRPr="00C02C29">
        <w:t xml:space="preserve"> changed from </w:t>
      </w:r>
      <w:r w:rsidRPr="00C02C29">
        <w:rPr>
          <w:i/>
        </w:rPr>
        <w:t>Text String</w:t>
      </w:r>
      <w:r w:rsidRPr="00C02C29">
        <w:t xml:space="preserve"> to </w:t>
      </w:r>
      <w:r w:rsidRPr="00C02C29">
        <w:rPr>
          <w:i/>
        </w:rPr>
        <w:t>Byte String</w:t>
      </w:r>
      <w:r w:rsidRPr="00C02C29">
        <w:t xml:space="preserve"> so that the values of these fields parsed from the certificates can be preserved and no conversion from the encoded values into a text string </w:t>
      </w:r>
      <w:r>
        <w:t>is necessary.</w:t>
      </w:r>
    </w:p>
    <w:p w:rsidR="000815F8" w:rsidRDefault="000815F8" w:rsidP="000815F8">
      <w:r>
        <w:t>Since these certificate-related attributes and associated fields were included as part of the v1.0 KMIP specification and that there may be implementations supporting these attributes using the Text String encoding, a decision was made to deprecate these attributes in KMIP v1.1 and replace them with newly named attributes and fields.  As part of this change, separate certificate-related attributes for X.509 certificates were introduced.</w:t>
      </w:r>
    </w:p>
    <w:p w:rsidR="000815F8" w:rsidRPr="00C02C29" w:rsidRDefault="000815F8" w:rsidP="000815F8">
      <w:r>
        <w:t>Table 4</w:t>
      </w:r>
      <w:r w:rsidRPr="00C02C29">
        <w:t xml:space="preserve"> provides a list of the deprecated certificate-related attributes and fields </w:t>
      </w:r>
      <w:r>
        <w:t xml:space="preserve">along </w:t>
      </w:r>
      <w:r w:rsidRPr="00C02C29">
        <w:t>with their corresponding tag value.</w:t>
      </w:r>
    </w:p>
    <w:tbl>
      <w:tblPr>
        <w:tblW w:w="57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2"/>
      </w:tblGrid>
      <w:tr w:rsidR="000815F8" w:rsidRPr="00C02C29" w:rsidTr="000815F8">
        <w:trPr>
          <w:jc w:val="center"/>
        </w:trPr>
        <w:tc>
          <w:tcPr>
            <w:tcW w:w="2880" w:type="dxa"/>
            <w:shd w:val="clear" w:color="auto" w:fill="C0C0C0"/>
          </w:tcPr>
          <w:p w:rsidR="000815F8" w:rsidRPr="00C02C29" w:rsidRDefault="000815F8" w:rsidP="000815F8">
            <w:pPr>
              <w:pStyle w:val="TableHeading"/>
              <w:keepNext/>
              <w:snapToGrid w:val="0"/>
              <w:rPr>
                <w:sz w:val="20"/>
                <w:szCs w:val="20"/>
              </w:rPr>
            </w:pPr>
            <w:r w:rsidRPr="00C02C29">
              <w:rPr>
                <w:sz w:val="20"/>
                <w:szCs w:val="20"/>
              </w:rPr>
              <w:t>Deprecated Attribute/Field</w:t>
            </w:r>
          </w:p>
        </w:tc>
        <w:tc>
          <w:tcPr>
            <w:tcW w:w="2882" w:type="dxa"/>
            <w:shd w:val="clear" w:color="auto" w:fill="C0C0C0"/>
          </w:tcPr>
          <w:p w:rsidR="000815F8" w:rsidRPr="00C02C29" w:rsidRDefault="000815F8" w:rsidP="000815F8">
            <w:pPr>
              <w:pStyle w:val="TableHeading"/>
              <w:keepNext/>
              <w:snapToGrid w:val="0"/>
              <w:rPr>
                <w:sz w:val="20"/>
                <w:szCs w:val="20"/>
              </w:rPr>
            </w:pPr>
            <w:r w:rsidRPr="00C02C29">
              <w:rPr>
                <w:sz w:val="20"/>
                <w:szCs w:val="20"/>
              </w:rPr>
              <w:t>Deprecated Tag Value</w:t>
            </w:r>
          </w:p>
        </w:tc>
      </w:tr>
      <w:tr w:rsidR="000815F8" w:rsidRPr="00C02C29" w:rsidTr="000815F8">
        <w:trPr>
          <w:jc w:val="center"/>
        </w:trPr>
        <w:tc>
          <w:tcPr>
            <w:tcW w:w="2880" w:type="dxa"/>
          </w:tcPr>
          <w:p w:rsidR="000815F8" w:rsidRPr="00C02C29" w:rsidRDefault="000815F8" w:rsidP="000815F8">
            <w:pPr>
              <w:pStyle w:val="TableContents"/>
              <w:snapToGrid w:val="0"/>
              <w:rPr>
                <w:rFonts w:cs="Arial"/>
                <w:kern w:val="20"/>
                <w:sz w:val="20"/>
              </w:rPr>
            </w:pPr>
            <w:r w:rsidRPr="00C02C29">
              <w:rPr>
                <w:rFonts w:cs="Arial"/>
                <w:kern w:val="20"/>
                <w:sz w:val="20"/>
              </w:rPr>
              <w:t>Certificate Identifier</w:t>
            </w:r>
          </w:p>
        </w:tc>
        <w:tc>
          <w:tcPr>
            <w:tcW w:w="2882" w:type="dxa"/>
          </w:tcPr>
          <w:p w:rsidR="000815F8" w:rsidRPr="00C02C29" w:rsidRDefault="000815F8" w:rsidP="000815F8">
            <w:pPr>
              <w:pStyle w:val="TableContents"/>
              <w:snapToGrid w:val="0"/>
              <w:rPr>
                <w:rFonts w:cs="Arial"/>
                <w:kern w:val="20"/>
                <w:sz w:val="20"/>
              </w:rPr>
            </w:pPr>
            <w:r w:rsidRPr="00C02C29">
              <w:rPr>
                <w:rFonts w:cs="Arial"/>
                <w:kern w:val="20"/>
                <w:sz w:val="20"/>
              </w:rPr>
              <w:t>420014</w:t>
            </w:r>
          </w:p>
        </w:tc>
      </w:tr>
      <w:tr w:rsidR="000815F8" w:rsidRPr="00C02C29" w:rsidTr="000815F8">
        <w:trPr>
          <w:jc w:val="center"/>
        </w:trPr>
        <w:tc>
          <w:tcPr>
            <w:tcW w:w="2880" w:type="dxa"/>
          </w:tcPr>
          <w:p w:rsidR="000815F8" w:rsidRPr="00C02C29" w:rsidRDefault="000815F8" w:rsidP="000815F8">
            <w:pPr>
              <w:pStyle w:val="TableContents"/>
              <w:snapToGrid w:val="0"/>
              <w:rPr>
                <w:rFonts w:cs="Arial"/>
                <w:kern w:val="20"/>
                <w:sz w:val="20"/>
              </w:rPr>
            </w:pPr>
            <w:r w:rsidRPr="00C02C29">
              <w:rPr>
                <w:rFonts w:cs="Arial"/>
                <w:kern w:val="20"/>
                <w:sz w:val="20"/>
              </w:rPr>
              <w:t>Certificate Issuer</w:t>
            </w:r>
          </w:p>
        </w:tc>
        <w:tc>
          <w:tcPr>
            <w:tcW w:w="2882" w:type="dxa"/>
          </w:tcPr>
          <w:p w:rsidR="000815F8" w:rsidRPr="00C02C29" w:rsidRDefault="000815F8" w:rsidP="000815F8">
            <w:pPr>
              <w:pStyle w:val="TableContents"/>
              <w:snapToGrid w:val="0"/>
              <w:rPr>
                <w:rFonts w:cs="Arial"/>
                <w:kern w:val="20"/>
                <w:sz w:val="20"/>
              </w:rPr>
            </w:pPr>
            <w:r w:rsidRPr="00C02C29">
              <w:rPr>
                <w:rFonts w:cs="Arial"/>
                <w:kern w:val="20"/>
                <w:sz w:val="20"/>
              </w:rPr>
              <w:t>420015</w:t>
            </w:r>
          </w:p>
        </w:tc>
      </w:tr>
      <w:tr w:rsidR="000815F8" w:rsidRPr="00C02C29" w:rsidTr="000815F8">
        <w:trPr>
          <w:jc w:val="center"/>
        </w:trPr>
        <w:tc>
          <w:tcPr>
            <w:tcW w:w="2880" w:type="dxa"/>
          </w:tcPr>
          <w:p w:rsidR="000815F8" w:rsidRPr="00C02C29" w:rsidRDefault="000815F8" w:rsidP="000815F8">
            <w:pPr>
              <w:pStyle w:val="TableContents"/>
              <w:keepNext/>
              <w:snapToGrid w:val="0"/>
              <w:rPr>
                <w:sz w:val="20"/>
                <w:szCs w:val="20"/>
              </w:rPr>
            </w:pPr>
            <w:r w:rsidRPr="00C02C29">
              <w:rPr>
                <w:sz w:val="20"/>
                <w:szCs w:val="20"/>
              </w:rPr>
              <w:t>Certificate Issuer Alternative Name</w:t>
            </w:r>
          </w:p>
        </w:tc>
        <w:tc>
          <w:tcPr>
            <w:tcW w:w="2882" w:type="dxa"/>
          </w:tcPr>
          <w:p w:rsidR="000815F8" w:rsidRPr="00C02C29" w:rsidRDefault="000815F8" w:rsidP="000815F8">
            <w:pPr>
              <w:pStyle w:val="TableContents"/>
              <w:keepNext/>
              <w:snapToGrid w:val="0"/>
              <w:rPr>
                <w:sz w:val="20"/>
                <w:szCs w:val="20"/>
              </w:rPr>
            </w:pPr>
            <w:r w:rsidRPr="00C02C29">
              <w:rPr>
                <w:sz w:val="20"/>
                <w:szCs w:val="20"/>
              </w:rPr>
              <w:t>420016</w:t>
            </w:r>
          </w:p>
        </w:tc>
      </w:tr>
      <w:tr w:rsidR="000815F8" w:rsidRPr="00C02C29" w:rsidTr="000815F8">
        <w:trPr>
          <w:jc w:val="center"/>
        </w:trPr>
        <w:tc>
          <w:tcPr>
            <w:tcW w:w="2880" w:type="dxa"/>
          </w:tcPr>
          <w:p w:rsidR="000815F8" w:rsidRPr="00C02C29" w:rsidRDefault="000815F8" w:rsidP="000815F8">
            <w:pPr>
              <w:pStyle w:val="TableContents"/>
              <w:keepNext/>
              <w:snapToGrid w:val="0"/>
              <w:rPr>
                <w:sz w:val="20"/>
                <w:szCs w:val="20"/>
              </w:rPr>
            </w:pPr>
            <w:r w:rsidRPr="00C02C29">
              <w:rPr>
                <w:sz w:val="20"/>
                <w:szCs w:val="20"/>
              </w:rPr>
              <w:t>Certificate Issuer Distinguished Name</w:t>
            </w:r>
          </w:p>
        </w:tc>
        <w:tc>
          <w:tcPr>
            <w:tcW w:w="2882" w:type="dxa"/>
          </w:tcPr>
          <w:p w:rsidR="000815F8" w:rsidRPr="00C02C29" w:rsidRDefault="000815F8" w:rsidP="000815F8">
            <w:pPr>
              <w:pStyle w:val="TableContents"/>
              <w:keepNext/>
              <w:snapToGrid w:val="0"/>
              <w:rPr>
                <w:sz w:val="20"/>
                <w:szCs w:val="20"/>
              </w:rPr>
            </w:pPr>
            <w:r w:rsidRPr="00C02C29">
              <w:rPr>
                <w:sz w:val="20"/>
                <w:szCs w:val="20"/>
              </w:rPr>
              <w:t>420017</w:t>
            </w:r>
          </w:p>
        </w:tc>
      </w:tr>
      <w:tr w:rsidR="000815F8" w:rsidRPr="00C02C29" w:rsidTr="000815F8">
        <w:trPr>
          <w:jc w:val="center"/>
        </w:trPr>
        <w:tc>
          <w:tcPr>
            <w:tcW w:w="2880" w:type="dxa"/>
          </w:tcPr>
          <w:p w:rsidR="000815F8" w:rsidRPr="00C02C29" w:rsidRDefault="000815F8" w:rsidP="000815F8">
            <w:pPr>
              <w:pStyle w:val="TableContents"/>
              <w:snapToGrid w:val="0"/>
              <w:rPr>
                <w:rFonts w:cs="Arial"/>
                <w:kern w:val="20"/>
                <w:sz w:val="20"/>
              </w:rPr>
            </w:pPr>
            <w:r w:rsidRPr="00C02C29">
              <w:rPr>
                <w:rFonts w:cs="Arial"/>
                <w:kern w:val="20"/>
                <w:sz w:val="20"/>
              </w:rPr>
              <w:t>Certificate Subject</w:t>
            </w:r>
          </w:p>
        </w:tc>
        <w:tc>
          <w:tcPr>
            <w:tcW w:w="2882" w:type="dxa"/>
          </w:tcPr>
          <w:p w:rsidR="000815F8" w:rsidRPr="00C02C29" w:rsidRDefault="000815F8" w:rsidP="000815F8">
            <w:pPr>
              <w:pStyle w:val="TableContents"/>
              <w:snapToGrid w:val="0"/>
              <w:rPr>
                <w:rFonts w:cs="Arial"/>
                <w:kern w:val="20"/>
                <w:sz w:val="20"/>
              </w:rPr>
            </w:pPr>
            <w:r w:rsidRPr="00C02C29">
              <w:rPr>
                <w:rFonts w:cs="Arial"/>
                <w:kern w:val="20"/>
                <w:sz w:val="20"/>
              </w:rPr>
              <w:t>42001A</w:t>
            </w:r>
          </w:p>
        </w:tc>
      </w:tr>
      <w:tr w:rsidR="000815F8" w:rsidRPr="00C02C29" w:rsidTr="000815F8">
        <w:trPr>
          <w:jc w:val="center"/>
        </w:trPr>
        <w:tc>
          <w:tcPr>
            <w:tcW w:w="2880" w:type="dxa"/>
          </w:tcPr>
          <w:p w:rsidR="000815F8" w:rsidRPr="00C02C29" w:rsidRDefault="000815F8" w:rsidP="000815F8">
            <w:pPr>
              <w:pStyle w:val="TableContents"/>
              <w:keepNext/>
              <w:snapToGrid w:val="0"/>
              <w:rPr>
                <w:sz w:val="20"/>
                <w:szCs w:val="20"/>
              </w:rPr>
            </w:pPr>
            <w:r w:rsidRPr="00C02C29">
              <w:rPr>
                <w:sz w:val="20"/>
                <w:szCs w:val="20"/>
              </w:rPr>
              <w:lastRenderedPageBreak/>
              <w:t>Certificate Subject Alternative Name</w:t>
            </w:r>
          </w:p>
        </w:tc>
        <w:tc>
          <w:tcPr>
            <w:tcW w:w="2882" w:type="dxa"/>
          </w:tcPr>
          <w:p w:rsidR="000815F8" w:rsidRPr="00C02C29" w:rsidRDefault="000815F8" w:rsidP="000815F8">
            <w:pPr>
              <w:pStyle w:val="TableContents"/>
              <w:keepNext/>
              <w:snapToGrid w:val="0"/>
              <w:rPr>
                <w:sz w:val="20"/>
                <w:szCs w:val="20"/>
              </w:rPr>
            </w:pPr>
            <w:r w:rsidRPr="00C02C29">
              <w:rPr>
                <w:sz w:val="20"/>
                <w:szCs w:val="20"/>
              </w:rPr>
              <w:t>42001B</w:t>
            </w:r>
          </w:p>
        </w:tc>
      </w:tr>
      <w:tr w:rsidR="000815F8" w:rsidRPr="00C02C29" w:rsidTr="000815F8">
        <w:trPr>
          <w:jc w:val="center"/>
        </w:trPr>
        <w:tc>
          <w:tcPr>
            <w:tcW w:w="2880" w:type="dxa"/>
          </w:tcPr>
          <w:p w:rsidR="000815F8" w:rsidRPr="00C02C29" w:rsidRDefault="000815F8" w:rsidP="000815F8">
            <w:pPr>
              <w:pStyle w:val="TableContents"/>
              <w:keepNext/>
              <w:snapToGrid w:val="0"/>
              <w:rPr>
                <w:sz w:val="20"/>
                <w:szCs w:val="20"/>
              </w:rPr>
            </w:pPr>
            <w:r w:rsidRPr="00C02C29">
              <w:rPr>
                <w:sz w:val="20"/>
                <w:szCs w:val="20"/>
              </w:rPr>
              <w:t>Certificate Subject Distinguished Name</w:t>
            </w:r>
          </w:p>
        </w:tc>
        <w:tc>
          <w:tcPr>
            <w:tcW w:w="2882" w:type="dxa"/>
          </w:tcPr>
          <w:p w:rsidR="000815F8" w:rsidRPr="00C02C29" w:rsidRDefault="000815F8" w:rsidP="000815F8">
            <w:pPr>
              <w:pStyle w:val="TableContents"/>
              <w:keepNext/>
              <w:snapToGrid w:val="0"/>
              <w:rPr>
                <w:sz w:val="20"/>
                <w:szCs w:val="20"/>
              </w:rPr>
            </w:pPr>
            <w:r w:rsidRPr="00C02C29">
              <w:rPr>
                <w:sz w:val="20"/>
                <w:szCs w:val="20"/>
              </w:rPr>
              <w:t>42001C</w:t>
            </w:r>
          </w:p>
        </w:tc>
      </w:tr>
      <w:tr w:rsidR="000815F8" w:rsidRPr="00C02C29" w:rsidTr="000815F8">
        <w:trPr>
          <w:jc w:val="center"/>
        </w:trPr>
        <w:tc>
          <w:tcPr>
            <w:tcW w:w="2880" w:type="dxa"/>
          </w:tcPr>
          <w:p w:rsidR="000815F8" w:rsidRPr="00C02C29" w:rsidRDefault="000815F8" w:rsidP="000815F8">
            <w:pPr>
              <w:pStyle w:val="TableContents"/>
              <w:keepNext/>
              <w:snapToGrid w:val="0"/>
              <w:rPr>
                <w:sz w:val="20"/>
                <w:szCs w:val="20"/>
              </w:rPr>
            </w:pPr>
            <w:r w:rsidRPr="00C02C29">
              <w:rPr>
                <w:sz w:val="20"/>
                <w:szCs w:val="20"/>
              </w:rPr>
              <w:t>Issuer</w:t>
            </w:r>
          </w:p>
        </w:tc>
        <w:tc>
          <w:tcPr>
            <w:tcW w:w="2882" w:type="dxa"/>
          </w:tcPr>
          <w:p w:rsidR="000815F8" w:rsidRPr="00C02C29" w:rsidRDefault="000815F8" w:rsidP="000815F8">
            <w:pPr>
              <w:pStyle w:val="TableContents"/>
              <w:keepNext/>
              <w:snapToGrid w:val="0"/>
              <w:rPr>
                <w:sz w:val="20"/>
                <w:szCs w:val="20"/>
              </w:rPr>
            </w:pPr>
            <w:r w:rsidRPr="00C02C29">
              <w:rPr>
                <w:sz w:val="20"/>
                <w:szCs w:val="20"/>
              </w:rPr>
              <w:t>42003B</w:t>
            </w:r>
          </w:p>
        </w:tc>
      </w:tr>
      <w:tr w:rsidR="000815F8" w:rsidRPr="00C02C29" w:rsidTr="000815F8">
        <w:trPr>
          <w:jc w:val="center"/>
        </w:trPr>
        <w:tc>
          <w:tcPr>
            <w:tcW w:w="2880" w:type="dxa"/>
          </w:tcPr>
          <w:p w:rsidR="000815F8" w:rsidRPr="00C02C29" w:rsidRDefault="000815F8" w:rsidP="000815F8">
            <w:pPr>
              <w:pStyle w:val="TableContents"/>
              <w:keepNext/>
              <w:snapToGrid w:val="0"/>
              <w:rPr>
                <w:sz w:val="20"/>
                <w:szCs w:val="20"/>
              </w:rPr>
            </w:pPr>
            <w:r w:rsidRPr="00C02C29">
              <w:rPr>
                <w:sz w:val="20"/>
                <w:szCs w:val="20"/>
              </w:rPr>
              <w:t>Serial Number</w:t>
            </w:r>
          </w:p>
        </w:tc>
        <w:tc>
          <w:tcPr>
            <w:tcW w:w="2882" w:type="dxa"/>
          </w:tcPr>
          <w:p w:rsidR="000815F8" w:rsidRPr="00C02C29" w:rsidRDefault="000815F8" w:rsidP="000815F8">
            <w:pPr>
              <w:pStyle w:val="TableContents"/>
              <w:keepNext/>
              <w:snapToGrid w:val="0"/>
              <w:rPr>
                <w:sz w:val="20"/>
                <w:szCs w:val="20"/>
              </w:rPr>
            </w:pPr>
            <w:r w:rsidRPr="00C02C29">
              <w:rPr>
                <w:sz w:val="20"/>
                <w:szCs w:val="20"/>
              </w:rPr>
              <w:t>420087</w:t>
            </w:r>
          </w:p>
        </w:tc>
      </w:tr>
    </w:tbl>
    <w:p w:rsidR="000815F8" w:rsidRDefault="000815F8" w:rsidP="000815F8">
      <w:pPr>
        <w:pStyle w:val="Caption"/>
      </w:pPr>
      <w:bookmarkStart w:id="950" w:name="_Toc374120785"/>
      <w:bookmarkStart w:id="951" w:name="_Toc374120809"/>
      <w:bookmarkStart w:id="952" w:name="_Toc269140578"/>
      <w:bookmarkStart w:id="953" w:name="_Toc269140628"/>
      <w:bookmarkStart w:id="954" w:name="_Toc441680357"/>
      <w:bookmarkStart w:id="955" w:name="_Toc442965984"/>
      <w:r>
        <w:t xml:space="preserve">Table 4: </w:t>
      </w:r>
      <w:r w:rsidRPr="00C02C29">
        <w:t>Deprecated Certificate Related Attributes and Fields</w:t>
      </w:r>
      <w:bookmarkEnd w:id="950"/>
      <w:bookmarkEnd w:id="951"/>
      <w:bookmarkEnd w:id="952"/>
      <w:bookmarkEnd w:id="953"/>
      <w:bookmarkEnd w:id="954"/>
      <w:bookmarkEnd w:id="955"/>
    </w:p>
    <w:p w:rsidR="000815F8" w:rsidRPr="00C02C29" w:rsidRDefault="000815F8" w:rsidP="000815F8">
      <w:r>
        <w:t>Table 5</w:t>
      </w:r>
      <w:r w:rsidRPr="00C02C29">
        <w:t xml:space="preserve"> provides a mapping of v1.0 to v1.1 certificate attributes and fields.</w:t>
      </w:r>
    </w:p>
    <w:tbl>
      <w:tblPr>
        <w:tblW w:w="79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980"/>
        <w:gridCol w:w="1980"/>
        <w:gridCol w:w="1980"/>
        <w:gridCol w:w="1980"/>
      </w:tblGrid>
      <w:tr w:rsidR="000815F8" w:rsidRPr="00C02C29" w:rsidTr="000815F8">
        <w:trPr>
          <w:jc w:val="center"/>
        </w:trPr>
        <w:tc>
          <w:tcPr>
            <w:tcW w:w="1980" w:type="dxa"/>
            <w:shd w:val="clear" w:color="auto" w:fill="C0C0C0"/>
          </w:tcPr>
          <w:p w:rsidR="000815F8" w:rsidRPr="00C02C29" w:rsidRDefault="000815F8" w:rsidP="000815F8">
            <w:pPr>
              <w:pStyle w:val="TableHeading"/>
              <w:keepNext/>
              <w:snapToGrid w:val="0"/>
              <w:rPr>
                <w:sz w:val="20"/>
                <w:szCs w:val="20"/>
              </w:rPr>
            </w:pPr>
            <w:r w:rsidRPr="00C02C29">
              <w:rPr>
                <w:sz w:val="20"/>
                <w:szCs w:val="20"/>
              </w:rPr>
              <w:t>Deprecated V1.0 Attribute</w:t>
            </w:r>
          </w:p>
        </w:tc>
        <w:tc>
          <w:tcPr>
            <w:tcW w:w="1980" w:type="dxa"/>
            <w:shd w:val="clear" w:color="auto" w:fill="C0C0C0"/>
          </w:tcPr>
          <w:p w:rsidR="000815F8" w:rsidRPr="00C02C29" w:rsidRDefault="000815F8" w:rsidP="000815F8">
            <w:pPr>
              <w:pStyle w:val="TableHeading"/>
              <w:keepNext/>
              <w:snapToGrid w:val="0"/>
              <w:rPr>
                <w:sz w:val="20"/>
                <w:szCs w:val="20"/>
              </w:rPr>
            </w:pPr>
            <w:r w:rsidRPr="00C02C29">
              <w:rPr>
                <w:sz w:val="20"/>
                <w:szCs w:val="20"/>
              </w:rPr>
              <w:t>Deprecated V1.0 Field</w:t>
            </w:r>
          </w:p>
        </w:tc>
        <w:tc>
          <w:tcPr>
            <w:tcW w:w="1980" w:type="dxa"/>
            <w:shd w:val="clear" w:color="auto" w:fill="C0C0C0"/>
          </w:tcPr>
          <w:p w:rsidR="000815F8" w:rsidRPr="00C02C29" w:rsidRDefault="000815F8" w:rsidP="000815F8">
            <w:pPr>
              <w:pStyle w:val="TableHeading"/>
              <w:keepNext/>
              <w:snapToGrid w:val="0"/>
              <w:rPr>
                <w:sz w:val="20"/>
                <w:szCs w:val="20"/>
              </w:rPr>
            </w:pPr>
            <w:r w:rsidRPr="00C02C29">
              <w:rPr>
                <w:sz w:val="20"/>
                <w:szCs w:val="20"/>
              </w:rPr>
              <w:t>New V1.1 Attribute</w:t>
            </w:r>
          </w:p>
        </w:tc>
        <w:tc>
          <w:tcPr>
            <w:tcW w:w="1980" w:type="dxa"/>
            <w:shd w:val="clear" w:color="auto" w:fill="C0C0C0"/>
          </w:tcPr>
          <w:p w:rsidR="000815F8" w:rsidRPr="00C02C29" w:rsidRDefault="000815F8" w:rsidP="000815F8">
            <w:pPr>
              <w:pStyle w:val="TableHeading"/>
              <w:keepNext/>
              <w:snapToGrid w:val="0"/>
              <w:rPr>
                <w:sz w:val="20"/>
                <w:szCs w:val="20"/>
              </w:rPr>
            </w:pPr>
            <w:r w:rsidRPr="00C02C29">
              <w:rPr>
                <w:sz w:val="20"/>
                <w:szCs w:val="20"/>
              </w:rPr>
              <w:t>New V1.1 Field</w:t>
            </w:r>
          </w:p>
        </w:tc>
      </w:tr>
      <w:tr w:rsidR="000815F8" w:rsidRPr="00C02C29" w:rsidTr="000815F8">
        <w:trPr>
          <w:jc w:val="center"/>
        </w:trPr>
        <w:tc>
          <w:tcPr>
            <w:tcW w:w="1980" w:type="dxa"/>
            <w:vMerge w:val="restart"/>
          </w:tcPr>
          <w:p w:rsidR="000815F8" w:rsidRPr="00C02C29" w:rsidRDefault="000815F8" w:rsidP="000815F8">
            <w:pPr>
              <w:pStyle w:val="TableContents"/>
              <w:keepNext/>
              <w:snapToGrid w:val="0"/>
              <w:rPr>
                <w:sz w:val="20"/>
                <w:szCs w:val="20"/>
              </w:rPr>
            </w:pPr>
            <w:r w:rsidRPr="00C02C29">
              <w:rPr>
                <w:sz w:val="20"/>
                <w:szCs w:val="20"/>
              </w:rPr>
              <w:t>Certificate Identifier</w:t>
            </w:r>
          </w:p>
        </w:tc>
        <w:tc>
          <w:tcPr>
            <w:tcW w:w="1980" w:type="dxa"/>
          </w:tcPr>
          <w:p w:rsidR="000815F8" w:rsidRPr="00C02C29" w:rsidRDefault="000815F8" w:rsidP="000815F8">
            <w:pPr>
              <w:pStyle w:val="TableContents"/>
              <w:keepNext/>
              <w:snapToGrid w:val="0"/>
              <w:rPr>
                <w:sz w:val="20"/>
                <w:szCs w:val="20"/>
              </w:rPr>
            </w:pPr>
            <w:r w:rsidRPr="00C02C29">
              <w:rPr>
                <w:sz w:val="20"/>
                <w:szCs w:val="20"/>
              </w:rPr>
              <w:t>Issuer</w:t>
            </w:r>
          </w:p>
        </w:tc>
        <w:tc>
          <w:tcPr>
            <w:tcW w:w="1980" w:type="dxa"/>
            <w:vMerge w:val="restart"/>
          </w:tcPr>
          <w:p w:rsidR="000815F8" w:rsidRPr="00C02C29" w:rsidRDefault="000815F8" w:rsidP="000815F8">
            <w:pPr>
              <w:pStyle w:val="TableContents"/>
              <w:keepNext/>
              <w:snapToGrid w:val="0"/>
              <w:rPr>
                <w:sz w:val="20"/>
                <w:szCs w:val="20"/>
              </w:rPr>
            </w:pPr>
            <w:r>
              <w:rPr>
                <w:sz w:val="20"/>
                <w:szCs w:val="20"/>
              </w:rPr>
              <w:t xml:space="preserve">X.509 </w:t>
            </w:r>
            <w:r w:rsidRPr="00C02C29">
              <w:rPr>
                <w:sz w:val="20"/>
                <w:szCs w:val="20"/>
              </w:rPr>
              <w:t>Certificate Identifier</w:t>
            </w:r>
          </w:p>
        </w:tc>
        <w:tc>
          <w:tcPr>
            <w:tcW w:w="1980" w:type="dxa"/>
          </w:tcPr>
          <w:p w:rsidR="000815F8" w:rsidRPr="00C02C29" w:rsidRDefault="000815F8" w:rsidP="000815F8">
            <w:pPr>
              <w:pStyle w:val="TableContents"/>
              <w:keepNext/>
              <w:snapToGrid w:val="0"/>
              <w:rPr>
                <w:sz w:val="20"/>
                <w:szCs w:val="20"/>
              </w:rPr>
            </w:pPr>
            <w:r w:rsidRPr="00C02C29">
              <w:rPr>
                <w:sz w:val="20"/>
                <w:szCs w:val="20"/>
              </w:rPr>
              <w:t>Issuer Distinguished Name</w:t>
            </w:r>
          </w:p>
        </w:tc>
      </w:tr>
      <w:tr w:rsidR="000815F8" w:rsidRPr="00C02C29" w:rsidTr="000815F8">
        <w:trPr>
          <w:jc w:val="center"/>
        </w:trPr>
        <w:tc>
          <w:tcPr>
            <w:tcW w:w="1980" w:type="dxa"/>
            <w:vMerge/>
          </w:tcPr>
          <w:p w:rsidR="000815F8" w:rsidRPr="00C02C29" w:rsidRDefault="000815F8" w:rsidP="000815F8">
            <w:pPr>
              <w:pStyle w:val="TableContents"/>
              <w:keepNext/>
              <w:snapToGrid w:val="0"/>
              <w:rPr>
                <w:sz w:val="20"/>
                <w:szCs w:val="20"/>
              </w:rPr>
            </w:pPr>
          </w:p>
        </w:tc>
        <w:tc>
          <w:tcPr>
            <w:tcW w:w="1980" w:type="dxa"/>
          </w:tcPr>
          <w:p w:rsidR="000815F8" w:rsidRPr="00C02C29" w:rsidRDefault="000815F8" w:rsidP="000815F8">
            <w:pPr>
              <w:pStyle w:val="TableContents"/>
              <w:keepNext/>
              <w:snapToGrid w:val="0"/>
              <w:rPr>
                <w:sz w:val="20"/>
                <w:szCs w:val="20"/>
              </w:rPr>
            </w:pPr>
            <w:r w:rsidRPr="00C02C29">
              <w:rPr>
                <w:sz w:val="20"/>
                <w:szCs w:val="20"/>
              </w:rPr>
              <w:t>Serial Number</w:t>
            </w:r>
          </w:p>
        </w:tc>
        <w:tc>
          <w:tcPr>
            <w:tcW w:w="1980" w:type="dxa"/>
            <w:vMerge/>
          </w:tcPr>
          <w:p w:rsidR="000815F8" w:rsidRPr="00C02C29" w:rsidRDefault="000815F8" w:rsidP="000815F8">
            <w:pPr>
              <w:pStyle w:val="TableContents"/>
              <w:keepNext/>
              <w:snapToGrid w:val="0"/>
              <w:rPr>
                <w:sz w:val="20"/>
                <w:szCs w:val="20"/>
              </w:rPr>
            </w:pPr>
          </w:p>
        </w:tc>
        <w:tc>
          <w:tcPr>
            <w:tcW w:w="1980" w:type="dxa"/>
          </w:tcPr>
          <w:p w:rsidR="000815F8" w:rsidRPr="00C02C29" w:rsidRDefault="000815F8" w:rsidP="000815F8">
            <w:pPr>
              <w:pStyle w:val="TableContents"/>
              <w:keepNext/>
              <w:snapToGrid w:val="0"/>
              <w:rPr>
                <w:sz w:val="20"/>
                <w:szCs w:val="20"/>
              </w:rPr>
            </w:pPr>
            <w:r w:rsidRPr="00C02C29">
              <w:rPr>
                <w:sz w:val="20"/>
                <w:szCs w:val="20"/>
              </w:rPr>
              <w:t>Certificate Serial Number</w:t>
            </w:r>
          </w:p>
        </w:tc>
      </w:tr>
      <w:tr w:rsidR="000815F8" w:rsidRPr="00C02C29" w:rsidTr="000815F8">
        <w:trPr>
          <w:jc w:val="center"/>
        </w:trPr>
        <w:tc>
          <w:tcPr>
            <w:tcW w:w="1980" w:type="dxa"/>
            <w:vMerge w:val="restart"/>
          </w:tcPr>
          <w:p w:rsidR="000815F8" w:rsidRPr="00C02C29" w:rsidRDefault="000815F8" w:rsidP="000815F8">
            <w:pPr>
              <w:pStyle w:val="TableContents"/>
              <w:keepNext/>
              <w:snapToGrid w:val="0"/>
              <w:rPr>
                <w:sz w:val="20"/>
                <w:szCs w:val="20"/>
              </w:rPr>
            </w:pPr>
            <w:r w:rsidRPr="00C02C29">
              <w:rPr>
                <w:sz w:val="20"/>
                <w:szCs w:val="20"/>
              </w:rPr>
              <w:t>Certificate Issuer</w:t>
            </w:r>
          </w:p>
          <w:p w:rsidR="000815F8" w:rsidRPr="00C02C29" w:rsidRDefault="000815F8" w:rsidP="000815F8">
            <w:pPr>
              <w:pStyle w:val="TableContents"/>
              <w:keepNext/>
              <w:snapToGrid w:val="0"/>
              <w:rPr>
                <w:sz w:val="20"/>
                <w:szCs w:val="20"/>
              </w:rPr>
            </w:pPr>
          </w:p>
        </w:tc>
        <w:tc>
          <w:tcPr>
            <w:tcW w:w="1980" w:type="dxa"/>
          </w:tcPr>
          <w:p w:rsidR="000815F8" w:rsidRPr="00C02C29" w:rsidRDefault="000815F8" w:rsidP="000815F8">
            <w:pPr>
              <w:pStyle w:val="TableContents"/>
              <w:keepNext/>
              <w:snapToGrid w:val="0"/>
              <w:rPr>
                <w:sz w:val="20"/>
                <w:szCs w:val="20"/>
              </w:rPr>
            </w:pPr>
            <w:r w:rsidRPr="00C02C29">
              <w:rPr>
                <w:sz w:val="20"/>
                <w:szCs w:val="20"/>
              </w:rPr>
              <w:t>Certificate Issuer Distinguished Name</w:t>
            </w:r>
          </w:p>
        </w:tc>
        <w:tc>
          <w:tcPr>
            <w:tcW w:w="1980" w:type="dxa"/>
            <w:vMerge w:val="restart"/>
          </w:tcPr>
          <w:p w:rsidR="000815F8" w:rsidRPr="00C02C29" w:rsidRDefault="000815F8" w:rsidP="000815F8">
            <w:pPr>
              <w:pStyle w:val="TableContents"/>
              <w:keepNext/>
              <w:snapToGrid w:val="0"/>
              <w:rPr>
                <w:sz w:val="20"/>
                <w:szCs w:val="20"/>
              </w:rPr>
            </w:pPr>
            <w:r>
              <w:rPr>
                <w:sz w:val="20"/>
                <w:szCs w:val="20"/>
              </w:rPr>
              <w:t xml:space="preserve">X.509 </w:t>
            </w:r>
            <w:r w:rsidRPr="00C02C29">
              <w:rPr>
                <w:sz w:val="20"/>
                <w:szCs w:val="20"/>
              </w:rPr>
              <w:t xml:space="preserve">Certificate Issuer </w:t>
            </w:r>
          </w:p>
          <w:p w:rsidR="000815F8" w:rsidRPr="00C02C29" w:rsidRDefault="000815F8" w:rsidP="000815F8">
            <w:pPr>
              <w:pStyle w:val="TableContents"/>
              <w:keepNext/>
              <w:snapToGrid w:val="0"/>
              <w:rPr>
                <w:sz w:val="20"/>
                <w:szCs w:val="20"/>
              </w:rPr>
            </w:pPr>
          </w:p>
        </w:tc>
        <w:tc>
          <w:tcPr>
            <w:tcW w:w="1980" w:type="dxa"/>
          </w:tcPr>
          <w:p w:rsidR="000815F8" w:rsidRPr="00C02C29" w:rsidRDefault="000815F8" w:rsidP="000815F8">
            <w:pPr>
              <w:pStyle w:val="TableContents"/>
              <w:keepNext/>
              <w:snapToGrid w:val="0"/>
              <w:rPr>
                <w:sz w:val="20"/>
                <w:szCs w:val="20"/>
              </w:rPr>
            </w:pPr>
            <w:r w:rsidRPr="00C02C29">
              <w:rPr>
                <w:sz w:val="20"/>
                <w:szCs w:val="20"/>
              </w:rPr>
              <w:t>Issuer Distinguished Name</w:t>
            </w:r>
          </w:p>
        </w:tc>
      </w:tr>
      <w:tr w:rsidR="000815F8" w:rsidRPr="00C02C29" w:rsidTr="000815F8">
        <w:trPr>
          <w:jc w:val="center"/>
        </w:trPr>
        <w:tc>
          <w:tcPr>
            <w:tcW w:w="1980" w:type="dxa"/>
            <w:vMerge/>
          </w:tcPr>
          <w:p w:rsidR="000815F8" w:rsidRPr="00C02C29" w:rsidRDefault="000815F8" w:rsidP="000815F8">
            <w:pPr>
              <w:pStyle w:val="TableContents"/>
              <w:keepNext/>
              <w:snapToGrid w:val="0"/>
              <w:rPr>
                <w:sz w:val="20"/>
                <w:szCs w:val="20"/>
              </w:rPr>
            </w:pPr>
          </w:p>
        </w:tc>
        <w:tc>
          <w:tcPr>
            <w:tcW w:w="1980" w:type="dxa"/>
          </w:tcPr>
          <w:p w:rsidR="000815F8" w:rsidRPr="00C02C29" w:rsidRDefault="000815F8" w:rsidP="000815F8">
            <w:pPr>
              <w:pStyle w:val="TableContents"/>
              <w:keepNext/>
              <w:snapToGrid w:val="0"/>
              <w:rPr>
                <w:sz w:val="20"/>
                <w:szCs w:val="20"/>
              </w:rPr>
            </w:pPr>
            <w:r w:rsidRPr="00C02C29">
              <w:rPr>
                <w:sz w:val="20"/>
                <w:szCs w:val="20"/>
              </w:rPr>
              <w:t>Certificate Issuer Alternative Name</w:t>
            </w:r>
          </w:p>
        </w:tc>
        <w:tc>
          <w:tcPr>
            <w:tcW w:w="1980" w:type="dxa"/>
            <w:vMerge/>
          </w:tcPr>
          <w:p w:rsidR="000815F8" w:rsidRPr="00C02C29" w:rsidRDefault="000815F8" w:rsidP="000815F8">
            <w:pPr>
              <w:pStyle w:val="TableContents"/>
              <w:keepNext/>
              <w:snapToGrid w:val="0"/>
              <w:rPr>
                <w:sz w:val="20"/>
                <w:szCs w:val="20"/>
              </w:rPr>
            </w:pPr>
          </w:p>
        </w:tc>
        <w:tc>
          <w:tcPr>
            <w:tcW w:w="1980" w:type="dxa"/>
          </w:tcPr>
          <w:p w:rsidR="000815F8" w:rsidRPr="00C02C29" w:rsidRDefault="000815F8" w:rsidP="000815F8">
            <w:pPr>
              <w:pStyle w:val="TableContents"/>
              <w:keepNext/>
              <w:snapToGrid w:val="0"/>
              <w:rPr>
                <w:sz w:val="20"/>
                <w:szCs w:val="20"/>
              </w:rPr>
            </w:pPr>
            <w:r w:rsidRPr="00C02C29">
              <w:rPr>
                <w:sz w:val="20"/>
                <w:szCs w:val="20"/>
              </w:rPr>
              <w:t xml:space="preserve">Issuer Alternative </w:t>
            </w:r>
            <w:r>
              <w:rPr>
                <w:sz w:val="20"/>
                <w:szCs w:val="20"/>
              </w:rPr>
              <w:t>Name</w:t>
            </w:r>
          </w:p>
        </w:tc>
      </w:tr>
      <w:tr w:rsidR="000815F8" w:rsidRPr="00C02C29" w:rsidTr="000815F8">
        <w:trPr>
          <w:jc w:val="center"/>
        </w:trPr>
        <w:tc>
          <w:tcPr>
            <w:tcW w:w="1980" w:type="dxa"/>
            <w:vMerge w:val="restart"/>
          </w:tcPr>
          <w:p w:rsidR="000815F8" w:rsidRPr="00C02C29" w:rsidRDefault="000815F8" w:rsidP="000815F8">
            <w:pPr>
              <w:pStyle w:val="TableContents"/>
              <w:keepNext/>
              <w:snapToGrid w:val="0"/>
              <w:rPr>
                <w:sz w:val="20"/>
                <w:szCs w:val="20"/>
              </w:rPr>
            </w:pPr>
            <w:r w:rsidRPr="00C02C29">
              <w:rPr>
                <w:sz w:val="20"/>
                <w:szCs w:val="20"/>
              </w:rPr>
              <w:t>Certificate Subject</w:t>
            </w:r>
          </w:p>
        </w:tc>
        <w:tc>
          <w:tcPr>
            <w:tcW w:w="1980" w:type="dxa"/>
          </w:tcPr>
          <w:p w:rsidR="000815F8" w:rsidRPr="00C02C29" w:rsidRDefault="000815F8" w:rsidP="000815F8">
            <w:pPr>
              <w:pStyle w:val="TableContents"/>
              <w:keepNext/>
              <w:snapToGrid w:val="0"/>
              <w:rPr>
                <w:sz w:val="20"/>
                <w:szCs w:val="20"/>
              </w:rPr>
            </w:pPr>
            <w:r w:rsidRPr="00C02C29">
              <w:rPr>
                <w:sz w:val="20"/>
                <w:szCs w:val="20"/>
              </w:rPr>
              <w:t>Certificate Subject Distinguished Name</w:t>
            </w:r>
          </w:p>
        </w:tc>
        <w:tc>
          <w:tcPr>
            <w:tcW w:w="1980" w:type="dxa"/>
            <w:vMerge w:val="restart"/>
          </w:tcPr>
          <w:p w:rsidR="000815F8" w:rsidRPr="00C02C29" w:rsidRDefault="000815F8" w:rsidP="000815F8">
            <w:pPr>
              <w:pStyle w:val="TableContents"/>
              <w:keepNext/>
              <w:snapToGrid w:val="0"/>
              <w:rPr>
                <w:sz w:val="20"/>
                <w:szCs w:val="20"/>
              </w:rPr>
            </w:pPr>
            <w:r>
              <w:rPr>
                <w:sz w:val="20"/>
                <w:szCs w:val="20"/>
              </w:rPr>
              <w:t xml:space="preserve">X.509 </w:t>
            </w:r>
            <w:r w:rsidRPr="00C02C29">
              <w:rPr>
                <w:sz w:val="20"/>
                <w:szCs w:val="20"/>
              </w:rPr>
              <w:t xml:space="preserve">Certificate Subject </w:t>
            </w:r>
          </w:p>
        </w:tc>
        <w:tc>
          <w:tcPr>
            <w:tcW w:w="1980" w:type="dxa"/>
          </w:tcPr>
          <w:p w:rsidR="000815F8" w:rsidRPr="00C02C29" w:rsidRDefault="000815F8" w:rsidP="000815F8">
            <w:pPr>
              <w:pStyle w:val="TableContents"/>
              <w:keepNext/>
              <w:snapToGrid w:val="0"/>
              <w:rPr>
                <w:sz w:val="20"/>
                <w:szCs w:val="20"/>
              </w:rPr>
            </w:pPr>
            <w:r w:rsidRPr="00C02C29">
              <w:rPr>
                <w:sz w:val="20"/>
                <w:szCs w:val="20"/>
              </w:rPr>
              <w:t>Subject Distinguished Name</w:t>
            </w:r>
          </w:p>
        </w:tc>
      </w:tr>
      <w:tr w:rsidR="000815F8" w:rsidRPr="00C02C29" w:rsidTr="000815F8">
        <w:trPr>
          <w:jc w:val="center"/>
        </w:trPr>
        <w:tc>
          <w:tcPr>
            <w:tcW w:w="1980" w:type="dxa"/>
            <w:vMerge/>
          </w:tcPr>
          <w:p w:rsidR="000815F8" w:rsidRPr="00C02C29" w:rsidRDefault="000815F8" w:rsidP="000815F8">
            <w:pPr>
              <w:pStyle w:val="TableContents"/>
              <w:keepNext/>
              <w:snapToGrid w:val="0"/>
              <w:rPr>
                <w:sz w:val="20"/>
                <w:szCs w:val="20"/>
              </w:rPr>
            </w:pPr>
          </w:p>
        </w:tc>
        <w:tc>
          <w:tcPr>
            <w:tcW w:w="1980" w:type="dxa"/>
          </w:tcPr>
          <w:p w:rsidR="000815F8" w:rsidRPr="00C02C29" w:rsidRDefault="000815F8" w:rsidP="000815F8">
            <w:pPr>
              <w:pStyle w:val="TableContents"/>
              <w:keepNext/>
              <w:snapToGrid w:val="0"/>
              <w:rPr>
                <w:sz w:val="20"/>
                <w:szCs w:val="20"/>
              </w:rPr>
            </w:pPr>
            <w:r w:rsidRPr="00C02C29">
              <w:rPr>
                <w:sz w:val="20"/>
                <w:szCs w:val="20"/>
              </w:rPr>
              <w:t>Certificate Subject Alternative Name</w:t>
            </w:r>
          </w:p>
        </w:tc>
        <w:tc>
          <w:tcPr>
            <w:tcW w:w="1980" w:type="dxa"/>
            <w:vMerge/>
          </w:tcPr>
          <w:p w:rsidR="000815F8" w:rsidRPr="00C02C29" w:rsidRDefault="000815F8" w:rsidP="000815F8">
            <w:pPr>
              <w:pStyle w:val="TableContents"/>
              <w:keepNext/>
              <w:snapToGrid w:val="0"/>
              <w:rPr>
                <w:sz w:val="20"/>
                <w:szCs w:val="20"/>
              </w:rPr>
            </w:pPr>
          </w:p>
        </w:tc>
        <w:tc>
          <w:tcPr>
            <w:tcW w:w="1980" w:type="dxa"/>
          </w:tcPr>
          <w:p w:rsidR="000815F8" w:rsidRPr="00C02C29" w:rsidRDefault="000815F8" w:rsidP="000815F8">
            <w:pPr>
              <w:pStyle w:val="TableContents"/>
              <w:keepNext/>
              <w:snapToGrid w:val="0"/>
              <w:rPr>
                <w:sz w:val="20"/>
                <w:szCs w:val="20"/>
              </w:rPr>
            </w:pPr>
            <w:r w:rsidRPr="00C02C29">
              <w:rPr>
                <w:sz w:val="20"/>
                <w:szCs w:val="20"/>
              </w:rPr>
              <w:t>Subject Alternative Name</w:t>
            </w:r>
          </w:p>
        </w:tc>
      </w:tr>
    </w:tbl>
    <w:p w:rsidR="000815F8" w:rsidRDefault="000815F8" w:rsidP="000815F8">
      <w:pPr>
        <w:pStyle w:val="Caption"/>
      </w:pPr>
      <w:bookmarkStart w:id="956" w:name="_Toc374120786"/>
      <w:bookmarkStart w:id="957" w:name="_Toc374120810"/>
      <w:bookmarkStart w:id="958" w:name="_Toc269140579"/>
      <w:bookmarkStart w:id="959" w:name="_Toc269140629"/>
      <w:bookmarkStart w:id="960" w:name="_Toc441680358"/>
      <w:bookmarkStart w:id="961" w:name="_Toc442965985"/>
      <w:r>
        <w:t xml:space="preserve">Table 5: </w:t>
      </w:r>
      <w:r w:rsidRPr="00C02C29">
        <w:t>Mapping of v1.0 to v1.1 Certificate Related Attributes and Fields</w:t>
      </w:r>
      <w:bookmarkEnd w:id="956"/>
      <w:bookmarkEnd w:id="957"/>
      <w:bookmarkEnd w:id="958"/>
      <w:bookmarkEnd w:id="959"/>
      <w:bookmarkEnd w:id="960"/>
      <w:bookmarkEnd w:id="961"/>
    </w:p>
    <w:p w:rsidR="000815F8" w:rsidRPr="00700CB1" w:rsidRDefault="000815F8" w:rsidP="00F03145">
      <w:pPr>
        <w:pStyle w:val="Heading2"/>
        <w:numPr>
          <w:ilvl w:val="1"/>
          <w:numId w:val="3"/>
        </w:numPr>
      </w:pPr>
      <w:bookmarkStart w:id="962" w:name="_Toc364947905"/>
      <w:bookmarkStart w:id="963" w:name="_Toc390438668"/>
      <w:bookmarkStart w:id="964" w:name="_Toc405812213"/>
      <w:bookmarkStart w:id="965" w:name="_Toc436836433"/>
      <w:bookmarkStart w:id="966" w:name="_Toc441680216"/>
      <w:bookmarkStart w:id="967" w:name="_Toc478051837"/>
      <w:bookmarkStart w:id="968" w:name="_Toc479170887"/>
      <w:r w:rsidRPr="00700CB1">
        <w:t>PGP Certificate and Certificate Request Types</w:t>
      </w:r>
      <w:bookmarkEnd w:id="962"/>
      <w:bookmarkEnd w:id="963"/>
      <w:bookmarkEnd w:id="964"/>
      <w:bookmarkEnd w:id="965"/>
      <w:bookmarkEnd w:id="966"/>
      <w:bookmarkEnd w:id="967"/>
      <w:bookmarkEnd w:id="968"/>
    </w:p>
    <w:p w:rsidR="000815F8" w:rsidRDefault="000815F8" w:rsidP="000815F8">
      <w:r>
        <w:t xml:space="preserve">KMIP 1.0 and 1.1 included support for PGP via a PGP Certificate Type and associated PGP Certificate Request Type.  However the certificate concept, which is typically associated with X.509 public key certificates, is not well suited for describing PGP keys and associated credentials as specified in </w:t>
      </w:r>
      <w:hyperlink w:anchor="RFC4880" w:history="1">
        <w:r w:rsidR="00C14DD3" w:rsidRPr="00C14DD3">
          <w:rPr>
            <w:rStyle w:val="Hyperlink"/>
          </w:rPr>
          <w:t>[RFC4880]</w:t>
        </w:r>
      </w:hyperlink>
      <w:r>
        <w:rPr>
          <w:i/>
        </w:rPr>
        <w:t xml:space="preserve">.  </w:t>
      </w:r>
      <w:r>
        <w:t>For example, PGP may associate multiple asymmetric key pairs and associated public key certificates to the same subject, while a X.509 certificate associates a single public key to a subject.  As a result of these differences it was difficult to apply the X.509 public key certificate structure and attributes to PGP credentials in a meaningful way.</w:t>
      </w:r>
    </w:p>
    <w:p w:rsidR="000815F8" w:rsidRDefault="000815F8" w:rsidP="000815F8">
      <w:r>
        <w:t xml:space="preserve">KMIP 1.2 introduces changes and additions to KMIP that allow PGP usage scenarios as specified in </w:t>
      </w:r>
      <w:hyperlink w:anchor="RFC4880" w:history="1">
        <w:r w:rsidR="00C14DD3" w:rsidRPr="00C14DD3">
          <w:rPr>
            <w:rStyle w:val="Hyperlink"/>
          </w:rPr>
          <w:t>[RFC4880]</w:t>
        </w:r>
      </w:hyperlink>
      <w:r>
        <w:rPr>
          <w:b/>
        </w:rPr>
        <w:t xml:space="preserve"> </w:t>
      </w:r>
      <w:r>
        <w:t xml:space="preserve">to be better supported within KMIP.  (See Section </w:t>
      </w:r>
      <w:r>
        <w:fldChar w:fldCharType="begin"/>
      </w:r>
      <w:r>
        <w:instrText xml:space="preserve"> REF _Ref366846393 \r \h  \* MERGEFORMAT </w:instrText>
      </w:r>
      <w:r>
        <w:fldChar w:fldCharType="separate"/>
      </w:r>
      <w:r w:rsidR="0013463C">
        <w:t>4.5</w:t>
      </w:r>
      <w:r>
        <w:fldChar w:fldCharType="end"/>
      </w:r>
      <w:r>
        <w:t xml:space="preserve"> for more information.)  These changes include the deprecation of the PGP Certificate Type and PGP Certificate Request Type concepts and the introduction of a new PGP Key managed cryptographic object.</w:t>
      </w:r>
    </w:p>
    <w:p w:rsidR="000815F8" w:rsidRDefault="000815F8" w:rsidP="000815F8">
      <w:r>
        <w:t>Table 6 lists the PGP Certificate Type enumeration which has been deprecated as of KMIP 1.2.</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815F8" w:rsidTr="000815F8">
        <w:trPr>
          <w:jc w:val="center"/>
        </w:trPr>
        <w:tc>
          <w:tcPr>
            <w:tcW w:w="5942" w:type="dxa"/>
            <w:gridSpan w:val="2"/>
            <w:shd w:val="clear" w:color="auto" w:fill="C0C0C0"/>
          </w:tcPr>
          <w:p w:rsidR="000815F8" w:rsidRDefault="000815F8" w:rsidP="000815F8">
            <w:pPr>
              <w:pStyle w:val="TableContents"/>
              <w:keepNext/>
              <w:snapToGrid w:val="0"/>
              <w:jc w:val="center"/>
              <w:rPr>
                <w:b/>
                <w:bCs/>
                <w:sz w:val="20"/>
              </w:rPr>
            </w:pPr>
            <w:r>
              <w:rPr>
                <w:b/>
                <w:bCs/>
                <w:sz w:val="20"/>
              </w:rPr>
              <w:lastRenderedPageBreak/>
              <w:t>Certificate Type</w:t>
            </w:r>
          </w:p>
        </w:tc>
      </w:tr>
      <w:tr w:rsidR="000815F8" w:rsidTr="000815F8">
        <w:trPr>
          <w:jc w:val="center"/>
        </w:trPr>
        <w:tc>
          <w:tcPr>
            <w:tcW w:w="2970" w:type="dxa"/>
            <w:shd w:val="clear" w:color="auto" w:fill="C0C0C0"/>
          </w:tcPr>
          <w:p w:rsidR="000815F8" w:rsidRDefault="000815F8" w:rsidP="000815F8">
            <w:pPr>
              <w:pStyle w:val="TableContents"/>
              <w:keepNext/>
              <w:snapToGrid w:val="0"/>
              <w:rPr>
                <w:b/>
                <w:bCs/>
                <w:sz w:val="20"/>
              </w:rPr>
            </w:pPr>
            <w:r>
              <w:rPr>
                <w:b/>
                <w:bCs/>
                <w:sz w:val="20"/>
              </w:rPr>
              <w:t>Name</w:t>
            </w:r>
          </w:p>
        </w:tc>
        <w:tc>
          <w:tcPr>
            <w:tcW w:w="2972" w:type="dxa"/>
            <w:shd w:val="clear" w:color="auto" w:fill="C0C0C0"/>
          </w:tcPr>
          <w:p w:rsidR="000815F8" w:rsidRDefault="000815F8" w:rsidP="000815F8">
            <w:pPr>
              <w:pStyle w:val="TableContents"/>
              <w:snapToGrid w:val="0"/>
              <w:rPr>
                <w:b/>
                <w:bCs/>
                <w:sz w:val="20"/>
              </w:rPr>
            </w:pPr>
            <w:r>
              <w:rPr>
                <w:b/>
                <w:bCs/>
                <w:sz w:val="20"/>
              </w:rPr>
              <w:t>Value</w:t>
            </w:r>
          </w:p>
        </w:tc>
      </w:tr>
      <w:tr w:rsidR="000815F8" w:rsidTr="000815F8">
        <w:trPr>
          <w:jc w:val="center"/>
        </w:trPr>
        <w:tc>
          <w:tcPr>
            <w:tcW w:w="2970" w:type="dxa"/>
          </w:tcPr>
          <w:p w:rsidR="000815F8" w:rsidRDefault="000815F8" w:rsidP="000815F8">
            <w:pPr>
              <w:pStyle w:val="TableContents"/>
              <w:keepNext/>
              <w:snapToGrid w:val="0"/>
              <w:rPr>
                <w:sz w:val="20"/>
              </w:rPr>
            </w:pPr>
            <w:r>
              <w:rPr>
                <w:sz w:val="20"/>
              </w:rPr>
              <w:t>PGP</w:t>
            </w:r>
          </w:p>
        </w:tc>
        <w:tc>
          <w:tcPr>
            <w:tcW w:w="2972" w:type="dxa"/>
          </w:tcPr>
          <w:p w:rsidR="000815F8" w:rsidRDefault="000815F8" w:rsidP="000815F8">
            <w:pPr>
              <w:pStyle w:val="TableContents"/>
              <w:snapToGrid w:val="0"/>
              <w:rPr>
                <w:rFonts w:ascii="Courier 10 Pitch" w:hAnsi="Courier 10 Pitch"/>
                <w:sz w:val="20"/>
              </w:rPr>
            </w:pPr>
            <w:r>
              <w:rPr>
                <w:rFonts w:ascii="Courier 10 Pitch" w:hAnsi="Courier 10 Pitch"/>
                <w:sz w:val="20"/>
              </w:rPr>
              <w:t>00000002 (deprecated)</w:t>
            </w:r>
          </w:p>
        </w:tc>
      </w:tr>
    </w:tbl>
    <w:p w:rsidR="000815F8" w:rsidRDefault="000815F8" w:rsidP="000815F8">
      <w:pPr>
        <w:pStyle w:val="Caption"/>
      </w:pPr>
      <w:bookmarkStart w:id="969" w:name="_Toc374120787"/>
      <w:bookmarkStart w:id="970" w:name="_Toc374120811"/>
      <w:bookmarkStart w:id="971" w:name="_Toc269140580"/>
      <w:bookmarkStart w:id="972" w:name="_Toc269140630"/>
      <w:bookmarkStart w:id="973" w:name="_Toc441680359"/>
      <w:bookmarkStart w:id="974" w:name="_Toc442965986"/>
      <w:r>
        <w:t xml:space="preserve">Table 6: </w:t>
      </w:r>
      <w:r w:rsidRPr="00C02C29">
        <w:t xml:space="preserve">Deprecated </w:t>
      </w:r>
      <w:r>
        <w:t>PGP Certificate Type</w:t>
      </w:r>
      <w:bookmarkEnd w:id="969"/>
      <w:bookmarkEnd w:id="970"/>
      <w:bookmarkEnd w:id="971"/>
      <w:bookmarkEnd w:id="972"/>
      <w:bookmarkEnd w:id="973"/>
      <w:bookmarkEnd w:id="974"/>
    </w:p>
    <w:p w:rsidR="000815F8" w:rsidRDefault="000815F8" w:rsidP="000815F8">
      <w:r>
        <w:t>Table 7 lists the PGP Certificate Request Type enumeration which has been deprecated as of KMIP 1.2</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0815F8" w:rsidTr="000815F8">
        <w:trPr>
          <w:jc w:val="center"/>
        </w:trPr>
        <w:tc>
          <w:tcPr>
            <w:tcW w:w="5942" w:type="dxa"/>
            <w:gridSpan w:val="2"/>
            <w:shd w:val="clear" w:color="auto" w:fill="C0C0C0"/>
          </w:tcPr>
          <w:p w:rsidR="000815F8" w:rsidRDefault="000815F8" w:rsidP="000815F8">
            <w:pPr>
              <w:pStyle w:val="TableContents"/>
              <w:keepNext/>
              <w:snapToGrid w:val="0"/>
              <w:jc w:val="center"/>
              <w:rPr>
                <w:b/>
                <w:bCs/>
                <w:sz w:val="20"/>
              </w:rPr>
            </w:pPr>
            <w:r>
              <w:rPr>
                <w:b/>
                <w:bCs/>
                <w:sz w:val="20"/>
              </w:rPr>
              <w:t>Certificate Request Type</w:t>
            </w:r>
          </w:p>
        </w:tc>
      </w:tr>
      <w:tr w:rsidR="000815F8" w:rsidTr="000815F8">
        <w:trPr>
          <w:jc w:val="center"/>
        </w:trPr>
        <w:tc>
          <w:tcPr>
            <w:tcW w:w="2970" w:type="dxa"/>
            <w:shd w:val="clear" w:color="auto" w:fill="C0C0C0"/>
          </w:tcPr>
          <w:p w:rsidR="000815F8" w:rsidRDefault="000815F8" w:rsidP="000815F8">
            <w:pPr>
              <w:pStyle w:val="TableContents"/>
              <w:keepNext/>
              <w:snapToGrid w:val="0"/>
              <w:rPr>
                <w:b/>
                <w:bCs/>
                <w:sz w:val="20"/>
              </w:rPr>
            </w:pPr>
            <w:r>
              <w:rPr>
                <w:b/>
                <w:bCs/>
                <w:sz w:val="20"/>
              </w:rPr>
              <w:t>Name</w:t>
            </w:r>
          </w:p>
        </w:tc>
        <w:tc>
          <w:tcPr>
            <w:tcW w:w="2972" w:type="dxa"/>
            <w:shd w:val="clear" w:color="auto" w:fill="C0C0C0"/>
          </w:tcPr>
          <w:p w:rsidR="000815F8" w:rsidRDefault="000815F8" w:rsidP="000815F8">
            <w:pPr>
              <w:pStyle w:val="TableContents"/>
              <w:snapToGrid w:val="0"/>
              <w:rPr>
                <w:b/>
                <w:bCs/>
                <w:sz w:val="20"/>
              </w:rPr>
            </w:pPr>
            <w:r>
              <w:rPr>
                <w:b/>
                <w:bCs/>
                <w:sz w:val="20"/>
              </w:rPr>
              <w:t>Value</w:t>
            </w:r>
          </w:p>
        </w:tc>
      </w:tr>
      <w:tr w:rsidR="000815F8" w:rsidTr="000815F8">
        <w:trPr>
          <w:jc w:val="center"/>
        </w:trPr>
        <w:tc>
          <w:tcPr>
            <w:tcW w:w="2970" w:type="dxa"/>
          </w:tcPr>
          <w:p w:rsidR="000815F8" w:rsidRDefault="000815F8" w:rsidP="000815F8">
            <w:pPr>
              <w:pStyle w:val="TableContents"/>
              <w:keepNext/>
              <w:snapToGrid w:val="0"/>
              <w:rPr>
                <w:sz w:val="20"/>
              </w:rPr>
            </w:pPr>
            <w:r>
              <w:rPr>
                <w:sz w:val="20"/>
              </w:rPr>
              <w:t>PGP</w:t>
            </w:r>
          </w:p>
        </w:tc>
        <w:tc>
          <w:tcPr>
            <w:tcW w:w="2972" w:type="dxa"/>
          </w:tcPr>
          <w:p w:rsidR="000815F8" w:rsidRDefault="000815F8" w:rsidP="000815F8">
            <w:pPr>
              <w:pStyle w:val="TableContents"/>
              <w:snapToGrid w:val="0"/>
              <w:rPr>
                <w:rFonts w:ascii="Courier 10 Pitch" w:hAnsi="Courier 10 Pitch"/>
                <w:sz w:val="20"/>
              </w:rPr>
            </w:pPr>
            <w:r>
              <w:rPr>
                <w:rFonts w:ascii="Courier 10 Pitch" w:hAnsi="Courier 10 Pitch"/>
                <w:sz w:val="20"/>
              </w:rPr>
              <w:t>00000004 (deprecated)</w:t>
            </w:r>
          </w:p>
        </w:tc>
      </w:tr>
    </w:tbl>
    <w:p w:rsidR="000815F8" w:rsidRDefault="000815F8" w:rsidP="000815F8">
      <w:pPr>
        <w:pStyle w:val="Caption"/>
      </w:pPr>
      <w:bookmarkStart w:id="975" w:name="_Toc374120788"/>
      <w:bookmarkStart w:id="976" w:name="_Toc374120812"/>
      <w:bookmarkStart w:id="977" w:name="_Toc269140581"/>
      <w:bookmarkStart w:id="978" w:name="_Toc269140631"/>
      <w:bookmarkStart w:id="979" w:name="_Toc441680360"/>
      <w:bookmarkStart w:id="980" w:name="_Toc442965987"/>
      <w:r>
        <w:t xml:space="preserve">Table 7: </w:t>
      </w:r>
      <w:r w:rsidRPr="00C02C29">
        <w:t xml:space="preserve">Deprecated </w:t>
      </w:r>
      <w:r>
        <w:t>PGP-Certificate Request Type</w:t>
      </w:r>
      <w:bookmarkEnd w:id="975"/>
      <w:bookmarkEnd w:id="976"/>
      <w:bookmarkEnd w:id="977"/>
      <w:bookmarkEnd w:id="978"/>
      <w:bookmarkEnd w:id="979"/>
      <w:bookmarkEnd w:id="980"/>
    </w:p>
    <w:p w:rsidR="000815F8" w:rsidRDefault="000815F8" w:rsidP="00F03145">
      <w:pPr>
        <w:pStyle w:val="Heading2"/>
        <w:numPr>
          <w:ilvl w:val="1"/>
          <w:numId w:val="3"/>
        </w:numPr>
      </w:pPr>
      <w:bookmarkStart w:id="981" w:name="_Toc436836434"/>
      <w:bookmarkStart w:id="982" w:name="_Toc441680217"/>
      <w:bookmarkStart w:id="983" w:name="_Toc478051838"/>
      <w:bookmarkStart w:id="984" w:name="_Toc479170888"/>
      <w:r>
        <w:t>Template</w:t>
      </w:r>
      <w:bookmarkEnd w:id="981"/>
      <w:bookmarkEnd w:id="982"/>
      <w:bookmarkEnd w:id="983"/>
      <w:bookmarkEnd w:id="984"/>
    </w:p>
    <w:p w:rsidR="000815F8" w:rsidRDefault="000815F8" w:rsidP="000815F8">
      <w:pPr>
        <w:rPr>
          <w:lang w:eastAsia="en-US"/>
        </w:rPr>
      </w:pPr>
      <w:r>
        <w:rPr>
          <w:lang w:eastAsia="en-US"/>
        </w:rPr>
        <w:t xml:space="preserve">As of KMIP 1.3, the </w:t>
      </w:r>
      <w:r w:rsidRPr="00C15E5E">
        <w:rPr>
          <w:lang w:eastAsia="en-US"/>
        </w:rPr>
        <w:t>Template</w:t>
      </w:r>
      <w:r>
        <w:rPr>
          <w:lang w:eastAsia="en-US"/>
        </w:rPr>
        <w:t xml:space="preserve"> Managed Object is deprecated and may be removed in subsequent versions of KMIP.  In addition, using </w:t>
      </w:r>
      <w:r w:rsidRPr="00C678F8">
        <w:rPr>
          <w:i/>
          <w:lang w:eastAsia="en-US"/>
        </w:rPr>
        <w:t>Name</w:t>
      </w:r>
      <w:r>
        <w:rPr>
          <w:lang w:eastAsia="en-US"/>
        </w:rPr>
        <w:t xml:space="preserve"> within Template-Attribute to refer to a Template Managed Object is also deprecated.</w:t>
      </w:r>
    </w:p>
    <w:p w:rsidR="000815F8" w:rsidRPr="00C15E5E" w:rsidRDefault="000815F8" w:rsidP="000815F8">
      <w:pPr>
        <w:rPr>
          <w:lang w:eastAsia="en-US"/>
        </w:rPr>
      </w:pPr>
      <w:r>
        <w:rPr>
          <w:lang w:eastAsia="en-US"/>
        </w:rPr>
        <w:t xml:space="preserve">KMIP implementations should no longer use or depend upon the </w:t>
      </w:r>
      <w:r w:rsidRPr="00C15E5E">
        <w:rPr>
          <w:lang w:eastAsia="en-US"/>
        </w:rPr>
        <w:t>Template</w:t>
      </w:r>
      <w:r>
        <w:rPr>
          <w:lang w:eastAsia="en-US"/>
        </w:rPr>
        <w:t xml:space="preserve"> Managed Object or any Template specific handling.  KMIP implementations should migrate to using individual attributes in operations which currently support use of a Template.</w:t>
      </w:r>
    </w:p>
    <w:p w:rsidR="000815F8" w:rsidRDefault="000815F8" w:rsidP="00F03145">
      <w:pPr>
        <w:pStyle w:val="Heading2"/>
        <w:numPr>
          <w:ilvl w:val="1"/>
          <w:numId w:val="3"/>
        </w:numPr>
      </w:pPr>
      <w:bookmarkStart w:id="985" w:name="_Toc436836435"/>
      <w:bookmarkStart w:id="986" w:name="_Toc441680218"/>
      <w:bookmarkStart w:id="987" w:name="_Toc478051839"/>
      <w:bookmarkStart w:id="988" w:name="_Toc479170889"/>
      <w:r>
        <w:t>Operational Policy</w:t>
      </w:r>
      <w:bookmarkEnd w:id="985"/>
      <w:bookmarkEnd w:id="986"/>
      <w:bookmarkEnd w:id="987"/>
      <w:bookmarkEnd w:id="988"/>
    </w:p>
    <w:p w:rsidR="000815F8" w:rsidRDefault="000815F8" w:rsidP="000815F8">
      <w:pPr>
        <w:rPr>
          <w:lang w:eastAsia="en-US"/>
        </w:rPr>
      </w:pPr>
      <w:r>
        <w:rPr>
          <w:lang w:eastAsia="en-US"/>
        </w:rPr>
        <w:t xml:space="preserve">As of KMIP 1.3, all aspects of Operational Policy have been deprecated and may be removed in subsequent versions of KMIP.  Specifically the </w:t>
      </w:r>
      <w:r w:rsidRPr="00AA2E90">
        <w:rPr>
          <w:i/>
          <w:lang w:eastAsia="en-US"/>
        </w:rPr>
        <w:t>Operational Policy Name</w:t>
      </w:r>
      <w:r>
        <w:rPr>
          <w:lang w:eastAsia="en-US"/>
        </w:rPr>
        <w:t xml:space="preserve"> attribute, the </w:t>
      </w:r>
      <w:r w:rsidRPr="00D26C88">
        <w:rPr>
          <w:i/>
          <w:lang w:eastAsia="en-US"/>
        </w:rPr>
        <w:t>Default Operational Policy for Secret Objects</w:t>
      </w:r>
      <w:r>
        <w:rPr>
          <w:lang w:eastAsia="en-US"/>
        </w:rPr>
        <w:t xml:space="preserve">, the </w:t>
      </w:r>
      <w:r w:rsidRPr="00D26C88">
        <w:rPr>
          <w:i/>
          <w:lang w:eastAsia="en-US"/>
        </w:rPr>
        <w:t>Default Operational Policy for Certificates and Public Key Objects</w:t>
      </w:r>
      <w:r>
        <w:rPr>
          <w:lang w:eastAsia="en-US"/>
        </w:rPr>
        <w:t xml:space="preserve"> and the </w:t>
      </w:r>
      <w:r w:rsidRPr="00D26C88">
        <w:rPr>
          <w:i/>
          <w:lang w:eastAsia="en-US"/>
        </w:rPr>
        <w:t>Default Operational Policy for Template Objects</w:t>
      </w:r>
      <w:r>
        <w:rPr>
          <w:lang w:eastAsia="en-US"/>
        </w:rPr>
        <w:t xml:space="preserve"> are deprecated.  Additionally the requirement for a key management system to implement at least one Default Operational Policy has been relaxed (made optional).</w:t>
      </w:r>
    </w:p>
    <w:p w:rsidR="000815F8" w:rsidRPr="003F5EB5" w:rsidRDefault="000815F8" w:rsidP="000815F8">
      <w:pPr>
        <w:rPr>
          <w:lang w:eastAsia="en-US"/>
        </w:rPr>
      </w:pPr>
      <w:r>
        <w:rPr>
          <w:lang w:eastAsia="en-US"/>
        </w:rPr>
        <w:t xml:space="preserve">KMIP implementations should no longer use or depend upon </w:t>
      </w:r>
      <w:r w:rsidRPr="00AA2E90">
        <w:t>any Operation Policy handling in KMIP implementations.</w:t>
      </w:r>
    </w:p>
    <w:p w:rsidR="000815F8" w:rsidRDefault="000815F8" w:rsidP="00F03145">
      <w:pPr>
        <w:pStyle w:val="Heading2"/>
        <w:numPr>
          <w:ilvl w:val="1"/>
          <w:numId w:val="3"/>
        </w:numPr>
      </w:pPr>
      <w:bookmarkStart w:id="989" w:name="_Toc436836436"/>
      <w:bookmarkStart w:id="990" w:name="_Toc441680219"/>
      <w:bookmarkStart w:id="991" w:name="_Toc478051840"/>
      <w:bookmarkStart w:id="992" w:name="_Toc479170890"/>
      <w:r>
        <w:t>Transparent Elliptic Curve Key Formats</w:t>
      </w:r>
      <w:bookmarkEnd w:id="989"/>
      <w:bookmarkEnd w:id="990"/>
      <w:bookmarkEnd w:id="991"/>
      <w:bookmarkEnd w:id="992"/>
    </w:p>
    <w:p w:rsidR="000815F8" w:rsidRDefault="000815F8" w:rsidP="000815F8">
      <w:pPr>
        <w:rPr>
          <w:lang w:eastAsia="en-US"/>
        </w:rPr>
      </w:pPr>
      <w:r w:rsidRPr="00B93069">
        <w:rPr>
          <w:lang w:eastAsia="en-US"/>
        </w:rPr>
        <w:t>In KMIP 1.2 and earlier versions there were separate Transparent EC key format types (public and private)</w:t>
      </w:r>
      <w:r w:rsidRPr="00DB01E1">
        <w:rPr>
          <w:lang w:eastAsia="en-US"/>
        </w:rPr>
        <w:t xml:space="preserve"> for each supported elliptic curve algorithm (i.e., ECDSA, ECDH, ECMQV).  As of KMIP 1.</w:t>
      </w:r>
      <w:r w:rsidRPr="00713BF9">
        <w:rPr>
          <w:lang w:eastAsia="en-US"/>
        </w:rPr>
        <w:t>3 these algorithm specific Transparent EC key form</w:t>
      </w:r>
      <w:r w:rsidRPr="00BF6304">
        <w:rPr>
          <w:lang w:eastAsia="en-US"/>
        </w:rPr>
        <w:t xml:space="preserve">at types are deprecated and are being replaced by </w:t>
      </w:r>
      <w:r w:rsidRPr="00C15E5E">
        <w:rPr>
          <w:lang w:eastAsia="en-US"/>
        </w:rPr>
        <w:t xml:space="preserve">generic </w:t>
      </w:r>
      <w:r w:rsidRPr="00B93069">
        <w:t>Transparent EC key format types</w:t>
      </w:r>
      <w:r>
        <w:t xml:space="preserve"> </w:t>
      </w:r>
      <w:r w:rsidRPr="00B93069">
        <w:rPr>
          <w:lang w:eastAsia="en-US"/>
        </w:rPr>
        <w:t>(public and private)</w:t>
      </w:r>
      <w:r>
        <w:rPr>
          <w:lang w:eastAsia="en-US"/>
        </w:rPr>
        <w:t xml:space="preserve">.  Implementations using </w:t>
      </w:r>
      <w:r w:rsidRPr="008E7D66">
        <w:rPr>
          <w:lang w:eastAsia="en-US"/>
        </w:rPr>
        <w:t>the algorithm specific Transparent EC key format types</w:t>
      </w:r>
      <w:r>
        <w:rPr>
          <w:lang w:eastAsia="en-US"/>
        </w:rPr>
        <w:t xml:space="preserve"> should migrate to use the generic </w:t>
      </w:r>
      <w:r w:rsidRPr="008E7D66">
        <w:rPr>
          <w:lang w:eastAsia="en-US"/>
        </w:rPr>
        <w:t>Transparent EC key format types</w:t>
      </w:r>
      <w:r>
        <w:rPr>
          <w:lang w:eastAsia="en-US"/>
        </w:rPr>
        <w:t xml:space="preserve"> introduced in KMIP 1.3.</w:t>
      </w:r>
    </w:p>
    <w:p w:rsidR="000815F8" w:rsidRDefault="000815F8" w:rsidP="000815F8">
      <w:pPr>
        <w:rPr>
          <w:lang w:eastAsia="en-US"/>
        </w:rPr>
      </w:pPr>
      <w:r>
        <w:rPr>
          <w:lang w:eastAsia="en-US"/>
        </w:rPr>
        <w:t xml:space="preserve">Table 8 provides a mapping of the deprecated </w:t>
      </w:r>
      <w:r w:rsidRPr="008E7D66">
        <w:rPr>
          <w:lang w:eastAsia="en-US"/>
        </w:rPr>
        <w:t>algorithm specific Transparent EC key format types</w:t>
      </w:r>
      <w:r>
        <w:rPr>
          <w:lang w:eastAsia="en-US"/>
        </w:rPr>
        <w:t xml:space="preserve"> and their KMIP 1.3 generic </w:t>
      </w:r>
      <w:r w:rsidRPr="008E7D66">
        <w:rPr>
          <w:lang w:eastAsia="en-US"/>
        </w:rPr>
        <w:t>Transparent EC key form</w:t>
      </w:r>
      <w:r>
        <w:rPr>
          <w:lang w:eastAsia="en-US"/>
        </w:rPr>
        <w:t>at type replacements.</w:t>
      </w:r>
    </w:p>
    <w:tbl>
      <w:tblPr>
        <w:tblW w:w="79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980"/>
        <w:gridCol w:w="1980"/>
        <w:gridCol w:w="1980"/>
        <w:gridCol w:w="1980"/>
      </w:tblGrid>
      <w:tr w:rsidR="000815F8" w:rsidRPr="00C02C29" w:rsidTr="000815F8">
        <w:trPr>
          <w:jc w:val="center"/>
        </w:trPr>
        <w:tc>
          <w:tcPr>
            <w:tcW w:w="1980" w:type="dxa"/>
            <w:shd w:val="clear" w:color="auto" w:fill="C0C0C0"/>
          </w:tcPr>
          <w:p w:rsidR="000815F8" w:rsidRPr="00C02C29" w:rsidRDefault="000815F8" w:rsidP="000815F8">
            <w:pPr>
              <w:pStyle w:val="TableHeading"/>
              <w:keepNext/>
              <w:snapToGrid w:val="0"/>
              <w:rPr>
                <w:sz w:val="20"/>
                <w:szCs w:val="20"/>
              </w:rPr>
            </w:pPr>
            <w:r w:rsidRPr="00C02C29">
              <w:rPr>
                <w:sz w:val="20"/>
                <w:szCs w:val="20"/>
              </w:rPr>
              <w:lastRenderedPageBreak/>
              <w:t xml:space="preserve">Deprecated </w:t>
            </w:r>
            <w:r>
              <w:rPr>
                <w:sz w:val="20"/>
                <w:szCs w:val="20"/>
              </w:rPr>
              <w:t>Algorithm Specific Transparent EC Key Format</w:t>
            </w:r>
          </w:p>
        </w:tc>
        <w:tc>
          <w:tcPr>
            <w:tcW w:w="1980" w:type="dxa"/>
            <w:shd w:val="clear" w:color="auto" w:fill="C0C0C0"/>
          </w:tcPr>
          <w:p w:rsidR="000815F8" w:rsidRPr="00C02C29" w:rsidRDefault="000815F8" w:rsidP="000815F8">
            <w:pPr>
              <w:pStyle w:val="TableHeading"/>
              <w:keepNext/>
              <w:snapToGrid w:val="0"/>
              <w:rPr>
                <w:sz w:val="20"/>
                <w:szCs w:val="20"/>
              </w:rPr>
            </w:pPr>
            <w:r>
              <w:rPr>
                <w:sz w:val="20"/>
                <w:szCs w:val="20"/>
              </w:rPr>
              <w:t>Deprecated Algorithm Specific Transparent EC Key Format Type Enumeration</w:t>
            </w:r>
          </w:p>
        </w:tc>
        <w:tc>
          <w:tcPr>
            <w:tcW w:w="1980" w:type="dxa"/>
            <w:shd w:val="clear" w:color="auto" w:fill="C0C0C0"/>
          </w:tcPr>
          <w:p w:rsidR="000815F8" w:rsidRPr="00C02C29" w:rsidRDefault="000815F8" w:rsidP="000815F8">
            <w:pPr>
              <w:pStyle w:val="TableHeading"/>
              <w:keepNext/>
              <w:snapToGrid w:val="0"/>
              <w:rPr>
                <w:sz w:val="20"/>
                <w:szCs w:val="20"/>
              </w:rPr>
            </w:pPr>
            <w:r>
              <w:rPr>
                <w:sz w:val="20"/>
                <w:szCs w:val="20"/>
              </w:rPr>
              <w:t xml:space="preserve">Replacement Generic Transparent EC Key Format </w:t>
            </w:r>
          </w:p>
        </w:tc>
        <w:tc>
          <w:tcPr>
            <w:tcW w:w="1980" w:type="dxa"/>
            <w:shd w:val="clear" w:color="auto" w:fill="C0C0C0"/>
          </w:tcPr>
          <w:p w:rsidR="000815F8" w:rsidRDefault="000815F8" w:rsidP="000815F8">
            <w:pPr>
              <w:pStyle w:val="TableHeading"/>
              <w:keepNext/>
              <w:snapToGrid w:val="0"/>
              <w:rPr>
                <w:sz w:val="20"/>
                <w:szCs w:val="20"/>
              </w:rPr>
            </w:pPr>
            <w:r>
              <w:rPr>
                <w:sz w:val="20"/>
                <w:szCs w:val="20"/>
              </w:rPr>
              <w:t>Replacement Generic Transparent EC Key Format Type Enumeration</w:t>
            </w:r>
          </w:p>
        </w:tc>
      </w:tr>
      <w:tr w:rsidR="000815F8" w:rsidRPr="00C02C29" w:rsidTr="000815F8">
        <w:trPr>
          <w:trHeight w:val="575"/>
          <w:jc w:val="center"/>
        </w:trPr>
        <w:tc>
          <w:tcPr>
            <w:tcW w:w="1980" w:type="dxa"/>
          </w:tcPr>
          <w:p w:rsidR="000815F8" w:rsidRPr="00C02C29" w:rsidRDefault="000815F8" w:rsidP="000815F8">
            <w:pPr>
              <w:pStyle w:val="TableContents"/>
              <w:keepNext/>
              <w:snapToGrid w:val="0"/>
              <w:rPr>
                <w:sz w:val="20"/>
                <w:szCs w:val="20"/>
              </w:rPr>
            </w:pPr>
            <w:r>
              <w:rPr>
                <w:sz w:val="20"/>
                <w:szCs w:val="20"/>
              </w:rPr>
              <w:t>Transparent ECDSA Private Key</w:t>
            </w:r>
          </w:p>
        </w:tc>
        <w:tc>
          <w:tcPr>
            <w:tcW w:w="1980" w:type="dxa"/>
          </w:tcPr>
          <w:p w:rsidR="000815F8" w:rsidRPr="00C02C29" w:rsidRDefault="000815F8" w:rsidP="000815F8">
            <w:pPr>
              <w:pStyle w:val="TableContents"/>
              <w:keepNext/>
              <w:snapToGrid w:val="0"/>
              <w:rPr>
                <w:sz w:val="20"/>
                <w:szCs w:val="20"/>
              </w:rPr>
            </w:pPr>
            <w:r>
              <w:rPr>
                <w:sz w:val="20"/>
                <w:szCs w:val="20"/>
              </w:rPr>
              <w:t>0000000E</w:t>
            </w:r>
          </w:p>
        </w:tc>
        <w:tc>
          <w:tcPr>
            <w:tcW w:w="1980" w:type="dxa"/>
          </w:tcPr>
          <w:p w:rsidR="000815F8" w:rsidRPr="00C02C29" w:rsidRDefault="000815F8" w:rsidP="000815F8">
            <w:pPr>
              <w:pStyle w:val="TableContents"/>
              <w:keepNext/>
              <w:snapToGrid w:val="0"/>
              <w:rPr>
                <w:sz w:val="20"/>
                <w:szCs w:val="20"/>
              </w:rPr>
            </w:pPr>
            <w:r>
              <w:rPr>
                <w:sz w:val="20"/>
                <w:szCs w:val="20"/>
              </w:rPr>
              <w:t>Transparent EC Private Key</w:t>
            </w:r>
          </w:p>
        </w:tc>
        <w:tc>
          <w:tcPr>
            <w:tcW w:w="1980" w:type="dxa"/>
          </w:tcPr>
          <w:p w:rsidR="000815F8" w:rsidRDefault="000815F8" w:rsidP="000815F8">
            <w:pPr>
              <w:pStyle w:val="TableContents"/>
              <w:keepNext/>
              <w:snapToGrid w:val="0"/>
              <w:rPr>
                <w:sz w:val="20"/>
                <w:szCs w:val="20"/>
              </w:rPr>
            </w:pPr>
            <w:r>
              <w:rPr>
                <w:sz w:val="20"/>
                <w:szCs w:val="20"/>
              </w:rPr>
              <w:t>00000014</w:t>
            </w:r>
          </w:p>
        </w:tc>
      </w:tr>
      <w:tr w:rsidR="000815F8" w:rsidRPr="00C02C29" w:rsidTr="000815F8">
        <w:trPr>
          <w:trHeight w:val="575"/>
          <w:jc w:val="center"/>
        </w:trPr>
        <w:tc>
          <w:tcPr>
            <w:tcW w:w="1980" w:type="dxa"/>
          </w:tcPr>
          <w:p w:rsidR="000815F8" w:rsidRPr="00C02C29" w:rsidRDefault="000815F8" w:rsidP="000815F8">
            <w:pPr>
              <w:pStyle w:val="TableContents"/>
              <w:keepNext/>
              <w:snapToGrid w:val="0"/>
              <w:rPr>
                <w:sz w:val="20"/>
                <w:szCs w:val="20"/>
              </w:rPr>
            </w:pPr>
            <w:r>
              <w:rPr>
                <w:sz w:val="20"/>
                <w:szCs w:val="20"/>
              </w:rPr>
              <w:t>Transparent ECDSA Public Key</w:t>
            </w:r>
          </w:p>
        </w:tc>
        <w:tc>
          <w:tcPr>
            <w:tcW w:w="1980" w:type="dxa"/>
          </w:tcPr>
          <w:p w:rsidR="000815F8" w:rsidRPr="00C02C29" w:rsidRDefault="000815F8" w:rsidP="000815F8">
            <w:pPr>
              <w:pStyle w:val="TableContents"/>
              <w:keepNext/>
              <w:snapToGrid w:val="0"/>
              <w:rPr>
                <w:sz w:val="20"/>
                <w:szCs w:val="20"/>
              </w:rPr>
            </w:pPr>
            <w:r>
              <w:rPr>
                <w:sz w:val="20"/>
                <w:szCs w:val="20"/>
              </w:rPr>
              <w:t>0000000F</w:t>
            </w:r>
          </w:p>
        </w:tc>
        <w:tc>
          <w:tcPr>
            <w:tcW w:w="1980" w:type="dxa"/>
          </w:tcPr>
          <w:p w:rsidR="000815F8" w:rsidRPr="00C02C29" w:rsidRDefault="000815F8" w:rsidP="000815F8">
            <w:pPr>
              <w:pStyle w:val="TableContents"/>
              <w:keepNext/>
              <w:snapToGrid w:val="0"/>
              <w:rPr>
                <w:sz w:val="20"/>
                <w:szCs w:val="20"/>
              </w:rPr>
            </w:pPr>
            <w:r>
              <w:rPr>
                <w:sz w:val="20"/>
                <w:szCs w:val="20"/>
              </w:rPr>
              <w:t>Transparent EC Public Key</w:t>
            </w:r>
          </w:p>
        </w:tc>
        <w:tc>
          <w:tcPr>
            <w:tcW w:w="1980" w:type="dxa"/>
          </w:tcPr>
          <w:p w:rsidR="000815F8" w:rsidRDefault="000815F8" w:rsidP="000815F8">
            <w:pPr>
              <w:pStyle w:val="TableContents"/>
              <w:keepNext/>
              <w:snapToGrid w:val="0"/>
              <w:rPr>
                <w:sz w:val="20"/>
                <w:szCs w:val="20"/>
              </w:rPr>
            </w:pPr>
            <w:r>
              <w:rPr>
                <w:sz w:val="20"/>
                <w:szCs w:val="20"/>
              </w:rPr>
              <w:t>00000015</w:t>
            </w:r>
          </w:p>
        </w:tc>
      </w:tr>
      <w:tr w:rsidR="000815F8" w:rsidRPr="00C02C29" w:rsidTr="000815F8">
        <w:trPr>
          <w:jc w:val="center"/>
        </w:trPr>
        <w:tc>
          <w:tcPr>
            <w:tcW w:w="1980" w:type="dxa"/>
          </w:tcPr>
          <w:p w:rsidR="000815F8" w:rsidRPr="00C02C29" w:rsidRDefault="000815F8" w:rsidP="000815F8">
            <w:pPr>
              <w:pStyle w:val="TableContents"/>
              <w:keepNext/>
              <w:snapToGrid w:val="0"/>
              <w:rPr>
                <w:sz w:val="20"/>
                <w:szCs w:val="20"/>
              </w:rPr>
            </w:pPr>
            <w:r>
              <w:rPr>
                <w:sz w:val="20"/>
                <w:szCs w:val="20"/>
              </w:rPr>
              <w:t>Transparent ECDH Private Key</w:t>
            </w:r>
          </w:p>
        </w:tc>
        <w:tc>
          <w:tcPr>
            <w:tcW w:w="1980" w:type="dxa"/>
          </w:tcPr>
          <w:p w:rsidR="000815F8" w:rsidRPr="00C02C29" w:rsidRDefault="000815F8" w:rsidP="000815F8">
            <w:pPr>
              <w:pStyle w:val="TableContents"/>
              <w:keepNext/>
              <w:snapToGrid w:val="0"/>
              <w:rPr>
                <w:sz w:val="20"/>
                <w:szCs w:val="20"/>
              </w:rPr>
            </w:pPr>
            <w:r>
              <w:rPr>
                <w:sz w:val="20"/>
                <w:szCs w:val="20"/>
              </w:rPr>
              <w:t>00000010</w:t>
            </w:r>
          </w:p>
        </w:tc>
        <w:tc>
          <w:tcPr>
            <w:tcW w:w="1980" w:type="dxa"/>
          </w:tcPr>
          <w:p w:rsidR="000815F8" w:rsidRPr="00C02C29" w:rsidRDefault="000815F8" w:rsidP="000815F8">
            <w:pPr>
              <w:pStyle w:val="TableContents"/>
              <w:keepNext/>
              <w:snapToGrid w:val="0"/>
              <w:rPr>
                <w:sz w:val="20"/>
                <w:szCs w:val="20"/>
              </w:rPr>
            </w:pPr>
            <w:r>
              <w:rPr>
                <w:sz w:val="20"/>
                <w:szCs w:val="20"/>
              </w:rPr>
              <w:t>Transparent EC Private Key</w:t>
            </w:r>
          </w:p>
        </w:tc>
        <w:tc>
          <w:tcPr>
            <w:tcW w:w="1980" w:type="dxa"/>
          </w:tcPr>
          <w:p w:rsidR="000815F8" w:rsidRDefault="000815F8" w:rsidP="000815F8">
            <w:pPr>
              <w:pStyle w:val="TableContents"/>
              <w:keepNext/>
              <w:snapToGrid w:val="0"/>
              <w:rPr>
                <w:sz w:val="20"/>
                <w:szCs w:val="20"/>
              </w:rPr>
            </w:pPr>
            <w:r>
              <w:rPr>
                <w:sz w:val="20"/>
                <w:szCs w:val="20"/>
              </w:rPr>
              <w:t>00000014</w:t>
            </w:r>
          </w:p>
        </w:tc>
      </w:tr>
      <w:tr w:rsidR="000815F8" w:rsidRPr="00C02C29" w:rsidTr="000815F8">
        <w:trPr>
          <w:jc w:val="center"/>
        </w:trPr>
        <w:tc>
          <w:tcPr>
            <w:tcW w:w="1980" w:type="dxa"/>
          </w:tcPr>
          <w:p w:rsidR="000815F8" w:rsidRDefault="000815F8" w:rsidP="000815F8">
            <w:pPr>
              <w:pStyle w:val="TableContents"/>
              <w:keepNext/>
              <w:snapToGrid w:val="0"/>
              <w:rPr>
                <w:sz w:val="20"/>
                <w:szCs w:val="20"/>
              </w:rPr>
            </w:pPr>
            <w:r>
              <w:rPr>
                <w:sz w:val="20"/>
                <w:szCs w:val="20"/>
              </w:rPr>
              <w:t>Transparent ECDH Public Key</w:t>
            </w:r>
          </w:p>
        </w:tc>
        <w:tc>
          <w:tcPr>
            <w:tcW w:w="1980" w:type="dxa"/>
          </w:tcPr>
          <w:p w:rsidR="000815F8" w:rsidRPr="00C02C29" w:rsidRDefault="000815F8" w:rsidP="000815F8">
            <w:pPr>
              <w:pStyle w:val="TableContents"/>
              <w:keepNext/>
              <w:snapToGrid w:val="0"/>
              <w:rPr>
                <w:sz w:val="20"/>
                <w:szCs w:val="20"/>
              </w:rPr>
            </w:pPr>
            <w:r>
              <w:rPr>
                <w:sz w:val="20"/>
                <w:szCs w:val="20"/>
              </w:rPr>
              <w:t>00000011</w:t>
            </w:r>
          </w:p>
        </w:tc>
        <w:tc>
          <w:tcPr>
            <w:tcW w:w="1980" w:type="dxa"/>
          </w:tcPr>
          <w:p w:rsidR="000815F8" w:rsidRPr="00C02C29" w:rsidRDefault="000815F8" w:rsidP="000815F8">
            <w:pPr>
              <w:pStyle w:val="TableContents"/>
              <w:keepNext/>
              <w:snapToGrid w:val="0"/>
              <w:rPr>
                <w:sz w:val="20"/>
                <w:szCs w:val="20"/>
              </w:rPr>
            </w:pPr>
            <w:r>
              <w:rPr>
                <w:sz w:val="20"/>
                <w:szCs w:val="20"/>
              </w:rPr>
              <w:t>Transparent EC Public Key</w:t>
            </w:r>
          </w:p>
        </w:tc>
        <w:tc>
          <w:tcPr>
            <w:tcW w:w="1980" w:type="dxa"/>
          </w:tcPr>
          <w:p w:rsidR="000815F8" w:rsidRDefault="000815F8" w:rsidP="000815F8">
            <w:pPr>
              <w:pStyle w:val="TableContents"/>
              <w:keepNext/>
              <w:snapToGrid w:val="0"/>
              <w:rPr>
                <w:sz w:val="20"/>
                <w:szCs w:val="20"/>
              </w:rPr>
            </w:pPr>
            <w:r>
              <w:rPr>
                <w:sz w:val="20"/>
                <w:szCs w:val="20"/>
              </w:rPr>
              <w:t>00000015</w:t>
            </w:r>
          </w:p>
        </w:tc>
      </w:tr>
      <w:tr w:rsidR="000815F8" w:rsidRPr="00C02C29" w:rsidTr="000815F8">
        <w:trPr>
          <w:jc w:val="center"/>
        </w:trPr>
        <w:tc>
          <w:tcPr>
            <w:tcW w:w="1980" w:type="dxa"/>
          </w:tcPr>
          <w:p w:rsidR="000815F8" w:rsidRDefault="000815F8" w:rsidP="000815F8">
            <w:pPr>
              <w:pStyle w:val="TableContents"/>
              <w:keepNext/>
              <w:snapToGrid w:val="0"/>
              <w:rPr>
                <w:sz w:val="20"/>
                <w:szCs w:val="20"/>
              </w:rPr>
            </w:pPr>
            <w:r>
              <w:rPr>
                <w:sz w:val="20"/>
                <w:szCs w:val="20"/>
              </w:rPr>
              <w:t>Transparent ECMQV Private Key</w:t>
            </w:r>
          </w:p>
        </w:tc>
        <w:tc>
          <w:tcPr>
            <w:tcW w:w="1980" w:type="dxa"/>
          </w:tcPr>
          <w:p w:rsidR="000815F8" w:rsidRPr="00C02C29" w:rsidRDefault="000815F8" w:rsidP="000815F8">
            <w:pPr>
              <w:pStyle w:val="TableContents"/>
              <w:keepNext/>
              <w:snapToGrid w:val="0"/>
              <w:rPr>
                <w:sz w:val="20"/>
                <w:szCs w:val="20"/>
              </w:rPr>
            </w:pPr>
            <w:r>
              <w:rPr>
                <w:sz w:val="20"/>
                <w:szCs w:val="20"/>
              </w:rPr>
              <w:t>00000012</w:t>
            </w:r>
          </w:p>
        </w:tc>
        <w:tc>
          <w:tcPr>
            <w:tcW w:w="1980" w:type="dxa"/>
          </w:tcPr>
          <w:p w:rsidR="000815F8" w:rsidRPr="00C02C29" w:rsidRDefault="000815F8" w:rsidP="000815F8">
            <w:pPr>
              <w:pStyle w:val="TableContents"/>
              <w:keepNext/>
              <w:snapToGrid w:val="0"/>
              <w:rPr>
                <w:sz w:val="20"/>
                <w:szCs w:val="20"/>
              </w:rPr>
            </w:pPr>
            <w:r>
              <w:rPr>
                <w:sz w:val="20"/>
                <w:szCs w:val="20"/>
              </w:rPr>
              <w:t>Transparent EC Private Key</w:t>
            </w:r>
          </w:p>
        </w:tc>
        <w:tc>
          <w:tcPr>
            <w:tcW w:w="1980" w:type="dxa"/>
          </w:tcPr>
          <w:p w:rsidR="000815F8" w:rsidRDefault="000815F8" w:rsidP="000815F8">
            <w:pPr>
              <w:pStyle w:val="TableContents"/>
              <w:keepNext/>
              <w:snapToGrid w:val="0"/>
              <w:rPr>
                <w:sz w:val="20"/>
                <w:szCs w:val="20"/>
              </w:rPr>
            </w:pPr>
            <w:r>
              <w:rPr>
                <w:sz w:val="20"/>
                <w:szCs w:val="20"/>
              </w:rPr>
              <w:t>00000014</w:t>
            </w:r>
          </w:p>
        </w:tc>
      </w:tr>
      <w:tr w:rsidR="000815F8" w:rsidRPr="00C02C29" w:rsidTr="000815F8">
        <w:trPr>
          <w:jc w:val="center"/>
        </w:trPr>
        <w:tc>
          <w:tcPr>
            <w:tcW w:w="1980" w:type="dxa"/>
          </w:tcPr>
          <w:p w:rsidR="000815F8" w:rsidRDefault="000815F8" w:rsidP="000815F8">
            <w:pPr>
              <w:pStyle w:val="TableContents"/>
              <w:keepNext/>
              <w:snapToGrid w:val="0"/>
              <w:rPr>
                <w:sz w:val="20"/>
                <w:szCs w:val="20"/>
              </w:rPr>
            </w:pPr>
            <w:r>
              <w:rPr>
                <w:sz w:val="20"/>
                <w:szCs w:val="20"/>
              </w:rPr>
              <w:t>Transparent ECMQV Public Key</w:t>
            </w:r>
          </w:p>
        </w:tc>
        <w:tc>
          <w:tcPr>
            <w:tcW w:w="1980" w:type="dxa"/>
          </w:tcPr>
          <w:p w:rsidR="000815F8" w:rsidRPr="00C02C29" w:rsidRDefault="000815F8" w:rsidP="000815F8">
            <w:pPr>
              <w:pStyle w:val="TableContents"/>
              <w:keepNext/>
              <w:snapToGrid w:val="0"/>
              <w:rPr>
                <w:sz w:val="20"/>
                <w:szCs w:val="20"/>
              </w:rPr>
            </w:pPr>
            <w:r>
              <w:rPr>
                <w:sz w:val="20"/>
                <w:szCs w:val="20"/>
              </w:rPr>
              <w:t>00000013</w:t>
            </w:r>
          </w:p>
        </w:tc>
        <w:tc>
          <w:tcPr>
            <w:tcW w:w="1980" w:type="dxa"/>
          </w:tcPr>
          <w:p w:rsidR="000815F8" w:rsidRPr="00C02C29" w:rsidRDefault="000815F8" w:rsidP="000815F8">
            <w:pPr>
              <w:pStyle w:val="TableContents"/>
              <w:keepNext/>
              <w:snapToGrid w:val="0"/>
              <w:rPr>
                <w:sz w:val="20"/>
                <w:szCs w:val="20"/>
              </w:rPr>
            </w:pPr>
            <w:r>
              <w:rPr>
                <w:sz w:val="20"/>
                <w:szCs w:val="20"/>
              </w:rPr>
              <w:t>Transparent EC Public Key</w:t>
            </w:r>
          </w:p>
        </w:tc>
        <w:tc>
          <w:tcPr>
            <w:tcW w:w="1980" w:type="dxa"/>
          </w:tcPr>
          <w:p w:rsidR="000815F8" w:rsidRDefault="000815F8" w:rsidP="000815F8">
            <w:pPr>
              <w:pStyle w:val="TableContents"/>
              <w:keepNext/>
              <w:snapToGrid w:val="0"/>
              <w:rPr>
                <w:sz w:val="20"/>
                <w:szCs w:val="20"/>
              </w:rPr>
            </w:pPr>
            <w:r>
              <w:rPr>
                <w:sz w:val="20"/>
                <w:szCs w:val="20"/>
              </w:rPr>
              <w:t>00000015</w:t>
            </w:r>
          </w:p>
        </w:tc>
      </w:tr>
    </w:tbl>
    <w:p w:rsidR="000815F8" w:rsidRDefault="000815F8" w:rsidP="000815F8">
      <w:pPr>
        <w:pStyle w:val="Caption"/>
      </w:pPr>
      <w:bookmarkStart w:id="993" w:name="_Toc441680361"/>
      <w:bookmarkStart w:id="994" w:name="_Toc442965988"/>
      <w:r>
        <w:t>Table 8: Transparent EC Key Format Type Mapping</w:t>
      </w:r>
      <w:bookmarkEnd w:id="993"/>
      <w:bookmarkEnd w:id="994"/>
    </w:p>
    <w:p w:rsidR="000815F8" w:rsidRPr="00FB15CF" w:rsidRDefault="000815F8" w:rsidP="000815F8">
      <w:pPr>
        <w:rPr>
          <w:lang w:bidi="hi-IN"/>
        </w:rPr>
      </w:pPr>
    </w:p>
    <w:p w:rsidR="000815F8" w:rsidRPr="00DE124B" w:rsidRDefault="000815F8" w:rsidP="00F03145">
      <w:pPr>
        <w:pStyle w:val="Heading1WP"/>
        <w:numPr>
          <w:ilvl w:val="0"/>
          <w:numId w:val="3"/>
        </w:numPr>
      </w:pPr>
      <w:bookmarkStart w:id="995" w:name="_Toc436836437"/>
      <w:bookmarkStart w:id="996" w:name="_Toc441680220"/>
      <w:bookmarkStart w:id="997" w:name="_Toc478051841"/>
      <w:bookmarkStart w:id="998" w:name="_Toc479170891"/>
      <w:r w:rsidRPr="00DE124B">
        <w:lastRenderedPageBreak/>
        <w:t>Implementation Conformance</w:t>
      </w:r>
      <w:bookmarkEnd w:id="995"/>
      <w:bookmarkEnd w:id="996"/>
      <w:bookmarkEnd w:id="997"/>
      <w:bookmarkEnd w:id="998"/>
    </w:p>
    <w:p w:rsidR="000815F8" w:rsidRDefault="000815F8" w:rsidP="000815F8">
      <w:pPr>
        <w:rPr>
          <w:szCs w:val="20"/>
        </w:rPr>
      </w:pPr>
      <w:r w:rsidRPr="005846B2">
        <w:rPr>
          <w:szCs w:val="20"/>
        </w:rPr>
        <w:t>This document is intended to be informational only and as such has no</w:t>
      </w:r>
      <w:r>
        <w:rPr>
          <w:szCs w:val="20"/>
        </w:rPr>
        <w:t xml:space="preserve"> </w:t>
      </w:r>
      <w:r w:rsidRPr="005846B2">
        <w:rPr>
          <w:szCs w:val="20"/>
        </w:rPr>
        <w:t xml:space="preserve">conformance clauses. The conformance requirements </w:t>
      </w:r>
      <w:r>
        <w:rPr>
          <w:szCs w:val="20"/>
        </w:rPr>
        <w:t xml:space="preserve">may be found in the KMIP Specification </w:t>
      </w:r>
      <w:hyperlink w:anchor="KMIP_Spec" w:history="1">
        <w:r w:rsidR="00A57F91" w:rsidRPr="00AE4150">
          <w:rPr>
            <w:rStyle w:val="Hyperlink"/>
          </w:rPr>
          <w:t>[KMIP-Spec]</w:t>
        </w:r>
      </w:hyperlink>
      <w:r>
        <w:rPr>
          <w:szCs w:val="20"/>
        </w:rPr>
        <w:t xml:space="preserve"> and the KMIP Profiles </w:t>
      </w:r>
      <w:hyperlink w:anchor="KMIP_Prof" w:history="1">
        <w:r w:rsidR="00A57F91" w:rsidRPr="00AE4150">
          <w:rPr>
            <w:rStyle w:val="Hyperlink"/>
          </w:rPr>
          <w:t>[KMIP-Prof]</w:t>
        </w:r>
      </w:hyperlink>
      <w:r>
        <w:rPr>
          <w:szCs w:val="20"/>
        </w:rPr>
        <w:t xml:space="preserve"> document.</w:t>
      </w:r>
    </w:p>
    <w:p w:rsidR="000815F8" w:rsidRPr="00787A7F" w:rsidRDefault="000815F8" w:rsidP="000815F8">
      <w:pPr>
        <w:pStyle w:val="AppendixHeading1"/>
        <w:numPr>
          <w:ilvl w:val="0"/>
          <w:numId w:val="1"/>
        </w:numPr>
      </w:pPr>
      <w:bookmarkStart w:id="999" w:name="_Toc436836438"/>
      <w:bookmarkStart w:id="1000" w:name="_Toc441680221"/>
      <w:bookmarkStart w:id="1001" w:name="_Toc478051842"/>
      <w:bookmarkStart w:id="1002" w:name="_Toc479170892"/>
      <w:r w:rsidRPr="00787A7F">
        <w:lastRenderedPageBreak/>
        <w:t>Acknowledgments</w:t>
      </w:r>
      <w:bookmarkEnd w:id="999"/>
      <w:bookmarkEnd w:id="1000"/>
      <w:bookmarkEnd w:id="1001"/>
      <w:bookmarkEnd w:id="1002"/>
    </w:p>
    <w:p w:rsidR="000815F8" w:rsidRDefault="000815F8" w:rsidP="000815F8">
      <w:pPr>
        <w:rPr>
          <w:lang w:eastAsia="en-US"/>
        </w:rPr>
      </w:pPr>
      <w:r>
        <w:rPr>
          <w:lang w:eastAsia="en-US"/>
        </w:rPr>
        <w:t>The following individuals have participated in the creation of this specification and are gratefully acknowledged:</w:t>
      </w:r>
    </w:p>
    <w:p w:rsidR="000815F8" w:rsidRDefault="000815F8" w:rsidP="000815F8">
      <w:pPr>
        <w:pStyle w:val="Titlepageinfo"/>
      </w:pPr>
      <w:bookmarkStart w:id="1003" w:name="_Toc323645843"/>
      <w:r w:rsidRPr="00966840">
        <w:t>Participants:</w:t>
      </w:r>
      <w:bookmarkEnd w:id="1003"/>
      <w:r w:rsidRPr="00966840">
        <w:tab/>
      </w:r>
    </w:p>
    <w:p w:rsidR="000815F8" w:rsidRPr="00735689" w:rsidRDefault="000815F8" w:rsidP="000815F8">
      <w:pPr>
        <w:pStyle w:val="BodyText"/>
        <w:spacing w:after="0"/>
        <w:ind w:firstLine="720"/>
      </w:pPr>
      <w:r w:rsidRPr="00735689">
        <w:t>Warren Armstrong, QuintessenceLabs Pty Ltd.</w:t>
      </w:r>
    </w:p>
    <w:p w:rsidR="000815F8" w:rsidRPr="00735689" w:rsidRDefault="000815F8" w:rsidP="000815F8">
      <w:pPr>
        <w:pStyle w:val="BodyText"/>
        <w:spacing w:after="0"/>
        <w:ind w:firstLine="720"/>
      </w:pPr>
      <w:r w:rsidRPr="00735689">
        <w:t>Rinkesh Bansal, IBM</w:t>
      </w:r>
    </w:p>
    <w:p w:rsidR="000815F8" w:rsidRPr="00735689" w:rsidRDefault="000815F8" w:rsidP="000815F8">
      <w:pPr>
        <w:pStyle w:val="BodyText"/>
        <w:spacing w:after="0"/>
        <w:ind w:firstLine="720"/>
      </w:pPr>
      <w:r w:rsidRPr="00735689">
        <w:t>Lina Baquero, Fornetix</w:t>
      </w:r>
    </w:p>
    <w:p w:rsidR="000815F8" w:rsidRPr="00735689" w:rsidRDefault="000815F8" w:rsidP="000815F8">
      <w:pPr>
        <w:pStyle w:val="BodyText"/>
        <w:spacing w:after="0"/>
        <w:ind w:firstLine="720"/>
      </w:pPr>
      <w:r w:rsidRPr="00735689">
        <w:t>Jeff Bartell, Fornetix</w:t>
      </w:r>
    </w:p>
    <w:p w:rsidR="000815F8" w:rsidRPr="00735689" w:rsidRDefault="000815F8" w:rsidP="000815F8">
      <w:pPr>
        <w:pStyle w:val="BodyText"/>
        <w:spacing w:after="0"/>
        <w:ind w:firstLine="720"/>
      </w:pPr>
      <w:r w:rsidRPr="00735689">
        <w:t>Tom Benjamin, IBM</w:t>
      </w:r>
    </w:p>
    <w:p w:rsidR="000815F8" w:rsidRPr="00735689" w:rsidRDefault="000815F8" w:rsidP="000815F8">
      <w:pPr>
        <w:pStyle w:val="BodyText"/>
        <w:spacing w:after="0"/>
        <w:ind w:firstLine="720"/>
      </w:pPr>
      <w:r w:rsidRPr="00735689">
        <w:t>Anthony Berglas, Cryptsoft Pty Ltd.</w:t>
      </w:r>
    </w:p>
    <w:p w:rsidR="000815F8" w:rsidRPr="00735689" w:rsidRDefault="000815F8" w:rsidP="000815F8">
      <w:pPr>
        <w:pStyle w:val="BodyText"/>
        <w:spacing w:after="0"/>
        <w:ind w:firstLine="720"/>
      </w:pPr>
      <w:r w:rsidRPr="00735689">
        <w:t>Mathias Bj</w:t>
      </w:r>
      <w:r w:rsidRPr="00BA506F">
        <w:rPr>
          <w:noProof w:val="0"/>
          <w:lang w:val="de-CH"/>
        </w:rPr>
        <w:t>ö</w:t>
      </w:r>
      <w:r w:rsidRPr="00735689">
        <w:t>rkqvist, IBM</w:t>
      </w:r>
    </w:p>
    <w:p w:rsidR="000815F8" w:rsidRPr="00735689" w:rsidRDefault="000815F8" w:rsidP="000815F8">
      <w:pPr>
        <w:pStyle w:val="BodyText"/>
        <w:spacing w:after="0"/>
        <w:ind w:firstLine="720"/>
      </w:pPr>
      <w:r w:rsidRPr="00735689">
        <w:t>Todd Bottger, Oracle</w:t>
      </w:r>
    </w:p>
    <w:p w:rsidR="000815F8" w:rsidRPr="00735689" w:rsidRDefault="000815F8" w:rsidP="000815F8">
      <w:pPr>
        <w:pStyle w:val="BodyText"/>
        <w:spacing w:after="0"/>
        <w:ind w:firstLine="720"/>
      </w:pPr>
      <w:r w:rsidRPr="00735689">
        <w:t>Joseph Brand, Semper Fortis Solutions</w:t>
      </w:r>
    </w:p>
    <w:p w:rsidR="000815F8" w:rsidRPr="00735689" w:rsidRDefault="000815F8" w:rsidP="000815F8">
      <w:pPr>
        <w:pStyle w:val="BodyText"/>
        <w:spacing w:after="0"/>
        <w:ind w:firstLine="720"/>
      </w:pPr>
      <w:r w:rsidRPr="00735689">
        <w:t>Alan Brown, Thales e-Security</w:t>
      </w:r>
    </w:p>
    <w:p w:rsidR="000815F8" w:rsidRPr="00735689" w:rsidRDefault="000815F8" w:rsidP="000815F8">
      <w:pPr>
        <w:pStyle w:val="BodyText"/>
        <w:spacing w:after="0"/>
        <w:ind w:firstLine="720"/>
      </w:pPr>
      <w:r w:rsidRPr="00735689">
        <w:t>Robert Burns, Thales e-Security</w:t>
      </w:r>
    </w:p>
    <w:p w:rsidR="000815F8" w:rsidRPr="00735689" w:rsidRDefault="000815F8" w:rsidP="000815F8">
      <w:pPr>
        <w:pStyle w:val="BodyText"/>
        <w:spacing w:after="0"/>
        <w:ind w:firstLine="720"/>
      </w:pPr>
      <w:r w:rsidRPr="00735689">
        <w:t>Andrew Byrne, EMC</w:t>
      </w:r>
    </w:p>
    <w:p w:rsidR="000815F8" w:rsidRPr="00735689" w:rsidRDefault="000815F8" w:rsidP="000815F8">
      <w:pPr>
        <w:pStyle w:val="BodyText"/>
        <w:spacing w:after="0"/>
        <w:ind w:firstLine="720"/>
      </w:pPr>
      <w:r w:rsidRPr="00735689">
        <w:t>Hai-May Chao, Oracle</w:t>
      </w:r>
    </w:p>
    <w:p w:rsidR="000815F8" w:rsidRPr="00735689" w:rsidRDefault="000815F8" w:rsidP="000815F8">
      <w:pPr>
        <w:pStyle w:val="BodyText"/>
        <w:spacing w:after="0"/>
        <w:ind w:firstLine="720"/>
      </w:pPr>
      <w:r w:rsidRPr="00735689">
        <w:t>Chye-Lin Chee, Hewlett Packard Enterprise (HPE)</w:t>
      </w:r>
    </w:p>
    <w:p w:rsidR="000815F8" w:rsidRPr="00735689" w:rsidRDefault="000815F8" w:rsidP="000815F8">
      <w:pPr>
        <w:pStyle w:val="BodyText"/>
        <w:spacing w:after="0"/>
        <w:ind w:firstLine="720"/>
      </w:pPr>
      <w:r w:rsidRPr="00735689">
        <w:t>Tim Chevalier, NetApp</w:t>
      </w:r>
    </w:p>
    <w:p w:rsidR="000815F8" w:rsidRPr="00735689" w:rsidRDefault="000815F8" w:rsidP="000815F8">
      <w:pPr>
        <w:pStyle w:val="BodyText"/>
        <w:spacing w:after="0"/>
        <w:ind w:firstLine="720"/>
      </w:pPr>
      <w:r w:rsidRPr="00735689">
        <w:t>Kenli Chong, QuintessenceLabs Pty Ltd.</w:t>
      </w:r>
    </w:p>
    <w:p w:rsidR="000815F8" w:rsidRPr="00735689" w:rsidRDefault="000815F8" w:rsidP="000815F8">
      <w:pPr>
        <w:pStyle w:val="BodyText"/>
        <w:spacing w:after="0"/>
        <w:ind w:firstLine="720"/>
      </w:pPr>
      <w:r w:rsidRPr="00735689">
        <w:t>Justin Corlett, Cryptsoft Pty Ltd.</w:t>
      </w:r>
    </w:p>
    <w:p w:rsidR="000815F8" w:rsidRPr="00735689" w:rsidRDefault="000815F8" w:rsidP="000815F8">
      <w:pPr>
        <w:pStyle w:val="BodyText"/>
        <w:spacing w:after="0"/>
        <w:ind w:firstLine="720"/>
      </w:pPr>
      <w:r w:rsidRPr="00735689">
        <w:t>Tony Cox, Cryptsoft Pty Ltd.</w:t>
      </w:r>
    </w:p>
    <w:p w:rsidR="000815F8" w:rsidRPr="00735689" w:rsidRDefault="000815F8" w:rsidP="000815F8">
      <w:pPr>
        <w:pStyle w:val="BodyText"/>
        <w:spacing w:after="0"/>
        <w:ind w:firstLine="720"/>
      </w:pPr>
      <w:r w:rsidRPr="00735689">
        <w:t>D</w:t>
      </w:r>
      <w:r>
        <w:t>inesh</w:t>
      </w:r>
      <w:r w:rsidRPr="00735689">
        <w:t xml:space="preserve"> D</w:t>
      </w:r>
      <w:r>
        <w:t>ialani</w:t>
      </w:r>
      <w:r w:rsidRPr="00735689">
        <w:t xml:space="preserve">, </w:t>
      </w:r>
      <w:r>
        <w:t>SafeNet, Inc.</w:t>
      </w:r>
    </w:p>
    <w:p w:rsidR="000815F8" w:rsidRPr="00735689" w:rsidRDefault="000815F8" w:rsidP="000815F8">
      <w:pPr>
        <w:pStyle w:val="BodyText"/>
        <w:spacing w:after="0"/>
        <w:ind w:firstLine="720"/>
      </w:pPr>
      <w:r w:rsidRPr="00735689">
        <w:t>Michael Dong, Hewlett Packard Enterprise (HPE)</w:t>
      </w:r>
    </w:p>
    <w:p w:rsidR="000815F8" w:rsidRPr="00735689" w:rsidRDefault="000815F8" w:rsidP="000815F8">
      <w:pPr>
        <w:pStyle w:val="BodyText"/>
        <w:spacing w:after="0"/>
        <w:ind w:firstLine="720"/>
      </w:pPr>
      <w:r w:rsidRPr="00735689">
        <w:t>Alex Downey, Futurex</w:t>
      </w:r>
    </w:p>
    <w:p w:rsidR="000815F8" w:rsidRPr="00735689" w:rsidRDefault="000815F8" w:rsidP="000815F8">
      <w:pPr>
        <w:pStyle w:val="BodyText"/>
        <w:spacing w:after="0"/>
        <w:ind w:firstLine="720"/>
      </w:pPr>
      <w:r w:rsidRPr="00735689">
        <w:t>Kevin Driver, IBM</w:t>
      </w:r>
    </w:p>
    <w:p w:rsidR="000815F8" w:rsidRPr="00735689" w:rsidRDefault="000815F8" w:rsidP="000815F8">
      <w:pPr>
        <w:pStyle w:val="BodyText"/>
        <w:spacing w:after="0"/>
        <w:ind w:firstLine="720"/>
      </w:pPr>
      <w:r w:rsidRPr="00735689">
        <w:t>Stephen Edwards, Fornetix</w:t>
      </w:r>
    </w:p>
    <w:p w:rsidR="000815F8" w:rsidRPr="00735689" w:rsidRDefault="000815F8" w:rsidP="000815F8">
      <w:pPr>
        <w:pStyle w:val="BodyText"/>
        <w:spacing w:after="0"/>
        <w:ind w:firstLine="720"/>
      </w:pPr>
      <w:r w:rsidRPr="00735689">
        <w:t>James Espinoza, Futurex</w:t>
      </w:r>
    </w:p>
    <w:p w:rsidR="000815F8" w:rsidRPr="00735689" w:rsidRDefault="000815F8" w:rsidP="000815F8">
      <w:pPr>
        <w:pStyle w:val="BodyText"/>
        <w:spacing w:after="0"/>
        <w:ind w:firstLine="720"/>
      </w:pPr>
      <w:r w:rsidRPr="00735689">
        <w:t>Faisal Faruqui, Thales e-Security</w:t>
      </w:r>
    </w:p>
    <w:p w:rsidR="000815F8" w:rsidRPr="00735689" w:rsidRDefault="000815F8" w:rsidP="000815F8">
      <w:pPr>
        <w:pStyle w:val="BodyText"/>
        <w:spacing w:after="0"/>
        <w:ind w:firstLine="720"/>
      </w:pPr>
      <w:r w:rsidRPr="00735689">
        <w:t>Stan Feather, Hewlett Packard Enterprise (HPE)</w:t>
      </w:r>
    </w:p>
    <w:p w:rsidR="000815F8" w:rsidRPr="00735689" w:rsidRDefault="000815F8" w:rsidP="000815F8">
      <w:pPr>
        <w:pStyle w:val="BodyText"/>
        <w:spacing w:after="0"/>
        <w:ind w:firstLine="720"/>
      </w:pPr>
      <w:r w:rsidRPr="00735689">
        <w:t xml:space="preserve">David Featherstone, </w:t>
      </w:r>
      <w:r>
        <w:t>SafeNet, Inc.</w:t>
      </w:r>
    </w:p>
    <w:p w:rsidR="000815F8" w:rsidRPr="00735689" w:rsidRDefault="000815F8" w:rsidP="000815F8">
      <w:pPr>
        <w:pStyle w:val="BodyText"/>
        <w:spacing w:after="0"/>
        <w:ind w:firstLine="720"/>
      </w:pPr>
      <w:r w:rsidRPr="00735689">
        <w:t>Indra Fitzgerald, NetApp</w:t>
      </w:r>
    </w:p>
    <w:p w:rsidR="000815F8" w:rsidRPr="00735689" w:rsidRDefault="000815F8" w:rsidP="000815F8">
      <w:pPr>
        <w:pStyle w:val="BodyText"/>
        <w:spacing w:after="0"/>
        <w:ind w:firstLine="720"/>
      </w:pPr>
      <w:r w:rsidRPr="00735689">
        <w:t>Judith Furlong, EMC</w:t>
      </w:r>
    </w:p>
    <w:p w:rsidR="000815F8" w:rsidRPr="00735689" w:rsidRDefault="000815F8" w:rsidP="000815F8">
      <w:pPr>
        <w:pStyle w:val="BodyText"/>
        <w:spacing w:after="0"/>
        <w:ind w:firstLine="720"/>
      </w:pPr>
      <w:r w:rsidRPr="00735689">
        <w:t xml:space="preserve">Michael Gardiner, </w:t>
      </w:r>
      <w:r>
        <w:t>SafeNet, Inc.</w:t>
      </w:r>
    </w:p>
    <w:p w:rsidR="000815F8" w:rsidRPr="00735689" w:rsidRDefault="000815F8" w:rsidP="000815F8">
      <w:pPr>
        <w:pStyle w:val="BodyText"/>
        <w:spacing w:after="0"/>
        <w:ind w:firstLine="720"/>
      </w:pPr>
      <w:r w:rsidRPr="00735689">
        <w:t>Jonathan Geater, Thales e-Security</w:t>
      </w:r>
    </w:p>
    <w:p w:rsidR="000815F8" w:rsidRPr="00735689" w:rsidRDefault="000815F8" w:rsidP="000815F8">
      <w:pPr>
        <w:pStyle w:val="BodyText"/>
        <w:spacing w:after="0"/>
        <w:ind w:firstLine="720"/>
      </w:pPr>
      <w:r w:rsidRPr="00735689">
        <w:t>Susan Gleeson, Oracle</w:t>
      </w:r>
    </w:p>
    <w:p w:rsidR="000815F8" w:rsidRPr="00735689" w:rsidRDefault="000815F8" w:rsidP="000815F8">
      <w:pPr>
        <w:pStyle w:val="BodyText"/>
        <w:spacing w:after="0"/>
        <w:ind w:firstLine="720"/>
      </w:pPr>
      <w:r w:rsidRPr="00735689">
        <w:t>Saheem Granados, IBM</w:t>
      </w:r>
    </w:p>
    <w:p w:rsidR="000815F8" w:rsidRPr="00735689" w:rsidRDefault="000815F8" w:rsidP="000815F8">
      <w:pPr>
        <w:pStyle w:val="BodyText"/>
        <w:spacing w:after="0"/>
        <w:ind w:firstLine="720"/>
      </w:pPr>
      <w:r w:rsidRPr="00735689">
        <w:t>John Green, QuintessenceLabs Pty Ltd.</w:t>
      </w:r>
    </w:p>
    <w:p w:rsidR="000815F8" w:rsidRPr="00735689" w:rsidRDefault="000815F8" w:rsidP="000815F8">
      <w:pPr>
        <w:pStyle w:val="BodyText"/>
        <w:spacing w:after="0"/>
        <w:ind w:firstLine="720"/>
      </w:pPr>
      <w:r w:rsidRPr="00735689">
        <w:t>Robert Griffin, EMC</w:t>
      </w:r>
    </w:p>
    <w:p w:rsidR="000815F8" w:rsidRPr="00735689" w:rsidRDefault="000815F8" w:rsidP="000815F8">
      <w:pPr>
        <w:pStyle w:val="BodyText"/>
        <w:spacing w:after="0"/>
        <w:ind w:firstLine="720"/>
      </w:pPr>
      <w:r w:rsidRPr="00735689">
        <w:t>Robert Haas, IBM</w:t>
      </w:r>
    </w:p>
    <w:p w:rsidR="000815F8" w:rsidRPr="00735689" w:rsidRDefault="000815F8" w:rsidP="000815F8">
      <w:pPr>
        <w:pStyle w:val="BodyText"/>
        <w:spacing w:after="0"/>
        <w:ind w:firstLine="720"/>
      </w:pPr>
      <w:r>
        <w:t>Steve He, Vormetric, Inc.</w:t>
      </w:r>
    </w:p>
    <w:p w:rsidR="000815F8" w:rsidRPr="00735689" w:rsidRDefault="000815F8" w:rsidP="000815F8">
      <w:pPr>
        <w:pStyle w:val="BodyText"/>
        <w:spacing w:after="0"/>
        <w:ind w:firstLine="720"/>
      </w:pPr>
      <w:r w:rsidRPr="00735689">
        <w:t>Christopher Hiller, Hewlett Packard Enterprise (HPE)</w:t>
      </w:r>
    </w:p>
    <w:p w:rsidR="000815F8" w:rsidRPr="00735689" w:rsidRDefault="000815F8" w:rsidP="000815F8">
      <w:pPr>
        <w:pStyle w:val="BodyText"/>
        <w:spacing w:after="0"/>
        <w:ind w:firstLine="720"/>
      </w:pPr>
      <w:r w:rsidRPr="00735689">
        <w:t>Hao Hoang, Hewlett Packard Enterprise (HPE)</w:t>
      </w:r>
    </w:p>
    <w:p w:rsidR="000815F8" w:rsidRPr="00735689" w:rsidRDefault="000815F8" w:rsidP="000815F8">
      <w:pPr>
        <w:pStyle w:val="BodyText"/>
        <w:spacing w:after="0"/>
        <w:ind w:firstLine="720"/>
      </w:pPr>
      <w:r w:rsidRPr="00735689">
        <w:t>Tim Hudson, Cryptsoft Pty Ltd.</w:t>
      </w:r>
    </w:p>
    <w:p w:rsidR="000815F8" w:rsidRPr="00735689" w:rsidRDefault="000815F8" w:rsidP="000815F8">
      <w:pPr>
        <w:pStyle w:val="BodyText"/>
        <w:spacing w:after="0"/>
        <w:ind w:firstLine="720"/>
      </w:pPr>
      <w:r w:rsidRPr="00735689">
        <w:t>Michael Jenkins, National Security Agency</w:t>
      </w:r>
    </w:p>
    <w:p w:rsidR="000815F8" w:rsidRPr="00735689" w:rsidRDefault="000815F8" w:rsidP="000815F8">
      <w:pPr>
        <w:pStyle w:val="BodyText"/>
        <w:spacing w:after="0"/>
        <w:ind w:firstLine="720"/>
      </w:pPr>
      <w:r w:rsidRPr="00735689">
        <w:t xml:space="preserve">Mark Joseph, </w:t>
      </w:r>
      <w:r>
        <w:t>P6R, Inc.</w:t>
      </w:r>
    </w:p>
    <w:p w:rsidR="000815F8" w:rsidRPr="00735689" w:rsidRDefault="000815F8" w:rsidP="000815F8">
      <w:pPr>
        <w:pStyle w:val="BodyText"/>
        <w:spacing w:after="0"/>
        <w:ind w:firstLine="720"/>
      </w:pPr>
      <w:r w:rsidRPr="00735689">
        <w:t>Mahadev Karadigudda, NetApp</w:t>
      </w:r>
    </w:p>
    <w:p w:rsidR="000815F8" w:rsidRPr="00735689" w:rsidRDefault="000815F8" w:rsidP="000815F8">
      <w:pPr>
        <w:pStyle w:val="BodyText"/>
        <w:spacing w:after="0"/>
        <w:ind w:firstLine="720"/>
      </w:pPr>
      <w:r w:rsidRPr="00735689">
        <w:t>Jason Katonica, IBM</w:t>
      </w:r>
    </w:p>
    <w:p w:rsidR="000815F8" w:rsidRPr="00735689" w:rsidRDefault="000815F8" w:rsidP="000815F8">
      <w:pPr>
        <w:pStyle w:val="BodyText"/>
        <w:spacing w:after="0"/>
        <w:ind w:firstLine="720"/>
      </w:pPr>
      <w:r w:rsidRPr="00735689">
        <w:t>Tim Kelsey, Hewlett Packard Enterprise (HPE)</w:t>
      </w:r>
    </w:p>
    <w:p w:rsidR="000815F8" w:rsidRPr="00735689" w:rsidRDefault="000815F8" w:rsidP="000815F8">
      <w:pPr>
        <w:pStyle w:val="BodyText"/>
        <w:spacing w:after="0"/>
        <w:ind w:firstLine="720"/>
      </w:pPr>
      <w:r w:rsidRPr="00735689">
        <w:t xml:space="preserve">Stephen Kingston, </w:t>
      </w:r>
      <w:r>
        <w:t>SafeNet, Inc.</w:t>
      </w:r>
    </w:p>
    <w:p w:rsidR="000815F8" w:rsidRPr="00735689" w:rsidRDefault="000815F8" w:rsidP="000815F8">
      <w:pPr>
        <w:pStyle w:val="BodyText"/>
        <w:spacing w:after="0"/>
        <w:ind w:firstLine="720"/>
      </w:pPr>
      <w:r w:rsidRPr="00735689">
        <w:t>Kathy Kriese, Symantec Corp.</w:t>
      </w:r>
    </w:p>
    <w:p w:rsidR="000815F8" w:rsidRPr="00735689" w:rsidRDefault="000815F8" w:rsidP="000815F8">
      <w:pPr>
        <w:pStyle w:val="BodyText"/>
        <w:spacing w:after="0"/>
        <w:ind w:firstLine="720"/>
      </w:pPr>
      <w:r w:rsidRPr="00735689">
        <w:t xml:space="preserve">Leonardo Ladeira, </w:t>
      </w:r>
      <w:r>
        <w:t>SafeNet, Inc.</w:t>
      </w:r>
    </w:p>
    <w:p w:rsidR="000815F8" w:rsidRPr="00735689" w:rsidRDefault="000815F8" w:rsidP="000815F8">
      <w:pPr>
        <w:pStyle w:val="BodyText"/>
        <w:spacing w:after="0"/>
        <w:ind w:firstLine="720"/>
      </w:pPr>
      <w:r w:rsidRPr="00735689">
        <w:lastRenderedPageBreak/>
        <w:t>John Leiseboer, QuintessenceLabs Pty Ltd.</w:t>
      </w:r>
    </w:p>
    <w:p w:rsidR="000815F8" w:rsidRPr="00735689" w:rsidRDefault="000815F8" w:rsidP="000815F8">
      <w:pPr>
        <w:pStyle w:val="BodyText"/>
        <w:spacing w:after="0"/>
        <w:ind w:firstLine="720"/>
      </w:pPr>
      <w:r w:rsidRPr="00735689">
        <w:t>Hal Lockhart, Oracle</w:t>
      </w:r>
    </w:p>
    <w:p w:rsidR="000815F8" w:rsidRPr="00735689" w:rsidRDefault="000815F8" w:rsidP="000815F8">
      <w:pPr>
        <w:pStyle w:val="BodyText"/>
        <w:spacing w:after="0"/>
        <w:ind w:firstLine="720"/>
      </w:pPr>
      <w:r w:rsidRPr="00735689">
        <w:t>Robert Lockhart, Thales e-Security</w:t>
      </w:r>
    </w:p>
    <w:p w:rsidR="000815F8" w:rsidRPr="00735689" w:rsidRDefault="000815F8" w:rsidP="000815F8">
      <w:pPr>
        <w:pStyle w:val="BodyText"/>
        <w:spacing w:after="0"/>
        <w:ind w:firstLine="720"/>
      </w:pPr>
      <w:r w:rsidRPr="00735689">
        <w:t>Martin Luther, Hewlett Packard Enterprise (HPE)</w:t>
      </w:r>
    </w:p>
    <w:p w:rsidR="000815F8" w:rsidRPr="00735689" w:rsidRDefault="000815F8" w:rsidP="000815F8">
      <w:pPr>
        <w:pStyle w:val="BodyText"/>
        <w:spacing w:after="0"/>
        <w:ind w:firstLine="720"/>
      </w:pPr>
      <w:r w:rsidRPr="00735689">
        <w:t>Jane Melia, QuintessenceLabs Pty Ltd.</w:t>
      </w:r>
    </w:p>
    <w:p w:rsidR="000815F8" w:rsidRPr="00735689" w:rsidRDefault="000815F8" w:rsidP="000815F8">
      <w:pPr>
        <w:pStyle w:val="BodyText"/>
        <w:spacing w:after="0"/>
        <w:ind w:firstLine="720"/>
      </w:pPr>
      <w:r w:rsidRPr="00735689">
        <w:t>Prashant Mestri, IBM</w:t>
      </w:r>
    </w:p>
    <w:p w:rsidR="000815F8" w:rsidRPr="00735689" w:rsidRDefault="000815F8" w:rsidP="000815F8">
      <w:pPr>
        <w:pStyle w:val="BodyText"/>
        <w:spacing w:after="0"/>
        <w:ind w:firstLine="720"/>
      </w:pPr>
      <w:r w:rsidRPr="00735689">
        <w:t xml:space="preserve">Trisha Paine, </w:t>
      </w:r>
      <w:r>
        <w:t>SafeNet, Inc.</w:t>
      </w:r>
    </w:p>
    <w:p w:rsidR="000815F8" w:rsidRPr="00735689" w:rsidRDefault="000815F8" w:rsidP="000815F8">
      <w:pPr>
        <w:pStyle w:val="BodyText"/>
        <w:spacing w:after="0"/>
        <w:ind w:firstLine="720"/>
      </w:pPr>
      <w:r w:rsidRPr="00735689">
        <w:t>John Peck, IBM</w:t>
      </w:r>
    </w:p>
    <w:p w:rsidR="000815F8" w:rsidRPr="00735689" w:rsidRDefault="000815F8" w:rsidP="000815F8">
      <w:pPr>
        <w:pStyle w:val="BodyText"/>
        <w:spacing w:after="0"/>
        <w:ind w:firstLine="720"/>
      </w:pPr>
      <w:r w:rsidRPr="00735689">
        <w:t>Michael Phillips, Dell</w:t>
      </w:r>
    </w:p>
    <w:p w:rsidR="000815F8" w:rsidRPr="00735689" w:rsidRDefault="000815F8" w:rsidP="000815F8">
      <w:pPr>
        <w:pStyle w:val="BodyText"/>
        <w:spacing w:after="0"/>
        <w:ind w:firstLine="720"/>
      </w:pPr>
      <w:r w:rsidRPr="00735689">
        <w:t>Rob Philpott, EMC</w:t>
      </w:r>
    </w:p>
    <w:p w:rsidR="000815F8" w:rsidRPr="00735689" w:rsidRDefault="000815F8" w:rsidP="000815F8">
      <w:pPr>
        <w:pStyle w:val="BodyText"/>
        <w:spacing w:after="0"/>
        <w:ind w:firstLine="720"/>
      </w:pPr>
      <w:r w:rsidRPr="00735689">
        <w:t>Stefan Pingel, EMC</w:t>
      </w:r>
    </w:p>
    <w:p w:rsidR="000815F8" w:rsidRPr="00735689" w:rsidRDefault="000815F8" w:rsidP="000815F8">
      <w:pPr>
        <w:pStyle w:val="BodyText"/>
        <w:spacing w:after="0"/>
        <w:ind w:firstLine="720"/>
      </w:pPr>
      <w:r w:rsidRPr="00735689">
        <w:t xml:space="preserve">Ajai Puri, </w:t>
      </w:r>
      <w:r>
        <w:t>SafeNet, Inc.</w:t>
      </w:r>
    </w:p>
    <w:p w:rsidR="000815F8" w:rsidRPr="00735689" w:rsidRDefault="000815F8" w:rsidP="000815F8">
      <w:pPr>
        <w:pStyle w:val="BodyText"/>
        <w:spacing w:after="0"/>
        <w:ind w:firstLine="720"/>
      </w:pPr>
      <w:r w:rsidRPr="00735689">
        <w:t>Saravanan Ramalingam, Thales e-Security</w:t>
      </w:r>
    </w:p>
    <w:p w:rsidR="000815F8" w:rsidRPr="00735689" w:rsidRDefault="000815F8" w:rsidP="000815F8">
      <w:pPr>
        <w:pStyle w:val="BodyText"/>
        <w:spacing w:after="0"/>
        <w:ind w:firstLine="720"/>
      </w:pPr>
      <w:r w:rsidRPr="00735689">
        <w:t>Bruce Rich, Cryptsoft Pty Ltd.</w:t>
      </w:r>
    </w:p>
    <w:p w:rsidR="000815F8" w:rsidRPr="00735689" w:rsidRDefault="000815F8" w:rsidP="000815F8">
      <w:pPr>
        <w:pStyle w:val="BodyText"/>
        <w:spacing w:after="0"/>
        <w:ind w:firstLine="720"/>
      </w:pPr>
      <w:r w:rsidRPr="00735689">
        <w:t>Warren Robbins, Dell</w:t>
      </w:r>
    </w:p>
    <w:p w:rsidR="000815F8" w:rsidRPr="00735689" w:rsidRDefault="000815F8" w:rsidP="000815F8">
      <w:pPr>
        <w:pStyle w:val="BodyText"/>
        <w:spacing w:after="0"/>
        <w:ind w:firstLine="720"/>
      </w:pPr>
      <w:r w:rsidRPr="00735689">
        <w:t>Peter Robinson, EMC</w:t>
      </w:r>
    </w:p>
    <w:p w:rsidR="000815F8" w:rsidRPr="00735689" w:rsidRDefault="000815F8" w:rsidP="000815F8">
      <w:pPr>
        <w:pStyle w:val="BodyText"/>
        <w:spacing w:after="0"/>
        <w:ind w:firstLine="720"/>
      </w:pPr>
      <w:r w:rsidRPr="00735689">
        <w:t>Rick Robinson, IBM</w:t>
      </w:r>
    </w:p>
    <w:p w:rsidR="000815F8" w:rsidRPr="00735689" w:rsidRDefault="000815F8" w:rsidP="000815F8">
      <w:pPr>
        <w:pStyle w:val="BodyText"/>
        <w:spacing w:after="0"/>
        <w:ind w:firstLine="720"/>
      </w:pPr>
      <w:r w:rsidRPr="00735689">
        <w:t>Saikat Saha, Oracle</w:t>
      </w:r>
    </w:p>
    <w:p w:rsidR="000815F8" w:rsidRPr="00735689" w:rsidRDefault="000815F8" w:rsidP="000815F8">
      <w:pPr>
        <w:pStyle w:val="BodyText"/>
        <w:spacing w:after="0"/>
        <w:ind w:firstLine="720"/>
      </w:pPr>
      <w:r w:rsidRPr="00735689">
        <w:t>Boris Schumperli, Cryptomathic</w:t>
      </w:r>
    </w:p>
    <w:p w:rsidR="000815F8" w:rsidRPr="00735689" w:rsidRDefault="000815F8" w:rsidP="000815F8">
      <w:pPr>
        <w:pStyle w:val="BodyText"/>
        <w:spacing w:after="0"/>
        <w:ind w:firstLine="720"/>
      </w:pPr>
      <w:r w:rsidRPr="00735689">
        <w:t>Greg Scott, Cryptsoft Pty Ltd.</w:t>
      </w:r>
    </w:p>
    <w:p w:rsidR="000815F8" w:rsidRPr="00735689" w:rsidRDefault="000815F8" w:rsidP="000815F8">
      <w:pPr>
        <w:pStyle w:val="BodyText"/>
        <w:spacing w:after="0"/>
        <w:ind w:firstLine="720"/>
      </w:pPr>
      <w:r w:rsidRPr="00735689">
        <w:t xml:space="preserve">Amit Sinha, </w:t>
      </w:r>
      <w:r>
        <w:t>SafeNet, Inc.</w:t>
      </w:r>
    </w:p>
    <w:p w:rsidR="000815F8" w:rsidRPr="00735689" w:rsidRDefault="000815F8" w:rsidP="000815F8">
      <w:pPr>
        <w:pStyle w:val="BodyText"/>
        <w:spacing w:after="0"/>
        <w:ind w:firstLine="720"/>
      </w:pPr>
      <w:r w:rsidRPr="00735689">
        <w:t>Noida Uttar Pradesh,</w:t>
      </w:r>
    </w:p>
    <w:p w:rsidR="000815F8" w:rsidRPr="00735689" w:rsidRDefault="000815F8" w:rsidP="000815F8">
      <w:pPr>
        <w:pStyle w:val="BodyText"/>
        <w:spacing w:after="0"/>
        <w:ind w:firstLine="720"/>
      </w:pPr>
      <w:r w:rsidRPr="00735689">
        <w:t>Radhika Siravara, Oracle</w:t>
      </w:r>
    </w:p>
    <w:p w:rsidR="000815F8" w:rsidRPr="00735689" w:rsidRDefault="000815F8" w:rsidP="000815F8">
      <w:pPr>
        <w:pStyle w:val="BodyText"/>
        <w:spacing w:after="0"/>
        <w:ind w:firstLine="720"/>
      </w:pPr>
      <w:r w:rsidRPr="00735689">
        <w:t>Curtis Smith, Futurex</w:t>
      </w:r>
    </w:p>
    <w:p w:rsidR="000815F8" w:rsidRPr="00735689" w:rsidRDefault="000815F8" w:rsidP="000815F8">
      <w:pPr>
        <w:pStyle w:val="BodyText"/>
        <w:spacing w:after="0"/>
        <w:ind w:firstLine="720"/>
      </w:pPr>
      <w:r w:rsidRPr="00735689">
        <w:t>Ryan Smith, Futurex</w:t>
      </w:r>
    </w:p>
    <w:p w:rsidR="000815F8" w:rsidRPr="00735689" w:rsidRDefault="000815F8" w:rsidP="000815F8">
      <w:pPr>
        <w:pStyle w:val="BodyText"/>
        <w:spacing w:after="0"/>
        <w:ind w:firstLine="720"/>
      </w:pPr>
      <w:r w:rsidRPr="00735689">
        <w:t>Amruta Soman, Cryptsoft Pty Ltd.</w:t>
      </w:r>
    </w:p>
    <w:p w:rsidR="000815F8" w:rsidRPr="00735689" w:rsidRDefault="000815F8" w:rsidP="000815F8">
      <w:pPr>
        <w:pStyle w:val="BodyText"/>
        <w:spacing w:after="0"/>
        <w:ind w:firstLine="720"/>
      </w:pPr>
      <w:r w:rsidRPr="00735689">
        <w:t>Gerald Stueve, Fornetix</w:t>
      </w:r>
    </w:p>
    <w:p w:rsidR="000815F8" w:rsidRPr="00735689" w:rsidRDefault="000815F8" w:rsidP="000815F8">
      <w:pPr>
        <w:pStyle w:val="BodyText"/>
        <w:spacing w:after="0"/>
        <w:ind w:firstLine="720"/>
      </w:pPr>
      <w:r w:rsidRPr="00735689">
        <w:t xml:space="preserve">Jim Susoy, </w:t>
      </w:r>
      <w:r>
        <w:t>P6R, Inc.</w:t>
      </w:r>
    </w:p>
    <w:p w:rsidR="000815F8" w:rsidRPr="00735689" w:rsidRDefault="000815F8" w:rsidP="000815F8">
      <w:pPr>
        <w:pStyle w:val="BodyText"/>
        <w:spacing w:after="0"/>
        <w:ind w:firstLine="720"/>
      </w:pPr>
      <w:r w:rsidRPr="00735689">
        <w:t xml:space="preserve">Peter Tsai, </w:t>
      </w:r>
      <w:r>
        <w:t>Vormetric, Inc.</w:t>
      </w:r>
    </w:p>
    <w:p w:rsidR="000815F8" w:rsidRPr="00735689" w:rsidRDefault="000815F8" w:rsidP="000815F8">
      <w:pPr>
        <w:pStyle w:val="BodyText"/>
        <w:spacing w:after="0"/>
        <w:ind w:firstLine="720"/>
      </w:pPr>
      <w:r w:rsidRPr="00735689">
        <w:t>Nathan Turajski, Hewlett Packard Enterprise (HPE)</w:t>
      </w:r>
    </w:p>
    <w:p w:rsidR="000815F8" w:rsidRPr="00735689" w:rsidRDefault="000815F8" w:rsidP="000815F8">
      <w:pPr>
        <w:pStyle w:val="BodyText"/>
        <w:spacing w:after="0"/>
        <w:ind w:firstLine="720"/>
      </w:pPr>
      <w:r w:rsidRPr="00735689">
        <w:t>Charles White, Fornetix</w:t>
      </w:r>
    </w:p>
    <w:p w:rsidR="000815F8" w:rsidRPr="00735689" w:rsidRDefault="000815F8" w:rsidP="000815F8">
      <w:pPr>
        <w:pStyle w:val="BodyText"/>
        <w:spacing w:after="0"/>
        <w:ind w:firstLine="720"/>
      </w:pPr>
      <w:r w:rsidRPr="00735689">
        <w:t>Steve Wierenga, Hewlett Packard Enterprise (HPE)</w:t>
      </w:r>
    </w:p>
    <w:p w:rsidR="000815F8" w:rsidRPr="00735689" w:rsidRDefault="000815F8" w:rsidP="000815F8">
      <w:pPr>
        <w:pStyle w:val="BodyText"/>
        <w:spacing w:after="0"/>
        <w:ind w:firstLine="720"/>
      </w:pPr>
      <w:r w:rsidRPr="00735689">
        <w:t>Thomas Xuelin, Watchdata Technologies Pte Ltd.</w:t>
      </w:r>
    </w:p>
    <w:p w:rsidR="000815F8" w:rsidRPr="00735689" w:rsidRDefault="000815F8" w:rsidP="000815F8">
      <w:pPr>
        <w:pStyle w:val="BodyText"/>
        <w:spacing w:after="0"/>
        <w:ind w:firstLine="720"/>
      </w:pPr>
      <w:r w:rsidRPr="00735689">
        <w:t>Krishna Yellepeddy, IBM</w:t>
      </w:r>
    </w:p>
    <w:p w:rsidR="000815F8" w:rsidRPr="00735689" w:rsidRDefault="000815F8" w:rsidP="000815F8">
      <w:pPr>
        <w:pStyle w:val="BodyText"/>
        <w:spacing w:after="0"/>
        <w:ind w:firstLine="720"/>
      </w:pPr>
      <w:r w:rsidRPr="00735689">
        <w:t>Magda Zdunkiewicz, Cryptsoft Pty Ltd.</w:t>
      </w:r>
    </w:p>
    <w:p w:rsidR="000815F8" w:rsidRPr="00735689" w:rsidRDefault="000815F8" w:rsidP="000815F8">
      <w:pPr>
        <w:pStyle w:val="BodyText"/>
        <w:spacing w:after="0"/>
        <w:ind w:firstLine="720"/>
      </w:pPr>
      <w:r>
        <w:t>Yuan Z</w:t>
      </w:r>
      <w:r w:rsidRPr="00735689">
        <w:t>hang, Watchdata Technologies Pte Ltd.</w:t>
      </w:r>
    </w:p>
    <w:p w:rsidR="000815F8" w:rsidRPr="00735689" w:rsidRDefault="000815F8" w:rsidP="000815F8">
      <w:pPr>
        <w:pStyle w:val="BodyText"/>
        <w:spacing w:after="0"/>
        <w:ind w:firstLine="720"/>
      </w:pPr>
      <w:r>
        <w:t>Joshua Zhu, Vormetric, Inc.</w:t>
      </w:r>
    </w:p>
    <w:p w:rsidR="000815F8" w:rsidRDefault="000815F8" w:rsidP="000815F8"/>
    <w:p w:rsidR="000815F8" w:rsidRPr="00787A7F" w:rsidRDefault="000815F8" w:rsidP="000815F8">
      <w:pPr>
        <w:pStyle w:val="AppendixHeading1"/>
        <w:numPr>
          <w:ilvl w:val="0"/>
          <w:numId w:val="1"/>
        </w:numPr>
      </w:pPr>
      <w:bookmarkStart w:id="1004" w:name="_Toc436836439"/>
      <w:bookmarkStart w:id="1005" w:name="_Toc441680222"/>
      <w:bookmarkStart w:id="1006" w:name="_Toc478051843"/>
      <w:bookmarkStart w:id="1007" w:name="_Toc479170893"/>
      <w:r>
        <w:lastRenderedPageBreak/>
        <w:t>Acronyms</w:t>
      </w:r>
      <w:bookmarkEnd w:id="1004"/>
      <w:bookmarkEnd w:id="1005"/>
      <w:bookmarkEnd w:id="1006"/>
      <w:bookmarkEnd w:id="1007"/>
    </w:p>
    <w:p w:rsidR="000815F8" w:rsidRDefault="000815F8" w:rsidP="000815F8">
      <w:pPr>
        <w:rPr>
          <w:rFonts w:cs="Calibri"/>
        </w:rPr>
      </w:pPr>
      <w:r w:rsidRPr="00982309">
        <w:rPr>
          <w:rFonts w:cs="Calibri"/>
          <w:lang w:eastAsia="en-US"/>
        </w:rPr>
        <w:t xml:space="preserve">The following </w:t>
      </w:r>
      <w:r w:rsidRPr="00982309">
        <w:rPr>
          <w:rFonts w:cs="Calibri"/>
        </w:rPr>
        <w:t>abbreviations and acronyms are used in this document:</w:t>
      </w:r>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rPr>
        <w:t>3DES</w:t>
      </w:r>
      <w:r w:rsidRPr="00982309">
        <w:rPr>
          <w:rFonts w:ascii="Calibri" w:hAnsi="Calibri" w:cs="Calibri"/>
          <w:noProof w:val="0"/>
          <w:sz w:val="22"/>
          <w:szCs w:val="22"/>
        </w:rPr>
        <w:tab/>
        <w:t>- Triple Data Encryption Standard</w:t>
      </w:r>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ADK</w:t>
      </w:r>
      <w:r w:rsidRPr="00982309">
        <w:rPr>
          <w:rFonts w:ascii="Calibri" w:hAnsi="Calibri" w:cs="Calibri"/>
          <w:noProof w:val="0"/>
          <w:sz w:val="22"/>
          <w:szCs w:val="22"/>
          <w:lang w:val="en-US"/>
        </w:rPr>
        <w:tab/>
        <w:t>- Additional Decryption Key</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 xml:space="preserve">AES </w:t>
      </w:r>
      <w:r w:rsidRPr="00982309">
        <w:rPr>
          <w:rFonts w:ascii="Calibri" w:hAnsi="Calibri" w:cs="Calibri"/>
          <w:noProof w:val="0"/>
          <w:sz w:val="22"/>
          <w:szCs w:val="22"/>
        </w:rPr>
        <w:tab/>
        <w:t xml:space="preserve">- Advanced Encryption Standard specified in </w:t>
      </w:r>
      <w:hyperlink w:anchor="FIPS197" w:history="1">
        <w:r w:rsidR="00CA024E" w:rsidRPr="00CA024E">
          <w:rPr>
            <w:rStyle w:val="Hyperlink"/>
            <w:rFonts w:ascii="Calibri" w:hAnsi="Calibri" w:cs="Calibri"/>
            <w:noProof w:val="0"/>
            <w:sz w:val="22"/>
            <w:szCs w:val="22"/>
          </w:rPr>
          <w:t>[FIPS 197]</w:t>
        </w:r>
      </w:hyperlink>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ANSI</w:t>
      </w:r>
      <w:r w:rsidRPr="00982309">
        <w:rPr>
          <w:rFonts w:ascii="Calibri" w:hAnsi="Calibri" w:cs="Calibri"/>
          <w:noProof w:val="0"/>
          <w:sz w:val="22"/>
          <w:szCs w:val="22"/>
        </w:rPr>
        <w:tab/>
        <w:t>- American National Standards Institute</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ARQC</w:t>
      </w:r>
      <w:r w:rsidRPr="00982309">
        <w:rPr>
          <w:rFonts w:ascii="Calibri" w:hAnsi="Calibri" w:cs="Calibri"/>
          <w:noProof w:val="0"/>
          <w:sz w:val="22"/>
          <w:szCs w:val="22"/>
        </w:rPr>
        <w:tab/>
        <w:t>- Authorization Request Cryptogram</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ASCII</w:t>
      </w:r>
      <w:r w:rsidRPr="00982309">
        <w:rPr>
          <w:rFonts w:ascii="Calibri" w:hAnsi="Calibri" w:cs="Calibri"/>
          <w:noProof w:val="0"/>
          <w:sz w:val="22"/>
          <w:szCs w:val="22"/>
        </w:rPr>
        <w:tab/>
        <w:t>- American Standard Code for Information Interchange</w:t>
      </w:r>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ASI</w:t>
      </w:r>
      <w:r w:rsidRPr="00982309">
        <w:rPr>
          <w:rFonts w:ascii="Calibri" w:hAnsi="Calibri" w:cs="Calibri"/>
          <w:noProof w:val="0"/>
          <w:sz w:val="22"/>
          <w:szCs w:val="22"/>
          <w:lang w:val="en-US"/>
        </w:rPr>
        <w:tab/>
        <w:t xml:space="preserve">- Application Specific Information </w:t>
      </w:r>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ASN.1</w:t>
      </w:r>
      <w:r w:rsidRPr="00982309">
        <w:rPr>
          <w:rFonts w:ascii="Calibri" w:hAnsi="Calibri" w:cs="Calibri"/>
          <w:noProof w:val="0"/>
          <w:sz w:val="22"/>
          <w:szCs w:val="22"/>
          <w:lang w:val="en-US"/>
        </w:rPr>
        <w:tab/>
        <w:t>- Abstract Syntax Notation One</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CA</w:t>
      </w:r>
      <w:r w:rsidRPr="00982309">
        <w:rPr>
          <w:rFonts w:ascii="Calibri" w:hAnsi="Calibri" w:cs="Calibri"/>
          <w:noProof w:val="0"/>
          <w:sz w:val="22"/>
          <w:szCs w:val="22"/>
        </w:rPr>
        <w:tab/>
        <w:t>- Certification Authority</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CBC</w:t>
      </w:r>
      <w:r w:rsidRPr="00982309">
        <w:rPr>
          <w:rFonts w:ascii="Calibri" w:hAnsi="Calibri" w:cs="Calibri"/>
          <w:noProof w:val="0"/>
          <w:sz w:val="22"/>
          <w:szCs w:val="22"/>
        </w:rPr>
        <w:tab/>
        <w:t xml:space="preserve">- Cipher Block Chaining specified in </w:t>
      </w:r>
      <w:hyperlink w:anchor="SP800_38A" w:history="1">
        <w:r w:rsidR="00CA024E" w:rsidRPr="00CA024E">
          <w:rPr>
            <w:rStyle w:val="Hyperlink"/>
            <w:rFonts w:ascii="Calibri" w:hAnsi="Calibri" w:cs="Calibri"/>
            <w:noProof w:val="0"/>
            <w:sz w:val="22"/>
            <w:szCs w:val="22"/>
          </w:rPr>
          <w:t>[SP800-38A]</w:t>
        </w:r>
      </w:hyperlink>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rPr>
        <w:t>CMC</w:t>
      </w:r>
      <w:r w:rsidRPr="00982309">
        <w:rPr>
          <w:rFonts w:ascii="Calibri" w:hAnsi="Calibri" w:cs="Calibri"/>
          <w:noProof w:val="0"/>
          <w:sz w:val="22"/>
          <w:szCs w:val="22"/>
        </w:rPr>
        <w:tab/>
        <w:t xml:space="preserve">- Certificate Management Messages over CMS specified in </w:t>
      </w:r>
      <w:hyperlink w:anchor="RFC5272" w:history="1">
        <w:r w:rsidR="00CA024E" w:rsidRPr="00CA024E">
          <w:rPr>
            <w:rStyle w:val="Hyperlink"/>
            <w:rFonts w:ascii="Calibri" w:hAnsi="Calibri" w:cs="Calibri"/>
            <w:noProof w:val="0"/>
            <w:sz w:val="22"/>
            <w:szCs w:val="22"/>
          </w:rPr>
          <w:t>[RFC5272]</w:t>
        </w:r>
      </w:hyperlink>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CMP</w:t>
      </w:r>
      <w:r w:rsidRPr="00982309">
        <w:rPr>
          <w:rFonts w:ascii="Calibri" w:hAnsi="Calibri" w:cs="Calibri"/>
          <w:noProof w:val="0"/>
          <w:sz w:val="22"/>
          <w:szCs w:val="22"/>
        </w:rPr>
        <w:tab/>
        <w:t xml:space="preserve">- Certificate Management Protocol specified in </w:t>
      </w:r>
      <w:hyperlink w:anchor="RFC4210" w:history="1">
        <w:r w:rsidR="00CA024E" w:rsidRPr="00CA024E">
          <w:rPr>
            <w:rStyle w:val="Hyperlink"/>
            <w:rFonts w:ascii="Calibri" w:hAnsi="Calibri" w:cs="Calibri"/>
            <w:noProof w:val="0"/>
            <w:sz w:val="22"/>
            <w:szCs w:val="22"/>
          </w:rPr>
          <w:t>[RFC4210]</w:t>
        </w:r>
      </w:hyperlink>
    </w:p>
    <w:p w:rsidR="000815F8" w:rsidRPr="005202A7" w:rsidRDefault="000815F8" w:rsidP="00D23DCA">
      <w:pPr>
        <w:pStyle w:val="Ref"/>
      </w:pPr>
      <w:r w:rsidRPr="005202A7">
        <w:t>CRL</w:t>
      </w:r>
      <w:r w:rsidRPr="005202A7">
        <w:tab/>
        <w:t xml:space="preserve">- Certificate Revocation List specified in </w:t>
      </w:r>
      <w:hyperlink w:anchor="X509" w:history="1">
        <w:r w:rsidR="00CA024E" w:rsidRPr="00CA024E">
          <w:rPr>
            <w:rStyle w:val="Hyperlink"/>
          </w:rPr>
          <w:t>[X.509]</w:t>
        </w:r>
      </w:hyperlink>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CRMF</w:t>
      </w:r>
      <w:r w:rsidRPr="00982309">
        <w:rPr>
          <w:rFonts w:ascii="Calibri" w:hAnsi="Calibri" w:cs="Calibri"/>
          <w:noProof w:val="0"/>
          <w:sz w:val="22"/>
          <w:szCs w:val="22"/>
        </w:rPr>
        <w:tab/>
        <w:t xml:space="preserve">- Certificate Request Message Format specified in </w:t>
      </w:r>
      <w:hyperlink w:anchor="RFC4211" w:history="1">
        <w:r w:rsidR="00CA024E" w:rsidRPr="00CA024E">
          <w:rPr>
            <w:rStyle w:val="Hyperlink"/>
            <w:rFonts w:ascii="Calibri" w:hAnsi="Calibri" w:cs="Calibri"/>
            <w:noProof w:val="0"/>
            <w:sz w:val="22"/>
            <w:szCs w:val="22"/>
          </w:rPr>
          <w:t>[RFC4211]</w:t>
        </w:r>
      </w:hyperlink>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CVC</w:t>
      </w:r>
      <w:r w:rsidRPr="00982309">
        <w:rPr>
          <w:rFonts w:ascii="Calibri" w:hAnsi="Calibri" w:cs="Calibri"/>
          <w:noProof w:val="0"/>
          <w:sz w:val="22"/>
          <w:szCs w:val="22"/>
        </w:rPr>
        <w:tab/>
        <w:t>- Card Verification Code</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DEK</w:t>
      </w:r>
      <w:r w:rsidRPr="00982309">
        <w:rPr>
          <w:rFonts w:ascii="Calibri" w:hAnsi="Calibri" w:cs="Calibri"/>
          <w:noProof w:val="0"/>
          <w:sz w:val="22"/>
          <w:szCs w:val="22"/>
        </w:rPr>
        <w:tab/>
        <w:t>- Data Encryption Key</w:t>
      </w:r>
    </w:p>
    <w:p w:rsidR="000815F8" w:rsidRPr="00EC2CA2" w:rsidRDefault="000815F8" w:rsidP="00D23DCA">
      <w:pPr>
        <w:pStyle w:val="Ref"/>
        <w:rPr>
          <w:b/>
        </w:rPr>
      </w:pPr>
      <w:r w:rsidRPr="00EC2CA2">
        <w:t>DH</w:t>
      </w:r>
      <w:r w:rsidRPr="00EC2CA2">
        <w:tab/>
        <w:t xml:space="preserve">- Diffie-Hellman specified in </w:t>
      </w:r>
      <w:hyperlink w:anchor="X9_42" w:history="1">
        <w:r w:rsidR="00CA024E" w:rsidRPr="00CA024E">
          <w:rPr>
            <w:rStyle w:val="Hyperlink"/>
          </w:rPr>
          <w:t>[X9.42]</w:t>
        </w:r>
      </w:hyperlink>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DSA</w:t>
      </w:r>
      <w:r w:rsidRPr="00982309">
        <w:rPr>
          <w:rFonts w:ascii="Calibri" w:hAnsi="Calibri" w:cs="Calibri"/>
          <w:noProof w:val="0"/>
          <w:sz w:val="22"/>
          <w:szCs w:val="22"/>
          <w:lang w:val="en-US"/>
        </w:rPr>
        <w:tab/>
        <w:t xml:space="preserve">- Digital Signature Algorithm specified in </w:t>
      </w:r>
      <w:hyperlink w:anchor="FIPS186_4" w:history="1">
        <w:r w:rsidR="00A12CD8" w:rsidRPr="00A12CD8">
          <w:rPr>
            <w:rStyle w:val="Hyperlink"/>
            <w:rFonts w:ascii="Calibri" w:hAnsi="Calibri" w:cs="Calibri"/>
            <w:noProof w:val="0"/>
            <w:sz w:val="22"/>
            <w:szCs w:val="22"/>
            <w:lang w:val="en-US"/>
          </w:rPr>
          <w:t>[FIPS 186-4]</w:t>
        </w:r>
      </w:hyperlink>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DSS</w:t>
      </w:r>
      <w:r w:rsidRPr="00982309">
        <w:rPr>
          <w:rFonts w:ascii="Calibri" w:hAnsi="Calibri" w:cs="Calibri"/>
          <w:noProof w:val="0"/>
          <w:sz w:val="22"/>
          <w:szCs w:val="22"/>
          <w:lang w:val="en-US"/>
        </w:rPr>
        <w:tab/>
        <w:t>- Digital Signature Standard</w:t>
      </w:r>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ECC</w:t>
      </w:r>
      <w:r w:rsidRPr="00982309">
        <w:rPr>
          <w:rFonts w:ascii="Calibri" w:hAnsi="Calibri" w:cs="Calibri"/>
          <w:noProof w:val="0"/>
          <w:sz w:val="22"/>
          <w:szCs w:val="22"/>
          <w:lang w:val="en-US"/>
        </w:rPr>
        <w:tab/>
        <w:t>- Elliptic Curve Cryptography</w:t>
      </w:r>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ECDH</w:t>
      </w:r>
      <w:r w:rsidRPr="00982309">
        <w:rPr>
          <w:rFonts w:ascii="Calibri" w:hAnsi="Calibri" w:cs="Calibri"/>
          <w:noProof w:val="0"/>
          <w:sz w:val="22"/>
          <w:szCs w:val="22"/>
          <w:lang w:val="en-US"/>
        </w:rPr>
        <w:tab/>
        <w:t>- Elliptic Curve Diffie Hellman</w:t>
      </w:r>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ECDSA</w:t>
      </w:r>
      <w:r w:rsidRPr="00982309">
        <w:rPr>
          <w:rFonts w:ascii="Calibri" w:hAnsi="Calibri" w:cs="Calibri"/>
          <w:noProof w:val="0"/>
          <w:sz w:val="22"/>
          <w:szCs w:val="22"/>
          <w:lang w:val="en-US"/>
        </w:rPr>
        <w:tab/>
        <w:t>- Elliptic Curve Digital Signature Algorithm</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FIPS</w:t>
      </w:r>
      <w:r w:rsidRPr="00982309">
        <w:rPr>
          <w:rFonts w:ascii="Calibri" w:hAnsi="Calibri" w:cs="Calibri"/>
          <w:noProof w:val="0"/>
          <w:sz w:val="22"/>
          <w:szCs w:val="22"/>
        </w:rPr>
        <w:tab/>
        <w:t>- Federal Information Processing Standard</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GCM</w:t>
      </w:r>
      <w:r w:rsidRPr="00982309">
        <w:rPr>
          <w:rFonts w:ascii="Calibri" w:hAnsi="Calibri" w:cs="Calibri"/>
          <w:noProof w:val="0"/>
          <w:sz w:val="22"/>
          <w:szCs w:val="22"/>
        </w:rPr>
        <w:tab/>
        <w:t xml:space="preserve">- Galois/Counter Mode specified in </w:t>
      </w:r>
      <w:hyperlink w:anchor="SP800_38D" w:history="1">
        <w:r w:rsidR="00C14DD3" w:rsidRPr="00C14DD3">
          <w:rPr>
            <w:rStyle w:val="Hyperlink"/>
            <w:rFonts w:ascii="Calibri" w:hAnsi="Calibri" w:cs="Calibri"/>
            <w:noProof w:val="0"/>
            <w:sz w:val="22"/>
            <w:szCs w:val="22"/>
          </w:rPr>
          <w:t>[SP800-38D]</w:t>
        </w:r>
      </w:hyperlink>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rPr>
        <w:t xml:space="preserve">HMAC </w:t>
      </w:r>
      <w:r w:rsidRPr="00982309">
        <w:rPr>
          <w:rFonts w:ascii="Calibri" w:hAnsi="Calibri" w:cs="Calibri"/>
          <w:noProof w:val="0"/>
          <w:sz w:val="22"/>
          <w:szCs w:val="22"/>
        </w:rPr>
        <w:tab/>
        <w:t xml:space="preserve">- Keyed-Hash Message Authentication Code specified in </w:t>
      </w:r>
      <w:hyperlink w:anchor="FIPS198_1" w:history="1">
        <w:r w:rsidR="00C14DD3" w:rsidRPr="00C14DD3">
          <w:rPr>
            <w:rStyle w:val="Hyperlink"/>
            <w:rFonts w:ascii="Calibri" w:hAnsi="Calibri" w:cs="Calibri"/>
            <w:noProof w:val="0"/>
            <w:sz w:val="22"/>
            <w:szCs w:val="22"/>
          </w:rPr>
          <w:t>[FIPS 198-1]</w:t>
        </w:r>
      </w:hyperlink>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HSM</w:t>
      </w:r>
      <w:r w:rsidRPr="00982309">
        <w:rPr>
          <w:rFonts w:ascii="Calibri" w:hAnsi="Calibri" w:cs="Calibri"/>
          <w:noProof w:val="0"/>
          <w:sz w:val="22"/>
          <w:szCs w:val="22"/>
        </w:rPr>
        <w:tab/>
        <w:t>- Hardware Security Module</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HTTP</w:t>
      </w:r>
      <w:r w:rsidRPr="00982309">
        <w:rPr>
          <w:rFonts w:ascii="Calibri" w:hAnsi="Calibri" w:cs="Calibri"/>
          <w:noProof w:val="0"/>
          <w:sz w:val="22"/>
          <w:szCs w:val="22"/>
        </w:rPr>
        <w:tab/>
        <w:t>- Hyper Text Transfer Protocol</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HTTPS</w:t>
      </w:r>
      <w:r w:rsidRPr="00982309">
        <w:rPr>
          <w:rFonts w:ascii="Calibri" w:hAnsi="Calibri" w:cs="Calibri"/>
          <w:noProof w:val="0"/>
          <w:sz w:val="22"/>
          <w:szCs w:val="22"/>
        </w:rPr>
        <w:tab/>
        <w:t>- Hyper Text Transfer Protocol (Secure socket)</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ID</w:t>
      </w:r>
      <w:r w:rsidRPr="00982309">
        <w:rPr>
          <w:rFonts w:ascii="Calibri" w:hAnsi="Calibri" w:cs="Calibri"/>
          <w:noProof w:val="0"/>
          <w:sz w:val="22"/>
          <w:szCs w:val="22"/>
        </w:rPr>
        <w:tab/>
        <w:t>- Identification</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IP</w:t>
      </w:r>
      <w:r w:rsidRPr="00982309">
        <w:rPr>
          <w:rFonts w:ascii="Calibri" w:hAnsi="Calibri" w:cs="Calibri"/>
          <w:noProof w:val="0"/>
          <w:sz w:val="22"/>
          <w:szCs w:val="22"/>
        </w:rPr>
        <w:tab/>
        <w:t>- Internet Protocol</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lastRenderedPageBreak/>
        <w:t>IPSec</w:t>
      </w:r>
      <w:r w:rsidRPr="00982309">
        <w:rPr>
          <w:rFonts w:ascii="Calibri" w:hAnsi="Calibri" w:cs="Calibri"/>
          <w:noProof w:val="0"/>
          <w:sz w:val="22"/>
          <w:szCs w:val="22"/>
        </w:rPr>
        <w:tab/>
        <w:t>- Internet Protocol Security</w:t>
      </w:r>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ITU</w:t>
      </w:r>
      <w:r w:rsidRPr="00982309">
        <w:rPr>
          <w:rFonts w:ascii="Calibri" w:hAnsi="Calibri" w:cs="Calibri"/>
          <w:noProof w:val="0"/>
          <w:sz w:val="22"/>
          <w:szCs w:val="22"/>
          <w:lang w:val="en-US"/>
        </w:rPr>
        <w:tab/>
        <w:t>- International Telecommunication Union</w:t>
      </w:r>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KAD</w:t>
      </w:r>
      <w:r w:rsidRPr="00982309">
        <w:rPr>
          <w:rFonts w:ascii="Calibri" w:hAnsi="Calibri" w:cs="Calibri"/>
          <w:noProof w:val="0"/>
          <w:sz w:val="22"/>
          <w:szCs w:val="22"/>
          <w:lang w:val="en-US"/>
        </w:rPr>
        <w:tab/>
        <w:t>- Key Associated Data</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KEK</w:t>
      </w:r>
      <w:r w:rsidRPr="00982309">
        <w:rPr>
          <w:rFonts w:ascii="Calibri" w:hAnsi="Calibri" w:cs="Calibri"/>
          <w:noProof w:val="0"/>
          <w:sz w:val="22"/>
          <w:szCs w:val="22"/>
        </w:rPr>
        <w:tab/>
        <w:t>- Key Encryption Key</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KMIP</w:t>
      </w:r>
      <w:r w:rsidRPr="00982309">
        <w:rPr>
          <w:rFonts w:ascii="Calibri" w:hAnsi="Calibri" w:cs="Calibri"/>
          <w:noProof w:val="0"/>
          <w:sz w:val="22"/>
          <w:szCs w:val="22"/>
        </w:rPr>
        <w:tab/>
        <w:t>- Key Management Interoperability Protocol</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LTO4</w:t>
      </w:r>
      <w:r w:rsidRPr="00982309">
        <w:rPr>
          <w:rFonts w:ascii="Calibri" w:hAnsi="Calibri" w:cs="Calibri"/>
          <w:noProof w:val="0"/>
          <w:sz w:val="22"/>
          <w:szCs w:val="22"/>
        </w:rPr>
        <w:tab/>
        <w:t>- Linear Tape-Open, Generation 4</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LTO5</w:t>
      </w:r>
      <w:r w:rsidRPr="00982309">
        <w:rPr>
          <w:rFonts w:ascii="Calibri" w:hAnsi="Calibri" w:cs="Calibri"/>
          <w:noProof w:val="0"/>
          <w:sz w:val="22"/>
          <w:szCs w:val="22"/>
        </w:rPr>
        <w:tab/>
        <w:t>- Linear Tape-Open, Generation 5</w:t>
      </w:r>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rPr>
        <w:t>LTO</w:t>
      </w:r>
      <w:r w:rsidRPr="00982309">
        <w:rPr>
          <w:rFonts w:ascii="Calibri" w:hAnsi="Calibri" w:cs="Calibri"/>
          <w:noProof w:val="0"/>
          <w:sz w:val="22"/>
          <w:szCs w:val="22"/>
          <w:lang w:val="en-US"/>
        </w:rPr>
        <w:t>6</w:t>
      </w:r>
      <w:r w:rsidRPr="00982309">
        <w:rPr>
          <w:rFonts w:ascii="Calibri" w:hAnsi="Calibri" w:cs="Calibri"/>
          <w:noProof w:val="0"/>
          <w:sz w:val="22"/>
          <w:szCs w:val="22"/>
        </w:rPr>
        <w:tab/>
        <w:t xml:space="preserve">- Linear Tape-Open, Generation </w:t>
      </w:r>
      <w:r w:rsidRPr="00982309">
        <w:rPr>
          <w:rFonts w:ascii="Calibri" w:hAnsi="Calibri" w:cs="Calibri"/>
          <w:noProof w:val="0"/>
          <w:sz w:val="22"/>
          <w:szCs w:val="22"/>
          <w:lang w:val="en-US"/>
        </w:rPr>
        <w:t>6</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 xml:space="preserve">MAC </w:t>
      </w:r>
      <w:r w:rsidRPr="00982309">
        <w:rPr>
          <w:rFonts w:ascii="Calibri" w:hAnsi="Calibri" w:cs="Calibri"/>
          <w:noProof w:val="0"/>
          <w:sz w:val="22"/>
          <w:szCs w:val="22"/>
        </w:rPr>
        <w:tab/>
        <w:t>- Message Authentication Code</w:t>
      </w:r>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rPr>
        <w:t>MD5</w:t>
      </w:r>
      <w:r w:rsidRPr="00982309">
        <w:rPr>
          <w:rFonts w:ascii="Calibri" w:hAnsi="Calibri" w:cs="Calibri"/>
          <w:noProof w:val="0"/>
          <w:sz w:val="22"/>
          <w:szCs w:val="22"/>
        </w:rPr>
        <w:tab/>
        <w:t xml:space="preserve">- Message Digest 5 Algorithm specified in </w:t>
      </w:r>
      <w:hyperlink w:anchor="RFC1321" w:history="1">
        <w:r w:rsidR="00C14DD3" w:rsidRPr="00C14DD3">
          <w:rPr>
            <w:rStyle w:val="Hyperlink"/>
            <w:rFonts w:ascii="Calibri" w:hAnsi="Calibri" w:cs="Calibri"/>
            <w:noProof w:val="0"/>
            <w:sz w:val="22"/>
            <w:szCs w:val="22"/>
          </w:rPr>
          <w:t>[RFC1321]</w:t>
        </w:r>
      </w:hyperlink>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MDO</w:t>
      </w:r>
      <w:r w:rsidRPr="00982309">
        <w:rPr>
          <w:rFonts w:ascii="Calibri" w:hAnsi="Calibri" w:cs="Calibri"/>
          <w:noProof w:val="0"/>
          <w:sz w:val="22"/>
          <w:szCs w:val="22"/>
          <w:lang w:val="en-US"/>
        </w:rPr>
        <w:tab/>
        <w:t>- Meta-Data Only</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MGF</w:t>
      </w:r>
      <w:r w:rsidRPr="00982309">
        <w:rPr>
          <w:rFonts w:ascii="Calibri" w:hAnsi="Calibri" w:cs="Calibri"/>
          <w:noProof w:val="0"/>
          <w:sz w:val="22"/>
          <w:szCs w:val="22"/>
        </w:rPr>
        <w:tab/>
        <w:t>- Mask Generation Function</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NIST</w:t>
      </w:r>
      <w:r w:rsidRPr="00982309">
        <w:rPr>
          <w:rFonts w:ascii="Calibri" w:hAnsi="Calibri" w:cs="Calibri"/>
          <w:noProof w:val="0"/>
          <w:sz w:val="22"/>
          <w:szCs w:val="22"/>
        </w:rPr>
        <w:tab/>
        <w:t>- National Institute of Standards and Technology</w:t>
      </w:r>
    </w:p>
    <w:p w:rsidR="000815F8" w:rsidRPr="00EC2CA2" w:rsidRDefault="000815F8" w:rsidP="00D23DCA">
      <w:pPr>
        <w:pStyle w:val="Ref"/>
      </w:pPr>
      <w:r w:rsidRPr="00EC2CA2">
        <w:t>OAEP</w:t>
      </w:r>
      <w:r w:rsidRPr="00EC2CA2">
        <w:tab/>
        <w:t xml:space="preserve">- Optimal Asymmetric Encryption Padding specified in </w:t>
      </w:r>
      <w:hyperlink w:anchor="PKCS1" w:history="1">
        <w:r w:rsidR="00C14DD3" w:rsidRPr="00C14DD3">
          <w:rPr>
            <w:rStyle w:val="Hyperlink"/>
          </w:rPr>
          <w:t>[PKCS#1]</w:t>
        </w:r>
      </w:hyperlink>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OID</w:t>
      </w:r>
      <w:r w:rsidRPr="00982309">
        <w:rPr>
          <w:rFonts w:ascii="Calibri" w:hAnsi="Calibri" w:cs="Calibri"/>
          <w:noProof w:val="0"/>
          <w:sz w:val="22"/>
          <w:szCs w:val="22"/>
          <w:lang w:val="en-US"/>
        </w:rPr>
        <w:tab/>
        <w:t>- Object Identifier</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PEM</w:t>
      </w:r>
      <w:r w:rsidRPr="00982309">
        <w:rPr>
          <w:rFonts w:ascii="Calibri" w:hAnsi="Calibri" w:cs="Calibri"/>
          <w:noProof w:val="0"/>
          <w:sz w:val="22"/>
          <w:szCs w:val="22"/>
        </w:rPr>
        <w:tab/>
        <w:t xml:space="preserve">- Privacy Enhanced Mail specified in </w:t>
      </w:r>
      <w:hyperlink w:anchor="RFC1421" w:history="1">
        <w:r w:rsidR="00C14DD3" w:rsidRPr="00C14DD3">
          <w:rPr>
            <w:rStyle w:val="Hyperlink"/>
            <w:rFonts w:ascii="Calibri" w:hAnsi="Calibri" w:cs="Calibri"/>
            <w:noProof w:val="0"/>
            <w:sz w:val="22"/>
            <w:szCs w:val="22"/>
          </w:rPr>
          <w:t>[RFC1421]</w:t>
        </w:r>
      </w:hyperlink>
    </w:p>
    <w:p w:rsidR="000815F8" w:rsidRPr="00EC2CA2" w:rsidRDefault="000815F8" w:rsidP="00D23DCA">
      <w:pPr>
        <w:pStyle w:val="Ref"/>
      </w:pPr>
      <w:r w:rsidRPr="00EC2CA2">
        <w:t>PGP</w:t>
      </w:r>
      <w:r w:rsidRPr="00EC2CA2">
        <w:tab/>
        <w:t xml:space="preserve">- OpenPGP specified in </w:t>
      </w:r>
      <w:hyperlink w:anchor="RFC4880" w:history="1">
        <w:r w:rsidR="00C14DD3" w:rsidRPr="00C14DD3">
          <w:rPr>
            <w:rStyle w:val="Hyperlink"/>
          </w:rPr>
          <w:t>[RFC4880]</w:t>
        </w:r>
      </w:hyperlink>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PKCS</w:t>
      </w:r>
      <w:r w:rsidRPr="00982309">
        <w:rPr>
          <w:rFonts w:ascii="Calibri" w:hAnsi="Calibri" w:cs="Calibri"/>
          <w:noProof w:val="0"/>
          <w:sz w:val="22"/>
          <w:szCs w:val="22"/>
        </w:rPr>
        <w:tab/>
        <w:t>- Public-Key Cryptography Standards</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POP</w:t>
      </w:r>
      <w:r w:rsidRPr="00982309">
        <w:rPr>
          <w:rFonts w:ascii="Calibri" w:hAnsi="Calibri" w:cs="Calibri"/>
          <w:noProof w:val="0"/>
          <w:sz w:val="22"/>
          <w:szCs w:val="22"/>
        </w:rPr>
        <w:tab/>
        <w:t>- Proof of Possession</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POSIX</w:t>
      </w:r>
      <w:r w:rsidRPr="00982309">
        <w:rPr>
          <w:rFonts w:ascii="Calibri" w:hAnsi="Calibri" w:cs="Calibri"/>
          <w:noProof w:val="0"/>
          <w:sz w:val="22"/>
          <w:szCs w:val="22"/>
        </w:rPr>
        <w:tab/>
        <w:t>- Portable Operating System Interface</w:t>
      </w:r>
    </w:p>
    <w:p w:rsidR="000815F8" w:rsidRPr="00EC2CA2" w:rsidRDefault="000815F8" w:rsidP="00D23DCA">
      <w:pPr>
        <w:pStyle w:val="Ref"/>
      </w:pPr>
      <w:r w:rsidRPr="00EC2CA2">
        <w:t>PSS</w:t>
      </w:r>
      <w:r w:rsidRPr="00EC2CA2">
        <w:tab/>
        <w:t xml:space="preserve">- Probabilistic Signature Scheme specified in </w:t>
      </w:r>
      <w:hyperlink w:anchor="PKCS1" w:history="1">
        <w:r w:rsidR="00C14DD3" w:rsidRPr="00C14DD3">
          <w:rPr>
            <w:rStyle w:val="Hyperlink"/>
          </w:rPr>
          <w:t>[PKCS#1]</w:t>
        </w:r>
      </w:hyperlink>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RNG</w:t>
      </w:r>
      <w:r w:rsidRPr="00982309">
        <w:rPr>
          <w:rFonts w:ascii="Calibri" w:hAnsi="Calibri" w:cs="Calibri"/>
          <w:noProof w:val="0"/>
          <w:sz w:val="22"/>
          <w:szCs w:val="22"/>
          <w:lang w:val="en-US"/>
        </w:rPr>
        <w:tab/>
        <w:t>- Random Number Generator</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 xml:space="preserve">RSA </w:t>
      </w:r>
      <w:r w:rsidRPr="00982309">
        <w:rPr>
          <w:rFonts w:ascii="Calibri" w:hAnsi="Calibri" w:cs="Calibri"/>
          <w:noProof w:val="0"/>
          <w:sz w:val="22"/>
          <w:szCs w:val="22"/>
        </w:rPr>
        <w:tab/>
        <w:t>- Rivest, Shamir, Adelman (an algorithm)</w:t>
      </w:r>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SEMS</w:t>
      </w:r>
      <w:r w:rsidRPr="00982309">
        <w:rPr>
          <w:rFonts w:ascii="Calibri" w:hAnsi="Calibri" w:cs="Calibri"/>
          <w:noProof w:val="0"/>
          <w:sz w:val="22"/>
          <w:szCs w:val="22"/>
          <w:lang w:val="en-US"/>
        </w:rPr>
        <w:tab/>
        <w:t>- Symantec Encryption Management Server</w:t>
      </w:r>
    </w:p>
    <w:p w:rsidR="000815F8" w:rsidRDefault="000815F8" w:rsidP="00D23DCA">
      <w:pPr>
        <w:pStyle w:val="Ref"/>
      </w:pPr>
      <w:r w:rsidRPr="00982309">
        <w:t>SHA</w:t>
      </w:r>
      <w:r w:rsidRPr="00982309">
        <w:tab/>
        <w:t>- Secure Hash Algorithm specified in</w:t>
      </w:r>
      <w:r>
        <w:t xml:space="preserve"> </w:t>
      </w:r>
      <w:hyperlink w:anchor="FIPS180_4" w:history="1">
        <w:r w:rsidR="00C14DD3" w:rsidRPr="00C14DD3">
          <w:rPr>
            <w:rStyle w:val="Hyperlink"/>
          </w:rPr>
          <w:t>[FIPS 180-4]</w:t>
        </w:r>
      </w:hyperlink>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SP</w:t>
      </w:r>
      <w:r w:rsidRPr="00982309">
        <w:rPr>
          <w:rFonts w:ascii="Calibri" w:hAnsi="Calibri" w:cs="Calibri"/>
          <w:noProof w:val="0"/>
          <w:sz w:val="22"/>
          <w:szCs w:val="22"/>
        </w:rPr>
        <w:tab/>
        <w:t>- Special Publication</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 xml:space="preserve">SMIME </w:t>
      </w:r>
      <w:r w:rsidRPr="00982309">
        <w:rPr>
          <w:rFonts w:ascii="Calibri" w:hAnsi="Calibri" w:cs="Calibri"/>
          <w:noProof w:val="0"/>
          <w:sz w:val="22"/>
          <w:szCs w:val="22"/>
        </w:rPr>
        <w:tab/>
        <w:t>- Secure</w:t>
      </w:r>
      <w:r w:rsidRPr="00982309">
        <w:rPr>
          <w:rFonts w:ascii="Calibri" w:hAnsi="Calibri" w:cs="Calibri"/>
          <w:noProof w:val="0"/>
          <w:sz w:val="22"/>
          <w:szCs w:val="22"/>
          <w:lang w:val="en-US"/>
        </w:rPr>
        <w:t xml:space="preserve"> </w:t>
      </w:r>
      <w:r w:rsidRPr="00982309">
        <w:rPr>
          <w:rFonts w:ascii="Calibri" w:hAnsi="Calibri" w:cs="Calibri"/>
          <w:noProof w:val="0"/>
          <w:sz w:val="22"/>
          <w:szCs w:val="22"/>
        </w:rPr>
        <w:t>Multipurpose Internet Mail Extensions</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TCP</w:t>
      </w:r>
      <w:r w:rsidRPr="00982309">
        <w:rPr>
          <w:rFonts w:ascii="Calibri" w:hAnsi="Calibri" w:cs="Calibri"/>
          <w:noProof w:val="0"/>
          <w:sz w:val="22"/>
          <w:szCs w:val="22"/>
        </w:rPr>
        <w:tab/>
        <w:t>- Transport Control Protocol</w:t>
      </w:r>
    </w:p>
    <w:p w:rsidR="000815F8" w:rsidRPr="00982309" w:rsidRDefault="000815F8" w:rsidP="000815F8">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TDEA</w:t>
      </w:r>
      <w:r w:rsidRPr="00982309">
        <w:rPr>
          <w:rFonts w:ascii="Calibri" w:hAnsi="Calibri" w:cs="Calibri"/>
          <w:noProof w:val="0"/>
          <w:sz w:val="22"/>
          <w:szCs w:val="22"/>
          <w:lang w:val="en-US"/>
        </w:rPr>
        <w:tab/>
        <w:t>- Triple Data Encryption Algorithm</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TLS</w:t>
      </w:r>
      <w:r w:rsidRPr="00982309">
        <w:rPr>
          <w:rFonts w:ascii="Calibri" w:hAnsi="Calibri" w:cs="Calibri"/>
          <w:noProof w:val="0"/>
          <w:sz w:val="22"/>
          <w:szCs w:val="22"/>
        </w:rPr>
        <w:tab/>
        <w:t>- Transport Layer Security</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TTLV</w:t>
      </w:r>
      <w:r w:rsidRPr="00982309">
        <w:rPr>
          <w:rFonts w:ascii="Calibri" w:hAnsi="Calibri" w:cs="Calibri"/>
          <w:noProof w:val="0"/>
          <w:sz w:val="22"/>
          <w:szCs w:val="22"/>
        </w:rPr>
        <w:tab/>
        <w:t>- Tag, Type, Length, Value</w:t>
      </w:r>
    </w:p>
    <w:p w:rsidR="000815F8" w:rsidRPr="00982309" w:rsidRDefault="000815F8" w:rsidP="000815F8">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URI</w:t>
      </w:r>
      <w:r w:rsidRPr="00982309">
        <w:rPr>
          <w:rFonts w:ascii="Calibri" w:hAnsi="Calibri" w:cs="Calibri"/>
          <w:noProof w:val="0"/>
          <w:sz w:val="22"/>
          <w:szCs w:val="22"/>
        </w:rPr>
        <w:tab/>
        <w:t>- Uniform Resource Identifier</w:t>
      </w:r>
    </w:p>
    <w:p w:rsidR="000815F8" w:rsidRDefault="000815F8" w:rsidP="000815F8">
      <w:pPr>
        <w:rPr>
          <w:rFonts w:cs="Calibri"/>
        </w:rPr>
      </w:pPr>
    </w:p>
    <w:p w:rsidR="000815F8" w:rsidRPr="00787A7F" w:rsidRDefault="000815F8" w:rsidP="000815F8">
      <w:pPr>
        <w:pStyle w:val="AppendixHeading1"/>
        <w:numPr>
          <w:ilvl w:val="0"/>
          <w:numId w:val="1"/>
        </w:numPr>
      </w:pPr>
      <w:bookmarkStart w:id="1008" w:name="_Toc436836440"/>
      <w:bookmarkStart w:id="1009" w:name="_Toc441680223"/>
      <w:bookmarkStart w:id="1010" w:name="_Toc478051844"/>
      <w:bookmarkStart w:id="1011" w:name="_Toc479170894"/>
      <w:r>
        <w:lastRenderedPageBreak/>
        <w:t>Table of Figures and Tables</w:t>
      </w:r>
      <w:bookmarkEnd w:id="1008"/>
      <w:bookmarkEnd w:id="1009"/>
      <w:bookmarkEnd w:id="1010"/>
      <w:bookmarkEnd w:id="1011"/>
    </w:p>
    <w:p w:rsidR="000815F8" w:rsidRPr="00BF1561" w:rsidRDefault="000815F8" w:rsidP="000815F8">
      <w:pPr>
        <w:rPr>
          <w:rFonts w:ascii="Arial" w:hAnsi="Arial"/>
          <w:b/>
          <w:sz w:val="28"/>
          <w:lang w:eastAsia="en-US"/>
        </w:rPr>
      </w:pPr>
      <w:r w:rsidRPr="00BF1561">
        <w:rPr>
          <w:rFonts w:ascii="Arial" w:hAnsi="Arial"/>
          <w:b/>
          <w:sz w:val="28"/>
          <w:lang w:eastAsia="en-US"/>
        </w:rPr>
        <w:t>Table of Figures</w:t>
      </w:r>
    </w:p>
    <w:p w:rsidR="000815F8" w:rsidRPr="00777C32" w:rsidRDefault="000815F8" w:rsidP="000815F8">
      <w:pPr>
        <w:pStyle w:val="TableofFigures"/>
        <w:tabs>
          <w:tab w:val="right" w:leader="dot" w:pos="8630"/>
        </w:tabs>
        <w:rPr>
          <w:rFonts w:ascii="Calibri" w:hAnsi="Calibri"/>
          <w:noProof/>
          <w:sz w:val="22"/>
          <w:szCs w:val="22"/>
        </w:rPr>
      </w:pPr>
      <w:r>
        <w:fldChar w:fldCharType="begin"/>
      </w:r>
      <w:r>
        <w:instrText xml:space="preserve"> TOC \h \z \t "Caption,1" \c "Figure" </w:instrText>
      </w:r>
      <w:r>
        <w:fldChar w:fldCharType="separate"/>
      </w:r>
      <w:hyperlink w:anchor="_Toc442965978" w:history="1">
        <w:r w:rsidRPr="00351D1D">
          <w:rPr>
            <w:rStyle w:val="Hyperlink"/>
            <w:noProof/>
            <w:lang w:bidi="hi-IN"/>
          </w:rPr>
          <w:t>Figure 1: Aggregator Client Example</w:t>
        </w:r>
        <w:r>
          <w:rPr>
            <w:noProof/>
            <w:webHidden/>
          </w:rPr>
          <w:tab/>
        </w:r>
        <w:r>
          <w:rPr>
            <w:noProof/>
            <w:webHidden/>
          </w:rPr>
          <w:fldChar w:fldCharType="begin"/>
        </w:r>
        <w:r>
          <w:rPr>
            <w:noProof/>
            <w:webHidden/>
          </w:rPr>
          <w:instrText xml:space="preserve"> PAGEREF _Toc442965978 \h </w:instrText>
        </w:r>
        <w:r>
          <w:rPr>
            <w:noProof/>
            <w:webHidden/>
          </w:rPr>
        </w:r>
        <w:r>
          <w:rPr>
            <w:noProof/>
            <w:webHidden/>
          </w:rPr>
          <w:fldChar w:fldCharType="separate"/>
        </w:r>
        <w:r w:rsidR="0013463C">
          <w:rPr>
            <w:noProof/>
            <w:webHidden/>
          </w:rPr>
          <w:t>14</w:t>
        </w:r>
        <w:r>
          <w:rPr>
            <w:noProof/>
            <w:webHidden/>
          </w:rPr>
          <w:fldChar w:fldCharType="end"/>
        </w:r>
      </w:hyperlink>
    </w:p>
    <w:p w:rsidR="000815F8" w:rsidRPr="00777C32" w:rsidRDefault="002E66E3" w:rsidP="000815F8">
      <w:pPr>
        <w:pStyle w:val="TableofFigures"/>
        <w:tabs>
          <w:tab w:val="right" w:leader="dot" w:pos="8630"/>
        </w:tabs>
        <w:rPr>
          <w:rFonts w:ascii="Calibri" w:hAnsi="Calibri"/>
          <w:noProof/>
          <w:sz w:val="22"/>
          <w:szCs w:val="22"/>
        </w:rPr>
      </w:pPr>
      <w:hyperlink w:anchor="_Toc442965982" w:history="1">
        <w:r w:rsidR="000815F8" w:rsidRPr="00351D1D">
          <w:rPr>
            <w:rStyle w:val="Hyperlink"/>
            <w:noProof/>
            <w:lang w:bidi="hi-IN"/>
          </w:rPr>
          <w:t>Figure 2: KAD Content for LTO4</w:t>
        </w:r>
        <w:r w:rsidR="000815F8">
          <w:rPr>
            <w:noProof/>
            <w:webHidden/>
          </w:rPr>
          <w:tab/>
        </w:r>
        <w:r w:rsidR="000815F8">
          <w:rPr>
            <w:noProof/>
            <w:webHidden/>
          </w:rPr>
          <w:fldChar w:fldCharType="begin"/>
        </w:r>
        <w:r w:rsidR="000815F8">
          <w:rPr>
            <w:noProof/>
            <w:webHidden/>
          </w:rPr>
          <w:instrText xml:space="preserve"> PAGEREF _Toc442965982 \h </w:instrText>
        </w:r>
        <w:r w:rsidR="000815F8">
          <w:rPr>
            <w:noProof/>
            <w:webHidden/>
          </w:rPr>
        </w:r>
        <w:r w:rsidR="000815F8">
          <w:rPr>
            <w:noProof/>
            <w:webHidden/>
          </w:rPr>
          <w:fldChar w:fldCharType="separate"/>
        </w:r>
        <w:r w:rsidR="0013463C">
          <w:rPr>
            <w:noProof/>
            <w:webHidden/>
          </w:rPr>
          <w:t>62</w:t>
        </w:r>
        <w:r w:rsidR="000815F8">
          <w:rPr>
            <w:noProof/>
            <w:webHidden/>
          </w:rPr>
          <w:fldChar w:fldCharType="end"/>
        </w:r>
      </w:hyperlink>
    </w:p>
    <w:p w:rsidR="000815F8" w:rsidRPr="00777C32" w:rsidRDefault="002E66E3" w:rsidP="000815F8">
      <w:pPr>
        <w:pStyle w:val="TableofFigures"/>
        <w:tabs>
          <w:tab w:val="right" w:leader="dot" w:pos="8630"/>
        </w:tabs>
        <w:rPr>
          <w:rFonts w:ascii="Calibri" w:hAnsi="Calibri"/>
          <w:noProof/>
          <w:sz w:val="22"/>
          <w:szCs w:val="22"/>
        </w:rPr>
      </w:pPr>
      <w:hyperlink w:anchor="_Toc442965983" w:history="1">
        <w:r w:rsidR="000815F8" w:rsidRPr="00351D1D">
          <w:rPr>
            <w:rStyle w:val="Hyperlink"/>
            <w:noProof/>
            <w:lang w:bidi="hi-IN"/>
          </w:rPr>
          <w:t>Figure 3: KAD Content for LTO5</w:t>
        </w:r>
        <w:r w:rsidR="000815F8">
          <w:rPr>
            <w:noProof/>
            <w:webHidden/>
          </w:rPr>
          <w:tab/>
        </w:r>
        <w:r w:rsidR="000815F8">
          <w:rPr>
            <w:noProof/>
            <w:webHidden/>
          </w:rPr>
          <w:fldChar w:fldCharType="begin"/>
        </w:r>
        <w:r w:rsidR="000815F8">
          <w:rPr>
            <w:noProof/>
            <w:webHidden/>
          </w:rPr>
          <w:instrText xml:space="preserve"> PAGEREF _Toc442965983 \h </w:instrText>
        </w:r>
        <w:r w:rsidR="000815F8">
          <w:rPr>
            <w:noProof/>
            <w:webHidden/>
          </w:rPr>
        </w:r>
        <w:r w:rsidR="000815F8">
          <w:rPr>
            <w:noProof/>
            <w:webHidden/>
          </w:rPr>
          <w:fldChar w:fldCharType="separate"/>
        </w:r>
        <w:r w:rsidR="0013463C">
          <w:rPr>
            <w:noProof/>
            <w:webHidden/>
          </w:rPr>
          <w:t>63</w:t>
        </w:r>
        <w:r w:rsidR="000815F8">
          <w:rPr>
            <w:noProof/>
            <w:webHidden/>
          </w:rPr>
          <w:fldChar w:fldCharType="end"/>
        </w:r>
      </w:hyperlink>
    </w:p>
    <w:p w:rsidR="000815F8" w:rsidRPr="00BB5C43" w:rsidRDefault="000815F8" w:rsidP="000815F8">
      <w:pPr>
        <w:rPr>
          <w:noProof/>
          <w:lang w:eastAsia="en-US"/>
        </w:rPr>
      </w:pPr>
    </w:p>
    <w:p w:rsidR="000815F8" w:rsidRDefault="000815F8" w:rsidP="000815F8">
      <w:pPr>
        <w:tabs>
          <w:tab w:val="right" w:pos="8640"/>
        </w:tabs>
        <w:rPr>
          <w:rFonts w:ascii="Arial" w:hAnsi="Arial"/>
          <w:b/>
          <w:sz w:val="28"/>
          <w:lang w:eastAsia="en-US"/>
        </w:rPr>
      </w:pPr>
      <w:r>
        <w:fldChar w:fldCharType="end"/>
      </w:r>
      <w:r w:rsidRPr="00BF1561">
        <w:rPr>
          <w:rFonts w:ascii="Arial" w:hAnsi="Arial"/>
          <w:b/>
          <w:sz w:val="28"/>
          <w:lang w:eastAsia="en-US"/>
        </w:rPr>
        <w:t>Table of Tables</w:t>
      </w:r>
    </w:p>
    <w:bookmarkStart w:id="1012" w:name="_Toc436836441"/>
    <w:bookmarkStart w:id="1013" w:name="_Toc441680224"/>
    <w:p w:rsidR="000815F8" w:rsidRDefault="000815F8" w:rsidP="000815F8">
      <w:pPr>
        <w:pStyle w:val="TableofFigures"/>
        <w:tabs>
          <w:tab w:val="right" w:leader="dot" w:pos="8630"/>
        </w:tabs>
        <w:rPr>
          <w:noProof/>
        </w:rPr>
      </w:pPr>
      <w:r>
        <w:fldChar w:fldCharType="begin"/>
      </w:r>
      <w:r>
        <w:instrText xml:space="preserve"> TOC \h \z \c "Table" </w:instrText>
      </w:r>
      <w:r>
        <w:fldChar w:fldCharType="separate"/>
      </w:r>
      <w:r>
        <w:rPr>
          <w:rStyle w:val="Hyperlink"/>
          <w:noProof/>
        </w:rPr>
        <w:fldChar w:fldCharType="begin"/>
      </w:r>
      <w:r>
        <w:rPr>
          <w:rStyle w:val="Hyperlink"/>
          <w:noProof/>
        </w:rPr>
        <w:instrText xml:space="preserve"> TOC \h \z \t "Caption" \c </w:instrText>
      </w:r>
      <w:r>
        <w:rPr>
          <w:rStyle w:val="Hyperlink"/>
          <w:noProof/>
        </w:rPr>
        <w:fldChar w:fldCharType="separate"/>
      </w:r>
    </w:p>
    <w:p w:rsidR="000815F8" w:rsidRPr="00777C32" w:rsidRDefault="002E66E3" w:rsidP="000815F8">
      <w:pPr>
        <w:pStyle w:val="TableofFigures"/>
        <w:tabs>
          <w:tab w:val="right" w:leader="dot" w:pos="8630"/>
        </w:tabs>
        <w:rPr>
          <w:rFonts w:ascii="Calibri" w:hAnsi="Calibri"/>
          <w:noProof/>
          <w:sz w:val="22"/>
          <w:szCs w:val="22"/>
        </w:rPr>
      </w:pPr>
      <w:hyperlink w:anchor="_Toc441680352" w:history="1">
        <w:r w:rsidR="000815F8" w:rsidRPr="00F136E7">
          <w:rPr>
            <w:rStyle w:val="Hyperlink"/>
            <w:noProof/>
            <w:lang w:bidi="hi-IN"/>
          </w:rPr>
          <w:t>Table 1: ID Placeholder Prior to and Resulting from a KMIP Operation</w:t>
        </w:r>
        <w:r w:rsidR="000815F8">
          <w:rPr>
            <w:noProof/>
            <w:webHidden/>
          </w:rPr>
          <w:tab/>
        </w:r>
        <w:r w:rsidR="000815F8">
          <w:rPr>
            <w:noProof/>
            <w:webHidden/>
          </w:rPr>
          <w:fldChar w:fldCharType="begin"/>
        </w:r>
        <w:r w:rsidR="000815F8">
          <w:rPr>
            <w:noProof/>
            <w:webHidden/>
          </w:rPr>
          <w:instrText xml:space="preserve"> PAGEREF _Toc441680352 \h </w:instrText>
        </w:r>
        <w:r w:rsidR="000815F8">
          <w:rPr>
            <w:noProof/>
            <w:webHidden/>
          </w:rPr>
        </w:r>
        <w:r w:rsidR="000815F8">
          <w:rPr>
            <w:noProof/>
            <w:webHidden/>
          </w:rPr>
          <w:fldChar w:fldCharType="separate"/>
        </w:r>
        <w:r w:rsidR="0013463C">
          <w:rPr>
            <w:noProof/>
            <w:webHidden/>
          </w:rPr>
          <w:t>26</w:t>
        </w:r>
        <w:r w:rsidR="000815F8">
          <w:rPr>
            <w:noProof/>
            <w:webHidden/>
          </w:rPr>
          <w:fldChar w:fldCharType="end"/>
        </w:r>
      </w:hyperlink>
    </w:p>
    <w:p w:rsidR="000815F8" w:rsidRPr="00777C32" w:rsidRDefault="002E66E3" w:rsidP="000815F8">
      <w:pPr>
        <w:pStyle w:val="TableofFigures"/>
        <w:tabs>
          <w:tab w:val="right" w:leader="dot" w:pos="8630"/>
        </w:tabs>
        <w:rPr>
          <w:rFonts w:ascii="Calibri" w:hAnsi="Calibri"/>
          <w:noProof/>
          <w:sz w:val="22"/>
          <w:szCs w:val="22"/>
        </w:rPr>
      </w:pPr>
      <w:hyperlink w:anchor="_Toc441680353" w:history="1">
        <w:r w:rsidR="000815F8" w:rsidRPr="00F136E7">
          <w:rPr>
            <w:rStyle w:val="Hyperlink"/>
            <w:noProof/>
            <w:lang w:bidi="hi-IN"/>
          </w:rPr>
          <w:t>Table 2: Cryptographic Usage Masks Pairs</w:t>
        </w:r>
        <w:r w:rsidR="000815F8">
          <w:rPr>
            <w:noProof/>
            <w:webHidden/>
          </w:rPr>
          <w:tab/>
        </w:r>
        <w:r w:rsidR="000815F8">
          <w:rPr>
            <w:noProof/>
            <w:webHidden/>
          </w:rPr>
          <w:fldChar w:fldCharType="begin"/>
        </w:r>
        <w:r w:rsidR="000815F8">
          <w:rPr>
            <w:noProof/>
            <w:webHidden/>
          </w:rPr>
          <w:instrText xml:space="preserve"> PAGEREF _Toc441680353 \h </w:instrText>
        </w:r>
        <w:r w:rsidR="000815F8">
          <w:rPr>
            <w:noProof/>
            <w:webHidden/>
          </w:rPr>
        </w:r>
        <w:r w:rsidR="000815F8">
          <w:rPr>
            <w:noProof/>
            <w:webHidden/>
          </w:rPr>
          <w:fldChar w:fldCharType="separate"/>
        </w:r>
        <w:r w:rsidR="0013463C">
          <w:rPr>
            <w:noProof/>
            <w:webHidden/>
          </w:rPr>
          <w:t>34</w:t>
        </w:r>
        <w:r w:rsidR="000815F8">
          <w:rPr>
            <w:noProof/>
            <w:webHidden/>
          </w:rPr>
          <w:fldChar w:fldCharType="end"/>
        </w:r>
      </w:hyperlink>
    </w:p>
    <w:p w:rsidR="000815F8" w:rsidRPr="00777C32" w:rsidRDefault="002E66E3" w:rsidP="000815F8">
      <w:pPr>
        <w:pStyle w:val="TableofFigures"/>
        <w:tabs>
          <w:tab w:val="right" w:leader="dot" w:pos="8630"/>
        </w:tabs>
        <w:rPr>
          <w:rFonts w:ascii="Calibri" w:hAnsi="Calibri"/>
          <w:noProof/>
          <w:sz w:val="22"/>
          <w:szCs w:val="22"/>
        </w:rPr>
      </w:pPr>
      <w:hyperlink w:anchor="_Toc441680354" w:history="1">
        <w:r w:rsidR="000815F8" w:rsidRPr="00F136E7">
          <w:rPr>
            <w:rStyle w:val="Hyperlink"/>
            <w:noProof/>
            <w:lang w:bidi="hi-IN"/>
          </w:rPr>
          <w:t>Table 3: ECC Recommended Curve Mapping</w:t>
        </w:r>
        <w:r w:rsidR="000815F8">
          <w:rPr>
            <w:noProof/>
            <w:webHidden/>
          </w:rPr>
          <w:tab/>
        </w:r>
        <w:r w:rsidR="000815F8">
          <w:rPr>
            <w:noProof/>
            <w:webHidden/>
          </w:rPr>
          <w:fldChar w:fldCharType="begin"/>
        </w:r>
        <w:r w:rsidR="000815F8">
          <w:rPr>
            <w:noProof/>
            <w:webHidden/>
          </w:rPr>
          <w:instrText xml:space="preserve"> PAGEREF _Toc441680354 \h </w:instrText>
        </w:r>
        <w:r w:rsidR="000815F8">
          <w:rPr>
            <w:noProof/>
            <w:webHidden/>
          </w:rPr>
        </w:r>
        <w:r w:rsidR="000815F8">
          <w:rPr>
            <w:noProof/>
            <w:webHidden/>
          </w:rPr>
          <w:fldChar w:fldCharType="separate"/>
        </w:r>
        <w:r w:rsidR="0013463C">
          <w:rPr>
            <w:noProof/>
            <w:webHidden/>
          </w:rPr>
          <w:t>48</w:t>
        </w:r>
        <w:r w:rsidR="000815F8">
          <w:rPr>
            <w:noProof/>
            <w:webHidden/>
          </w:rPr>
          <w:fldChar w:fldCharType="end"/>
        </w:r>
      </w:hyperlink>
    </w:p>
    <w:p w:rsidR="000815F8" w:rsidRPr="00777C32" w:rsidRDefault="002E66E3" w:rsidP="000815F8">
      <w:pPr>
        <w:pStyle w:val="TableofFigures"/>
        <w:tabs>
          <w:tab w:val="right" w:leader="dot" w:pos="8630"/>
        </w:tabs>
        <w:rPr>
          <w:rFonts w:ascii="Calibri" w:hAnsi="Calibri"/>
          <w:noProof/>
          <w:sz w:val="22"/>
          <w:szCs w:val="22"/>
        </w:rPr>
      </w:pPr>
      <w:hyperlink w:anchor="_Toc441680357" w:history="1">
        <w:r w:rsidR="000815F8" w:rsidRPr="00F136E7">
          <w:rPr>
            <w:rStyle w:val="Hyperlink"/>
            <w:noProof/>
            <w:lang w:bidi="hi-IN"/>
          </w:rPr>
          <w:t>Table 4: Deprecated Certificate Related Attributes and Fields</w:t>
        </w:r>
        <w:r w:rsidR="000815F8">
          <w:rPr>
            <w:noProof/>
            <w:webHidden/>
          </w:rPr>
          <w:tab/>
        </w:r>
        <w:r w:rsidR="000815F8">
          <w:rPr>
            <w:noProof/>
            <w:webHidden/>
          </w:rPr>
          <w:fldChar w:fldCharType="begin"/>
        </w:r>
        <w:r w:rsidR="000815F8">
          <w:rPr>
            <w:noProof/>
            <w:webHidden/>
          </w:rPr>
          <w:instrText xml:space="preserve"> PAGEREF _Toc441680357 \h </w:instrText>
        </w:r>
        <w:r w:rsidR="000815F8">
          <w:rPr>
            <w:noProof/>
            <w:webHidden/>
          </w:rPr>
        </w:r>
        <w:r w:rsidR="000815F8">
          <w:rPr>
            <w:noProof/>
            <w:webHidden/>
          </w:rPr>
          <w:fldChar w:fldCharType="separate"/>
        </w:r>
        <w:r w:rsidR="0013463C">
          <w:rPr>
            <w:noProof/>
            <w:webHidden/>
          </w:rPr>
          <w:t>71</w:t>
        </w:r>
        <w:r w:rsidR="000815F8">
          <w:rPr>
            <w:noProof/>
            <w:webHidden/>
          </w:rPr>
          <w:fldChar w:fldCharType="end"/>
        </w:r>
      </w:hyperlink>
    </w:p>
    <w:p w:rsidR="000815F8" w:rsidRPr="00777C32" w:rsidRDefault="002E66E3" w:rsidP="000815F8">
      <w:pPr>
        <w:pStyle w:val="TableofFigures"/>
        <w:tabs>
          <w:tab w:val="right" w:leader="dot" w:pos="8630"/>
        </w:tabs>
        <w:rPr>
          <w:rFonts w:ascii="Calibri" w:hAnsi="Calibri"/>
          <w:noProof/>
          <w:sz w:val="22"/>
          <w:szCs w:val="22"/>
        </w:rPr>
      </w:pPr>
      <w:hyperlink w:anchor="_Toc441680358" w:history="1">
        <w:r w:rsidR="000815F8" w:rsidRPr="00F136E7">
          <w:rPr>
            <w:rStyle w:val="Hyperlink"/>
            <w:noProof/>
            <w:lang w:bidi="hi-IN"/>
          </w:rPr>
          <w:t>Table 5: Mapping of v1.0 to v1.1 Certificate Related Attributes and Fields</w:t>
        </w:r>
        <w:r w:rsidR="000815F8">
          <w:rPr>
            <w:noProof/>
            <w:webHidden/>
          </w:rPr>
          <w:tab/>
        </w:r>
        <w:r w:rsidR="000815F8">
          <w:rPr>
            <w:noProof/>
            <w:webHidden/>
          </w:rPr>
          <w:fldChar w:fldCharType="begin"/>
        </w:r>
        <w:r w:rsidR="000815F8">
          <w:rPr>
            <w:noProof/>
            <w:webHidden/>
          </w:rPr>
          <w:instrText xml:space="preserve"> PAGEREF _Toc441680358 \h </w:instrText>
        </w:r>
        <w:r w:rsidR="000815F8">
          <w:rPr>
            <w:noProof/>
            <w:webHidden/>
          </w:rPr>
        </w:r>
        <w:r w:rsidR="000815F8">
          <w:rPr>
            <w:noProof/>
            <w:webHidden/>
          </w:rPr>
          <w:fldChar w:fldCharType="separate"/>
        </w:r>
        <w:r w:rsidR="0013463C">
          <w:rPr>
            <w:noProof/>
            <w:webHidden/>
          </w:rPr>
          <w:t>71</w:t>
        </w:r>
        <w:r w:rsidR="000815F8">
          <w:rPr>
            <w:noProof/>
            <w:webHidden/>
          </w:rPr>
          <w:fldChar w:fldCharType="end"/>
        </w:r>
      </w:hyperlink>
    </w:p>
    <w:p w:rsidR="000815F8" w:rsidRPr="00777C32" w:rsidRDefault="002E66E3" w:rsidP="000815F8">
      <w:pPr>
        <w:pStyle w:val="TableofFigures"/>
        <w:tabs>
          <w:tab w:val="right" w:leader="dot" w:pos="8630"/>
        </w:tabs>
        <w:rPr>
          <w:rFonts w:ascii="Calibri" w:hAnsi="Calibri"/>
          <w:noProof/>
          <w:sz w:val="22"/>
          <w:szCs w:val="22"/>
        </w:rPr>
      </w:pPr>
      <w:hyperlink w:anchor="_Toc441680359" w:history="1">
        <w:r w:rsidR="000815F8" w:rsidRPr="00F136E7">
          <w:rPr>
            <w:rStyle w:val="Hyperlink"/>
            <w:noProof/>
            <w:lang w:bidi="hi-IN"/>
          </w:rPr>
          <w:t>Table 6: Deprecated PGP Certificate Type</w:t>
        </w:r>
        <w:r w:rsidR="000815F8">
          <w:rPr>
            <w:noProof/>
            <w:webHidden/>
          </w:rPr>
          <w:tab/>
        </w:r>
        <w:r w:rsidR="000815F8">
          <w:rPr>
            <w:noProof/>
            <w:webHidden/>
          </w:rPr>
          <w:fldChar w:fldCharType="begin"/>
        </w:r>
        <w:r w:rsidR="000815F8">
          <w:rPr>
            <w:noProof/>
            <w:webHidden/>
          </w:rPr>
          <w:instrText xml:space="preserve"> PAGEREF _Toc441680359 \h </w:instrText>
        </w:r>
        <w:r w:rsidR="000815F8">
          <w:rPr>
            <w:noProof/>
            <w:webHidden/>
          </w:rPr>
        </w:r>
        <w:r w:rsidR="000815F8">
          <w:rPr>
            <w:noProof/>
            <w:webHidden/>
          </w:rPr>
          <w:fldChar w:fldCharType="separate"/>
        </w:r>
        <w:r w:rsidR="0013463C">
          <w:rPr>
            <w:noProof/>
            <w:webHidden/>
          </w:rPr>
          <w:t>72</w:t>
        </w:r>
        <w:r w:rsidR="000815F8">
          <w:rPr>
            <w:noProof/>
            <w:webHidden/>
          </w:rPr>
          <w:fldChar w:fldCharType="end"/>
        </w:r>
      </w:hyperlink>
    </w:p>
    <w:p w:rsidR="000815F8" w:rsidRPr="00777C32" w:rsidRDefault="002E66E3" w:rsidP="000815F8">
      <w:pPr>
        <w:pStyle w:val="TableofFigures"/>
        <w:tabs>
          <w:tab w:val="right" w:leader="dot" w:pos="8630"/>
        </w:tabs>
        <w:rPr>
          <w:rFonts w:ascii="Calibri" w:hAnsi="Calibri"/>
          <w:noProof/>
          <w:sz w:val="22"/>
          <w:szCs w:val="22"/>
        </w:rPr>
      </w:pPr>
      <w:hyperlink w:anchor="_Toc441680360" w:history="1">
        <w:r w:rsidR="000815F8" w:rsidRPr="00F136E7">
          <w:rPr>
            <w:rStyle w:val="Hyperlink"/>
            <w:noProof/>
            <w:lang w:bidi="hi-IN"/>
          </w:rPr>
          <w:t>Table 7: Deprecated PGP-Certificate Request Type</w:t>
        </w:r>
        <w:r w:rsidR="000815F8">
          <w:rPr>
            <w:noProof/>
            <w:webHidden/>
          </w:rPr>
          <w:tab/>
        </w:r>
        <w:r w:rsidR="000815F8">
          <w:rPr>
            <w:noProof/>
            <w:webHidden/>
          </w:rPr>
          <w:fldChar w:fldCharType="begin"/>
        </w:r>
        <w:r w:rsidR="000815F8">
          <w:rPr>
            <w:noProof/>
            <w:webHidden/>
          </w:rPr>
          <w:instrText xml:space="preserve"> PAGEREF _Toc441680360 \h </w:instrText>
        </w:r>
        <w:r w:rsidR="000815F8">
          <w:rPr>
            <w:noProof/>
            <w:webHidden/>
          </w:rPr>
        </w:r>
        <w:r w:rsidR="000815F8">
          <w:rPr>
            <w:noProof/>
            <w:webHidden/>
          </w:rPr>
          <w:fldChar w:fldCharType="separate"/>
        </w:r>
        <w:r w:rsidR="0013463C">
          <w:rPr>
            <w:noProof/>
            <w:webHidden/>
          </w:rPr>
          <w:t>72</w:t>
        </w:r>
        <w:r w:rsidR="000815F8">
          <w:rPr>
            <w:noProof/>
            <w:webHidden/>
          </w:rPr>
          <w:fldChar w:fldCharType="end"/>
        </w:r>
      </w:hyperlink>
    </w:p>
    <w:p w:rsidR="000815F8" w:rsidRPr="00777C32" w:rsidRDefault="002E66E3" w:rsidP="000815F8">
      <w:pPr>
        <w:pStyle w:val="TableofFigures"/>
        <w:tabs>
          <w:tab w:val="right" w:leader="dot" w:pos="8630"/>
        </w:tabs>
        <w:rPr>
          <w:rFonts w:ascii="Calibri" w:hAnsi="Calibri"/>
          <w:noProof/>
          <w:sz w:val="22"/>
          <w:szCs w:val="22"/>
        </w:rPr>
      </w:pPr>
      <w:hyperlink w:anchor="_Toc441680361" w:history="1">
        <w:r w:rsidR="000815F8" w:rsidRPr="00F136E7">
          <w:rPr>
            <w:rStyle w:val="Hyperlink"/>
            <w:noProof/>
            <w:lang w:bidi="hi-IN"/>
          </w:rPr>
          <w:t>Table 8: Transparent EC Key Format Type Mapping</w:t>
        </w:r>
        <w:r w:rsidR="000815F8">
          <w:rPr>
            <w:noProof/>
            <w:webHidden/>
          </w:rPr>
          <w:tab/>
        </w:r>
        <w:r w:rsidR="000815F8">
          <w:rPr>
            <w:noProof/>
            <w:webHidden/>
          </w:rPr>
          <w:fldChar w:fldCharType="begin"/>
        </w:r>
        <w:r w:rsidR="000815F8">
          <w:rPr>
            <w:noProof/>
            <w:webHidden/>
          </w:rPr>
          <w:instrText xml:space="preserve"> PAGEREF _Toc441680361 \h </w:instrText>
        </w:r>
        <w:r w:rsidR="000815F8">
          <w:rPr>
            <w:noProof/>
            <w:webHidden/>
          </w:rPr>
        </w:r>
        <w:r w:rsidR="000815F8">
          <w:rPr>
            <w:noProof/>
            <w:webHidden/>
          </w:rPr>
          <w:fldChar w:fldCharType="separate"/>
        </w:r>
        <w:r w:rsidR="0013463C">
          <w:rPr>
            <w:noProof/>
            <w:webHidden/>
          </w:rPr>
          <w:t>73</w:t>
        </w:r>
        <w:r w:rsidR="000815F8">
          <w:rPr>
            <w:noProof/>
            <w:webHidden/>
          </w:rPr>
          <w:fldChar w:fldCharType="end"/>
        </w:r>
      </w:hyperlink>
    </w:p>
    <w:p w:rsidR="000815F8" w:rsidRPr="00777C32" w:rsidRDefault="000815F8" w:rsidP="000815F8">
      <w:pPr>
        <w:pStyle w:val="TableofFigures"/>
        <w:tabs>
          <w:tab w:val="right" w:leader="dot" w:pos="8630"/>
        </w:tabs>
        <w:rPr>
          <w:rFonts w:ascii="Calibri" w:hAnsi="Calibri"/>
          <w:noProof/>
          <w:sz w:val="22"/>
          <w:szCs w:val="22"/>
        </w:rPr>
      </w:pPr>
      <w:r>
        <w:rPr>
          <w:rStyle w:val="Hyperlink"/>
          <w:noProof/>
        </w:rPr>
        <w:fldChar w:fldCharType="end"/>
      </w:r>
    </w:p>
    <w:p w:rsidR="000815F8" w:rsidRDefault="000815F8" w:rsidP="000815F8">
      <w:pPr>
        <w:pStyle w:val="AppendixHeading1"/>
        <w:numPr>
          <w:ilvl w:val="0"/>
          <w:numId w:val="1"/>
        </w:numPr>
      </w:pPr>
      <w:r>
        <w:rPr>
          <w:rFonts w:ascii="Arial" w:hAnsi="Arial" w:cs="Times New Roman"/>
          <w:color w:val="auto"/>
          <w:kern w:val="0"/>
          <w:sz w:val="20"/>
          <w:szCs w:val="24"/>
        </w:rPr>
        <w:lastRenderedPageBreak/>
        <w:fldChar w:fldCharType="end"/>
      </w:r>
      <w:bookmarkStart w:id="1014" w:name="_Toc478051845"/>
      <w:bookmarkStart w:id="1015" w:name="_Toc479170895"/>
      <w:r>
        <w:t>KMIP Specification Cross Reference</w:t>
      </w:r>
      <w:bookmarkEnd w:id="1012"/>
      <w:bookmarkEnd w:id="1013"/>
      <w:bookmarkEnd w:id="1014"/>
      <w:bookmarkEnd w:id="1015"/>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6"/>
        <w:gridCol w:w="1053"/>
        <w:gridCol w:w="1050"/>
        <w:gridCol w:w="1055"/>
        <w:gridCol w:w="1057"/>
        <w:gridCol w:w="1053"/>
      </w:tblGrid>
      <w:tr w:rsidR="000815F8" w:rsidRPr="00E74431" w:rsidTr="000815F8">
        <w:trPr>
          <w:cantSplit/>
          <w:tblHeader/>
        </w:trPr>
        <w:tc>
          <w:tcPr>
            <w:tcW w:w="1974" w:type="pct"/>
            <w:tcBorders>
              <w:bottom w:val="single" w:sz="4" w:space="0" w:color="auto"/>
            </w:tcBorders>
            <w:shd w:val="clear" w:color="auto" w:fill="auto"/>
          </w:tcPr>
          <w:p w:rsidR="000815F8" w:rsidRPr="00E74431" w:rsidRDefault="000815F8" w:rsidP="000815F8">
            <w:pPr>
              <w:spacing w:after="0"/>
              <w:rPr>
                <w:b/>
                <w:sz w:val="20"/>
                <w:szCs w:val="20"/>
                <w:u w:val="single"/>
              </w:rPr>
            </w:pPr>
            <w:r w:rsidRPr="00E74431">
              <w:rPr>
                <w:b/>
                <w:sz w:val="20"/>
                <w:szCs w:val="20"/>
                <w:u w:val="single"/>
              </w:rPr>
              <w:t>Reference Term</w:t>
            </w:r>
          </w:p>
        </w:tc>
        <w:tc>
          <w:tcPr>
            <w:tcW w:w="605" w:type="pct"/>
            <w:tcBorders>
              <w:bottom w:val="single" w:sz="4" w:space="0" w:color="auto"/>
            </w:tcBorders>
            <w:shd w:val="clear" w:color="auto" w:fill="auto"/>
          </w:tcPr>
          <w:p w:rsidR="000815F8" w:rsidRPr="00E74431" w:rsidRDefault="000815F8" w:rsidP="000815F8">
            <w:pPr>
              <w:spacing w:after="0"/>
              <w:rPr>
                <w:b/>
                <w:sz w:val="20"/>
                <w:szCs w:val="20"/>
                <w:u w:val="single"/>
              </w:rPr>
            </w:pPr>
            <w:r w:rsidRPr="00E74431">
              <w:rPr>
                <w:b/>
                <w:sz w:val="20"/>
                <w:szCs w:val="20"/>
                <w:u w:val="single"/>
              </w:rPr>
              <w:t>KMIP 1.0</w:t>
            </w:r>
          </w:p>
        </w:tc>
        <w:tc>
          <w:tcPr>
            <w:tcW w:w="603" w:type="pct"/>
            <w:tcBorders>
              <w:bottom w:val="single" w:sz="4" w:space="0" w:color="auto"/>
            </w:tcBorders>
            <w:shd w:val="clear" w:color="auto" w:fill="auto"/>
          </w:tcPr>
          <w:p w:rsidR="000815F8" w:rsidRPr="00E74431" w:rsidRDefault="000815F8" w:rsidP="000815F8">
            <w:pPr>
              <w:spacing w:after="0"/>
              <w:rPr>
                <w:b/>
                <w:sz w:val="20"/>
                <w:szCs w:val="20"/>
                <w:u w:val="single"/>
              </w:rPr>
            </w:pPr>
            <w:r w:rsidRPr="00E74431">
              <w:rPr>
                <w:b/>
                <w:sz w:val="20"/>
                <w:szCs w:val="20"/>
                <w:u w:val="single"/>
              </w:rPr>
              <w:t>KMIP 1.1</w:t>
            </w:r>
          </w:p>
        </w:tc>
        <w:tc>
          <w:tcPr>
            <w:tcW w:w="605" w:type="pct"/>
            <w:tcBorders>
              <w:bottom w:val="single" w:sz="4" w:space="0" w:color="auto"/>
            </w:tcBorders>
            <w:shd w:val="clear" w:color="auto" w:fill="auto"/>
          </w:tcPr>
          <w:p w:rsidR="000815F8" w:rsidRPr="00E74431" w:rsidRDefault="000815F8" w:rsidP="000815F8">
            <w:pPr>
              <w:spacing w:after="0"/>
              <w:rPr>
                <w:b/>
                <w:sz w:val="20"/>
                <w:szCs w:val="20"/>
                <w:u w:val="single"/>
              </w:rPr>
            </w:pPr>
            <w:r w:rsidRPr="00E74431">
              <w:rPr>
                <w:b/>
                <w:sz w:val="20"/>
                <w:szCs w:val="20"/>
                <w:u w:val="single"/>
              </w:rPr>
              <w:t>KMIP 1.2</w:t>
            </w:r>
          </w:p>
        </w:tc>
        <w:tc>
          <w:tcPr>
            <w:tcW w:w="607" w:type="pct"/>
            <w:tcBorders>
              <w:bottom w:val="single" w:sz="4" w:space="0" w:color="auto"/>
            </w:tcBorders>
          </w:tcPr>
          <w:p w:rsidR="000815F8" w:rsidRPr="00E74431" w:rsidRDefault="000815F8" w:rsidP="000815F8">
            <w:pPr>
              <w:spacing w:after="0"/>
              <w:rPr>
                <w:b/>
                <w:sz w:val="20"/>
                <w:szCs w:val="20"/>
                <w:u w:val="single"/>
              </w:rPr>
            </w:pPr>
            <w:r w:rsidRPr="00E74431">
              <w:rPr>
                <w:b/>
                <w:sz w:val="20"/>
                <w:szCs w:val="20"/>
                <w:u w:val="single"/>
              </w:rPr>
              <w:t>KMIP 1.3</w:t>
            </w:r>
          </w:p>
        </w:tc>
        <w:tc>
          <w:tcPr>
            <w:tcW w:w="605" w:type="pct"/>
            <w:tcBorders>
              <w:bottom w:val="single" w:sz="4" w:space="0" w:color="auto"/>
            </w:tcBorders>
          </w:tcPr>
          <w:p w:rsidR="000815F8" w:rsidRPr="00E74431" w:rsidRDefault="000815F8" w:rsidP="000815F8">
            <w:pPr>
              <w:spacing w:after="0"/>
              <w:rPr>
                <w:b/>
                <w:sz w:val="20"/>
                <w:szCs w:val="20"/>
                <w:u w:val="single"/>
              </w:rPr>
            </w:pPr>
            <w:r>
              <w:rPr>
                <w:b/>
                <w:sz w:val="20"/>
                <w:szCs w:val="20"/>
                <w:u w:val="single"/>
              </w:rPr>
              <w:t>KMIP 1.4</w:t>
            </w:r>
          </w:p>
        </w:tc>
      </w:tr>
      <w:tr w:rsidR="000815F8" w:rsidRPr="00E74431" w:rsidTr="000815F8">
        <w:tc>
          <w:tcPr>
            <w:tcW w:w="3788" w:type="pct"/>
            <w:gridSpan w:val="4"/>
            <w:shd w:val="clear" w:color="auto" w:fill="D9D9D9"/>
          </w:tcPr>
          <w:p w:rsidR="000815F8" w:rsidRPr="00E74431" w:rsidRDefault="000815F8" w:rsidP="000815F8">
            <w:pPr>
              <w:spacing w:after="0"/>
              <w:rPr>
                <w:sz w:val="20"/>
                <w:szCs w:val="20"/>
              </w:rPr>
            </w:pPr>
            <w:r w:rsidRPr="00E74431">
              <w:rPr>
                <w:b/>
                <w:sz w:val="20"/>
                <w:szCs w:val="20"/>
              </w:rPr>
              <w:t>1 Introduction</w:t>
            </w:r>
          </w:p>
        </w:tc>
        <w:tc>
          <w:tcPr>
            <w:tcW w:w="607" w:type="pct"/>
            <w:shd w:val="clear" w:color="auto" w:fill="D9D9D9"/>
          </w:tcPr>
          <w:p w:rsidR="000815F8" w:rsidRPr="00E74431" w:rsidRDefault="000815F8" w:rsidP="000815F8">
            <w:pPr>
              <w:spacing w:after="0"/>
              <w:rPr>
                <w:b/>
                <w:sz w:val="20"/>
                <w:szCs w:val="20"/>
              </w:rPr>
            </w:pPr>
          </w:p>
        </w:tc>
        <w:tc>
          <w:tcPr>
            <w:tcW w:w="605" w:type="pct"/>
            <w:shd w:val="clear" w:color="auto" w:fill="D9D9D9"/>
          </w:tcPr>
          <w:p w:rsidR="000815F8" w:rsidRPr="00E74431" w:rsidRDefault="000815F8" w:rsidP="000815F8">
            <w:pPr>
              <w:spacing w:after="0"/>
              <w:rPr>
                <w:b/>
                <w:sz w:val="20"/>
                <w:szCs w:val="20"/>
              </w:rPr>
            </w:pP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Non-Normative References</w:t>
            </w:r>
          </w:p>
        </w:tc>
        <w:tc>
          <w:tcPr>
            <w:tcW w:w="605" w:type="pct"/>
            <w:shd w:val="clear" w:color="auto" w:fill="auto"/>
          </w:tcPr>
          <w:p w:rsidR="000815F8" w:rsidRPr="00E74431" w:rsidRDefault="000815F8" w:rsidP="000815F8">
            <w:pPr>
              <w:spacing w:after="0"/>
              <w:rPr>
                <w:sz w:val="20"/>
                <w:szCs w:val="20"/>
              </w:rPr>
            </w:pPr>
            <w:r>
              <w:rPr>
                <w:sz w:val="20"/>
                <w:szCs w:val="20"/>
              </w:rPr>
              <w:t>1.3</w:t>
            </w:r>
          </w:p>
        </w:tc>
        <w:tc>
          <w:tcPr>
            <w:tcW w:w="603" w:type="pct"/>
            <w:shd w:val="clear" w:color="auto" w:fill="auto"/>
          </w:tcPr>
          <w:p w:rsidR="000815F8" w:rsidRPr="00E74431" w:rsidRDefault="000815F8" w:rsidP="000815F8">
            <w:pPr>
              <w:spacing w:after="0"/>
              <w:rPr>
                <w:sz w:val="20"/>
                <w:szCs w:val="20"/>
              </w:rPr>
            </w:pPr>
            <w:r>
              <w:rPr>
                <w:sz w:val="20"/>
                <w:szCs w:val="20"/>
              </w:rPr>
              <w:t>1.3</w:t>
            </w:r>
          </w:p>
        </w:tc>
        <w:tc>
          <w:tcPr>
            <w:tcW w:w="605" w:type="pct"/>
            <w:shd w:val="clear" w:color="auto" w:fill="auto"/>
          </w:tcPr>
          <w:p w:rsidR="000815F8" w:rsidRPr="00E74431" w:rsidRDefault="000815F8" w:rsidP="000815F8">
            <w:pPr>
              <w:spacing w:after="0"/>
              <w:rPr>
                <w:sz w:val="20"/>
                <w:szCs w:val="20"/>
              </w:rPr>
            </w:pPr>
            <w:r>
              <w:rPr>
                <w:sz w:val="20"/>
                <w:szCs w:val="20"/>
              </w:rPr>
              <w:t>1.3</w:t>
            </w:r>
          </w:p>
        </w:tc>
        <w:tc>
          <w:tcPr>
            <w:tcW w:w="607" w:type="pct"/>
          </w:tcPr>
          <w:p w:rsidR="000815F8" w:rsidRPr="00E74431" w:rsidRDefault="000815F8" w:rsidP="000815F8">
            <w:pPr>
              <w:spacing w:after="0"/>
              <w:rPr>
                <w:sz w:val="20"/>
                <w:szCs w:val="20"/>
              </w:rPr>
            </w:pPr>
            <w:r>
              <w:rPr>
                <w:sz w:val="20"/>
                <w:szCs w:val="20"/>
              </w:rPr>
              <w:t>1.3</w:t>
            </w:r>
          </w:p>
        </w:tc>
        <w:tc>
          <w:tcPr>
            <w:tcW w:w="605" w:type="pct"/>
          </w:tcPr>
          <w:p w:rsidR="000815F8" w:rsidRPr="00E74431" w:rsidRDefault="000815F8" w:rsidP="000815F8">
            <w:pPr>
              <w:spacing w:after="0"/>
              <w:rPr>
                <w:sz w:val="20"/>
                <w:szCs w:val="20"/>
              </w:rPr>
            </w:pPr>
            <w:r>
              <w:rPr>
                <w:sz w:val="20"/>
                <w:szCs w:val="20"/>
              </w:rPr>
              <w:t>1.3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Normative References</w:t>
            </w:r>
          </w:p>
        </w:tc>
        <w:tc>
          <w:tcPr>
            <w:tcW w:w="605" w:type="pct"/>
            <w:shd w:val="clear" w:color="auto" w:fill="auto"/>
          </w:tcPr>
          <w:p w:rsidR="000815F8" w:rsidRPr="00E74431" w:rsidRDefault="000815F8" w:rsidP="000815F8">
            <w:pPr>
              <w:spacing w:after="0"/>
              <w:rPr>
                <w:sz w:val="20"/>
                <w:szCs w:val="20"/>
              </w:rPr>
            </w:pPr>
            <w:r>
              <w:rPr>
                <w:sz w:val="20"/>
                <w:szCs w:val="20"/>
              </w:rPr>
              <w:t>1.2</w:t>
            </w:r>
          </w:p>
        </w:tc>
        <w:tc>
          <w:tcPr>
            <w:tcW w:w="603" w:type="pct"/>
            <w:shd w:val="clear" w:color="auto" w:fill="auto"/>
          </w:tcPr>
          <w:p w:rsidR="000815F8" w:rsidRPr="00E74431" w:rsidRDefault="000815F8" w:rsidP="000815F8">
            <w:pPr>
              <w:spacing w:after="0"/>
              <w:rPr>
                <w:sz w:val="20"/>
                <w:szCs w:val="20"/>
              </w:rPr>
            </w:pPr>
            <w:r>
              <w:rPr>
                <w:sz w:val="20"/>
                <w:szCs w:val="20"/>
              </w:rPr>
              <w:t>1.2</w:t>
            </w:r>
          </w:p>
        </w:tc>
        <w:tc>
          <w:tcPr>
            <w:tcW w:w="605" w:type="pct"/>
            <w:shd w:val="clear" w:color="auto" w:fill="auto"/>
          </w:tcPr>
          <w:p w:rsidR="000815F8" w:rsidRPr="00E74431" w:rsidRDefault="000815F8" w:rsidP="000815F8">
            <w:pPr>
              <w:spacing w:after="0"/>
              <w:rPr>
                <w:sz w:val="20"/>
                <w:szCs w:val="20"/>
              </w:rPr>
            </w:pPr>
            <w:r>
              <w:rPr>
                <w:sz w:val="20"/>
                <w:szCs w:val="20"/>
              </w:rPr>
              <w:t>1.2</w:t>
            </w:r>
          </w:p>
        </w:tc>
        <w:tc>
          <w:tcPr>
            <w:tcW w:w="607" w:type="pct"/>
          </w:tcPr>
          <w:p w:rsidR="000815F8" w:rsidRPr="00E74431" w:rsidRDefault="000815F8" w:rsidP="000815F8">
            <w:pPr>
              <w:spacing w:after="0"/>
              <w:rPr>
                <w:sz w:val="20"/>
                <w:szCs w:val="20"/>
              </w:rPr>
            </w:pPr>
            <w:r>
              <w:rPr>
                <w:sz w:val="20"/>
                <w:szCs w:val="20"/>
              </w:rPr>
              <w:t>1.2</w:t>
            </w:r>
          </w:p>
        </w:tc>
        <w:tc>
          <w:tcPr>
            <w:tcW w:w="605" w:type="pct"/>
          </w:tcPr>
          <w:p w:rsidR="000815F8" w:rsidRPr="00E74431" w:rsidRDefault="000815F8" w:rsidP="000815F8">
            <w:pPr>
              <w:spacing w:after="0"/>
              <w:rPr>
                <w:sz w:val="20"/>
                <w:szCs w:val="20"/>
              </w:rPr>
            </w:pPr>
            <w:r>
              <w:rPr>
                <w:sz w:val="20"/>
                <w:szCs w:val="20"/>
              </w:rPr>
              <w:t>1.2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Terminology</w:t>
            </w:r>
          </w:p>
        </w:tc>
        <w:tc>
          <w:tcPr>
            <w:tcW w:w="605" w:type="pct"/>
            <w:shd w:val="clear" w:color="auto" w:fill="auto"/>
          </w:tcPr>
          <w:p w:rsidR="000815F8" w:rsidRPr="00E74431" w:rsidRDefault="000815F8" w:rsidP="000815F8">
            <w:pPr>
              <w:spacing w:after="0"/>
              <w:rPr>
                <w:sz w:val="20"/>
                <w:szCs w:val="20"/>
              </w:rPr>
            </w:pPr>
            <w:r>
              <w:rPr>
                <w:sz w:val="20"/>
                <w:szCs w:val="20"/>
              </w:rPr>
              <w:t>1.1</w:t>
            </w:r>
          </w:p>
        </w:tc>
        <w:tc>
          <w:tcPr>
            <w:tcW w:w="603" w:type="pct"/>
            <w:shd w:val="clear" w:color="auto" w:fill="auto"/>
          </w:tcPr>
          <w:p w:rsidR="000815F8" w:rsidRPr="00E74431" w:rsidRDefault="000815F8" w:rsidP="000815F8">
            <w:pPr>
              <w:spacing w:after="0"/>
              <w:rPr>
                <w:sz w:val="20"/>
                <w:szCs w:val="20"/>
              </w:rPr>
            </w:pPr>
            <w:r>
              <w:rPr>
                <w:sz w:val="20"/>
                <w:szCs w:val="20"/>
              </w:rPr>
              <w:t>1.1</w:t>
            </w:r>
          </w:p>
        </w:tc>
        <w:tc>
          <w:tcPr>
            <w:tcW w:w="605" w:type="pct"/>
            <w:shd w:val="clear" w:color="auto" w:fill="auto"/>
          </w:tcPr>
          <w:p w:rsidR="000815F8" w:rsidRPr="00E74431" w:rsidRDefault="000815F8" w:rsidP="000815F8">
            <w:pPr>
              <w:spacing w:after="0"/>
              <w:rPr>
                <w:sz w:val="20"/>
                <w:szCs w:val="20"/>
              </w:rPr>
            </w:pPr>
            <w:r w:rsidRPr="00E74431">
              <w:rPr>
                <w:sz w:val="20"/>
                <w:szCs w:val="20"/>
              </w:rPr>
              <w:t>1</w:t>
            </w:r>
            <w:r>
              <w:rPr>
                <w:sz w:val="20"/>
                <w:szCs w:val="20"/>
              </w:rPr>
              <w:t>.1</w:t>
            </w:r>
          </w:p>
        </w:tc>
        <w:tc>
          <w:tcPr>
            <w:tcW w:w="607" w:type="pct"/>
          </w:tcPr>
          <w:p w:rsidR="000815F8" w:rsidRPr="00E74431" w:rsidRDefault="000815F8" w:rsidP="000815F8">
            <w:pPr>
              <w:spacing w:after="0"/>
              <w:rPr>
                <w:sz w:val="20"/>
                <w:szCs w:val="20"/>
              </w:rPr>
            </w:pPr>
            <w:r>
              <w:rPr>
                <w:sz w:val="20"/>
                <w:szCs w:val="20"/>
              </w:rPr>
              <w:t>1.1</w:t>
            </w:r>
          </w:p>
        </w:tc>
        <w:tc>
          <w:tcPr>
            <w:tcW w:w="605" w:type="pct"/>
          </w:tcPr>
          <w:p w:rsidR="000815F8" w:rsidRPr="00E74431" w:rsidRDefault="000815F8" w:rsidP="000815F8">
            <w:pPr>
              <w:spacing w:after="0"/>
              <w:rPr>
                <w:sz w:val="20"/>
                <w:szCs w:val="20"/>
              </w:rPr>
            </w:pPr>
            <w:r>
              <w:rPr>
                <w:sz w:val="20"/>
                <w:szCs w:val="20"/>
              </w:rPr>
              <w:t>1.1</w:t>
            </w:r>
          </w:p>
        </w:tc>
      </w:tr>
      <w:tr w:rsidR="000815F8" w:rsidRPr="00E74431" w:rsidTr="000815F8">
        <w:trPr>
          <w:trHeight w:hRule="exact" w:val="113"/>
        </w:trPr>
        <w:tc>
          <w:tcPr>
            <w:tcW w:w="1974"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r>
      <w:tr w:rsidR="000815F8" w:rsidRPr="00E74431" w:rsidTr="000815F8">
        <w:tc>
          <w:tcPr>
            <w:tcW w:w="3788" w:type="pct"/>
            <w:gridSpan w:val="4"/>
            <w:tcBorders>
              <w:bottom w:val="single" w:sz="4" w:space="0" w:color="auto"/>
            </w:tcBorders>
            <w:shd w:val="clear" w:color="auto" w:fill="D9D9D9"/>
          </w:tcPr>
          <w:p w:rsidR="000815F8" w:rsidRPr="00E74431" w:rsidRDefault="000815F8" w:rsidP="000815F8">
            <w:pPr>
              <w:spacing w:after="0"/>
              <w:rPr>
                <w:sz w:val="20"/>
                <w:szCs w:val="20"/>
              </w:rPr>
            </w:pPr>
            <w:r w:rsidRPr="00E74431">
              <w:rPr>
                <w:b/>
                <w:sz w:val="20"/>
                <w:szCs w:val="20"/>
              </w:rPr>
              <w:t>2 Objects</w:t>
            </w:r>
          </w:p>
        </w:tc>
        <w:tc>
          <w:tcPr>
            <w:tcW w:w="607" w:type="pct"/>
            <w:tcBorders>
              <w:bottom w:val="single" w:sz="4" w:space="0" w:color="auto"/>
            </w:tcBorders>
            <w:shd w:val="clear" w:color="auto" w:fill="D9D9D9"/>
          </w:tcPr>
          <w:p w:rsidR="000815F8" w:rsidRPr="00E74431" w:rsidRDefault="000815F8" w:rsidP="000815F8">
            <w:pPr>
              <w:spacing w:after="0"/>
              <w:rPr>
                <w:b/>
                <w:sz w:val="20"/>
                <w:szCs w:val="20"/>
              </w:rPr>
            </w:pPr>
          </w:p>
        </w:tc>
        <w:tc>
          <w:tcPr>
            <w:tcW w:w="605" w:type="pct"/>
            <w:tcBorders>
              <w:bottom w:val="single" w:sz="4" w:space="0" w:color="auto"/>
            </w:tcBorders>
            <w:shd w:val="clear" w:color="auto" w:fill="D9D9D9"/>
          </w:tcPr>
          <w:p w:rsidR="000815F8" w:rsidRPr="00E74431" w:rsidRDefault="000815F8" w:rsidP="000815F8">
            <w:pPr>
              <w:spacing w:after="0"/>
              <w:rPr>
                <w:b/>
                <w:sz w:val="20"/>
                <w:szCs w:val="20"/>
              </w:rPr>
            </w:pP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Attribute</w:t>
            </w:r>
          </w:p>
        </w:tc>
        <w:tc>
          <w:tcPr>
            <w:tcW w:w="605" w:type="pct"/>
            <w:shd w:val="clear" w:color="auto" w:fill="auto"/>
          </w:tcPr>
          <w:p w:rsidR="000815F8" w:rsidRPr="00E74431" w:rsidRDefault="000815F8" w:rsidP="000815F8">
            <w:pPr>
              <w:spacing w:after="0"/>
              <w:rPr>
                <w:sz w:val="20"/>
                <w:szCs w:val="20"/>
              </w:rPr>
            </w:pPr>
            <w:r>
              <w:rPr>
                <w:sz w:val="20"/>
                <w:szCs w:val="20"/>
              </w:rPr>
              <w:t>2.1.1</w:t>
            </w:r>
          </w:p>
        </w:tc>
        <w:tc>
          <w:tcPr>
            <w:tcW w:w="603" w:type="pct"/>
            <w:shd w:val="clear" w:color="auto" w:fill="auto"/>
          </w:tcPr>
          <w:p w:rsidR="000815F8" w:rsidRPr="00E74431" w:rsidRDefault="000815F8" w:rsidP="000815F8">
            <w:pPr>
              <w:spacing w:after="0"/>
              <w:rPr>
                <w:sz w:val="20"/>
                <w:szCs w:val="20"/>
              </w:rPr>
            </w:pPr>
            <w:r>
              <w:rPr>
                <w:sz w:val="20"/>
                <w:szCs w:val="20"/>
              </w:rPr>
              <w:t>2.1.1</w:t>
            </w:r>
          </w:p>
        </w:tc>
        <w:tc>
          <w:tcPr>
            <w:tcW w:w="605" w:type="pct"/>
            <w:shd w:val="clear" w:color="auto" w:fill="auto"/>
          </w:tcPr>
          <w:p w:rsidR="000815F8" w:rsidRPr="00E74431" w:rsidRDefault="000815F8" w:rsidP="000815F8">
            <w:pPr>
              <w:spacing w:after="0"/>
              <w:rPr>
                <w:sz w:val="20"/>
                <w:szCs w:val="20"/>
              </w:rPr>
            </w:pPr>
            <w:r>
              <w:rPr>
                <w:sz w:val="20"/>
                <w:szCs w:val="20"/>
              </w:rPr>
              <w:t>2.1.1</w:t>
            </w:r>
          </w:p>
        </w:tc>
        <w:tc>
          <w:tcPr>
            <w:tcW w:w="607" w:type="pct"/>
          </w:tcPr>
          <w:p w:rsidR="000815F8" w:rsidRPr="00E74431" w:rsidRDefault="000815F8" w:rsidP="000815F8">
            <w:pPr>
              <w:spacing w:after="0"/>
              <w:rPr>
                <w:sz w:val="20"/>
                <w:szCs w:val="20"/>
              </w:rPr>
            </w:pPr>
            <w:r>
              <w:rPr>
                <w:sz w:val="20"/>
                <w:szCs w:val="20"/>
              </w:rPr>
              <w:t>2.1.1</w:t>
            </w:r>
          </w:p>
        </w:tc>
        <w:tc>
          <w:tcPr>
            <w:tcW w:w="605" w:type="pct"/>
          </w:tcPr>
          <w:p w:rsidR="000815F8" w:rsidRPr="00E74431" w:rsidRDefault="000815F8" w:rsidP="000815F8">
            <w:pPr>
              <w:spacing w:after="0"/>
              <w:rPr>
                <w:sz w:val="20"/>
                <w:szCs w:val="20"/>
              </w:rPr>
            </w:pPr>
            <w:r>
              <w:rPr>
                <w:sz w:val="20"/>
                <w:szCs w:val="20"/>
              </w:rPr>
              <w:t>2.1.1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Base Objects</w:t>
            </w:r>
          </w:p>
        </w:tc>
        <w:tc>
          <w:tcPr>
            <w:tcW w:w="605" w:type="pct"/>
            <w:shd w:val="clear" w:color="auto" w:fill="auto"/>
          </w:tcPr>
          <w:p w:rsidR="000815F8" w:rsidRPr="00E74431" w:rsidRDefault="000815F8" w:rsidP="000815F8">
            <w:pPr>
              <w:spacing w:after="0"/>
              <w:rPr>
                <w:sz w:val="20"/>
                <w:szCs w:val="20"/>
              </w:rPr>
            </w:pPr>
            <w:r>
              <w:rPr>
                <w:sz w:val="20"/>
                <w:szCs w:val="20"/>
              </w:rPr>
              <w:t>2.1</w:t>
            </w:r>
          </w:p>
        </w:tc>
        <w:tc>
          <w:tcPr>
            <w:tcW w:w="603" w:type="pct"/>
            <w:shd w:val="clear" w:color="auto" w:fill="auto"/>
          </w:tcPr>
          <w:p w:rsidR="000815F8" w:rsidRPr="00E74431" w:rsidRDefault="000815F8" w:rsidP="000815F8">
            <w:pPr>
              <w:spacing w:after="0"/>
              <w:rPr>
                <w:sz w:val="20"/>
                <w:szCs w:val="20"/>
              </w:rPr>
            </w:pPr>
            <w:r>
              <w:rPr>
                <w:sz w:val="20"/>
                <w:szCs w:val="20"/>
              </w:rPr>
              <w:t>2.1</w:t>
            </w:r>
          </w:p>
        </w:tc>
        <w:tc>
          <w:tcPr>
            <w:tcW w:w="605" w:type="pct"/>
            <w:shd w:val="clear" w:color="auto" w:fill="auto"/>
          </w:tcPr>
          <w:p w:rsidR="000815F8" w:rsidRPr="00E74431" w:rsidRDefault="000815F8" w:rsidP="000815F8">
            <w:pPr>
              <w:spacing w:after="0"/>
              <w:rPr>
                <w:sz w:val="20"/>
                <w:szCs w:val="20"/>
              </w:rPr>
            </w:pPr>
            <w:r>
              <w:rPr>
                <w:sz w:val="20"/>
                <w:szCs w:val="20"/>
              </w:rPr>
              <w:t>2.1</w:t>
            </w:r>
          </w:p>
        </w:tc>
        <w:tc>
          <w:tcPr>
            <w:tcW w:w="607" w:type="pct"/>
          </w:tcPr>
          <w:p w:rsidR="000815F8" w:rsidRPr="00E74431" w:rsidRDefault="000815F8" w:rsidP="000815F8">
            <w:pPr>
              <w:spacing w:after="0"/>
              <w:rPr>
                <w:sz w:val="20"/>
                <w:szCs w:val="20"/>
              </w:rPr>
            </w:pPr>
            <w:r>
              <w:rPr>
                <w:sz w:val="20"/>
                <w:szCs w:val="20"/>
              </w:rPr>
              <w:t>2.1</w:t>
            </w:r>
          </w:p>
        </w:tc>
        <w:tc>
          <w:tcPr>
            <w:tcW w:w="605" w:type="pct"/>
          </w:tcPr>
          <w:p w:rsidR="000815F8" w:rsidRPr="00E74431" w:rsidRDefault="000815F8" w:rsidP="000815F8">
            <w:pPr>
              <w:spacing w:after="0"/>
              <w:rPr>
                <w:sz w:val="20"/>
                <w:szCs w:val="20"/>
              </w:rPr>
            </w:pPr>
            <w:r>
              <w:rPr>
                <w:sz w:val="20"/>
                <w:szCs w:val="20"/>
              </w:rPr>
              <w:t>2.1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Pr>
                <w:i/>
                <w:sz w:val="20"/>
                <w:szCs w:val="20"/>
              </w:rPr>
              <w:t>Capability Information</w:t>
            </w:r>
          </w:p>
        </w:tc>
        <w:tc>
          <w:tcPr>
            <w:tcW w:w="605" w:type="pct"/>
            <w:shd w:val="clear" w:color="auto" w:fill="auto"/>
          </w:tcPr>
          <w:p w:rsidR="000815F8" w:rsidRDefault="000815F8" w:rsidP="000815F8">
            <w:pPr>
              <w:spacing w:after="0"/>
              <w:rPr>
                <w:sz w:val="20"/>
                <w:szCs w:val="20"/>
              </w:rPr>
            </w:pPr>
            <w:r>
              <w:rPr>
                <w:sz w:val="20"/>
                <w:szCs w:val="20"/>
              </w:rPr>
              <w:t>-</w:t>
            </w:r>
          </w:p>
        </w:tc>
        <w:tc>
          <w:tcPr>
            <w:tcW w:w="603" w:type="pct"/>
            <w:shd w:val="clear" w:color="auto" w:fill="auto"/>
          </w:tcPr>
          <w:p w:rsidR="000815F8" w:rsidRDefault="000815F8" w:rsidP="000815F8">
            <w:pPr>
              <w:spacing w:after="0"/>
              <w:rPr>
                <w:sz w:val="20"/>
                <w:szCs w:val="20"/>
              </w:rPr>
            </w:pPr>
            <w:r>
              <w:rPr>
                <w:sz w:val="20"/>
                <w:szCs w:val="20"/>
              </w:rPr>
              <w:t>-</w:t>
            </w:r>
          </w:p>
        </w:tc>
        <w:tc>
          <w:tcPr>
            <w:tcW w:w="605" w:type="pct"/>
            <w:shd w:val="clear" w:color="auto" w:fill="auto"/>
          </w:tcPr>
          <w:p w:rsidR="000815F8" w:rsidRDefault="000815F8" w:rsidP="000815F8">
            <w:pPr>
              <w:spacing w:after="0"/>
              <w:rPr>
                <w:sz w:val="20"/>
                <w:szCs w:val="20"/>
              </w:rPr>
            </w:pPr>
            <w:r>
              <w:rPr>
                <w:sz w:val="20"/>
                <w:szCs w:val="20"/>
              </w:rPr>
              <w:t>-</w:t>
            </w:r>
          </w:p>
        </w:tc>
        <w:tc>
          <w:tcPr>
            <w:tcW w:w="607" w:type="pct"/>
          </w:tcPr>
          <w:p w:rsidR="000815F8" w:rsidRDefault="000815F8" w:rsidP="000815F8">
            <w:pPr>
              <w:spacing w:after="0"/>
              <w:rPr>
                <w:sz w:val="20"/>
                <w:szCs w:val="20"/>
              </w:rPr>
            </w:pPr>
            <w:r>
              <w:rPr>
                <w:sz w:val="20"/>
                <w:szCs w:val="20"/>
              </w:rPr>
              <w:t>-</w:t>
            </w:r>
          </w:p>
        </w:tc>
        <w:tc>
          <w:tcPr>
            <w:tcW w:w="605" w:type="pct"/>
          </w:tcPr>
          <w:p w:rsidR="000815F8" w:rsidRDefault="000815F8" w:rsidP="000815F8">
            <w:pPr>
              <w:spacing w:after="0"/>
              <w:rPr>
                <w:sz w:val="20"/>
                <w:szCs w:val="20"/>
              </w:rPr>
            </w:pPr>
            <w:r>
              <w:rPr>
                <w:sz w:val="20"/>
                <w:szCs w:val="20"/>
              </w:rPr>
              <w:t>2.1.21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Certificate</w:t>
            </w:r>
          </w:p>
        </w:tc>
        <w:tc>
          <w:tcPr>
            <w:tcW w:w="605" w:type="pct"/>
            <w:shd w:val="clear" w:color="auto" w:fill="auto"/>
          </w:tcPr>
          <w:p w:rsidR="000815F8" w:rsidRPr="00E74431" w:rsidRDefault="000815F8" w:rsidP="000815F8">
            <w:pPr>
              <w:spacing w:after="0"/>
              <w:rPr>
                <w:sz w:val="20"/>
                <w:szCs w:val="20"/>
              </w:rPr>
            </w:pPr>
            <w:r>
              <w:rPr>
                <w:sz w:val="20"/>
                <w:szCs w:val="20"/>
              </w:rPr>
              <w:t>2.2.1</w:t>
            </w:r>
          </w:p>
        </w:tc>
        <w:tc>
          <w:tcPr>
            <w:tcW w:w="603" w:type="pct"/>
            <w:shd w:val="clear" w:color="auto" w:fill="auto"/>
          </w:tcPr>
          <w:p w:rsidR="000815F8" w:rsidRPr="00E74431" w:rsidRDefault="000815F8" w:rsidP="000815F8">
            <w:pPr>
              <w:spacing w:after="0"/>
              <w:rPr>
                <w:sz w:val="20"/>
                <w:szCs w:val="20"/>
              </w:rPr>
            </w:pPr>
            <w:r>
              <w:rPr>
                <w:sz w:val="20"/>
                <w:szCs w:val="20"/>
              </w:rPr>
              <w:t>2.2.1</w:t>
            </w:r>
          </w:p>
        </w:tc>
        <w:tc>
          <w:tcPr>
            <w:tcW w:w="605" w:type="pct"/>
            <w:shd w:val="clear" w:color="auto" w:fill="auto"/>
          </w:tcPr>
          <w:p w:rsidR="000815F8" w:rsidRPr="00E74431" w:rsidRDefault="000815F8" w:rsidP="000815F8">
            <w:pPr>
              <w:spacing w:after="0"/>
              <w:rPr>
                <w:sz w:val="20"/>
                <w:szCs w:val="20"/>
              </w:rPr>
            </w:pPr>
            <w:r>
              <w:rPr>
                <w:sz w:val="20"/>
                <w:szCs w:val="20"/>
              </w:rPr>
              <w:t>2.2.1</w:t>
            </w:r>
          </w:p>
        </w:tc>
        <w:tc>
          <w:tcPr>
            <w:tcW w:w="607" w:type="pct"/>
          </w:tcPr>
          <w:p w:rsidR="000815F8" w:rsidRPr="00E74431" w:rsidRDefault="000815F8" w:rsidP="000815F8">
            <w:pPr>
              <w:spacing w:after="0"/>
              <w:rPr>
                <w:sz w:val="20"/>
                <w:szCs w:val="20"/>
              </w:rPr>
            </w:pPr>
            <w:r>
              <w:rPr>
                <w:sz w:val="20"/>
                <w:szCs w:val="20"/>
              </w:rPr>
              <w:t>2.2.1</w:t>
            </w:r>
          </w:p>
        </w:tc>
        <w:tc>
          <w:tcPr>
            <w:tcW w:w="605" w:type="pct"/>
          </w:tcPr>
          <w:p w:rsidR="000815F8" w:rsidRPr="00E74431" w:rsidRDefault="000815F8" w:rsidP="000815F8">
            <w:pPr>
              <w:spacing w:after="0"/>
              <w:rPr>
                <w:sz w:val="20"/>
                <w:szCs w:val="20"/>
              </w:rPr>
            </w:pPr>
            <w:r>
              <w:rPr>
                <w:sz w:val="20"/>
                <w:szCs w:val="20"/>
              </w:rPr>
              <w:t>2.2.1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Pr>
                <w:i/>
                <w:sz w:val="20"/>
                <w:szCs w:val="20"/>
              </w:rPr>
              <w:t>Correlation Value</w:t>
            </w:r>
          </w:p>
        </w:tc>
        <w:tc>
          <w:tcPr>
            <w:tcW w:w="605" w:type="pct"/>
            <w:shd w:val="clear" w:color="auto" w:fill="auto"/>
          </w:tcPr>
          <w:p w:rsidR="000815F8" w:rsidRDefault="000815F8" w:rsidP="000815F8">
            <w:pPr>
              <w:spacing w:after="0"/>
              <w:rPr>
                <w:sz w:val="20"/>
                <w:szCs w:val="20"/>
              </w:rPr>
            </w:pPr>
            <w:r>
              <w:rPr>
                <w:sz w:val="20"/>
                <w:szCs w:val="20"/>
              </w:rPr>
              <w:t>-</w:t>
            </w:r>
          </w:p>
        </w:tc>
        <w:tc>
          <w:tcPr>
            <w:tcW w:w="603" w:type="pct"/>
            <w:shd w:val="clear" w:color="auto" w:fill="auto"/>
          </w:tcPr>
          <w:p w:rsidR="000815F8" w:rsidRDefault="000815F8" w:rsidP="000815F8">
            <w:pPr>
              <w:spacing w:after="0"/>
              <w:rPr>
                <w:sz w:val="20"/>
                <w:szCs w:val="20"/>
              </w:rPr>
            </w:pPr>
            <w:r>
              <w:rPr>
                <w:sz w:val="20"/>
                <w:szCs w:val="20"/>
              </w:rPr>
              <w:t>-</w:t>
            </w:r>
          </w:p>
        </w:tc>
        <w:tc>
          <w:tcPr>
            <w:tcW w:w="605" w:type="pct"/>
            <w:shd w:val="clear" w:color="auto" w:fill="auto"/>
          </w:tcPr>
          <w:p w:rsidR="000815F8" w:rsidRDefault="000815F8" w:rsidP="000815F8">
            <w:pPr>
              <w:spacing w:after="0"/>
              <w:rPr>
                <w:sz w:val="20"/>
                <w:szCs w:val="20"/>
              </w:rPr>
            </w:pPr>
            <w:r>
              <w:rPr>
                <w:sz w:val="20"/>
                <w:szCs w:val="20"/>
              </w:rPr>
              <w:t>-</w:t>
            </w:r>
          </w:p>
        </w:tc>
        <w:tc>
          <w:tcPr>
            <w:tcW w:w="607" w:type="pct"/>
          </w:tcPr>
          <w:p w:rsidR="000815F8" w:rsidRDefault="000815F8" w:rsidP="000815F8">
            <w:pPr>
              <w:spacing w:after="0"/>
              <w:rPr>
                <w:sz w:val="20"/>
                <w:szCs w:val="20"/>
              </w:rPr>
            </w:pPr>
            <w:r>
              <w:rPr>
                <w:sz w:val="20"/>
                <w:szCs w:val="20"/>
              </w:rPr>
              <w:t>-</w:t>
            </w:r>
          </w:p>
        </w:tc>
        <w:tc>
          <w:tcPr>
            <w:tcW w:w="605" w:type="pct"/>
          </w:tcPr>
          <w:p w:rsidR="000815F8" w:rsidRDefault="000815F8" w:rsidP="000815F8">
            <w:pPr>
              <w:spacing w:after="0"/>
              <w:rPr>
                <w:sz w:val="20"/>
                <w:szCs w:val="20"/>
              </w:rPr>
            </w:pPr>
            <w:r>
              <w:rPr>
                <w:sz w:val="20"/>
                <w:szCs w:val="20"/>
              </w:rPr>
              <w:t>2.1.5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Credential</w:t>
            </w:r>
          </w:p>
        </w:tc>
        <w:tc>
          <w:tcPr>
            <w:tcW w:w="605" w:type="pct"/>
            <w:shd w:val="clear" w:color="auto" w:fill="auto"/>
          </w:tcPr>
          <w:p w:rsidR="000815F8" w:rsidRPr="00E74431" w:rsidRDefault="000815F8" w:rsidP="000815F8">
            <w:pPr>
              <w:spacing w:after="0"/>
              <w:rPr>
                <w:sz w:val="20"/>
                <w:szCs w:val="20"/>
              </w:rPr>
            </w:pPr>
            <w:r>
              <w:rPr>
                <w:sz w:val="20"/>
                <w:szCs w:val="20"/>
              </w:rPr>
              <w:t>2.1.2</w:t>
            </w:r>
          </w:p>
        </w:tc>
        <w:tc>
          <w:tcPr>
            <w:tcW w:w="603" w:type="pct"/>
            <w:shd w:val="clear" w:color="auto" w:fill="auto"/>
          </w:tcPr>
          <w:p w:rsidR="000815F8" w:rsidRPr="00E74431" w:rsidRDefault="000815F8" w:rsidP="000815F8">
            <w:pPr>
              <w:spacing w:after="0"/>
              <w:rPr>
                <w:sz w:val="20"/>
                <w:szCs w:val="20"/>
              </w:rPr>
            </w:pPr>
            <w:r>
              <w:rPr>
                <w:sz w:val="20"/>
                <w:szCs w:val="20"/>
              </w:rPr>
              <w:t>2.1.2</w:t>
            </w:r>
          </w:p>
        </w:tc>
        <w:tc>
          <w:tcPr>
            <w:tcW w:w="605" w:type="pct"/>
            <w:shd w:val="clear" w:color="auto" w:fill="auto"/>
          </w:tcPr>
          <w:p w:rsidR="000815F8" w:rsidRPr="00E74431" w:rsidRDefault="000815F8" w:rsidP="000815F8">
            <w:pPr>
              <w:spacing w:after="0"/>
              <w:rPr>
                <w:sz w:val="20"/>
                <w:szCs w:val="20"/>
              </w:rPr>
            </w:pPr>
            <w:r>
              <w:rPr>
                <w:sz w:val="20"/>
                <w:szCs w:val="20"/>
              </w:rPr>
              <w:t>2.1.2</w:t>
            </w:r>
          </w:p>
        </w:tc>
        <w:tc>
          <w:tcPr>
            <w:tcW w:w="607" w:type="pct"/>
          </w:tcPr>
          <w:p w:rsidR="000815F8" w:rsidRPr="00E74431" w:rsidRDefault="000815F8" w:rsidP="000815F8">
            <w:pPr>
              <w:spacing w:after="0"/>
              <w:rPr>
                <w:sz w:val="20"/>
                <w:szCs w:val="20"/>
              </w:rPr>
            </w:pPr>
            <w:r>
              <w:rPr>
                <w:sz w:val="20"/>
                <w:szCs w:val="20"/>
              </w:rPr>
              <w:t>2.1.2</w:t>
            </w:r>
          </w:p>
        </w:tc>
        <w:tc>
          <w:tcPr>
            <w:tcW w:w="605" w:type="pct"/>
          </w:tcPr>
          <w:p w:rsidR="000815F8" w:rsidRPr="00E74431" w:rsidRDefault="000815F8" w:rsidP="000815F8">
            <w:pPr>
              <w:spacing w:after="0"/>
              <w:rPr>
                <w:sz w:val="20"/>
                <w:szCs w:val="20"/>
              </w:rPr>
            </w:pPr>
            <w:r>
              <w:rPr>
                <w:sz w:val="20"/>
                <w:szCs w:val="20"/>
              </w:rPr>
              <w:t>2.1.2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Data</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2.1.10</w:t>
            </w:r>
          </w:p>
        </w:tc>
        <w:tc>
          <w:tcPr>
            <w:tcW w:w="607" w:type="pct"/>
          </w:tcPr>
          <w:p w:rsidR="000815F8" w:rsidRPr="00E74431" w:rsidRDefault="000815F8" w:rsidP="000815F8">
            <w:pPr>
              <w:spacing w:after="0"/>
              <w:rPr>
                <w:sz w:val="20"/>
                <w:szCs w:val="20"/>
              </w:rPr>
            </w:pPr>
            <w:r>
              <w:rPr>
                <w:sz w:val="20"/>
                <w:szCs w:val="20"/>
              </w:rPr>
              <w:t>2.1.10</w:t>
            </w:r>
          </w:p>
        </w:tc>
        <w:tc>
          <w:tcPr>
            <w:tcW w:w="605" w:type="pct"/>
          </w:tcPr>
          <w:p w:rsidR="000815F8" w:rsidRPr="00E74431" w:rsidRDefault="000815F8" w:rsidP="000815F8">
            <w:pPr>
              <w:spacing w:after="0"/>
              <w:rPr>
                <w:sz w:val="20"/>
                <w:szCs w:val="20"/>
              </w:rPr>
            </w:pPr>
            <w:r>
              <w:rPr>
                <w:sz w:val="20"/>
                <w:szCs w:val="20"/>
              </w:rPr>
              <w:t>2.1.10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Data Length</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2.1.11</w:t>
            </w:r>
          </w:p>
        </w:tc>
        <w:tc>
          <w:tcPr>
            <w:tcW w:w="607" w:type="pct"/>
          </w:tcPr>
          <w:p w:rsidR="000815F8" w:rsidRPr="00E74431" w:rsidRDefault="000815F8" w:rsidP="000815F8">
            <w:pPr>
              <w:spacing w:after="0"/>
              <w:rPr>
                <w:sz w:val="20"/>
                <w:szCs w:val="20"/>
              </w:rPr>
            </w:pPr>
            <w:r>
              <w:rPr>
                <w:sz w:val="20"/>
                <w:szCs w:val="20"/>
              </w:rPr>
              <w:t>2.1.11</w:t>
            </w:r>
          </w:p>
        </w:tc>
        <w:tc>
          <w:tcPr>
            <w:tcW w:w="605" w:type="pct"/>
          </w:tcPr>
          <w:p w:rsidR="000815F8" w:rsidRPr="00E74431" w:rsidRDefault="000815F8" w:rsidP="000815F8">
            <w:pPr>
              <w:spacing w:after="0"/>
              <w:rPr>
                <w:sz w:val="20"/>
                <w:szCs w:val="20"/>
              </w:rPr>
            </w:pPr>
            <w:r>
              <w:rPr>
                <w:sz w:val="20"/>
                <w:szCs w:val="20"/>
              </w:rPr>
              <w:t>2.1.11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Extension Information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Pr>
                <w:sz w:val="20"/>
                <w:szCs w:val="20"/>
              </w:rPr>
              <w:t>2.1.9</w:t>
            </w:r>
          </w:p>
        </w:tc>
        <w:tc>
          <w:tcPr>
            <w:tcW w:w="605" w:type="pct"/>
            <w:shd w:val="clear" w:color="auto" w:fill="auto"/>
          </w:tcPr>
          <w:p w:rsidR="000815F8" w:rsidRPr="00E74431" w:rsidRDefault="000815F8" w:rsidP="000815F8">
            <w:pPr>
              <w:spacing w:after="0"/>
              <w:rPr>
                <w:sz w:val="20"/>
                <w:szCs w:val="20"/>
              </w:rPr>
            </w:pPr>
            <w:r>
              <w:rPr>
                <w:sz w:val="20"/>
                <w:szCs w:val="20"/>
              </w:rPr>
              <w:t>2.1.9</w:t>
            </w:r>
          </w:p>
        </w:tc>
        <w:tc>
          <w:tcPr>
            <w:tcW w:w="607" w:type="pct"/>
          </w:tcPr>
          <w:p w:rsidR="000815F8" w:rsidRPr="00E74431" w:rsidRDefault="000815F8" w:rsidP="000815F8">
            <w:pPr>
              <w:spacing w:after="0"/>
              <w:rPr>
                <w:sz w:val="20"/>
                <w:szCs w:val="20"/>
              </w:rPr>
            </w:pPr>
            <w:r>
              <w:rPr>
                <w:sz w:val="20"/>
                <w:szCs w:val="20"/>
              </w:rPr>
              <w:t>2.1.9</w:t>
            </w:r>
          </w:p>
        </w:tc>
        <w:tc>
          <w:tcPr>
            <w:tcW w:w="605" w:type="pct"/>
          </w:tcPr>
          <w:p w:rsidR="000815F8" w:rsidRPr="00E74431" w:rsidRDefault="000815F8" w:rsidP="000815F8">
            <w:pPr>
              <w:spacing w:after="0"/>
              <w:rPr>
                <w:sz w:val="20"/>
                <w:szCs w:val="20"/>
              </w:rPr>
            </w:pPr>
            <w:r>
              <w:rPr>
                <w:sz w:val="20"/>
                <w:szCs w:val="20"/>
              </w:rPr>
              <w:t>2.1.9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Pr>
                <w:i/>
                <w:sz w:val="20"/>
                <w:szCs w:val="20"/>
              </w:rPr>
              <w:t>Final Indicator</w:t>
            </w:r>
          </w:p>
        </w:tc>
        <w:tc>
          <w:tcPr>
            <w:tcW w:w="605" w:type="pct"/>
            <w:shd w:val="clear" w:color="auto" w:fill="auto"/>
          </w:tcPr>
          <w:p w:rsidR="000815F8" w:rsidRDefault="000815F8" w:rsidP="000815F8">
            <w:pPr>
              <w:spacing w:after="0"/>
              <w:rPr>
                <w:sz w:val="20"/>
                <w:szCs w:val="20"/>
              </w:rPr>
            </w:pPr>
            <w:r>
              <w:rPr>
                <w:sz w:val="20"/>
                <w:szCs w:val="20"/>
              </w:rPr>
              <w:t>-</w:t>
            </w:r>
          </w:p>
        </w:tc>
        <w:tc>
          <w:tcPr>
            <w:tcW w:w="603" w:type="pct"/>
            <w:shd w:val="clear" w:color="auto" w:fill="auto"/>
          </w:tcPr>
          <w:p w:rsidR="000815F8" w:rsidRDefault="000815F8" w:rsidP="000815F8">
            <w:pPr>
              <w:spacing w:after="0"/>
              <w:rPr>
                <w:sz w:val="20"/>
                <w:szCs w:val="20"/>
              </w:rPr>
            </w:pPr>
            <w:r>
              <w:rPr>
                <w:sz w:val="20"/>
                <w:szCs w:val="20"/>
              </w:rPr>
              <w:t>-</w:t>
            </w:r>
          </w:p>
        </w:tc>
        <w:tc>
          <w:tcPr>
            <w:tcW w:w="605" w:type="pct"/>
            <w:shd w:val="clear" w:color="auto" w:fill="auto"/>
          </w:tcPr>
          <w:p w:rsidR="000815F8" w:rsidRDefault="000815F8" w:rsidP="000815F8">
            <w:pPr>
              <w:spacing w:after="0"/>
              <w:rPr>
                <w:sz w:val="20"/>
                <w:szCs w:val="20"/>
              </w:rPr>
            </w:pPr>
            <w:r>
              <w:rPr>
                <w:sz w:val="20"/>
                <w:szCs w:val="20"/>
              </w:rPr>
              <w:t>-</w:t>
            </w:r>
          </w:p>
        </w:tc>
        <w:tc>
          <w:tcPr>
            <w:tcW w:w="607" w:type="pct"/>
          </w:tcPr>
          <w:p w:rsidR="000815F8" w:rsidRDefault="000815F8" w:rsidP="000815F8">
            <w:pPr>
              <w:spacing w:after="0"/>
              <w:rPr>
                <w:sz w:val="20"/>
                <w:szCs w:val="20"/>
              </w:rPr>
            </w:pPr>
            <w:r>
              <w:rPr>
                <w:sz w:val="20"/>
                <w:szCs w:val="20"/>
              </w:rPr>
              <w:t>-</w:t>
            </w:r>
          </w:p>
        </w:tc>
        <w:tc>
          <w:tcPr>
            <w:tcW w:w="605" w:type="pct"/>
          </w:tcPr>
          <w:p w:rsidR="000815F8" w:rsidRDefault="000815F8" w:rsidP="000815F8">
            <w:pPr>
              <w:spacing w:after="0"/>
              <w:rPr>
                <w:sz w:val="20"/>
                <w:szCs w:val="20"/>
              </w:rPr>
            </w:pPr>
            <w:r>
              <w:rPr>
                <w:sz w:val="20"/>
                <w:szCs w:val="20"/>
              </w:rPr>
              <w:t>2.1.7</w:t>
            </w:r>
          </w:p>
        </w:tc>
      </w:tr>
      <w:tr w:rsidR="000815F8" w:rsidRPr="00E74431" w:rsidTr="000815F8">
        <w:tc>
          <w:tcPr>
            <w:tcW w:w="1974" w:type="pct"/>
            <w:shd w:val="clear" w:color="auto" w:fill="auto"/>
          </w:tcPr>
          <w:p w:rsidR="000815F8" w:rsidRDefault="000815F8" w:rsidP="000815F8">
            <w:pPr>
              <w:spacing w:after="0"/>
              <w:rPr>
                <w:i/>
                <w:sz w:val="20"/>
                <w:szCs w:val="20"/>
              </w:rPr>
            </w:pPr>
            <w:r>
              <w:rPr>
                <w:i/>
                <w:sz w:val="20"/>
                <w:szCs w:val="20"/>
              </w:rPr>
              <w:t>Init Indicator</w:t>
            </w:r>
          </w:p>
        </w:tc>
        <w:tc>
          <w:tcPr>
            <w:tcW w:w="605" w:type="pct"/>
            <w:shd w:val="clear" w:color="auto" w:fill="auto"/>
          </w:tcPr>
          <w:p w:rsidR="000815F8" w:rsidRDefault="000815F8" w:rsidP="000815F8">
            <w:pPr>
              <w:spacing w:after="0"/>
              <w:rPr>
                <w:sz w:val="20"/>
                <w:szCs w:val="20"/>
              </w:rPr>
            </w:pPr>
            <w:r>
              <w:rPr>
                <w:sz w:val="20"/>
                <w:szCs w:val="20"/>
              </w:rPr>
              <w:t>-</w:t>
            </w:r>
          </w:p>
        </w:tc>
        <w:tc>
          <w:tcPr>
            <w:tcW w:w="603" w:type="pct"/>
            <w:shd w:val="clear" w:color="auto" w:fill="auto"/>
          </w:tcPr>
          <w:p w:rsidR="000815F8" w:rsidRDefault="000815F8" w:rsidP="000815F8">
            <w:pPr>
              <w:spacing w:after="0"/>
              <w:rPr>
                <w:sz w:val="20"/>
                <w:szCs w:val="20"/>
              </w:rPr>
            </w:pPr>
            <w:r>
              <w:rPr>
                <w:sz w:val="20"/>
                <w:szCs w:val="20"/>
              </w:rPr>
              <w:t>-</w:t>
            </w:r>
          </w:p>
        </w:tc>
        <w:tc>
          <w:tcPr>
            <w:tcW w:w="605" w:type="pct"/>
            <w:shd w:val="clear" w:color="auto" w:fill="auto"/>
          </w:tcPr>
          <w:p w:rsidR="000815F8" w:rsidRDefault="000815F8" w:rsidP="000815F8">
            <w:pPr>
              <w:spacing w:after="0"/>
              <w:rPr>
                <w:sz w:val="20"/>
                <w:szCs w:val="20"/>
              </w:rPr>
            </w:pPr>
            <w:r>
              <w:rPr>
                <w:sz w:val="20"/>
                <w:szCs w:val="20"/>
              </w:rPr>
              <w:t>-</w:t>
            </w:r>
          </w:p>
        </w:tc>
        <w:tc>
          <w:tcPr>
            <w:tcW w:w="607" w:type="pct"/>
          </w:tcPr>
          <w:p w:rsidR="000815F8" w:rsidRDefault="000815F8" w:rsidP="000815F8">
            <w:pPr>
              <w:spacing w:after="0"/>
              <w:rPr>
                <w:sz w:val="20"/>
                <w:szCs w:val="20"/>
              </w:rPr>
            </w:pPr>
            <w:r>
              <w:rPr>
                <w:sz w:val="20"/>
                <w:szCs w:val="20"/>
              </w:rPr>
              <w:t>-</w:t>
            </w:r>
          </w:p>
        </w:tc>
        <w:tc>
          <w:tcPr>
            <w:tcW w:w="605" w:type="pct"/>
          </w:tcPr>
          <w:p w:rsidR="000815F8" w:rsidRDefault="000815F8" w:rsidP="000815F8">
            <w:pPr>
              <w:spacing w:after="0"/>
              <w:rPr>
                <w:sz w:val="20"/>
                <w:szCs w:val="20"/>
              </w:rPr>
            </w:pPr>
            <w:r>
              <w:rPr>
                <w:sz w:val="20"/>
                <w:szCs w:val="20"/>
              </w:rPr>
              <w:t>2.1.6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Key Block</w:t>
            </w:r>
          </w:p>
        </w:tc>
        <w:tc>
          <w:tcPr>
            <w:tcW w:w="605" w:type="pct"/>
            <w:shd w:val="clear" w:color="auto" w:fill="auto"/>
          </w:tcPr>
          <w:p w:rsidR="000815F8" w:rsidRPr="00E74431" w:rsidRDefault="000815F8" w:rsidP="000815F8">
            <w:pPr>
              <w:spacing w:after="0"/>
              <w:rPr>
                <w:sz w:val="20"/>
                <w:szCs w:val="20"/>
              </w:rPr>
            </w:pPr>
            <w:r>
              <w:rPr>
                <w:sz w:val="20"/>
                <w:szCs w:val="20"/>
              </w:rPr>
              <w:t>2.1.3</w:t>
            </w:r>
          </w:p>
        </w:tc>
        <w:tc>
          <w:tcPr>
            <w:tcW w:w="603" w:type="pct"/>
            <w:shd w:val="clear" w:color="auto" w:fill="auto"/>
          </w:tcPr>
          <w:p w:rsidR="000815F8" w:rsidRPr="00E74431" w:rsidRDefault="000815F8" w:rsidP="000815F8">
            <w:pPr>
              <w:spacing w:after="0"/>
              <w:rPr>
                <w:sz w:val="20"/>
                <w:szCs w:val="20"/>
              </w:rPr>
            </w:pPr>
            <w:r>
              <w:rPr>
                <w:sz w:val="20"/>
                <w:szCs w:val="20"/>
              </w:rPr>
              <w:t>2.1.3</w:t>
            </w:r>
          </w:p>
        </w:tc>
        <w:tc>
          <w:tcPr>
            <w:tcW w:w="605" w:type="pct"/>
            <w:shd w:val="clear" w:color="auto" w:fill="auto"/>
          </w:tcPr>
          <w:p w:rsidR="000815F8" w:rsidRPr="00E74431" w:rsidRDefault="000815F8" w:rsidP="000815F8">
            <w:pPr>
              <w:spacing w:after="0"/>
              <w:rPr>
                <w:sz w:val="20"/>
                <w:szCs w:val="20"/>
              </w:rPr>
            </w:pPr>
            <w:r>
              <w:rPr>
                <w:sz w:val="20"/>
                <w:szCs w:val="20"/>
              </w:rPr>
              <w:t>2.1.3</w:t>
            </w:r>
          </w:p>
        </w:tc>
        <w:tc>
          <w:tcPr>
            <w:tcW w:w="607" w:type="pct"/>
          </w:tcPr>
          <w:p w:rsidR="000815F8" w:rsidRPr="00E74431" w:rsidRDefault="000815F8" w:rsidP="000815F8">
            <w:pPr>
              <w:spacing w:after="0"/>
              <w:rPr>
                <w:sz w:val="20"/>
                <w:szCs w:val="20"/>
              </w:rPr>
            </w:pPr>
            <w:r>
              <w:rPr>
                <w:sz w:val="20"/>
                <w:szCs w:val="20"/>
              </w:rPr>
              <w:t>2.1.3</w:t>
            </w:r>
          </w:p>
        </w:tc>
        <w:tc>
          <w:tcPr>
            <w:tcW w:w="605" w:type="pct"/>
          </w:tcPr>
          <w:p w:rsidR="000815F8" w:rsidRPr="00E74431" w:rsidRDefault="000815F8" w:rsidP="000815F8">
            <w:pPr>
              <w:spacing w:after="0"/>
              <w:rPr>
                <w:sz w:val="20"/>
                <w:szCs w:val="20"/>
              </w:rPr>
            </w:pPr>
            <w:r>
              <w:rPr>
                <w:sz w:val="20"/>
                <w:szCs w:val="20"/>
              </w:rPr>
              <w:t>2.1.3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Key Value</w:t>
            </w:r>
          </w:p>
        </w:tc>
        <w:tc>
          <w:tcPr>
            <w:tcW w:w="605" w:type="pct"/>
            <w:shd w:val="clear" w:color="auto" w:fill="auto"/>
          </w:tcPr>
          <w:p w:rsidR="000815F8" w:rsidRPr="00E74431" w:rsidRDefault="000815F8" w:rsidP="000815F8">
            <w:pPr>
              <w:spacing w:after="0"/>
              <w:rPr>
                <w:sz w:val="20"/>
                <w:szCs w:val="20"/>
              </w:rPr>
            </w:pPr>
            <w:r>
              <w:rPr>
                <w:sz w:val="20"/>
                <w:szCs w:val="20"/>
              </w:rPr>
              <w:t>2.1.4</w:t>
            </w:r>
          </w:p>
        </w:tc>
        <w:tc>
          <w:tcPr>
            <w:tcW w:w="603" w:type="pct"/>
            <w:shd w:val="clear" w:color="auto" w:fill="auto"/>
          </w:tcPr>
          <w:p w:rsidR="000815F8" w:rsidRPr="00E74431" w:rsidRDefault="000815F8" w:rsidP="000815F8">
            <w:pPr>
              <w:spacing w:after="0"/>
              <w:rPr>
                <w:sz w:val="20"/>
                <w:szCs w:val="20"/>
              </w:rPr>
            </w:pPr>
            <w:r>
              <w:rPr>
                <w:sz w:val="20"/>
                <w:szCs w:val="20"/>
              </w:rPr>
              <w:t>2.1.4</w:t>
            </w:r>
          </w:p>
        </w:tc>
        <w:tc>
          <w:tcPr>
            <w:tcW w:w="605" w:type="pct"/>
            <w:shd w:val="clear" w:color="auto" w:fill="auto"/>
          </w:tcPr>
          <w:p w:rsidR="000815F8" w:rsidRPr="00E74431" w:rsidRDefault="000815F8" w:rsidP="000815F8">
            <w:pPr>
              <w:spacing w:after="0"/>
              <w:rPr>
                <w:sz w:val="20"/>
                <w:szCs w:val="20"/>
              </w:rPr>
            </w:pPr>
            <w:r>
              <w:rPr>
                <w:sz w:val="20"/>
                <w:szCs w:val="20"/>
              </w:rPr>
              <w:t>2.1.4</w:t>
            </w:r>
          </w:p>
        </w:tc>
        <w:tc>
          <w:tcPr>
            <w:tcW w:w="607" w:type="pct"/>
          </w:tcPr>
          <w:p w:rsidR="000815F8" w:rsidRPr="00E74431" w:rsidRDefault="000815F8" w:rsidP="000815F8">
            <w:pPr>
              <w:spacing w:after="0"/>
              <w:rPr>
                <w:sz w:val="20"/>
                <w:szCs w:val="20"/>
              </w:rPr>
            </w:pPr>
            <w:r>
              <w:rPr>
                <w:sz w:val="20"/>
                <w:szCs w:val="20"/>
              </w:rPr>
              <w:t>2.1.4</w:t>
            </w:r>
          </w:p>
        </w:tc>
        <w:tc>
          <w:tcPr>
            <w:tcW w:w="605" w:type="pct"/>
          </w:tcPr>
          <w:p w:rsidR="000815F8" w:rsidRPr="00E74431" w:rsidRDefault="000815F8" w:rsidP="000815F8">
            <w:pPr>
              <w:spacing w:after="0"/>
              <w:rPr>
                <w:sz w:val="20"/>
                <w:szCs w:val="20"/>
              </w:rPr>
            </w:pPr>
            <w:r>
              <w:rPr>
                <w:sz w:val="20"/>
                <w:szCs w:val="20"/>
              </w:rPr>
              <w:t>2.1.4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Key Wrapping Data</w:t>
            </w:r>
          </w:p>
        </w:tc>
        <w:tc>
          <w:tcPr>
            <w:tcW w:w="605" w:type="pct"/>
            <w:shd w:val="clear" w:color="auto" w:fill="auto"/>
          </w:tcPr>
          <w:p w:rsidR="000815F8" w:rsidRPr="00E74431" w:rsidRDefault="000815F8" w:rsidP="000815F8">
            <w:pPr>
              <w:spacing w:after="0"/>
              <w:rPr>
                <w:sz w:val="20"/>
                <w:szCs w:val="20"/>
              </w:rPr>
            </w:pPr>
            <w:r>
              <w:rPr>
                <w:sz w:val="20"/>
                <w:szCs w:val="20"/>
              </w:rPr>
              <w:t>2.1.5</w:t>
            </w:r>
          </w:p>
        </w:tc>
        <w:tc>
          <w:tcPr>
            <w:tcW w:w="603" w:type="pct"/>
            <w:shd w:val="clear" w:color="auto" w:fill="auto"/>
          </w:tcPr>
          <w:p w:rsidR="000815F8" w:rsidRPr="00E74431" w:rsidRDefault="000815F8" w:rsidP="000815F8">
            <w:pPr>
              <w:spacing w:after="0"/>
              <w:rPr>
                <w:sz w:val="20"/>
                <w:szCs w:val="20"/>
              </w:rPr>
            </w:pPr>
            <w:r>
              <w:rPr>
                <w:sz w:val="20"/>
                <w:szCs w:val="20"/>
              </w:rPr>
              <w:t>2.1.5</w:t>
            </w:r>
          </w:p>
        </w:tc>
        <w:tc>
          <w:tcPr>
            <w:tcW w:w="605" w:type="pct"/>
            <w:shd w:val="clear" w:color="auto" w:fill="auto"/>
          </w:tcPr>
          <w:p w:rsidR="000815F8" w:rsidRPr="00E74431" w:rsidRDefault="000815F8" w:rsidP="000815F8">
            <w:pPr>
              <w:spacing w:after="0"/>
              <w:rPr>
                <w:sz w:val="20"/>
                <w:szCs w:val="20"/>
              </w:rPr>
            </w:pPr>
            <w:r>
              <w:rPr>
                <w:sz w:val="20"/>
                <w:szCs w:val="20"/>
              </w:rPr>
              <w:t>2.1.5</w:t>
            </w:r>
          </w:p>
        </w:tc>
        <w:tc>
          <w:tcPr>
            <w:tcW w:w="607" w:type="pct"/>
          </w:tcPr>
          <w:p w:rsidR="000815F8" w:rsidRPr="00E74431" w:rsidRDefault="000815F8" w:rsidP="000815F8">
            <w:pPr>
              <w:spacing w:after="0"/>
              <w:rPr>
                <w:sz w:val="20"/>
                <w:szCs w:val="20"/>
              </w:rPr>
            </w:pPr>
            <w:r>
              <w:rPr>
                <w:sz w:val="20"/>
                <w:szCs w:val="20"/>
              </w:rPr>
              <w:t>2.1.5</w:t>
            </w:r>
          </w:p>
        </w:tc>
        <w:tc>
          <w:tcPr>
            <w:tcW w:w="605" w:type="pct"/>
          </w:tcPr>
          <w:p w:rsidR="000815F8" w:rsidRPr="00E74431" w:rsidRDefault="000815F8" w:rsidP="000815F8">
            <w:pPr>
              <w:spacing w:after="0"/>
              <w:rPr>
                <w:sz w:val="20"/>
                <w:szCs w:val="20"/>
              </w:rPr>
            </w:pPr>
            <w:r>
              <w:rPr>
                <w:sz w:val="20"/>
                <w:szCs w:val="20"/>
              </w:rPr>
              <w:t>2.1.5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Key Wrapping Specification</w:t>
            </w:r>
          </w:p>
        </w:tc>
        <w:tc>
          <w:tcPr>
            <w:tcW w:w="605" w:type="pct"/>
            <w:shd w:val="clear" w:color="auto" w:fill="auto"/>
          </w:tcPr>
          <w:p w:rsidR="000815F8" w:rsidRPr="00E74431" w:rsidRDefault="000815F8" w:rsidP="000815F8">
            <w:pPr>
              <w:spacing w:after="0"/>
              <w:rPr>
                <w:sz w:val="20"/>
                <w:szCs w:val="20"/>
              </w:rPr>
            </w:pPr>
            <w:r>
              <w:rPr>
                <w:sz w:val="20"/>
                <w:szCs w:val="20"/>
              </w:rPr>
              <w:t>2.1.6</w:t>
            </w:r>
          </w:p>
        </w:tc>
        <w:tc>
          <w:tcPr>
            <w:tcW w:w="603" w:type="pct"/>
            <w:shd w:val="clear" w:color="auto" w:fill="auto"/>
          </w:tcPr>
          <w:p w:rsidR="000815F8" w:rsidRPr="00E74431" w:rsidRDefault="000815F8" w:rsidP="000815F8">
            <w:pPr>
              <w:spacing w:after="0"/>
              <w:rPr>
                <w:sz w:val="20"/>
                <w:szCs w:val="20"/>
              </w:rPr>
            </w:pPr>
            <w:r>
              <w:rPr>
                <w:sz w:val="20"/>
                <w:szCs w:val="20"/>
              </w:rPr>
              <w:t>2.1.6</w:t>
            </w:r>
          </w:p>
        </w:tc>
        <w:tc>
          <w:tcPr>
            <w:tcW w:w="605" w:type="pct"/>
            <w:shd w:val="clear" w:color="auto" w:fill="auto"/>
          </w:tcPr>
          <w:p w:rsidR="000815F8" w:rsidRPr="00E74431" w:rsidRDefault="000815F8" w:rsidP="000815F8">
            <w:pPr>
              <w:spacing w:after="0"/>
              <w:rPr>
                <w:sz w:val="20"/>
                <w:szCs w:val="20"/>
              </w:rPr>
            </w:pPr>
            <w:r>
              <w:rPr>
                <w:sz w:val="20"/>
                <w:szCs w:val="20"/>
              </w:rPr>
              <w:t>2.1.6</w:t>
            </w:r>
          </w:p>
        </w:tc>
        <w:tc>
          <w:tcPr>
            <w:tcW w:w="607" w:type="pct"/>
          </w:tcPr>
          <w:p w:rsidR="000815F8" w:rsidRPr="00E74431" w:rsidRDefault="000815F8" w:rsidP="000815F8">
            <w:pPr>
              <w:spacing w:after="0"/>
              <w:rPr>
                <w:sz w:val="20"/>
                <w:szCs w:val="20"/>
              </w:rPr>
            </w:pPr>
            <w:r>
              <w:rPr>
                <w:sz w:val="20"/>
                <w:szCs w:val="20"/>
              </w:rPr>
              <w:t>2.1.6</w:t>
            </w:r>
          </w:p>
        </w:tc>
        <w:tc>
          <w:tcPr>
            <w:tcW w:w="605" w:type="pct"/>
          </w:tcPr>
          <w:p w:rsidR="000815F8" w:rsidRPr="00E74431" w:rsidRDefault="000815F8" w:rsidP="000815F8">
            <w:pPr>
              <w:spacing w:after="0"/>
              <w:rPr>
                <w:sz w:val="20"/>
                <w:szCs w:val="20"/>
              </w:rPr>
            </w:pPr>
            <w:r>
              <w:rPr>
                <w:sz w:val="20"/>
                <w:szCs w:val="20"/>
              </w:rPr>
              <w:t>2.1.6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MAC Data</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2.1.13</w:t>
            </w:r>
          </w:p>
        </w:tc>
        <w:tc>
          <w:tcPr>
            <w:tcW w:w="607" w:type="pct"/>
          </w:tcPr>
          <w:p w:rsidR="000815F8" w:rsidRPr="00E74431" w:rsidRDefault="000815F8" w:rsidP="000815F8">
            <w:pPr>
              <w:spacing w:after="0"/>
              <w:rPr>
                <w:sz w:val="20"/>
                <w:szCs w:val="20"/>
              </w:rPr>
            </w:pPr>
            <w:r>
              <w:rPr>
                <w:sz w:val="20"/>
                <w:szCs w:val="20"/>
              </w:rPr>
              <w:t>2.1.13</w:t>
            </w:r>
          </w:p>
        </w:tc>
        <w:tc>
          <w:tcPr>
            <w:tcW w:w="605" w:type="pct"/>
          </w:tcPr>
          <w:p w:rsidR="000815F8" w:rsidRPr="00E74431" w:rsidRDefault="000815F8" w:rsidP="000815F8">
            <w:pPr>
              <w:spacing w:after="0"/>
              <w:rPr>
                <w:sz w:val="20"/>
                <w:szCs w:val="20"/>
              </w:rPr>
            </w:pPr>
            <w:r>
              <w:rPr>
                <w:sz w:val="20"/>
                <w:szCs w:val="20"/>
              </w:rPr>
              <w:t>2.1.13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Managed Objects</w:t>
            </w:r>
          </w:p>
        </w:tc>
        <w:tc>
          <w:tcPr>
            <w:tcW w:w="605" w:type="pct"/>
            <w:shd w:val="clear" w:color="auto" w:fill="auto"/>
          </w:tcPr>
          <w:p w:rsidR="000815F8" w:rsidRPr="00E74431" w:rsidRDefault="000815F8" w:rsidP="000815F8">
            <w:pPr>
              <w:spacing w:after="0"/>
              <w:rPr>
                <w:sz w:val="20"/>
                <w:szCs w:val="20"/>
              </w:rPr>
            </w:pPr>
            <w:r>
              <w:rPr>
                <w:sz w:val="20"/>
                <w:szCs w:val="20"/>
              </w:rPr>
              <w:t>2.2</w:t>
            </w:r>
          </w:p>
        </w:tc>
        <w:tc>
          <w:tcPr>
            <w:tcW w:w="603" w:type="pct"/>
            <w:shd w:val="clear" w:color="auto" w:fill="auto"/>
          </w:tcPr>
          <w:p w:rsidR="000815F8" w:rsidRPr="00E74431" w:rsidRDefault="000815F8" w:rsidP="000815F8">
            <w:pPr>
              <w:spacing w:after="0"/>
              <w:rPr>
                <w:sz w:val="20"/>
                <w:szCs w:val="20"/>
              </w:rPr>
            </w:pPr>
            <w:r>
              <w:rPr>
                <w:sz w:val="20"/>
                <w:szCs w:val="20"/>
              </w:rPr>
              <w:t>2.2</w:t>
            </w:r>
          </w:p>
        </w:tc>
        <w:tc>
          <w:tcPr>
            <w:tcW w:w="605" w:type="pct"/>
            <w:shd w:val="clear" w:color="auto" w:fill="auto"/>
          </w:tcPr>
          <w:p w:rsidR="000815F8" w:rsidRPr="00E74431" w:rsidRDefault="000815F8" w:rsidP="000815F8">
            <w:pPr>
              <w:spacing w:after="0"/>
              <w:rPr>
                <w:sz w:val="20"/>
                <w:szCs w:val="20"/>
              </w:rPr>
            </w:pPr>
            <w:r>
              <w:rPr>
                <w:sz w:val="20"/>
                <w:szCs w:val="20"/>
              </w:rPr>
              <w:t>2.2</w:t>
            </w:r>
          </w:p>
        </w:tc>
        <w:tc>
          <w:tcPr>
            <w:tcW w:w="607" w:type="pct"/>
          </w:tcPr>
          <w:p w:rsidR="000815F8" w:rsidRPr="00E74431" w:rsidRDefault="000815F8" w:rsidP="000815F8">
            <w:pPr>
              <w:spacing w:after="0"/>
              <w:rPr>
                <w:sz w:val="20"/>
                <w:szCs w:val="20"/>
              </w:rPr>
            </w:pPr>
            <w:r>
              <w:rPr>
                <w:sz w:val="20"/>
                <w:szCs w:val="20"/>
              </w:rPr>
              <w:t>2.2</w:t>
            </w:r>
          </w:p>
        </w:tc>
        <w:tc>
          <w:tcPr>
            <w:tcW w:w="605" w:type="pct"/>
          </w:tcPr>
          <w:p w:rsidR="000815F8" w:rsidRPr="00E74431" w:rsidRDefault="000815F8" w:rsidP="000815F8">
            <w:pPr>
              <w:spacing w:after="0"/>
              <w:rPr>
                <w:sz w:val="20"/>
                <w:szCs w:val="20"/>
              </w:rPr>
            </w:pPr>
            <w:r>
              <w:rPr>
                <w:sz w:val="20"/>
                <w:szCs w:val="20"/>
              </w:rPr>
              <w:t>2.2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Nonce</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2.1.14.</w:t>
            </w:r>
          </w:p>
        </w:tc>
        <w:tc>
          <w:tcPr>
            <w:tcW w:w="607" w:type="pct"/>
          </w:tcPr>
          <w:p w:rsidR="000815F8" w:rsidRPr="00E74431" w:rsidRDefault="000815F8" w:rsidP="000815F8">
            <w:pPr>
              <w:spacing w:after="0"/>
              <w:rPr>
                <w:sz w:val="20"/>
                <w:szCs w:val="20"/>
              </w:rPr>
            </w:pPr>
            <w:r w:rsidRPr="00E74431">
              <w:rPr>
                <w:sz w:val="20"/>
                <w:szCs w:val="20"/>
              </w:rPr>
              <w:t>2.1.14.</w:t>
            </w:r>
          </w:p>
        </w:tc>
        <w:tc>
          <w:tcPr>
            <w:tcW w:w="605" w:type="pct"/>
          </w:tcPr>
          <w:p w:rsidR="000815F8" w:rsidRPr="00E74431" w:rsidRDefault="000815F8" w:rsidP="000815F8">
            <w:pPr>
              <w:spacing w:after="0"/>
              <w:rPr>
                <w:sz w:val="20"/>
                <w:szCs w:val="20"/>
              </w:rPr>
            </w:pPr>
            <w:r w:rsidRPr="00E74431">
              <w:rPr>
                <w:sz w:val="20"/>
                <w:szCs w:val="20"/>
              </w:rPr>
              <w:t>2.1.14.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Opaque Object</w:t>
            </w:r>
          </w:p>
        </w:tc>
        <w:tc>
          <w:tcPr>
            <w:tcW w:w="605" w:type="pct"/>
            <w:shd w:val="clear" w:color="auto" w:fill="auto"/>
          </w:tcPr>
          <w:p w:rsidR="000815F8" w:rsidRPr="00E74431" w:rsidRDefault="000815F8" w:rsidP="000815F8">
            <w:pPr>
              <w:spacing w:after="0"/>
              <w:rPr>
                <w:sz w:val="20"/>
                <w:szCs w:val="20"/>
              </w:rPr>
            </w:pPr>
            <w:r>
              <w:rPr>
                <w:sz w:val="20"/>
                <w:szCs w:val="20"/>
              </w:rPr>
              <w:t>2.2.8</w:t>
            </w:r>
          </w:p>
        </w:tc>
        <w:tc>
          <w:tcPr>
            <w:tcW w:w="603" w:type="pct"/>
            <w:shd w:val="clear" w:color="auto" w:fill="auto"/>
          </w:tcPr>
          <w:p w:rsidR="000815F8" w:rsidRPr="00E74431" w:rsidRDefault="000815F8" w:rsidP="000815F8">
            <w:pPr>
              <w:spacing w:after="0"/>
              <w:rPr>
                <w:sz w:val="20"/>
                <w:szCs w:val="20"/>
              </w:rPr>
            </w:pPr>
            <w:r>
              <w:rPr>
                <w:sz w:val="20"/>
                <w:szCs w:val="20"/>
              </w:rPr>
              <w:t>2.2.8</w:t>
            </w:r>
          </w:p>
        </w:tc>
        <w:tc>
          <w:tcPr>
            <w:tcW w:w="605" w:type="pct"/>
            <w:shd w:val="clear" w:color="auto" w:fill="auto"/>
          </w:tcPr>
          <w:p w:rsidR="000815F8" w:rsidRPr="00E74431" w:rsidRDefault="000815F8" w:rsidP="000815F8">
            <w:pPr>
              <w:spacing w:after="0"/>
              <w:rPr>
                <w:sz w:val="20"/>
                <w:szCs w:val="20"/>
              </w:rPr>
            </w:pPr>
            <w:r>
              <w:rPr>
                <w:sz w:val="20"/>
                <w:szCs w:val="20"/>
              </w:rPr>
              <w:t>2.2.8</w:t>
            </w:r>
          </w:p>
        </w:tc>
        <w:tc>
          <w:tcPr>
            <w:tcW w:w="607" w:type="pct"/>
          </w:tcPr>
          <w:p w:rsidR="000815F8" w:rsidRPr="00E74431" w:rsidRDefault="000815F8" w:rsidP="000815F8">
            <w:pPr>
              <w:spacing w:after="0"/>
              <w:rPr>
                <w:sz w:val="20"/>
                <w:szCs w:val="20"/>
              </w:rPr>
            </w:pPr>
            <w:r>
              <w:rPr>
                <w:sz w:val="20"/>
                <w:szCs w:val="20"/>
              </w:rPr>
              <w:t>2.2.8</w:t>
            </w:r>
          </w:p>
        </w:tc>
        <w:tc>
          <w:tcPr>
            <w:tcW w:w="605" w:type="pct"/>
          </w:tcPr>
          <w:p w:rsidR="000815F8" w:rsidRPr="00E74431" w:rsidRDefault="000815F8" w:rsidP="000815F8">
            <w:pPr>
              <w:spacing w:after="0"/>
              <w:rPr>
                <w:sz w:val="20"/>
                <w:szCs w:val="20"/>
              </w:rPr>
            </w:pPr>
            <w:r>
              <w:rPr>
                <w:sz w:val="20"/>
                <w:szCs w:val="20"/>
              </w:rPr>
              <w:t>2.2.8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PGP Key</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2.2.9</w:t>
            </w:r>
          </w:p>
        </w:tc>
        <w:tc>
          <w:tcPr>
            <w:tcW w:w="607" w:type="pct"/>
          </w:tcPr>
          <w:p w:rsidR="000815F8" w:rsidRPr="00E74431" w:rsidRDefault="000815F8" w:rsidP="000815F8">
            <w:pPr>
              <w:spacing w:after="0"/>
              <w:rPr>
                <w:sz w:val="20"/>
                <w:szCs w:val="20"/>
              </w:rPr>
            </w:pPr>
            <w:r>
              <w:rPr>
                <w:sz w:val="20"/>
                <w:szCs w:val="20"/>
              </w:rPr>
              <w:t>2.2.9</w:t>
            </w:r>
          </w:p>
        </w:tc>
        <w:tc>
          <w:tcPr>
            <w:tcW w:w="605" w:type="pct"/>
          </w:tcPr>
          <w:p w:rsidR="000815F8" w:rsidRPr="00E74431" w:rsidRDefault="000815F8" w:rsidP="000815F8">
            <w:pPr>
              <w:spacing w:after="0"/>
              <w:rPr>
                <w:sz w:val="20"/>
                <w:szCs w:val="20"/>
              </w:rPr>
            </w:pPr>
            <w:r>
              <w:rPr>
                <w:sz w:val="20"/>
                <w:szCs w:val="20"/>
              </w:rPr>
              <w:t>2.2.9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Private Key</w:t>
            </w:r>
          </w:p>
        </w:tc>
        <w:tc>
          <w:tcPr>
            <w:tcW w:w="605" w:type="pct"/>
            <w:shd w:val="clear" w:color="auto" w:fill="auto"/>
          </w:tcPr>
          <w:p w:rsidR="000815F8" w:rsidRPr="00E74431" w:rsidRDefault="000815F8" w:rsidP="000815F8">
            <w:pPr>
              <w:spacing w:after="0"/>
              <w:rPr>
                <w:sz w:val="20"/>
                <w:szCs w:val="20"/>
              </w:rPr>
            </w:pPr>
            <w:r>
              <w:rPr>
                <w:sz w:val="20"/>
                <w:szCs w:val="20"/>
              </w:rPr>
              <w:t>2.2.4</w:t>
            </w:r>
          </w:p>
        </w:tc>
        <w:tc>
          <w:tcPr>
            <w:tcW w:w="603" w:type="pct"/>
            <w:shd w:val="clear" w:color="auto" w:fill="auto"/>
          </w:tcPr>
          <w:p w:rsidR="000815F8" w:rsidRPr="00E74431" w:rsidRDefault="000815F8" w:rsidP="000815F8">
            <w:pPr>
              <w:spacing w:after="0"/>
              <w:rPr>
                <w:sz w:val="20"/>
                <w:szCs w:val="20"/>
              </w:rPr>
            </w:pPr>
            <w:r>
              <w:rPr>
                <w:sz w:val="20"/>
                <w:szCs w:val="20"/>
              </w:rPr>
              <w:t>2.2.4</w:t>
            </w:r>
          </w:p>
        </w:tc>
        <w:tc>
          <w:tcPr>
            <w:tcW w:w="605" w:type="pct"/>
            <w:shd w:val="clear" w:color="auto" w:fill="auto"/>
          </w:tcPr>
          <w:p w:rsidR="000815F8" w:rsidRPr="00E74431" w:rsidRDefault="000815F8" w:rsidP="000815F8">
            <w:pPr>
              <w:spacing w:after="0"/>
              <w:rPr>
                <w:sz w:val="20"/>
                <w:szCs w:val="20"/>
              </w:rPr>
            </w:pPr>
            <w:r>
              <w:rPr>
                <w:sz w:val="20"/>
                <w:szCs w:val="20"/>
              </w:rPr>
              <w:t>2.2.4</w:t>
            </w:r>
          </w:p>
        </w:tc>
        <w:tc>
          <w:tcPr>
            <w:tcW w:w="607" w:type="pct"/>
          </w:tcPr>
          <w:p w:rsidR="000815F8" w:rsidRPr="00E74431" w:rsidRDefault="000815F8" w:rsidP="000815F8">
            <w:pPr>
              <w:spacing w:after="0"/>
              <w:rPr>
                <w:sz w:val="20"/>
                <w:szCs w:val="20"/>
              </w:rPr>
            </w:pPr>
            <w:r>
              <w:rPr>
                <w:sz w:val="20"/>
                <w:szCs w:val="20"/>
              </w:rPr>
              <w:t>2.2.4</w:t>
            </w:r>
          </w:p>
        </w:tc>
        <w:tc>
          <w:tcPr>
            <w:tcW w:w="605" w:type="pct"/>
          </w:tcPr>
          <w:p w:rsidR="000815F8" w:rsidRPr="00E74431" w:rsidRDefault="000815F8" w:rsidP="000815F8">
            <w:pPr>
              <w:spacing w:after="0"/>
              <w:rPr>
                <w:sz w:val="20"/>
                <w:szCs w:val="20"/>
              </w:rPr>
            </w:pPr>
            <w:r>
              <w:rPr>
                <w:sz w:val="20"/>
                <w:szCs w:val="20"/>
              </w:rPr>
              <w:t>2.2.4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Pr>
                <w:i/>
                <w:sz w:val="20"/>
                <w:szCs w:val="20"/>
              </w:rPr>
              <w:t>Profile Information</w:t>
            </w:r>
          </w:p>
        </w:tc>
        <w:tc>
          <w:tcPr>
            <w:tcW w:w="605" w:type="pct"/>
            <w:shd w:val="clear" w:color="auto" w:fill="auto"/>
          </w:tcPr>
          <w:p w:rsidR="000815F8" w:rsidRDefault="000815F8" w:rsidP="000815F8">
            <w:pPr>
              <w:spacing w:after="0"/>
              <w:rPr>
                <w:sz w:val="20"/>
                <w:szCs w:val="20"/>
              </w:rPr>
            </w:pPr>
            <w:r>
              <w:rPr>
                <w:sz w:val="20"/>
                <w:szCs w:val="20"/>
              </w:rPr>
              <w:t>-</w:t>
            </w:r>
          </w:p>
        </w:tc>
        <w:tc>
          <w:tcPr>
            <w:tcW w:w="603" w:type="pct"/>
            <w:shd w:val="clear" w:color="auto" w:fill="auto"/>
          </w:tcPr>
          <w:p w:rsidR="000815F8" w:rsidRDefault="000815F8" w:rsidP="000815F8">
            <w:pPr>
              <w:spacing w:after="0"/>
              <w:rPr>
                <w:sz w:val="20"/>
                <w:szCs w:val="20"/>
              </w:rPr>
            </w:pPr>
            <w:r>
              <w:rPr>
                <w:sz w:val="20"/>
                <w:szCs w:val="20"/>
              </w:rPr>
              <w:t>-</w:t>
            </w:r>
          </w:p>
        </w:tc>
        <w:tc>
          <w:tcPr>
            <w:tcW w:w="605" w:type="pct"/>
            <w:shd w:val="clear" w:color="auto" w:fill="auto"/>
          </w:tcPr>
          <w:p w:rsidR="000815F8" w:rsidRDefault="000815F8" w:rsidP="000815F8">
            <w:pPr>
              <w:spacing w:after="0"/>
              <w:rPr>
                <w:sz w:val="20"/>
                <w:szCs w:val="20"/>
              </w:rPr>
            </w:pPr>
            <w:r>
              <w:rPr>
                <w:sz w:val="20"/>
                <w:szCs w:val="20"/>
              </w:rPr>
              <w:t>-</w:t>
            </w:r>
          </w:p>
        </w:tc>
        <w:tc>
          <w:tcPr>
            <w:tcW w:w="607" w:type="pct"/>
          </w:tcPr>
          <w:p w:rsidR="000815F8" w:rsidRDefault="000815F8" w:rsidP="000815F8">
            <w:pPr>
              <w:spacing w:after="0"/>
              <w:rPr>
                <w:sz w:val="20"/>
                <w:szCs w:val="20"/>
              </w:rPr>
            </w:pPr>
            <w:r>
              <w:rPr>
                <w:sz w:val="20"/>
                <w:szCs w:val="20"/>
              </w:rPr>
              <w:t>-</w:t>
            </w:r>
          </w:p>
        </w:tc>
        <w:tc>
          <w:tcPr>
            <w:tcW w:w="605" w:type="pct"/>
          </w:tcPr>
          <w:p w:rsidR="000815F8" w:rsidRDefault="000815F8" w:rsidP="000815F8">
            <w:pPr>
              <w:spacing w:after="0"/>
              <w:rPr>
                <w:sz w:val="20"/>
                <w:szCs w:val="20"/>
              </w:rPr>
            </w:pPr>
            <w:r>
              <w:rPr>
                <w:sz w:val="20"/>
                <w:szCs w:val="20"/>
              </w:rPr>
              <w:t>2.1.19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Public Key</w:t>
            </w:r>
          </w:p>
        </w:tc>
        <w:tc>
          <w:tcPr>
            <w:tcW w:w="605" w:type="pct"/>
            <w:shd w:val="clear" w:color="auto" w:fill="auto"/>
          </w:tcPr>
          <w:p w:rsidR="000815F8" w:rsidRPr="00E74431" w:rsidRDefault="000815F8" w:rsidP="000815F8">
            <w:pPr>
              <w:spacing w:after="0"/>
              <w:rPr>
                <w:sz w:val="20"/>
                <w:szCs w:val="20"/>
              </w:rPr>
            </w:pPr>
            <w:r>
              <w:rPr>
                <w:sz w:val="20"/>
                <w:szCs w:val="20"/>
              </w:rPr>
              <w:t>2.2.3</w:t>
            </w:r>
          </w:p>
        </w:tc>
        <w:tc>
          <w:tcPr>
            <w:tcW w:w="603" w:type="pct"/>
            <w:shd w:val="clear" w:color="auto" w:fill="auto"/>
          </w:tcPr>
          <w:p w:rsidR="000815F8" w:rsidRPr="00E74431" w:rsidRDefault="000815F8" w:rsidP="000815F8">
            <w:pPr>
              <w:spacing w:after="0"/>
              <w:rPr>
                <w:sz w:val="20"/>
                <w:szCs w:val="20"/>
              </w:rPr>
            </w:pPr>
            <w:r>
              <w:rPr>
                <w:sz w:val="20"/>
                <w:szCs w:val="20"/>
              </w:rPr>
              <w:t>2.2.3</w:t>
            </w:r>
          </w:p>
        </w:tc>
        <w:tc>
          <w:tcPr>
            <w:tcW w:w="605" w:type="pct"/>
            <w:shd w:val="clear" w:color="auto" w:fill="auto"/>
          </w:tcPr>
          <w:p w:rsidR="000815F8" w:rsidRPr="00E74431" w:rsidRDefault="000815F8" w:rsidP="000815F8">
            <w:pPr>
              <w:spacing w:after="0"/>
              <w:rPr>
                <w:sz w:val="20"/>
                <w:szCs w:val="20"/>
              </w:rPr>
            </w:pPr>
            <w:r>
              <w:rPr>
                <w:sz w:val="20"/>
                <w:szCs w:val="20"/>
              </w:rPr>
              <w:t>2.2.3</w:t>
            </w:r>
          </w:p>
        </w:tc>
        <w:tc>
          <w:tcPr>
            <w:tcW w:w="607" w:type="pct"/>
          </w:tcPr>
          <w:p w:rsidR="000815F8" w:rsidRPr="00E74431" w:rsidRDefault="000815F8" w:rsidP="000815F8">
            <w:pPr>
              <w:spacing w:after="0"/>
              <w:rPr>
                <w:sz w:val="20"/>
                <w:szCs w:val="20"/>
              </w:rPr>
            </w:pPr>
            <w:r>
              <w:rPr>
                <w:sz w:val="20"/>
                <w:szCs w:val="20"/>
              </w:rPr>
              <w:t>2.2.3</w:t>
            </w:r>
          </w:p>
        </w:tc>
        <w:tc>
          <w:tcPr>
            <w:tcW w:w="605" w:type="pct"/>
          </w:tcPr>
          <w:p w:rsidR="000815F8" w:rsidRPr="00E74431" w:rsidRDefault="000815F8" w:rsidP="000815F8">
            <w:pPr>
              <w:spacing w:after="0"/>
              <w:rPr>
                <w:sz w:val="20"/>
                <w:szCs w:val="20"/>
              </w:rPr>
            </w:pPr>
            <w:r>
              <w:rPr>
                <w:sz w:val="20"/>
                <w:szCs w:val="20"/>
              </w:rPr>
              <w:t>2.2.3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Pr>
                <w:i/>
                <w:sz w:val="20"/>
                <w:szCs w:val="20"/>
              </w:rPr>
              <w:t>RNG Parameters</w:t>
            </w:r>
          </w:p>
        </w:tc>
        <w:tc>
          <w:tcPr>
            <w:tcW w:w="605" w:type="pct"/>
            <w:shd w:val="clear" w:color="auto" w:fill="auto"/>
          </w:tcPr>
          <w:p w:rsidR="000815F8" w:rsidRDefault="000815F8" w:rsidP="000815F8">
            <w:pPr>
              <w:spacing w:after="0"/>
              <w:rPr>
                <w:sz w:val="20"/>
                <w:szCs w:val="20"/>
              </w:rPr>
            </w:pPr>
            <w:r>
              <w:rPr>
                <w:sz w:val="20"/>
                <w:szCs w:val="20"/>
              </w:rPr>
              <w:t>-</w:t>
            </w:r>
          </w:p>
        </w:tc>
        <w:tc>
          <w:tcPr>
            <w:tcW w:w="603" w:type="pct"/>
            <w:shd w:val="clear" w:color="auto" w:fill="auto"/>
          </w:tcPr>
          <w:p w:rsidR="000815F8" w:rsidRDefault="000815F8" w:rsidP="000815F8">
            <w:pPr>
              <w:spacing w:after="0"/>
              <w:rPr>
                <w:sz w:val="20"/>
                <w:szCs w:val="20"/>
              </w:rPr>
            </w:pPr>
            <w:r>
              <w:rPr>
                <w:sz w:val="20"/>
                <w:szCs w:val="20"/>
              </w:rPr>
              <w:t>-</w:t>
            </w:r>
          </w:p>
        </w:tc>
        <w:tc>
          <w:tcPr>
            <w:tcW w:w="605" w:type="pct"/>
            <w:shd w:val="clear" w:color="auto" w:fill="auto"/>
          </w:tcPr>
          <w:p w:rsidR="000815F8" w:rsidRDefault="000815F8" w:rsidP="000815F8">
            <w:pPr>
              <w:spacing w:after="0"/>
              <w:rPr>
                <w:sz w:val="20"/>
                <w:szCs w:val="20"/>
              </w:rPr>
            </w:pPr>
            <w:r>
              <w:rPr>
                <w:sz w:val="20"/>
                <w:szCs w:val="20"/>
              </w:rPr>
              <w:t>-</w:t>
            </w:r>
          </w:p>
        </w:tc>
        <w:tc>
          <w:tcPr>
            <w:tcW w:w="607" w:type="pct"/>
          </w:tcPr>
          <w:p w:rsidR="000815F8" w:rsidRPr="00E74431" w:rsidRDefault="000815F8" w:rsidP="000815F8">
            <w:pPr>
              <w:spacing w:after="0"/>
              <w:rPr>
                <w:sz w:val="20"/>
                <w:szCs w:val="20"/>
              </w:rPr>
            </w:pPr>
            <w:r>
              <w:rPr>
                <w:sz w:val="20"/>
                <w:szCs w:val="20"/>
              </w:rPr>
              <w:t>-</w:t>
            </w:r>
          </w:p>
        </w:tc>
        <w:tc>
          <w:tcPr>
            <w:tcW w:w="605" w:type="pct"/>
          </w:tcPr>
          <w:p w:rsidR="000815F8" w:rsidRPr="00E74431" w:rsidRDefault="000815F8" w:rsidP="000815F8">
            <w:pPr>
              <w:spacing w:after="0"/>
              <w:rPr>
                <w:sz w:val="20"/>
                <w:szCs w:val="20"/>
              </w:rPr>
            </w:pPr>
            <w:r>
              <w:rPr>
                <w:sz w:val="20"/>
                <w:szCs w:val="20"/>
              </w:rPr>
              <w:t>2.1.8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Secret Data</w:t>
            </w:r>
          </w:p>
        </w:tc>
        <w:tc>
          <w:tcPr>
            <w:tcW w:w="605" w:type="pct"/>
            <w:shd w:val="clear" w:color="auto" w:fill="auto"/>
          </w:tcPr>
          <w:p w:rsidR="000815F8" w:rsidRPr="00E74431" w:rsidRDefault="000815F8" w:rsidP="000815F8">
            <w:pPr>
              <w:spacing w:after="0"/>
              <w:rPr>
                <w:sz w:val="20"/>
                <w:szCs w:val="20"/>
              </w:rPr>
            </w:pPr>
            <w:r>
              <w:rPr>
                <w:sz w:val="20"/>
                <w:szCs w:val="20"/>
              </w:rPr>
              <w:t>2.2.7</w:t>
            </w:r>
          </w:p>
        </w:tc>
        <w:tc>
          <w:tcPr>
            <w:tcW w:w="603" w:type="pct"/>
            <w:shd w:val="clear" w:color="auto" w:fill="auto"/>
          </w:tcPr>
          <w:p w:rsidR="000815F8" w:rsidRPr="00E74431" w:rsidRDefault="000815F8" w:rsidP="000815F8">
            <w:pPr>
              <w:spacing w:after="0"/>
              <w:rPr>
                <w:sz w:val="20"/>
                <w:szCs w:val="20"/>
              </w:rPr>
            </w:pPr>
            <w:r>
              <w:rPr>
                <w:sz w:val="20"/>
                <w:szCs w:val="20"/>
              </w:rPr>
              <w:t>2.2.7</w:t>
            </w:r>
          </w:p>
        </w:tc>
        <w:tc>
          <w:tcPr>
            <w:tcW w:w="605" w:type="pct"/>
            <w:shd w:val="clear" w:color="auto" w:fill="auto"/>
          </w:tcPr>
          <w:p w:rsidR="000815F8" w:rsidRPr="00E74431" w:rsidRDefault="000815F8" w:rsidP="000815F8">
            <w:pPr>
              <w:spacing w:after="0"/>
              <w:rPr>
                <w:sz w:val="20"/>
                <w:szCs w:val="20"/>
              </w:rPr>
            </w:pPr>
            <w:r>
              <w:rPr>
                <w:sz w:val="20"/>
                <w:szCs w:val="20"/>
              </w:rPr>
              <w:t>2.2.7</w:t>
            </w:r>
          </w:p>
        </w:tc>
        <w:tc>
          <w:tcPr>
            <w:tcW w:w="607" w:type="pct"/>
          </w:tcPr>
          <w:p w:rsidR="000815F8" w:rsidRPr="00E74431" w:rsidRDefault="000815F8" w:rsidP="000815F8">
            <w:pPr>
              <w:spacing w:after="0"/>
              <w:rPr>
                <w:sz w:val="20"/>
                <w:szCs w:val="20"/>
              </w:rPr>
            </w:pPr>
            <w:r w:rsidRPr="00E74431">
              <w:rPr>
                <w:sz w:val="20"/>
                <w:szCs w:val="20"/>
              </w:rPr>
              <w:t>2</w:t>
            </w:r>
            <w:r>
              <w:rPr>
                <w:sz w:val="20"/>
                <w:szCs w:val="20"/>
              </w:rPr>
              <w:t>.2.7</w:t>
            </w:r>
          </w:p>
        </w:tc>
        <w:tc>
          <w:tcPr>
            <w:tcW w:w="605" w:type="pct"/>
          </w:tcPr>
          <w:p w:rsidR="000815F8" w:rsidRPr="00E74431" w:rsidRDefault="000815F8" w:rsidP="000815F8">
            <w:pPr>
              <w:spacing w:after="0"/>
              <w:rPr>
                <w:sz w:val="20"/>
                <w:szCs w:val="20"/>
              </w:rPr>
            </w:pPr>
            <w:r w:rsidRPr="00E74431">
              <w:rPr>
                <w:sz w:val="20"/>
                <w:szCs w:val="20"/>
              </w:rPr>
              <w:t>2</w:t>
            </w:r>
            <w:r>
              <w:rPr>
                <w:sz w:val="20"/>
                <w:szCs w:val="20"/>
              </w:rPr>
              <w:t>.2.7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Signature Data</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2.1.12</w:t>
            </w:r>
          </w:p>
        </w:tc>
        <w:tc>
          <w:tcPr>
            <w:tcW w:w="607" w:type="pct"/>
          </w:tcPr>
          <w:p w:rsidR="000815F8" w:rsidRPr="00E74431" w:rsidRDefault="000815F8" w:rsidP="000815F8">
            <w:pPr>
              <w:spacing w:after="0"/>
              <w:rPr>
                <w:sz w:val="20"/>
                <w:szCs w:val="20"/>
              </w:rPr>
            </w:pPr>
            <w:r>
              <w:rPr>
                <w:sz w:val="20"/>
                <w:szCs w:val="20"/>
              </w:rPr>
              <w:t>2.1.12</w:t>
            </w:r>
          </w:p>
        </w:tc>
        <w:tc>
          <w:tcPr>
            <w:tcW w:w="605" w:type="pct"/>
          </w:tcPr>
          <w:p w:rsidR="000815F8" w:rsidRPr="00E74431" w:rsidRDefault="000815F8" w:rsidP="000815F8">
            <w:pPr>
              <w:spacing w:after="0"/>
              <w:rPr>
                <w:sz w:val="20"/>
                <w:szCs w:val="20"/>
              </w:rPr>
            </w:pPr>
            <w:r>
              <w:rPr>
                <w:sz w:val="20"/>
                <w:szCs w:val="20"/>
              </w:rPr>
              <w:t>2.1.12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Split Key</w:t>
            </w:r>
          </w:p>
        </w:tc>
        <w:tc>
          <w:tcPr>
            <w:tcW w:w="605" w:type="pct"/>
            <w:shd w:val="clear" w:color="auto" w:fill="auto"/>
          </w:tcPr>
          <w:p w:rsidR="000815F8" w:rsidRPr="00E74431" w:rsidRDefault="000815F8" w:rsidP="000815F8">
            <w:pPr>
              <w:spacing w:after="0"/>
              <w:rPr>
                <w:sz w:val="20"/>
                <w:szCs w:val="20"/>
              </w:rPr>
            </w:pPr>
            <w:r>
              <w:rPr>
                <w:sz w:val="20"/>
                <w:szCs w:val="20"/>
              </w:rPr>
              <w:t>2.2.5</w:t>
            </w:r>
          </w:p>
        </w:tc>
        <w:tc>
          <w:tcPr>
            <w:tcW w:w="603" w:type="pct"/>
            <w:shd w:val="clear" w:color="auto" w:fill="auto"/>
          </w:tcPr>
          <w:p w:rsidR="000815F8" w:rsidRPr="00E74431" w:rsidRDefault="000815F8" w:rsidP="000815F8">
            <w:pPr>
              <w:spacing w:after="0"/>
              <w:rPr>
                <w:sz w:val="20"/>
                <w:szCs w:val="20"/>
              </w:rPr>
            </w:pPr>
            <w:r>
              <w:rPr>
                <w:sz w:val="20"/>
                <w:szCs w:val="20"/>
              </w:rPr>
              <w:t>2.2.5</w:t>
            </w:r>
          </w:p>
        </w:tc>
        <w:tc>
          <w:tcPr>
            <w:tcW w:w="605" w:type="pct"/>
            <w:shd w:val="clear" w:color="auto" w:fill="auto"/>
          </w:tcPr>
          <w:p w:rsidR="000815F8" w:rsidRPr="00E74431" w:rsidRDefault="000815F8" w:rsidP="000815F8">
            <w:pPr>
              <w:spacing w:after="0"/>
              <w:rPr>
                <w:sz w:val="20"/>
                <w:szCs w:val="20"/>
              </w:rPr>
            </w:pPr>
            <w:r>
              <w:rPr>
                <w:sz w:val="20"/>
                <w:szCs w:val="20"/>
              </w:rPr>
              <w:t>2.2.5</w:t>
            </w:r>
          </w:p>
        </w:tc>
        <w:tc>
          <w:tcPr>
            <w:tcW w:w="607" w:type="pct"/>
          </w:tcPr>
          <w:p w:rsidR="000815F8" w:rsidRPr="00E74431" w:rsidRDefault="000815F8" w:rsidP="000815F8">
            <w:pPr>
              <w:spacing w:after="0"/>
              <w:rPr>
                <w:sz w:val="20"/>
                <w:szCs w:val="20"/>
              </w:rPr>
            </w:pPr>
            <w:r>
              <w:rPr>
                <w:sz w:val="20"/>
                <w:szCs w:val="20"/>
              </w:rPr>
              <w:t>2.2.5</w:t>
            </w:r>
          </w:p>
        </w:tc>
        <w:tc>
          <w:tcPr>
            <w:tcW w:w="605" w:type="pct"/>
          </w:tcPr>
          <w:p w:rsidR="000815F8" w:rsidRPr="00E74431" w:rsidRDefault="000815F8" w:rsidP="000815F8">
            <w:pPr>
              <w:spacing w:after="0"/>
              <w:rPr>
                <w:sz w:val="20"/>
                <w:szCs w:val="20"/>
              </w:rPr>
            </w:pPr>
            <w:r>
              <w:rPr>
                <w:sz w:val="20"/>
                <w:szCs w:val="20"/>
              </w:rPr>
              <w:t>2.2.5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Symmetric Key</w:t>
            </w:r>
          </w:p>
        </w:tc>
        <w:tc>
          <w:tcPr>
            <w:tcW w:w="605" w:type="pct"/>
            <w:shd w:val="clear" w:color="auto" w:fill="auto"/>
          </w:tcPr>
          <w:p w:rsidR="000815F8" w:rsidRPr="00E74431" w:rsidRDefault="000815F8" w:rsidP="000815F8">
            <w:pPr>
              <w:spacing w:after="0"/>
              <w:rPr>
                <w:sz w:val="20"/>
                <w:szCs w:val="20"/>
              </w:rPr>
            </w:pPr>
            <w:r>
              <w:rPr>
                <w:sz w:val="20"/>
                <w:szCs w:val="20"/>
              </w:rPr>
              <w:t>2.2.2</w:t>
            </w:r>
          </w:p>
        </w:tc>
        <w:tc>
          <w:tcPr>
            <w:tcW w:w="603" w:type="pct"/>
            <w:shd w:val="clear" w:color="auto" w:fill="auto"/>
          </w:tcPr>
          <w:p w:rsidR="000815F8" w:rsidRPr="00E74431" w:rsidRDefault="000815F8" w:rsidP="000815F8">
            <w:pPr>
              <w:spacing w:after="0"/>
              <w:rPr>
                <w:sz w:val="20"/>
                <w:szCs w:val="20"/>
              </w:rPr>
            </w:pPr>
            <w:r>
              <w:rPr>
                <w:sz w:val="20"/>
                <w:szCs w:val="20"/>
              </w:rPr>
              <w:t>2.2.2</w:t>
            </w:r>
          </w:p>
        </w:tc>
        <w:tc>
          <w:tcPr>
            <w:tcW w:w="605" w:type="pct"/>
            <w:shd w:val="clear" w:color="auto" w:fill="auto"/>
          </w:tcPr>
          <w:p w:rsidR="000815F8" w:rsidRPr="00E74431" w:rsidRDefault="000815F8" w:rsidP="000815F8">
            <w:pPr>
              <w:spacing w:after="0"/>
              <w:rPr>
                <w:sz w:val="20"/>
                <w:szCs w:val="20"/>
              </w:rPr>
            </w:pPr>
            <w:r>
              <w:rPr>
                <w:sz w:val="20"/>
                <w:szCs w:val="20"/>
              </w:rPr>
              <w:t>2.2.2</w:t>
            </w:r>
          </w:p>
        </w:tc>
        <w:tc>
          <w:tcPr>
            <w:tcW w:w="607" w:type="pct"/>
          </w:tcPr>
          <w:p w:rsidR="000815F8" w:rsidRPr="00E74431" w:rsidRDefault="000815F8" w:rsidP="000815F8">
            <w:pPr>
              <w:spacing w:after="0"/>
              <w:rPr>
                <w:sz w:val="20"/>
                <w:szCs w:val="20"/>
              </w:rPr>
            </w:pPr>
            <w:r>
              <w:rPr>
                <w:sz w:val="20"/>
                <w:szCs w:val="20"/>
              </w:rPr>
              <w:t>2.2.2</w:t>
            </w:r>
          </w:p>
        </w:tc>
        <w:tc>
          <w:tcPr>
            <w:tcW w:w="605" w:type="pct"/>
          </w:tcPr>
          <w:p w:rsidR="000815F8" w:rsidRPr="00E74431" w:rsidRDefault="000815F8" w:rsidP="000815F8">
            <w:pPr>
              <w:spacing w:after="0"/>
              <w:rPr>
                <w:sz w:val="20"/>
                <w:szCs w:val="20"/>
              </w:rPr>
            </w:pPr>
            <w:r>
              <w:rPr>
                <w:sz w:val="20"/>
                <w:szCs w:val="20"/>
              </w:rPr>
              <w:t>2.2.2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Template</w:t>
            </w:r>
          </w:p>
        </w:tc>
        <w:tc>
          <w:tcPr>
            <w:tcW w:w="605" w:type="pct"/>
            <w:shd w:val="clear" w:color="auto" w:fill="auto"/>
          </w:tcPr>
          <w:p w:rsidR="000815F8" w:rsidRPr="00E74431" w:rsidRDefault="000815F8" w:rsidP="000815F8">
            <w:pPr>
              <w:spacing w:after="0"/>
              <w:rPr>
                <w:sz w:val="20"/>
                <w:szCs w:val="20"/>
              </w:rPr>
            </w:pPr>
            <w:r>
              <w:rPr>
                <w:sz w:val="20"/>
                <w:szCs w:val="20"/>
              </w:rPr>
              <w:t>2.2.6</w:t>
            </w:r>
          </w:p>
        </w:tc>
        <w:tc>
          <w:tcPr>
            <w:tcW w:w="603" w:type="pct"/>
            <w:shd w:val="clear" w:color="auto" w:fill="auto"/>
          </w:tcPr>
          <w:p w:rsidR="000815F8" w:rsidRPr="00E74431" w:rsidRDefault="000815F8" w:rsidP="000815F8">
            <w:pPr>
              <w:spacing w:after="0"/>
              <w:rPr>
                <w:sz w:val="20"/>
                <w:szCs w:val="20"/>
              </w:rPr>
            </w:pPr>
            <w:r>
              <w:rPr>
                <w:sz w:val="20"/>
                <w:szCs w:val="20"/>
              </w:rPr>
              <w:t>2.2.6</w:t>
            </w:r>
          </w:p>
        </w:tc>
        <w:tc>
          <w:tcPr>
            <w:tcW w:w="605" w:type="pct"/>
            <w:shd w:val="clear" w:color="auto" w:fill="auto"/>
          </w:tcPr>
          <w:p w:rsidR="000815F8" w:rsidRPr="00E74431" w:rsidRDefault="000815F8" w:rsidP="000815F8">
            <w:pPr>
              <w:spacing w:after="0"/>
              <w:rPr>
                <w:sz w:val="20"/>
                <w:szCs w:val="20"/>
              </w:rPr>
            </w:pPr>
            <w:r>
              <w:rPr>
                <w:sz w:val="20"/>
                <w:szCs w:val="20"/>
              </w:rPr>
              <w:t>2.2.6</w:t>
            </w:r>
          </w:p>
        </w:tc>
        <w:tc>
          <w:tcPr>
            <w:tcW w:w="607" w:type="pct"/>
          </w:tcPr>
          <w:p w:rsidR="000815F8" w:rsidRPr="00E74431" w:rsidRDefault="000815F8" w:rsidP="000815F8">
            <w:pPr>
              <w:spacing w:after="0"/>
              <w:rPr>
                <w:sz w:val="20"/>
                <w:szCs w:val="20"/>
              </w:rPr>
            </w:pPr>
            <w:r>
              <w:rPr>
                <w:sz w:val="20"/>
                <w:szCs w:val="20"/>
              </w:rPr>
              <w:t>2.2.6</w:t>
            </w:r>
          </w:p>
        </w:tc>
        <w:tc>
          <w:tcPr>
            <w:tcW w:w="605" w:type="pct"/>
          </w:tcPr>
          <w:p w:rsidR="000815F8" w:rsidRPr="00E74431" w:rsidRDefault="000815F8" w:rsidP="000815F8">
            <w:pPr>
              <w:spacing w:after="0"/>
              <w:rPr>
                <w:sz w:val="20"/>
                <w:szCs w:val="20"/>
              </w:rPr>
            </w:pPr>
            <w:r>
              <w:rPr>
                <w:sz w:val="20"/>
                <w:szCs w:val="20"/>
              </w:rPr>
              <w:t>2.2.6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Template-Attribute Structures</w:t>
            </w:r>
          </w:p>
        </w:tc>
        <w:tc>
          <w:tcPr>
            <w:tcW w:w="605" w:type="pct"/>
            <w:shd w:val="clear" w:color="auto" w:fill="auto"/>
          </w:tcPr>
          <w:p w:rsidR="000815F8" w:rsidRPr="00E74431" w:rsidRDefault="000815F8" w:rsidP="000815F8">
            <w:pPr>
              <w:spacing w:after="0"/>
              <w:rPr>
                <w:sz w:val="20"/>
                <w:szCs w:val="20"/>
              </w:rPr>
            </w:pPr>
            <w:r>
              <w:rPr>
                <w:sz w:val="20"/>
                <w:szCs w:val="20"/>
              </w:rPr>
              <w:t>2.1.8</w:t>
            </w:r>
          </w:p>
        </w:tc>
        <w:tc>
          <w:tcPr>
            <w:tcW w:w="603" w:type="pct"/>
            <w:shd w:val="clear" w:color="auto" w:fill="auto"/>
          </w:tcPr>
          <w:p w:rsidR="000815F8" w:rsidRPr="00E74431" w:rsidRDefault="000815F8" w:rsidP="000815F8">
            <w:pPr>
              <w:spacing w:after="0"/>
              <w:rPr>
                <w:sz w:val="20"/>
                <w:szCs w:val="20"/>
              </w:rPr>
            </w:pPr>
            <w:r>
              <w:rPr>
                <w:sz w:val="20"/>
                <w:szCs w:val="20"/>
              </w:rPr>
              <w:t>2.1.8</w:t>
            </w:r>
          </w:p>
        </w:tc>
        <w:tc>
          <w:tcPr>
            <w:tcW w:w="605" w:type="pct"/>
            <w:shd w:val="clear" w:color="auto" w:fill="auto"/>
          </w:tcPr>
          <w:p w:rsidR="000815F8" w:rsidRPr="00E74431" w:rsidRDefault="000815F8" w:rsidP="000815F8">
            <w:pPr>
              <w:spacing w:after="0"/>
              <w:rPr>
                <w:sz w:val="20"/>
                <w:szCs w:val="20"/>
              </w:rPr>
            </w:pPr>
            <w:r>
              <w:rPr>
                <w:sz w:val="20"/>
                <w:szCs w:val="20"/>
              </w:rPr>
              <w:t>2.1.8</w:t>
            </w:r>
          </w:p>
        </w:tc>
        <w:tc>
          <w:tcPr>
            <w:tcW w:w="607" w:type="pct"/>
          </w:tcPr>
          <w:p w:rsidR="000815F8" w:rsidRPr="00E74431" w:rsidRDefault="000815F8" w:rsidP="000815F8">
            <w:pPr>
              <w:spacing w:after="0"/>
              <w:rPr>
                <w:sz w:val="20"/>
                <w:szCs w:val="20"/>
              </w:rPr>
            </w:pPr>
            <w:r>
              <w:rPr>
                <w:sz w:val="20"/>
                <w:szCs w:val="20"/>
              </w:rPr>
              <w:t>2.1.8</w:t>
            </w:r>
          </w:p>
        </w:tc>
        <w:tc>
          <w:tcPr>
            <w:tcW w:w="605" w:type="pct"/>
          </w:tcPr>
          <w:p w:rsidR="000815F8" w:rsidRPr="00E74431" w:rsidRDefault="000815F8" w:rsidP="000815F8">
            <w:pPr>
              <w:spacing w:after="0"/>
              <w:rPr>
                <w:sz w:val="20"/>
                <w:szCs w:val="20"/>
              </w:rPr>
            </w:pPr>
            <w:r>
              <w:rPr>
                <w:sz w:val="20"/>
                <w:szCs w:val="20"/>
              </w:rPr>
              <w:t>2.1.8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Transparent DH Private Key</w:t>
            </w:r>
          </w:p>
        </w:tc>
        <w:tc>
          <w:tcPr>
            <w:tcW w:w="605" w:type="pct"/>
            <w:shd w:val="clear" w:color="auto" w:fill="auto"/>
          </w:tcPr>
          <w:p w:rsidR="000815F8" w:rsidRPr="00E74431" w:rsidRDefault="000815F8" w:rsidP="000815F8">
            <w:pPr>
              <w:spacing w:after="0"/>
              <w:rPr>
                <w:sz w:val="20"/>
                <w:szCs w:val="20"/>
              </w:rPr>
            </w:pPr>
            <w:r w:rsidRPr="00E74431">
              <w:rPr>
                <w:sz w:val="20"/>
                <w:szCs w:val="20"/>
              </w:rPr>
              <w:t>2</w:t>
            </w:r>
            <w:r>
              <w:rPr>
                <w:sz w:val="20"/>
                <w:szCs w:val="20"/>
              </w:rPr>
              <w:t>.1.7.6</w:t>
            </w:r>
          </w:p>
        </w:tc>
        <w:tc>
          <w:tcPr>
            <w:tcW w:w="603" w:type="pct"/>
            <w:shd w:val="clear" w:color="auto" w:fill="auto"/>
          </w:tcPr>
          <w:p w:rsidR="000815F8" w:rsidRPr="00E74431" w:rsidRDefault="000815F8" w:rsidP="000815F8">
            <w:pPr>
              <w:spacing w:after="0"/>
              <w:rPr>
                <w:sz w:val="20"/>
                <w:szCs w:val="20"/>
              </w:rPr>
            </w:pPr>
            <w:r>
              <w:rPr>
                <w:sz w:val="20"/>
                <w:szCs w:val="20"/>
              </w:rPr>
              <w:t>2.1.7.6</w:t>
            </w:r>
          </w:p>
        </w:tc>
        <w:tc>
          <w:tcPr>
            <w:tcW w:w="605" w:type="pct"/>
            <w:shd w:val="clear" w:color="auto" w:fill="auto"/>
          </w:tcPr>
          <w:p w:rsidR="000815F8" w:rsidRPr="00E74431" w:rsidRDefault="000815F8" w:rsidP="000815F8">
            <w:pPr>
              <w:spacing w:after="0"/>
              <w:rPr>
                <w:sz w:val="20"/>
                <w:szCs w:val="20"/>
              </w:rPr>
            </w:pPr>
            <w:r>
              <w:rPr>
                <w:sz w:val="20"/>
                <w:szCs w:val="20"/>
              </w:rPr>
              <w:t>2.1.7.6</w:t>
            </w:r>
          </w:p>
        </w:tc>
        <w:tc>
          <w:tcPr>
            <w:tcW w:w="607" w:type="pct"/>
          </w:tcPr>
          <w:p w:rsidR="000815F8" w:rsidRPr="00E74431" w:rsidRDefault="000815F8" w:rsidP="000815F8">
            <w:pPr>
              <w:spacing w:after="0"/>
              <w:rPr>
                <w:sz w:val="20"/>
                <w:szCs w:val="20"/>
              </w:rPr>
            </w:pPr>
            <w:r>
              <w:rPr>
                <w:sz w:val="20"/>
                <w:szCs w:val="20"/>
              </w:rPr>
              <w:t>2.1.7.6</w:t>
            </w:r>
          </w:p>
        </w:tc>
        <w:tc>
          <w:tcPr>
            <w:tcW w:w="605" w:type="pct"/>
          </w:tcPr>
          <w:p w:rsidR="000815F8" w:rsidRPr="00E74431" w:rsidRDefault="000815F8" w:rsidP="000815F8">
            <w:pPr>
              <w:spacing w:after="0"/>
              <w:rPr>
                <w:sz w:val="20"/>
                <w:szCs w:val="20"/>
              </w:rPr>
            </w:pPr>
            <w:r>
              <w:rPr>
                <w:sz w:val="20"/>
                <w:szCs w:val="20"/>
              </w:rPr>
              <w:t>2.1.7.6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Transparent DH Public Key</w:t>
            </w:r>
          </w:p>
        </w:tc>
        <w:tc>
          <w:tcPr>
            <w:tcW w:w="605" w:type="pct"/>
            <w:shd w:val="clear" w:color="auto" w:fill="auto"/>
          </w:tcPr>
          <w:p w:rsidR="000815F8" w:rsidRPr="00E74431" w:rsidRDefault="000815F8" w:rsidP="000815F8">
            <w:pPr>
              <w:spacing w:after="0"/>
              <w:rPr>
                <w:sz w:val="20"/>
                <w:szCs w:val="20"/>
              </w:rPr>
            </w:pPr>
            <w:r>
              <w:rPr>
                <w:sz w:val="20"/>
                <w:szCs w:val="20"/>
              </w:rPr>
              <w:t>2.1.7.7</w:t>
            </w:r>
          </w:p>
        </w:tc>
        <w:tc>
          <w:tcPr>
            <w:tcW w:w="603" w:type="pct"/>
            <w:shd w:val="clear" w:color="auto" w:fill="auto"/>
          </w:tcPr>
          <w:p w:rsidR="000815F8" w:rsidRPr="00E74431" w:rsidRDefault="000815F8" w:rsidP="000815F8">
            <w:pPr>
              <w:spacing w:after="0"/>
              <w:rPr>
                <w:sz w:val="20"/>
                <w:szCs w:val="20"/>
              </w:rPr>
            </w:pPr>
            <w:r>
              <w:rPr>
                <w:sz w:val="20"/>
                <w:szCs w:val="20"/>
              </w:rPr>
              <w:t>2.1.7.7</w:t>
            </w:r>
          </w:p>
        </w:tc>
        <w:tc>
          <w:tcPr>
            <w:tcW w:w="605" w:type="pct"/>
            <w:shd w:val="clear" w:color="auto" w:fill="auto"/>
          </w:tcPr>
          <w:p w:rsidR="000815F8" w:rsidRPr="00E74431" w:rsidRDefault="000815F8" w:rsidP="000815F8">
            <w:pPr>
              <w:spacing w:after="0"/>
              <w:rPr>
                <w:sz w:val="20"/>
                <w:szCs w:val="20"/>
              </w:rPr>
            </w:pPr>
            <w:r>
              <w:rPr>
                <w:sz w:val="20"/>
                <w:szCs w:val="20"/>
              </w:rPr>
              <w:t>2.1.7.7</w:t>
            </w:r>
          </w:p>
        </w:tc>
        <w:tc>
          <w:tcPr>
            <w:tcW w:w="607" w:type="pct"/>
          </w:tcPr>
          <w:p w:rsidR="000815F8" w:rsidRPr="00E74431" w:rsidRDefault="000815F8" w:rsidP="000815F8">
            <w:pPr>
              <w:spacing w:after="0"/>
              <w:rPr>
                <w:sz w:val="20"/>
                <w:szCs w:val="20"/>
              </w:rPr>
            </w:pPr>
            <w:r>
              <w:rPr>
                <w:sz w:val="20"/>
                <w:szCs w:val="20"/>
              </w:rPr>
              <w:t>2.1.7.7</w:t>
            </w:r>
          </w:p>
        </w:tc>
        <w:tc>
          <w:tcPr>
            <w:tcW w:w="605" w:type="pct"/>
          </w:tcPr>
          <w:p w:rsidR="000815F8" w:rsidRPr="00E74431" w:rsidRDefault="000815F8" w:rsidP="000815F8">
            <w:pPr>
              <w:spacing w:after="0"/>
              <w:rPr>
                <w:sz w:val="20"/>
                <w:szCs w:val="20"/>
              </w:rPr>
            </w:pPr>
            <w:r>
              <w:rPr>
                <w:sz w:val="20"/>
                <w:szCs w:val="20"/>
              </w:rPr>
              <w:t>2.1.7.7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Transparent DSA Private Key</w:t>
            </w:r>
          </w:p>
        </w:tc>
        <w:tc>
          <w:tcPr>
            <w:tcW w:w="605" w:type="pct"/>
            <w:shd w:val="clear" w:color="auto" w:fill="auto"/>
          </w:tcPr>
          <w:p w:rsidR="000815F8" w:rsidRPr="00E74431" w:rsidRDefault="000815F8" w:rsidP="000815F8">
            <w:pPr>
              <w:spacing w:after="0"/>
              <w:rPr>
                <w:sz w:val="20"/>
                <w:szCs w:val="20"/>
              </w:rPr>
            </w:pPr>
            <w:r>
              <w:rPr>
                <w:sz w:val="20"/>
                <w:szCs w:val="20"/>
              </w:rPr>
              <w:t>2.1.7.2</w:t>
            </w:r>
          </w:p>
        </w:tc>
        <w:tc>
          <w:tcPr>
            <w:tcW w:w="603" w:type="pct"/>
            <w:shd w:val="clear" w:color="auto" w:fill="auto"/>
          </w:tcPr>
          <w:p w:rsidR="000815F8" w:rsidRPr="00E74431" w:rsidRDefault="000815F8" w:rsidP="000815F8">
            <w:pPr>
              <w:spacing w:after="0"/>
              <w:rPr>
                <w:sz w:val="20"/>
                <w:szCs w:val="20"/>
              </w:rPr>
            </w:pPr>
            <w:r>
              <w:rPr>
                <w:sz w:val="20"/>
                <w:szCs w:val="20"/>
              </w:rPr>
              <w:t>2.1.7.2</w:t>
            </w:r>
          </w:p>
        </w:tc>
        <w:tc>
          <w:tcPr>
            <w:tcW w:w="605" w:type="pct"/>
            <w:shd w:val="clear" w:color="auto" w:fill="auto"/>
          </w:tcPr>
          <w:p w:rsidR="000815F8" w:rsidRPr="00E74431" w:rsidRDefault="000815F8" w:rsidP="000815F8">
            <w:pPr>
              <w:spacing w:after="0"/>
              <w:rPr>
                <w:sz w:val="20"/>
                <w:szCs w:val="20"/>
              </w:rPr>
            </w:pPr>
            <w:r>
              <w:rPr>
                <w:sz w:val="20"/>
                <w:szCs w:val="20"/>
              </w:rPr>
              <w:t>2.1.7.2</w:t>
            </w:r>
          </w:p>
        </w:tc>
        <w:tc>
          <w:tcPr>
            <w:tcW w:w="607" w:type="pct"/>
          </w:tcPr>
          <w:p w:rsidR="000815F8" w:rsidRPr="00E74431" w:rsidRDefault="000815F8" w:rsidP="000815F8">
            <w:pPr>
              <w:spacing w:after="0"/>
              <w:rPr>
                <w:sz w:val="20"/>
                <w:szCs w:val="20"/>
              </w:rPr>
            </w:pPr>
            <w:r>
              <w:rPr>
                <w:sz w:val="20"/>
                <w:szCs w:val="20"/>
              </w:rPr>
              <w:t>2.1.7.2</w:t>
            </w:r>
          </w:p>
        </w:tc>
        <w:tc>
          <w:tcPr>
            <w:tcW w:w="605" w:type="pct"/>
          </w:tcPr>
          <w:p w:rsidR="000815F8" w:rsidRPr="00E74431" w:rsidRDefault="000815F8" w:rsidP="000815F8">
            <w:pPr>
              <w:spacing w:after="0"/>
              <w:rPr>
                <w:sz w:val="20"/>
                <w:szCs w:val="20"/>
              </w:rPr>
            </w:pPr>
            <w:r>
              <w:rPr>
                <w:sz w:val="20"/>
                <w:szCs w:val="20"/>
              </w:rPr>
              <w:t>2.1.7.2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Transparent DSA Public Key</w:t>
            </w:r>
          </w:p>
        </w:tc>
        <w:tc>
          <w:tcPr>
            <w:tcW w:w="605" w:type="pct"/>
            <w:shd w:val="clear" w:color="auto" w:fill="auto"/>
          </w:tcPr>
          <w:p w:rsidR="000815F8" w:rsidRPr="00E74431" w:rsidRDefault="000815F8" w:rsidP="000815F8">
            <w:pPr>
              <w:spacing w:after="0"/>
              <w:rPr>
                <w:sz w:val="20"/>
                <w:szCs w:val="20"/>
              </w:rPr>
            </w:pPr>
            <w:r>
              <w:rPr>
                <w:sz w:val="20"/>
                <w:szCs w:val="20"/>
              </w:rPr>
              <w:t>2.1.7.3</w:t>
            </w:r>
          </w:p>
        </w:tc>
        <w:tc>
          <w:tcPr>
            <w:tcW w:w="603" w:type="pct"/>
            <w:shd w:val="clear" w:color="auto" w:fill="auto"/>
          </w:tcPr>
          <w:p w:rsidR="000815F8" w:rsidRPr="00E74431" w:rsidRDefault="000815F8" w:rsidP="000815F8">
            <w:pPr>
              <w:spacing w:after="0"/>
              <w:rPr>
                <w:sz w:val="20"/>
                <w:szCs w:val="20"/>
              </w:rPr>
            </w:pPr>
            <w:r>
              <w:rPr>
                <w:sz w:val="20"/>
                <w:szCs w:val="20"/>
              </w:rPr>
              <w:t>2.1.7.3</w:t>
            </w:r>
          </w:p>
        </w:tc>
        <w:tc>
          <w:tcPr>
            <w:tcW w:w="605" w:type="pct"/>
            <w:shd w:val="clear" w:color="auto" w:fill="auto"/>
          </w:tcPr>
          <w:p w:rsidR="000815F8" w:rsidRPr="00E74431" w:rsidRDefault="000815F8" w:rsidP="000815F8">
            <w:pPr>
              <w:spacing w:after="0"/>
              <w:rPr>
                <w:sz w:val="20"/>
                <w:szCs w:val="20"/>
              </w:rPr>
            </w:pPr>
            <w:r>
              <w:rPr>
                <w:sz w:val="20"/>
                <w:szCs w:val="20"/>
              </w:rPr>
              <w:t>2.1.7.3</w:t>
            </w:r>
          </w:p>
        </w:tc>
        <w:tc>
          <w:tcPr>
            <w:tcW w:w="607" w:type="pct"/>
          </w:tcPr>
          <w:p w:rsidR="000815F8" w:rsidRPr="00E74431" w:rsidRDefault="000815F8" w:rsidP="000815F8">
            <w:pPr>
              <w:spacing w:after="0"/>
              <w:rPr>
                <w:sz w:val="20"/>
                <w:szCs w:val="20"/>
              </w:rPr>
            </w:pPr>
            <w:r>
              <w:rPr>
                <w:sz w:val="20"/>
                <w:szCs w:val="20"/>
              </w:rPr>
              <w:t>2.1.7.3</w:t>
            </w:r>
          </w:p>
        </w:tc>
        <w:tc>
          <w:tcPr>
            <w:tcW w:w="605" w:type="pct"/>
          </w:tcPr>
          <w:p w:rsidR="000815F8" w:rsidRPr="00E74431" w:rsidRDefault="000815F8" w:rsidP="000815F8">
            <w:pPr>
              <w:spacing w:after="0"/>
              <w:rPr>
                <w:sz w:val="20"/>
                <w:szCs w:val="20"/>
              </w:rPr>
            </w:pPr>
            <w:r>
              <w:rPr>
                <w:sz w:val="20"/>
                <w:szCs w:val="20"/>
              </w:rPr>
              <w:t>2.1.7.3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Transparent EC Private Key</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2.1.7.14</w:t>
            </w:r>
          </w:p>
        </w:tc>
        <w:tc>
          <w:tcPr>
            <w:tcW w:w="605" w:type="pct"/>
          </w:tcPr>
          <w:p w:rsidR="000815F8" w:rsidRPr="00E74431" w:rsidRDefault="000815F8" w:rsidP="000815F8">
            <w:pPr>
              <w:spacing w:after="0"/>
              <w:rPr>
                <w:sz w:val="20"/>
                <w:szCs w:val="20"/>
              </w:rPr>
            </w:pPr>
            <w:r>
              <w:rPr>
                <w:sz w:val="20"/>
                <w:szCs w:val="20"/>
              </w:rPr>
              <w:t>2.1.7.14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Transparent EC Public Key</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2.1.7.15</w:t>
            </w:r>
          </w:p>
        </w:tc>
        <w:tc>
          <w:tcPr>
            <w:tcW w:w="605" w:type="pct"/>
          </w:tcPr>
          <w:p w:rsidR="000815F8" w:rsidRPr="00E74431" w:rsidRDefault="000815F8" w:rsidP="000815F8">
            <w:pPr>
              <w:spacing w:after="0"/>
              <w:rPr>
                <w:sz w:val="20"/>
                <w:szCs w:val="20"/>
              </w:rPr>
            </w:pPr>
            <w:r>
              <w:rPr>
                <w:sz w:val="20"/>
                <w:szCs w:val="20"/>
              </w:rPr>
              <w:t>2.1.7.15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Transparent ECDH Private Key</w:t>
            </w:r>
          </w:p>
        </w:tc>
        <w:tc>
          <w:tcPr>
            <w:tcW w:w="605" w:type="pct"/>
            <w:shd w:val="clear" w:color="auto" w:fill="auto"/>
          </w:tcPr>
          <w:p w:rsidR="000815F8" w:rsidRPr="00E74431" w:rsidRDefault="000815F8" w:rsidP="000815F8">
            <w:pPr>
              <w:spacing w:after="0"/>
              <w:rPr>
                <w:sz w:val="20"/>
                <w:szCs w:val="20"/>
              </w:rPr>
            </w:pPr>
            <w:r>
              <w:rPr>
                <w:sz w:val="20"/>
                <w:szCs w:val="20"/>
              </w:rPr>
              <w:t>2.1.7.10</w:t>
            </w:r>
          </w:p>
        </w:tc>
        <w:tc>
          <w:tcPr>
            <w:tcW w:w="603" w:type="pct"/>
            <w:shd w:val="clear" w:color="auto" w:fill="auto"/>
          </w:tcPr>
          <w:p w:rsidR="000815F8" w:rsidRPr="00E74431" w:rsidRDefault="000815F8" w:rsidP="000815F8">
            <w:pPr>
              <w:spacing w:after="0"/>
              <w:rPr>
                <w:sz w:val="20"/>
                <w:szCs w:val="20"/>
              </w:rPr>
            </w:pPr>
            <w:r>
              <w:rPr>
                <w:sz w:val="20"/>
                <w:szCs w:val="20"/>
              </w:rPr>
              <w:t>2.1.7.10</w:t>
            </w:r>
          </w:p>
        </w:tc>
        <w:tc>
          <w:tcPr>
            <w:tcW w:w="605" w:type="pct"/>
            <w:shd w:val="clear" w:color="auto" w:fill="auto"/>
          </w:tcPr>
          <w:p w:rsidR="000815F8" w:rsidRPr="00E74431" w:rsidRDefault="000815F8" w:rsidP="000815F8">
            <w:pPr>
              <w:spacing w:after="0"/>
              <w:rPr>
                <w:sz w:val="20"/>
                <w:szCs w:val="20"/>
              </w:rPr>
            </w:pPr>
            <w:r>
              <w:rPr>
                <w:sz w:val="20"/>
                <w:szCs w:val="20"/>
              </w:rPr>
              <w:t>2.1.7.10</w:t>
            </w:r>
          </w:p>
        </w:tc>
        <w:tc>
          <w:tcPr>
            <w:tcW w:w="607" w:type="pct"/>
          </w:tcPr>
          <w:p w:rsidR="000815F8" w:rsidRPr="00E74431" w:rsidRDefault="000815F8" w:rsidP="000815F8">
            <w:pPr>
              <w:spacing w:after="0"/>
              <w:rPr>
                <w:sz w:val="20"/>
                <w:szCs w:val="20"/>
              </w:rPr>
            </w:pPr>
            <w:r>
              <w:rPr>
                <w:sz w:val="20"/>
                <w:szCs w:val="20"/>
              </w:rPr>
              <w:t>2.1.7.10</w:t>
            </w:r>
          </w:p>
        </w:tc>
        <w:tc>
          <w:tcPr>
            <w:tcW w:w="605" w:type="pct"/>
          </w:tcPr>
          <w:p w:rsidR="000815F8" w:rsidRPr="00E74431" w:rsidRDefault="000815F8" w:rsidP="000815F8">
            <w:pPr>
              <w:spacing w:after="0"/>
              <w:rPr>
                <w:sz w:val="20"/>
                <w:szCs w:val="20"/>
              </w:rPr>
            </w:pPr>
            <w:r>
              <w:rPr>
                <w:sz w:val="20"/>
                <w:szCs w:val="20"/>
              </w:rPr>
              <w:t>2.1.7.10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lastRenderedPageBreak/>
              <w:t>Transparent ECDH Public Key</w:t>
            </w:r>
          </w:p>
        </w:tc>
        <w:tc>
          <w:tcPr>
            <w:tcW w:w="605" w:type="pct"/>
            <w:shd w:val="clear" w:color="auto" w:fill="auto"/>
          </w:tcPr>
          <w:p w:rsidR="000815F8" w:rsidRPr="00E74431" w:rsidRDefault="000815F8" w:rsidP="000815F8">
            <w:pPr>
              <w:spacing w:after="0"/>
              <w:rPr>
                <w:sz w:val="20"/>
                <w:szCs w:val="20"/>
              </w:rPr>
            </w:pPr>
            <w:r>
              <w:rPr>
                <w:sz w:val="20"/>
                <w:szCs w:val="20"/>
              </w:rPr>
              <w:t>2.1.7.11</w:t>
            </w:r>
          </w:p>
        </w:tc>
        <w:tc>
          <w:tcPr>
            <w:tcW w:w="603" w:type="pct"/>
            <w:shd w:val="clear" w:color="auto" w:fill="auto"/>
          </w:tcPr>
          <w:p w:rsidR="000815F8" w:rsidRPr="00E74431" w:rsidRDefault="000815F8" w:rsidP="000815F8">
            <w:pPr>
              <w:spacing w:after="0"/>
              <w:rPr>
                <w:sz w:val="20"/>
                <w:szCs w:val="20"/>
              </w:rPr>
            </w:pPr>
            <w:r>
              <w:rPr>
                <w:sz w:val="20"/>
                <w:szCs w:val="20"/>
              </w:rPr>
              <w:t>2.1.7.11</w:t>
            </w:r>
          </w:p>
        </w:tc>
        <w:tc>
          <w:tcPr>
            <w:tcW w:w="605" w:type="pct"/>
            <w:shd w:val="clear" w:color="auto" w:fill="auto"/>
          </w:tcPr>
          <w:p w:rsidR="000815F8" w:rsidRPr="00E74431" w:rsidRDefault="000815F8" w:rsidP="000815F8">
            <w:pPr>
              <w:spacing w:after="0"/>
              <w:rPr>
                <w:sz w:val="20"/>
                <w:szCs w:val="20"/>
              </w:rPr>
            </w:pPr>
            <w:r>
              <w:rPr>
                <w:sz w:val="20"/>
                <w:szCs w:val="20"/>
              </w:rPr>
              <w:t>2.1.7.11</w:t>
            </w:r>
          </w:p>
        </w:tc>
        <w:tc>
          <w:tcPr>
            <w:tcW w:w="607" w:type="pct"/>
          </w:tcPr>
          <w:p w:rsidR="000815F8" w:rsidRPr="00E74431" w:rsidRDefault="000815F8" w:rsidP="000815F8">
            <w:pPr>
              <w:spacing w:after="0"/>
              <w:rPr>
                <w:sz w:val="20"/>
                <w:szCs w:val="20"/>
              </w:rPr>
            </w:pPr>
            <w:r>
              <w:rPr>
                <w:sz w:val="20"/>
                <w:szCs w:val="20"/>
              </w:rPr>
              <w:t>2.1.7.11</w:t>
            </w:r>
          </w:p>
        </w:tc>
        <w:tc>
          <w:tcPr>
            <w:tcW w:w="605" w:type="pct"/>
          </w:tcPr>
          <w:p w:rsidR="000815F8" w:rsidRPr="00E74431" w:rsidRDefault="000815F8" w:rsidP="000815F8">
            <w:pPr>
              <w:spacing w:after="0"/>
              <w:rPr>
                <w:sz w:val="20"/>
                <w:szCs w:val="20"/>
              </w:rPr>
            </w:pPr>
            <w:r>
              <w:rPr>
                <w:sz w:val="20"/>
                <w:szCs w:val="20"/>
              </w:rPr>
              <w:t>2.1.7.11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Transparent ECDSA Private Key</w:t>
            </w:r>
          </w:p>
        </w:tc>
        <w:tc>
          <w:tcPr>
            <w:tcW w:w="605" w:type="pct"/>
            <w:shd w:val="clear" w:color="auto" w:fill="auto"/>
          </w:tcPr>
          <w:p w:rsidR="000815F8" w:rsidRPr="00E74431" w:rsidRDefault="000815F8" w:rsidP="000815F8">
            <w:pPr>
              <w:spacing w:after="0"/>
              <w:rPr>
                <w:sz w:val="20"/>
                <w:szCs w:val="20"/>
              </w:rPr>
            </w:pPr>
            <w:r>
              <w:rPr>
                <w:sz w:val="20"/>
                <w:szCs w:val="20"/>
              </w:rPr>
              <w:t>2.1.7.8</w:t>
            </w:r>
          </w:p>
        </w:tc>
        <w:tc>
          <w:tcPr>
            <w:tcW w:w="603" w:type="pct"/>
            <w:shd w:val="clear" w:color="auto" w:fill="auto"/>
          </w:tcPr>
          <w:p w:rsidR="000815F8" w:rsidRPr="00E74431" w:rsidRDefault="000815F8" w:rsidP="000815F8">
            <w:pPr>
              <w:spacing w:after="0"/>
              <w:rPr>
                <w:sz w:val="20"/>
                <w:szCs w:val="20"/>
              </w:rPr>
            </w:pPr>
            <w:r>
              <w:rPr>
                <w:sz w:val="20"/>
                <w:szCs w:val="20"/>
              </w:rPr>
              <w:t>2.1.7.8</w:t>
            </w:r>
          </w:p>
        </w:tc>
        <w:tc>
          <w:tcPr>
            <w:tcW w:w="605" w:type="pct"/>
            <w:shd w:val="clear" w:color="auto" w:fill="auto"/>
          </w:tcPr>
          <w:p w:rsidR="000815F8" w:rsidRPr="00E74431" w:rsidRDefault="000815F8" w:rsidP="000815F8">
            <w:pPr>
              <w:spacing w:after="0"/>
              <w:rPr>
                <w:sz w:val="20"/>
                <w:szCs w:val="20"/>
              </w:rPr>
            </w:pPr>
            <w:r w:rsidRPr="00E74431">
              <w:rPr>
                <w:sz w:val="20"/>
                <w:szCs w:val="20"/>
              </w:rPr>
              <w:t>2.</w:t>
            </w:r>
            <w:r>
              <w:rPr>
                <w:sz w:val="20"/>
                <w:szCs w:val="20"/>
              </w:rPr>
              <w:t>1.7.8</w:t>
            </w:r>
          </w:p>
        </w:tc>
        <w:tc>
          <w:tcPr>
            <w:tcW w:w="607" w:type="pct"/>
          </w:tcPr>
          <w:p w:rsidR="000815F8" w:rsidRPr="00E74431" w:rsidRDefault="000815F8" w:rsidP="000815F8">
            <w:pPr>
              <w:spacing w:after="0"/>
              <w:rPr>
                <w:sz w:val="20"/>
                <w:szCs w:val="20"/>
              </w:rPr>
            </w:pPr>
            <w:r>
              <w:rPr>
                <w:sz w:val="20"/>
                <w:szCs w:val="20"/>
              </w:rPr>
              <w:t>2.1.7.8</w:t>
            </w:r>
          </w:p>
        </w:tc>
        <w:tc>
          <w:tcPr>
            <w:tcW w:w="605" w:type="pct"/>
          </w:tcPr>
          <w:p w:rsidR="000815F8" w:rsidRPr="00E74431" w:rsidRDefault="000815F8" w:rsidP="000815F8">
            <w:pPr>
              <w:spacing w:after="0"/>
              <w:rPr>
                <w:sz w:val="20"/>
                <w:szCs w:val="20"/>
              </w:rPr>
            </w:pPr>
            <w:r>
              <w:rPr>
                <w:sz w:val="20"/>
                <w:szCs w:val="20"/>
              </w:rPr>
              <w:t>2.1.7.8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Transparent ECDSA Public Key</w:t>
            </w:r>
          </w:p>
        </w:tc>
        <w:tc>
          <w:tcPr>
            <w:tcW w:w="605" w:type="pct"/>
            <w:shd w:val="clear" w:color="auto" w:fill="auto"/>
          </w:tcPr>
          <w:p w:rsidR="000815F8" w:rsidRPr="00E74431" w:rsidRDefault="000815F8" w:rsidP="000815F8">
            <w:pPr>
              <w:spacing w:after="0"/>
              <w:rPr>
                <w:sz w:val="20"/>
                <w:szCs w:val="20"/>
              </w:rPr>
            </w:pPr>
            <w:r>
              <w:rPr>
                <w:sz w:val="20"/>
                <w:szCs w:val="20"/>
              </w:rPr>
              <w:t>2.1.7.9</w:t>
            </w:r>
          </w:p>
        </w:tc>
        <w:tc>
          <w:tcPr>
            <w:tcW w:w="603" w:type="pct"/>
            <w:shd w:val="clear" w:color="auto" w:fill="auto"/>
          </w:tcPr>
          <w:p w:rsidR="000815F8" w:rsidRPr="00E74431" w:rsidRDefault="000815F8" w:rsidP="000815F8">
            <w:pPr>
              <w:spacing w:after="0"/>
              <w:rPr>
                <w:sz w:val="20"/>
                <w:szCs w:val="20"/>
              </w:rPr>
            </w:pPr>
            <w:r>
              <w:rPr>
                <w:sz w:val="20"/>
                <w:szCs w:val="20"/>
              </w:rPr>
              <w:t>2.1.7.9</w:t>
            </w:r>
          </w:p>
        </w:tc>
        <w:tc>
          <w:tcPr>
            <w:tcW w:w="605" w:type="pct"/>
            <w:shd w:val="clear" w:color="auto" w:fill="auto"/>
          </w:tcPr>
          <w:p w:rsidR="000815F8" w:rsidRPr="00E74431" w:rsidRDefault="000815F8" w:rsidP="000815F8">
            <w:pPr>
              <w:spacing w:after="0"/>
              <w:rPr>
                <w:sz w:val="20"/>
                <w:szCs w:val="20"/>
              </w:rPr>
            </w:pPr>
            <w:r>
              <w:rPr>
                <w:sz w:val="20"/>
                <w:szCs w:val="20"/>
              </w:rPr>
              <w:t>2.1.7.9</w:t>
            </w:r>
          </w:p>
        </w:tc>
        <w:tc>
          <w:tcPr>
            <w:tcW w:w="607" w:type="pct"/>
          </w:tcPr>
          <w:p w:rsidR="000815F8" w:rsidRPr="00E74431" w:rsidRDefault="000815F8" w:rsidP="000815F8">
            <w:pPr>
              <w:spacing w:after="0"/>
              <w:rPr>
                <w:sz w:val="20"/>
                <w:szCs w:val="20"/>
              </w:rPr>
            </w:pPr>
            <w:r>
              <w:rPr>
                <w:sz w:val="20"/>
                <w:szCs w:val="20"/>
              </w:rPr>
              <w:t>2.1.7.9</w:t>
            </w:r>
          </w:p>
        </w:tc>
        <w:tc>
          <w:tcPr>
            <w:tcW w:w="605" w:type="pct"/>
          </w:tcPr>
          <w:p w:rsidR="000815F8" w:rsidRPr="00E74431" w:rsidRDefault="000815F8" w:rsidP="000815F8">
            <w:pPr>
              <w:spacing w:after="0"/>
              <w:rPr>
                <w:sz w:val="20"/>
                <w:szCs w:val="20"/>
              </w:rPr>
            </w:pPr>
            <w:r>
              <w:rPr>
                <w:sz w:val="20"/>
                <w:szCs w:val="20"/>
              </w:rPr>
              <w:t>2.1.7.9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Transparent ECMQV Private Key</w:t>
            </w:r>
          </w:p>
        </w:tc>
        <w:tc>
          <w:tcPr>
            <w:tcW w:w="605" w:type="pct"/>
            <w:shd w:val="clear" w:color="auto" w:fill="auto"/>
          </w:tcPr>
          <w:p w:rsidR="000815F8" w:rsidRPr="00E74431" w:rsidRDefault="000815F8" w:rsidP="000815F8">
            <w:pPr>
              <w:spacing w:after="0"/>
              <w:rPr>
                <w:sz w:val="20"/>
                <w:szCs w:val="20"/>
              </w:rPr>
            </w:pPr>
            <w:r>
              <w:rPr>
                <w:sz w:val="20"/>
                <w:szCs w:val="20"/>
              </w:rPr>
              <w:t>2.1.7.12</w:t>
            </w:r>
          </w:p>
        </w:tc>
        <w:tc>
          <w:tcPr>
            <w:tcW w:w="603" w:type="pct"/>
            <w:shd w:val="clear" w:color="auto" w:fill="auto"/>
          </w:tcPr>
          <w:p w:rsidR="000815F8" w:rsidRPr="00E74431" w:rsidRDefault="000815F8" w:rsidP="000815F8">
            <w:pPr>
              <w:spacing w:after="0"/>
              <w:rPr>
                <w:sz w:val="20"/>
                <w:szCs w:val="20"/>
              </w:rPr>
            </w:pPr>
            <w:r>
              <w:rPr>
                <w:sz w:val="20"/>
                <w:szCs w:val="20"/>
              </w:rPr>
              <w:t>2.1.7.12</w:t>
            </w:r>
          </w:p>
        </w:tc>
        <w:tc>
          <w:tcPr>
            <w:tcW w:w="605" w:type="pct"/>
            <w:shd w:val="clear" w:color="auto" w:fill="auto"/>
          </w:tcPr>
          <w:p w:rsidR="000815F8" w:rsidRPr="00E74431" w:rsidRDefault="000815F8" w:rsidP="000815F8">
            <w:pPr>
              <w:spacing w:after="0"/>
              <w:rPr>
                <w:sz w:val="20"/>
                <w:szCs w:val="20"/>
              </w:rPr>
            </w:pPr>
            <w:r>
              <w:rPr>
                <w:sz w:val="20"/>
                <w:szCs w:val="20"/>
              </w:rPr>
              <w:t>2.1.7.12</w:t>
            </w:r>
          </w:p>
        </w:tc>
        <w:tc>
          <w:tcPr>
            <w:tcW w:w="607" w:type="pct"/>
          </w:tcPr>
          <w:p w:rsidR="000815F8" w:rsidRPr="00E74431" w:rsidRDefault="000815F8" w:rsidP="000815F8">
            <w:pPr>
              <w:spacing w:after="0"/>
              <w:rPr>
                <w:sz w:val="20"/>
                <w:szCs w:val="20"/>
              </w:rPr>
            </w:pPr>
            <w:r>
              <w:rPr>
                <w:sz w:val="20"/>
                <w:szCs w:val="20"/>
              </w:rPr>
              <w:t>2.1.7.12</w:t>
            </w:r>
          </w:p>
        </w:tc>
        <w:tc>
          <w:tcPr>
            <w:tcW w:w="605" w:type="pct"/>
          </w:tcPr>
          <w:p w:rsidR="000815F8" w:rsidRPr="00E74431" w:rsidRDefault="000815F8" w:rsidP="000815F8">
            <w:pPr>
              <w:spacing w:after="0"/>
              <w:rPr>
                <w:sz w:val="20"/>
                <w:szCs w:val="20"/>
              </w:rPr>
            </w:pPr>
            <w:r>
              <w:rPr>
                <w:sz w:val="20"/>
                <w:szCs w:val="20"/>
              </w:rPr>
              <w:t>2.1.7.12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Transparent ECMQV Public Key</w:t>
            </w:r>
          </w:p>
        </w:tc>
        <w:tc>
          <w:tcPr>
            <w:tcW w:w="605" w:type="pct"/>
            <w:shd w:val="clear" w:color="auto" w:fill="auto"/>
          </w:tcPr>
          <w:p w:rsidR="000815F8" w:rsidRPr="00E74431" w:rsidRDefault="000815F8" w:rsidP="000815F8">
            <w:pPr>
              <w:spacing w:after="0"/>
              <w:rPr>
                <w:sz w:val="20"/>
                <w:szCs w:val="20"/>
              </w:rPr>
            </w:pPr>
            <w:r>
              <w:rPr>
                <w:sz w:val="20"/>
                <w:szCs w:val="20"/>
              </w:rPr>
              <w:t>2.1.7.13</w:t>
            </w:r>
          </w:p>
        </w:tc>
        <w:tc>
          <w:tcPr>
            <w:tcW w:w="603" w:type="pct"/>
            <w:shd w:val="clear" w:color="auto" w:fill="auto"/>
          </w:tcPr>
          <w:p w:rsidR="000815F8" w:rsidRPr="00E74431" w:rsidRDefault="000815F8" w:rsidP="000815F8">
            <w:pPr>
              <w:spacing w:after="0"/>
              <w:rPr>
                <w:sz w:val="20"/>
                <w:szCs w:val="20"/>
              </w:rPr>
            </w:pPr>
            <w:r>
              <w:rPr>
                <w:sz w:val="20"/>
                <w:szCs w:val="20"/>
              </w:rPr>
              <w:t>2.1.7.13</w:t>
            </w:r>
          </w:p>
        </w:tc>
        <w:tc>
          <w:tcPr>
            <w:tcW w:w="605" w:type="pct"/>
            <w:shd w:val="clear" w:color="auto" w:fill="auto"/>
          </w:tcPr>
          <w:p w:rsidR="000815F8" w:rsidRPr="00E74431" w:rsidRDefault="000815F8" w:rsidP="000815F8">
            <w:pPr>
              <w:spacing w:after="0"/>
              <w:rPr>
                <w:sz w:val="20"/>
                <w:szCs w:val="20"/>
              </w:rPr>
            </w:pPr>
            <w:r>
              <w:rPr>
                <w:sz w:val="20"/>
                <w:szCs w:val="20"/>
              </w:rPr>
              <w:t>2.1.7.13</w:t>
            </w:r>
          </w:p>
        </w:tc>
        <w:tc>
          <w:tcPr>
            <w:tcW w:w="607" w:type="pct"/>
          </w:tcPr>
          <w:p w:rsidR="000815F8" w:rsidRPr="00E74431" w:rsidRDefault="000815F8" w:rsidP="000815F8">
            <w:pPr>
              <w:spacing w:after="0"/>
              <w:rPr>
                <w:sz w:val="20"/>
                <w:szCs w:val="20"/>
              </w:rPr>
            </w:pPr>
            <w:r>
              <w:rPr>
                <w:sz w:val="20"/>
                <w:szCs w:val="20"/>
              </w:rPr>
              <w:t>2.1.7.13</w:t>
            </w:r>
          </w:p>
        </w:tc>
        <w:tc>
          <w:tcPr>
            <w:tcW w:w="605" w:type="pct"/>
          </w:tcPr>
          <w:p w:rsidR="000815F8" w:rsidRPr="00E74431" w:rsidRDefault="000815F8" w:rsidP="000815F8">
            <w:pPr>
              <w:spacing w:after="0"/>
              <w:rPr>
                <w:sz w:val="20"/>
                <w:szCs w:val="20"/>
              </w:rPr>
            </w:pPr>
            <w:r>
              <w:rPr>
                <w:sz w:val="20"/>
                <w:szCs w:val="20"/>
              </w:rPr>
              <w:t>2.1.7.13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Transparent Key Structures</w:t>
            </w:r>
          </w:p>
        </w:tc>
        <w:tc>
          <w:tcPr>
            <w:tcW w:w="605" w:type="pct"/>
            <w:shd w:val="clear" w:color="auto" w:fill="auto"/>
          </w:tcPr>
          <w:p w:rsidR="000815F8" w:rsidRPr="00E74431" w:rsidRDefault="000815F8" w:rsidP="000815F8">
            <w:pPr>
              <w:spacing w:after="0"/>
              <w:rPr>
                <w:sz w:val="20"/>
                <w:szCs w:val="20"/>
              </w:rPr>
            </w:pPr>
            <w:r w:rsidRPr="00E74431">
              <w:rPr>
                <w:sz w:val="20"/>
                <w:szCs w:val="20"/>
              </w:rPr>
              <w:t>2</w:t>
            </w:r>
            <w:r>
              <w:rPr>
                <w:sz w:val="20"/>
                <w:szCs w:val="20"/>
              </w:rPr>
              <w:t>.1.7</w:t>
            </w:r>
          </w:p>
        </w:tc>
        <w:tc>
          <w:tcPr>
            <w:tcW w:w="603" w:type="pct"/>
            <w:shd w:val="clear" w:color="auto" w:fill="auto"/>
          </w:tcPr>
          <w:p w:rsidR="000815F8" w:rsidRPr="00E74431" w:rsidRDefault="000815F8" w:rsidP="000815F8">
            <w:pPr>
              <w:spacing w:after="0"/>
              <w:rPr>
                <w:sz w:val="20"/>
                <w:szCs w:val="20"/>
              </w:rPr>
            </w:pPr>
            <w:r>
              <w:rPr>
                <w:sz w:val="20"/>
                <w:szCs w:val="20"/>
              </w:rPr>
              <w:t>2.1.7</w:t>
            </w:r>
          </w:p>
        </w:tc>
        <w:tc>
          <w:tcPr>
            <w:tcW w:w="605" w:type="pct"/>
            <w:shd w:val="clear" w:color="auto" w:fill="auto"/>
          </w:tcPr>
          <w:p w:rsidR="000815F8" w:rsidRPr="00E74431" w:rsidRDefault="000815F8" w:rsidP="000815F8">
            <w:pPr>
              <w:spacing w:after="0"/>
              <w:rPr>
                <w:sz w:val="20"/>
                <w:szCs w:val="20"/>
              </w:rPr>
            </w:pPr>
            <w:r>
              <w:rPr>
                <w:sz w:val="20"/>
                <w:szCs w:val="20"/>
              </w:rPr>
              <w:t>2.1.7</w:t>
            </w:r>
          </w:p>
        </w:tc>
        <w:tc>
          <w:tcPr>
            <w:tcW w:w="607" w:type="pct"/>
          </w:tcPr>
          <w:p w:rsidR="000815F8" w:rsidRPr="00E74431" w:rsidRDefault="000815F8" w:rsidP="000815F8">
            <w:pPr>
              <w:spacing w:after="0"/>
              <w:rPr>
                <w:sz w:val="20"/>
                <w:szCs w:val="20"/>
              </w:rPr>
            </w:pPr>
            <w:r>
              <w:rPr>
                <w:sz w:val="20"/>
                <w:szCs w:val="20"/>
              </w:rPr>
              <w:t>2.1.7</w:t>
            </w:r>
          </w:p>
        </w:tc>
        <w:tc>
          <w:tcPr>
            <w:tcW w:w="605" w:type="pct"/>
          </w:tcPr>
          <w:p w:rsidR="000815F8" w:rsidRPr="00E74431" w:rsidRDefault="000815F8" w:rsidP="000815F8">
            <w:pPr>
              <w:spacing w:after="0"/>
              <w:rPr>
                <w:sz w:val="20"/>
                <w:szCs w:val="20"/>
              </w:rPr>
            </w:pPr>
            <w:r>
              <w:rPr>
                <w:sz w:val="20"/>
                <w:szCs w:val="20"/>
              </w:rPr>
              <w:t>2.1.7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Transparent RSA Private Key</w:t>
            </w:r>
          </w:p>
        </w:tc>
        <w:tc>
          <w:tcPr>
            <w:tcW w:w="605" w:type="pct"/>
            <w:shd w:val="clear" w:color="auto" w:fill="auto"/>
          </w:tcPr>
          <w:p w:rsidR="000815F8" w:rsidRPr="00E74431" w:rsidRDefault="000815F8" w:rsidP="000815F8">
            <w:pPr>
              <w:spacing w:after="0"/>
              <w:rPr>
                <w:sz w:val="20"/>
                <w:szCs w:val="20"/>
              </w:rPr>
            </w:pPr>
            <w:r>
              <w:rPr>
                <w:sz w:val="20"/>
                <w:szCs w:val="20"/>
              </w:rPr>
              <w:t>2.1.7.4</w:t>
            </w:r>
          </w:p>
        </w:tc>
        <w:tc>
          <w:tcPr>
            <w:tcW w:w="603" w:type="pct"/>
            <w:shd w:val="clear" w:color="auto" w:fill="auto"/>
          </w:tcPr>
          <w:p w:rsidR="000815F8" w:rsidRPr="00E74431" w:rsidRDefault="000815F8" w:rsidP="000815F8">
            <w:pPr>
              <w:spacing w:after="0"/>
              <w:rPr>
                <w:sz w:val="20"/>
                <w:szCs w:val="20"/>
              </w:rPr>
            </w:pPr>
            <w:r w:rsidRPr="00E74431">
              <w:rPr>
                <w:sz w:val="20"/>
                <w:szCs w:val="20"/>
              </w:rPr>
              <w:t>2.1.7.4.</w:t>
            </w:r>
          </w:p>
        </w:tc>
        <w:tc>
          <w:tcPr>
            <w:tcW w:w="605" w:type="pct"/>
            <w:shd w:val="clear" w:color="auto" w:fill="auto"/>
          </w:tcPr>
          <w:p w:rsidR="000815F8" w:rsidRPr="00E74431" w:rsidRDefault="000815F8" w:rsidP="000815F8">
            <w:pPr>
              <w:spacing w:after="0"/>
              <w:rPr>
                <w:sz w:val="20"/>
                <w:szCs w:val="20"/>
              </w:rPr>
            </w:pPr>
            <w:r>
              <w:rPr>
                <w:sz w:val="20"/>
                <w:szCs w:val="20"/>
              </w:rPr>
              <w:t>2.1.7.4</w:t>
            </w:r>
          </w:p>
        </w:tc>
        <w:tc>
          <w:tcPr>
            <w:tcW w:w="607" w:type="pct"/>
          </w:tcPr>
          <w:p w:rsidR="000815F8" w:rsidRPr="00E74431" w:rsidRDefault="000815F8" w:rsidP="000815F8">
            <w:pPr>
              <w:spacing w:after="0"/>
              <w:rPr>
                <w:sz w:val="20"/>
                <w:szCs w:val="20"/>
              </w:rPr>
            </w:pPr>
            <w:r>
              <w:rPr>
                <w:sz w:val="20"/>
                <w:szCs w:val="20"/>
              </w:rPr>
              <w:t>2.1.7.4</w:t>
            </w:r>
          </w:p>
        </w:tc>
        <w:tc>
          <w:tcPr>
            <w:tcW w:w="605" w:type="pct"/>
          </w:tcPr>
          <w:p w:rsidR="000815F8" w:rsidRPr="00E74431" w:rsidRDefault="000815F8" w:rsidP="000815F8">
            <w:pPr>
              <w:spacing w:after="0"/>
              <w:rPr>
                <w:sz w:val="20"/>
                <w:szCs w:val="20"/>
              </w:rPr>
            </w:pPr>
            <w:r>
              <w:rPr>
                <w:sz w:val="20"/>
                <w:szCs w:val="20"/>
              </w:rPr>
              <w:t>2.1.7.4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Transparent RSA Public Key</w:t>
            </w:r>
          </w:p>
        </w:tc>
        <w:tc>
          <w:tcPr>
            <w:tcW w:w="605" w:type="pct"/>
            <w:shd w:val="clear" w:color="auto" w:fill="auto"/>
          </w:tcPr>
          <w:p w:rsidR="000815F8" w:rsidRPr="00E74431" w:rsidRDefault="000815F8" w:rsidP="000815F8">
            <w:pPr>
              <w:spacing w:after="0"/>
              <w:rPr>
                <w:sz w:val="20"/>
                <w:szCs w:val="20"/>
              </w:rPr>
            </w:pPr>
            <w:r>
              <w:rPr>
                <w:sz w:val="20"/>
                <w:szCs w:val="20"/>
              </w:rPr>
              <w:t>2.1.7.5</w:t>
            </w:r>
          </w:p>
        </w:tc>
        <w:tc>
          <w:tcPr>
            <w:tcW w:w="603" w:type="pct"/>
            <w:shd w:val="clear" w:color="auto" w:fill="auto"/>
          </w:tcPr>
          <w:p w:rsidR="000815F8" w:rsidRPr="00E74431" w:rsidRDefault="000815F8" w:rsidP="000815F8">
            <w:pPr>
              <w:spacing w:after="0"/>
              <w:rPr>
                <w:sz w:val="20"/>
                <w:szCs w:val="20"/>
              </w:rPr>
            </w:pPr>
            <w:r>
              <w:rPr>
                <w:sz w:val="20"/>
                <w:szCs w:val="20"/>
              </w:rPr>
              <w:t>2.1.7.5</w:t>
            </w:r>
          </w:p>
        </w:tc>
        <w:tc>
          <w:tcPr>
            <w:tcW w:w="605" w:type="pct"/>
            <w:shd w:val="clear" w:color="auto" w:fill="auto"/>
          </w:tcPr>
          <w:p w:rsidR="000815F8" w:rsidRPr="00E74431" w:rsidRDefault="000815F8" w:rsidP="000815F8">
            <w:pPr>
              <w:spacing w:after="0"/>
              <w:rPr>
                <w:sz w:val="20"/>
                <w:szCs w:val="20"/>
              </w:rPr>
            </w:pPr>
            <w:r>
              <w:rPr>
                <w:sz w:val="20"/>
                <w:szCs w:val="20"/>
              </w:rPr>
              <w:t>2.1.7.5</w:t>
            </w:r>
          </w:p>
        </w:tc>
        <w:tc>
          <w:tcPr>
            <w:tcW w:w="607" w:type="pct"/>
          </w:tcPr>
          <w:p w:rsidR="000815F8" w:rsidRPr="00E74431" w:rsidRDefault="000815F8" w:rsidP="000815F8">
            <w:pPr>
              <w:spacing w:after="0"/>
              <w:rPr>
                <w:sz w:val="20"/>
                <w:szCs w:val="20"/>
              </w:rPr>
            </w:pPr>
            <w:r>
              <w:rPr>
                <w:sz w:val="20"/>
                <w:szCs w:val="20"/>
              </w:rPr>
              <w:t>2.1.7.5</w:t>
            </w:r>
          </w:p>
        </w:tc>
        <w:tc>
          <w:tcPr>
            <w:tcW w:w="605" w:type="pct"/>
          </w:tcPr>
          <w:p w:rsidR="000815F8" w:rsidRPr="00E74431" w:rsidRDefault="000815F8" w:rsidP="000815F8">
            <w:pPr>
              <w:spacing w:after="0"/>
              <w:rPr>
                <w:sz w:val="20"/>
                <w:szCs w:val="20"/>
              </w:rPr>
            </w:pPr>
            <w:r>
              <w:rPr>
                <w:sz w:val="20"/>
                <w:szCs w:val="20"/>
              </w:rPr>
              <w:t>2.1.7.5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Transparent Symmetric Key</w:t>
            </w:r>
          </w:p>
        </w:tc>
        <w:tc>
          <w:tcPr>
            <w:tcW w:w="605" w:type="pct"/>
            <w:shd w:val="clear" w:color="auto" w:fill="auto"/>
          </w:tcPr>
          <w:p w:rsidR="000815F8" w:rsidRPr="00E74431" w:rsidRDefault="000815F8" w:rsidP="000815F8">
            <w:pPr>
              <w:spacing w:after="0"/>
              <w:rPr>
                <w:sz w:val="20"/>
                <w:szCs w:val="20"/>
              </w:rPr>
            </w:pPr>
            <w:r>
              <w:rPr>
                <w:sz w:val="20"/>
                <w:szCs w:val="20"/>
              </w:rPr>
              <w:t>2.1.7.1</w:t>
            </w:r>
          </w:p>
        </w:tc>
        <w:tc>
          <w:tcPr>
            <w:tcW w:w="603" w:type="pct"/>
            <w:shd w:val="clear" w:color="auto" w:fill="auto"/>
          </w:tcPr>
          <w:p w:rsidR="000815F8" w:rsidRPr="00E74431" w:rsidRDefault="000815F8" w:rsidP="000815F8">
            <w:pPr>
              <w:spacing w:after="0"/>
              <w:rPr>
                <w:sz w:val="20"/>
                <w:szCs w:val="20"/>
              </w:rPr>
            </w:pPr>
            <w:r>
              <w:rPr>
                <w:sz w:val="20"/>
                <w:szCs w:val="20"/>
              </w:rPr>
              <w:t>2.1.7.1</w:t>
            </w:r>
          </w:p>
        </w:tc>
        <w:tc>
          <w:tcPr>
            <w:tcW w:w="605" w:type="pct"/>
            <w:shd w:val="clear" w:color="auto" w:fill="auto"/>
          </w:tcPr>
          <w:p w:rsidR="000815F8" w:rsidRPr="00E74431" w:rsidRDefault="000815F8" w:rsidP="000815F8">
            <w:pPr>
              <w:spacing w:after="0"/>
              <w:rPr>
                <w:sz w:val="20"/>
                <w:szCs w:val="20"/>
              </w:rPr>
            </w:pPr>
            <w:r>
              <w:rPr>
                <w:sz w:val="20"/>
                <w:szCs w:val="20"/>
              </w:rPr>
              <w:t>2.1.7.1</w:t>
            </w:r>
          </w:p>
        </w:tc>
        <w:tc>
          <w:tcPr>
            <w:tcW w:w="607" w:type="pct"/>
          </w:tcPr>
          <w:p w:rsidR="000815F8" w:rsidRPr="00E74431" w:rsidRDefault="000815F8" w:rsidP="000815F8">
            <w:pPr>
              <w:spacing w:after="0"/>
              <w:rPr>
                <w:sz w:val="20"/>
                <w:szCs w:val="20"/>
              </w:rPr>
            </w:pPr>
            <w:r>
              <w:rPr>
                <w:sz w:val="20"/>
                <w:szCs w:val="20"/>
              </w:rPr>
              <w:t>2.1.7.1</w:t>
            </w:r>
          </w:p>
        </w:tc>
        <w:tc>
          <w:tcPr>
            <w:tcW w:w="605" w:type="pct"/>
          </w:tcPr>
          <w:p w:rsidR="000815F8" w:rsidRPr="00E74431" w:rsidRDefault="000815F8" w:rsidP="000815F8">
            <w:pPr>
              <w:spacing w:after="0"/>
              <w:rPr>
                <w:sz w:val="20"/>
                <w:szCs w:val="20"/>
              </w:rPr>
            </w:pPr>
            <w:r>
              <w:rPr>
                <w:sz w:val="20"/>
                <w:szCs w:val="20"/>
              </w:rPr>
              <w:t>2.1.7.1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Pr>
                <w:i/>
                <w:sz w:val="20"/>
                <w:szCs w:val="20"/>
              </w:rPr>
              <w:t>Validation Information</w:t>
            </w:r>
          </w:p>
        </w:tc>
        <w:tc>
          <w:tcPr>
            <w:tcW w:w="605" w:type="pct"/>
            <w:shd w:val="clear" w:color="auto" w:fill="auto"/>
          </w:tcPr>
          <w:p w:rsidR="000815F8" w:rsidRDefault="000815F8" w:rsidP="000815F8">
            <w:pPr>
              <w:spacing w:after="0"/>
              <w:rPr>
                <w:sz w:val="20"/>
                <w:szCs w:val="20"/>
              </w:rPr>
            </w:pPr>
            <w:r>
              <w:rPr>
                <w:sz w:val="20"/>
                <w:szCs w:val="20"/>
              </w:rPr>
              <w:t>-</w:t>
            </w:r>
          </w:p>
        </w:tc>
        <w:tc>
          <w:tcPr>
            <w:tcW w:w="603" w:type="pct"/>
            <w:shd w:val="clear" w:color="auto" w:fill="auto"/>
          </w:tcPr>
          <w:p w:rsidR="000815F8" w:rsidRDefault="000815F8" w:rsidP="000815F8">
            <w:pPr>
              <w:spacing w:after="0"/>
              <w:rPr>
                <w:sz w:val="20"/>
                <w:szCs w:val="20"/>
              </w:rPr>
            </w:pPr>
            <w:r>
              <w:rPr>
                <w:sz w:val="20"/>
                <w:szCs w:val="20"/>
              </w:rPr>
              <w:t>-</w:t>
            </w:r>
          </w:p>
        </w:tc>
        <w:tc>
          <w:tcPr>
            <w:tcW w:w="605" w:type="pct"/>
            <w:shd w:val="clear" w:color="auto" w:fill="auto"/>
          </w:tcPr>
          <w:p w:rsidR="000815F8" w:rsidRDefault="000815F8" w:rsidP="000815F8">
            <w:pPr>
              <w:spacing w:after="0"/>
              <w:rPr>
                <w:sz w:val="20"/>
                <w:szCs w:val="20"/>
              </w:rPr>
            </w:pPr>
            <w:r>
              <w:rPr>
                <w:sz w:val="20"/>
                <w:szCs w:val="20"/>
              </w:rPr>
              <w:t>-</w:t>
            </w:r>
          </w:p>
        </w:tc>
        <w:tc>
          <w:tcPr>
            <w:tcW w:w="607" w:type="pct"/>
          </w:tcPr>
          <w:p w:rsidR="000815F8" w:rsidRDefault="000815F8" w:rsidP="000815F8">
            <w:pPr>
              <w:spacing w:after="0"/>
              <w:rPr>
                <w:sz w:val="20"/>
                <w:szCs w:val="20"/>
              </w:rPr>
            </w:pPr>
            <w:r>
              <w:rPr>
                <w:sz w:val="20"/>
                <w:szCs w:val="20"/>
              </w:rPr>
              <w:t>-</w:t>
            </w:r>
          </w:p>
        </w:tc>
        <w:tc>
          <w:tcPr>
            <w:tcW w:w="605" w:type="pct"/>
          </w:tcPr>
          <w:p w:rsidR="000815F8" w:rsidRDefault="000815F8" w:rsidP="000815F8">
            <w:pPr>
              <w:spacing w:after="0"/>
              <w:rPr>
                <w:sz w:val="20"/>
                <w:szCs w:val="20"/>
              </w:rPr>
            </w:pPr>
            <w:r>
              <w:rPr>
                <w:sz w:val="20"/>
                <w:szCs w:val="20"/>
              </w:rPr>
              <w:t>2.1.20</w:t>
            </w:r>
          </w:p>
        </w:tc>
      </w:tr>
      <w:tr w:rsidR="000815F8" w:rsidRPr="00E74431" w:rsidTr="000815F8">
        <w:trPr>
          <w:trHeight w:hRule="exact" w:val="113"/>
        </w:trPr>
        <w:tc>
          <w:tcPr>
            <w:tcW w:w="1974"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r>
      <w:tr w:rsidR="000815F8" w:rsidRPr="00E74431" w:rsidTr="000815F8">
        <w:tc>
          <w:tcPr>
            <w:tcW w:w="3788" w:type="pct"/>
            <w:gridSpan w:val="4"/>
            <w:shd w:val="clear" w:color="auto" w:fill="D9D9D9"/>
          </w:tcPr>
          <w:p w:rsidR="000815F8" w:rsidRPr="00E74431" w:rsidRDefault="000815F8" w:rsidP="000815F8">
            <w:pPr>
              <w:spacing w:after="0"/>
              <w:rPr>
                <w:sz w:val="20"/>
                <w:szCs w:val="20"/>
              </w:rPr>
            </w:pPr>
            <w:r w:rsidRPr="00E74431">
              <w:rPr>
                <w:b/>
                <w:sz w:val="20"/>
                <w:szCs w:val="20"/>
              </w:rPr>
              <w:t>3 Attributes</w:t>
            </w:r>
          </w:p>
        </w:tc>
        <w:tc>
          <w:tcPr>
            <w:tcW w:w="607" w:type="pct"/>
            <w:shd w:val="clear" w:color="auto" w:fill="D9D9D9"/>
          </w:tcPr>
          <w:p w:rsidR="000815F8" w:rsidRPr="00E74431" w:rsidRDefault="000815F8" w:rsidP="000815F8">
            <w:pPr>
              <w:spacing w:after="0"/>
              <w:rPr>
                <w:b/>
                <w:sz w:val="20"/>
                <w:szCs w:val="20"/>
              </w:rPr>
            </w:pPr>
          </w:p>
        </w:tc>
        <w:tc>
          <w:tcPr>
            <w:tcW w:w="605" w:type="pct"/>
            <w:shd w:val="clear" w:color="auto" w:fill="D9D9D9"/>
          </w:tcPr>
          <w:p w:rsidR="000815F8" w:rsidRPr="00E74431" w:rsidRDefault="000815F8" w:rsidP="000815F8">
            <w:pPr>
              <w:spacing w:after="0"/>
              <w:rPr>
                <w:b/>
                <w:sz w:val="20"/>
                <w:szCs w:val="20"/>
              </w:rPr>
            </w:pP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Activation Date</w:t>
            </w:r>
          </w:p>
        </w:tc>
        <w:tc>
          <w:tcPr>
            <w:tcW w:w="605" w:type="pct"/>
            <w:shd w:val="clear" w:color="auto" w:fill="auto"/>
          </w:tcPr>
          <w:p w:rsidR="000815F8" w:rsidRPr="00E74431" w:rsidRDefault="000815F8" w:rsidP="000815F8">
            <w:pPr>
              <w:spacing w:after="0"/>
              <w:rPr>
                <w:sz w:val="20"/>
                <w:szCs w:val="20"/>
              </w:rPr>
            </w:pPr>
            <w:r>
              <w:rPr>
                <w:sz w:val="20"/>
                <w:szCs w:val="20"/>
              </w:rPr>
              <w:t>3.19</w:t>
            </w:r>
          </w:p>
        </w:tc>
        <w:tc>
          <w:tcPr>
            <w:tcW w:w="603" w:type="pct"/>
            <w:shd w:val="clear" w:color="auto" w:fill="auto"/>
          </w:tcPr>
          <w:p w:rsidR="000815F8" w:rsidRPr="00E74431" w:rsidRDefault="000815F8" w:rsidP="000815F8">
            <w:pPr>
              <w:spacing w:after="0"/>
              <w:rPr>
                <w:sz w:val="20"/>
                <w:szCs w:val="20"/>
              </w:rPr>
            </w:pPr>
            <w:r>
              <w:rPr>
                <w:sz w:val="20"/>
                <w:szCs w:val="20"/>
              </w:rPr>
              <w:t>3.24</w:t>
            </w:r>
          </w:p>
        </w:tc>
        <w:tc>
          <w:tcPr>
            <w:tcW w:w="605" w:type="pct"/>
            <w:shd w:val="clear" w:color="auto" w:fill="auto"/>
          </w:tcPr>
          <w:p w:rsidR="000815F8" w:rsidRPr="00E74431" w:rsidRDefault="000815F8" w:rsidP="000815F8">
            <w:pPr>
              <w:spacing w:after="0"/>
              <w:rPr>
                <w:sz w:val="20"/>
                <w:szCs w:val="20"/>
              </w:rPr>
            </w:pPr>
            <w:r>
              <w:rPr>
                <w:sz w:val="20"/>
                <w:szCs w:val="20"/>
              </w:rPr>
              <w:t>3.24</w:t>
            </w:r>
          </w:p>
        </w:tc>
        <w:tc>
          <w:tcPr>
            <w:tcW w:w="607" w:type="pct"/>
          </w:tcPr>
          <w:p w:rsidR="000815F8" w:rsidRPr="00E74431" w:rsidRDefault="000815F8" w:rsidP="000815F8">
            <w:pPr>
              <w:spacing w:after="0"/>
              <w:rPr>
                <w:sz w:val="20"/>
                <w:szCs w:val="20"/>
              </w:rPr>
            </w:pPr>
            <w:r>
              <w:rPr>
                <w:sz w:val="20"/>
                <w:szCs w:val="20"/>
              </w:rPr>
              <w:t>3.24</w:t>
            </w:r>
          </w:p>
        </w:tc>
        <w:tc>
          <w:tcPr>
            <w:tcW w:w="605" w:type="pct"/>
          </w:tcPr>
          <w:p w:rsidR="000815F8" w:rsidRPr="00E74431" w:rsidRDefault="000815F8" w:rsidP="000815F8">
            <w:pPr>
              <w:spacing w:after="0"/>
              <w:rPr>
                <w:sz w:val="20"/>
                <w:szCs w:val="20"/>
              </w:rPr>
            </w:pPr>
            <w:r>
              <w:rPr>
                <w:sz w:val="20"/>
                <w:szCs w:val="20"/>
              </w:rPr>
              <w:t>3.24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Alternative Name</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3.40</w:t>
            </w:r>
          </w:p>
        </w:tc>
        <w:tc>
          <w:tcPr>
            <w:tcW w:w="607" w:type="pct"/>
          </w:tcPr>
          <w:p w:rsidR="000815F8" w:rsidRPr="00E74431" w:rsidRDefault="000815F8" w:rsidP="000815F8">
            <w:pPr>
              <w:spacing w:after="0"/>
              <w:rPr>
                <w:sz w:val="20"/>
                <w:szCs w:val="20"/>
              </w:rPr>
            </w:pPr>
            <w:r>
              <w:rPr>
                <w:sz w:val="20"/>
                <w:szCs w:val="20"/>
              </w:rPr>
              <w:t>3.40</w:t>
            </w:r>
          </w:p>
        </w:tc>
        <w:tc>
          <w:tcPr>
            <w:tcW w:w="605" w:type="pct"/>
          </w:tcPr>
          <w:p w:rsidR="000815F8" w:rsidRPr="00E74431" w:rsidRDefault="000815F8" w:rsidP="000815F8">
            <w:pPr>
              <w:spacing w:after="0"/>
              <w:rPr>
                <w:sz w:val="20"/>
                <w:szCs w:val="20"/>
              </w:rPr>
            </w:pPr>
            <w:r>
              <w:rPr>
                <w:sz w:val="20"/>
                <w:szCs w:val="20"/>
              </w:rPr>
              <w:t>3.40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Application Specific Information</w:t>
            </w:r>
          </w:p>
        </w:tc>
        <w:tc>
          <w:tcPr>
            <w:tcW w:w="605" w:type="pct"/>
            <w:shd w:val="clear" w:color="auto" w:fill="auto"/>
          </w:tcPr>
          <w:p w:rsidR="000815F8" w:rsidRPr="00E74431" w:rsidRDefault="000815F8" w:rsidP="000815F8">
            <w:pPr>
              <w:spacing w:after="0"/>
              <w:rPr>
                <w:sz w:val="20"/>
                <w:szCs w:val="20"/>
              </w:rPr>
            </w:pPr>
            <w:r>
              <w:rPr>
                <w:sz w:val="20"/>
                <w:szCs w:val="20"/>
              </w:rPr>
              <w:t>3.30</w:t>
            </w:r>
          </w:p>
        </w:tc>
        <w:tc>
          <w:tcPr>
            <w:tcW w:w="603" w:type="pct"/>
            <w:shd w:val="clear" w:color="auto" w:fill="auto"/>
          </w:tcPr>
          <w:p w:rsidR="000815F8" w:rsidRPr="00E74431" w:rsidRDefault="000815F8" w:rsidP="000815F8">
            <w:pPr>
              <w:spacing w:after="0"/>
              <w:rPr>
                <w:sz w:val="20"/>
                <w:szCs w:val="20"/>
              </w:rPr>
            </w:pPr>
            <w:r>
              <w:rPr>
                <w:sz w:val="20"/>
                <w:szCs w:val="20"/>
              </w:rPr>
              <w:t>3.36</w:t>
            </w:r>
          </w:p>
        </w:tc>
        <w:tc>
          <w:tcPr>
            <w:tcW w:w="605" w:type="pct"/>
            <w:shd w:val="clear" w:color="auto" w:fill="auto"/>
          </w:tcPr>
          <w:p w:rsidR="000815F8" w:rsidRPr="00E74431" w:rsidRDefault="000815F8" w:rsidP="000815F8">
            <w:pPr>
              <w:spacing w:after="0"/>
              <w:rPr>
                <w:sz w:val="20"/>
                <w:szCs w:val="20"/>
              </w:rPr>
            </w:pPr>
            <w:r w:rsidRPr="00E74431">
              <w:rPr>
                <w:sz w:val="20"/>
                <w:szCs w:val="20"/>
              </w:rPr>
              <w:t>3.36.</w:t>
            </w:r>
          </w:p>
        </w:tc>
        <w:tc>
          <w:tcPr>
            <w:tcW w:w="607" w:type="pct"/>
          </w:tcPr>
          <w:p w:rsidR="000815F8" w:rsidRPr="00E74431" w:rsidRDefault="000815F8" w:rsidP="000815F8">
            <w:pPr>
              <w:spacing w:after="0"/>
              <w:rPr>
                <w:sz w:val="20"/>
                <w:szCs w:val="20"/>
              </w:rPr>
            </w:pPr>
            <w:r>
              <w:rPr>
                <w:sz w:val="20"/>
                <w:szCs w:val="20"/>
              </w:rPr>
              <w:t>3.36</w:t>
            </w:r>
          </w:p>
        </w:tc>
        <w:tc>
          <w:tcPr>
            <w:tcW w:w="605" w:type="pct"/>
          </w:tcPr>
          <w:p w:rsidR="000815F8" w:rsidRPr="00E74431" w:rsidRDefault="000815F8" w:rsidP="000815F8">
            <w:pPr>
              <w:spacing w:after="0"/>
              <w:rPr>
                <w:sz w:val="20"/>
                <w:szCs w:val="20"/>
              </w:rPr>
            </w:pPr>
            <w:r>
              <w:rPr>
                <w:sz w:val="20"/>
                <w:szCs w:val="20"/>
              </w:rPr>
              <w:t>3.36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Archive Date</w:t>
            </w:r>
          </w:p>
        </w:tc>
        <w:tc>
          <w:tcPr>
            <w:tcW w:w="605" w:type="pct"/>
            <w:shd w:val="clear" w:color="auto" w:fill="auto"/>
          </w:tcPr>
          <w:p w:rsidR="000815F8" w:rsidRPr="00E74431" w:rsidRDefault="000815F8" w:rsidP="000815F8">
            <w:pPr>
              <w:spacing w:after="0"/>
              <w:rPr>
                <w:sz w:val="20"/>
                <w:szCs w:val="20"/>
              </w:rPr>
            </w:pPr>
            <w:r>
              <w:rPr>
                <w:sz w:val="20"/>
                <w:szCs w:val="20"/>
              </w:rPr>
              <w:t>3.27</w:t>
            </w:r>
          </w:p>
        </w:tc>
        <w:tc>
          <w:tcPr>
            <w:tcW w:w="603" w:type="pct"/>
            <w:shd w:val="clear" w:color="auto" w:fill="auto"/>
          </w:tcPr>
          <w:p w:rsidR="000815F8" w:rsidRPr="00E74431" w:rsidRDefault="000815F8" w:rsidP="000815F8">
            <w:pPr>
              <w:spacing w:after="0"/>
              <w:rPr>
                <w:sz w:val="20"/>
                <w:szCs w:val="20"/>
              </w:rPr>
            </w:pPr>
            <w:r>
              <w:rPr>
                <w:sz w:val="20"/>
                <w:szCs w:val="20"/>
              </w:rPr>
              <w:t>3.32</w:t>
            </w:r>
          </w:p>
        </w:tc>
        <w:tc>
          <w:tcPr>
            <w:tcW w:w="605" w:type="pct"/>
            <w:shd w:val="clear" w:color="auto" w:fill="auto"/>
          </w:tcPr>
          <w:p w:rsidR="000815F8" w:rsidRPr="00E74431" w:rsidRDefault="000815F8" w:rsidP="000815F8">
            <w:pPr>
              <w:spacing w:after="0"/>
              <w:rPr>
                <w:sz w:val="20"/>
                <w:szCs w:val="20"/>
              </w:rPr>
            </w:pPr>
            <w:r>
              <w:rPr>
                <w:sz w:val="20"/>
                <w:szCs w:val="20"/>
              </w:rPr>
              <w:t>3.32</w:t>
            </w:r>
          </w:p>
        </w:tc>
        <w:tc>
          <w:tcPr>
            <w:tcW w:w="607" w:type="pct"/>
          </w:tcPr>
          <w:p w:rsidR="000815F8" w:rsidRPr="00E74431" w:rsidRDefault="000815F8" w:rsidP="000815F8">
            <w:pPr>
              <w:spacing w:after="0"/>
              <w:rPr>
                <w:sz w:val="20"/>
                <w:szCs w:val="20"/>
              </w:rPr>
            </w:pPr>
            <w:r>
              <w:rPr>
                <w:sz w:val="20"/>
                <w:szCs w:val="20"/>
              </w:rPr>
              <w:t>3.32</w:t>
            </w:r>
          </w:p>
        </w:tc>
        <w:tc>
          <w:tcPr>
            <w:tcW w:w="605" w:type="pct"/>
          </w:tcPr>
          <w:p w:rsidR="000815F8" w:rsidRPr="00E74431" w:rsidRDefault="000815F8" w:rsidP="000815F8">
            <w:pPr>
              <w:spacing w:after="0"/>
              <w:rPr>
                <w:sz w:val="20"/>
                <w:szCs w:val="20"/>
              </w:rPr>
            </w:pPr>
            <w:r>
              <w:rPr>
                <w:sz w:val="20"/>
                <w:szCs w:val="20"/>
              </w:rPr>
              <w:t>3.32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Attributes</w:t>
            </w:r>
          </w:p>
        </w:tc>
        <w:tc>
          <w:tcPr>
            <w:tcW w:w="605" w:type="pct"/>
            <w:shd w:val="clear" w:color="auto" w:fill="auto"/>
          </w:tcPr>
          <w:p w:rsidR="000815F8" w:rsidRPr="00E74431" w:rsidRDefault="000815F8" w:rsidP="000815F8">
            <w:pPr>
              <w:spacing w:after="0"/>
              <w:rPr>
                <w:sz w:val="20"/>
                <w:szCs w:val="20"/>
              </w:rPr>
            </w:pPr>
            <w:r>
              <w:rPr>
                <w:sz w:val="20"/>
                <w:szCs w:val="20"/>
              </w:rPr>
              <w:t>3</w:t>
            </w:r>
          </w:p>
        </w:tc>
        <w:tc>
          <w:tcPr>
            <w:tcW w:w="603" w:type="pct"/>
            <w:shd w:val="clear" w:color="auto" w:fill="auto"/>
          </w:tcPr>
          <w:p w:rsidR="000815F8" w:rsidRPr="00E74431" w:rsidRDefault="000815F8" w:rsidP="000815F8">
            <w:pPr>
              <w:spacing w:after="0"/>
              <w:rPr>
                <w:sz w:val="20"/>
                <w:szCs w:val="20"/>
              </w:rPr>
            </w:pPr>
            <w:r>
              <w:rPr>
                <w:sz w:val="20"/>
                <w:szCs w:val="20"/>
              </w:rPr>
              <w:t>3</w:t>
            </w:r>
          </w:p>
        </w:tc>
        <w:tc>
          <w:tcPr>
            <w:tcW w:w="605" w:type="pct"/>
            <w:shd w:val="clear" w:color="auto" w:fill="auto"/>
          </w:tcPr>
          <w:p w:rsidR="000815F8" w:rsidRPr="00E74431" w:rsidRDefault="000815F8" w:rsidP="000815F8">
            <w:pPr>
              <w:spacing w:after="0"/>
              <w:rPr>
                <w:sz w:val="20"/>
                <w:szCs w:val="20"/>
              </w:rPr>
            </w:pPr>
            <w:r>
              <w:rPr>
                <w:sz w:val="20"/>
                <w:szCs w:val="20"/>
              </w:rPr>
              <w:t>3</w:t>
            </w:r>
          </w:p>
        </w:tc>
        <w:tc>
          <w:tcPr>
            <w:tcW w:w="607" w:type="pct"/>
          </w:tcPr>
          <w:p w:rsidR="000815F8" w:rsidRPr="00E74431" w:rsidRDefault="000815F8" w:rsidP="000815F8">
            <w:pPr>
              <w:spacing w:after="0"/>
              <w:rPr>
                <w:sz w:val="20"/>
                <w:szCs w:val="20"/>
              </w:rPr>
            </w:pPr>
            <w:r>
              <w:rPr>
                <w:sz w:val="20"/>
                <w:szCs w:val="20"/>
              </w:rPr>
              <w:t>3</w:t>
            </w:r>
          </w:p>
        </w:tc>
        <w:tc>
          <w:tcPr>
            <w:tcW w:w="605" w:type="pct"/>
          </w:tcPr>
          <w:p w:rsidR="000815F8" w:rsidRPr="00E74431" w:rsidRDefault="000815F8" w:rsidP="000815F8">
            <w:pPr>
              <w:spacing w:after="0"/>
              <w:rPr>
                <w:sz w:val="20"/>
                <w:szCs w:val="20"/>
              </w:rPr>
            </w:pPr>
            <w:r>
              <w:rPr>
                <w:sz w:val="20"/>
                <w:szCs w:val="20"/>
              </w:rPr>
              <w:t>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Certificate Identifier</w:t>
            </w:r>
          </w:p>
        </w:tc>
        <w:tc>
          <w:tcPr>
            <w:tcW w:w="605" w:type="pct"/>
            <w:shd w:val="clear" w:color="auto" w:fill="auto"/>
          </w:tcPr>
          <w:p w:rsidR="000815F8" w:rsidRPr="00E74431" w:rsidRDefault="000815F8" w:rsidP="000815F8">
            <w:pPr>
              <w:spacing w:after="0"/>
              <w:rPr>
                <w:sz w:val="20"/>
                <w:szCs w:val="20"/>
              </w:rPr>
            </w:pPr>
            <w:r>
              <w:rPr>
                <w:sz w:val="20"/>
                <w:szCs w:val="20"/>
              </w:rPr>
              <w:t>3.9</w:t>
            </w:r>
          </w:p>
        </w:tc>
        <w:tc>
          <w:tcPr>
            <w:tcW w:w="603" w:type="pct"/>
            <w:shd w:val="clear" w:color="auto" w:fill="auto"/>
          </w:tcPr>
          <w:p w:rsidR="000815F8" w:rsidRPr="00E74431" w:rsidRDefault="000815F8" w:rsidP="000815F8">
            <w:pPr>
              <w:spacing w:after="0"/>
              <w:rPr>
                <w:sz w:val="20"/>
                <w:szCs w:val="20"/>
              </w:rPr>
            </w:pPr>
            <w:r w:rsidRPr="00E74431">
              <w:rPr>
                <w:sz w:val="20"/>
                <w:szCs w:val="20"/>
              </w:rPr>
              <w:t>3.13.</w:t>
            </w:r>
          </w:p>
        </w:tc>
        <w:tc>
          <w:tcPr>
            <w:tcW w:w="605" w:type="pct"/>
            <w:shd w:val="clear" w:color="auto" w:fill="auto"/>
          </w:tcPr>
          <w:p w:rsidR="000815F8" w:rsidRPr="00E74431" w:rsidRDefault="000815F8" w:rsidP="000815F8">
            <w:pPr>
              <w:spacing w:after="0"/>
              <w:rPr>
                <w:sz w:val="20"/>
                <w:szCs w:val="20"/>
              </w:rPr>
            </w:pPr>
            <w:r>
              <w:rPr>
                <w:sz w:val="20"/>
                <w:szCs w:val="20"/>
              </w:rPr>
              <w:t>3.13</w:t>
            </w:r>
          </w:p>
        </w:tc>
        <w:tc>
          <w:tcPr>
            <w:tcW w:w="607" w:type="pct"/>
          </w:tcPr>
          <w:p w:rsidR="000815F8" w:rsidRPr="00E74431" w:rsidRDefault="000815F8" w:rsidP="000815F8">
            <w:pPr>
              <w:spacing w:after="0"/>
              <w:rPr>
                <w:sz w:val="20"/>
                <w:szCs w:val="20"/>
              </w:rPr>
            </w:pPr>
            <w:r>
              <w:rPr>
                <w:sz w:val="20"/>
                <w:szCs w:val="20"/>
              </w:rPr>
              <w:t>3.13</w:t>
            </w:r>
          </w:p>
        </w:tc>
        <w:tc>
          <w:tcPr>
            <w:tcW w:w="605" w:type="pct"/>
          </w:tcPr>
          <w:p w:rsidR="000815F8" w:rsidRPr="00E74431" w:rsidRDefault="000815F8" w:rsidP="000815F8">
            <w:pPr>
              <w:spacing w:after="0"/>
              <w:rPr>
                <w:sz w:val="20"/>
                <w:szCs w:val="20"/>
              </w:rPr>
            </w:pPr>
            <w:r>
              <w:rPr>
                <w:sz w:val="20"/>
                <w:szCs w:val="20"/>
              </w:rPr>
              <w:t>3.13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Certificate Issuer</w:t>
            </w:r>
          </w:p>
        </w:tc>
        <w:tc>
          <w:tcPr>
            <w:tcW w:w="605" w:type="pct"/>
            <w:shd w:val="clear" w:color="auto" w:fill="auto"/>
          </w:tcPr>
          <w:p w:rsidR="000815F8" w:rsidRPr="00E74431" w:rsidRDefault="000815F8" w:rsidP="000815F8">
            <w:pPr>
              <w:spacing w:after="0"/>
              <w:rPr>
                <w:sz w:val="20"/>
                <w:szCs w:val="20"/>
              </w:rPr>
            </w:pPr>
            <w:r>
              <w:rPr>
                <w:sz w:val="20"/>
                <w:szCs w:val="20"/>
              </w:rPr>
              <w:t>3.11</w:t>
            </w:r>
          </w:p>
        </w:tc>
        <w:tc>
          <w:tcPr>
            <w:tcW w:w="603" w:type="pct"/>
            <w:shd w:val="clear" w:color="auto" w:fill="auto"/>
          </w:tcPr>
          <w:p w:rsidR="000815F8" w:rsidRPr="00E74431" w:rsidRDefault="000815F8" w:rsidP="000815F8">
            <w:pPr>
              <w:spacing w:after="0"/>
              <w:rPr>
                <w:sz w:val="20"/>
                <w:szCs w:val="20"/>
              </w:rPr>
            </w:pPr>
            <w:r>
              <w:rPr>
                <w:sz w:val="20"/>
                <w:szCs w:val="20"/>
              </w:rPr>
              <w:t>3.15</w:t>
            </w:r>
          </w:p>
        </w:tc>
        <w:tc>
          <w:tcPr>
            <w:tcW w:w="605" w:type="pct"/>
            <w:shd w:val="clear" w:color="auto" w:fill="auto"/>
          </w:tcPr>
          <w:p w:rsidR="000815F8" w:rsidRPr="00E74431" w:rsidRDefault="000815F8" w:rsidP="000815F8">
            <w:pPr>
              <w:spacing w:after="0"/>
              <w:rPr>
                <w:sz w:val="20"/>
                <w:szCs w:val="20"/>
              </w:rPr>
            </w:pPr>
            <w:r>
              <w:rPr>
                <w:sz w:val="20"/>
                <w:szCs w:val="20"/>
              </w:rPr>
              <w:t>3.15</w:t>
            </w:r>
          </w:p>
        </w:tc>
        <w:tc>
          <w:tcPr>
            <w:tcW w:w="607" w:type="pct"/>
          </w:tcPr>
          <w:p w:rsidR="000815F8" w:rsidRPr="00E74431" w:rsidRDefault="000815F8" w:rsidP="000815F8">
            <w:pPr>
              <w:spacing w:after="0"/>
              <w:rPr>
                <w:sz w:val="20"/>
                <w:szCs w:val="20"/>
              </w:rPr>
            </w:pPr>
            <w:r>
              <w:rPr>
                <w:sz w:val="20"/>
                <w:szCs w:val="20"/>
              </w:rPr>
              <w:t>3.15</w:t>
            </w:r>
          </w:p>
        </w:tc>
        <w:tc>
          <w:tcPr>
            <w:tcW w:w="605" w:type="pct"/>
          </w:tcPr>
          <w:p w:rsidR="000815F8" w:rsidRPr="00E74431" w:rsidRDefault="000815F8" w:rsidP="000815F8">
            <w:pPr>
              <w:spacing w:after="0"/>
              <w:rPr>
                <w:sz w:val="20"/>
                <w:szCs w:val="20"/>
              </w:rPr>
            </w:pPr>
            <w:r>
              <w:rPr>
                <w:sz w:val="20"/>
                <w:szCs w:val="20"/>
              </w:rPr>
              <w:t>3.15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Certificate Length</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Pr>
                <w:sz w:val="20"/>
                <w:szCs w:val="20"/>
              </w:rPr>
              <w:t>3.9</w:t>
            </w:r>
          </w:p>
        </w:tc>
        <w:tc>
          <w:tcPr>
            <w:tcW w:w="605" w:type="pct"/>
            <w:shd w:val="clear" w:color="auto" w:fill="auto"/>
          </w:tcPr>
          <w:p w:rsidR="000815F8" w:rsidRPr="00E74431" w:rsidRDefault="000815F8" w:rsidP="000815F8">
            <w:pPr>
              <w:spacing w:after="0"/>
              <w:rPr>
                <w:sz w:val="20"/>
                <w:szCs w:val="20"/>
              </w:rPr>
            </w:pPr>
            <w:r>
              <w:rPr>
                <w:sz w:val="20"/>
                <w:szCs w:val="20"/>
              </w:rPr>
              <w:t>3.9</w:t>
            </w:r>
          </w:p>
        </w:tc>
        <w:tc>
          <w:tcPr>
            <w:tcW w:w="607" w:type="pct"/>
          </w:tcPr>
          <w:p w:rsidR="000815F8" w:rsidRPr="00E74431" w:rsidRDefault="000815F8" w:rsidP="000815F8">
            <w:pPr>
              <w:spacing w:after="0"/>
              <w:rPr>
                <w:sz w:val="20"/>
                <w:szCs w:val="20"/>
              </w:rPr>
            </w:pPr>
            <w:r>
              <w:rPr>
                <w:sz w:val="20"/>
                <w:szCs w:val="20"/>
              </w:rPr>
              <w:t>3.9</w:t>
            </w:r>
          </w:p>
        </w:tc>
        <w:tc>
          <w:tcPr>
            <w:tcW w:w="605" w:type="pct"/>
          </w:tcPr>
          <w:p w:rsidR="000815F8" w:rsidRPr="00E74431" w:rsidRDefault="000815F8" w:rsidP="000815F8">
            <w:pPr>
              <w:spacing w:after="0"/>
              <w:rPr>
                <w:sz w:val="20"/>
                <w:szCs w:val="20"/>
              </w:rPr>
            </w:pPr>
            <w:r>
              <w:rPr>
                <w:sz w:val="20"/>
                <w:szCs w:val="20"/>
              </w:rPr>
              <w:t>3.9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Certificate Subject</w:t>
            </w:r>
          </w:p>
        </w:tc>
        <w:tc>
          <w:tcPr>
            <w:tcW w:w="605" w:type="pct"/>
            <w:shd w:val="clear" w:color="auto" w:fill="auto"/>
          </w:tcPr>
          <w:p w:rsidR="000815F8" w:rsidRPr="00E74431" w:rsidRDefault="000815F8" w:rsidP="000815F8">
            <w:pPr>
              <w:spacing w:after="0"/>
              <w:rPr>
                <w:sz w:val="20"/>
                <w:szCs w:val="20"/>
              </w:rPr>
            </w:pPr>
            <w:r>
              <w:rPr>
                <w:sz w:val="20"/>
                <w:szCs w:val="20"/>
              </w:rPr>
              <w:t>3.10</w:t>
            </w:r>
          </w:p>
        </w:tc>
        <w:tc>
          <w:tcPr>
            <w:tcW w:w="603" w:type="pct"/>
            <w:shd w:val="clear" w:color="auto" w:fill="auto"/>
          </w:tcPr>
          <w:p w:rsidR="000815F8" w:rsidRPr="00E74431" w:rsidRDefault="000815F8" w:rsidP="000815F8">
            <w:pPr>
              <w:spacing w:after="0"/>
              <w:rPr>
                <w:sz w:val="20"/>
                <w:szCs w:val="20"/>
              </w:rPr>
            </w:pPr>
            <w:r>
              <w:rPr>
                <w:sz w:val="20"/>
                <w:szCs w:val="20"/>
              </w:rPr>
              <w:t>3.14</w:t>
            </w:r>
          </w:p>
        </w:tc>
        <w:tc>
          <w:tcPr>
            <w:tcW w:w="605" w:type="pct"/>
            <w:shd w:val="clear" w:color="auto" w:fill="auto"/>
          </w:tcPr>
          <w:p w:rsidR="000815F8" w:rsidRPr="00E74431" w:rsidRDefault="000815F8" w:rsidP="000815F8">
            <w:pPr>
              <w:spacing w:after="0"/>
              <w:rPr>
                <w:sz w:val="20"/>
                <w:szCs w:val="20"/>
              </w:rPr>
            </w:pPr>
            <w:r>
              <w:rPr>
                <w:sz w:val="20"/>
                <w:szCs w:val="20"/>
              </w:rPr>
              <w:t>3.14</w:t>
            </w:r>
          </w:p>
        </w:tc>
        <w:tc>
          <w:tcPr>
            <w:tcW w:w="607" w:type="pct"/>
          </w:tcPr>
          <w:p w:rsidR="000815F8" w:rsidRPr="00E74431" w:rsidRDefault="000815F8" w:rsidP="000815F8">
            <w:pPr>
              <w:spacing w:after="0"/>
              <w:rPr>
                <w:sz w:val="20"/>
                <w:szCs w:val="20"/>
              </w:rPr>
            </w:pPr>
            <w:r>
              <w:rPr>
                <w:sz w:val="20"/>
                <w:szCs w:val="20"/>
              </w:rPr>
              <w:t>3.14</w:t>
            </w:r>
          </w:p>
        </w:tc>
        <w:tc>
          <w:tcPr>
            <w:tcW w:w="605" w:type="pct"/>
          </w:tcPr>
          <w:p w:rsidR="000815F8" w:rsidRPr="00E74431" w:rsidRDefault="000815F8" w:rsidP="000815F8">
            <w:pPr>
              <w:spacing w:after="0"/>
              <w:rPr>
                <w:sz w:val="20"/>
                <w:szCs w:val="20"/>
              </w:rPr>
            </w:pPr>
            <w:r>
              <w:rPr>
                <w:sz w:val="20"/>
                <w:szCs w:val="20"/>
              </w:rPr>
              <w:t>3.14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Certificate Type</w:t>
            </w:r>
          </w:p>
        </w:tc>
        <w:tc>
          <w:tcPr>
            <w:tcW w:w="605" w:type="pct"/>
            <w:shd w:val="clear" w:color="auto" w:fill="auto"/>
          </w:tcPr>
          <w:p w:rsidR="000815F8" w:rsidRPr="00E74431" w:rsidRDefault="000815F8" w:rsidP="000815F8">
            <w:pPr>
              <w:spacing w:after="0"/>
              <w:rPr>
                <w:sz w:val="20"/>
                <w:szCs w:val="20"/>
              </w:rPr>
            </w:pPr>
            <w:r>
              <w:rPr>
                <w:sz w:val="20"/>
                <w:szCs w:val="20"/>
              </w:rPr>
              <w:t>3.8</w:t>
            </w:r>
          </w:p>
        </w:tc>
        <w:tc>
          <w:tcPr>
            <w:tcW w:w="603" w:type="pct"/>
            <w:shd w:val="clear" w:color="auto" w:fill="auto"/>
          </w:tcPr>
          <w:p w:rsidR="000815F8" w:rsidRPr="00E74431" w:rsidRDefault="000815F8" w:rsidP="000815F8">
            <w:pPr>
              <w:spacing w:after="0"/>
              <w:rPr>
                <w:sz w:val="20"/>
                <w:szCs w:val="20"/>
              </w:rPr>
            </w:pPr>
            <w:r>
              <w:rPr>
                <w:sz w:val="20"/>
                <w:szCs w:val="20"/>
              </w:rPr>
              <w:t>3.8</w:t>
            </w:r>
          </w:p>
        </w:tc>
        <w:tc>
          <w:tcPr>
            <w:tcW w:w="605" w:type="pct"/>
            <w:shd w:val="clear" w:color="auto" w:fill="auto"/>
          </w:tcPr>
          <w:p w:rsidR="000815F8" w:rsidRPr="00E74431" w:rsidRDefault="000815F8" w:rsidP="000815F8">
            <w:pPr>
              <w:spacing w:after="0"/>
              <w:rPr>
                <w:sz w:val="20"/>
                <w:szCs w:val="20"/>
              </w:rPr>
            </w:pPr>
            <w:r>
              <w:rPr>
                <w:sz w:val="20"/>
                <w:szCs w:val="20"/>
              </w:rPr>
              <w:t>3.8</w:t>
            </w:r>
          </w:p>
        </w:tc>
        <w:tc>
          <w:tcPr>
            <w:tcW w:w="607" w:type="pct"/>
          </w:tcPr>
          <w:p w:rsidR="000815F8" w:rsidRPr="00E74431" w:rsidRDefault="000815F8" w:rsidP="000815F8">
            <w:pPr>
              <w:spacing w:after="0"/>
              <w:rPr>
                <w:sz w:val="20"/>
                <w:szCs w:val="20"/>
              </w:rPr>
            </w:pPr>
            <w:r>
              <w:rPr>
                <w:sz w:val="20"/>
                <w:szCs w:val="20"/>
              </w:rPr>
              <w:t>3.8</w:t>
            </w:r>
          </w:p>
        </w:tc>
        <w:tc>
          <w:tcPr>
            <w:tcW w:w="605" w:type="pct"/>
          </w:tcPr>
          <w:p w:rsidR="000815F8" w:rsidRPr="00E74431" w:rsidRDefault="000815F8" w:rsidP="000815F8">
            <w:pPr>
              <w:spacing w:after="0"/>
              <w:rPr>
                <w:sz w:val="20"/>
                <w:szCs w:val="20"/>
              </w:rPr>
            </w:pPr>
            <w:r>
              <w:rPr>
                <w:sz w:val="20"/>
                <w:szCs w:val="20"/>
              </w:rPr>
              <w:t>3.8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Pr>
                <w:i/>
                <w:sz w:val="20"/>
                <w:szCs w:val="20"/>
              </w:rPr>
              <w:t>Comments</w:t>
            </w:r>
          </w:p>
        </w:tc>
        <w:tc>
          <w:tcPr>
            <w:tcW w:w="605" w:type="pct"/>
            <w:shd w:val="clear" w:color="auto" w:fill="auto"/>
          </w:tcPr>
          <w:p w:rsidR="000815F8" w:rsidRDefault="000815F8" w:rsidP="000815F8">
            <w:pPr>
              <w:spacing w:after="0"/>
              <w:rPr>
                <w:sz w:val="20"/>
                <w:szCs w:val="20"/>
              </w:rPr>
            </w:pPr>
            <w:r>
              <w:rPr>
                <w:sz w:val="20"/>
                <w:szCs w:val="20"/>
              </w:rPr>
              <w:t>-</w:t>
            </w:r>
          </w:p>
        </w:tc>
        <w:tc>
          <w:tcPr>
            <w:tcW w:w="603" w:type="pct"/>
            <w:shd w:val="clear" w:color="auto" w:fill="auto"/>
          </w:tcPr>
          <w:p w:rsidR="000815F8" w:rsidRDefault="000815F8" w:rsidP="000815F8">
            <w:pPr>
              <w:spacing w:after="0"/>
              <w:rPr>
                <w:sz w:val="20"/>
                <w:szCs w:val="20"/>
              </w:rPr>
            </w:pPr>
            <w:r>
              <w:rPr>
                <w:sz w:val="20"/>
                <w:szCs w:val="20"/>
              </w:rPr>
              <w:t>-</w:t>
            </w:r>
          </w:p>
        </w:tc>
        <w:tc>
          <w:tcPr>
            <w:tcW w:w="605" w:type="pct"/>
            <w:shd w:val="clear" w:color="auto" w:fill="auto"/>
          </w:tcPr>
          <w:p w:rsidR="000815F8" w:rsidRDefault="000815F8" w:rsidP="000815F8">
            <w:pPr>
              <w:spacing w:after="0"/>
              <w:rPr>
                <w:sz w:val="20"/>
                <w:szCs w:val="20"/>
              </w:rPr>
            </w:pPr>
            <w:r>
              <w:rPr>
                <w:sz w:val="20"/>
                <w:szCs w:val="20"/>
              </w:rPr>
              <w:t>-</w:t>
            </w:r>
          </w:p>
        </w:tc>
        <w:tc>
          <w:tcPr>
            <w:tcW w:w="607" w:type="pct"/>
          </w:tcPr>
          <w:p w:rsidR="000815F8" w:rsidRDefault="000815F8" w:rsidP="000815F8">
            <w:pPr>
              <w:spacing w:after="0"/>
              <w:rPr>
                <w:sz w:val="20"/>
                <w:szCs w:val="20"/>
              </w:rPr>
            </w:pPr>
            <w:r>
              <w:rPr>
                <w:sz w:val="20"/>
                <w:szCs w:val="20"/>
              </w:rPr>
              <w:t>-</w:t>
            </w:r>
          </w:p>
        </w:tc>
        <w:tc>
          <w:tcPr>
            <w:tcW w:w="605" w:type="pct"/>
          </w:tcPr>
          <w:p w:rsidR="000815F8" w:rsidRDefault="000815F8" w:rsidP="000815F8">
            <w:pPr>
              <w:spacing w:after="0"/>
              <w:rPr>
                <w:sz w:val="20"/>
                <w:szCs w:val="20"/>
              </w:rPr>
            </w:pPr>
            <w:r>
              <w:rPr>
                <w:sz w:val="20"/>
                <w:szCs w:val="20"/>
              </w:rPr>
              <w:t>3.47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Compromise Date</w:t>
            </w:r>
          </w:p>
        </w:tc>
        <w:tc>
          <w:tcPr>
            <w:tcW w:w="605" w:type="pct"/>
            <w:shd w:val="clear" w:color="auto" w:fill="auto"/>
          </w:tcPr>
          <w:p w:rsidR="000815F8" w:rsidRPr="00E74431" w:rsidRDefault="000815F8" w:rsidP="000815F8">
            <w:pPr>
              <w:spacing w:after="0"/>
              <w:rPr>
                <w:sz w:val="20"/>
                <w:szCs w:val="20"/>
              </w:rPr>
            </w:pPr>
            <w:r>
              <w:rPr>
                <w:sz w:val="20"/>
                <w:szCs w:val="20"/>
              </w:rPr>
              <w:t>3.25</w:t>
            </w:r>
          </w:p>
        </w:tc>
        <w:tc>
          <w:tcPr>
            <w:tcW w:w="603" w:type="pct"/>
            <w:shd w:val="clear" w:color="auto" w:fill="auto"/>
          </w:tcPr>
          <w:p w:rsidR="000815F8" w:rsidRPr="00E74431" w:rsidRDefault="000815F8" w:rsidP="000815F8">
            <w:pPr>
              <w:spacing w:after="0"/>
              <w:rPr>
                <w:sz w:val="20"/>
                <w:szCs w:val="20"/>
              </w:rPr>
            </w:pPr>
            <w:r>
              <w:rPr>
                <w:sz w:val="20"/>
                <w:szCs w:val="20"/>
              </w:rPr>
              <w:t>3.30</w:t>
            </w:r>
          </w:p>
        </w:tc>
        <w:tc>
          <w:tcPr>
            <w:tcW w:w="605" w:type="pct"/>
            <w:shd w:val="clear" w:color="auto" w:fill="auto"/>
          </w:tcPr>
          <w:p w:rsidR="000815F8" w:rsidRPr="00E74431" w:rsidRDefault="000815F8" w:rsidP="000815F8">
            <w:pPr>
              <w:spacing w:after="0"/>
              <w:rPr>
                <w:sz w:val="20"/>
                <w:szCs w:val="20"/>
              </w:rPr>
            </w:pPr>
            <w:r>
              <w:rPr>
                <w:sz w:val="20"/>
                <w:szCs w:val="20"/>
              </w:rPr>
              <w:t>3.30</w:t>
            </w:r>
          </w:p>
        </w:tc>
        <w:tc>
          <w:tcPr>
            <w:tcW w:w="607" w:type="pct"/>
          </w:tcPr>
          <w:p w:rsidR="000815F8" w:rsidRPr="00E74431" w:rsidRDefault="000815F8" w:rsidP="000815F8">
            <w:pPr>
              <w:spacing w:after="0"/>
              <w:rPr>
                <w:sz w:val="20"/>
                <w:szCs w:val="20"/>
              </w:rPr>
            </w:pPr>
            <w:r>
              <w:rPr>
                <w:sz w:val="20"/>
                <w:szCs w:val="20"/>
              </w:rPr>
              <w:t>3.30</w:t>
            </w:r>
          </w:p>
        </w:tc>
        <w:tc>
          <w:tcPr>
            <w:tcW w:w="605" w:type="pct"/>
          </w:tcPr>
          <w:p w:rsidR="000815F8" w:rsidRPr="00E74431" w:rsidRDefault="000815F8" w:rsidP="000815F8">
            <w:pPr>
              <w:spacing w:after="0"/>
              <w:rPr>
                <w:sz w:val="20"/>
                <w:szCs w:val="20"/>
              </w:rPr>
            </w:pPr>
            <w:r>
              <w:rPr>
                <w:sz w:val="20"/>
                <w:szCs w:val="20"/>
              </w:rPr>
              <w:t>3.30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Compromise Occurrence Date</w:t>
            </w:r>
          </w:p>
        </w:tc>
        <w:tc>
          <w:tcPr>
            <w:tcW w:w="605" w:type="pct"/>
            <w:shd w:val="clear" w:color="auto" w:fill="auto"/>
          </w:tcPr>
          <w:p w:rsidR="000815F8" w:rsidRPr="00E74431" w:rsidRDefault="000815F8" w:rsidP="000815F8">
            <w:pPr>
              <w:spacing w:after="0"/>
              <w:rPr>
                <w:sz w:val="20"/>
                <w:szCs w:val="20"/>
              </w:rPr>
            </w:pPr>
            <w:r>
              <w:rPr>
                <w:sz w:val="20"/>
                <w:szCs w:val="20"/>
              </w:rPr>
              <w:t>3.24</w:t>
            </w:r>
          </w:p>
        </w:tc>
        <w:tc>
          <w:tcPr>
            <w:tcW w:w="603" w:type="pct"/>
            <w:shd w:val="clear" w:color="auto" w:fill="auto"/>
          </w:tcPr>
          <w:p w:rsidR="000815F8" w:rsidRPr="00E74431" w:rsidRDefault="000815F8" w:rsidP="000815F8">
            <w:pPr>
              <w:spacing w:after="0"/>
              <w:rPr>
                <w:sz w:val="20"/>
                <w:szCs w:val="20"/>
              </w:rPr>
            </w:pPr>
            <w:r>
              <w:rPr>
                <w:sz w:val="20"/>
                <w:szCs w:val="20"/>
              </w:rPr>
              <w:t>3.29</w:t>
            </w:r>
          </w:p>
        </w:tc>
        <w:tc>
          <w:tcPr>
            <w:tcW w:w="605" w:type="pct"/>
            <w:shd w:val="clear" w:color="auto" w:fill="auto"/>
          </w:tcPr>
          <w:p w:rsidR="000815F8" w:rsidRPr="00E74431" w:rsidRDefault="000815F8" w:rsidP="000815F8">
            <w:pPr>
              <w:spacing w:after="0"/>
              <w:rPr>
                <w:sz w:val="20"/>
                <w:szCs w:val="20"/>
              </w:rPr>
            </w:pPr>
            <w:r>
              <w:rPr>
                <w:sz w:val="20"/>
                <w:szCs w:val="20"/>
              </w:rPr>
              <w:t>3.29</w:t>
            </w:r>
          </w:p>
        </w:tc>
        <w:tc>
          <w:tcPr>
            <w:tcW w:w="607" w:type="pct"/>
          </w:tcPr>
          <w:p w:rsidR="000815F8" w:rsidRPr="00E74431" w:rsidRDefault="000815F8" w:rsidP="000815F8">
            <w:pPr>
              <w:spacing w:after="0"/>
              <w:rPr>
                <w:sz w:val="20"/>
                <w:szCs w:val="20"/>
              </w:rPr>
            </w:pPr>
            <w:r>
              <w:rPr>
                <w:sz w:val="20"/>
                <w:szCs w:val="20"/>
              </w:rPr>
              <w:t>3.29</w:t>
            </w:r>
          </w:p>
        </w:tc>
        <w:tc>
          <w:tcPr>
            <w:tcW w:w="605" w:type="pct"/>
          </w:tcPr>
          <w:p w:rsidR="000815F8" w:rsidRPr="00E74431" w:rsidRDefault="000815F8" w:rsidP="000815F8">
            <w:pPr>
              <w:spacing w:after="0"/>
              <w:rPr>
                <w:sz w:val="20"/>
                <w:szCs w:val="20"/>
              </w:rPr>
            </w:pPr>
            <w:r>
              <w:rPr>
                <w:sz w:val="20"/>
                <w:szCs w:val="20"/>
              </w:rPr>
              <w:t>3.29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Contact Information</w:t>
            </w:r>
          </w:p>
        </w:tc>
        <w:tc>
          <w:tcPr>
            <w:tcW w:w="605" w:type="pct"/>
            <w:shd w:val="clear" w:color="auto" w:fill="auto"/>
          </w:tcPr>
          <w:p w:rsidR="000815F8" w:rsidRPr="00E74431" w:rsidRDefault="000815F8" w:rsidP="000815F8">
            <w:pPr>
              <w:spacing w:after="0"/>
              <w:rPr>
                <w:sz w:val="20"/>
                <w:szCs w:val="20"/>
              </w:rPr>
            </w:pPr>
            <w:r>
              <w:rPr>
                <w:sz w:val="20"/>
                <w:szCs w:val="20"/>
              </w:rPr>
              <w:t>3.31</w:t>
            </w:r>
          </w:p>
        </w:tc>
        <w:tc>
          <w:tcPr>
            <w:tcW w:w="603" w:type="pct"/>
            <w:shd w:val="clear" w:color="auto" w:fill="auto"/>
          </w:tcPr>
          <w:p w:rsidR="000815F8" w:rsidRPr="00E74431" w:rsidRDefault="000815F8" w:rsidP="000815F8">
            <w:pPr>
              <w:spacing w:after="0"/>
              <w:rPr>
                <w:sz w:val="20"/>
                <w:szCs w:val="20"/>
              </w:rPr>
            </w:pPr>
            <w:r>
              <w:rPr>
                <w:sz w:val="20"/>
                <w:szCs w:val="20"/>
              </w:rPr>
              <w:t>3.37</w:t>
            </w:r>
          </w:p>
        </w:tc>
        <w:tc>
          <w:tcPr>
            <w:tcW w:w="605" w:type="pct"/>
            <w:shd w:val="clear" w:color="auto" w:fill="auto"/>
          </w:tcPr>
          <w:p w:rsidR="000815F8" w:rsidRPr="00E74431" w:rsidRDefault="000815F8" w:rsidP="000815F8">
            <w:pPr>
              <w:spacing w:after="0"/>
              <w:rPr>
                <w:sz w:val="20"/>
                <w:szCs w:val="20"/>
              </w:rPr>
            </w:pPr>
            <w:r>
              <w:rPr>
                <w:sz w:val="20"/>
                <w:szCs w:val="20"/>
              </w:rPr>
              <w:t>3.37</w:t>
            </w:r>
          </w:p>
        </w:tc>
        <w:tc>
          <w:tcPr>
            <w:tcW w:w="607" w:type="pct"/>
          </w:tcPr>
          <w:p w:rsidR="000815F8" w:rsidRPr="00E74431" w:rsidRDefault="000815F8" w:rsidP="000815F8">
            <w:pPr>
              <w:spacing w:after="0"/>
              <w:rPr>
                <w:sz w:val="20"/>
                <w:szCs w:val="20"/>
              </w:rPr>
            </w:pPr>
            <w:r>
              <w:rPr>
                <w:sz w:val="20"/>
                <w:szCs w:val="20"/>
              </w:rPr>
              <w:t>3.37</w:t>
            </w:r>
          </w:p>
        </w:tc>
        <w:tc>
          <w:tcPr>
            <w:tcW w:w="605" w:type="pct"/>
          </w:tcPr>
          <w:p w:rsidR="000815F8" w:rsidRPr="00E74431" w:rsidRDefault="000815F8" w:rsidP="000815F8">
            <w:pPr>
              <w:spacing w:after="0"/>
              <w:rPr>
                <w:sz w:val="20"/>
                <w:szCs w:val="20"/>
              </w:rPr>
            </w:pPr>
            <w:r>
              <w:rPr>
                <w:sz w:val="20"/>
                <w:szCs w:val="20"/>
              </w:rPr>
              <w:t>3.37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Cryptographic Algorithm</w:t>
            </w:r>
          </w:p>
        </w:tc>
        <w:tc>
          <w:tcPr>
            <w:tcW w:w="605" w:type="pct"/>
            <w:shd w:val="clear" w:color="auto" w:fill="auto"/>
          </w:tcPr>
          <w:p w:rsidR="000815F8" w:rsidRPr="00E74431" w:rsidRDefault="000815F8" w:rsidP="000815F8">
            <w:pPr>
              <w:spacing w:after="0"/>
              <w:rPr>
                <w:sz w:val="20"/>
                <w:szCs w:val="20"/>
              </w:rPr>
            </w:pPr>
            <w:r>
              <w:rPr>
                <w:sz w:val="20"/>
                <w:szCs w:val="20"/>
              </w:rPr>
              <w:t>3.4</w:t>
            </w:r>
          </w:p>
        </w:tc>
        <w:tc>
          <w:tcPr>
            <w:tcW w:w="603" w:type="pct"/>
            <w:shd w:val="clear" w:color="auto" w:fill="auto"/>
          </w:tcPr>
          <w:p w:rsidR="000815F8" w:rsidRPr="00E74431" w:rsidRDefault="000815F8" w:rsidP="000815F8">
            <w:pPr>
              <w:spacing w:after="0"/>
              <w:rPr>
                <w:sz w:val="20"/>
                <w:szCs w:val="20"/>
              </w:rPr>
            </w:pPr>
            <w:r>
              <w:rPr>
                <w:sz w:val="20"/>
                <w:szCs w:val="20"/>
              </w:rPr>
              <w:t>3.4</w:t>
            </w:r>
          </w:p>
        </w:tc>
        <w:tc>
          <w:tcPr>
            <w:tcW w:w="605" w:type="pct"/>
            <w:shd w:val="clear" w:color="auto" w:fill="auto"/>
          </w:tcPr>
          <w:p w:rsidR="000815F8" w:rsidRPr="00E74431" w:rsidRDefault="000815F8" w:rsidP="000815F8">
            <w:pPr>
              <w:spacing w:after="0"/>
              <w:rPr>
                <w:sz w:val="20"/>
                <w:szCs w:val="20"/>
              </w:rPr>
            </w:pPr>
            <w:r w:rsidRPr="00E74431">
              <w:rPr>
                <w:sz w:val="20"/>
                <w:szCs w:val="20"/>
              </w:rPr>
              <w:t>3.4</w:t>
            </w:r>
          </w:p>
        </w:tc>
        <w:tc>
          <w:tcPr>
            <w:tcW w:w="607" w:type="pct"/>
          </w:tcPr>
          <w:p w:rsidR="000815F8" w:rsidRPr="00E74431" w:rsidRDefault="000815F8" w:rsidP="000815F8">
            <w:pPr>
              <w:spacing w:after="0"/>
              <w:rPr>
                <w:sz w:val="20"/>
                <w:szCs w:val="20"/>
              </w:rPr>
            </w:pPr>
            <w:r>
              <w:rPr>
                <w:sz w:val="20"/>
                <w:szCs w:val="20"/>
              </w:rPr>
              <w:t>3.4</w:t>
            </w:r>
          </w:p>
        </w:tc>
        <w:tc>
          <w:tcPr>
            <w:tcW w:w="605" w:type="pct"/>
          </w:tcPr>
          <w:p w:rsidR="000815F8" w:rsidRPr="00E74431" w:rsidRDefault="000815F8" w:rsidP="000815F8">
            <w:pPr>
              <w:spacing w:after="0"/>
              <w:rPr>
                <w:sz w:val="20"/>
                <w:szCs w:val="20"/>
              </w:rPr>
            </w:pPr>
            <w:r>
              <w:rPr>
                <w:sz w:val="20"/>
                <w:szCs w:val="20"/>
              </w:rPr>
              <w:t>3.4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Cryptographic Domain Parameters</w:t>
            </w:r>
          </w:p>
        </w:tc>
        <w:tc>
          <w:tcPr>
            <w:tcW w:w="605" w:type="pct"/>
            <w:shd w:val="clear" w:color="auto" w:fill="auto"/>
          </w:tcPr>
          <w:p w:rsidR="000815F8" w:rsidRPr="00E74431" w:rsidRDefault="000815F8" w:rsidP="000815F8">
            <w:pPr>
              <w:spacing w:after="0"/>
              <w:rPr>
                <w:sz w:val="20"/>
                <w:szCs w:val="20"/>
              </w:rPr>
            </w:pPr>
            <w:r>
              <w:rPr>
                <w:sz w:val="20"/>
                <w:szCs w:val="20"/>
              </w:rPr>
              <w:t>3.7</w:t>
            </w:r>
          </w:p>
        </w:tc>
        <w:tc>
          <w:tcPr>
            <w:tcW w:w="603" w:type="pct"/>
            <w:shd w:val="clear" w:color="auto" w:fill="auto"/>
          </w:tcPr>
          <w:p w:rsidR="000815F8" w:rsidRPr="00E74431" w:rsidRDefault="000815F8" w:rsidP="000815F8">
            <w:pPr>
              <w:spacing w:after="0"/>
              <w:rPr>
                <w:sz w:val="20"/>
                <w:szCs w:val="20"/>
              </w:rPr>
            </w:pPr>
            <w:r>
              <w:rPr>
                <w:sz w:val="20"/>
                <w:szCs w:val="20"/>
              </w:rPr>
              <w:t>3.7</w:t>
            </w:r>
          </w:p>
        </w:tc>
        <w:tc>
          <w:tcPr>
            <w:tcW w:w="605" w:type="pct"/>
            <w:shd w:val="clear" w:color="auto" w:fill="auto"/>
          </w:tcPr>
          <w:p w:rsidR="000815F8" w:rsidRPr="00E74431" w:rsidRDefault="000815F8" w:rsidP="000815F8">
            <w:pPr>
              <w:spacing w:after="0"/>
              <w:rPr>
                <w:sz w:val="20"/>
                <w:szCs w:val="20"/>
              </w:rPr>
            </w:pPr>
            <w:r>
              <w:rPr>
                <w:sz w:val="20"/>
                <w:szCs w:val="20"/>
              </w:rPr>
              <w:t>3.7</w:t>
            </w:r>
          </w:p>
        </w:tc>
        <w:tc>
          <w:tcPr>
            <w:tcW w:w="607" w:type="pct"/>
          </w:tcPr>
          <w:p w:rsidR="000815F8" w:rsidRPr="00E74431" w:rsidRDefault="000815F8" w:rsidP="000815F8">
            <w:pPr>
              <w:spacing w:after="0"/>
              <w:rPr>
                <w:sz w:val="20"/>
                <w:szCs w:val="20"/>
              </w:rPr>
            </w:pPr>
            <w:r>
              <w:rPr>
                <w:sz w:val="20"/>
                <w:szCs w:val="20"/>
              </w:rPr>
              <w:t>3.7</w:t>
            </w:r>
          </w:p>
        </w:tc>
        <w:tc>
          <w:tcPr>
            <w:tcW w:w="605" w:type="pct"/>
          </w:tcPr>
          <w:p w:rsidR="000815F8" w:rsidRPr="00E74431" w:rsidRDefault="000815F8" w:rsidP="000815F8">
            <w:pPr>
              <w:spacing w:after="0"/>
              <w:rPr>
                <w:sz w:val="20"/>
                <w:szCs w:val="20"/>
              </w:rPr>
            </w:pPr>
            <w:r>
              <w:rPr>
                <w:sz w:val="20"/>
                <w:szCs w:val="20"/>
              </w:rPr>
              <w:t>3.7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Cryptographic Length</w:t>
            </w:r>
          </w:p>
        </w:tc>
        <w:tc>
          <w:tcPr>
            <w:tcW w:w="605" w:type="pct"/>
            <w:shd w:val="clear" w:color="auto" w:fill="auto"/>
          </w:tcPr>
          <w:p w:rsidR="000815F8" w:rsidRPr="00E74431" w:rsidRDefault="000815F8" w:rsidP="000815F8">
            <w:pPr>
              <w:spacing w:after="0"/>
              <w:rPr>
                <w:sz w:val="20"/>
                <w:szCs w:val="20"/>
              </w:rPr>
            </w:pPr>
            <w:r>
              <w:rPr>
                <w:sz w:val="20"/>
                <w:szCs w:val="20"/>
              </w:rPr>
              <w:t>3.5</w:t>
            </w:r>
          </w:p>
        </w:tc>
        <w:tc>
          <w:tcPr>
            <w:tcW w:w="603" w:type="pct"/>
            <w:shd w:val="clear" w:color="auto" w:fill="auto"/>
          </w:tcPr>
          <w:p w:rsidR="000815F8" w:rsidRPr="00E74431" w:rsidRDefault="000815F8" w:rsidP="000815F8">
            <w:pPr>
              <w:spacing w:after="0"/>
              <w:rPr>
                <w:sz w:val="20"/>
                <w:szCs w:val="20"/>
              </w:rPr>
            </w:pPr>
            <w:r>
              <w:rPr>
                <w:sz w:val="20"/>
                <w:szCs w:val="20"/>
              </w:rPr>
              <w:t>3.5</w:t>
            </w:r>
          </w:p>
        </w:tc>
        <w:tc>
          <w:tcPr>
            <w:tcW w:w="605" w:type="pct"/>
            <w:shd w:val="clear" w:color="auto" w:fill="auto"/>
          </w:tcPr>
          <w:p w:rsidR="000815F8" w:rsidRPr="00E74431" w:rsidRDefault="000815F8" w:rsidP="000815F8">
            <w:pPr>
              <w:spacing w:after="0"/>
              <w:rPr>
                <w:sz w:val="20"/>
                <w:szCs w:val="20"/>
              </w:rPr>
            </w:pPr>
            <w:r>
              <w:rPr>
                <w:sz w:val="20"/>
                <w:szCs w:val="20"/>
              </w:rPr>
              <w:t>3.5</w:t>
            </w:r>
          </w:p>
        </w:tc>
        <w:tc>
          <w:tcPr>
            <w:tcW w:w="607" w:type="pct"/>
          </w:tcPr>
          <w:p w:rsidR="000815F8" w:rsidRPr="00E74431" w:rsidRDefault="000815F8" w:rsidP="000815F8">
            <w:pPr>
              <w:spacing w:after="0"/>
              <w:rPr>
                <w:sz w:val="20"/>
                <w:szCs w:val="20"/>
              </w:rPr>
            </w:pPr>
            <w:r>
              <w:rPr>
                <w:sz w:val="20"/>
                <w:szCs w:val="20"/>
              </w:rPr>
              <w:t>3.5</w:t>
            </w:r>
          </w:p>
        </w:tc>
        <w:tc>
          <w:tcPr>
            <w:tcW w:w="605" w:type="pct"/>
          </w:tcPr>
          <w:p w:rsidR="000815F8" w:rsidRPr="00E74431" w:rsidRDefault="000815F8" w:rsidP="000815F8">
            <w:pPr>
              <w:spacing w:after="0"/>
              <w:rPr>
                <w:sz w:val="20"/>
                <w:szCs w:val="20"/>
              </w:rPr>
            </w:pPr>
            <w:r>
              <w:rPr>
                <w:sz w:val="20"/>
                <w:szCs w:val="20"/>
              </w:rPr>
              <w:t>3.5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Cryptographic Parameters</w:t>
            </w:r>
          </w:p>
        </w:tc>
        <w:tc>
          <w:tcPr>
            <w:tcW w:w="605" w:type="pct"/>
            <w:shd w:val="clear" w:color="auto" w:fill="auto"/>
          </w:tcPr>
          <w:p w:rsidR="000815F8" w:rsidRPr="00E74431" w:rsidRDefault="000815F8" w:rsidP="000815F8">
            <w:pPr>
              <w:spacing w:after="0"/>
              <w:rPr>
                <w:sz w:val="20"/>
                <w:szCs w:val="20"/>
              </w:rPr>
            </w:pPr>
            <w:r>
              <w:rPr>
                <w:sz w:val="20"/>
                <w:szCs w:val="20"/>
              </w:rPr>
              <w:t>3.6</w:t>
            </w:r>
          </w:p>
        </w:tc>
        <w:tc>
          <w:tcPr>
            <w:tcW w:w="603" w:type="pct"/>
            <w:shd w:val="clear" w:color="auto" w:fill="auto"/>
          </w:tcPr>
          <w:p w:rsidR="000815F8" w:rsidRPr="00E74431" w:rsidRDefault="000815F8" w:rsidP="000815F8">
            <w:pPr>
              <w:spacing w:after="0"/>
              <w:rPr>
                <w:sz w:val="20"/>
                <w:szCs w:val="20"/>
              </w:rPr>
            </w:pPr>
            <w:r w:rsidRPr="00E74431">
              <w:rPr>
                <w:sz w:val="20"/>
                <w:szCs w:val="20"/>
              </w:rPr>
              <w:t>3.6.</w:t>
            </w:r>
          </w:p>
        </w:tc>
        <w:tc>
          <w:tcPr>
            <w:tcW w:w="605" w:type="pct"/>
            <w:shd w:val="clear" w:color="auto" w:fill="auto"/>
          </w:tcPr>
          <w:p w:rsidR="000815F8" w:rsidRPr="00E74431" w:rsidRDefault="000815F8" w:rsidP="000815F8">
            <w:pPr>
              <w:spacing w:after="0"/>
              <w:rPr>
                <w:sz w:val="20"/>
                <w:szCs w:val="20"/>
              </w:rPr>
            </w:pPr>
            <w:r>
              <w:rPr>
                <w:sz w:val="20"/>
                <w:szCs w:val="20"/>
              </w:rPr>
              <w:t>3.6</w:t>
            </w:r>
          </w:p>
        </w:tc>
        <w:tc>
          <w:tcPr>
            <w:tcW w:w="607" w:type="pct"/>
          </w:tcPr>
          <w:p w:rsidR="000815F8" w:rsidRPr="00E74431" w:rsidRDefault="000815F8" w:rsidP="000815F8">
            <w:pPr>
              <w:spacing w:after="0"/>
              <w:rPr>
                <w:sz w:val="20"/>
                <w:szCs w:val="20"/>
              </w:rPr>
            </w:pPr>
            <w:r>
              <w:rPr>
                <w:sz w:val="20"/>
                <w:szCs w:val="20"/>
              </w:rPr>
              <w:t>3.6</w:t>
            </w:r>
          </w:p>
        </w:tc>
        <w:tc>
          <w:tcPr>
            <w:tcW w:w="605" w:type="pct"/>
          </w:tcPr>
          <w:p w:rsidR="000815F8" w:rsidRPr="00E74431" w:rsidRDefault="000815F8" w:rsidP="000815F8">
            <w:pPr>
              <w:spacing w:after="0"/>
              <w:rPr>
                <w:sz w:val="20"/>
                <w:szCs w:val="20"/>
              </w:rPr>
            </w:pPr>
            <w:r>
              <w:rPr>
                <w:sz w:val="20"/>
                <w:szCs w:val="20"/>
              </w:rPr>
              <w:t>3.6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Cryptographic Usage Mask</w:t>
            </w:r>
          </w:p>
        </w:tc>
        <w:tc>
          <w:tcPr>
            <w:tcW w:w="605" w:type="pct"/>
            <w:shd w:val="clear" w:color="auto" w:fill="auto"/>
          </w:tcPr>
          <w:p w:rsidR="000815F8" w:rsidRPr="00E74431" w:rsidRDefault="000815F8" w:rsidP="000815F8">
            <w:pPr>
              <w:spacing w:after="0"/>
              <w:rPr>
                <w:sz w:val="20"/>
                <w:szCs w:val="20"/>
              </w:rPr>
            </w:pPr>
            <w:r>
              <w:rPr>
                <w:sz w:val="20"/>
                <w:szCs w:val="20"/>
              </w:rPr>
              <w:t>3.14</w:t>
            </w:r>
          </w:p>
        </w:tc>
        <w:tc>
          <w:tcPr>
            <w:tcW w:w="603" w:type="pct"/>
            <w:shd w:val="clear" w:color="auto" w:fill="auto"/>
          </w:tcPr>
          <w:p w:rsidR="000815F8" w:rsidRPr="00E74431" w:rsidRDefault="000815F8" w:rsidP="000815F8">
            <w:pPr>
              <w:spacing w:after="0"/>
              <w:rPr>
                <w:sz w:val="20"/>
                <w:szCs w:val="20"/>
              </w:rPr>
            </w:pPr>
            <w:r w:rsidRPr="00E74431">
              <w:rPr>
                <w:sz w:val="20"/>
                <w:szCs w:val="20"/>
              </w:rPr>
              <w:t>3.19.</w:t>
            </w:r>
          </w:p>
        </w:tc>
        <w:tc>
          <w:tcPr>
            <w:tcW w:w="605" w:type="pct"/>
            <w:shd w:val="clear" w:color="auto" w:fill="auto"/>
          </w:tcPr>
          <w:p w:rsidR="000815F8" w:rsidRPr="00E74431" w:rsidRDefault="000815F8" w:rsidP="000815F8">
            <w:pPr>
              <w:spacing w:after="0"/>
              <w:rPr>
                <w:sz w:val="20"/>
                <w:szCs w:val="20"/>
              </w:rPr>
            </w:pPr>
            <w:r>
              <w:rPr>
                <w:sz w:val="20"/>
                <w:szCs w:val="20"/>
              </w:rPr>
              <w:t>3.19</w:t>
            </w:r>
          </w:p>
        </w:tc>
        <w:tc>
          <w:tcPr>
            <w:tcW w:w="607" w:type="pct"/>
          </w:tcPr>
          <w:p w:rsidR="000815F8" w:rsidRPr="00E74431" w:rsidRDefault="000815F8" w:rsidP="000815F8">
            <w:pPr>
              <w:spacing w:after="0"/>
              <w:rPr>
                <w:sz w:val="20"/>
                <w:szCs w:val="20"/>
              </w:rPr>
            </w:pPr>
            <w:r>
              <w:rPr>
                <w:sz w:val="20"/>
                <w:szCs w:val="20"/>
              </w:rPr>
              <w:t>3.19</w:t>
            </w:r>
          </w:p>
        </w:tc>
        <w:tc>
          <w:tcPr>
            <w:tcW w:w="605" w:type="pct"/>
          </w:tcPr>
          <w:p w:rsidR="000815F8" w:rsidRPr="00E74431" w:rsidRDefault="000815F8" w:rsidP="000815F8">
            <w:pPr>
              <w:spacing w:after="0"/>
              <w:rPr>
                <w:sz w:val="20"/>
                <w:szCs w:val="20"/>
              </w:rPr>
            </w:pPr>
            <w:r>
              <w:rPr>
                <w:sz w:val="20"/>
                <w:szCs w:val="20"/>
              </w:rPr>
              <w:t>3.19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Custom Attribute</w:t>
            </w:r>
          </w:p>
        </w:tc>
        <w:tc>
          <w:tcPr>
            <w:tcW w:w="605" w:type="pct"/>
            <w:shd w:val="clear" w:color="auto" w:fill="auto"/>
          </w:tcPr>
          <w:p w:rsidR="000815F8" w:rsidRPr="00E74431" w:rsidRDefault="000815F8" w:rsidP="000815F8">
            <w:pPr>
              <w:spacing w:after="0"/>
              <w:rPr>
                <w:sz w:val="20"/>
                <w:szCs w:val="20"/>
              </w:rPr>
            </w:pPr>
            <w:r>
              <w:rPr>
                <w:sz w:val="20"/>
                <w:szCs w:val="20"/>
              </w:rPr>
              <w:t>3.33</w:t>
            </w:r>
          </w:p>
        </w:tc>
        <w:tc>
          <w:tcPr>
            <w:tcW w:w="603" w:type="pct"/>
            <w:shd w:val="clear" w:color="auto" w:fill="auto"/>
          </w:tcPr>
          <w:p w:rsidR="000815F8" w:rsidRPr="00E74431" w:rsidRDefault="000815F8" w:rsidP="000815F8">
            <w:pPr>
              <w:spacing w:after="0"/>
              <w:rPr>
                <w:sz w:val="20"/>
                <w:szCs w:val="20"/>
              </w:rPr>
            </w:pPr>
            <w:r>
              <w:rPr>
                <w:sz w:val="20"/>
                <w:szCs w:val="20"/>
              </w:rPr>
              <w:t>3.39</w:t>
            </w:r>
          </w:p>
        </w:tc>
        <w:tc>
          <w:tcPr>
            <w:tcW w:w="605" w:type="pct"/>
            <w:shd w:val="clear" w:color="auto" w:fill="auto"/>
          </w:tcPr>
          <w:p w:rsidR="000815F8" w:rsidRPr="00E74431" w:rsidRDefault="000815F8" w:rsidP="000815F8">
            <w:pPr>
              <w:spacing w:after="0"/>
              <w:rPr>
                <w:sz w:val="20"/>
                <w:szCs w:val="20"/>
              </w:rPr>
            </w:pPr>
            <w:r>
              <w:rPr>
                <w:sz w:val="20"/>
                <w:szCs w:val="20"/>
              </w:rPr>
              <w:t>3.39</w:t>
            </w:r>
          </w:p>
        </w:tc>
        <w:tc>
          <w:tcPr>
            <w:tcW w:w="607" w:type="pct"/>
          </w:tcPr>
          <w:p w:rsidR="000815F8" w:rsidRPr="00E74431" w:rsidRDefault="000815F8" w:rsidP="000815F8">
            <w:pPr>
              <w:spacing w:after="0"/>
              <w:rPr>
                <w:sz w:val="20"/>
                <w:szCs w:val="20"/>
              </w:rPr>
            </w:pPr>
            <w:r>
              <w:rPr>
                <w:sz w:val="20"/>
                <w:szCs w:val="20"/>
              </w:rPr>
              <w:t>3.39</w:t>
            </w:r>
          </w:p>
        </w:tc>
        <w:tc>
          <w:tcPr>
            <w:tcW w:w="605" w:type="pct"/>
          </w:tcPr>
          <w:p w:rsidR="000815F8" w:rsidRPr="00E74431" w:rsidRDefault="000815F8" w:rsidP="000815F8">
            <w:pPr>
              <w:spacing w:after="0"/>
              <w:rPr>
                <w:sz w:val="20"/>
                <w:szCs w:val="20"/>
              </w:rPr>
            </w:pPr>
            <w:r>
              <w:rPr>
                <w:sz w:val="20"/>
                <w:szCs w:val="20"/>
              </w:rPr>
              <w:t>3.39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Deactivation Date</w:t>
            </w:r>
          </w:p>
        </w:tc>
        <w:tc>
          <w:tcPr>
            <w:tcW w:w="605" w:type="pct"/>
            <w:shd w:val="clear" w:color="auto" w:fill="auto"/>
          </w:tcPr>
          <w:p w:rsidR="000815F8" w:rsidRPr="00E74431" w:rsidRDefault="000815F8" w:rsidP="000815F8">
            <w:pPr>
              <w:spacing w:after="0"/>
              <w:rPr>
                <w:sz w:val="20"/>
                <w:szCs w:val="20"/>
              </w:rPr>
            </w:pPr>
            <w:r>
              <w:rPr>
                <w:sz w:val="20"/>
                <w:szCs w:val="20"/>
              </w:rPr>
              <w:t>3.22</w:t>
            </w:r>
          </w:p>
        </w:tc>
        <w:tc>
          <w:tcPr>
            <w:tcW w:w="603" w:type="pct"/>
            <w:shd w:val="clear" w:color="auto" w:fill="auto"/>
          </w:tcPr>
          <w:p w:rsidR="000815F8" w:rsidRPr="00E74431" w:rsidRDefault="000815F8" w:rsidP="000815F8">
            <w:pPr>
              <w:spacing w:after="0"/>
              <w:rPr>
                <w:sz w:val="20"/>
                <w:szCs w:val="20"/>
              </w:rPr>
            </w:pPr>
            <w:r>
              <w:rPr>
                <w:sz w:val="20"/>
                <w:szCs w:val="20"/>
              </w:rPr>
              <w:t>3.27</w:t>
            </w:r>
          </w:p>
        </w:tc>
        <w:tc>
          <w:tcPr>
            <w:tcW w:w="605" w:type="pct"/>
            <w:shd w:val="clear" w:color="auto" w:fill="auto"/>
          </w:tcPr>
          <w:p w:rsidR="000815F8" w:rsidRPr="00E74431" w:rsidRDefault="000815F8" w:rsidP="000815F8">
            <w:pPr>
              <w:spacing w:after="0"/>
              <w:rPr>
                <w:sz w:val="20"/>
                <w:szCs w:val="20"/>
              </w:rPr>
            </w:pPr>
            <w:r>
              <w:rPr>
                <w:sz w:val="20"/>
                <w:szCs w:val="20"/>
              </w:rPr>
              <w:t>3.27</w:t>
            </w:r>
          </w:p>
        </w:tc>
        <w:tc>
          <w:tcPr>
            <w:tcW w:w="607" w:type="pct"/>
          </w:tcPr>
          <w:p w:rsidR="000815F8" w:rsidRPr="00E74431" w:rsidRDefault="000815F8" w:rsidP="000815F8">
            <w:pPr>
              <w:spacing w:after="0"/>
              <w:rPr>
                <w:sz w:val="20"/>
                <w:szCs w:val="20"/>
              </w:rPr>
            </w:pPr>
            <w:r>
              <w:rPr>
                <w:sz w:val="20"/>
                <w:szCs w:val="20"/>
              </w:rPr>
              <w:t>3.27</w:t>
            </w:r>
          </w:p>
        </w:tc>
        <w:tc>
          <w:tcPr>
            <w:tcW w:w="605" w:type="pct"/>
          </w:tcPr>
          <w:p w:rsidR="000815F8" w:rsidRPr="00E74431" w:rsidRDefault="000815F8" w:rsidP="000815F8">
            <w:pPr>
              <w:spacing w:after="0"/>
              <w:rPr>
                <w:sz w:val="20"/>
                <w:szCs w:val="20"/>
              </w:rPr>
            </w:pPr>
            <w:r>
              <w:rPr>
                <w:sz w:val="20"/>
                <w:szCs w:val="20"/>
              </w:rPr>
              <w:t>3.27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Default Operation Policy</w:t>
            </w:r>
          </w:p>
        </w:tc>
        <w:tc>
          <w:tcPr>
            <w:tcW w:w="605" w:type="pct"/>
            <w:shd w:val="clear" w:color="auto" w:fill="auto"/>
          </w:tcPr>
          <w:p w:rsidR="000815F8" w:rsidRPr="00E74431" w:rsidRDefault="000815F8" w:rsidP="000815F8">
            <w:pPr>
              <w:spacing w:after="0"/>
              <w:rPr>
                <w:sz w:val="20"/>
                <w:szCs w:val="20"/>
              </w:rPr>
            </w:pPr>
            <w:r>
              <w:rPr>
                <w:sz w:val="20"/>
                <w:szCs w:val="20"/>
              </w:rPr>
              <w:t>3.13.2</w:t>
            </w:r>
          </w:p>
        </w:tc>
        <w:tc>
          <w:tcPr>
            <w:tcW w:w="603" w:type="pct"/>
            <w:shd w:val="clear" w:color="auto" w:fill="auto"/>
          </w:tcPr>
          <w:p w:rsidR="000815F8" w:rsidRPr="00E74431" w:rsidRDefault="000815F8" w:rsidP="000815F8">
            <w:pPr>
              <w:spacing w:after="0"/>
              <w:rPr>
                <w:sz w:val="20"/>
                <w:szCs w:val="20"/>
              </w:rPr>
            </w:pPr>
            <w:r>
              <w:rPr>
                <w:sz w:val="20"/>
                <w:szCs w:val="20"/>
              </w:rPr>
              <w:t>3.18.2</w:t>
            </w:r>
          </w:p>
        </w:tc>
        <w:tc>
          <w:tcPr>
            <w:tcW w:w="605" w:type="pct"/>
            <w:shd w:val="clear" w:color="auto" w:fill="auto"/>
          </w:tcPr>
          <w:p w:rsidR="000815F8" w:rsidRPr="00E74431" w:rsidRDefault="000815F8" w:rsidP="000815F8">
            <w:pPr>
              <w:spacing w:after="0"/>
              <w:rPr>
                <w:sz w:val="20"/>
                <w:szCs w:val="20"/>
              </w:rPr>
            </w:pPr>
            <w:r>
              <w:rPr>
                <w:sz w:val="20"/>
                <w:szCs w:val="20"/>
              </w:rPr>
              <w:t>3.18.2</w:t>
            </w:r>
          </w:p>
        </w:tc>
        <w:tc>
          <w:tcPr>
            <w:tcW w:w="607" w:type="pct"/>
          </w:tcPr>
          <w:p w:rsidR="000815F8" w:rsidRPr="00E74431" w:rsidRDefault="000815F8" w:rsidP="000815F8">
            <w:pPr>
              <w:spacing w:after="0"/>
              <w:rPr>
                <w:sz w:val="20"/>
                <w:szCs w:val="20"/>
              </w:rPr>
            </w:pPr>
            <w:r>
              <w:rPr>
                <w:sz w:val="20"/>
                <w:szCs w:val="20"/>
              </w:rPr>
              <w:t>3.18.2</w:t>
            </w:r>
          </w:p>
        </w:tc>
        <w:tc>
          <w:tcPr>
            <w:tcW w:w="605" w:type="pct"/>
          </w:tcPr>
          <w:p w:rsidR="000815F8" w:rsidRPr="00E74431" w:rsidRDefault="000815F8" w:rsidP="000815F8">
            <w:pPr>
              <w:spacing w:after="0"/>
              <w:rPr>
                <w:sz w:val="20"/>
                <w:szCs w:val="20"/>
              </w:rPr>
            </w:pPr>
            <w:r>
              <w:rPr>
                <w:sz w:val="20"/>
                <w:szCs w:val="20"/>
              </w:rPr>
              <w:t>3.18.2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Default Operation Policy for Certificates and Public Key Objects</w:t>
            </w:r>
          </w:p>
        </w:tc>
        <w:tc>
          <w:tcPr>
            <w:tcW w:w="605" w:type="pct"/>
            <w:shd w:val="clear" w:color="auto" w:fill="auto"/>
          </w:tcPr>
          <w:p w:rsidR="000815F8" w:rsidRPr="00E74431" w:rsidRDefault="000815F8" w:rsidP="000815F8">
            <w:pPr>
              <w:spacing w:after="0"/>
              <w:rPr>
                <w:sz w:val="20"/>
                <w:szCs w:val="20"/>
              </w:rPr>
            </w:pPr>
            <w:r>
              <w:rPr>
                <w:sz w:val="20"/>
                <w:szCs w:val="20"/>
              </w:rPr>
              <w:t>3.13.2.2</w:t>
            </w:r>
          </w:p>
        </w:tc>
        <w:tc>
          <w:tcPr>
            <w:tcW w:w="603" w:type="pct"/>
            <w:shd w:val="clear" w:color="auto" w:fill="auto"/>
          </w:tcPr>
          <w:p w:rsidR="000815F8" w:rsidRPr="00E74431" w:rsidRDefault="000815F8" w:rsidP="000815F8">
            <w:pPr>
              <w:spacing w:after="0"/>
              <w:rPr>
                <w:sz w:val="20"/>
                <w:szCs w:val="20"/>
              </w:rPr>
            </w:pPr>
            <w:r>
              <w:rPr>
                <w:sz w:val="20"/>
                <w:szCs w:val="20"/>
              </w:rPr>
              <w:t>3.18.2.2</w:t>
            </w:r>
          </w:p>
        </w:tc>
        <w:tc>
          <w:tcPr>
            <w:tcW w:w="605" w:type="pct"/>
            <w:shd w:val="clear" w:color="auto" w:fill="auto"/>
          </w:tcPr>
          <w:p w:rsidR="000815F8" w:rsidRPr="00E74431" w:rsidRDefault="000815F8" w:rsidP="000815F8">
            <w:pPr>
              <w:spacing w:after="0"/>
              <w:rPr>
                <w:sz w:val="20"/>
                <w:szCs w:val="20"/>
              </w:rPr>
            </w:pPr>
            <w:r w:rsidRPr="00E74431">
              <w:rPr>
                <w:sz w:val="20"/>
                <w:szCs w:val="20"/>
              </w:rPr>
              <w:t>3.18</w:t>
            </w:r>
            <w:r>
              <w:rPr>
                <w:sz w:val="20"/>
                <w:szCs w:val="20"/>
              </w:rPr>
              <w:t>.2.2</w:t>
            </w:r>
          </w:p>
        </w:tc>
        <w:tc>
          <w:tcPr>
            <w:tcW w:w="607" w:type="pct"/>
          </w:tcPr>
          <w:p w:rsidR="000815F8" w:rsidRPr="00E74431" w:rsidRDefault="000815F8" w:rsidP="000815F8">
            <w:pPr>
              <w:spacing w:after="0"/>
              <w:rPr>
                <w:sz w:val="20"/>
                <w:szCs w:val="20"/>
              </w:rPr>
            </w:pPr>
            <w:r>
              <w:rPr>
                <w:sz w:val="20"/>
                <w:szCs w:val="20"/>
              </w:rPr>
              <w:t>3.18.2.2</w:t>
            </w:r>
          </w:p>
        </w:tc>
        <w:tc>
          <w:tcPr>
            <w:tcW w:w="605" w:type="pct"/>
          </w:tcPr>
          <w:p w:rsidR="000815F8" w:rsidRPr="00E74431" w:rsidRDefault="000815F8" w:rsidP="000815F8">
            <w:pPr>
              <w:spacing w:after="0"/>
              <w:rPr>
                <w:sz w:val="20"/>
                <w:szCs w:val="20"/>
              </w:rPr>
            </w:pPr>
            <w:r>
              <w:rPr>
                <w:sz w:val="20"/>
                <w:szCs w:val="20"/>
              </w:rPr>
              <w:t>3.18.2.2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Default Operation Policy for Secret Objects</w:t>
            </w:r>
          </w:p>
        </w:tc>
        <w:tc>
          <w:tcPr>
            <w:tcW w:w="605" w:type="pct"/>
            <w:shd w:val="clear" w:color="auto" w:fill="auto"/>
          </w:tcPr>
          <w:p w:rsidR="000815F8" w:rsidRPr="00E74431" w:rsidRDefault="000815F8" w:rsidP="000815F8">
            <w:pPr>
              <w:spacing w:after="0"/>
              <w:rPr>
                <w:sz w:val="20"/>
                <w:szCs w:val="20"/>
              </w:rPr>
            </w:pPr>
            <w:r>
              <w:rPr>
                <w:sz w:val="20"/>
                <w:szCs w:val="20"/>
              </w:rPr>
              <w:t>3.13.2.1</w:t>
            </w:r>
          </w:p>
        </w:tc>
        <w:tc>
          <w:tcPr>
            <w:tcW w:w="603" w:type="pct"/>
            <w:shd w:val="clear" w:color="auto" w:fill="auto"/>
          </w:tcPr>
          <w:p w:rsidR="000815F8" w:rsidRPr="00E74431" w:rsidRDefault="000815F8" w:rsidP="000815F8">
            <w:pPr>
              <w:spacing w:after="0"/>
              <w:rPr>
                <w:sz w:val="20"/>
                <w:szCs w:val="20"/>
              </w:rPr>
            </w:pPr>
            <w:r>
              <w:rPr>
                <w:sz w:val="20"/>
                <w:szCs w:val="20"/>
              </w:rPr>
              <w:t>3.18.2.1</w:t>
            </w:r>
          </w:p>
        </w:tc>
        <w:tc>
          <w:tcPr>
            <w:tcW w:w="605" w:type="pct"/>
            <w:shd w:val="clear" w:color="auto" w:fill="auto"/>
          </w:tcPr>
          <w:p w:rsidR="000815F8" w:rsidRPr="00E74431" w:rsidRDefault="000815F8" w:rsidP="000815F8">
            <w:pPr>
              <w:spacing w:after="0"/>
              <w:rPr>
                <w:sz w:val="20"/>
                <w:szCs w:val="20"/>
              </w:rPr>
            </w:pPr>
            <w:r>
              <w:rPr>
                <w:sz w:val="20"/>
                <w:szCs w:val="20"/>
              </w:rPr>
              <w:t>3.18.2.1</w:t>
            </w:r>
          </w:p>
        </w:tc>
        <w:tc>
          <w:tcPr>
            <w:tcW w:w="607" w:type="pct"/>
          </w:tcPr>
          <w:p w:rsidR="000815F8" w:rsidRPr="00E74431" w:rsidRDefault="000815F8" w:rsidP="000815F8">
            <w:pPr>
              <w:spacing w:after="0"/>
              <w:rPr>
                <w:sz w:val="20"/>
                <w:szCs w:val="20"/>
              </w:rPr>
            </w:pPr>
            <w:r>
              <w:rPr>
                <w:sz w:val="20"/>
                <w:szCs w:val="20"/>
              </w:rPr>
              <w:t>3.18.2.1</w:t>
            </w:r>
          </w:p>
        </w:tc>
        <w:tc>
          <w:tcPr>
            <w:tcW w:w="605" w:type="pct"/>
          </w:tcPr>
          <w:p w:rsidR="000815F8" w:rsidRPr="00E74431" w:rsidRDefault="000815F8" w:rsidP="000815F8">
            <w:pPr>
              <w:spacing w:after="0"/>
              <w:rPr>
                <w:sz w:val="20"/>
                <w:szCs w:val="20"/>
              </w:rPr>
            </w:pPr>
            <w:r>
              <w:rPr>
                <w:sz w:val="20"/>
                <w:szCs w:val="20"/>
              </w:rPr>
              <w:t>3.18.2.1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Default Operation Policy for Template Objects</w:t>
            </w:r>
          </w:p>
        </w:tc>
        <w:tc>
          <w:tcPr>
            <w:tcW w:w="605" w:type="pct"/>
            <w:shd w:val="clear" w:color="auto" w:fill="auto"/>
          </w:tcPr>
          <w:p w:rsidR="000815F8" w:rsidRPr="00E74431" w:rsidRDefault="000815F8" w:rsidP="000815F8">
            <w:pPr>
              <w:spacing w:after="0"/>
              <w:rPr>
                <w:sz w:val="20"/>
                <w:szCs w:val="20"/>
              </w:rPr>
            </w:pPr>
            <w:r>
              <w:rPr>
                <w:sz w:val="20"/>
                <w:szCs w:val="20"/>
              </w:rPr>
              <w:t>3.13.2.3</w:t>
            </w:r>
          </w:p>
        </w:tc>
        <w:tc>
          <w:tcPr>
            <w:tcW w:w="603" w:type="pct"/>
            <w:shd w:val="clear" w:color="auto" w:fill="auto"/>
          </w:tcPr>
          <w:p w:rsidR="000815F8" w:rsidRPr="00E74431" w:rsidRDefault="000815F8" w:rsidP="000815F8">
            <w:pPr>
              <w:spacing w:after="0"/>
              <w:rPr>
                <w:sz w:val="20"/>
                <w:szCs w:val="20"/>
              </w:rPr>
            </w:pPr>
            <w:r>
              <w:rPr>
                <w:sz w:val="20"/>
                <w:szCs w:val="20"/>
              </w:rPr>
              <w:t>3.18.2.3</w:t>
            </w:r>
          </w:p>
        </w:tc>
        <w:tc>
          <w:tcPr>
            <w:tcW w:w="605" w:type="pct"/>
            <w:shd w:val="clear" w:color="auto" w:fill="auto"/>
          </w:tcPr>
          <w:p w:rsidR="000815F8" w:rsidRPr="00E74431" w:rsidRDefault="000815F8" w:rsidP="000815F8">
            <w:pPr>
              <w:spacing w:after="0"/>
              <w:rPr>
                <w:sz w:val="20"/>
                <w:szCs w:val="20"/>
              </w:rPr>
            </w:pPr>
            <w:r>
              <w:rPr>
                <w:sz w:val="20"/>
                <w:szCs w:val="20"/>
              </w:rPr>
              <w:t>3.18.2.3</w:t>
            </w:r>
          </w:p>
        </w:tc>
        <w:tc>
          <w:tcPr>
            <w:tcW w:w="607" w:type="pct"/>
          </w:tcPr>
          <w:p w:rsidR="000815F8" w:rsidRPr="00E74431" w:rsidRDefault="000815F8" w:rsidP="000815F8">
            <w:pPr>
              <w:spacing w:after="0"/>
              <w:rPr>
                <w:sz w:val="20"/>
                <w:szCs w:val="20"/>
              </w:rPr>
            </w:pPr>
            <w:r>
              <w:rPr>
                <w:sz w:val="20"/>
                <w:szCs w:val="20"/>
              </w:rPr>
              <w:t>3.18.2.3</w:t>
            </w:r>
          </w:p>
        </w:tc>
        <w:tc>
          <w:tcPr>
            <w:tcW w:w="605" w:type="pct"/>
          </w:tcPr>
          <w:p w:rsidR="000815F8" w:rsidRPr="00E74431" w:rsidRDefault="000815F8" w:rsidP="000815F8">
            <w:pPr>
              <w:spacing w:after="0"/>
              <w:rPr>
                <w:sz w:val="20"/>
                <w:szCs w:val="20"/>
              </w:rPr>
            </w:pPr>
            <w:r>
              <w:rPr>
                <w:sz w:val="20"/>
                <w:szCs w:val="20"/>
              </w:rPr>
              <w:t>3.18.2.3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Pr>
                <w:i/>
                <w:sz w:val="20"/>
                <w:szCs w:val="20"/>
              </w:rPr>
              <w:t>Description</w:t>
            </w:r>
          </w:p>
        </w:tc>
        <w:tc>
          <w:tcPr>
            <w:tcW w:w="605" w:type="pct"/>
            <w:shd w:val="clear" w:color="auto" w:fill="auto"/>
          </w:tcPr>
          <w:p w:rsidR="000815F8" w:rsidRDefault="000815F8" w:rsidP="000815F8">
            <w:pPr>
              <w:spacing w:after="0"/>
              <w:rPr>
                <w:sz w:val="20"/>
                <w:szCs w:val="20"/>
              </w:rPr>
            </w:pPr>
            <w:r>
              <w:rPr>
                <w:sz w:val="20"/>
                <w:szCs w:val="20"/>
              </w:rPr>
              <w:t>-</w:t>
            </w:r>
          </w:p>
        </w:tc>
        <w:tc>
          <w:tcPr>
            <w:tcW w:w="603" w:type="pct"/>
            <w:shd w:val="clear" w:color="auto" w:fill="auto"/>
          </w:tcPr>
          <w:p w:rsidR="000815F8" w:rsidRDefault="000815F8" w:rsidP="000815F8">
            <w:pPr>
              <w:spacing w:after="0"/>
              <w:rPr>
                <w:sz w:val="20"/>
                <w:szCs w:val="20"/>
              </w:rPr>
            </w:pPr>
            <w:r>
              <w:rPr>
                <w:sz w:val="20"/>
                <w:szCs w:val="20"/>
              </w:rPr>
              <w:t>-</w:t>
            </w:r>
          </w:p>
        </w:tc>
        <w:tc>
          <w:tcPr>
            <w:tcW w:w="605" w:type="pct"/>
            <w:shd w:val="clear" w:color="auto" w:fill="auto"/>
          </w:tcPr>
          <w:p w:rsidR="000815F8" w:rsidRDefault="000815F8" w:rsidP="000815F8">
            <w:pPr>
              <w:spacing w:after="0"/>
              <w:rPr>
                <w:sz w:val="20"/>
                <w:szCs w:val="20"/>
              </w:rPr>
            </w:pPr>
            <w:r>
              <w:rPr>
                <w:sz w:val="20"/>
                <w:szCs w:val="20"/>
              </w:rPr>
              <w:t>-</w:t>
            </w:r>
          </w:p>
        </w:tc>
        <w:tc>
          <w:tcPr>
            <w:tcW w:w="607" w:type="pct"/>
          </w:tcPr>
          <w:p w:rsidR="000815F8" w:rsidRDefault="000815F8" w:rsidP="000815F8">
            <w:pPr>
              <w:spacing w:after="0"/>
              <w:rPr>
                <w:sz w:val="20"/>
                <w:szCs w:val="20"/>
              </w:rPr>
            </w:pPr>
            <w:r>
              <w:rPr>
                <w:sz w:val="20"/>
                <w:szCs w:val="20"/>
              </w:rPr>
              <w:t>-</w:t>
            </w:r>
          </w:p>
        </w:tc>
        <w:tc>
          <w:tcPr>
            <w:tcW w:w="605" w:type="pct"/>
          </w:tcPr>
          <w:p w:rsidR="000815F8" w:rsidRDefault="000815F8" w:rsidP="000815F8">
            <w:pPr>
              <w:spacing w:after="0"/>
              <w:rPr>
                <w:sz w:val="20"/>
                <w:szCs w:val="20"/>
              </w:rPr>
            </w:pPr>
            <w:r>
              <w:rPr>
                <w:sz w:val="20"/>
                <w:szCs w:val="20"/>
              </w:rPr>
              <w:t>3.46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Destroy Date</w:t>
            </w:r>
          </w:p>
        </w:tc>
        <w:tc>
          <w:tcPr>
            <w:tcW w:w="605" w:type="pct"/>
            <w:shd w:val="clear" w:color="auto" w:fill="auto"/>
          </w:tcPr>
          <w:p w:rsidR="000815F8" w:rsidRPr="00E74431" w:rsidRDefault="000815F8" w:rsidP="000815F8">
            <w:pPr>
              <w:spacing w:after="0"/>
              <w:rPr>
                <w:sz w:val="20"/>
                <w:szCs w:val="20"/>
              </w:rPr>
            </w:pPr>
            <w:r>
              <w:rPr>
                <w:sz w:val="20"/>
                <w:szCs w:val="20"/>
              </w:rPr>
              <w:t>3.23</w:t>
            </w:r>
          </w:p>
        </w:tc>
        <w:tc>
          <w:tcPr>
            <w:tcW w:w="603" w:type="pct"/>
            <w:shd w:val="clear" w:color="auto" w:fill="auto"/>
          </w:tcPr>
          <w:p w:rsidR="000815F8" w:rsidRPr="00E74431" w:rsidRDefault="000815F8" w:rsidP="000815F8">
            <w:pPr>
              <w:spacing w:after="0"/>
              <w:rPr>
                <w:sz w:val="20"/>
                <w:szCs w:val="20"/>
              </w:rPr>
            </w:pPr>
            <w:r>
              <w:rPr>
                <w:sz w:val="20"/>
                <w:szCs w:val="20"/>
              </w:rPr>
              <w:t>3.28</w:t>
            </w:r>
          </w:p>
        </w:tc>
        <w:tc>
          <w:tcPr>
            <w:tcW w:w="605" w:type="pct"/>
            <w:shd w:val="clear" w:color="auto" w:fill="auto"/>
          </w:tcPr>
          <w:p w:rsidR="000815F8" w:rsidRPr="00E74431" w:rsidRDefault="000815F8" w:rsidP="000815F8">
            <w:pPr>
              <w:spacing w:after="0"/>
              <w:rPr>
                <w:sz w:val="20"/>
                <w:szCs w:val="20"/>
              </w:rPr>
            </w:pPr>
            <w:r>
              <w:rPr>
                <w:sz w:val="20"/>
                <w:szCs w:val="20"/>
              </w:rPr>
              <w:t>3.28</w:t>
            </w:r>
          </w:p>
        </w:tc>
        <w:tc>
          <w:tcPr>
            <w:tcW w:w="607" w:type="pct"/>
          </w:tcPr>
          <w:p w:rsidR="000815F8" w:rsidRPr="00E74431" w:rsidRDefault="000815F8" w:rsidP="000815F8">
            <w:pPr>
              <w:spacing w:after="0"/>
              <w:rPr>
                <w:sz w:val="20"/>
                <w:szCs w:val="20"/>
              </w:rPr>
            </w:pPr>
            <w:r>
              <w:rPr>
                <w:sz w:val="20"/>
                <w:szCs w:val="20"/>
              </w:rPr>
              <w:t>3.28</w:t>
            </w:r>
          </w:p>
        </w:tc>
        <w:tc>
          <w:tcPr>
            <w:tcW w:w="605" w:type="pct"/>
          </w:tcPr>
          <w:p w:rsidR="000815F8" w:rsidRPr="00E74431" w:rsidRDefault="000815F8" w:rsidP="000815F8">
            <w:pPr>
              <w:spacing w:after="0"/>
              <w:rPr>
                <w:sz w:val="20"/>
                <w:szCs w:val="20"/>
              </w:rPr>
            </w:pPr>
            <w:r>
              <w:rPr>
                <w:sz w:val="20"/>
                <w:szCs w:val="20"/>
              </w:rPr>
              <w:t>3.28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Digest</w:t>
            </w:r>
          </w:p>
        </w:tc>
        <w:tc>
          <w:tcPr>
            <w:tcW w:w="605" w:type="pct"/>
            <w:shd w:val="clear" w:color="auto" w:fill="auto"/>
          </w:tcPr>
          <w:p w:rsidR="000815F8" w:rsidRPr="00E74431" w:rsidRDefault="000815F8" w:rsidP="000815F8">
            <w:pPr>
              <w:spacing w:after="0"/>
              <w:rPr>
                <w:sz w:val="20"/>
                <w:szCs w:val="20"/>
              </w:rPr>
            </w:pPr>
            <w:r>
              <w:rPr>
                <w:sz w:val="20"/>
                <w:szCs w:val="20"/>
              </w:rPr>
              <w:t>3.12</w:t>
            </w:r>
          </w:p>
        </w:tc>
        <w:tc>
          <w:tcPr>
            <w:tcW w:w="603" w:type="pct"/>
            <w:shd w:val="clear" w:color="auto" w:fill="auto"/>
          </w:tcPr>
          <w:p w:rsidR="000815F8" w:rsidRPr="00E74431" w:rsidRDefault="000815F8" w:rsidP="000815F8">
            <w:pPr>
              <w:spacing w:after="0"/>
              <w:rPr>
                <w:sz w:val="20"/>
                <w:szCs w:val="20"/>
              </w:rPr>
            </w:pPr>
            <w:r>
              <w:rPr>
                <w:sz w:val="20"/>
                <w:szCs w:val="20"/>
              </w:rPr>
              <w:t>3.17</w:t>
            </w:r>
          </w:p>
        </w:tc>
        <w:tc>
          <w:tcPr>
            <w:tcW w:w="605" w:type="pct"/>
            <w:shd w:val="clear" w:color="auto" w:fill="auto"/>
          </w:tcPr>
          <w:p w:rsidR="000815F8" w:rsidRPr="00E74431" w:rsidRDefault="000815F8" w:rsidP="000815F8">
            <w:pPr>
              <w:spacing w:after="0"/>
              <w:rPr>
                <w:sz w:val="20"/>
                <w:szCs w:val="20"/>
              </w:rPr>
            </w:pPr>
            <w:r>
              <w:rPr>
                <w:sz w:val="20"/>
                <w:szCs w:val="20"/>
              </w:rPr>
              <w:t>3.17</w:t>
            </w:r>
          </w:p>
        </w:tc>
        <w:tc>
          <w:tcPr>
            <w:tcW w:w="607" w:type="pct"/>
          </w:tcPr>
          <w:p w:rsidR="000815F8" w:rsidRPr="00E74431" w:rsidRDefault="000815F8" w:rsidP="000815F8">
            <w:pPr>
              <w:spacing w:after="0"/>
              <w:rPr>
                <w:sz w:val="20"/>
                <w:szCs w:val="20"/>
              </w:rPr>
            </w:pPr>
            <w:r>
              <w:rPr>
                <w:sz w:val="20"/>
                <w:szCs w:val="20"/>
              </w:rPr>
              <w:t>3.17</w:t>
            </w:r>
          </w:p>
        </w:tc>
        <w:tc>
          <w:tcPr>
            <w:tcW w:w="605" w:type="pct"/>
          </w:tcPr>
          <w:p w:rsidR="000815F8" w:rsidRPr="00E74431" w:rsidRDefault="000815F8" w:rsidP="000815F8">
            <w:pPr>
              <w:spacing w:after="0"/>
              <w:rPr>
                <w:sz w:val="20"/>
                <w:szCs w:val="20"/>
              </w:rPr>
            </w:pPr>
            <w:r>
              <w:rPr>
                <w:sz w:val="20"/>
                <w:szCs w:val="20"/>
              </w:rPr>
              <w:t>3.17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Digital Signature Algorithm</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3.16.</w:t>
            </w:r>
          </w:p>
        </w:tc>
        <w:tc>
          <w:tcPr>
            <w:tcW w:w="605" w:type="pct"/>
            <w:shd w:val="clear" w:color="auto" w:fill="auto"/>
          </w:tcPr>
          <w:p w:rsidR="000815F8" w:rsidRPr="00E74431" w:rsidRDefault="000815F8" w:rsidP="000815F8">
            <w:pPr>
              <w:spacing w:after="0"/>
              <w:rPr>
                <w:sz w:val="20"/>
                <w:szCs w:val="20"/>
              </w:rPr>
            </w:pPr>
            <w:r w:rsidRPr="00E74431">
              <w:rPr>
                <w:sz w:val="20"/>
                <w:szCs w:val="20"/>
              </w:rPr>
              <w:t>3.16.</w:t>
            </w:r>
          </w:p>
        </w:tc>
        <w:tc>
          <w:tcPr>
            <w:tcW w:w="607" w:type="pct"/>
          </w:tcPr>
          <w:p w:rsidR="000815F8" w:rsidRPr="00E74431" w:rsidRDefault="000815F8" w:rsidP="000815F8">
            <w:pPr>
              <w:spacing w:after="0"/>
              <w:rPr>
                <w:sz w:val="20"/>
                <w:szCs w:val="20"/>
              </w:rPr>
            </w:pPr>
            <w:r w:rsidRPr="00E74431">
              <w:rPr>
                <w:sz w:val="20"/>
                <w:szCs w:val="20"/>
              </w:rPr>
              <w:t>3.16.</w:t>
            </w:r>
          </w:p>
        </w:tc>
        <w:tc>
          <w:tcPr>
            <w:tcW w:w="605" w:type="pct"/>
          </w:tcPr>
          <w:p w:rsidR="000815F8" w:rsidRPr="00E74431" w:rsidRDefault="000815F8" w:rsidP="000815F8">
            <w:pPr>
              <w:spacing w:after="0"/>
              <w:rPr>
                <w:sz w:val="20"/>
                <w:szCs w:val="20"/>
              </w:rPr>
            </w:pPr>
            <w:r w:rsidRPr="00E74431">
              <w:rPr>
                <w:sz w:val="20"/>
                <w:szCs w:val="20"/>
              </w:rPr>
              <w:t>3.16.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Fresh</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Pr>
                <w:sz w:val="20"/>
                <w:szCs w:val="20"/>
              </w:rPr>
              <w:t>3.34</w:t>
            </w:r>
          </w:p>
        </w:tc>
        <w:tc>
          <w:tcPr>
            <w:tcW w:w="605" w:type="pct"/>
            <w:shd w:val="clear" w:color="auto" w:fill="auto"/>
          </w:tcPr>
          <w:p w:rsidR="000815F8" w:rsidRPr="00E74431" w:rsidRDefault="000815F8" w:rsidP="000815F8">
            <w:pPr>
              <w:spacing w:after="0"/>
              <w:rPr>
                <w:sz w:val="20"/>
                <w:szCs w:val="20"/>
              </w:rPr>
            </w:pPr>
            <w:r>
              <w:rPr>
                <w:sz w:val="20"/>
                <w:szCs w:val="20"/>
              </w:rPr>
              <w:t>3.34</w:t>
            </w:r>
          </w:p>
        </w:tc>
        <w:tc>
          <w:tcPr>
            <w:tcW w:w="607" w:type="pct"/>
          </w:tcPr>
          <w:p w:rsidR="000815F8" w:rsidRPr="00E74431" w:rsidRDefault="000815F8" w:rsidP="000815F8">
            <w:pPr>
              <w:spacing w:after="0"/>
              <w:rPr>
                <w:sz w:val="20"/>
                <w:szCs w:val="20"/>
              </w:rPr>
            </w:pPr>
            <w:r>
              <w:rPr>
                <w:sz w:val="20"/>
                <w:szCs w:val="20"/>
              </w:rPr>
              <w:t>3.34</w:t>
            </w:r>
          </w:p>
        </w:tc>
        <w:tc>
          <w:tcPr>
            <w:tcW w:w="605" w:type="pct"/>
          </w:tcPr>
          <w:p w:rsidR="000815F8" w:rsidRPr="00E74431" w:rsidRDefault="000815F8" w:rsidP="000815F8">
            <w:pPr>
              <w:spacing w:after="0"/>
              <w:rPr>
                <w:sz w:val="20"/>
                <w:szCs w:val="20"/>
              </w:rPr>
            </w:pPr>
            <w:r>
              <w:rPr>
                <w:sz w:val="20"/>
                <w:szCs w:val="20"/>
              </w:rPr>
              <w:t>3.34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Initial Date</w:t>
            </w:r>
          </w:p>
        </w:tc>
        <w:tc>
          <w:tcPr>
            <w:tcW w:w="605" w:type="pct"/>
            <w:shd w:val="clear" w:color="auto" w:fill="auto"/>
          </w:tcPr>
          <w:p w:rsidR="000815F8" w:rsidRPr="00E74431" w:rsidRDefault="000815F8" w:rsidP="000815F8">
            <w:pPr>
              <w:spacing w:after="0"/>
              <w:rPr>
                <w:sz w:val="20"/>
                <w:szCs w:val="20"/>
              </w:rPr>
            </w:pPr>
            <w:r>
              <w:rPr>
                <w:sz w:val="20"/>
                <w:szCs w:val="20"/>
              </w:rPr>
              <w:t>3.18</w:t>
            </w:r>
          </w:p>
        </w:tc>
        <w:tc>
          <w:tcPr>
            <w:tcW w:w="603" w:type="pct"/>
            <w:shd w:val="clear" w:color="auto" w:fill="auto"/>
          </w:tcPr>
          <w:p w:rsidR="000815F8" w:rsidRPr="00E74431" w:rsidRDefault="000815F8" w:rsidP="000815F8">
            <w:pPr>
              <w:spacing w:after="0"/>
              <w:rPr>
                <w:sz w:val="20"/>
                <w:szCs w:val="20"/>
              </w:rPr>
            </w:pPr>
            <w:r>
              <w:rPr>
                <w:sz w:val="20"/>
                <w:szCs w:val="20"/>
              </w:rPr>
              <w:t>3.23</w:t>
            </w:r>
          </w:p>
        </w:tc>
        <w:tc>
          <w:tcPr>
            <w:tcW w:w="605" w:type="pct"/>
            <w:shd w:val="clear" w:color="auto" w:fill="auto"/>
          </w:tcPr>
          <w:p w:rsidR="000815F8" w:rsidRPr="00E74431" w:rsidRDefault="000815F8" w:rsidP="000815F8">
            <w:pPr>
              <w:spacing w:after="0"/>
              <w:rPr>
                <w:sz w:val="20"/>
                <w:szCs w:val="20"/>
              </w:rPr>
            </w:pPr>
            <w:r>
              <w:rPr>
                <w:sz w:val="20"/>
                <w:szCs w:val="20"/>
              </w:rPr>
              <w:t>3.23</w:t>
            </w:r>
          </w:p>
        </w:tc>
        <w:tc>
          <w:tcPr>
            <w:tcW w:w="607" w:type="pct"/>
          </w:tcPr>
          <w:p w:rsidR="000815F8" w:rsidRPr="00E74431" w:rsidRDefault="000815F8" w:rsidP="000815F8">
            <w:pPr>
              <w:spacing w:after="0"/>
              <w:rPr>
                <w:sz w:val="20"/>
                <w:szCs w:val="20"/>
              </w:rPr>
            </w:pPr>
            <w:r>
              <w:rPr>
                <w:sz w:val="20"/>
                <w:szCs w:val="20"/>
              </w:rPr>
              <w:t>3.23</w:t>
            </w:r>
          </w:p>
        </w:tc>
        <w:tc>
          <w:tcPr>
            <w:tcW w:w="605" w:type="pct"/>
          </w:tcPr>
          <w:p w:rsidR="000815F8" w:rsidRPr="00E74431" w:rsidRDefault="000815F8" w:rsidP="000815F8">
            <w:pPr>
              <w:spacing w:after="0"/>
              <w:rPr>
                <w:sz w:val="20"/>
                <w:szCs w:val="20"/>
              </w:rPr>
            </w:pPr>
            <w:r>
              <w:rPr>
                <w:sz w:val="20"/>
                <w:szCs w:val="20"/>
              </w:rPr>
              <w:t>3.23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lastRenderedPageBreak/>
              <w:t>Key Value Location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3.42</w:t>
            </w:r>
          </w:p>
        </w:tc>
        <w:tc>
          <w:tcPr>
            <w:tcW w:w="607" w:type="pct"/>
          </w:tcPr>
          <w:p w:rsidR="000815F8" w:rsidRPr="00E74431" w:rsidRDefault="000815F8" w:rsidP="000815F8">
            <w:pPr>
              <w:spacing w:after="0"/>
              <w:rPr>
                <w:sz w:val="20"/>
                <w:szCs w:val="20"/>
              </w:rPr>
            </w:pPr>
            <w:r>
              <w:rPr>
                <w:sz w:val="20"/>
                <w:szCs w:val="20"/>
              </w:rPr>
              <w:t>3.42</w:t>
            </w:r>
          </w:p>
        </w:tc>
        <w:tc>
          <w:tcPr>
            <w:tcW w:w="605" w:type="pct"/>
          </w:tcPr>
          <w:p w:rsidR="000815F8" w:rsidRPr="00E74431" w:rsidRDefault="000815F8" w:rsidP="000815F8">
            <w:pPr>
              <w:spacing w:after="0"/>
              <w:rPr>
                <w:sz w:val="20"/>
                <w:szCs w:val="20"/>
              </w:rPr>
            </w:pPr>
            <w:r>
              <w:rPr>
                <w:sz w:val="20"/>
                <w:szCs w:val="20"/>
              </w:rPr>
              <w:t>3.42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Key Value Present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3.41</w:t>
            </w:r>
          </w:p>
        </w:tc>
        <w:tc>
          <w:tcPr>
            <w:tcW w:w="607" w:type="pct"/>
          </w:tcPr>
          <w:p w:rsidR="000815F8" w:rsidRPr="00E74431" w:rsidRDefault="000815F8" w:rsidP="000815F8">
            <w:pPr>
              <w:spacing w:after="0"/>
              <w:rPr>
                <w:sz w:val="20"/>
                <w:szCs w:val="20"/>
              </w:rPr>
            </w:pPr>
            <w:r>
              <w:rPr>
                <w:sz w:val="20"/>
                <w:szCs w:val="20"/>
              </w:rPr>
              <w:t>3.41</w:t>
            </w:r>
          </w:p>
        </w:tc>
        <w:tc>
          <w:tcPr>
            <w:tcW w:w="605" w:type="pct"/>
          </w:tcPr>
          <w:p w:rsidR="000815F8" w:rsidRPr="00E74431" w:rsidRDefault="000815F8" w:rsidP="000815F8">
            <w:pPr>
              <w:spacing w:after="0"/>
              <w:rPr>
                <w:sz w:val="20"/>
                <w:szCs w:val="20"/>
              </w:rPr>
            </w:pPr>
            <w:r>
              <w:rPr>
                <w:sz w:val="20"/>
                <w:szCs w:val="20"/>
              </w:rPr>
              <w:t>3.41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Last Change Date</w:t>
            </w:r>
          </w:p>
        </w:tc>
        <w:tc>
          <w:tcPr>
            <w:tcW w:w="605" w:type="pct"/>
            <w:shd w:val="clear" w:color="auto" w:fill="auto"/>
          </w:tcPr>
          <w:p w:rsidR="000815F8" w:rsidRPr="00E74431" w:rsidRDefault="000815F8" w:rsidP="000815F8">
            <w:pPr>
              <w:spacing w:after="0"/>
              <w:rPr>
                <w:sz w:val="20"/>
                <w:szCs w:val="20"/>
              </w:rPr>
            </w:pPr>
            <w:r>
              <w:rPr>
                <w:sz w:val="20"/>
                <w:szCs w:val="20"/>
              </w:rPr>
              <w:t>3.32</w:t>
            </w:r>
          </w:p>
        </w:tc>
        <w:tc>
          <w:tcPr>
            <w:tcW w:w="603" w:type="pct"/>
            <w:shd w:val="clear" w:color="auto" w:fill="auto"/>
          </w:tcPr>
          <w:p w:rsidR="000815F8" w:rsidRPr="00E74431" w:rsidRDefault="000815F8" w:rsidP="000815F8">
            <w:pPr>
              <w:spacing w:after="0"/>
              <w:rPr>
                <w:sz w:val="20"/>
                <w:szCs w:val="20"/>
              </w:rPr>
            </w:pPr>
            <w:r>
              <w:rPr>
                <w:sz w:val="20"/>
                <w:szCs w:val="20"/>
              </w:rPr>
              <w:t>3.38</w:t>
            </w:r>
          </w:p>
        </w:tc>
        <w:tc>
          <w:tcPr>
            <w:tcW w:w="605" w:type="pct"/>
            <w:shd w:val="clear" w:color="auto" w:fill="auto"/>
          </w:tcPr>
          <w:p w:rsidR="000815F8" w:rsidRPr="00E74431" w:rsidRDefault="000815F8" w:rsidP="000815F8">
            <w:pPr>
              <w:spacing w:after="0"/>
              <w:rPr>
                <w:sz w:val="20"/>
                <w:szCs w:val="20"/>
              </w:rPr>
            </w:pPr>
            <w:r>
              <w:rPr>
                <w:sz w:val="20"/>
                <w:szCs w:val="20"/>
              </w:rPr>
              <w:t>3.38</w:t>
            </w:r>
          </w:p>
        </w:tc>
        <w:tc>
          <w:tcPr>
            <w:tcW w:w="607" w:type="pct"/>
          </w:tcPr>
          <w:p w:rsidR="000815F8" w:rsidRPr="00E74431" w:rsidRDefault="000815F8" w:rsidP="000815F8">
            <w:pPr>
              <w:spacing w:after="0"/>
              <w:rPr>
                <w:sz w:val="20"/>
                <w:szCs w:val="20"/>
              </w:rPr>
            </w:pPr>
            <w:r>
              <w:rPr>
                <w:sz w:val="20"/>
                <w:szCs w:val="20"/>
              </w:rPr>
              <w:t>3.38</w:t>
            </w:r>
          </w:p>
        </w:tc>
        <w:tc>
          <w:tcPr>
            <w:tcW w:w="605" w:type="pct"/>
          </w:tcPr>
          <w:p w:rsidR="000815F8" w:rsidRPr="00E74431" w:rsidRDefault="000815F8" w:rsidP="000815F8">
            <w:pPr>
              <w:spacing w:after="0"/>
              <w:rPr>
                <w:sz w:val="20"/>
                <w:szCs w:val="20"/>
              </w:rPr>
            </w:pPr>
            <w:r>
              <w:rPr>
                <w:sz w:val="20"/>
                <w:szCs w:val="20"/>
              </w:rPr>
              <w:t>3.38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Lease Time</w:t>
            </w:r>
          </w:p>
        </w:tc>
        <w:tc>
          <w:tcPr>
            <w:tcW w:w="605" w:type="pct"/>
            <w:shd w:val="clear" w:color="auto" w:fill="auto"/>
          </w:tcPr>
          <w:p w:rsidR="000815F8" w:rsidRPr="00E74431" w:rsidRDefault="000815F8" w:rsidP="000815F8">
            <w:pPr>
              <w:spacing w:after="0"/>
              <w:rPr>
                <w:sz w:val="20"/>
                <w:szCs w:val="20"/>
              </w:rPr>
            </w:pPr>
            <w:r w:rsidRPr="00E74431">
              <w:rPr>
                <w:sz w:val="20"/>
                <w:szCs w:val="20"/>
              </w:rPr>
              <w:t>3.15</w:t>
            </w:r>
          </w:p>
        </w:tc>
        <w:tc>
          <w:tcPr>
            <w:tcW w:w="603" w:type="pct"/>
            <w:shd w:val="clear" w:color="auto" w:fill="auto"/>
          </w:tcPr>
          <w:p w:rsidR="000815F8" w:rsidRPr="00E74431" w:rsidRDefault="000815F8" w:rsidP="000815F8">
            <w:pPr>
              <w:spacing w:after="0"/>
              <w:rPr>
                <w:sz w:val="20"/>
                <w:szCs w:val="20"/>
              </w:rPr>
            </w:pPr>
            <w:r>
              <w:rPr>
                <w:sz w:val="20"/>
                <w:szCs w:val="20"/>
              </w:rPr>
              <w:t>3.20</w:t>
            </w:r>
          </w:p>
        </w:tc>
        <w:tc>
          <w:tcPr>
            <w:tcW w:w="605" w:type="pct"/>
            <w:shd w:val="clear" w:color="auto" w:fill="auto"/>
          </w:tcPr>
          <w:p w:rsidR="000815F8" w:rsidRPr="00E74431" w:rsidRDefault="000815F8" w:rsidP="000815F8">
            <w:pPr>
              <w:spacing w:after="0"/>
              <w:rPr>
                <w:sz w:val="20"/>
                <w:szCs w:val="20"/>
              </w:rPr>
            </w:pPr>
            <w:r>
              <w:rPr>
                <w:sz w:val="20"/>
                <w:szCs w:val="20"/>
              </w:rPr>
              <w:t>3.20</w:t>
            </w:r>
          </w:p>
        </w:tc>
        <w:tc>
          <w:tcPr>
            <w:tcW w:w="607" w:type="pct"/>
          </w:tcPr>
          <w:p w:rsidR="000815F8" w:rsidRPr="00E74431" w:rsidRDefault="000815F8" w:rsidP="000815F8">
            <w:pPr>
              <w:spacing w:after="0"/>
              <w:rPr>
                <w:sz w:val="20"/>
                <w:szCs w:val="20"/>
              </w:rPr>
            </w:pPr>
            <w:r>
              <w:rPr>
                <w:sz w:val="20"/>
                <w:szCs w:val="20"/>
              </w:rPr>
              <w:t>3.20</w:t>
            </w:r>
          </w:p>
        </w:tc>
        <w:tc>
          <w:tcPr>
            <w:tcW w:w="605" w:type="pct"/>
          </w:tcPr>
          <w:p w:rsidR="000815F8" w:rsidRPr="00E74431" w:rsidRDefault="000815F8" w:rsidP="000815F8">
            <w:pPr>
              <w:spacing w:after="0"/>
              <w:rPr>
                <w:sz w:val="20"/>
                <w:szCs w:val="20"/>
              </w:rPr>
            </w:pPr>
            <w:r>
              <w:rPr>
                <w:sz w:val="20"/>
                <w:szCs w:val="20"/>
              </w:rPr>
              <w:t>3.20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Link</w:t>
            </w:r>
          </w:p>
        </w:tc>
        <w:tc>
          <w:tcPr>
            <w:tcW w:w="605" w:type="pct"/>
            <w:shd w:val="clear" w:color="auto" w:fill="auto"/>
          </w:tcPr>
          <w:p w:rsidR="000815F8" w:rsidRPr="00E74431" w:rsidRDefault="000815F8" w:rsidP="000815F8">
            <w:pPr>
              <w:spacing w:after="0"/>
              <w:rPr>
                <w:sz w:val="20"/>
                <w:szCs w:val="20"/>
              </w:rPr>
            </w:pPr>
            <w:r>
              <w:rPr>
                <w:sz w:val="20"/>
                <w:szCs w:val="20"/>
              </w:rPr>
              <w:t>3.29</w:t>
            </w:r>
          </w:p>
        </w:tc>
        <w:tc>
          <w:tcPr>
            <w:tcW w:w="603" w:type="pct"/>
            <w:shd w:val="clear" w:color="auto" w:fill="auto"/>
          </w:tcPr>
          <w:p w:rsidR="000815F8" w:rsidRPr="00E74431" w:rsidRDefault="000815F8" w:rsidP="000815F8">
            <w:pPr>
              <w:spacing w:after="0"/>
              <w:rPr>
                <w:sz w:val="20"/>
                <w:szCs w:val="20"/>
              </w:rPr>
            </w:pPr>
            <w:r>
              <w:rPr>
                <w:sz w:val="20"/>
                <w:szCs w:val="20"/>
              </w:rPr>
              <w:t>3.35</w:t>
            </w:r>
          </w:p>
        </w:tc>
        <w:tc>
          <w:tcPr>
            <w:tcW w:w="605" w:type="pct"/>
            <w:shd w:val="clear" w:color="auto" w:fill="auto"/>
          </w:tcPr>
          <w:p w:rsidR="000815F8" w:rsidRPr="00E74431" w:rsidRDefault="000815F8" w:rsidP="000815F8">
            <w:pPr>
              <w:spacing w:after="0"/>
              <w:rPr>
                <w:sz w:val="20"/>
                <w:szCs w:val="20"/>
              </w:rPr>
            </w:pPr>
            <w:r>
              <w:rPr>
                <w:sz w:val="20"/>
                <w:szCs w:val="20"/>
              </w:rPr>
              <w:t>3.35</w:t>
            </w:r>
          </w:p>
        </w:tc>
        <w:tc>
          <w:tcPr>
            <w:tcW w:w="607" w:type="pct"/>
          </w:tcPr>
          <w:p w:rsidR="000815F8" w:rsidRPr="00E74431" w:rsidRDefault="000815F8" w:rsidP="000815F8">
            <w:pPr>
              <w:spacing w:after="0"/>
              <w:rPr>
                <w:sz w:val="20"/>
                <w:szCs w:val="20"/>
              </w:rPr>
            </w:pPr>
            <w:r>
              <w:rPr>
                <w:sz w:val="20"/>
                <w:szCs w:val="20"/>
              </w:rPr>
              <w:t>3.35</w:t>
            </w:r>
          </w:p>
        </w:tc>
        <w:tc>
          <w:tcPr>
            <w:tcW w:w="605" w:type="pct"/>
          </w:tcPr>
          <w:p w:rsidR="000815F8" w:rsidRPr="00E74431" w:rsidRDefault="000815F8" w:rsidP="000815F8">
            <w:pPr>
              <w:spacing w:after="0"/>
              <w:rPr>
                <w:sz w:val="20"/>
                <w:szCs w:val="20"/>
              </w:rPr>
            </w:pPr>
            <w:r>
              <w:rPr>
                <w:sz w:val="20"/>
                <w:szCs w:val="20"/>
              </w:rPr>
              <w:t>3.35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Name</w:t>
            </w:r>
          </w:p>
        </w:tc>
        <w:tc>
          <w:tcPr>
            <w:tcW w:w="605" w:type="pct"/>
            <w:shd w:val="clear" w:color="auto" w:fill="auto"/>
          </w:tcPr>
          <w:p w:rsidR="000815F8" w:rsidRPr="00E74431" w:rsidRDefault="000815F8" w:rsidP="000815F8">
            <w:pPr>
              <w:spacing w:after="0"/>
              <w:rPr>
                <w:sz w:val="20"/>
                <w:szCs w:val="20"/>
              </w:rPr>
            </w:pPr>
            <w:r>
              <w:rPr>
                <w:sz w:val="20"/>
                <w:szCs w:val="20"/>
              </w:rPr>
              <w:t>3.2</w:t>
            </w:r>
          </w:p>
        </w:tc>
        <w:tc>
          <w:tcPr>
            <w:tcW w:w="603" w:type="pct"/>
            <w:shd w:val="clear" w:color="auto" w:fill="auto"/>
          </w:tcPr>
          <w:p w:rsidR="000815F8" w:rsidRPr="00E74431" w:rsidRDefault="000815F8" w:rsidP="000815F8">
            <w:pPr>
              <w:spacing w:after="0"/>
              <w:rPr>
                <w:sz w:val="20"/>
                <w:szCs w:val="20"/>
              </w:rPr>
            </w:pPr>
            <w:r>
              <w:rPr>
                <w:sz w:val="20"/>
                <w:szCs w:val="20"/>
              </w:rPr>
              <w:t>3.2</w:t>
            </w:r>
          </w:p>
        </w:tc>
        <w:tc>
          <w:tcPr>
            <w:tcW w:w="605" w:type="pct"/>
            <w:shd w:val="clear" w:color="auto" w:fill="auto"/>
          </w:tcPr>
          <w:p w:rsidR="000815F8" w:rsidRPr="00E74431" w:rsidRDefault="000815F8" w:rsidP="000815F8">
            <w:pPr>
              <w:spacing w:after="0"/>
              <w:rPr>
                <w:sz w:val="20"/>
                <w:szCs w:val="20"/>
              </w:rPr>
            </w:pPr>
            <w:r>
              <w:rPr>
                <w:sz w:val="20"/>
                <w:szCs w:val="20"/>
              </w:rPr>
              <w:t>3.2</w:t>
            </w:r>
          </w:p>
        </w:tc>
        <w:tc>
          <w:tcPr>
            <w:tcW w:w="607" w:type="pct"/>
          </w:tcPr>
          <w:p w:rsidR="000815F8" w:rsidRPr="00E74431" w:rsidRDefault="000815F8" w:rsidP="000815F8">
            <w:pPr>
              <w:spacing w:after="0"/>
              <w:rPr>
                <w:sz w:val="20"/>
                <w:szCs w:val="20"/>
              </w:rPr>
            </w:pPr>
            <w:r>
              <w:rPr>
                <w:sz w:val="20"/>
                <w:szCs w:val="20"/>
              </w:rPr>
              <w:t>3.2</w:t>
            </w:r>
          </w:p>
        </w:tc>
        <w:tc>
          <w:tcPr>
            <w:tcW w:w="605" w:type="pct"/>
          </w:tcPr>
          <w:p w:rsidR="000815F8" w:rsidRPr="00E74431" w:rsidRDefault="000815F8" w:rsidP="000815F8">
            <w:pPr>
              <w:spacing w:after="0"/>
              <w:rPr>
                <w:sz w:val="20"/>
                <w:szCs w:val="20"/>
              </w:rPr>
            </w:pPr>
            <w:r>
              <w:rPr>
                <w:sz w:val="20"/>
                <w:szCs w:val="20"/>
              </w:rPr>
              <w:t>3.2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Object Group</w:t>
            </w:r>
          </w:p>
        </w:tc>
        <w:tc>
          <w:tcPr>
            <w:tcW w:w="605" w:type="pct"/>
            <w:shd w:val="clear" w:color="auto" w:fill="auto"/>
          </w:tcPr>
          <w:p w:rsidR="000815F8" w:rsidRPr="00E74431" w:rsidRDefault="000815F8" w:rsidP="000815F8">
            <w:pPr>
              <w:spacing w:after="0"/>
              <w:rPr>
                <w:sz w:val="20"/>
                <w:szCs w:val="20"/>
              </w:rPr>
            </w:pPr>
            <w:r>
              <w:rPr>
                <w:sz w:val="20"/>
                <w:szCs w:val="20"/>
              </w:rPr>
              <w:t>3.28</w:t>
            </w:r>
          </w:p>
        </w:tc>
        <w:tc>
          <w:tcPr>
            <w:tcW w:w="603" w:type="pct"/>
            <w:shd w:val="clear" w:color="auto" w:fill="auto"/>
          </w:tcPr>
          <w:p w:rsidR="000815F8" w:rsidRPr="00E74431" w:rsidRDefault="000815F8" w:rsidP="000815F8">
            <w:pPr>
              <w:spacing w:after="0"/>
              <w:rPr>
                <w:sz w:val="20"/>
                <w:szCs w:val="20"/>
              </w:rPr>
            </w:pPr>
            <w:r>
              <w:rPr>
                <w:sz w:val="20"/>
                <w:szCs w:val="20"/>
              </w:rPr>
              <w:t>3.33</w:t>
            </w:r>
          </w:p>
        </w:tc>
        <w:tc>
          <w:tcPr>
            <w:tcW w:w="605" w:type="pct"/>
            <w:shd w:val="clear" w:color="auto" w:fill="auto"/>
          </w:tcPr>
          <w:p w:rsidR="000815F8" w:rsidRPr="00E74431" w:rsidRDefault="000815F8" w:rsidP="000815F8">
            <w:pPr>
              <w:spacing w:after="0"/>
              <w:rPr>
                <w:sz w:val="20"/>
                <w:szCs w:val="20"/>
              </w:rPr>
            </w:pPr>
            <w:r>
              <w:rPr>
                <w:sz w:val="20"/>
                <w:szCs w:val="20"/>
              </w:rPr>
              <w:t>3.33</w:t>
            </w:r>
          </w:p>
        </w:tc>
        <w:tc>
          <w:tcPr>
            <w:tcW w:w="607" w:type="pct"/>
          </w:tcPr>
          <w:p w:rsidR="000815F8" w:rsidRPr="00E74431" w:rsidRDefault="000815F8" w:rsidP="000815F8">
            <w:pPr>
              <w:spacing w:after="0"/>
              <w:rPr>
                <w:sz w:val="20"/>
                <w:szCs w:val="20"/>
              </w:rPr>
            </w:pPr>
            <w:r>
              <w:rPr>
                <w:sz w:val="20"/>
                <w:szCs w:val="20"/>
              </w:rPr>
              <w:t>3.33</w:t>
            </w:r>
          </w:p>
        </w:tc>
        <w:tc>
          <w:tcPr>
            <w:tcW w:w="605" w:type="pct"/>
          </w:tcPr>
          <w:p w:rsidR="000815F8" w:rsidRPr="00E74431" w:rsidRDefault="000815F8" w:rsidP="000815F8">
            <w:pPr>
              <w:spacing w:after="0"/>
              <w:rPr>
                <w:sz w:val="20"/>
                <w:szCs w:val="20"/>
              </w:rPr>
            </w:pPr>
            <w:r>
              <w:rPr>
                <w:sz w:val="20"/>
                <w:szCs w:val="20"/>
              </w:rPr>
              <w:t>3.33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Object Type</w:t>
            </w:r>
          </w:p>
        </w:tc>
        <w:tc>
          <w:tcPr>
            <w:tcW w:w="605" w:type="pct"/>
            <w:shd w:val="clear" w:color="auto" w:fill="auto"/>
          </w:tcPr>
          <w:p w:rsidR="000815F8" w:rsidRPr="00E74431" w:rsidRDefault="000815F8" w:rsidP="000815F8">
            <w:pPr>
              <w:spacing w:after="0"/>
              <w:rPr>
                <w:sz w:val="20"/>
                <w:szCs w:val="20"/>
              </w:rPr>
            </w:pPr>
            <w:r>
              <w:rPr>
                <w:sz w:val="20"/>
                <w:szCs w:val="20"/>
              </w:rPr>
              <w:t>3.3</w:t>
            </w:r>
          </w:p>
        </w:tc>
        <w:tc>
          <w:tcPr>
            <w:tcW w:w="603" w:type="pct"/>
            <w:shd w:val="clear" w:color="auto" w:fill="auto"/>
          </w:tcPr>
          <w:p w:rsidR="000815F8" w:rsidRPr="00E74431" w:rsidRDefault="000815F8" w:rsidP="000815F8">
            <w:pPr>
              <w:spacing w:after="0"/>
              <w:rPr>
                <w:sz w:val="20"/>
                <w:szCs w:val="20"/>
              </w:rPr>
            </w:pPr>
            <w:r>
              <w:rPr>
                <w:sz w:val="20"/>
                <w:szCs w:val="20"/>
              </w:rPr>
              <w:t>3.3</w:t>
            </w:r>
          </w:p>
        </w:tc>
        <w:tc>
          <w:tcPr>
            <w:tcW w:w="605" w:type="pct"/>
            <w:shd w:val="clear" w:color="auto" w:fill="auto"/>
          </w:tcPr>
          <w:p w:rsidR="000815F8" w:rsidRPr="00E74431" w:rsidRDefault="000815F8" w:rsidP="000815F8">
            <w:pPr>
              <w:spacing w:after="0"/>
              <w:rPr>
                <w:sz w:val="20"/>
                <w:szCs w:val="20"/>
              </w:rPr>
            </w:pPr>
            <w:r>
              <w:rPr>
                <w:sz w:val="20"/>
                <w:szCs w:val="20"/>
              </w:rPr>
              <w:t>3.3</w:t>
            </w:r>
          </w:p>
        </w:tc>
        <w:tc>
          <w:tcPr>
            <w:tcW w:w="607" w:type="pct"/>
          </w:tcPr>
          <w:p w:rsidR="000815F8" w:rsidRPr="00E74431" w:rsidRDefault="000815F8" w:rsidP="000815F8">
            <w:pPr>
              <w:spacing w:after="0"/>
              <w:rPr>
                <w:sz w:val="20"/>
                <w:szCs w:val="20"/>
              </w:rPr>
            </w:pPr>
            <w:r>
              <w:rPr>
                <w:sz w:val="20"/>
                <w:szCs w:val="20"/>
              </w:rPr>
              <w:t>3.3</w:t>
            </w:r>
          </w:p>
        </w:tc>
        <w:tc>
          <w:tcPr>
            <w:tcW w:w="605" w:type="pct"/>
          </w:tcPr>
          <w:p w:rsidR="000815F8" w:rsidRPr="00E74431" w:rsidRDefault="000815F8" w:rsidP="000815F8">
            <w:pPr>
              <w:spacing w:after="0"/>
              <w:rPr>
                <w:sz w:val="20"/>
                <w:szCs w:val="20"/>
              </w:rPr>
            </w:pPr>
            <w:r>
              <w:rPr>
                <w:sz w:val="20"/>
                <w:szCs w:val="20"/>
              </w:rPr>
              <w:t>3.3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Operation Policy Name</w:t>
            </w:r>
          </w:p>
        </w:tc>
        <w:tc>
          <w:tcPr>
            <w:tcW w:w="605" w:type="pct"/>
            <w:shd w:val="clear" w:color="auto" w:fill="auto"/>
          </w:tcPr>
          <w:p w:rsidR="000815F8" w:rsidRPr="00E74431" w:rsidRDefault="000815F8" w:rsidP="000815F8">
            <w:pPr>
              <w:spacing w:after="0"/>
              <w:rPr>
                <w:sz w:val="20"/>
                <w:szCs w:val="20"/>
              </w:rPr>
            </w:pPr>
            <w:r>
              <w:rPr>
                <w:sz w:val="20"/>
                <w:szCs w:val="20"/>
              </w:rPr>
              <w:t>3.13</w:t>
            </w:r>
          </w:p>
        </w:tc>
        <w:tc>
          <w:tcPr>
            <w:tcW w:w="603" w:type="pct"/>
            <w:shd w:val="clear" w:color="auto" w:fill="auto"/>
          </w:tcPr>
          <w:p w:rsidR="000815F8" w:rsidRPr="00E74431" w:rsidRDefault="000815F8" w:rsidP="000815F8">
            <w:pPr>
              <w:spacing w:after="0"/>
              <w:rPr>
                <w:sz w:val="20"/>
                <w:szCs w:val="20"/>
              </w:rPr>
            </w:pPr>
            <w:r>
              <w:rPr>
                <w:sz w:val="20"/>
                <w:szCs w:val="20"/>
              </w:rPr>
              <w:t>3.18</w:t>
            </w:r>
          </w:p>
        </w:tc>
        <w:tc>
          <w:tcPr>
            <w:tcW w:w="605" w:type="pct"/>
            <w:shd w:val="clear" w:color="auto" w:fill="auto"/>
          </w:tcPr>
          <w:p w:rsidR="000815F8" w:rsidRPr="00E74431" w:rsidRDefault="000815F8" w:rsidP="000815F8">
            <w:pPr>
              <w:spacing w:after="0"/>
              <w:rPr>
                <w:sz w:val="20"/>
                <w:szCs w:val="20"/>
              </w:rPr>
            </w:pPr>
            <w:r>
              <w:rPr>
                <w:sz w:val="20"/>
                <w:szCs w:val="20"/>
              </w:rPr>
              <w:t>3.18</w:t>
            </w:r>
          </w:p>
        </w:tc>
        <w:tc>
          <w:tcPr>
            <w:tcW w:w="607" w:type="pct"/>
          </w:tcPr>
          <w:p w:rsidR="000815F8" w:rsidRPr="00E74431" w:rsidRDefault="000815F8" w:rsidP="000815F8">
            <w:pPr>
              <w:spacing w:after="0"/>
              <w:rPr>
                <w:sz w:val="20"/>
                <w:szCs w:val="20"/>
              </w:rPr>
            </w:pPr>
            <w:r>
              <w:rPr>
                <w:sz w:val="20"/>
                <w:szCs w:val="20"/>
              </w:rPr>
              <w:t>3.18</w:t>
            </w:r>
          </w:p>
        </w:tc>
        <w:tc>
          <w:tcPr>
            <w:tcW w:w="605" w:type="pct"/>
          </w:tcPr>
          <w:p w:rsidR="000815F8" w:rsidRPr="00E74431" w:rsidRDefault="000815F8" w:rsidP="000815F8">
            <w:pPr>
              <w:spacing w:after="0"/>
              <w:rPr>
                <w:sz w:val="20"/>
                <w:szCs w:val="20"/>
              </w:rPr>
            </w:pPr>
            <w:r>
              <w:rPr>
                <w:sz w:val="20"/>
                <w:szCs w:val="20"/>
              </w:rPr>
              <w:t>3.18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Operations outside of operation policy control</w:t>
            </w:r>
          </w:p>
        </w:tc>
        <w:tc>
          <w:tcPr>
            <w:tcW w:w="605" w:type="pct"/>
            <w:shd w:val="clear" w:color="auto" w:fill="auto"/>
          </w:tcPr>
          <w:p w:rsidR="000815F8" w:rsidRPr="00E74431" w:rsidRDefault="000815F8" w:rsidP="000815F8">
            <w:pPr>
              <w:spacing w:after="0"/>
              <w:rPr>
                <w:sz w:val="20"/>
                <w:szCs w:val="20"/>
              </w:rPr>
            </w:pPr>
            <w:r>
              <w:rPr>
                <w:sz w:val="20"/>
                <w:szCs w:val="20"/>
              </w:rPr>
              <w:t>3.13.1</w:t>
            </w:r>
          </w:p>
        </w:tc>
        <w:tc>
          <w:tcPr>
            <w:tcW w:w="603" w:type="pct"/>
            <w:shd w:val="clear" w:color="auto" w:fill="auto"/>
          </w:tcPr>
          <w:p w:rsidR="000815F8" w:rsidRPr="00E74431" w:rsidRDefault="000815F8" w:rsidP="000815F8">
            <w:pPr>
              <w:spacing w:after="0"/>
              <w:rPr>
                <w:sz w:val="20"/>
                <w:szCs w:val="20"/>
              </w:rPr>
            </w:pPr>
            <w:r>
              <w:rPr>
                <w:sz w:val="20"/>
                <w:szCs w:val="20"/>
              </w:rPr>
              <w:t>3.18.1</w:t>
            </w:r>
          </w:p>
        </w:tc>
        <w:tc>
          <w:tcPr>
            <w:tcW w:w="605" w:type="pct"/>
            <w:shd w:val="clear" w:color="auto" w:fill="auto"/>
          </w:tcPr>
          <w:p w:rsidR="000815F8" w:rsidRPr="00E74431" w:rsidRDefault="000815F8" w:rsidP="000815F8">
            <w:pPr>
              <w:spacing w:after="0"/>
              <w:rPr>
                <w:sz w:val="20"/>
                <w:szCs w:val="20"/>
              </w:rPr>
            </w:pPr>
            <w:r>
              <w:rPr>
                <w:sz w:val="20"/>
                <w:szCs w:val="20"/>
              </w:rPr>
              <w:t>3.18.1</w:t>
            </w:r>
          </w:p>
        </w:tc>
        <w:tc>
          <w:tcPr>
            <w:tcW w:w="607" w:type="pct"/>
          </w:tcPr>
          <w:p w:rsidR="000815F8" w:rsidRPr="00E74431" w:rsidRDefault="000815F8" w:rsidP="000815F8">
            <w:pPr>
              <w:spacing w:after="0"/>
              <w:rPr>
                <w:sz w:val="20"/>
                <w:szCs w:val="20"/>
              </w:rPr>
            </w:pPr>
            <w:r>
              <w:rPr>
                <w:sz w:val="20"/>
                <w:szCs w:val="20"/>
              </w:rPr>
              <w:t>3.18.1</w:t>
            </w:r>
          </w:p>
        </w:tc>
        <w:tc>
          <w:tcPr>
            <w:tcW w:w="605" w:type="pct"/>
          </w:tcPr>
          <w:p w:rsidR="000815F8" w:rsidRPr="00E74431" w:rsidRDefault="000815F8" w:rsidP="000815F8">
            <w:pPr>
              <w:spacing w:after="0"/>
              <w:rPr>
                <w:sz w:val="20"/>
                <w:szCs w:val="20"/>
              </w:rPr>
            </w:pPr>
            <w:r>
              <w:rPr>
                <w:sz w:val="20"/>
                <w:szCs w:val="20"/>
              </w:rPr>
              <w:t>3.18.1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Original Creation Date</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3.43</w:t>
            </w:r>
          </w:p>
        </w:tc>
        <w:tc>
          <w:tcPr>
            <w:tcW w:w="607" w:type="pct"/>
          </w:tcPr>
          <w:p w:rsidR="000815F8" w:rsidRPr="00E74431" w:rsidRDefault="000815F8" w:rsidP="000815F8">
            <w:pPr>
              <w:spacing w:after="0"/>
              <w:rPr>
                <w:sz w:val="20"/>
                <w:szCs w:val="20"/>
              </w:rPr>
            </w:pPr>
            <w:r>
              <w:rPr>
                <w:sz w:val="20"/>
                <w:szCs w:val="20"/>
              </w:rPr>
              <w:t>3.43</w:t>
            </w:r>
          </w:p>
        </w:tc>
        <w:tc>
          <w:tcPr>
            <w:tcW w:w="605" w:type="pct"/>
          </w:tcPr>
          <w:p w:rsidR="000815F8" w:rsidRPr="00E74431" w:rsidRDefault="000815F8" w:rsidP="000815F8">
            <w:pPr>
              <w:spacing w:after="0"/>
              <w:rPr>
                <w:sz w:val="20"/>
                <w:szCs w:val="20"/>
              </w:rPr>
            </w:pPr>
            <w:r>
              <w:rPr>
                <w:sz w:val="20"/>
                <w:szCs w:val="20"/>
              </w:rPr>
              <w:t>3.43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Pr>
                <w:i/>
                <w:sz w:val="20"/>
                <w:szCs w:val="20"/>
              </w:rPr>
              <w:t>PKCS#12 Friendly Name</w:t>
            </w:r>
          </w:p>
        </w:tc>
        <w:tc>
          <w:tcPr>
            <w:tcW w:w="605" w:type="pct"/>
            <w:shd w:val="clear" w:color="auto" w:fill="auto"/>
          </w:tcPr>
          <w:p w:rsidR="000815F8" w:rsidRDefault="000815F8" w:rsidP="000815F8">
            <w:pPr>
              <w:spacing w:after="0"/>
              <w:rPr>
                <w:sz w:val="20"/>
                <w:szCs w:val="20"/>
              </w:rPr>
            </w:pPr>
            <w:r>
              <w:rPr>
                <w:sz w:val="20"/>
                <w:szCs w:val="20"/>
              </w:rPr>
              <w:t>-</w:t>
            </w:r>
          </w:p>
        </w:tc>
        <w:tc>
          <w:tcPr>
            <w:tcW w:w="603" w:type="pct"/>
            <w:shd w:val="clear" w:color="auto" w:fill="auto"/>
          </w:tcPr>
          <w:p w:rsidR="000815F8" w:rsidRDefault="000815F8" w:rsidP="000815F8">
            <w:pPr>
              <w:spacing w:after="0"/>
              <w:rPr>
                <w:sz w:val="20"/>
                <w:szCs w:val="20"/>
              </w:rPr>
            </w:pPr>
            <w:r>
              <w:rPr>
                <w:sz w:val="20"/>
                <w:szCs w:val="20"/>
              </w:rPr>
              <w:t>-</w:t>
            </w:r>
          </w:p>
        </w:tc>
        <w:tc>
          <w:tcPr>
            <w:tcW w:w="605" w:type="pct"/>
            <w:shd w:val="clear" w:color="auto" w:fill="auto"/>
          </w:tcPr>
          <w:p w:rsidR="000815F8" w:rsidRDefault="000815F8" w:rsidP="000815F8">
            <w:pPr>
              <w:spacing w:after="0"/>
              <w:rPr>
                <w:sz w:val="20"/>
                <w:szCs w:val="20"/>
              </w:rPr>
            </w:pPr>
            <w:r>
              <w:rPr>
                <w:sz w:val="20"/>
                <w:szCs w:val="20"/>
              </w:rPr>
              <w:t>-</w:t>
            </w:r>
          </w:p>
        </w:tc>
        <w:tc>
          <w:tcPr>
            <w:tcW w:w="607" w:type="pct"/>
          </w:tcPr>
          <w:p w:rsidR="000815F8" w:rsidRDefault="000815F8" w:rsidP="000815F8">
            <w:pPr>
              <w:spacing w:after="0"/>
              <w:rPr>
                <w:sz w:val="20"/>
                <w:szCs w:val="20"/>
              </w:rPr>
            </w:pPr>
            <w:r>
              <w:rPr>
                <w:sz w:val="20"/>
                <w:szCs w:val="20"/>
              </w:rPr>
              <w:t>-</w:t>
            </w:r>
          </w:p>
        </w:tc>
        <w:tc>
          <w:tcPr>
            <w:tcW w:w="605" w:type="pct"/>
          </w:tcPr>
          <w:p w:rsidR="000815F8" w:rsidRDefault="000815F8" w:rsidP="000815F8">
            <w:pPr>
              <w:spacing w:after="0"/>
              <w:rPr>
                <w:sz w:val="20"/>
                <w:szCs w:val="20"/>
              </w:rPr>
            </w:pPr>
            <w:r>
              <w:rPr>
                <w:sz w:val="20"/>
                <w:szCs w:val="20"/>
              </w:rPr>
              <w:t>3.45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Process Start Date</w:t>
            </w:r>
          </w:p>
        </w:tc>
        <w:tc>
          <w:tcPr>
            <w:tcW w:w="605" w:type="pct"/>
            <w:shd w:val="clear" w:color="auto" w:fill="auto"/>
          </w:tcPr>
          <w:p w:rsidR="000815F8" w:rsidRPr="00E74431" w:rsidRDefault="000815F8" w:rsidP="000815F8">
            <w:pPr>
              <w:spacing w:after="0"/>
              <w:rPr>
                <w:sz w:val="20"/>
                <w:szCs w:val="20"/>
              </w:rPr>
            </w:pPr>
            <w:r>
              <w:rPr>
                <w:sz w:val="20"/>
                <w:szCs w:val="20"/>
              </w:rPr>
              <w:t>3.20</w:t>
            </w:r>
          </w:p>
        </w:tc>
        <w:tc>
          <w:tcPr>
            <w:tcW w:w="603" w:type="pct"/>
            <w:shd w:val="clear" w:color="auto" w:fill="auto"/>
          </w:tcPr>
          <w:p w:rsidR="000815F8" w:rsidRPr="00E74431" w:rsidRDefault="000815F8" w:rsidP="000815F8">
            <w:pPr>
              <w:spacing w:after="0"/>
              <w:rPr>
                <w:sz w:val="20"/>
                <w:szCs w:val="20"/>
              </w:rPr>
            </w:pPr>
            <w:r>
              <w:rPr>
                <w:sz w:val="20"/>
                <w:szCs w:val="20"/>
              </w:rPr>
              <w:t>3.25</w:t>
            </w:r>
          </w:p>
        </w:tc>
        <w:tc>
          <w:tcPr>
            <w:tcW w:w="605" w:type="pct"/>
            <w:shd w:val="clear" w:color="auto" w:fill="auto"/>
          </w:tcPr>
          <w:p w:rsidR="000815F8" w:rsidRPr="00E74431" w:rsidRDefault="000815F8" w:rsidP="000815F8">
            <w:pPr>
              <w:spacing w:after="0"/>
              <w:rPr>
                <w:sz w:val="20"/>
                <w:szCs w:val="20"/>
              </w:rPr>
            </w:pPr>
            <w:r>
              <w:rPr>
                <w:sz w:val="20"/>
                <w:szCs w:val="20"/>
              </w:rPr>
              <w:t>3.25</w:t>
            </w:r>
          </w:p>
        </w:tc>
        <w:tc>
          <w:tcPr>
            <w:tcW w:w="607" w:type="pct"/>
          </w:tcPr>
          <w:p w:rsidR="000815F8" w:rsidRPr="00E74431" w:rsidRDefault="000815F8" w:rsidP="000815F8">
            <w:pPr>
              <w:spacing w:after="0"/>
              <w:rPr>
                <w:sz w:val="20"/>
                <w:szCs w:val="20"/>
              </w:rPr>
            </w:pPr>
            <w:r>
              <w:rPr>
                <w:sz w:val="20"/>
                <w:szCs w:val="20"/>
              </w:rPr>
              <w:t>3.25</w:t>
            </w:r>
          </w:p>
        </w:tc>
        <w:tc>
          <w:tcPr>
            <w:tcW w:w="605" w:type="pct"/>
          </w:tcPr>
          <w:p w:rsidR="000815F8" w:rsidRPr="00E74431" w:rsidRDefault="000815F8" w:rsidP="000815F8">
            <w:pPr>
              <w:spacing w:after="0"/>
              <w:rPr>
                <w:sz w:val="20"/>
                <w:szCs w:val="20"/>
              </w:rPr>
            </w:pPr>
            <w:r>
              <w:rPr>
                <w:sz w:val="20"/>
                <w:szCs w:val="20"/>
              </w:rPr>
              <w:t>3.25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Protect Stop Date</w:t>
            </w:r>
          </w:p>
        </w:tc>
        <w:tc>
          <w:tcPr>
            <w:tcW w:w="605" w:type="pct"/>
            <w:shd w:val="clear" w:color="auto" w:fill="auto"/>
          </w:tcPr>
          <w:p w:rsidR="000815F8" w:rsidRPr="00E74431" w:rsidRDefault="000815F8" w:rsidP="000815F8">
            <w:pPr>
              <w:spacing w:after="0"/>
              <w:rPr>
                <w:sz w:val="20"/>
                <w:szCs w:val="20"/>
              </w:rPr>
            </w:pPr>
            <w:r>
              <w:rPr>
                <w:sz w:val="20"/>
                <w:szCs w:val="20"/>
              </w:rPr>
              <w:t>3.21</w:t>
            </w:r>
          </w:p>
        </w:tc>
        <w:tc>
          <w:tcPr>
            <w:tcW w:w="603" w:type="pct"/>
            <w:shd w:val="clear" w:color="auto" w:fill="auto"/>
          </w:tcPr>
          <w:p w:rsidR="000815F8" w:rsidRPr="00E74431" w:rsidRDefault="000815F8" w:rsidP="000815F8">
            <w:pPr>
              <w:spacing w:after="0"/>
              <w:rPr>
                <w:sz w:val="20"/>
                <w:szCs w:val="20"/>
              </w:rPr>
            </w:pPr>
            <w:r>
              <w:rPr>
                <w:sz w:val="20"/>
                <w:szCs w:val="20"/>
              </w:rPr>
              <w:t>3.26</w:t>
            </w:r>
          </w:p>
        </w:tc>
        <w:tc>
          <w:tcPr>
            <w:tcW w:w="605" w:type="pct"/>
            <w:shd w:val="clear" w:color="auto" w:fill="auto"/>
          </w:tcPr>
          <w:p w:rsidR="000815F8" w:rsidRPr="00E74431" w:rsidRDefault="000815F8" w:rsidP="000815F8">
            <w:pPr>
              <w:spacing w:after="0"/>
              <w:rPr>
                <w:sz w:val="20"/>
                <w:szCs w:val="20"/>
              </w:rPr>
            </w:pPr>
            <w:r>
              <w:rPr>
                <w:sz w:val="20"/>
                <w:szCs w:val="20"/>
              </w:rPr>
              <w:t>3.26</w:t>
            </w:r>
          </w:p>
        </w:tc>
        <w:tc>
          <w:tcPr>
            <w:tcW w:w="607" w:type="pct"/>
          </w:tcPr>
          <w:p w:rsidR="000815F8" w:rsidRPr="00E74431" w:rsidRDefault="000815F8" w:rsidP="000815F8">
            <w:pPr>
              <w:spacing w:after="0"/>
              <w:rPr>
                <w:sz w:val="20"/>
                <w:szCs w:val="20"/>
              </w:rPr>
            </w:pPr>
            <w:r>
              <w:rPr>
                <w:sz w:val="20"/>
                <w:szCs w:val="20"/>
              </w:rPr>
              <w:t>3.26</w:t>
            </w:r>
          </w:p>
        </w:tc>
        <w:tc>
          <w:tcPr>
            <w:tcW w:w="605" w:type="pct"/>
          </w:tcPr>
          <w:p w:rsidR="000815F8" w:rsidRPr="00E74431" w:rsidRDefault="000815F8" w:rsidP="000815F8">
            <w:pPr>
              <w:spacing w:after="0"/>
              <w:rPr>
                <w:sz w:val="20"/>
                <w:szCs w:val="20"/>
              </w:rPr>
            </w:pPr>
            <w:r>
              <w:rPr>
                <w:sz w:val="20"/>
                <w:szCs w:val="20"/>
              </w:rPr>
              <w:t>3.26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Random Number Generator</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3.44</w:t>
            </w:r>
          </w:p>
        </w:tc>
        <w:tc>
          <w:tcPr>
            <w:tcW w:w="605" w:type="pct"/>
          </w:tcPr>
          <w:p w:rsidR="000815F8" w:rsidRPr="00E74431" w:rsidRDefault="000815F8" w:rsidP="000815F8">
            <w:pPr>
              <w:spacing w:after="0"/>
              <w:rPr>
                <w:sz w:val="20"/>
                <w:szCs w:val="20"/>
              </w:rPr>
            </w:pPr>
            <w:r>
              <w:rPr>
                <w:sz w:val="20"/>
                <w:szCs w:val="20"/>
              </w:rPr>
              <w:t>3.44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Revocation Reason</w:t>
            </w:r>
          </w:p>
        </w:tc>
        <w:tc>
          <w:tcPr>
            <w:tcW w:w="605" w:type="pct"/>
            <w:shd w:val="clear" w:color="auto" w:fill="auto"/>
          </w:tcPr>
          <w:p w:rsidR="000815F8" w:rsidRPr="00E74431" w:rsidRDefault="000815F8" w:rsidP="000815F8">
            <w:pPr>
              <w:spacing w:after="0"/>
              <w:rPr>
                <w:sz w:val="20"/>
                <w:szCs w:val="20"/>
              </w:rPr>
            </w:pPr>
            <w:r>
              <w:rPr>
                <w:sz w:val="20"/>
                <w:szCs w:val="20"/>
              </w:rPr>
              <w:t>3.26</w:t>
            </w:r>
          </w:p>
        </w:tc>
        <w:tc>
          <w:tcPr>
            <w:tcW w:w="603" w:type="pct"/>
            <w:shd w:val="clear" w:color="auto" w:fill="auto"/>
          </w:tcPr>
          <w:p w:rsidR="000815F8" w:rsidRPr="00E74431" w:rsidRDefault="000815F8" w:rsidP="000815F8">
            <w:pPr>
              <w:spacing w:after="0"/>
              <w:rPr>
                <w:sz w:val="20"/>
                <w:szCs w:val="20"/>
              </w:rPr>
            </w:pPr>
            <w:r>
              <w:rPr>
                <w:sz w:val="20"/>
                <w:szCs w:val="20"/>
              </w:rPr>
              <w:t>3.31</w:t>
            </w:r>
          </w:p>
        </w:tc>
        <w:tc>
          <w:tcPr>
            <w:tcW w:w="605" w:type="pct"/>
            <w:shd w:val="clear" w:color="auto" w:fill="auto"/>
          </w:tcPr>
          <w:p w:rsidR="000815F8" w:rsidRPr="00E74431" w:rsidRDefault="000815F8" w:rsidP="000815F8">
            <w:pPr>
              <w:spacing w:after="0"/>
              <w:rPr>
                <w:sz w:val="20"/>
                <w:szCs w:val="20"/>
              </w:rPr>
            </w:pPr>
            <w:r>
              <w:rPr>
                <w:sz w:val="20"/>
                <w:szCs w:val="20"/>
              </w:rPr>
              <w:t>3.31</w:t>
            </w:r>
          </w:p>
        </w:tc>
        <w:tc>
          <w:tcPr>
            <w:tcW w:w="607" w:type="pct"/>
          </w:tcPr>
          <w:p w:rsidR="000815F8" w:rsidRPr="00E74431" w:rsidRDefault="000815F8" w:rsidP="000815F8">
            <w:pPr>
              <w:spacing w:after="0"/>
              <w:rPr>
                <w:sz w:val="20"/>
                <w:szCs w:val="20"/>
              </w:rPr>
            </w:pPr>
            <w:r>
              <w:rPr>
                <w:sz w:val="20"/>
                <w:szCs w:val="20"/>
              </w:rPr>
              <w:t>3.31</w:t>
            </w:r>
          </w:p>
        </w:tc>
        <w:tc>
          <w:tcPr>
            <w:tcW w:w="605" w:type="pct"/>
          </w:tcPr>
          <w:p w:rsidR="000815F8" w:rsidRPr="00E74431" w:rsidRDefault="000815F8" w:rsidP="000815F8">
            <w:pPr>
              <w:spacing w:after="0"/>
              <w:rPr>
                <w:sz w:val="20"/>
                <w:szCs w:val="20"/>
              </w:rPr>
            </w:pPr>
            <w:r>
              <w:rPr>
                <w:sz w:val="20"/>
                <w:szCs w:val="20"/>
              </w:rPr>
              <w:t>3.31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State</w:t>
            </w:r>
          </w:p>
        </w:tc>
        <w:tc>
          <w:tcPr>
            <w:tcW w:w="605" w:type="pct"/>
            <w:shd w:val="clear" w:color="auto" w:fill="auto"/>
          </w:tcPr>
          <w:p w:rsidR="000815F8" w:rsidRPr="00E74431" w:rsidRDefault="000815F8" w:rsidP="000815F8">
            <w:pPr>
              <w:spacing w:after="0"/>
              <w:rPr>
                <w:sz w:val="20"/>
                <w:szCs w:val="20"/>
              </w:rPr>
            </w:pPr>
            <w:r>
              <w:rPr>
                <w:sz w:val="20"/>
                <w:szCs w:val="20"/>
              </w:rPr>
              <w:t>3.17</w:t>
            </w:r>
          </w:p>
        </w:tc>
        <w:tc>
          <w:tcPr>
            <w:tcW w:w="603" w:type="pct"/>
            <w:shd w:val="clear" w:color="auto" w:fill="auto"/>
          </w:tcPr>
          <w:p w:rsidR="000815F8" w:rsidRPr="00E74431" w:rsidRDefault="000815F8" w:rsidP="000815F8">
            <w:pPr>
              <w:spacing w:after="0"/>
              <w:rPr>
                <w:sz w:val="20"/>
                <w:szCs w:val="20"/>
              </w:rPr>
            </w:pPr>
            <w:r>
              <w:rPr>
                <w:sz w:val="20"/>
                <w:szCs w:val="20"/>
              </w:rPr>
              <w:t>3.22</w:t>
            </w:r>
          </w:p>
        </w:tc>
        <w:tc>
          <w:tcPr>
            <w:tcW w:w="605" w:type="pct"/>
            <w:shd w:val="clear" w:color="auto" w:fill="auto"/>
          </w:tcPr>
          <w:p w:rsidR="000815F8" w:rsidRPr="00E74431" w:rsidRDefault="000815F8" w:rsidP="000815F8">
            <w:pPr>
              <w:spacing w:after="0"/>
              <w:rPr>
                <w:sz w:val="20"/>
                <w:szCs w:val="20"/>
              </w:rPr>
            </w:pPr>
            <w:r>
              <w:rPr>
                <w:sz w:val="20"/>
                <w:szCs w:val="20"/>
              </w:rPr>
              <w:t>3.22</w:t>
            </w:r>
          </w:p>
        </w:tc>
        <w:tc>
          <w:tcPr>
            <w:tcW w:w="607" w:type="pct"/>
          </w:tcPr>
          <w:p w:rsidR="000815F8" w:rsidRPr="00E74431" w:rsidRDefault="000815F8" w:rsidP="000815F8">
            <w:pPr>
              <w:spacing w:after="0"/>
              <w:rPr>
                <w:sz w:val="20"/>
                <w:szCs w:val="20"/>
              </w:rPr>
            </w:pPr>
            <w:r>
              <w:rPr>
                <w:sz w:val="20"/>
                <w:szCs w:val="20"/>
              </w:rPr>
              <w:t>3.22</w:t>
            </w:r>
          </w:p>
        </w:tc>
        <w:tc>
          <w:tcPr>
            <w:tcW w:w="605" w:type="pct"/>
          </w:tcPr>
          <w:p w:rsidR="000815F8" w:rsidRPr="00E74431" w:rsidRDefault="000815F8" w:rsidP="000815F8">
            <w:pPr>
              <w:spacing w:after="0"/>
              <w:rPr>
                <w:sz w:val="20"/>
                <w:szCs w:val="20"/>
              </w:rPr>
            </w:pPr>
            <w:r>
              <w:rPr>
                <w:sz w:val="20"/>
                <w:szCs w:val="20"/>
              </w:rPr>
              <w:t>3.22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Unique Identifier</w:t>
            </w:r>
          </w:p>
        </w:tc>
        <w:tc>
          <w:tcPr>
            <w:tcW w:w="605" w:type="pct"/>
            <w:shd w:val="clear" w:color="auto" w:fill="auto"/>
          </w:tcPr>
          <w:p w:rsidR="000815F8" w:rsidRPr="00E74431" w:rsidRDefault="000815F8" w:rsidP="000815F8">
            <w:pPr>
              <w:spacing w:after="0"/>
              <w:rPr>
                <w:sz w:val="20"/>
                <w:szCs w:val="20"/>
              </w:rPr>
            </w:pPr>
            <w:r>
              <w:rPr>
                <w:sz w:val="20"/>
                <w:szCs w:val="20"/>
              </w:rPr>
              <w:t>3.1</w:t>
            </w:r>
          </w:p>
        </w:tc>
        <w:tc>
          <w:tcPr>
            <w:tcW w:w="603" w:type="pct"/>
            <w:shd w:val="clear" w:color="auto" w:fill="auto"/>
          </w:tcPr>
          <w:p w:rsidR="000815F8" w:rsidRPr="00E74431" w:rsidRDefault="000815F8" w:rsidP="000815F8">
            <w:pPr>
              <w:spacing w:after="0"/>
              <w:rPr>
                <w:sz w:val="20"/>
                <w:szCs w:val="20"/>
              </w:rPr>
            </w:pPr>
            <w:r>
              <w:rPr>
                <w:sz w:val="20"/>
                <w:szCs w:val="20"/>
              </w:rPr>
              <w:t>3.1</w:t>
            </w:r>
          </w:p>
        </w:tc>
        <w:tc>
          <w:tcPr>
            <w:tcW w:w="605" w:type="pct"/>
            <w:shd w:val="clear" w:color="auto" w:fill="auto"/>
          </w:tcPr>
          <w:p w:rsidR="000815F8" w:rsidRPr="00E74431" w:rsidRDefault="000815F8" w:rsidP="000815F8">
            <w:pPr>
              <w:spacing w:after="0"/>
              <w:rPr>
                <w:sz w:val="20"/>
                <w:szCs w:val="20"/>
              </w:rPr>
            </w:pPr>
            <w:r>
              <w:rPr>
                <w:sz w:val="20"/>
                <w:szCs w:val="20"/>
              </w:rPr>
              <w:t>3.1</w:t>
            </w:r>
          </w:p>
        </w:tc>
        <w:tc>
          <w:tcPr>
            <w:tcW w:w="607" w:type="pct"/>
          </w:tcPr>
          <w:p w:rsidR="000815F8" w:rsidRPr="00E74431" w:rsidRDefault="000815F8" w:rsidP="000815F8">
            <w:pPr>
              <w:spacing w:after="0"/>
              <w:rPr>
                <w:sz w:val="20"/>
                <w:szCs w:val="20"/>
              </w:rPr>
            </w:pPr>
            <w:r>
              <w:rPr>
                <w:sz w:val="20"/>
                <w:szCs w:val="20"/>
              </w:rPr>
              <w:t>3.1</w:t>
            </w:r>
          </w:p>
        </w:tc>
        <w:tc>
          <w:tcPr>
            <w:tcW w:w="605" w:type="pct"/>
          </w:tcPr>
          <w:p w:rsidR="000815F8" w:rsidRPr="00E74431" w:rsidRDefault="000815F8" w:rsidP="000815F8">
            <w:pPr>
              <w:spacing w:after="0"/>
              <w:rPr>
                <w:sz w:val="20"/>
                <w:szCs w:val="20"/>
              </w:rPr>
            </w:pPr>
            <w:r>
              <w:rPr>
                <w:sz w:val="20"/>
                <w:szCs w:val="20"/>
              </w:rPr>
              <w:t>3.1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Usage Limits</w:t>
            </w:r>
          </w:p>
        </w:tc>
        <w:tc>
          <w:tcPr>
            <w:tcW w:w="605" w:type="pct"/>
            <w:shd w:val="clear" w:color="auto" w:fill="auto"/>
          </w:tcPr>
          <w:p w:rsidR="000815F8" w:rsidRPr="00E74431" w:rsidRDefault="000815F8" w:rsidP="000815F8">
            <w:pPr>
              <w:spacing w:after="0"/>
              <w:rPr>
                <w:sz w:val="20"/>
                <w:szCs w:val="20"/>
              </w:rPr>
            </w:pPr>
            <w:r>
              <w:rPr>
                <w:sz w:val="20"/>
                <w:szCs w:val="20"/>
              </w:rPr>
              <w:t>3.16</w:t>
            </w:r>
          </w:p>
        </w:tc>
        <w:tc>
          <w:tcPr>
            <w:tcW w:w="603" w:type="pct"/>
            <w:shd w:val="clear" w:color="auto" w:fill="auto"/>
          </w:tcPr>
          <w:p w:rsidR="000815F8" w:rsidRPr="00E74431" w:rsidRDefault="000815F8" w:rsidP="000815F8">
            <w:pPr>
              <w:spacing w:after="0"/>
              <w:rPr>
                <w:sz w:val="20"/>
                <w:szCs w:val="20"/>
              </w:rPr>
            </w:pPr>
            <w:r>
              <w:rPr>
                <w:sz w:val="20"/>
                <w:szCs w:val="20"/>
              </w:rPr>
              <w:t>3.21</w:t>
            </w:r>
          </w:p>
        </w:tc>
        <w:tc>
          <w:tcPr>
            <w:tcW w:w="605" w:type="pct"/>
            <w:shd w:val="clear" w:color="auto" w:fill="auto"/>
          </w:tcPr>
          <w:p w:rsidR="000815F8" w:rsidRPr="00E74431" w:rsidRDefault="000815F8" w:rsidP="000815F8">
            <w:pPr>
              <w:spacing w:after="0"/>
              <w:rPr>
                <w:sz w:val="20"/>
                <w:szCs w:val="20"/>
              </w:rPr>
            </w:pPr>
            <w:r>
              <w:rPr>
                <w:sz w:val="20"/>
                <w:szCs w:val="20"/>
              </w:rPr>
              <w:t>3.21</w:t>
            </w:r>
          </w:p>
        </w:tc>
        <w:tc>
          <w:tcPr>
            <w:tcW w:w="607" w:type="pct"/>
          </w:tcPr>
          <w:p w:rsidR="000815F8" w:rsidRPr="00E74431" w:rsidRDefault="000815F8" w:rsidP="000815F8">
            <w:pPr>
              <w:spacing w:after="0"/>
              <w:rPr>
                <w:sz w:val="20"/>
                <w:szCs w:val="20"/>
              </w:rPr>
            </w:pPr>
            <w:r>
              <w:rPr>
                <w:sz w:val="20"/>
                <w:szCs w:val="20"/>
              </w:rPr>
              <w:t>3.21</w:t>
            </w:r>
          </w:p>
        </w:tc>
        <w:tc>
          <w:tcPr>
            <w:tcW w:w="605" w:type="pct"/>
          </w:tcPr>
          <w:p w:rsidR="000815F8" w:rsidRPr="00E74431" w:rsidRDefault="000815F8" w:rsidP="000815F8">
            <w:pPr>
              <w:spacing w:after="0"/>
              <w:rPr>
                <w:sz w:val="20"/>
                <w:szCs w:val="20"/>
              </w:rPr>
            </w:pPr>
            <w:r>
              <w:rPr>
                <w:sz w:val="20"/>
                <w:szCs w:val="20"/>
              </w:rPr>
              <w:t>3.21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X.509 Certificate Identifier</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Pr>
                <w:sz w:val="20"/>
                <w:szCs w:val="20"/>
              </w:rPr>
              <w:t>3.10</w:t>
            </w:r>
          </w:p>
        </w:tc>
        <w:tc>
          <w:tcPr>
            <w:tcW w:w="605" w:type="pct"/>
            <w:shd w:val="clear" w:color="auto" w:fill="auto"/>
          </w:tcPr>
          <w:p w:rsidR="000815F8" w:rsidRPr="00E74431" w:rsidRDefault="000815F8" w:rsidP="000815F8">
            <w:pPr>
              <w:spacing w:after="0"/>
              <w:rPr>
                <w:sz w:val="20"/>
                <w:szCs w:val="20"/>
              </w:rPr>
            </w:pPr>
            <w:r>
              <w:rPr>
                <w:sz w:val="20"/>
                <w:szCs w:val="20"/>
              </w:rPr>
              <w:t>3.10</w:t>
            </w:r>
          </w:p>
        </w:tc>
        <w:tc>
          <w:tcPr>
            <w:tcW w:w="607" w:type="pct"/>
          </w:tcPr>
          <w:p w:rsidR="000815F8" w:rsidRPr="00E74431" w:rsidRDefault="000815F8" w:rsidP="000815F8">
            <w:pPr>
              <w:spacing w:after="0"/>
              <w:rPr>
                <w:sz w:val="20"/>
                <w:szCs w:val="20"/>
              </w:rPr>
            </w:pPr>
            <w:r>
              <w:rPr>
                <w:sz w:val="20"/>
                <w:szCs w:val="20"/>
              </w:rPr>
              <w:t>3.10</w:t>
            </w:r>
          </w:p>
        </w:tc>
        <w:tc>
          <w:tcPr>
            <w:tcW w:w="605" w:type="pct"/>
          </w:tcPr>
          <w:p w:rsidR="000815F8" w:rsidRPr="00E74431" w:rsidRDefault="000815F8" w:rsidP="000815F8">
            <w:pPr>
              <w:spacing w:after="0"/>
              <w:rPr>
                <w:sz w:val="20"/>
                <w:szCs w:val="20"/>
              </w:rPr>
            </w:pPr>
            <w:r>
              <w:rPr>
                <w:sz w:val="20"/>
                <w:szCs w:val="20"/>
              </w:rPr>
              <w:t>3.10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X.509 Certificate Issuer</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Pr>
                <w:sz w:val="20"/>
                <w:szCs w:val="20"/>
              </w:rPr>
              <w:t>3.12</w:t>
            </w:r>
          </w:p>
        </w:tc>
        <w:tc>
          <w:tcPr>
            <w:tcW w:w="605" w:type="pct"/>
            <w:shd w:val="clear" w:color="auto" w:fill="auto"/>
          </w:tcPr>
          <w:p w:rsidR="000815F8" w:rsidRPr="00E74431" w:rsidRDefault="000815F8" w:rsidP="000815F8">
            <w:pPr>
              <w:spacing w:after="0"/>
              <w:rPr>
                <w:sz w:val="20"/>
                <w:szCs w:val="20"/>
              </w:rPr>
            </w:pPr>
            <w:r>
              <w:rPr>
                <w:sz w:val="20"/>
                <w:szCs w:val="20"/>
              </w:rPr>
              <w:t>3.12</w:t>
            </w:r>
          </w:p>
        </w:tc>
        <w:tc>
          <w:tcPr>
            <w:tcW w:w="607" w:type="pct"/>
          </w:tcPr>
          <w:p w:rsidR="000815F8" w:rsidRPr="00E74431" w:rsidRDefault="000815F8" w:rsidP="000815F8">
            <w:pPr>
              <w:spacing w:after="0"/>
              <w:rPr>
                <w:sz w:val="20"/>
                <w:szCs w:val="20"/>
              </w:rPr>
            </w:pPr>
            <w:r>
              <w:rPr>
                <w:sz w:val="20"/>
                <w:szCs w:val="20"/>
              </w:rPr>
              <w:t>3.12</w:t>
            </w:r>
          </w:p>
        </w:tc>
        <w:tc>
          <w:tcPr>
            <w:tcW w:w="605" w:type="pct"/>
          </w:tcPr>
          <w:p w:rsidR="000815F8" w:rsidRPr="00E74431" w:rsidRDefault="000815F8" w:rsidP="000815F8">
            <w:pPr>
              <w:spacing w:after="0"/>
              <w:rPr>
                <w:sz w:val="20"/>
                <w:szCs w:val="20"/>
              </w:rPr>
            </w:pPr>
            <w:r>
              <w:rPr>
                <w:sz w:val="20"/>
                <w:szCs w:val="20"/>
              </w:rPr>
              <w:t>3.12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X.509 Certificate Subject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Pr>
                <w:sz w:val="20"/>
                <w:szCs w:val="20"/>
              </w:rPr>
              <w:t>3.11</w:t>
            </w:r>
          </w:p>
        </w:tc>
        <w:tc>
          <w:tcPr>
            <w:tcW w:w="605" w:type="pct"/>
            <w:shd w:val="clear" w:color="auto" w:fill="auto"/>
          </w:tcPr>
          <w:p w:rsidR="000815F8" w:rsidRPr="00E74431" w:rsidRDefault="000815F8" w:rsidP="000815F8">
            <w:pPr>
              <w:spacing w:after="0"/>
              <w:rPr>
                <w:sz w:val="20"/>
                <w:szCs w:val="20"/>
              </w:rPr>
            </w:pPr>
            <w:r>
              <w:rPr>
                <w:sz w:val="20"/>
                <w:szCs w:val="20"/>
              </w:rPr>
              <w:t>3.11</w:t>
            </w:r>
          </w:p>
        </w:tc>
        <w:tc>
          <w:tcPr>
            <w:tcW w:w="607" w:type="pct"/>
          </w:tcPr>
          <w:p w:rsidR="000815F8" w:rsidRPr="00E74431" w:rsidRDefault="000815F8" w:rsidP="000815F8">
            <w:pPr>
              <w:spacing w:after="0"/>
              <w:rPr>
                <w:sz w:val="20"/>
                <w:szCs w:val="20"/>
              </w:rPr>
            </w:pPr>
            <w:r>
              <w:rPr>
                <w:sz w:val="20"/>
                <w:szCs w:val="20"/>
              </w:rPr>
              <w:t>3.11</w:t>
            </w:r>
          </w:p>
        </w:tc>
        <w:tc>
          <w:tcPr>
            <w:tcW w:w="605" w:type="pct"/>
          </w:tcPr>
          <w:p w:rsidR="000815F8" w:rsidRPr="00E74431" w:rsidRDefault="000815F8" w:rsidP="000815F8">
            <w:pPr>
              <w:spacing w:after="0"/>
              <w:rPr>
                <w:sz w:val="20"/>
                <w:szCs w:val="20"/>
              </w:rPr>
            </w:pPr>
            <w:r>
              <w:rPr>
                <w:sz w:val="20"/>
                <w:szCs w:val="20"/>
              </w:rPr>
              <w:t>3.11</w:t>
            </w:r>
          </w:p>
        </w:tc>
      </w:tr>
      <w:tr w:rsidR="000815F8" w:rsidRPr="00E74431" w:rsidTr="000815F8">
        <w:trPr>
          <w:trHeight w:hRule="exact" w:val="113"/>
        </w:trPr>
        <w:tc>
          <w:tcPr>
            <w:tcW w:w="1974"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r>
      <w:tr w:rsidR="000815F8" w:rsidRPr="00E74431" w:rsidTr="000815F8">
        <w:tc>
          <w:tcPr>
            <w:tcW w:w="3788" w:type="pct"/>
            <w:gridSpan w:val="4"/>
            <w:shd w:val="clear" w:color="auto" w:fill="D9D9D9"/>
          </w:tcPr>
          <w:p w:rsidR="000815F8" w:rsidRPr="00E74431" w:rsidRDefault="000815F8" w:rsidP="000815F8">
            <w:pPr>
              <w:spacing w:after="0"/>
              <w:rPr>
                <w:sz w:val="20"/>
                <w:szCs w:val="20"/>
              </w:rPr>
            </w:pPr>
            <w:r w:rsidRPr="00E74431">
              <w:rPr>
                <w:b/>
                <w:sz w:val="20"/>
                <w:szCs w:val="20"/>
              </w:rPr>
              <w:t>4 Client-to-Server Operations</w:t>
            </w:r>
          </w:p>
        </w:tc>
        <w:tc>
          <w:tcPr>
            <w:tcW w:w="607" w:type="pct"/>
            <w:shd w:val="clear" w:color="auto" w:fill="D9D9D9"/>
          </w:tcPr>
          <w:p w:rsidR="000815F8" w:rsidRPr="00E74431" w:rsidRDefault="000815F8" w:rsidP="000815F8">
            <w:pPr>
              <w:spacing w:after="0"/>
              <w:rPr>
                <w:b/>
                <w:sz w:val="20"/>
                <w:szCs w:val="20"/>
              </w:rPr>
            </w:pPr>
          </w:p>
        </w:tc>
        <w:tc>
          <w:tcPr>
            <w:tcW w:w="605" w:type="pct"/>
            <w:shd w:val="clear" w:color="auto" w:fill="D9D9D9"/>
          </w:tcPr>
          <w:p w:rsidR="000815F8" w:rsidRPr="00E74431" w:rsidRDefault="000815F8" w:rsidP="000815F8">
            <w:pPr>
              <w:spacing w:after="0"/>
              <w:rPr>
                <w:b/>
                <w:sz w:val="20"/>
                <w:szCs w:val="20"/>
              </w:rPr>
            </w:pP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Activate</w:t>
            </w:r>
          </w:p>
        </w:tc>
        <w:tc>
          <w:tcPr>
            <w:tcW w:w="605" w:type="pct"/>
            <w:shd w:val="clear" w:color="auto" w:fill="auto"/>
          </w:tcPr>
          <w:p w:rsidR="000815F8" w:rsidRPr="00E74431" w:rsidRDefault="000815F8" w:rsidP="000815F8">
            <w:pPr>
              <w:spacing w:after="0"/>
              <w:rPr>
                <w:sz w:val="20"/>
                <w:szCs w:val="20"/>
              </w:rPr>
            </w:pPr>
            <w:r>
              <w:rPr>
                <w:sz w:val="20"/>
                <w:szCs w:val="20"/>
              </w:rPr>
              <w:t>4.18</w:t>
            </w:r>
          </w:p>
        </w:tc>
        <w:tc>
          <w:tcPr>
            <w:tcW w:w="603" w:type="pct"/>
            <w:shd w:val="clear" w:color="auto" w:fill="auto"/>
          </w:tcPr>
          <w:p w:rsidR="000815F8" w:rsidRPr="00E74431" w:rsidRDefault="000815F8" w:rsidP="000815F8">
            <w:pPr>
              <w:spacing w:after="0"/>
              <w:rPr>
                <w:sz w:val="20"/>
                <w:szCs w:val="20"/>
              </w:rPr>
            </w:pPr>
            <w:r>
              <w:rPr>
                <w:sz w:val="20"/>
                <w:szCs w:val="20"/>
              </w:rPr>
              <w:t>4.19</w:t>
            </w:r>
          </w:p>
        </w:tc>
        <w:tc>
          <w:tcPr>
            <w:tcW w:w="605" w:type="pct"/>
            <w:shd w:val="clear" w:color="auto" w:fill="auto"/>
          </w:tcPr>
          <w:p w:rsidR="000815F8" w:rsidRPr="00E74431" w:rsidRDefault="000815F8" w:rsidP="000815F8">
            <w:pPr>
              <w:spacing w:after="0"/>
              <w:rPr>
                <w:sz w:val="20"/>
                <w:szCs w:val="20"/>
              </w:rPr>
            </w:pPr>
            <w:r>
              <w:rPr>
                <w:sz w:val="20"/>
                <w:szCs w:val="20"/>
              </w:rPr>
              <w:t>4.19</w:t>
            </w:r>
          </w:p>
        </w:tc>
        <w:tc>
          <w:tcPr>
            <w:tcW w:w="607" w:type="pct"/>
          </w:tcPr>
          <w:p w:rsidR="000815F8" w:rsidRPr="00E74431" w:rsidRDefault="000815F8" w:rsidP="000815F8">
            <w:pPr>
              <w:spacing w:after="0"/>
              <w:rPr>
                <w:sz w:val="20"/>
                <w:szCs w:val="20"/>
              </w:rPr>
            </w:pPr>
            <w:r>
              <w:rPr>
                <w:sz w:val="20"/>
                <w:szCs w:val="20"/>
              </w:rPr>
              <w:t>4.19</w:t>
            </w:r>
          </w:p>
        </w:tc>
        <w:tc>
          <w:tcPr>
            <w:tcW w:w="605" w:type="pct"/>
          </w:tcPr>
          <w:p w:rsidR="000815F8" w:rsidRPr="00E74431" w:rsidRDefault="000815F8" w:rsidP="000815F8">
            <w:pPr>
              <w:spacing w:after="0"/>
              <w:rPr>
                <w:sz w:val="20"/>
                <w:szCs w:val="20"/>
              </w:rPr>
            </w:pPr>
            <w:r>
              <w:rPr>
                <w:sz w:val="20"/>
                <w:szCs w:val="20"/>
              </w:rPr>
              <w:t>4.19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Add Attribute</w:t>
            </w:r>
          </w:p>
        </w:tc>
        <w:tc>
          <w:tcPr>
            <w:tcW w:w="605" w:type="pct"/>
            <w:shd w:val="clear" w:color="auto" w:fill="auto"/>
          </w:tcPr>
          <w:p w:rsidR="000815F8" w:rsidRPr="00E74431" w:rsidRDefault="000815F8" w:rsidP="000815F8">
            <w:pPr>
              <w:spacing w:after="0"/>
              <w:rPr>
                <w:sz w:val="20"/>
                <w:szCs w:val="20"/>
              </w:rPr>
            </w:pPr>
            <w:r>
              <w:rPr>
                <w:sz w:val="20"/>
                <w:szCs w:val="20"/>
              </w:rPr>
              <w:t>4.13</w:t>
            </w:r>
          </w:p>
        </w:tc>
        <w:tc>
          <w:tcPr>
            <w:tcW w:w="603" w:type="pct"/>
            <w:shd w:val="clear" w:color="auto" w:fill="auto"/>
          </w:tcPr>
          <w:p w:rsidR="000815F8" w:rsidRPr="00E74431" w:rsidRDefault="000815F8" w:rsidP="000815F8">
            <w:pPr>
              <w:spacing w:after="0"/>
              <w:rPr>
                <w:sz w:val="20"/>
                <w:szCs w:val="20"/>
              </w:rPr>
            </w:pPr>
            <w:r>
              <w:rPr>
                <w:sz w:val="20"/>
                <w:szCs w:val="20"/>
              </w:rPr>
              <w:t>4.14</w:t>
            </w:r>
          </w:p>
        </w:tc>
        <w:tc>
          <w:tcPr>
            <w:tcW w:w="605" w:type="pct"/>
            <w:shd w:val="clear" w:color="auto" w:fill="auto"/>
          </w:tcPr>
          <w:p w:rsidR="000815F8" w:rsidRPr="00E74431" w:rsidRDefault="000815F8" w:rsidP="000815F8">
            <w:pPr>
              <w:spacing w:after="0"/>
              <w:rPr>
                <w:sz w:val="20"/>
                <w:szCs w:val="20"/>
              </w:rPr>
            </w:pPr>
            <w:r>
              <w:rPr>
                <w:sz w:val="20"/>
                <w:szCs w:val="20"/>
              </w:rPr>
              <w:t>4.14</w:t>
            </w:r>
          </w:p>
        </w:tc>
        <w:tc>
          <w:tcPr>
            <w:tcW w:w="607" w:type="pct"/>
          </w:tcPr>
          <w:p w:rsidR="000815F8" w:rsidRPr="00E74431" w:rsidRDefault="000815F8" w:rsidP="000815F8">
            <w:pPr>
              <w:spacing w:after="0"/>
              <w:rPr>
                <w:sz w:val="20"/>
                <w:szCs w:val="20"/>
              </w:rPr>
            </w:pPr>
            <w:r>
              <w:rPr>
                <w:sz w:val="20"/>
                <w:szCs w:val="20"/>
              </w:rPr>
              <w:t>4.14</w:t>
            </w:r>
          </w:p>
        </w:tc>
        <w:tc>
          <w:tcPr>
            <w:tcW w:w="605" w:type="pct"/>
          </w:tcPr>
          <w:p w:rsidR="000815F8" w:rsidRPr="00E74431" w:rsidRDefault="000815F8" w:rsidP="000815F8">
            <w:pPr>
              <w:spacing w:after="0"/>
              <w:rPr>
                <w:sz w:val="20"/>
                <w:szCs w:val="20"/>
              </w:rPr>
            </w:pPr>
            <w:r>
              <w:rPr>
                <w:sz w:val="20"/>
                <w:szCs w:val="20"/>
              </w:rPr>
              <w:t>4.14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Archive</w:t>
            </w:r>
          </w:p>
        </w:tc>
        <w:tc>
          <w:tcPr>
            <w:tcW w:w="605" w:type="pct"/>
            <w:shd w:val="clear" w:color="auto" w:fill="auto"/>
          </w:tcPr>
          <w:p w:rsidR="000815F8" w:rsidRPr="00E74431" w:rsidRDefault="000815F8" w:rsidP="000815F8">
            <w:pPr>
              <w:spacing w:after="0"/>
              <w:rPr>
                <w:sz w:val="20"/>
                <w:szCs w:val="20"/>
              </w:rPr>
            </w:pPr>
            <w:r>
              <w:rPr>
                <w:sz w:val="20"/>
                <w:szCs w:val="20"/>
              </w:rPr>
              <w:t>4.21</w:t>
            </w:r>
          </w:p>
        </w:tc>
        <w:tc>
          <w:tcPr>
            <w:tcW w:w="603" w:type="pct"/>
            <w:shd w:val="clear" w:color="auto" w:fill="auto"/>
          </w:tcPr>
          <w:p w:rsidR="000815F8" w:rsidRPr="00E74431" w:rsidRDefault="000815F8" w:rsidP="000815F8">
            <w:pPr>
              <w:spacing w:after="0"/>
              <w:rPr>
                <w:sz w:val="20"/>
                <w:szCs w:val="20"/>
              </w:rPr>
            </w:pPr>
            <w:r>
              <w:rPr>
                <w:sz w:val="20"/>
                <w:szCs w:val="20"/>
              </w:rPr>
              <w:t>4.22</w:t>
            </w:r>
          </w:p>
        </w:tc>
        <w:tc>
          <w:tcPr>
            <w:tcW w:w="605" w:type="pct"/>
            <w:shd w:val="clear" w:color="auto" w:fill="auto"/>
          </w:tcPr>
          <w:p w:rsidR="000815F8" w:rsidRPr="00E74431" w:rsidRDefault="000815F8" w:rsidP="000815F8">
            <w:pPr>
              <w:spacing w:after="0"/>
              <w:rPr>
                <w:sz w:val="20"/>
                <w:szCs w:val="20"/>
              </w:rPr>
            </w:pPr>
            <w:r>
              <w:rPr>
                <w:sz w:val="20"/>
                <w:szCs w:val="20"/>
              </w:rPr>
              <w:t>4.22</w:t>
            </w:r>
          </w:p>
        </w:tc>
        <w:tc>
          <w:tcPr>
            <w:tcW w:w="607" w:type="pct"/>
          </w:tcPr>
          <w:p w:rsidR="000815F8" w:rsidRPr="00E74431" w:rsidRDefault="000815F8" w:rsidP="000815F8">
            <w:pPr>
              <w:spacing w:after="0"/>
              <w:rPr>
                <w:sz w:val="20"/>
                <w:szCs w:val="20"/>
              </w:rPr>
            </w:pPr>
            <w:r>
              <w:rPr>
                <w:sz w:val="20"/>
                <w:szCs w:val="20"/>
              </w:rPr>
              <w:t>4.22</w:t>
            </w:r>
          </w:p>
        </w:tc>
        <w:tc>
          <w:tcPr>
            <w:tcW w:w="605" w:type="pct"/>
          </w:tcPr>
          <w:p w:rsidR="000815F8" w:rsidRPr="00E74431" w:rsidRDefault="000815F8" w:rsidP="000815F8">
            <w:pPr>
              <w:spacing w:after="0"/>
              <w:rPr>
                <w:sz w:val="20"/>
                <w:szCs w:val="20"/>
              </w:rPr>
            </w:pPr>
            <w:r>
              <w:rPr>
                <w:sz w:val="20"/>
                <w:szCs w:val="20"/>
              </w:rPr>
              <w:t>4.22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Cancel</w:t>
            </w:r>
          </w:p>
        </w:tc>
        <w:tc>
          <w:tcPr>
            <w:tcW w:w="605" w:type="pct"/>
            <w:shd w:val="clear" w:color="auto" w:fill="auto"/>
          </w:tcPr>
          <w:p w:rsidR="000815F8" w:rsidRPr="00E74431" w:rsidRDefault="000815F8" w:rsidP="000815F8">
            <w:pPr>
              <w:spacing w:after="0"/>
              <w:rPr>
                <w:sz w:val="20"/>
                <w:szCs w:val="20"/>
              </w:rPr>
            </w:pPr>
            <w:r>
              <w:rPr>
                <w:sz w:val="20"/>
                <w:szCs w:val="20"/>
              </w:rPr>
              <w:t>4.25</w:t>
            </w:r>
          </w:p>
        </w:tc>
        <w:tc>
          <w:tcPr>
            <w:tcW w:w="603" w:type="pct"/>
            <w:shd w:val="clear" w:color="auto" w:fill="auto"/>
          </w:tcPr>
          <w:p w:rsidR="000815F8" w:rsidRPr="00E74431" w:rsidRDefault="000815F8" w:rsidP="000815F8">
            <w:pPr>
              <w:spacing w:after="0"/>
              <w:rPr>
                <w:sz w:val="20"/>
                <w:szCs w:val="20"/>
              </w:rPr>
            </w:pPr>
            <w:r>
              <w:rPr>
                <w:sz w:val="20"/>
                <w:szCs w:val="20"/>
              </w:rPr>
              <w:t>4.27</w:t>
            </w:r>
          </w:p>
        </w:tc>
        <w:tc>
          <w:tcPr>
            <w:tcW w:w="605" w:type="pct"/>
            <w:shd w:val="clear" w:color="auto" w:fill="auto"/>
          </w:tcPr>
          <w:p w:rsidR="000815F8" w:rsidRPr="00E74431" w:rsidRDefault="000815F8" w:rsidP="000815F8">
            <w:pPr>
              <w:spacing w:after="0"/>
              <w:rPr>
                <w:sz w:val="20"/>
                <w:szCs w:val="20"/>
              </w:rPr>
            </w:pPr>
            <w:r>
              <w:rPr>
                <w:sz w:val="20"/>
                <w:szCs w:val="20"/>
              </w:rPr>
              <w:t>4.27</w:t>
            </w:r>
          </w:p>
        </w:tc>
        <w:tc>
          <w:tcPr>
            <w:tcW w:w="607" w:type="pct"/>
          </w:tcPr>
          <w:p w:rsidR="000815F8" w:rsidRPr="00E74431" w:rsidRDefault="000815F8" w:rsidP="000815F8">
            <w:pPr>
              <w:spacing w:after="0"/>
              <w:rPr>
                <w:sz w:val="20"/>
                <w:szCs w:val="20"/>
              </w:rPr>
            </w:pPr>
            <w:r>
              <w:rPr>
                <w:sz w:val="20"/>
                <w:szCs w:val="20"/>
              </w:rPr>
              <w:t>4.27</w:t>
            </w:r>
          </w:p>
        </w:tc>
        <w:tc>
          <w:tcPr>
            <w:tcW w:w="605" w:type="pct"/>
          </w:tcPr>
          <w:p w:rsidR="000815F8" w:rsidRPr="00E74431" w:rsidRDefault="000815F8" w:rsidP="000815F8">
            <w:pPr>
              <w:spacing w:after="0"/>
              <w:rPr>
                <w:sz w:val="20"/>
                <w:szCs w:val="20"/>
              </w:rPr>
            </w:pPr>
            <w:r>
              <w:rPr>
                <w:sz w:val="20"/>
                <w:szCs w:val="20"/>
              </w:rPr>
              <w:t>4.27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Certify</w:t>
            </w:r>
          </w:p>
        </w:tc>
        <w:tc>
          <w:tcPr>
            <w:tcW w:w="605" w:type="pct"/>
            <w:shd w:val="clear" w:color="auto" w:fill="auto"/>
          </w:tcPr>
          <w:p w:rsidR="000815F8" w:rsidRPr="00E74431" w:rsidRDefault="000815F8" w:rsidP="000815F8">
            <w:pPr>
              <w:spacing w:after="0"/>
              <w:rPr>
                <w:sz w:val="20"/>
                <w:szCs w:val="20"/>
              </w:rPr>
            </w:pPr>
            <w:r>
              <w:rPr>
                <w:sz w:val="20"/>
                <w:szCs w:val="20"/>
              </w:rPr>
              <w:t>4.6</w:t>
            </w:r>
          </w:p>
        </w:tc>
        <w:tc>
          <w:tcPr>
            <w:tcW w:w="603" w:type="pct"/>
            <w:shd w:val="clear" w:color="auto" w:fill="auto"/>
          </w:tcPr>
          <w:p w:rsidR="000815F8" w:rsidRPr="00E74431" w:rsidRDefault="000815F8" w:rsidP="000815F8">
            <w:pPr>
              <w:spacing w:after="0"/>
              <w:rPr>
                <w:sz w:val="20"/>
                <w:szCs w:val="20"/>
              </w:rPr>
            </w:pPr>
            <w:r>
              <w:rPr>
                <w:sz w:val="20"/>
                <w:szCs w:val="20"/>
              </w:rPr>
              <w:t>4.7</w:t>
            </w:r>
          </w:p>
        </w:tc>
        <w:tc>
          <w:tcPr>
            <w:tcW w:w="605" w:type="pct"/>
            <w:shd w:val="clear" w:color="auto" w:fill="auto"/>
          </w:tcPr>
          <w:p w:rsidR="000815F8" w:rsidRPr="00E74431" w:rsidRDefault="000815F8" w:rsidP="000815F8">
            <w:pPr>
              <w:spacing w:after="0"/>
              <w:rPr>
                <w:sz w:val="20"/>
                <w:szCs w:val="20"/>
              </w:rPr>
            </w:pPr>
            <w:r>
              <w:rPr>
                <w:sz w:val="20"/>
                <w:szCs w:val="20"/>
              </w:rPr>
              <w:t>4.7</w:t>
            </w:r>
          </w:p>
        </w:tc>
        <w:tc>
          <w:tcPr>
            <w:tcW w:w="607" w:type="pct"/>
          </w:tcPr>
          <w:p w:rsidR="000815F8" w:rsidRPr="00E74431" w:rsidRDefault="000815F8" w:rsidP="000815F8">
            <w:pPr>
              <w:spacing w:after="0"/>
              <w:rPr>
                <w:sz w:val="20"/>
                <w:szCs w:val="20"/>
              </w:rPr>
            </w:pPr>
            <w:r>
              <w:rPr>
                <w:sz w:val="20"/>
                <w:szCs w:val="20"/>
              </w:rPr>
              <w:t>4.7</w:t>
            </w:r>
          </w:p>
        </w:tc>
        <w:tc>
          <w:tcPr>
            <w:tcW w:w="605" w:type="pct"/>
          </w:tcPr>
          <w:p w:rsidR="000815F8" w:rsidRPr="00E74431" w:rsidRDefault="000815F8" w:rsidP="000815F8">
            <w:pPr>
              <w:spacing w:after="0"/>
              <w:rPr>
                <w:sz w:val="20"/>
                <w:szCs w:val="20"/>
              </w:rPr>
            </w:pPr>
            <w:r>
              <w:rPr>
                <w:sz w:val="20"/>
                <w:szCs w:val="20"/>
              </w:rPr>
              <w:t>4.7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Check</w:t>
            </w:r>
          </w:p>
        </w:tc>
        <w:tc>
          <w:tcPr>
            <w:tcW w:w="605" w:type="pct"/>
            <w:shd w:val="clear" w:color="auto" w:fill="auto"/>
          </w:tcPr>
          <w:p w:rsidR="000815F8" w:rsidRPr="00E74431" w:rsidRDefault="000815F8" w:rsidP="000815F8">
            <w:pPr>
              <w:spacing w:after="0"/>
              <w:rPr>
                <w:sz w:val="20"/>
                <w:szCs w:val="20"/>
              </w:rPr>
            </w:pPr>
            <w:r>
              <w:rPr>
                <w:sz w:val="20"/>
                <w:szCs w:val="20"/>
              </w:rPr>
              <w:t>4.9</w:t>
            </w:r>
          </w:p>
        </w:tc>
        <w:tc>
          <w:tcPr>
            <w:tcW w:w="603" w:type="pct"/>
            <w:shd w:val="clear" w:color="auto" w:fill="auto"/>
          </w:tcPr>
          <w:p w:rsidR="000815F8" w:rsidRPr="00E74431" w:rsidRDefault="000815F8" w:rsidP="000815F8">
            <w:pPr>
              <w:spacing w:after="0"/>
              <w:rPr>
                <w:sz w:val="20"/>
                <w:szCs w:val="20"/>
              </w:rPr>
            </w:pPr>
            <w:r>
              <w:rPr>
                <w:sz w:val="20"/>
                <w:szCs w:val="20"/>
              </w:rPr>
              <w:t>4.10</w:t>
            </w:r>
          </w:p>
        </w:tc>
        <w:tc>
          <w:tcPr>
            <w:tcW w:w="605" w:type="pct"/>
            <w:shd w:val="clear" w:color="auto" w:fill="auto"/>
          </w:tcPr>
          <w:p w:rsidR="000815F8" w:rsidRPr="00E74431" w:rsidRDefault="000815F8" w:rsidP="000815F8">
            <w:pPr>
              <w:spacing w:after="0"/>
              <w:rPr>
                <w:sz w:val="20"/>
                <w:szCs w:val="20"/>
              </w:rPr>
            </w:pPr>
            <w:r>
              <w:rPr>
                <w:sz w:val="20"/>
                <w:szCs w:val="20"/>
              </w:rPr>
              <w:t>4.10</w:t>
            </w:r>
          </w:p>
        </w:tc>
        <w:tc>
          <w:tcPr>
            <w:tcW w:w="607" w:type="pct"/>
          </w:tcPr>
          <w:p w:rsidR="000815F8" w:rsidRPr="00E74431" w:rsidRDefault="000815F8" w:rsidP="000815F8">
            <w:pPr>
              <w:spacing w:after="0"/>
              <w:rPr>
                <w:sz w:val="20"/>
                <w:szCs w:val="20"/>
              </w:rPr>
            </w:pPr>
            <w:r>
              <w:rPr>
                <w:sz w:val="20"/>
                <w:szCs w:val="20"/>
              </w:rPr>
              <w:t>4.10</w:t>
            </w:r>
          </w:p>
        </w:tc>
        <w:tc>
          <w:tcPr>
            <w:tcW w:w="605" w:type="pct"/>
          </w:tcPr>
          <w:p w:rsidR="000815F8" w:rsidRPr="00E74431" w:rsidRDefault="000815F8" w:rsidP="000815F8">
            <w:pPr>
              <w:spacing w:after="0"/>
              <w:rPr>
                <w:sz w:val="20"/>
                <w:szCs w:val="20"/>
              </w:rPr>
            </w:pPr>
            <w:r>
              <w:rPr>
                <w:sz w:val="20"/>
                <w:szCs w:val="20"/>
              </w:rPr>
              <w:t>4.10</w:t>
            </w:r>
          </w:p>
        </w:tc>
      </w:tr>
      <w:tr w:rsidR="000815F8" w:rsidRPr="00E74431" w:rsidTr="000815F8">
        <w:tc>
          <w:tcPr>
            <w:tcW w:w="1974" w:type="pct"/>
            <w:tcBorders>
              <w:bottom w:val="single" w:sz="4" w:space="0" w:color="auto"/>
            </w:tcBorders>
            <w:shd w:val="clear" w:color="auto" w:fill="auto"/>
          </w:tcPr>
          <w:p w:rsidR="000815F8" w:rsidRPr="00E74431" w:rsidRDefault="000815F8" w:rsidP="000815F8">
            <w:pPr>
              <w:spacing w:after="0"/>
              <w:rPr>
                <w:i/>
                <w:sz w:val="20"/>
                <w:szCs w:val="20"/>
              </w:rPr>
            </w:pPr>
            <w:r w:rsidRPr="00E74431">
              <w:rPr>
                <w:i/>
                <w:sz w:val="20"/>
                <w:szCs w:val="20"/>
              </w:rPr>
              <w:t>Create</w:t>
            </w:r>
          </w:p>
        </w:tc>
        <w:tc>
          <w:tcPr>
            <w:tcW w:w="605" w:type="pct"/>
            <w:tcBorders>
              <w:bottom w:val="single" w:sz="4" w:space="0" w:color="auto"/>
            </w:tcBorders>
            <w:shd w:val="clear" w:color="auto" w:fill="auto"/>
          </w:tcPr>
          <w:p w:rsidR="000815F8" w:rsidRPr="00E74431" w:rsidRDefault="000815F8" w:rsidP="000815F8">
            <w:pPr>
              <w:spacing w:after="0"/>
              <w:rPr>
                <w:sz w:val="20"/>
                <w:szCs w:val="20"/>
              </w:rPr>
            </w:pPr>
            <w:r>
              <w:rPr>
                <w:sz w:val="20"/>
                <w:szCs w:val="20"/>
              </w:rPr>
              <w:t>4.1</w:t>
            </w:r>
          </w:p>
        </w:tc>
        <w:tc>
          <w:tcPr>
            <w:tcW w:w="603" w:type="pct"/>
            <w:tcBorders>
              <w:bottom w:val="single" w:sz="4" w:space="0" w:color="auto"/>
            </w:tcBorders>
            <w:shd w:val="clear" w:color="auto" w:fill="auto"/>
          </w:tcPr>
          <w:p w:rsidR="000815F8" w:rsidRPr="00E74431" w:rsidRDefault="000815F8" w:rsidP="000815F8">
            <w:pPr>
              <w:spacing w:after="0"/>
              <w:rPr>
                <w:sz w:val="20"/>
                <w:szCs w:val="20"/>
              </w:rPr>
            </w:pPr>
            <w:r>
              <w:rPr>
                <w:sz w:val="20"/>
                <w:szCs w:val="20"/>
              </w:rPr>
              <w:t>4.1</w:t>
            </w:r>
          </w:p>
        </w:tc>
        <w:tc>
          <w:tcPr>
            <w:tcW w:w="605" w:type="pct"/>
            <w:tcBorders>
              <w:bottom w:val="single" w:sz="4" w:space="0" w:color="auto"/>
            </w:tcBorders>
            <w:shd w:val="clear" w:color="auto" w:fill="auto"/>
          </w:tcPr>
          <w:p w:rsidR="000815F8" w:rsidRPr="00E74431" w:rsidRDefault="000815F8" w:rsidP="000815F8">
            <w:pPr>
              <w:spacing w:after="0"/>
              <w:rPr>
                <w:sz w:val="20"/>
                <w:szCs w:val="20"/>
              </w:rPr>
            </w:pPr>
            <w:r>
              <w:rPr>
                <w:sz w:val="20"/>
                <w:szCs w:val="20"/>
              </w:rPr>
              <w:t>4.1</w:t>
            </w:r>
          </w:p>
        </w:tc>
        <w:tc>
          <w:tcPr>
            <w:tcW w:w="607" w:type="pct"/>
            <w:tcBorders>
              <w:bottom w:val="single" w:sz="4" w:space="0" w:color="auto"/>
            </w:tcBorders>
          </w:tcPr>
          <w:p w:rsidR="000815F8" w:rsidRPr="00E74431" w:rsidRDefault="000815F8" w:rsidP="000815F8">
            <w:pPr>
              <w:spacing w:after="0"/>
              <w:rPr>
                <w:sz w:val="20"/>
                <w:szCs w:val="20"/>
              </w:rPr>
            </w:pPr>
            <w:r>
              <w:rPr>
                <w:sz w:val="20"/>
                <w:szCs w:val="20"/>
              </w:rPr>
              <w:t>4.1</w:t>
            </w:r>
          </w:p>
        </w:tc>
        <w:tc>
          <w:tcPr>
            <w:tcW w:w="605" w:type="pct"/>
            <w:tcBorders>
              <w:bottom w:val="single" w:sz="4" w:space="0" w:color="auto"/>
            </w:tcBorders>
          </w:tcPr>
          <w:p w:rsidR="000815F8" w:rsidRPr="00E74431" w:rsidRDefault="000815F8" w:rsidP="000815F8">
            <w:pPr>
              <w:spacing w:after="0"/>
              <w:rPr>
                <w:sz w:val="20"/>
                <w:szCs w:val="20"/>
              </w:rPr>
            </w:pPr>
            <w:r>
              <w:rPr>
                <w:sz w:val="20"/>
                <w:szCs w:val="20"/>
              </w:rPr>
              <w:t>4.1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Create Key Pair</w:t>
            </w:r>
          </w:p>
        </w:tc>
        <w:tc>
          <w:tcPr>
            <w:tcW w:w="605" w:type="pct"/>
            <w:shd w:val="clear" w:color="auto" w:fill="auto"/>
          </w:tcPr>
          <w:p w:rsidR="000815F8" w:rsidRPr="00E74431" w:rsidRDefault="000815F8" w:rsidP="000815F8">
            <w:pPr>
              <w:spacing w:after="0"/>
              <w:rPr>
                <w:sz w:val="20"/>
                <w:szCs w:val="20"/>
              </w:rPr>
            </w:pPr>
            <w:r>
              <w:rPr>
                <w:sz w:val="20"/>
                <w:szCs w:val="20"/>
              </w:rPr>
              <w:t>4.2</w:t>
            </w:r>
          </w:p>
        </w:tc>
        <w:tc>
          <w:tcPr>
            <w:tcW w:w="603" w:type="pct"/>
            <w:shd w:val="clear" w:color="auto" w:fill="auto"/>
          </w:tcPr>
          <w:p w:rsidR="000815F8" w:rsidRPr="00E74431" w:rsidRDefault="000815F8" w:rsidP="000815F8">
            <w:pPr>
              <w:spacing w:after="0"/>
              <w:rPr>
                <w:sz w:val="20"/>
                <w:szCs w:val="20"/>
              </w:rPr>
            </w:pPr>
            <w:r>
              <w:rPr>
                <w:sz w:val="20"/>
                <w:szCs w:val="20"/>
              </w:rPr>
              <w:t>4.2</w:t>
            </w:r>
          </w:p>
        </w:tc>
        <w:tc>
          <w:tcPr>
            <w:tcW w:w="605" w:type="pct"/>
            <w:shd w:val="clear" w:color="auto" w:fill="auto"/>
          </w:tcPr>
          <w:p w:rsidR="000815F8" w:rsidRPr="00E74431" w:rsidRDefault="000815F8" w:rsidP="000815F8">
            <w:pPr>
              <w:spacing w:after="0"/>
              <w:rPr>
                <w:sz w:val="20"/>
                <w:szCs w:val="20"/>
              </w:rPr>
            </w:pPr>
            <w:r>
              <w:rPr>
                <w:sz w:val="20"/>
                <w:szCs w:val="20"/>
              </w:rPr>
              <w:t>4.2</w:t>
            </w:r>
          </w:p>
        </w:tc>
        <w:tc>
          <w:tcPr>
            <w:tcW w:w="607" w:type="pct"/>
          </w:tcPr>
          <w:p w:rsidR="000815F8" w:rsidRPr="00E74431" w:rsidRDefault="000815F8" w:rsidP="000815F8">
            <w:pPr>
              <w:spacing w:after="0"/>
              <w:rPr>
                <w:sz w:val="20"/>
                <w:szCs w:val="20"/>
              </w:rPr>
            </w:pPr>
            <w:r>
              <w:rPr>
                <w:sz w:val="20"/>
                <w:szCs w:val="20"/>
              </w:rPr>
              <w:t>4.2</w:t>
            </w:r>
          </w:p>
        </w:tc>
        <w:tc>
          <w:tcPr>
            <w:tcW w:w="605" w:type="pct"/>
          </w:tcPr>
          <w:p w:rsidR="000815F8" w:rsidRPr="00E74431" w:rsidRDefault="000815F8" w:rsidP="000815F8">
            <w:pPr>
              <w:spacing w:after="0"/>
              <w:rPr>
                <w:sz w:val="20"/>
                <w:szCs w:val="20"/>
              </w:rPr>
            </w:pPr>
            <w:r>
              <w:rPr>
                <w:sz w:val="20"/>
                <w:szCs w:val="20"/>
              </w:rPr>
              <w:t>4.2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Create Split Key</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4.38</w:t>
            </w:r>
          </w:p>
        </w:tc>
        <w:tc>
          <w:tcPr>
            <w:tcW w:w="607" w:type="pct"/>
          </w:tcPr>
          <w:p w:rsidR="000815F8" w:rsidRPr="00E74431" w:rsidRDefault="000815F8" w:rsidP="000815F8">
            <w:pPr>
              <w:spacing w:after="0"/>
              <w:rPr>
                <w:sz w:val="20"/>
                <w:szCs w:val="20"/>
              </w:rPr>
            </w:pPr>
            <w:r>
              <w:rPr>
                <w:sz w:val="20"/>
                <w:szCs w:val="20"/>
              </w:rPr>
              <w:t>4.38</w:t>
            </w:r>
          </w:p>
        </w:tc>
        <w:tc>
          <w:tcPr>
            <w:tcW w:w="605" w:type="pct"/>
          </w:tcPr>
          <w:p w:rsidR="000815F8" w:rsidRPr="00E74431" w:rsidRDefault="000815F8" w:rsidP="000815F8">
            <w:pPr>
              <w:spacing w:after="0"/>
              <w:rPr>
                <w:sz w:val="20"/>
                <w:szCs w:val="20"/>
              </w:rPr>
            </w:pPr>
            <w:r>
              <w:rPr>
                <w:sz w:val="20"/>
                <w:szCs w:val="20"/>
              </w:rPr>
              <w:t>4.38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Decrypt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4.30</w:t>
            </w:r>
          </w:p>
        </w:tc>
        <w:tc>
          <w:tcPr>
            <w:tcW w:w="607" w:type="pct"/>
          </w:tcPr>
          <w:p w:rsidR="000815F8" w:rsidRPr="00E74431" w:rsidRDefault="000815F8" w:rsidP="000815F8">
            <w:pPr>
              <w:spacing w:after="0"/>
              <w:rPr>
                <w:sz w:val="20"/>
                <w:szCs w:val="20"/>
              </w:rPr>
            </w:pPr>
            <w:r>
              <w:rPr>
                <w:sz w:val="20"/>
                <w:szCs w:val="20"/>
              </w:rPr>
              <w:t>4.30</w:t>
            </w:r>
          </w:p>
        </w:tc>
        <w:tc>
          <w:tcPr>
            <w:tcW w:w="605" w:type="pct"/>
          </w:tcPr>
          <w:p w:rsidR="000815F8" w:rsidRPr="00E74431" w:rsidRDefault="000815F8" w:rsidP="000815F8">
            <w:pPr>
              <w:spacing w:after="0"/>
              <w:rPr>
                <w:sz w:val="20"/>
                <w:szCs w:val="20"/>
              </w:rPr>
            </w:pPr>
            <w:r>
              <w:rPr>
                <w:sz w:val="20"/>
                <w:szCs w:val="20"/>
              </w:rPr>
              <w:t>4.30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Delete Attribute</w:t>
            </w:r>
          </w:p>
        </w:tc>
        <w:tc>
          <w:tcPr>
            <w:tcW w:w="605" w:type="pct"/>
            <w:shd w:val="clear" w:color="auto" w:fill="auto"/>
          </w:tcPr>
          <w:p w:rsidR="000815F8" w:rsidRPr="00E74431" w:rsidRDefault="000815F8" w:rsidP="000815F8">
            <w:pPr>
              <w:spacing w:after="0"/>
              <w:rPr>
                <w:sz w:val="20"/>
                <w:szCs w:val="20"/>
              </w:rPr>
            </w:pPr>
            <w:r>
              <w:rPr>
                <w:sz w:val="20"/>
                <w:szCs w:val="20"/>
              </w:rPr>
              <w:t>4.15</w:t>
            </w:r>
          </w:p>
        </w:tc>
        <w:tc>
          <w:tcPr>
            <w:tcW w:w="603" w:type="pct"/>
            <w:shd w:val="clear" w:color="auto" w:fill="auto"/>
          </w:tcPr>
          <w:p w:rsidR="000815F8" w:rsidRPr="00E74431" w:rsidRDefault="000815F8" w:rsidP="000815F8">
            <w:pPr>
              <w:spacing w:after="0"/>
              <w:rPr>
                <w:sz w:val="20"/>
                <w:szCs w:val="20"/>
              </w:rPr>
            </w:pPr>
            <w:r>
              <w:rPr>
                <w:sz w:val="20"/>
                <w:szCs w:val="20"/>
              </w:rPr>
              <w:t>4.16</w:t>
            </w:r>
          </w:p>
        </w:tc>
        <w:tc>
          <w:tcPr>
            <w:tcW w:w="605" w:type="pct"/>
            <w:shd w:val="clear" w:color="auto" w:fill="auto"/>
          </w:tcPr>
          <w:p w:rsidR="000815F8" w:rsidRPr="00E74431" w:rsidRDefault="000815F8" w:rsidP="000815F8">
            <w:pPr>
              <w:spacing w:after="0"/>
              <w:rPr>
                <w:sz w:val="20"/>
                <w:szCs w:val="20"/>
              </w:rPr>
            </w:pPr>
            <w:r>
              <w:rPr>
                <w:sz w:val="20"/>
                <w:szCs w:val="20"/>
              </w:rPr>
              <w:t>4.16</w:t>
            </w:r>
          </w:p>
        </w:tc>
        <w:tc>
          <w:tcPr>
            <w:tcW w:w="607" w:type="pct"/>
          </w:tcPr>
          <w:p w:rsidR="000815F8" w:rsidRPr="00E74431" w:rsidRDefault="000815F8" w:rsidP="000815F8">
            <w:pPr>
              <w:spacing w:after="0"/>
              <w:rPr>
                <w:sz w:val="20"/>
                <w:szCs w:val="20"/>
              </w:rPr>
            </w:pPr>
            <w:r>
              <w:rPr>
                <w:sz w:val="20"/>
                <w:szCs w:val="20"/>
              </w:rPr>
              <w:t>4.16</w:t>
            </w:r>
          </w:p>
        </w:tc>
        <w:tc>
          <w:tcPr>
            <w:tcW w:w="605" w:type="pct"/>
          </w:tcPr>
          <w:p w:rsidR="000815F8" w:rsidRPr="00E74431" w:rsidRDefault="000815F8" w:rsidP="000815F8">
            <w:pPr>
              <w:spacing w:after="0"/>
              <w:rPr>
                <w:sz w:val="20"/>
                <w:szCs w:val="20"/>
              </w:rPr>
            </w:pPr>
            <w:r>
              <w:rPr>
                <w:sz w:val="20"/>
                <w:szCs w:val="20"/>
              </w:rPr>
              <w:t>4.16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Derive Key</w:t>
            </w:r>
          </w:p>
        </w:tc>
        <w:tc>
          <w:tcPr>
            <w:tcW w:w="605" w:type="pct"/>
            <w:shd w:val="clear" w:color="auto" w:fill="auto"/>
          </w:tcPr>
          <w:p w:rsidR="000815F8" w:rsidRPr="00E74431" w:rsidRDefault="000815F8" w:rsidP="000815F8">
            <w:pPr>
              <w:spacing w:after="0"/>
              <w:rPr>
                <w:sz w:val="20"/>
                <w:szCs w:val="20"/>
              </w:rPr>
            </w:pPr>
            <w:r>
              <w:rPr>
                <w:sz w:val="20"/>
                <w:szCs w:val="20"/>
              </w:rPr>
              <w:t>4.5</w:t>
            </w:r>
          </w:p>
        </w:tc>
        <w:tc>
          <w:tcPr>
            <w:tcW w:w="603" w:type="pct"/>
            <w:shd w:val="clear" w:color="auto" w:fill="auto"/>
          </w:tcPr>
          <w:p w:rsidR="000815F8" w:rsidRPr="00E74431" w:rsidRDefault="000815F8" w:rsidP="000815F8">
            <w:pPr>
              <w:spacing w:after="0"/>
              <w:rPr>
                <w:sz w:val="20"/>
                <w:szCs w:val="20"/>
              </w:rPr>
            </w:pPr>
            <w:r>
              <w:rPr>
                <w:sz w:val="20"/>
                <w:szCs w:val="20"/>
              </w:rPr>
              <w:t>4.6</w:t>
            </w:r>
          </w:p>
        </w:tc>
        <w:tc>
          <w:tcPr>
            <w:tcW w:w="605" w:type="pct"/>
            <w:shd w:val="clear" w:color="auto" w:fill="auto"/>
          </w:tcPr>
          <w:p w:rsidR="000815F8" w:rsidRPr="00E74431" w:rsidRDefault="000815F8" w:rsidP="000815F8">
            <w:pPr>
              <w:spacing w:after="0"/>
              <w:rPr>
                <w:sz w:val="20"/>
                <w:szCs w:val="20"/>
              </w:rPr>
            </w:pPr>
            <w:r>
              <w:rPr>
                <w:sz w:val="20"/>
                <w:szCs w:val="20"/>
              </w:rPr>
              <w:t>4.6</w:t>
            </w:r>
          </w:p>
        </w:tc>
        <w:tc>
          <w:tcPr>
            <w:tcW w:w="607" w:type="pct"/>
          </w:tcPr>
          <w:p w:rsidR="000815F8" w:rsidRPr="00E74431" w:rsidRDefault="000815F8" w:rsidP="000815F8">
            <w:pPr>
              <w:spacing w:after="0"/>
              <w:rPr>
                <w:sz w:val="20"/>
                <w:szCs w:val="20"/>
              </w:rPr>
            </w:pPr>
            <w:r>
              <w:rPr>
                <w:sz w:val="20"/>
                <w:szCs w:val="20"/>
              </w:rPr>
              <w:t>4.6</w:t>
            </w:r>
          </w:p>
        </w:tc>
        <w:tc>
          <w:tcPr>
            <w:tcW w:w="605" w:type="pct"/>
          </w:tcPr>
          <w:p w:rsidR="000815F8" w:rsidRPr="00E74431" w:rsidRDefault="000815F8" w:rsidP="000815F8">
            <w:pPr>
              <w:spacing w:after="0"/>
              <w:rPr>
                <w:sz w:val="20"/>
                <w:szCs w:val="20"/>
              </w:rPr>
            </w:pPr>
            <w:r>
              <w:rPr>
                <w:sz w:val="20"/>
                <w:szCs w:val="20"/>
              </w:rPr>
              <w:t>4.6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Destroy</w:t>
            </w:r>
          </w:p>
        </w:tc>
        <w:tc>
          <w:tcPr>
            <w:tcW w:w="605" w:type="pct"/>
            <w:shd w:val="clear" w:color="auto" w:fill="auto"/>
          </w:tcPr>
          <w:p w:rsidR="000815F8" w:rsidRPr="00E74431" w:rsidRDefault="000815F8" w:rsidP="000815F8">
            <w:pPr>
              <w:spacing w:after="0"/>
              <w:rPr>
                <w:sz w:val="20"/>
                <w:szCs w:val="20"/>
              </w:rPr>
            </w:pPr>
            <w:r>
              <w:rPr>
                <w:sz w:val="20"/>
                <w:szCs w:val="20"/>
              </w:rPr>
              <w:t>4.20</w:t>
            </w:r>
          </w:p>
        </w:tc>
        <w:tc>
          <w:tcPr>
            <w:tcW w:w="603" w:type="pct"/>
            <w:shd w:val="clear" w:color="auto" w:fill="auto"/>
          </w:tcPr>
          <w:p w:rsidR="000815F8" w:rsidRPr="00E74431" w:rsidRDefault="000815F8" w:rsidP="000815F8">
            <w:pPr>
              <w:spacing w:after="0"/>
              <w:rPr>
                <w:sz w:val="20"/>
                <w:szCs w:val="20"/>
              </w:rPr>
            </w:pPr>
            <w:r>
              <w:rPr>
                <w:sz w:val="20"/>
                <w:szCs w:val="20"/>
              </w:rPr>
              <w:t>4.21</w:t>
            </w:r>
          </w:p>
        </w:tc>
        <w:tc>
          <w:tcPr>
            <w:tcW w:w="605" w:type="pct"/>
            <w:shd w:val="clear" w:color="auto" w:fill="auto"/>
          </w:tcPr>
          <w:p w:rsidR="000815F8" w:rsidRPr="00E74431" w:rsidRDefault="000815F8" w:rsidP="000815F8">
            <w:pPr>
              <w:spacing w:after="0"/>
              <w:rPr>
                <w:sz w:val="20"/>
                <w:szCs w:val="20"/>
              </w:rPr>
            </w:pPr>
            <w:r>
              <w:rPr>
                <w:sz w:val="20"/>
                <w:szCs w:val="20"/>
              </w:rPr>
              <w:t>4.21</w:t>
            </w:r>
          </w:p>
        </w:tc>
        <w:tc>
          <w:tcPr>
            <w:tcW w:w="607" w:type="pct"/>
          </w:tcPr>
          <w:p w:rsidR="000815F8" w:rsidRPr="00E74431" w:rsidRDefault="000815F8" w:rsidP="000815F8">
            <w:pPr>
              <w:spacing w:after="0"/>
              <w:rPr>
                <w:sz w:val="20"/>
                <w:szCs w:val="20"/>
              </w:rPr>
            </w:pPr>
            <w:r>
              <w:rPr>
                <w:sz w:val="20"/>
                <w:szCs w:val="20"/>
              </w:rPr>
              <w:t>4.21</w:t>
            </w:r>
          </w:p>
        </w:tc>
        <w:tc>
          <w:tcPr>
            <w:tcW w:w="605" w:type="pct"/>
          </w:tcPr>
          <w:p w:rsidR="000815F8" w:rsidRPr="00E74431" w:rsidRDefault="000815F8" w:rsidP="000815F8">
            <w:pPr>
              <w:spacing w:after="0"/>
              <w:rPr>
                <w:sz w:val="20"/>
                <w:szCs w:val="20"/>
              </w:rPr>
            </w:pPr>
            <w:r>
              <w:rPr>
                <w:sz w:val="20"/>
                <w:szCs w:val="20"/>
              </w:rPr>
              <w:t>4.21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Discover Versions</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Pr>
                <w:sz w:val="20"/>
                <w:szCs w:val="20"/>
              </w:rPr>
              <w:t>4.26</w:t>
            </w:r>
          </w:p>
        </w:tc>
        <w:tc>
          <w:tcPr>
            <w:tcW w:w="605" w:type="pct"/>
            <w:shd w:val="clear" w:color="auto" w:fill="auto"/>
          </w:tcPr>
          <w:p w:rsidR="000815F8" w:rsidRPr="00E74431" w:rsidRDefault="000815F8" w:rsidP="000815F8">
            <w:pPr>
              <w:spacing w:after="0"/>
              <w:rPr>
                <w:sz w:val="20"/>
                <w:szCs w:val="20"/>
              </w:rPr>
            </w:pPr>
            <w:r>
              <w:rPr>
                <w:sz w:val="20"/>
                <w:szCs w:val="20"/>
              </w:rPr>
              <w:t>4.26</w:t>
            </w:r>
          </w:p>
        </w:tc>
        <w:tc>
          <w:tcPr>
            <w:tcW w:w="607" w:type="pct"/>
          </w:tcPr>
          <w:p w:rsidR="000815F8" w:rsidRPr="00E74431" w:rsidRDefault="000815F8" w:rsidP="000815F8">
            <w:pPr>
              <w:spacing w:after="0"/>
              <w:rPr>
                <w:sz w:val="20"/>
                <w:szCs w:val="20"/>
              </w:rPr>
            </w:pPr>
            <w:r>
              <w:rPr>
                <w:sz w:val="20"/>
                <w:szCs w:val="20"/>
              </w:rPr>
              <w:t>4.26</w:t>
            </w:r>
          </w:p>
        </w:tc>
        <w:tc>
          <w:tcPr>
            <w:tcW w:w="605" w:type="pct"/>
          </w:tcPr>
          <w:p w:rsidR="000815F8" w:rsidRPr="00E74431" w:rsidRDefault="000815F8" w:rsidP="000815F8">
            <w:pPr>
              <w:spacing w:after="0"/>
              <w:rPr>
                <w:sz w:val="20"/>
                <w:szCs w:val="20"/>
              </w:rPr>
            </w:pPr>
            <w:r>
              <w:rPr>
                <w:sz w:val="20"/>
                <w:szCs w:val="20"/>
              </w:rPr>
              <w:t>4.26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Encrypt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4.29</w:t>
            </w:r>
          </w:p>
        </w:tc>
        <w:tc>
          <w:tcPr>
            <w:tcW w:w="607" w:type="pct"/>
          </w:tcPr>
          <w:p w:rsidR="000815F8" w:rsidRPr="00E74431" w:rsidRDefault="000815F8" w:rsidP="000815F8">
            <w:pPr>
              <w:spacing w:after="0"/>
              <w:rPr>
                <w:sz w:val="20"/>
                <w:szCs w:val="20"/>
              </w:rPr>
            </w:pPr>
            <w:r>
              <w:rPr>
                <w:sz w:val="20"/>
                <w:szCs w:val="20"/>
              </w:rPr>
              <w:t>4.29</w:t>
            </w:r>
          </w:p>
        </w:tc>
        <w:tc>
          <w:tcPr>
            <w:tcW w:w="605" w:type="pct"/>
          </w:tcPr>
          <w:p w:rsidR="000815F8" w:rsidRPr="00E74431" w:rsidRDefault="000815F8" w:rsidP="000815F8">
            <w:pPr>
              <w:spacing w:after="0"/>
              <w:rPr>
                <w:sz w:val="20"/>
                <w:szCs w:val="20"/>
              </w:rPr>
            </w:pPr>
            <w:r>
              <w:rPr>
                <w:sz w:val="20"/>
                <w:szCs w:val="20"/>
              </w:rPr>
              <w:t>4.29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Get</w:t>
            </w:r>
          </w:p>
        </w:tc>
        <w:tc>
          <w:tcPr>
            <w:tcW w:w="605" w:type="pct"/>
            <w:shd w:val="clear" w:color="auto" w:fill="auto"/>
          </w:tcPr>
          <w:p w:rsidR="000815F8" w:rsidRPr="00E74431" w:rsidRDefault="000815F8" w:rsidP="000815F8">
            <w:pPr>
              <w:spacing w:after="0"/>
              <w:rPr>
                <w:sz w:val="20"/>
                <w:szCs w:val="20"/>
              </w:rPr>
            </w:pPr>
            <w:r>
              <w:rPr>
                <w:sz w:val="20"/>
                <w:szCs w:val="20"/>
              </w:rPr>
              <w:t>4.10</w:t>
            </w:r>
          </w:p>
        </w:tc>
        <w:tc>
          <w:tcPr>
            <w:tcW w:w="603" w:type="pct"/>
            <w:shd w:val="clear" w:color="auto" w:fill="auto"/>
          </w:tcPr>
          <w:p w:rsidR="000815F8" w:rsidRPr="00E74431" w:rsidRDefault="000815F8" w:rsidP="000815F8">
            <w:pPr>
              <w:spacing w:after="0"/>
              <w:rPr>
                <w:sz w:val="20"/>
                <w:szCs w:val="20"/>
              </w:rPr>
            </w:pPr>
            <w:r>
              <w:rPr>
                <w:sz w:val="20"/>
                <w:szCs w:val="20"/>
              </w:rPr>
              <w:t>4.11</w:t>
            </w:r>
          </w:p>
        </w:tc>
        <w:tc>
          <w:tcPr>
            <w:tcW w:w="605" w:type="pct"/>
            <w:shd w:val="clear" w:color="auto" w:fill="auto"/>
          </w:tcPr>
          <w:p w:rsidR="000815F8" w:rsidRPr="00E74431" w:rsidRDefault="000815F8" w:rsidP="000815F8">
            <w:pPr>
              <w:spacing w:after="0"/>
              <w:rPr>
                <w:sz w:val="20"/>
                <w:szCs w:val="20"/>
              </w:rPr>
            </w:pPr>
            <w:r>
              <w:rPr>
                <w:sz w:val="20"/>
                <w:szCs w:val="20"/>
              </w:rPr>
              <w:t>4.11</w:t>
            </w:r>
          </w:p>
        </w:tc>
        <w:tc>
          <w:tcPr>
            <w:tcW w:w="607" w:type="pct"/>
          </w:tcPr>
          <w:p w:rsidR="000815F8" w:rsidRPr="00E74431" w:rsidRDefault="000815F8" w:rsidP="000815F8">
            <w:pPr>
              <w:spacing w:after="0"/>
              <w:rPr>
                <w:sz w:val="20"/>
                <w:szCs w:val="20"/>
              </w:rPr>
            </w:pPr>
            <w:r>
              <w:rPr>
                <w:sz w:val="20"/>
                <w:szCs w:val="20"/>
              </w:rPr>
              <w:t>4.11</w:t>
            </w:r>
          </w:p>
        </w:tc>
        <w:tc>
          <w:tcPr>
            <w:tcW w:w="605" w:type="pct"/>
          </w:tcPr>
          <w:p w:rsidR="000815F8" w:rsidRPr="00E74431" w:rsidRDefault="000815F8" w:rsidP="000815F8">
            <w:pPr>
              <w:spacing w:after="0"/>
              <w:rPr>
                <w:sz w:val="20"/>
                <w:szCs w:val="20"/>
              </w:rPr>
            </w:pPr>
            <w:r>
              <w:rPr>
                <w:sz w:val="20"/>
                <w:szCs w:val="20"/>
              </w:rPr>
              <w:t>4.11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Get Attribute List</w:t>
            </w:r>
          </w:p>
        </w:tc>
        <w:tc>
          <w:tcPr>
            <w:tcW w:w="605" w:type="pct"/>
            <w:shd w:val="clear" w:color="auto" w:fill="auto"/>
          </w:tcPr>
          <w:p w:rsidR="000815F8" w:rsidRPr="00E74431" w:rsidRDefault="000815F8" w:rsidP="000815F8">
            <w:pPr>
              <w:spacing w:after="0"/>
              <w:rPr>
                <w:sz w:val="20"/>
                <w:szCs w:val="20"/>
              </w:rPr>
            </w:pPr>
            <w:r w:rsidRPr="00E74431">
              <w:rPr>
                <w:sz w:val="20"/>
                <w:szCs w:val="20"/>
              </w:rPr>
              <w:t>4.12</w:t>
            </w:r>
          </w:p>
        </w:tc>
        <w:tc>
          <w:tcPr>
            <w:tcW w:w="603" w:type="pct"/>
            <w:shd w:val="clear" w:color="auto" w:fill="auto"/>
          </w:tcPr>
          <w:p w:rsidR="000815F8" w:rsidRPr="00E74431" w:rsidRDefault="000815F8" w:rsidP="000815F8">
            <w:pPr>
              <w:spacing w:after="0"/>
              <w:rPr>
                <w:sz w:val="20"/>
                <w:szCs w:val="20"/>
              </w:rPr>
            </w:pPr>
            <w:r>
              <w:rPr>
                <w:sz w:val="20"/>
                <w:szCs w:val="20"/>
              </w:rPr>
              <w:t>4.13</w:t>
            </w:r>
          </w:p>
        </w:tc>
        <w:tc>
          <w:tcPr>
            <w:tcW w:w="605" w:type="pct"/>
            <w:shd w:val="clear" w:color="auto" w:fill="auto"/>
          </w:tcPr>
          <w:p w:rsidR="000815F8" w:rsidRPr="00E74431" w:rsidRDefault="000815F8" w:rsidP="000815F8">
            <w:pPr>
              <w:spacing w:after="0"/>
              <w:rPr>
                <w:sz w:val="20"/>
                <w:szCs w:val="20"/>
              </w:rPr>
            </w:pPr>
            <w:r>
              <w:rPr>
                <w:sz w:val="20"/>
                <w:szCs w:val="20"/>
              </w:rPr>
              <w:t>4.13</w:t>
            </w:r>
          </w:p>
        </w:tc>
        <w:tc>
          <w:tcPr>
            <w:tcW w:w="607" w:type="pct"/>
          </w:tcPr>
          <w:p w:rsidR="000815F8" w:rsidRPr="00E74431" w:rsidRDefault="000815F8" w:rsidP="000815F8">
            <w:pPr>
              <w:spacing w:after="0"/>
              <w:rPr>
                <w:sz w:val="20"/>
                <w:szCs w:val="20"/>
              </w:rPr>
            </w:pPr>
            <w:r>
              <w:rPr>
                <w:sz w:val="20"/>
                <w:szCs w:val="20"/>
              </w:rPr>
              <w:t>4.13</w:t>
            </w:r>
          </w:p>
        </w:tc>
        <w:tc>
          <w:tcPr>
            <w:tcW w:w="605" w:type="pct"/>
          </w:tcPr>
          <w:p w:rsidR="000815F8" w:rsidRPr="00E74431" w:rsidRDefault="000815F8" w:rsidP="000815F8">
            <w:pPr>
              <w:spacing w:after="0"/>
              <w:rPr>
                <w:sz w:val="20"/>
                <w:szCs w:val="20"/>
              </w:rPr>
            </w:pPr>
            <w:r>
              <w:rPr>
                <w:sz w:val="20"/>
                <w:szCs w:val="20"/>
              </w:rPr>
              <w:t>4.13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Get Attributes</w:t>
            </w:r>
          </w:p>
        </w:tc>
        <w:tc>
          <w:tcPr>
            <w:tcW w:w="605" w:type="pct"/>
            <w:shd w:val="clear" w:color="auto" w:fill="auto"/>
          </w:tcPr>
          <w:p w:rsidR="000815F8" w:rsidRPr="00E74431" w:rsidRDefault="000815F8" w:rsidP="000815F8">
            <w:pPr>
              <w:spacing w:after="0"/>
              <w:rPr>
                <w:sz w:val="20"/>
                <w:szCs w:val="20"/>
              </w:rPr>
            </w:pPr>
            <w:r>
              <w:rPr>
                <w:sz w:val="20"/>
                <w:szCs w:val="20"/>
              </w:rPr>
              <w:t>4.11</w:t>
            </w:r>
          </w:p>
        </w:tc>
        <w:tc>
          <w:tcPr>
            <w:tcW w:w="603" w:type="pct"/>
            <w:shd w:val="clear" w:color="auto" w:fill="auto"/>
          </w:tcPr>
          <w:p w:rsidR="000815F8" w:rsidRPr="00E74431" w:rsidRDefault="000815F8" w:rsidP="000815F8">
            <w:pPr>
              <w:spacing w:after="0"/>
              <w:rPr>
                <w:sz w:val="20"/>
                <w:szCs w:val="20"/>
              </w:rPr>
            </w:pPr>
            <w:r>
              <w:rPr>
                <w:sz w:val="20"/>
                <w:szCs w:val="20"/>
              </w:rPr>
              <w:t>4.12</w:t>
            </w:r>
          </w:p>
        </w:tc>
        <w:tc>
          <w:tcPr>
            <w:tcW w:w="605" w:type="pct"/>
            <w:shd w:val="clear" w:color="auto" w:fill="auto"/>
          </w:tcPr>
          <w:p w:rsidR="000815F8" w:rsidRPr="00E74431" w:rsidRDefault="000815F8" w:rsidP="000815F8">
            <w:pPr>
              <w:spacing w:after="0"/>
              <w:rPr>
                <w:sz w:val="20"/>
                <w:szCs w:val="20"/>
              </w:rPr>
            </w:pPr>
            <w:r>
              <w:rPr>
                <w:sz w:val="20"/>
                <w:szCs w:val="20"/>
              </w:rPr>
              <w:t>4.12</w:t>
            </w:r>
          </w:p>
        </w:tc>
        <w:tc>
          <w:tcPr>
            <w:tcW w:w="607" w:type="pct"/>
          </w:tcPr>
          <w:p w:rsidR="000815F8" w:rsidRPr="00E74431" w:rsidRDefault="000815F8" w:rsidP="000815F8">
            <w:pPr>
              <w:spacing w:after="0"/>
              <w:rPr>
                <w:sz w:val="20"/>
                <w:szCs w:val="20"/>
              </w:rPr>
            </w:pPr>
            <w:r>
              <w:rPr>
                <w:sz w:val="20"/>
                <w:szCs w:val="20"/>
              </w:rPr>
              <w:t>4.12</w:t>
            </w:r>
          </w:p>
        </w:tc>
        <w:tc>
          <w:tcPr>
            <w:tcW w:w="605" w:type="pct"/>
          </w:tcPr>
          <w:p w:rsidR="000815F8" w:rsidRPr="00E74431" w:rsidRDefault="000815F8" w:rsidP="000815F8">
            <w:pPr>
              <w:spacing w:after="0"/>
              <w:rPr>
                <w:sz w:val="20"/>
                <w:szCs w:val="20"/>
              </w:rPr>
            </w:pPr>
            <w:r>
              <w:rPr>
                <w:sz w:val="20"/>
                <w:szCs w:val="20"/>
              </w:rPr>
              <w:t>4.12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Get Usage Allocation</w:t>
            </w:r>
          </w:p>
        </w:tc>
        <w:tc>
          <w:tcPr>
            <w:tcW w:w="605" w:type="pct"/>
            <w:shd w:val="clear" w:color="auto" w:fill="auto"/>
          </w:tcPr>
          <w:p w:rsidR="000815F8" w:rsidRPr="00E74431" w:rsidRDefault="000815F8" w:rsidP="000815F8">
            <w:pPr>
              <w:spacing w:after="0"/>
              <w:rPr>
                <w:sz w:val="20"/>
                <w:szCs w:val="20"/>
              </w:rPr>
            </w:pPr>
            <w:r>
              <w:rPr>
                <w:sz w:val="20"/>
                <w:szCs w:val="20"/>
              </w:rPr>
              <w:t>4.17</w:t>
            </w:r>
          </w:p>
        </w:tc>
        <w:tc>
          <w:tcPr>
            <w:tcW w:w="603" w:type="pct"/>
            <w:shd w:val="clear" w:color="auto" w:fill="auto"/>
          </w:tcPr>
          <w:p w:rsidR="000815F8" w:rsidRPr="00E74431" w:rsidRDefault="000815F8" w:rsidP="000815F8">
            <w:pPr>
              <w:spacing w:after="0"/>
              <w:rPr>
                <w:sz w:val="20"/>
                <w:szCs w:val="20"/>
              </w:rPr>
            </w:pPr>
            <w:r>
              <w:rPr>
                <w:sz w:val="20"/>
                <w:szCs w:val="20"/>
              </w:rPr>
              <w:t>4.18</w:t>
            </w:r>
          </w:p>
        </w:tc>
        <w:tc>
          <w:tcPr>
            <w:tcW w:w="605" w:type="pct"/>
            <w:shd w:val="clear" w:color="auto" w:fill="auto"/>
          </w:tcPr>
          <w:p w:rsidR="000815F8" w:rsidRPr="00E74431" w:rsidRDefault="000815F8" w:rsidP="000815F8">
            <w:pPr>
              <w:spacing w:after="0"/>
              <w:rPr>
                <w:sz w:val="20"/>
                <w:szCs w:val="20"/>
              </w:rPr>
            </w:pPr>
            <w:r>
              <w:rPr>
                <w:sz w:val="20"/>
                <w:szCs w:val="20"/>
              </w:rPr>
              <w:t>4.18</w:t>
            </w:r>
          </w:p>
        </w:tc>
        <w:tc>
          <w:tcPr>
            <w:tcW w:w="607" w:type="pct"/>
          </w:tcPr>
          <w:p w:rsidR="000815F8" w:rsidRPr="00E74431" w:rsidRDefault="000815F8" w:rsidP="000815F8">
            <w:pPr>
              <w:spacing w:after="0"/>
              <w:rPr>
                <w:sz w:val="20"/>
                <w:szCs w:val="20"/>
              </w:rPr>
            </w:pPr>
            <w:r>
              <w:rPr>
                <w:sz w:val="20"/>
                <w:szCs w:val="20"/>
              </w:rPr>
              <w:t>4.18</w:t>
            </w:r>
          </w:p>
        </w:tc>
        <w:tc>
          <w:tcPr>
            <w:tcW w:w="605" w:type="pct"/>
          </w:tcPr>
          <w:p w:rsidR="000815F8" w:rsidRPr="00E74431" w:rsidRDefault="000815F8" w:rsidP="000815F8">
            <w:pPr>
              <w:spacing w:after="0"/>
              <w:rPr>
                <w:sz w:val="20"/>
                <w:szCs w:val="20"/>
              </w:rPr>
            </w:pPr>
            <w:r>
              <w:rPr>
                <w:sz w:val="20"/>
                <w:szCs w:val="20"/>
              </w:rPr>
              <w:t>4.18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Hash</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4.37</w:t>
            </w:r>
          </w:p>
        </w:tc>
        <w:tc>
          <w:tcPr>
            <w:tcW w:w="607" w:type="pct"/>
          </w:tcPr>
          <w:p w:rsidR="000815F8" w:rsidRPr="00E74431" w:rsidRDefault="000815F8" w:rsidP="000815F8">
            <w:pPr>
              <w:spacing w:after="0"/>
              <w:rPr>
                <w:sz w:val="20"/>
                <w:szCs w:val="20"/>
              </w:rPr>
            </w:pPr>
            <w:r>
              <w:rPr>
                <w:sz w:val="20"/>
                <w:szCs w:val="20"/>
              </w:rPr>
              <w:t>4.37</w:t>
            </w:r>
          </w:p>
        </w:tc>
        <w:tc>
          <w:tcPr>
            <w:tcW w:w="605" w:type="pct"/>
          </w:tcPr>
          <w:p w:rsidR="000815F8" w:rsidRPr="00E74431" w:rsidRDefault="000815F8" w:rsidP="000815F8">
            <w:pPr>
              <w:spacing w:after="0"/>
              <w:rPr>
                <w:sz w:val="20"/>
                <w:szCs w:val="20"/>
              </w:rPr>
            </w:pPr>
            <w:r>
              <w:rPr>
                <w:sz w:val="20"/>
                <w:szCs w:val="20"/>
              </w:rPr>
              <w:t>4.37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Join Split Key</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4.39</w:t>
            </w:r>
          </w:p>
        </w:tc>
        <w:tc>
          <w:tcPr>
            <w:tcW w:w="607" w:type="pct"/>
          </w:tcPr>
          <w:p w:rsidR="000815F8" w:rsidRPr="00E74431" w:rsidRDefault="000815F8" w:rsidP="000815F8">
            <w:pPr>
              <w:spacing w:after="0"/>
              <w:rPr>
                <w:sz w:val="20"/>
                <w:szCs w:val="20"/>
              </w:rPr>
            </w:pPr>
            <w:r>
              <w:rPr>
                <w:sz w:val="20"/>
                <w:szCs w:val="20"/>
              </w:rPr>
              <w:t>4.39</w:t>
            </w:r>
          </w:p>
        </w:tc>
        <w:tc>
          <w:tcPr>
            <w:tcW w:w="605" w:type="pct"/>
          </w:tcPr>
          <w:p w:rsidR="000815F8" w:rsidRPr="00E74431" w:rsidRDefault="000815F8" w:rsidP="000815F8">
            <w:pPr>
              <w:spacing w:after="0"/>
              <w:rPr>
                <w:sz w:val="20"/>
                <w:szCs w:val="20"/>
              </w:rPr>
            </w:pPr>
            <w:r>
              <w:rPr>
                <w:sz w:val="20"/>
                <w:szCs w:val="20"/>
              </w:rPr>
              <w:t>4.39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lastRenderedPageBreak/>
              <w:t>Locate</w:t>
            </w:r>
          </w:p>
        </w:tc>
        <w:tc>
          <w:tcPr>
            <w:tcW w:w="605" w:type="pct"/>
            <w:shd w:val="clear" w:color="auto" w:fill="auto"/>
          </w:tcPr>
          <w:p w:rsidR="000815F8" w:rsidRPr="00E74431" w:rsidRDefault="000815F8" w:rsidP="000815F8">
            <w:pPr>
              <w:spacing w:after="0"/>
              <w:rPr>
                <w:sz w:val="20"/>
                <w:szCs w:val="20"/>
              </w:rPr>
            </w:pPr>
            <w:r>
              <w:rPr>
                <w:sz w:val="20"/>
                <w:szCs w:val="20"/>
              </w:rPr>
              <w:t>4.8</w:t>
            </w:r>
          </w:p>
        </w:tc>
        <w:tc>
          <w:tcPr>
            <w:tcW w:w="603" w:type="pct"/>
            <w:shd w:val="clear" w:color="auto" w:fill="auto"/>
          </w:tcPr>
          <w:p w:rsidR="000815F8" w:rsidRPr="00E74431" w:rsidRDefault="000815F8" w:rsidP="000815F8">
            <w:pPr>
              <w:spacing w:after="0"/>
              <w:rPr>
                <w:sz w:val="20"/>
                <w:szCs w:val="20"/>
              </w:rPr>
            </w:pPr>
            <w:r>
              <w:rPr>
                <w:sz w:val="20"/>
                <w:szCs w:val="20"/>
              </w:rPr>
              <w:t>4.9</w:t>
            </w:r>
          </w:p>
        </w:tc>
        <w:tc>
          <w:tcPr>
            <w:tcW w:w="605" w:type="pct"/>
            <w:shd w:val="clear" w:color="auto" w:fill="auto"/>
          </w:tcPr>
          <w:p w:rsidR="000815F8" w:rsidRPr="00E74431" w:rsidRDefault="000815F8" w:rsidP="000815F8">
            <w:pPr>
              <w:spacing w:after="0"/>
              <w:rPr>
                <w:sz w:val="20"/>
                <w:szCs w:val="20"/>
              </w:rPr>
            </w:pPr>
            <w:r w:rsidRPr="00E74431">
              <w:rPr>
                <w:sz w:val="20"/>
                <w:szCs w:val="20"/>
              </w:rPr>
              <w:t>4.</w:t>
            </w:r>
            <w:r>
              <w:rPr>
                <w:sz w:val="20"/>
                <w:szCs w:val="20"/>
              </w:rPr>
              <w:t>9</w:t>
            </w:r>
          </w:p>
        </w:tc>
        <w:tc>
          <w:tcPr>
            <w:tcW w:w="607" w:type="pct"/>
          </w:tcPr>
          <w:p w:rsidR="000815F8" w:rsidRPr="00E74431" w:rsidRDefault="000815F8" w:rsidP="000815F8">
            <w:pPr>
              <w:spacing w:after="0"/>
              <w:rPr>
                <w:sz w:val="20"/>
                <w:szCs w:val="20"/>
              </w:rPr>
            </w:pPr>
            <w:r>
              <w:rPr>
                <w:sz w:val="20"/>
                <w:szCs w:val="20"/>
              </w:rPr>
              <w:t>4.9</w:t>
            </w:r>
          </w:p>
        </w:tc>
        <w:tc>
          <w:tcPr>
            <w:tcW w:w="605" w:type="pct"/>
          </w:tcPr>
          <w:p w:rsidR="000815F8" w:rsidRPr="00E74431" w:rsidRDefault="000815F8" w:rsidP="000815F8">
            <w:pPr>
              <w:spacing w:after="0"/>
              <w:rPr>
                <w:sz w:val="20"/>
                <w:szCs w:val="20"/>
              </w:rPr>
            </w:pPr>
            <w:r>
              <w:rPr>
                <w:sz w:val="20"/>
                <w:szCs w:val="20"/>
              </w:rPr>
              <w:t>4.9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MAC</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4.33</w:t>
            </w:r>
          </w:p>
        </w:tc>
        <w:tc>
          <w:tcPr>
            <w:tcW w:w="607" w:type="pct"/>
          </w:tcPr>
          <w:p w:rsidR="000815F8" w:rsidRPr="00E74431" w:rsidRDefault="000815F8" w:rsidP="000815F8">
            <w:pPr>
              <w:spacing w:after="0"/>
              <w:rPr>
                <w:sz w:val="20"/>
                <w:szCs w:val="20"/>
              </w:rPr>
            </w:pPr>
            <w:r w:rsidRPr="00E74431">
              <w:rPr>
                <w:sz w:val="20"/>
                <w:szCs w:val="20"/>
              </w:rPr>
              <w:t>4.33</w:t>
            </w:r>
          </w:p>
        </w:tc>
        <w:tc>
          <w:tcPr>
            <w:tcW w:w="605" w:type="pct"/>
          </w:tcPr>
          <w:p w:rsidR="000815F8" w:rsidRPr="00E74431" w:rsidRDefault="000815F8" w:rsidP="000815F8">
            <w:pPr>
              <w:spacing w:after="0"/>
              <w:rPr>
                <w:sz w:val="20"/>
                <w:szCs w:val="20"/>
              </w:rPr>
            </w:pPr>
            <w:r w:rsidRPr="00E74431">
              <w:rPr>
                <w:sz w:val="20"/>
                <w:szCs w:val="20"/>
              </w:rPr>
              <w:t>4.33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MAC Verify</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4.34</w:t>
            </w:r>
          </w:p>
        </w:tc>
        <w:tc>
          <w:tcPr>
            <w:tcW w:w="607" w:type="pct"/>
          </w:tcPr>
          <w:p w:rsidR="000815F8" w:rsidRPr="00E74431" w:rsidRDefault="000815F8" w:rsidP="000815F8">
            <w:pPr>
              <w:spacing w:after="0"/>
              <w:rPr>
                <w:sz w:val="20"/>
                <w:szCs w:val="20"/>
              </w:rPr>
            </w:pPr>
            <w:r>
              <w:rPr>
                <w:sz w:val="20"/>
                <w:szCs w:val="20"/>
              </w:rPr>
              <w:t>4.34</w:t>
            </w:r>
          </w:p>
        </w:tc>
        <w:tc>
          <w:tcPr>
            <w:tcW w:w="605" w:type="pct"/>
          </w:tcPr>
          <w:p w:rsidR="000815F8" w:rsidRPr="00E74431" w:rsidRDefault="000815F8" w:rsidP="000815F8">
            <w:pPr>
              <w:spacing w:after="0"/>
              <w:rPr>
                <w:sz w:val="20"/>
                <w:szCs w:val="20"/>
              </w:rPr>
            </w:pPr>
            <w:r>
              <w:rPr>
                <w:sz w:val="20"/>
                <w:szCs w:val="20"/>
              </w:rPr>
              <w:t>4.34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Modify Attribute</w:t>
            </w:r>
          </w:p>
        </w:tc>
        <w:tc>
          <w:tcPr>
            <w:tcW w:w="605" w:type="pct"/>
            <w:shd w:val="clear" w:color="auto" w:fill="auto"/>
          </w:tcPr>
          <w:p w:rsidR="000815F8" w:rsidRPr="00E74431" w:rsidRDefault="000815F8" w:rsidP="000815F8">
            <w:pPr>
              <w:spacing w:after="0"/>
              <w:rPr>
                <w:sz w:val="20"/>
                <w:szCs w:val="20"/>
              </w:rPr>
            </w:pPr>
            <w:r>
              <w:rPr>
                <w:sz w:val="20"/>
                <w:szCs w:val="20"/>
              </w:rPr>
              <w:t>4.14</w:t>
            </w:r>
          </w:p>
        </w:tc>
        <w:tc>
          <w:tcPr>
            <w:tcW w:w="603" w:type="pct"/>
            <w:shd w:val="clear" w:color="auto" w:fill="auto"/>
          </w:tcPr>
          <w:p w:rsidR="000815F8" w:rsidRPr="00E74431" w:rsidRDefault="000815F8" w:rsidP="000815F8">
            <w:pPr>
              <w:spacing w:after="0"/>
              <w:rPr>
                <w:sz w:val="20"/>
                <w:szCs w:val="20"/>
              </w:rPr>
            </w:pPr>
            <w:r>
              <w:rPr>
                <w:sz w:val="20"/>
                <w:szCs w:val="20"/>
              </w:rPr>
              <w:t>4.15</w:t>
            </w:r>
          </w:p>
        </w:tc>
        <w:tc>
          <w:tcPr>
            <w:tcW w:w="605" w:type="pct"/>
            <w:shd w:val="clear" w:color="auto" w:fill="auto"/>
          </w:tcPr>
          <w:p w:rsidR="000815F8" w:rsidRPr="00E74431" w:rsidRDefault="000815F8" w:rsidP="000815F8">
            <w:pPr>
              <w:spacing w:after="0"/>
              <w:rPr>
                <w:sz w:val="20"/>
                <w:szCs w:val="20"/>
              </w:rPr>
            </w:pPr>
            <w:r>
              <w:rPr>
                <w:sz w:val="20"/>
                <w:szCs w:val="20"/>
              </w:rPr>
              <w:t>4.15</w:t>
            </w:r>
          </w:p>
        </w:tc>
        <w:tc>
          <w:tcPr>
            <w:tcW w:w="607" w:type="pct"/>
          </w:tcPr>
          <w:p w:rsidR="000815F8" w:rsidRPr="00E74431" w:rsidRDefault="000815F8" w:rsidP="000815F8">
            <w:pPr>
              <w:spacing w:after="0"/>
              <w:rPr>
                <w:sz w:val="20"/>
                <w:szCs w:val="20"/>
              </w:rPr>
            </w:pPr>
            <w:r>
              <w:rPr>
                <w:sz w:val="20"/>
                <w:szCs w:val="20"/>
              </w:rPr>
              <w:t>4.15</w:t>
            </w:r>
          </w:p>
        </w:tc>
        <w:tc>
          <w:tcPr>
            <w:tcW w:w="605" w:type="pct"/>
          </w:tcPr>
          <w:p w:rsidR="000815F8" w:rsidRPr="00E74431" w:rsidRDefault="000815F8" w:rsidP="000815F8">
            <w:pPr>
              <w:spacing w:after="0"/>
              <w:rPr>
                <w:sz w:val="20"/>
                <w:szCs w:val="20"/>
              </w:rPr>
            </w:pPr>
            <w:r>
              <w:rPr>
                <w:sz w:val="20"/>
                <w:szCs w:val="20"/>
              </w:rPr>
              <w:t>4.15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Obtain Lease</w:t>
            </w:r>
          </w:p>
        </w:tc>
        <w:tc>
          <w:tcPr>
            <w:tcW w:w="605" w:type="pct"/>
            <w:shd w:val="clear" w:color="auto" w:fill="auto"/>
          </w:tcPr>
          <w:p w:rsidR="000815F8" w:rsidRPr="00E74431" w:rsidRDefault="000815F8" w:rsidP="000815F8">
            <w:pPr>
              <w:spacing w:after="0"/>
              <w:rPr>
                <w:sz w:val="20"/>
                <w:szCs w:val="20"/>
              </w:rPr>
            </w:pPr>
            <w:r>
              <w:rPr>
                <w:sz w:val="20"/>
                <w:szCs w:val="20"/>
              </w:rPr>
              <w:t>4.16</w:t>
            </w:r>
          </w:p>
        </w:tc>
        <w:tc>
          <w:tcPr>
            <w:tcW w:w="603" w:type="pct"/>
            <w:shd w:val="clear" w:color="auto" w:fill="auto"/>
          </w:tcPr>
          <w:p w:rsidR="000815F8" w:rsidRPr="00E74431" w:rsidRDefault="000815F8" w:rsidP="000815F8">
            <w:pPr>
              <w:spacing w:after="0"/>
              <w:rPr>
                <w:sz w:val="20"/>
                <w:szCs w:val="20"/>
              </w:rPr>
            </w:pPr>
            <w:r>
              <w:rPr>
                <w:sz w:val="20"/>
                <w:szCs w:val="20"/>
              </w:rPr>
              <w:t>4.17</w:t>
            </w:r>
          </w:p>
        </w:tc>
        <w:tc>
          <w:tcPr>
            <w:tcW w:w="605" w:type="pct"/>
            <w:shd w:val="clear" w:color="auto" w:fill="auto"/>
          </w:tcPr>
          <w:p w:rsidR="000815F8" w:rsidRPr="00E74431" w:rsidRDefault="000815F8" w:rsidP="000815F8">
            <w:pPr>
              <w:spacing w:after="0"/>
              <w:rPr>
                <w:sz w:val="20"/>
                <w:szCs w:val="20"/>
              </w:rPr>
            </w:pPr>
            <w:r>
              <w:rPr>
                <w:sz w:val="20"/>
                <w:szCs w:val="20"/>
              </w:rPr>
              <w:t>4.17</w:t>
            </w:r>
          </w:p>
        </w:tc>
        <w:tc>
          <w:tcPr>
            <w:tcW w:w="607" w:type="pct"/>
          </w:tcPr>
          <w:p w:rsidR="000815F8" w:rsidRPr="00E74431" w:rsidRDefault="000815F8" w:rsidP="000815F8">
            <w:pPr>
              <w:spacing w:after="0"/>
              <w:rPr>
                <w:sz w:val="20"/>
                <w:szCs w:val="20"/>
              </w:rPr>
            </w:pPr>
            <w:r>
              <w:rPr>
                <w:sz w:val="20"/>
                <w:szCs w:val="20"/>
              </w:rPr>
              <w:t>4.17</w:t>
            </w:r>
          </w:p>
        </w:tc>
        <w:tc>
          <w:tcPr>
            <w:tcW w:w="605" w:type="pct"/>
          </w:tcPr>
          <w:p w:rsidR="000815F8" w:rsidRPr="00E74431" w:rsidRDefault="000815F8" w:rsidP="000815F8">
            <w:pPr>
              <w:spacing w:after="0"/>
              <w:rPr>
                <w:sz w:val="20"/>
                <w:szCs w:val="20"/>
              </w:rPr>
            </w:pPr>
            <w:r>
              <w:rPr>
                <w:sz w:val="20"/>
                <w:szCs w:val="20"/>
              </w:rPr>
              <w:t>4.17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Poll</w:t>
            </w:r>
          </w:p>
        </w:tc>
        <w:tc>
          <w:tcPr>
            <w:tcW w:w="605" w:type="pct"/>
            <w:shd w:val="clear" w:color="auto" w:fill="auto"/>
          </w:tcPr>
          <w:p w:rsidR="000815F8" w:rsidRPr="00E74431" w:rsidRDefault="000815F8" w:rsidP="000815F8">
            <w:pPr>
              <w:spacing w:after="0"/>
              <w:rPr>
                <w:sz w:val="20"/>
                <w:szCs w:val="20"/>
              </w:rPr>
            </w:pPr>
            <w:r>
              <w:rPr>
                <w:sz w:val="20"/>
                <w:szCs w:val="20"/>
              </w:rPr>
              <w:t>4.26</w:t>
            </w:r>
          </w:p>
        </w:tc>
        <w:tc>
          <w:tcPr>
            <w:tcW w:w="603" w:type="pct"/>
            <w:shd w:val="clear" w:color="auto" w:fill="auto"/>
          </w:tcPr>
          <w:p w:rsidR="000815F8" w:rsidRPr="00E74431" w:rsidRDefault="000815F8" w:rsidP="000815F8">
            <w:pPr>
              <w:spacing w:after="0"/>
              <w:rPr>
                <w:sz w:val="20"/>
                <w:szCs w:val="20"/>
              </w:rPr>
            </w:pPr>
            <w:r>
              <w:rPr>
                <w:sz w:val="20"/>
                <w:szCs w:val="20"/>
              </w:rPr>
              <w:t>4.28</w:t>
            </w:r>
          </w:p>
        </w:tc>
        <w:tc>
          <w:tcPr>
            <w:tcW w:w="605" w:type="pct"/>
            <w:shd w:val="clear" w:color="auto" w:fill="auto"/>
          </w:tcPr>
          <w:p w:rsidR="000815F8" w:rsidRPr="00E74431" w:rsidRDefault="000815F8" w:rsidP="000815F8">
            <w:pPr>
              <w:spacing w:after="0"/>
              <w:rPr>
                <w:sz w:val="20"/>
                <w:szCs w:val="20"/>
              </w:rPr>
            </w:pPr>
            <w:r>
              <w:rPr>
                <w:sz w:val="20"/>
                <w:szCs w:val="20"/>
              </w:rPr>
              <w:t>4.28</w:t>
            </w:r>
          </w:p>
        </w:tc>
        <w:tc>
          <w:tcPr>
            <w:tcW w:w="607" w:type="pct"/>
          </w:tcPr>
          <w:p w:rsidR="000815F8" w:rsidRPr="00E74431" w:rsidRDefault="000815F8" w:rsidP="000815F8">
            <w:pPr>
              <w:spacing w:after="0"/>
              <w:rPr>
                <w:sz w:val="20"/>
                <w:szCs w:val="20"/>
              </w:rPr>
            </w:pPr>
            <w:r>
              <w:rPr>
                <w:sz w:val="20"/>
                <w:szCs w:val="20"/>
              </w:rPr>
              <w:t>4.28</w:t>
            </w:r>
          </w:p>
        </w:tc>
        <w:tc>
          <w:tcPr>
            <w:tcW w:w="605" w:type="pct"/>
          </w:tcPr>
          <w:p w:rsidR="000815F8" w:rsidRPr="00E74431" w:rsidRDefault="000815F8" w:rsidP="000815F8">
            <w:pPr>
              <w:spacing w:after="0"/>
              <w:rPr>
                <w:sz w:val="20"/>
                <w:szCs w:val="20"/>
              </w:rPr>
            </w:pPr>
            <w:r>
              <w:rPr>
                <w:sz w:val="20"/>
                <w:szCs w:val="20"/>
              </w:rPr>
              <w:t>4.28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Query</w:t>
            </w:r>
          </w:p>
        </w:tc>
        <w:tc>
          <w:tcPr>
            <w:tcW w:w="605" w:type="pct"/>
            <w:shd w:val="clear" w:color="auto" w:fill="auto"/>
          </w:tcPr>
          <w:p w:rsidR="000815F8" w:rsidRPr="00E74431" w:rsidRDefault="000815F8" w:rsidP="000815F8">
            <w:pPr>
              <w:spacing w:after="0"/>
              <w:rPr>
                <w:sz w:val="20"/>
                <w:szCs w:val="20"/>
              </w:rPr>
            </w:pPr>
            <w:r>
              <w:rPr>
                <w:sz w:val="20"/>
                <w:szCs w:val="20"/>
              </w:rPr>
              <w:t>4.24</w:t>
            </w:r>
          </w:p>
        </w:tc>
        <w:tc>
          <w:tcPr>
            <w:tcW w:w="603" w:type="pct"/>
            <w:shd w:val="clear" w:color="auto" w:fill="auto"/>
          </w:tcPr>
          <w:p w:rsidR="000815F8" w:rsidRPr="00E74431" w:rsidRDefault="000815F8" w:rsidP="000815F8">
            <w:pPr>
              <w:spacing w:after="0"/>
              <w:rPr>
                <w:sz w:val="20"/>
                <w:szCs w:val="20"/>
              </w:rPr>
            </w:pPr>
            <w:r>
              <w:rPr>
                <w:sz w:val="20"/>
                <w:szCs w:val="20"/>
              </w:rPr>
              <w:t>4.25</w:t>
            </w:r>
          </w:p>
        </w:tc>
        <w:tc>
          <w:tcPr>
            <w:tcW w:w="605" w:type="pct"/>
            <w:shd w:val="clear" w:color="auto" w:fill="auto"/>
          </w:tcPr>
          <w:p w:rsidR="000815F8" w:rsidRPr="00E74431" w:rsidRDefault="000815F8" w:rsidP="000815F8">
            <w:pPr>
              <w:spacing w:after="0"/>
              <w:rPr>
                <w:sz w:val="20"/>
                <w:szCs w:val="20"/>
              </w:rPr>
            </w:pPr>
            <w:r>
              <w:rPr>
                <w:sz w:val="20"/>
                <w:szCs w:val="20"/>
              </w:rPr>
              <w:t>4.25</w:t>
            </w:r>
          </w:p>
        </w:tc>
        <w:tc>
          <w:tcPr>
            <w:tcW w:w="607" w:type="pct"/>
          </w:tcPr>
          <w:p w:rsidR="000815F8" w:rsidRPr="00E74431" w:rsidRDefault="000815F8" w:rsidP="000815F8">
            <w:pPr>
              <w:spacing w:after="0"/>
              <w:rPr>
                <w:sz w:val="20"/>
                <w:szCs w:val="20"/>
              </w:rPr>
            </w:pPr>
            <w:r>
              <w:rPr>
                <w:sz w:val="20"/>
                <w:szCs w:val="20"/>
              </w:rPr>
              <w:t>4.25</w:t>
            </w:r>
          </w:p>
        </w:tc>
        <w:tc>
          <w:tcPr>
            <w:tcW w:w="605" w:type="pct"/>
          </w:tcPr>
          <w:p w:rsidR="000815F8" w:rsidRPr="00E74431" w:rsidRDefault="000815F8" w:rsidP="000815F8">
            <w:pPr>
              <w:spacing w:after="0"/>
              <w:rPr>
                <w:sz w:val="20"/>
                <w:szCs w:val="20"/>
              </w:rPr>
            </w:pPr>
            <w:r>
              <w:rPr>
                <w:sz w:val="20"/>
                <w:szCs w:val="20"/>
              </w:rPr>
              <w:t>4.25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Re-certify</w:t>
            </w:r>
          </w:p>
        </w:tc>
        <w:tc>
          <w:tcPr>
            <w:tcW w:w="605" w:type="pct"/>
            <w:shd w:val="clear" w:color="auto" w:fill="auto"/>
          </w:tcPr>
          <w:p w:rsidR="000815F8" w:rsidRPr="00E74431" w:rsidRDefault="000815F8" w:rsidP="000815F8">
            <w:pPr>
              <w:spacing w:after="0"/>
              <w:rPr>
                <w:sz w:val="20"/>
                <w:szCs w:val="20"/>
              </w:rPr>
            </w:pPr>
            <w:r>
              <w:rPr>
                <w:sz w:val="20"/>
                <w:szCs w:val="20"/>
              </w:rPr>
              <w:t>4.7</w:t>
            </w:r>
          </w:p>
        </w:tc>
        <w:tc>
          <w:tcPr>
            <w:tcW w:w="603" w:type="pct"/>
            <w:shd w:val="clear" w:color="auto" w:fill="auto"/>
          </w:tcPr>
          <w:p w:rsidR="000815F8" w:rsidRPr="00E74431" w:rsidRDefault="000815F8" w:rsidP="000815F8">
            <w:pPr>
              <w:spacing w:after="0"/>
              <w:rPr>
                <w:sz w:val="20"/>
                <w:szCs w:val="20"/>
              </w:rPr>
            </w:pPr>
            <w:r>
              <w:rPr>
                <w:sz w:val="20"/>
                <w:szCs w:val="20"/>
              </w:rPr>
              <w:t>4.8</w:t>
            </w:r>
          </w:p>
        </w:tc>
        <w:tc>
          <w:tcPr>
            <w:tcW w:w="605" w:type="pct"/>
            <w:shd w:val="clear" w:color="auto" w:fill="auto"/>
          </w:tcPr>
          <w:p w:rsidR="000815F8" w:rsidRPr="00E74431" w:rsidRDefault="000815F8" w:rsidP="000815F8">
            <w:pPr>
              <w:spacing w:after="0"/>
              <w:rPr>
                <w:sz w:val="20"/>
                <w:szCs w:val="20"/>
              </w:rPr>
            </w:pPr>
            <w:r>
              <w:rPr>
                <w:sz w:val="20"/>
                <w:szCs w:val="20"/>
              </w:rPr>
              <w:t>4.8</w:t>
            </w:r>
          </w:p>
        </w:tc>
        <w:tc>
          <w:tcPr>
            <w:tcW w:w="607" w:type="pct"/>
          </w:tcPr>
          <w:p w:rsidR="000815F8" w:rsidRPr="00E74431" w:rsidRDefault="000815F8" w:rsidP="000815F8">
            <w:pPr>
              <w:spacing w:after="0"/>
              <w:rPr>
                <w:sz w:val="20"/>
                <w:szCs w:val="20"/>
              </w:rPr>
            </w:pPr>
            <w:r>
              <w:rPr>
                <w:sz w:val="20"/>
                <w:szCs w:val="20"/>
              </w:rPr>
              <w:t>4.8</w:t>
            </w:r>
          </w:p>
        </w:tc>
        <w:tc>
          <w:tcPr>
            <w:tcW w:w="605" w:type="pct"/>
          </w:tcPr>
          <w:p w:rsidR="000815F8" w:rsidRPr="00E74431" w:rsidRDefault="000815F8" w:rsidP="000815F8">
            <w:pPr>
              <w:spacing w:after="0"/>
              <w:rPr>
                <w:sz w:val="20"/>
                <w:szCs w:val="20"/>
              </w:rPr>
            </w:pPr>
            <w:r>
              <w:rPr>
                <w:sz w:val="20"/>
                <w:szCs w:val="20"/>
              </w:rPr>
              <w:t>4.8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Recover</w:t>
            </w:r>
          </w:p>
        </w:tc>
        <w:tc>
          <w:tcPr>
            <w:tcW w:w="605" w:type="pct"/>
            <w:shd w:val="clear" w:color="auto" w:fill="auto"/>
          </w:tcPr>
          <w:p w:rsidR="000815F8" w:rsidRPr="00E74431" w:rsidRDefault="000815F8" w:rsidP="000815F8">
            <w:pPr>
              <w:spacing w:after="0"/>
              <w:rPr>
                <w:sz w:val="20"/>
                <w:szCs w:val="20"/>
              </w:rPr>
            </w:pPr>
            <w:r>
              <w:rPr>
                <w:sz w:val="20"/>
                <w:szCs w:val="20"/>
              </w:rPr>
              <w:t>4.22</w:t>
            </w:r>
          </w:p>
        </w:tc>
        <w:tc>
          <w:tcPr>
            <w:tcW w:w="603" w:type="pct"/>
            <w:shd w:val="clear" w:color="auto" w:fill="auto"/>
          </w:tcPr>
          <w:p w:rsidR="000815F8" w:rsidRPr="00E74431" w:rsidRDefault="000815F8" w:rsidP="000815F8">
            <w:pPr>
              <w:spacing w:after="0"/>
              <w:rPr>
                <w:sz w:val="20"/>
                <w:szCs w:val="20"/>
              </w:rPr>
            </w:pPr>
            <w:r w:rsidRPr="00E74431">
              <w:rPr>
                <w:sz w:val="20"/>
                <w:szCs w:val="20"/>
              </w:rPr>
              <w:t>4.2</w:t>
            </w:r>
            <w:r>
              <w:rPr>
                <w:sz w:val="20"/>
                <w:szCs w:val="20"/>
              </w:rPr>
              <w:t>3</w:t>
            </w:r>
          </w:p>
        </w:tc>
        <w:tc>
          <w:tcPr>
            <w:tcW w:w="605" w:type="pct"/>
            <w:shd w:val="clear" w:color="auto" w:fill="auto"/>
          </w:tcPr>
          <w:p w:rsidR="000815F8" w:rsidRPr="00E74431" w:rsidRDefault="000815F8" w:rsidP="000815F8">
            <w:pPr>
              <w:spacing w:after="0"/>
              <w:rPr>
                <w:sz w:val="20"/>
                <w:szCs w:val="20"/>
              </w:rPr>
            </w:pPr>
            <w:r>
              <w:rPr>
                <w:sz w:val="20"/>
                <w:szCs w:val="20"/>
              </w:rPr>
              <w:t>4.23</w:t>
            </w:r>
          </w:p>
        </w:tc>
        <w:tc>
          <w:tcPr>
            <w:tcW w:w="607" w:type="pct"/>
          </w:tcPr>
          <w:p w:rsidR="000815F8" w:rsidRPr="00E74431" w:rsidRDefault="000815F8" w:rsidP="000815F8">
            <w:pPr>
              <w:spacing w:after="0"/>
              <w:rPr>
                <w:sz w:val="20"/>
                <w:szCs w:val="20"/>
              </w:rPr>
            </w:pPr>
            <w:r>
              <w:rPr>
                <w:sz w:val="20"/>
                <w:szCs w:val="20"/>
              </w:rPr>
              <w:t>4.23</w:t>
            </w:r>
          </w:p>
        </w:tc>
        <w:tc>
          <w:tcPr>
            <w:tcW w:w="605" w:type="pct"/>
          </w:tcPr>
          <w:p w:rsidR="000815F8" w:rsidRPr="00E74431" w:rsidRDefault="000815F8" w:rsidP="000815F8">
            <w:pPr>
              <w:spacing w:after="0"/>
              <w:rPr>
                <w:sz w:val="20"/>
                <w:szCs w:val="20"/>
              </w:rPr>
            </w:pPr>
            <w:r>
              <w:rPr>
                <w:sz w:val="20"/>
                <w:szCs w:val="20"/>
              </w:rPr>
              <w:t>4.23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Register</w:t>
            </w:r>
          </w:p>
        </w:tc>
        <w:tc>
          <w:tcPr>
            <w:tcW w:w="605" w:type="pct"/>
            <w:shd w:val="clear" w:color="auto" w:fill="auto"/>
          </w:tcPr>
          <w:p w:rsidR="000815F8" w:rsidRPr="00E74431" w:rsidRDefault="000815F8" w:rsidP="000815F8">
            <w:pPr>
              <w:spacing w:after="0"/>
              <w:rPr>
                <w:sz w:val="20"/>
                <w:szCs w:val="20"/>
              </w:rPr>
            </w:pPr>
            <w:r>
              <w:rPr>
                <w:sz w:val="20"/>
                <w:szCs w:val="20"/>
              </w:rPr>
              <w:t>4.3</w:t>
            </w:r>
          </w:p>
        </w:tc>
        <w:tc>
          <w:tcPr>
            <w:tcW w:w="603" w:type="pct"/>
            <w:shd w:val="clear" w:color="auto" w:fill="auto"/>
          </w:tcPr>
          <w:p w:rsidR="000815F8" w:rsidRPr="00E74431" w:rsidRDefault="000815F8" w:rsidP="000815F8">
            <w:pPr>
              <w:spacing w:after="0"/>
              <w:rPr>
                <w:sz w:val="20"/>
                <w:szCs w:val="20"/>
              </w:rPr>
            </w:pPr>
            <w:r>
              <w:rPr>
                <w:sz w:val="20"/>
                <w:szCs w:val="20"/>
              </w:rPr>
              <w:t>4.3</w:t>
            </w:r>
          </w:p>
        </w:tc>
        <w:tc>
          <w:tcPr>
            <w:tcW w:w="605" w:type="pct"/>
            <w:shd w:val="clear" w:color="auto" w:fill="auto"/>
          </w:tcPr>
          <w:p w:rsidR="000815F8" w:rsidRPr="00E74431" w:rsidRDefault="000815F8" w:rsidP="000815F8">
            <w:pPr>
              <w:spacing w:after="0"/>
              <w:rPr>
                <w:sz w:val="20"/>
                <w:szCs w:val="20"/>
              </w:rPr>
            </w:pPr>
            <w:r>
              <w:rPr>
                <w:sz w:val="20"/>
                <w:szCs w:val="20"/>
              </w:rPr>
              <w:t>4.3</w:t>
            </w:r>
          </w:p>
        </w:tc>
        <w:tc>
          <w:tcPr>
            <w:tcW w:w="607" w:type="pct"/>
          </w:tcPr>
          <w:p w:rsidR="000815F8" w:rsidRPr="00E74431" w:rsidRDefault="000815F8" w:rsidP="000815F8">
            <w:pPr>
              <w:spacing w:after="0"/>
              <w:rPr>
                <w:sz w:val="20"/>
                <w:szCs w:val="20"/>
              </w:rPr>
            </w:pPr>
            <w:r>
              <w:rPr>
                <w:sz w:val="20"/>
                <w:szCs w:val="20"/>
              </w:rPr>
              <w:t>4.3</w:t>
            </w:r>
          </w:p>
        </w:tc>
        <w:tc>
          <w:tcPr>
            <w:tcW w:w="605" w:type="pct"/>
          </w:tcPr>
          <w:p w:rsidR="000815F8" w:rsidRPr="00E74431" w:rsidRDefault="000815F8" w:rsidP="000815F8">
            <w:pPr>
              <w:spacing w:after="0"/>
              <w:rPr>
                <w:sz w:val="20"/>
                <w:szCs w:val="20"/>
              </w:rPr>
            </w:pPr>
            <w:r>
              <w:rPr>
                <w:sz w:val="20"/>
                <w:szCs w:val="20"/>
              </w:rPr>
              <w:t>4.3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Re-key</w:t>
            </w:r>
          </w:p>
        </w:tc>
        <w:tc>
          <w:tcPr>
            <w:tcW w:w="605" w:type="pct"/>
            <w:shd w:val="clear" w:color="auto" w:fill="auto"/>
          </w:tcPr>
          <w:p w:rsidR="000815F8" w:rsidRPr="00E74431" w:rsidRDefault="000815F8" w:rsidP="000815F8">
            <w:pPr>
              <w:spacing w:after="0"/>
              <w:rPr>
                <w:sz w:val="20"/>
                <w:szCs w:val="20"/>
              </w:rPr>
            </w:pPr>
            <w:r>
              <w:rPr>
                <w:sz w:val="20"/>
                <w:szCs w:val="20"/>
              </w:rPr>
              <w:t>4.4</w:t>
            </w:r>
          </w:p>
        </w:tc>
        <w:tc>
          <w:tcPr>
            <w:tcW w:w="603" w:type="pct"/>
            <w:shd w:val="clear" w:color="auto" w:fill="auto"/>
          </w:tcPr>
          <w:p w:rsidR="000815F8" w:rsidRPr="00E74431" w:rsidRDefault="000815F8" w:rsidP="000815F8">
            <w:pPr>
              <w:spacing w:after="0"/>
              <w:rPr>
                <w:sz w:val="20"/>
                <w:szCs w:val="20"/>
              </w:rPr>
            </w:pPr>
            <w:r>
              <w:rPr>
                <w:sz w:val="20"/>
                <w:szCs w:val="20"/>
              </w:rPr>
              <w:t>4.4</w:t>
            </w:r>
          </w:p>
        </w:tc>
        <w:tc>
          <w:tcPr>
            <w:tcW w:w="605" w:type="pct"/>
            <w:shd w:val="clear" w:color="auto" w:fill="auto"/>
          </w:tcPr>
          <w:p w:rsidR="000815F8" w:rsidRPr="00E74431" w:rsidRDefault="000815F8" w:rsidP="000815F8">
            <w:pPr>
              <w:spacing w:after="0"/>
              <w:rPr>
                <w:sz w:val="20"/>
                <w:szCs w:val="20"/>
              </w:rPr>
            </w:pPr>
            <w:r>
              <w:rPr>
                <w:sz w:val="20"/>
                <w:szCs w:val="20"/>
              </w:rPr>
              <w:t>4.4</w:t>
            </w:r>
          </w:p>
        </w:tc>
        <w:tc>
          <w:tcPr>
            <w:tcW w:w="607" w:type="pct"/>
          </w:tcPr>
          <w:p w:rsidR="000815F8" w:rsidRPr="00E74431" w:rsidRDefault="000815F8" w:rsidP="000815F8">
            <w:pPr>
              <w:spacing w:after="0"/>
              <w:rPr>
                <w:sz w:val="20"/>
                <w:szCs w:val="20"/>
              </w:rPr>
            </w:pPr>
            <w:r>
              <w:rPr>
                <w:sz w:val="20"/>
                <w:szCs w:val="20"/>
              </w:rPr>
              <w:t>4.4</w:t>
            </w:r>
          </w:p>
        </w:tc>
        <w:tc>
          <w:tcPr>
            <w:tcW w:w="605" w:type="pct"/>
          </w:tcPr>
          <w:p w:rsidR="000815F8" w:rsidRPr="00E74431" w:rsidRDefault="000815F8" w:rsidP="000815F8">
            <w:pPr>
              <w:spacing w:after="0"/>
              <w:rPr>
                <w:sz w:val="20"/>
                <w:szCs w:val="20"/>
              </w:rPr>
            </w:pPr>
            <w:r>
              <w:rPr>
                <w:sz w:val="20"/>
                <w:szCs w:val="20"/>
              </w:rPr>
              <w:t>4.4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Re-key Key Pair</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Pr>
                <w:sz w:val="20"/>
                <w:szCs w:val="20"/>
              </w:rPr>
              <w:t>4.5</w:t>
            </w:r>
          </w:p>
        </w:tc>
        <w:tc>
          <w:tcPr>
            <w:tcW w:w="605" w:type="pct"/>
            <w:shd w:val="clear" w:color="auto" w:fill="auto"/>
          </w:tcPr>
          <w:p w:rsidR="000815F8" w:rsidRPr="00E74431" w:rsidRDefault="000815F8" w:rsidP="000815F8">
            <w:pPr>
              <w:spacing w:after="0"/>
              <w:rPr>
                <w:sz w:val="20"/>
                <w:szCs w:val="20"/>
              </w:rPr>
            </w:pPr>
            <w:r>
              <w:rPr>
                <w:sz w:val="20"/>
                <w:szCs w:val="20"/>
              </w:rPr>
              <w:t>4.5</w:t>
            </w:r>
          </w:p>
        </w:tc>
        <w:tc>
          <w:tcPr>
            <w:tcW w:w="607" w:type="pct"/>
          </w:tcPr>
          <w:p w:rsidR="000815F8" w:rsidRPr="00E74431" w:rsidRDefault="000815F8" w:rsidP="000815F8">
            <w:pPr>
              <w:spacing w:after="0"/>
              <w:rPr>
                <w:sz w:val="20"/>
                <w:szCs w:val="20"/>
              </w:rPr>
            </w:pPr>
            <w:r>
              <w:rPr>
                <w:sz w:val="20"/>
                <w:szCs w:val="20"/>
              </w:rPr>
              <w:t>4.5</w:t>
            </w:r>
          </w:p>
        </w:tc>
        <w:tc>
          <w:tcPr>
            <w:tcW w:w="605" w:type="pct"/>
          </w:tcPr>
          <w:p w:rsidR="000815F8" w:rsidRPr="00E74431" w:rsidRDefault="000815F8" w:rsidP="000815F8">
            <w:pPr>
              <w:spacing w:after="0"/>
              <w:rPr>
                <w:sz w:val="20"/>
                <w:szCs w:val="20"/>
              </w:rPr>
            </w:pPr>
            <w:r>
              <w:rPr>
                <w:sz w:val="20"/>
                <w:szCs w:val="20"/>
              </w:rPr>
              <w:t>4.5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Revoke</w:t>
            </w:r>
          </w:p>
        </w:tc>
        <w:tc>
          <w:tcPr>
            <w:tcW w:w="605" w:type="pct"/>
            <w:shd w:val="clear" w:color="auto" w:fill="auto"/>
          </w:tcPr>
          <w:p w:rsidR="000815F8" w:rsidRPr="00E74431" w:rsidRDefault="000815F8" w:rsidP="000815F8">
            <w:pPr>
              <w:spacing w:after="0"/>
              <w:rPr>
                <w:sz w:val="20"/>
                <w:szCs w:val="20"/>
              </w:rPr>
            </w:pPr>
            <w:r>
              <w:rPr>
                <w:sz w:val="20"/>
                <w:szCs w:val="20"/>
              </w:rPr>
              <w:t>4.19</w:t>
            </w:r>
          </w:p>
        </w:tc>
        <w:tc>
          <w:tcPr>
            <w:tcW w:w="603" w:type="pct"/>
            <w:shd w:val="clear" w:color="auto" w:fill="auto"/>
          </w:tcPr>
          <w:p w:rsidR="000815F8" w:rsidRPr="00E74431" w:rsidRDefault="000815F8" w:rsidP="000815F8">
            <w:pPr>
              <w:spacing w:after="0"/>
              <w:rPr>
                <w:sz w:val="20"/>
                <w:szCs w:val="20"/>
              </w:rPr>
            </w:pPr>
            <w:r>
              <w:rPr>
                <w:sz w:val="20"/>
                <w:szCs w:val="20"/>
              </w:rPr>
              <w:t>4.20</w:t>
            </w:r>
          </w:p>
        </w:tc>
        <w:tc>
          <w:tcPr>
            <w:tcW w:w="605" w:type="pct"/>
            <w:shd w:val="clear" w:color="auto" w:fill="auto"/>
          </w:tcPr>
          <w:p w:rsidR="000815F8" w:rsidRPr="00E74431" w:rsidRDefault="000815F8" w:rsidP="000815F8">
            <w:pPr>
              <w:spacing w:after="0"/>
              <w:rPr>
                <w:sz w:val="20"/>
                <w:szCs w:val="20"/>
              </w:rPr>
            </w:pPr>
            <w:r>
              <w:rPr>
                <w:sz w:val="20"/>
                <w:szCs w:val="20"/>
              </w:rPr>
              <w:t>4.20</w:t>
            </w:r>
          </w:p>
        </w:tc>
        <w:tc>
          <w:tcPr>
            <w:tcW w:w="607" w:type="pct"/>
          </w:tcPr>
          <w:p w:rsidR="000815F8" w:rsidRPr="00E74431" w:rsidRDefault="000815F8" w:rsidP="000815F8">
            <w:pPr>
              <w:spacing w:after="0"/>
              <w:rPr>
                <w:sz w:val="20"/>
                <w:szCs w:val="20"/>
              </w:rPr>
            </w:pPr>
            <w:r>
              <w:rPr>
                <w:sz w:val="20"/>
                <w:szCs w:val="20"/>
              </w:rPr>
              <w:t>4.20</w:t>
            </w:r>
          </w:p>
        </w:tc>
        <w:tc>
          <w:tcPr>
            <w:tcW w:w="605" w:type="pct"/>
          </w:tcPr>
          <w:p w:rsidR="000815F8" w:rsidRPr="00E74431" w:rsidRDefault="000815F8" w:rsidP="000815F8">
            <w:pPr>
              <w:spacing w:after="0"/>
              <w:rPr>
                <w:sz w:val="20"/>
                <w:szCs w:val="20"/>
              </w:rPr>
            </w:pPr>
            <w:r>
              <w:rPr>
                <w:sz w:val="20"/>
                <w:szCs w:val="20"/>
              </w:rPr>
              <w:t>4.20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RNG Retrieve</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4.35</w:t>
            </w:r>
          </w:p>
        </w:tc>
        <w:tc>
          <w:tcPr>
            <w:tcW w:w="607" w:type="pct"/>
          </w:tcPr>
          <w:p w:rsidR="000815F8" w:rsidRPr="00E74431" w:rsidRDefault="000815F8" w:rsidP="000815F8">
            <w:pPr>
              <w:spacing w:after="0"/>
              <w:rPr>
                <w:sz w:val="20"/>
                <w:szCs w:val="20"/>
              </w:rPr>
            </w:pPr>
            <w:r>
              <w:rPr>
                <w:sz w:val="20"/>
                <w:szCs w:val="20"/>
              </w:rPr>
              <w:t>4.35</w:t>
            </w:r>
          </w:p>
        </w:tc>
        <w:tc>
          <w:tcPr>
            <w:tcW w:w="605" w:type="pct"/>
          </w:tcPr>
          <w:p w:rsidR="000815F8" w:rsidRPr="00E74431" w:rsidRDefault="000815F8" w:rsidP="000815F8">
            <w:pPr>
              <w:spacing w:after="0"/>
              <w:rPr>
                <w:sz w:val="20"/>
                <w:szCs w:val="20"/>
              </w:rPr>
            </w:pPr>
            <w:r>
              <w:rPr>
                <w:sz w:val="20"/>
                <w:szCs w:val="20"/>
              </w:rPr>
              <w:t>4.35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RNG Seed</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4.36</w:t>
            </w:r>
          </w:p>
        </w:tc>
        <w:tc>
          <w:tcPr>
            <w:tcW w:w="607" w:type="pct"/>
          </w:tcPr>
          <w:p w:rsidR="000815F8" w:rsidRPr="00E74431" w:rsidRDefault="000815F8" w:rsidP="000815F8">
            <w:pPr>
              <w:spacing w:after="0"/>
              <w:rPr>
                <w:sz w:val="20"/>
                <w:szCs w:val="20"/>
              </w:rPr>
            </w:pPr>
            <w:r>
              <w:rPr>
                <w:sz w:val="20"/>
                <w:szCs w:val="20"/>
              </w:rPr>
              <w:t>4.36</w:t>
            </w:r>
          </w:p>
        </w:tc>
        <w:tc>
          <w:tcPr>
            <w:tcW w:w="605" w:type="pct"/>
          </w:tcPr>
          <w:p w:rsidR="000815F8" w:rsidRPr="00E74431" w:rsidRDefault="000815F8" w:rsidP="000815F8">
            <w:pPr>
              <w:spacing w:after="0"/>
              <w:rPr>
                <w:sz w:val="20"/>
                <w:szCs w:val="20"/>
              </w:rPr>
            </w:pPr>
            <w:r>
              <w:rPr>
                <w:sz w:val="20"/>
                <w:szCs w:val="20"/>
              </w:rPr>
              <w:t>4.36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Sign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4.31</w:t>
            </w:r>
          </w:p>
        </w:tc>
        <w:tc>
          <w:tcPr>
            <w:tcW w:w="607" w:type="pct"/>
          </w:tcPr>
          <w:p w:rsidR="000815F8" w:rsidRPr="00E74431" w:rsidRDefault="000815F8" w:rsidP="000815F8">
            <w:pPr>
              <w:spacing w:after="0"/>
              <w:rPr>
                <w:sz w:val="20"/>
                <w:szCs w:val="20"/>
              </w:rPr>
            </w:pPr>
            <w:r>
              <w:rPr>
                <w:sz w:val="20"/>
                <w:szCs w:val="20"/>
              </w:rPr>
              <w:t>4.31</w:t>
            </w:r>
          </w:p>
        </w:tc>
        <w:tc>
          <w:tcPr>
            <w:tcW w:w="605" w:type="pct"/>
          </w:tcPr>
          <w:p w:rsidR="000815F8" w:rsidRPr="00E74431" w:rsidRDefault="000815F8" w:rsidP="000815F8">
            <w:pPr>
              <w:spacing w:after="0"/>
              <w:rPr>
                <w:sz w:val="20"/>
                <w:szCs w:val="20"/>
              </w:rPr>
            </w:pPr>
            <w:r>
              <w:rPr>
                <w:sz w:val="20"/>
                <w:szCs w:val="20"/>
              </w:rPr>
              <w:t>4.31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Signature Verify</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4.32</w:t>
            </w:r>
          </w:p>
        </w:tc>
        <w:tc>
          <w:tcPr>
            <w:tcW w:w="607" w:type="pct"/>
          </w:tcPr>
          <w:p w:rsidR="000815F8" w:rsidRPr="00E74431" w:rsidRDefault="000815F8" w:rsidP="000815F8">
            <w:pPr>
              <w:spacing w:after="0"/>
              <w:rPr>
                <w:sz w:val="20"/>
                <w:szCs w:val="20"/>
              </w:rPr>
            </w:pPr>
            <w:r>
              <w:rPr>
                <w:sz w:val="20"/>
                <w:szCs w:val="20"/>
              </w:rPr>
              <w:t>4.32</w:t>
            </w:r>
          </w:p>
        </w:tc>
        <w:tc>
          <w:tcPr>
            <w:tcW w:w="605" w:type="pct"/>
          </w:tcPr>
          <w:p w:rsidR="000815F8" w:rsidRPr="00E74431" w:rsidRDefault="000815F8" w:rsidP="000815F8">
            <w:pPr>
              <w:spacing w:after="0"/>
              <w:rPr>
                <w:sz w:val="20"/>
                <w:szCs w:val="20"/>
              </w:rPr>
            </w:pPr>
            <w:r>
              <w:rPr>
                <w:sz w:val="20"/>
                <w:szCs w:val="20"/>
              </w:rPr>
              <w:t>4.32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Validate</w:t>
            </w:r>
          </w:p>
        </w:tc>
        <w:tc>
          <w:tcPr>
            <w:tcW w:w="605" w:type="pct"/>
            <w:shd w:val="clear" w:color="auto" w:fill="auto"/>
          </w:tcPr>
          <w:p w:rsidR="000815F8" w:rsidRPr="00E74431" w:rsidRDefault="000815F8" w:rsidP="000815F8">
            <w:pPr>
              <w:spacing w:after="0"/>
              <w:rPr>
                <w:sz w:val="20"/>
                <w:szCs w:val="20"/>
              </w:rPr>
            </w:pPr>
            <w:r>
              <w:rPr>
                <w:sz w:val="20"/>
                <w:szCs w:val="20"/>
              </w:rPr>
              <w:t>4.23</w:t>
            </w:r>
          </w:p>
        </w:tc>
        <w:tc>
          <w:tcPr>
            <w:tcW w:w="603" w:type="pct"/>
            <w:shd w:val="clear" w:color="auto" w:fill="auto"/>
          </w:tcPr>
          <w:p w:rsidR="000815F8" w:rsidRPr="00E74431" w:rsidRDefault="000815F8" w:rsidP="000815F8">
            <w:pPr>
              <w:spacing w:after="0"/>
              <w:rPr>
                <w:sz w:val="20"/>
                <w:szCs w:val="20"/>
              </w:rPr>
            </w:pPr>
            <w:r>
              <w:rPr>
                <w:sz w:val="20"/>
                <w:szCs w:val="20"/>
              </w:rPr>
              <w:t>4.24</w:t>
            </w:r>
          </w:p>
        </w:tc>
        <w:tc>
          <w:tcPr>
            <w:tcW w:w="605" w:type="pct"/>
            <w:shd w:val="clear" w:color="auto" w:fill="auto"/>
          </w:tcPr>
          <w:p w:rsidR="000815F8" w:rsidRPr="00E74431" w:rsidRDefault="000815F8" w:rsidP="000815F8">
            <w:pPr>
              <w:spacing w:after="0"/>
              <w:rPr>
                <w:sz w:val="20"/>
                <w:szCs w:val="20"/>
              </w:rPr>
            </w:pPr>
            <w:r>
              <w:rPr>
                <w:sz w:val="20"/>
                <w:szCs w:val="20"/>
              </w:rPr>
              <w:t>4.24</w:t>
            </w:r>
          </w:p>
        </w:tc>
        <w:tc>
          <w:tcPr>
            <w:tcW w:w="607" w:type="pct"/>
          </w:tcPr>
          <w:p w:rsidR="000815F8" w:rsidRPr="00E74431" w:rsidRDefault="000815F8" w:rsidP="000815F8">
            <w:pPr>
              <w:spacing w:after="0"/>
              <w:rPr>
                <w:sz w:val="20"/>
                <w:szCs w:val="20"/>
              </w:rPr>
            </w:pPr>
            <w:r>
              <w:rPr>
                <w:sz w:val="20"/>
                <w:szCs w:val="20"/>
              </w:rPr>
              <w:t>4.24</w:t>
            </w:r>
          </w:p>
        </w:tc>
        <w:tc>
          <w:tcPr>
            <w:tcW w:w="605" w:type="pct"/>
          </w:tcPr>
          <w:p w:rsidR="000815F8" w:rsidRPr="00E74431" w:rsidRDefault="000815F8" w:rsidP="000815F8">
            <w:pPr>
              <w:spacing w:after="0"/>
              <w:rPr>
                <w:sz w:val="20"/>
                <w:szCs w:val="20"/>
              </w:rPr>
            </w:pPr>
            <w:r>
              <w:rPr>
                <w:sz w:val="20"/>
                <w:szCs w:val="20"/>
              </w:rPr>
              <w:t>4.24</w:t>
            </w:r>
          </w:p>
        </w:tc>
      </w:tr>
      <w:tr w:rsidR="000815F8" w:rsidRPr="00E74431" w:rsidTr="000815F8">
        <w:trPr>
          <w:trHeight w:hRule="exact" w:val="113"/>
        </w:trPr>
        <w:tc>
          <w:tcPr>
            <w:tcW w:w="1974"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r>
      <w:tr w:rsidR="000815F8" w:rsidRPr="00E74431" w:rsidTr="000815F8">
        <w:tc>
          <w:tcPr>
            <w:tcW w:w="3788" w:type="pct"/>
            <w:gridSpan w:val="4"/>
            <w:shd w:val="clear" w:color="auto" w:fill="D9D9D9"/>
          </w:tcPr>
          <w:p w:rsidR="000815F8" w:rsidRPr="00E74431" w:rsidRDefault="000815F8" w:rsidP="000815F8">
            <w:pPr>
              <w:spacing w:after="0"/>
              <w:rPr>
                <w:sz w:val="20"/>
                <w:szCs w:val="20"/>
              </w:rPr>
            </w:pPr>
            <w:r w:rsidRPr="00E74431">
              <w:rPr>
                <w:b/>
                <w:sz w:val="20"/>
                <w:szCs w:val="20"/>
              </w:rPr>
              <w:t>5 Server-to-Client Operations</w:t>
            </w:r>
          </w:p>
        </w:tc>
        <w:tc>
          <w:tcPr>
            <w:tcW w:w="607" w:type="pct"/>
            <w:shd w:val="clear" w:color="auto" w:fill="D9D9D9"/>
          </w:tcPr>
          <w:p w:rsidR="000815F8" w:rsidRPr="00E74431" w:rsidRDefault="000815F8" w:rsidP="000815F8">
            <w:pPr>
              <w:spacing w:after="0"/>
              <w:rPr>
                <w:b/>
                <w:sz w:val="20"/>
                <w:szCs w:val="20"/>
              </w:rPr>
            </w:pPr>
          </w:p>
        </w:tc>
        <w:tc>
          <w:tcPr>
            <w:tcW w:w="605" w:type="pct"/>
            <w:shd w:val="clear" w:color="auto" w:fill="D9D9D9"/>
          </w:tcPr>
          <w:p w:rsidR="000815F8" w:rsidRPr="00E74431" w:rsidRDefault="000815F8" w:rsidP="000815F8">
            <w:pPr>
              <w:spacing w:after="0"/>
              <w:rPr>
                <w:b/>
                <w:sz w:val="20"/>
                <w:szCs w:val="20"/>
              </w:rPr>
            </w:pP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Notify</w:t>
            </w:r>
          </w:p>
        </w:tc>
        <w:tc>
          <w:tcPr>
            <w:tcW w:w="605" w:type="pct"/>
            <w:shd w:val="clear" w:color="auto" w:fill="auto"/>
          </w:tcPr>
          <w:p w:rsidR="000815F8" w:rsidRPr="00E74431" w:rsidRDefault="000815F8" w:rsidP="000815F8">
            <w:pPr>
              <w:spacing w:after="0"/>
              <w:rPr>
                <w:sz w:val="20"/>
                <w:szCs w:val="20"/>
              </w:rPr>
            </w:pPr>
            <w:r>
              <w:rPr>
                <w:sz w:val="20"/>
                <w:szCs w:val="20"/>
              </w:rPr>
              <w:t>5.1</w:t>
            </w:r>
          </w:p>
        </w:tc>
        <w:tc>
          <w:tcPr>
            <w:tcW w:w="603" w:type="pct"/>
            <w:shd w:val="clear" w:color="auto" w:fill="auto"/>
          </w:tcPr>
          <w:p w:rsidR="000815F8" w:rsidRPr="00E74431" w:rsidRDefault="000815F8" w:rsidP="000815F8">
            <w:pPr>
              <w:spacing w:after="0"/>
              <w:rPr>
                <w:sz w:val="20"/>
                <w:szCs w:val="20"/>
              </w:rPr>
            </w:pPr>
            <w:r>
              <w:rPr>
                <w:sz w:val="20"/>
                <w:szCs w:val="20"/>
              </w:rPr>
              <w:t>5.1</w:t>
            </w:r>
          </w:p>
        </w:tc>
        <w:tc>
          <w:tcPr>
            <w:tcW w:w="605" w:type="pct"/>
            <w:shd w:val="clear" w:color="auto" w:fill="auto"/>
          </w:tcPr>
          <w:p w:rsidR="000815F8" w:rsidRPr="00E74431" w:rsidRDefault="000815F8" w:rsidP="000815F8">
            <w:pPr>
              <w:spacing w:after="0"/>
              <w:rPr>
                <w:sz w:val="20"/>
                <w:szCs w:val="20"/>
              </w:rPr>
            </w:pPr>
            <w:r>
              <w:rPr>
                <w:sz w:val="20"/>
                <w:szCs w:val="20"/>
              </w:rPr>
              <w:t>5.1</w:t>
            </w:r>
          </w:p>
        </w:tc>
        <w:tc>
          <w:tcPr>
            <w:tcW w:w="607" w:type="pct"/>
          </w:tcPr>
          <w:p w:rsidR="000815F8" w:rsidRPr="00E74431" w:rsidRDefault="000815F8" w:rsidP="000815F8">
            <w:pPr>
              <w:spacing w:after="0"/>
              <w:rPr>
                <w:sz w:val="20"/>
                <w:szCs w:val="20"/>
              </w:rPr>
            </w:pPr>
            <w:r>
              <w:rPr>
                <w:sz w:val="20"/>
                <w:szCs w:val="20"/>
              </w:rPr>
              <w:t>5.1</w:t>
            </w:r>
          </w:p>
        </w:tc>
        <w:tc>
          <w:tcPr>
            <w:tcW w:w="605" w:type="pct"/>
          </w:tcPr>
          <w:p w:rsidR="000815F8" w:rsidRPr="00E74431" w:rsidRDefault="000815F8" w:rsidP="000815F8">
            <w:pPr>
              <w:spacing w:after="0"/>
              <w:rPr>
                <w:sz w:val="20"/>
                <w:szCs w:val="20"/>
              </w:rPr>
            </w:pPr>
            <w:r>
              <w:rPr>
                <w:sz w:val="20"/>
                <w:szCs w:val="20"/>
              </w:rPr>
              <w:t>5.1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Put</w:t>
            </w:r>
          </w:p>
        </w:tc>
        <w:tc>
          <w:tcPr>
            <w:tcW w:w="605" w:type="pct"/>
            <w:shd w:val="clear" w:color="auto" w:fill="auto"/>
          </w:tcPr>
          <w:p w:rsidR="000815F8" w:rsidRPr="00E74431" w:rsidRDefault="000815F8" w:rsidP="000815F8">
            <w:pPr>
              <w:spacing w:after="0"/>
              <w:rPr>
                <w:sz w:val="20"/>
                <w:szCs w:val="20"/>
              </w:rPr>
            </w:pPr>
            <w:r>
              <w:rPr>
                <w:sz w:val="20"/>
                <w:szCs w:val="20"/>
              </w:rPr>
              <w:t>5.2</w:t>
            </w:r>
          </w:p>
        </w:tc>
        <w:tc>
          <w:tcPr>
            <w:tcW w:w="603" w:type="pct"/>
            <w:shd w:val="clear" w:color="auto" w:fill="auto"/>
          </w:tcPr>
          <w:p w:rsidR="000815F8" w:rsidRPr="00E74431" w:rsidRDefault="000815F8" w:rsidP="000815F8">
            <w:pPr>
              <w:spacing w:after="0"/>
              <w:rPr>
                <w:sz w:val="20"/>
                <w:szCs w:val="20"/>
              </w:rPr>
            </w:pPr>
            <w:r>
              <w:rPr>
                <w:sz w:val="20"/>
                <w:szCs w:val="20"/>
              </w:rPr>
              <w:t>5.2</w:t>
            </w:r>
          </w:p>
        </w:tc>
        <w:tc>
          <w:tcPr>
            <w:tcW w:w="605" w:type="pct"/>
            <w:shd w:val="clear" w:color="auto" w:fill="auto"/>
          </w:tcPr>
          <w:p w:rsidR="000815F8" w:rsidRPr="00E74431" w:rsidRDefault="000815F8" w:rsidP="000815F8">
            <w:pPr>
              <w:spacing w:after="0"/>
              <w:rPr>
                <w:sz w:val="20"/>
                <w:szCs w:val="20"/>
              </w:rPr>
            </w:pPr>
            <w:r>
              <w:rPr>
                <w:sz w:val="20"/>
                <w:szCs w:val="20"/>
              </w:rPr>
              <w:t>5.2</w:t>
            </w:r>
          </w:p>
        </w:tc>
        <w:tc>
          <w:tcPr>
            <w:tcW w:w="607" w:type="pct"/>
          </w:tcPr>
          <w:p w:rsidR="000815F8" w:rsidRPr="00E74431" w:rsidRDefault="000815F8" w:rsidP="000815F8">
            <w:pPr>
              <w:spacing w:after="0"/>
              <w:rPr>
                <w:sz w:val="20"/>
                <w:szCs w:val="20"/>
              </w:rPr>
            </w:pPr>
            <w:r>
              <w:rPr>
                <w:sz w:val="20"/>
                <w:szCs w:val="20"/>
              </w:rPr>
              <w:t>5.2</w:t>
            </w:r>
          </w:p>
        </w:tc>
        <w:tc>
          <w:tcPr>
            <w:tcW w:w="605" w:type="pct"/>
          </w:tcPr>
          <w:p w:rsidR="000815F8" w:rsidRPr="00E74431" w:rsidRDefault="000815F8" w:rsidP="000815F8">
            <w:pPr>
              <w:spacing w:after="0"/>
              <w:rPr>
                <w:sz w:val="20"/>
                <w:szCs w:val="20"/>
              </w:rPr>
            </w:pPr>
            <w:r>
              <w:rPr>
                <w:sz w:val="20"/>
                <w:szCs w:val="20"/>
              </w:rPr>
              <w:t>5.2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Query</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5.3</w:t>
            </w:r>
          </w:p>
        </w:tc>
        <w:tc>
          <w:tcPr>
            <w:tcW w:w="605" w:type="pct"/>
          </w:tcPr>
          <w:p w:rsidR="000815F8" w:rsidRPr="00E74431" w:rsidRDefault="000815F8" w:rsidP="000815F8">
            <w:pPr>
              <w:spacing w:after="0"/>
              <w:rPr>
                <w:sz w:val="20"/>
                <w:szCs w:val="20"/>
              </w:rPr>
            </w:pPr>
            <w:r>
              <w:rPr>
                <w:sz w:val="20"/>
                <w:szCs w:val="20"/>
              </w:rPr>
              <w:t>5.3</w:t>
            </w:r>
          </w:p>
        </w:tc>
      </w:tr>
      <w:tr w:rsidR="000815F8" w:rsidRPr="00E74431" w:rsidTr="000815F8">
        <w:trPr>
          <w:trHeight w:hRule="exact" w:val="113"/>
        </w:trPr>
        <w:tc>
          <w:tcPr>
            <w:tcW w:w="1974"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r>
      <w:tr w:rsidR="000815F8" w:rsidRPr="00E74431" w:rsidTr="000815F8">
        <w:tc>
          <w:tcPr>
            <w:tcW w:w="3788" w:type="pct"/>
            <w:gridSpan w:val="4"/>
            <w:shd w:val="clear" w:color="auto" w:fill="D9D9D9"/>
          </w:tcPr>
          <w:p w:rsidR="000815F8" w:rsidRPr="00E74431" w:rsidRDefault="000815F8" w:rsidP="000815F8">
            <w:pPr>
              <w:spacing w:after="0"/>
              <w:rPr>
                <w:sz w:val="20"/>
                <w:szCs w:val="20"/>
              </w:rPr>
            </w:pPr>
            <w:r w:rsidRPr="00E74431">
              <w:rPr>
                <w:b/>
                <w:sz w:val="20"/>
                <w:szCs w:val="20"/>
              </w:rPr>
              <w:t>6 Message Contents</w:t>
            </w:r>
          </w:p>
        </w:tc>
        <w:tc>
          <w:tcPr>
            <w:tcW w:w="607" w:type="pct"/>
            <w:shd w:val="clear" w:color="auto" w:fill="D9D9D9"/>
          </w:tcPr>
          <w:p w:rsidR="000815F8" w:rsidRPr="00E74431" w:rsidRDefault="000815F8" w:rsidP="000815F8">
            <w:pPr>
              <w:spacing w:after="0"/>
              <w:rPr>
                <w:b/>
                <w:sz w:val="20"/>
                <w:szCs w:val="20"/>
              </w:rPr>
            </w:pPr>
          </w:p>
        </w:tc>
        <w:tc>
          <w:tcPr>
            <w:tcW w:w="605" w:type="pct"/>
            <w:shd w:val="clear" w:color="auto" w:fill="D9D9D9"/>
          </w:tcPr>
          <w:p w:rsidR="000815F8" w:rsidRPr="00E74431" w:rsidRDefault="000815F8" w:rsidP="000815F8">
            <w:pPr>
              <w:spacing w:after="0"/>
              <w:rPr>
                <w:b/>
                <w:sz w:val="20"/>
                <w:szCs w:val="20"/>
              </w:rPr>
            </w:pP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Asynchronous Correlation Value</w:t>
            </w:r>
          </w:p>
        </w:tc>
        <w:tc>
          <w:tcPr>
            <w:tcW w:w="605" w:type="pct"/>
            <w:shd w:val="clear" w:color="auto" w:fill="auto"/>
          </w:tcPr>
          <w:p w:rsidR="000815F8" w:rsidRPr="00E74431" w:rsidRDefault="000815F8" w:rsidP="000815F8">
            <w:pPr>
              <w:spacing w:after="0"/>
              <w:rPr>
                <w:sz w:val="20"/>
                <w:szCs w:val="20"/>
              </w:rPr>
            </w:pPr>
            <w:r>
              <w:rPr>
                <w:sz w:val="20"/>
                <w:szCs w:val="20"/>
              </w:rPr>
              <w:t>6.8</w:t>
            </w:r>
          </w:p>
        </w:tc>
        <w:tc>
          <w:tcPr>
            <w:tcW w:w="603" w:type="pct"/>
            <w:shd w:val="clear" w:color="auto" w:fill="auto"/>
          </w:tcPr>
          <w:p w:rsidR="000815F8" w:rsidRPr="00E74431" w:rsidRDefault="000815F8" w:rsidP="000815F8">
            <w:pPr>
              <w:spacing w:after="0"/>
              <w:rPr>
                <w:sz w:val="20"/>
                <w:szCs w:val="20"/>
              </w:rPr>
            </w:pPr>
            <w:r>
              <w:rPr>
                <w:sz w:val="20"/>
                <w:szCs w:val="20"/>
              </w:rPr>
              <w:t>6.8</w:t>
            </w:r>
          </w:p>
        </w:tc>
        <w:tc>
          <w:tcPr>
            <w:tcW w:w="605" w:type="pct"/>
            <w:shd w:val="clear" w:color="auto" w:fill="auto"/>
          </w:tcPr>
          <w:p w:rsidR="000815F8" w:rsidRPr="00E74431" w:rsidRDefault="000815F8" w:rsidP="000815F8">
            <w:pPr>
              <w:spacing w:after="0"/>
              <w:rPr>
                <w:sz w:val="20"/>
                <w:szCs w:val="20"/>
              </w:rPr>
            </w:pPr>
            <w:r>
              <w:rPr>
                <w:sz w:val="20"/>
                <w:szCs w:val="20"/>
              </w:rPr>
              <w:t>6.8</w:t>
            </w:r>
          </w:p>
        </w:tc>
        <w:tc>
          <w:tcPr>
            <w:tcW w:w="607" w:type="pct"/>
          </w:tcPr>
          <w:p w:rsidR="000815F8" w:rsidRPr="00E74431" w:rsidRDefault="000815F8" w:rsidP="000815F8">
            <w:pPr>
              <w:spacing w:after="0"/>
              <w:rPr>
                <w:sz w:val="20"/>
                <w:szCs w:val="20"/>
              </w:rPr>
            </w:pPr>
            <w:r>
              <w:rPr>
                <w:sz w:val="20"/>
                <w:szCs w:val="20"/>
              </w:rPr>
              <w:t>6.8</w:t>
            </w:r>
          </w:p>
        </w:tc>
        <w:tc>
          <w:tcPr>
            <w:tcW w:w="605" w:type="pct"/>
          </w:tcPr>
          <w:p w:rsidR="000815F8" w:rsidRPr="00E74431" w:rsidRDefault="000815F8" w:rsidP="000815F8">
            <w:pPr>
              <w:spacing w:after="0"/>
              <w:rPr>
                <w:sz w:val="20"/>
                <w:szCs w:val="20"/>
              </w:rPr>
            </w:pPr>
            <w:r>
              <w:rPr>
                <w:sz w:val="20"/>
                <w:szCs w:val="20"/>
              </w:rPr>
              <w:t>6.8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Asynchronous Indicator</w:t>
            </w:r>
          </w:p>
        </w:tc>
        <w:tc>
          <w:tcPr>
            <w:tcW w:w="605" w:type="pct"/>
            <w:shd w:val="clear" w:color="auto" w:fill="auto"/>
          </w:tcPr>
          <w:p w:rsidR="000815F8" w:rsidRPr="00E74431" w:rsidRDefault="000815F8" w:rsidP="000815F8">
            <w:pPr>
              <w:spacing w:after="0"/>
              <w:rPr>
                <w:sz w:val="20"/>
                <w:szCs w:val="20"/>
              </w:rPr>
            </w:pPr>
            <w:r>
              <w:rPr>
                <w:sz w:val="20"/>
                <w:szCs w:val="20"/>
              </w:rPr>
              <w:t>6.7</w:t>
            </w:r>
          </w:p>
        </w:tc>
        <w:tc>
          <w:tcPr>
            <w:tcW w:w="603" w:type="pct"/>
            <w:shd w:val="clear" w:color="auto" w:fill="auto"/>
          </w:tcPr>
          <w:p w:rsidR="000815F8" w:rsidRPr="00E74431" w:rsidRDefault="000815F8" w:rsidP="000815F8">
            <w:pPr>
              <w:spacing w:after="0"/>
              <w:rPr>
                <w:sz w:val="20"/>
                <w:szCs w:val="20"/>
              </w:rPr>
            </w:pPr>
            <w:r>
              <w:rPr>
                <w:sz w:val="20"/>
                <w:szCs w:val="20"/>
              </w:rPr>
              <w:t>6.7</w:t>
            </w:r>
          </w:p>
        </w:tc>
        <w:tc>
          <w:tcPr>
            <w:tcW w:w="605" w:type="pct"/>
            <w:shd w:val="clear" w:color="auto" w:fill="auto"/>
          </w:tcPr>
          <w:p w:rsidR="000815F8" w:rsidRPr="00E74431" w:rsidRDefault="000815F8" w:rsidP="000815F8">
            <w:pPr>
              <w:spacing w:after="0"/>
              <w:rPr>
                <w:sz w:val="20"/>
                <w:szCs w:val="20"/>
              </w:rPr>
            </w:pPr>
            <w:r>
              <w:rPr>
                <w:sz w:val="20"/>
                <w:szCs w:val="20"/>
              </w:rPr>
              <w:t>6.7</w:t>
            </w:r>
          </w:p>
        </w:tc>
        <w:tc>
          <w:tcPr>
            <w:tcW w:w="607" w:type="pct"/>
          </w:tcPr>
          <w:p w:rsidR="000815F8" w:rsidRPr="00E74431" w:rsidRDefault="000815F8" w:rsidP="000815F8">
            <w:pPr>
              <w:spacing w:after="0"/>
              <w:rPr>
                <w:sz w:val="20"/>
                <w:szCs w:val="20"/>
              </w:rPr>
            </w:pPr>
            <w:r>
              <w:rPr>
                <w:sz w:val="20"/>
                <w:szCs w:val="20"/>
              </w:rPr>
              <w:t>6.7</w:t>
            </w:r>
          </w:p>
        </w:tc>
        <w:tc>
          <w:tcPr>
            <w:tcW w:w="605" w:type="pct"/>
          </w:tcPr>
          <w:p w:rsidR="000815F8" w:rsidRPr="00E74431" w:rsidRDefault="000815F8" w:rsidP="000815F8">
            <w:pPr>
              <w:spacing w:after="0"/>
              <w:rPr>
                <w:sz w:val="20"/>
                <w:szCs w:val="20"/>
              </w:rPr>
            </w:pPr>
            <w:r>
              <w:rPr>
                <w:sz w:val="20"/>
                <w:szCs w:val="20"/>
              </w:rPr>
              <w:t>6.7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Attestation Capable Indicator</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6.17</w:t>
            </w:r>
          </w:p>
        </w:tc>
        <w:tc>
          <w:tcPr>
            <w:tcW w:w="607" w:type="pct"/>
          </w:tcPr>
          <w:p w:rsidR="000815F8" w:rsidRPr="00E74431" w:rsidRDefault="000815F8" w:rsidP="000815F8">
            <w:pPr>
              <w:spacing w:after="0"/>
              <w:rPr>
                <w:sz w:val="20"/>
                <w:szCs w:val="20"/>
              </w:rPr>
            </w:pPr>
            <w:r>
              <w:rPr>
                <w:sz w:val="20"/>
                <w:szCs w:val="20"/>
              </w:rPr>
              <w:t>6.17</w:t>
            </w:r>
          </w:p>
        </w:tc>
        <w:tc>
          <w:tcPr>
            <w:tcW w:w="605" w:type="pct"/>
          </w:tcPr>
          <w:p w:rsidR="000815F8" w:rsidRPr="00E74431" w:rsidRDefault="000815F8" w:rsidP="000815F8">
            <w:pPr>
              <w:spacing w:after="0"/>
              <w:rPr>
                <w:sz w:val="20"/>
                <w:szCs w:val="20"/>
              </w:rPr>
            </w:pPr>
            <w:r>
              <w:rPr>
                <w:sz w:val="20"/>
                <w:szCs w:val="20"/>
              </w:rPr>
              <w:t>6.17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Authentication</w:t>
            </w:r>
          </w:p>
        </w:tc>
        <w:tc>
          <w:tcPr>
            <w:tcW w:w="605" w:type="pct"/>
            <w:shd w:val="clear" w:color="auto" w:fill="auto"/>
          </w:tcPr>
          <w:p w:rsidR="000815F8" w:rsidRPr="00E74431" w:rsidRDefault="000815F8" w:rsidP="000815F8">
            <w:pPr>
              <w:spacing w:after="0"/>
              <w:rPr>
                <w:sz w:val="20"/>
                <w:szCs w:val="20"/>
              </w:rPr>
            </w:pPr>
            <w:r w:rsidRPr="00E74431">
              <w:rPr>
                <w:sz w:val="20"/>
                <w:szCs w:val="20"/>
              </w:rPr>
              <w:t>6.6</w:t>
            </w:r>
          </w:p>
        </w:tc>
        <w:tc>
          <w:tcPr>
            <w:tcW w:w="603" w:type="pct"/>
            <w:shd w:val="clear" w:color="auto" w:fill="auto"/>
          </w:tcPr>
          <w:p w:rsidR="000815F8" w:rsidRPr="00E74431" w:rsidRDefault="000815F8" w:rsidP="000815F8">
            <w:pPr>
              <w:spacing w:after="0"/>
              <w:rPr>
                <w:sz w:val="20"/>
                <w:szCs w:val="20"/>
              </w:rPr>
            </w:pPr>
            <w:r w:rsidRPr="00E74431">
              <w:rPr>
                <w:sz w:val="20"/>
                <w:szCs w:val="20"/>
              </w:rPr>
              <w:t>6.6</w:t>
            </w:r>
          </w:p>
        </w:tc>
        <w:tc>
          <w:tcPr>
            <w:tcW w:w="605" w:type="pct"/>
            <w:shd w:val="clear" w:color="auto" w:fill="auto"/>
          </w:tcPr>
          <w:p w:rsidR="000815F8" w:rsidRPr="00E74431" w:rsidRDefault="000815F8" w:rsidP="000815F8">
            <w:pPr>
              <w:spacing w:after="0"/>
              <w:rPr>
                <w:sz w:val="20"/>
                <w:szCs w:val="20"/>
              </w:rPr>
            </w:pPr>
            <w:r w:rsidRPr="00E74431">
              <w:rPr>
                <w:sz w:val="20"/>
                <w:szCs w:val="20"/>
              </w:rPr>
              <w:t>6.6</w:t>
            </w:r>
          </w:p>
        </w:tc>
        <w:tc>
          <w:tcPr>
            <w:tcW w:w="607" w:type="pct"/>
          </w:tcPr>
          <w:p w:rsidR="000815F8" w:rsidRPr="00E74431" w:rsidRDefault="000815F8" w:rsidP="000815F8">
            <w:pPr>
              <w:spacing w:after="0"/>
              <w:rPr>
                <w:sz w:val="20"/>
                <w:szCs w:val="20"/>
              </w:rPr>
            </w:pPr>
            <w:r>
              <w:rPr>
                <w:sz w:val="20"/>
                <w:szCs w:val="20"/>
              </w:rPr>
              <w:t>6.6</w:t>
            </w:r>
          </w:p>
        </w:tc>
        <w:tc>
          <w:tcPr>
            <w:tcW w:w="605" w:type="pct"/>
          </w:tcPr>
          <w:p w:rsidR="000815F8" w:rsidRPr="00E74431" w:rsidRDefault="000815F8" w:rsidP="000815F8">
            <w:pPr>
              <w:spacing w:after="0"/>
              <w:rPr>
                <w:sz w:val="20"/>
                <w:szCs w:val="20"/>
              </w:rPr>
            </w:pPr>
            <w:r>
              <w:rPr>
                <w:sz w:val="20"/>
                <w:szCs w:val="20"/>
              </w:rPr>
              <w:t>6.6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Batch Count</w:t>
            </w:r>
          </w:p>
        </w:tc>
        <w:tc>
          <w:tcPr>
            <w:tcW w:w="605" w:type="pct"/>
            <w:shd w:val="clear" w:color="auto" w:fill="auto"/>
          </w:tcPr>
          <w:p w:rsidR="000815F8" w:rsidRPr="00E74431" w:rsidRDefault="000815F8" w:rsidP="000815F8">
            <w:pPr>
              <w:spacing w:after="0"/>
              <w:rPr>
                <w:sz w:val="20"/>
                <w:szCs w:val="20"/>
              </w:rPr>
            </w:pPr>
            <w:r>
              <w:rPr>
                <w:sz w:val="20"/>
                <w:szCs w:val="20"/>
              </w:rPr>
              <w:t>6.14</w:t>
            </w:r>
          </w:p>
        </w:tc>
        <w:tc>
          <w:tcPr>
            <w:tcW w:w="603" w:type="pct"/>
            <w:shd w:val="clear" w:color="auto" w:fill="auto"/>
          </w:tcPr>
          <w:p w:rsidR="000815F8" w:rsidRPr="00E74431" w:rsidRDefault="000815F8" w:rsidP="000815F8">
            <w:pPr>
              <w:spacing w:after="0"/>
              <w:rPr>
                <w:sz w:val="20"/>
                <w:szCs w:val="20"/>
              </w:rPr>
            </w:pPr>
            <w:r>
              <w:rPr>
                <w:sz w:val="20"/>
                <w:szCs w:val="20"/>
              </w:rPr>
              <w:t>6.14</w:t>
            </w:r>
          </w:p>
        </w:tc>
        <w:tc>
          <w:tcPr>
            <w:tcW w:w="605" w:type="pct"/>
            <w:shd w:val="clear" w:color="auto" w:fill="auto"/>
          </w:tcPr>
          <w:p w:rsidR="000815F8" w:rsidRPr="00E74431" w:rsidRDefault="000815F8" w:rsidP="000815F8">
            <w:pPr>
              <w:spacing w:after="0"/>
              <w:rPr>
                <w:sz w:val="20"/>
                <w:szCs w:val="20"/>
              </w:rPr>
            </w:pPr>
            <w:r>
              <w:rPr>
                <w:sz w:val="20"/>
                <w:szCs w:val="20"/>
              </w:rPr>
              <w:t>6.14</w:t>
            </w:r>
          </w:p>
        </w:tc>
        <w:tc>
          <w:tcPr>
            <w:tcW w:w="607" w:type="pct"/>
          </w:tcPr>
          <w:p w:rsidR="000815F8" w:rsidRPr="00E74431" w:rsidRDefault="000815F8" w:rsidP="000815F8">
            <w:pPr>
              <w:spacing w:after="0"/>
              <w:rPr>
                <w:sz w:val="20"/>
                <w:szCs w:val="20"/>
              </w:rPr>
            </w:pPr>
            <w:r>
              <w:rPr>
                <w:sz w:val="20"/>
                <w:szCs w:val="20"/>
              </w:rPr>
              <w:t>6.14</w:t>
            </w:r>
          </w:p>
        </w:tc>
        <w:tc>
          <w:tcPr>
            <w:tcW w:w="605" w:type="pct"/>
          </w:tcPr>
          <w:p w:rsidR="000815F8" w:rsidRPr="00E74431" w:rsidRDefault="000815F8" w:rsidP="000815F8">
            <w:pPr>
              <w:spacing w:after="0"/>
              <w:rPr>
                <w:sz w:val="20"/>
                <w:szCs w:val="20"/>
              </w:rPr>
            </w:pPr>
            <w:r>
              <w:rPr>
                <w:sz w:val="20"/>
                <w:szCs w:val="20"/>
              </w:rPr>
              <w:t>6.14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Batch Error Continuation Option</w:t>
            </w:r>
          </w:p>
        </w:tc>
        <w:tc>
          <w:tcPr>
            <w:tcW w:w="605" w:type="pct"/>
            <w:shd w:val="clear" w:color="auto" w:fill="auto"/>
          </w:tcPr>
          <w:p w:rsidR="000815F8" w:rsidRPr="00E74431" w:rsidRDefault="000815F8" w:rsidP="000815F8">
            <w:pPr>
              <w:spacing w:after="0"/>
              <w:rPr>
                <w:sz w:val="20"/>
                <w:szCs w:val="20"/>
              </w:rPr>
            </w:pPr>
            <w:r>
              <w:rPr>
                <w:sz w:val="20"/>
                <w:szCs w:val="20"/>
              </w:rPr>
              <w:t>6.13</w:t>
            </w:r>
          </w:p>
        </w:tc>
        <w:tc>
          <w:tcPr>
            <w:tcW w:w="603" w:type="pct"/>
            <w:shd w:val="clear" w:color="auto" w:fill="auto"/>
          </w:tcPr>
          <w:p w:rsidR="000815F8" w:rsidRPr="00E74431" w:rsidRDefault="000815F8" w:rsidP="000815F8">
            <w:pPr>
              <w:spacing w:after="0"/>
              <w:rPr>
                <w:sz w:val="20"/>
                <w:szCs w:val="20"/>
              </w:rPr>
            </w:pPr>
            <w:r>
              <w:rPr>
                <w:sz w:val="20"/>
                <w:szCs w:val="20"/>
              </w:rPr>
              <w:t>6.13</w:t>
            </w:r>
          </w:p>
        </w:tc>
        <w:tc>
          <w:tcPr>
            <w:tcW w:w="605" w:type="pct"/>
            <w:shd w:val="clear" w:color="auto" w:fill="auto"/>
          </w:tcPr>
          <w:p w:rsidR="000815F8" w:rsidRPr="00E74431" w:rsidRDefault="000815F8" w:rsidP="000815F8">
            <w:pPr>
              <w:spacing w:after="0"/>
              <w:rPr>
                <w:sz w:val="20"/>
                <w:szCs w:val="20"/>
              </w:rPr>
            </w:pPr>
            <w:r>
              <w:rPr>
                <w:sz w:val="20"/>
                <w:szCs w:val="20"/>
              </w:rPr>
              <w:t>6.13</w:t>
            </w:r>
          </w:p>
        </w:tc>
        <w:tc>
          <w:tcPr>
            <w:tcW w:w="607" w:type="pct"/>
          </w:tcPr>
          <w:p w:rsidR="000815F8" w:rsidRPr="00E74431" w:rsidRDefault="000815F8" w:rsidP="000815F8">
            <w:pPr>
              <w:spacing w:after="0"/>
              <w:rPr>
                <w:sz w:val="20"/>
                <w:szCs w:val="20"/>
              </w:rPr>
            </w:pPr>
            <w:r>
              <w:rPr>
                <w:sz w:val="20"/>
                <w:szCs w:val="20"/>
              </w:rPr>
              <w:t>6.13</w:t>
            </w:r>
          </w:p>
        </w:tc>
        <w:tc>
          <w:tcPr>
            <w:tcW w:w="605" w:type="pct"/>
          </w:tcPr>
          <w:p w:rsidR="000815F8" w:rsidRPr="00E74431" w:rsidRDefault="000815F8" w:rsidP="000815F8">
            <w:pPr>
              <w:spacing w:after="0"/>
              <w:rPr>
                <w:sz w:val="20"/>
                <w:szCs w:val="20"/>
              </w:rPr>
            </w:pPr>
            <w:r>
              <w:rPr>
                <w:sz w:val="20"/>
                <w:szCs w:val="20"/>
              </w:rPr>
              <w:t>6.13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Batch Item</w:t>
            </w:r>
          </w:p>
        </w:tc>
        <w:tc>
          <w:tcPr>
            <w:tcW w:w="605" w:type="pct"/>
            <w:shd w:val="clear" w:color="auto" w:fill="auto"/>
          </w:tcPr>
          <w:p w:rsidR="000815F8" w:rsidRPr="00E74431" w:rsidRDefault="000815F8" w:rsidP="000815F8">
            <w:pPr>
              <w:spacing w:after="0"/>
              <w:rPr>
                <w:sz w:val="20"/>
                <w:szCs w:val="20"/>
              </w:rPr>
            </w:pPr>
            <w:r>
              <w:rPr>
                <w:sz w:val="20"/>
                <w:szCs w:val="20"/>
              </w:rPr>
              <w:t>6.15</w:t>
            </w:r>
          </w:p>
        </w:tc>
        <w:tc>
          <w:tcPr>
            <w:tcW w:w="603" w:type="pct"/>
            <w:shd w:val="clear" w:color="auto" w:fill="auto"/>
          </w:tcPr>
          <w:p w:rsidR="000815F8" w:rsidRPr="00E74431" w:rsidRDefault="000815F8" w:rsidP="000815F8">
            <w:pPr>
              <w:spacing w:after="0"/>
              <w:rPr>
                <w:sz w:val="20"/>
                <w:szCs w:val="20"/>
              </w:rPr>
            </w:pPr>
            <w:r>
              <w:rPr>
                <w:sz w:val="20"/>
                <w:szCs w:val="20"/>
              </w:rPr>
              <w:t>6.15</w:t>
            </w:r>
          </w:p>
        </w:tc>
        <w:tc>
          <w:tcPr>
            <w:tcW w:w="605" w:type="pct"/>
            <w:shd w:val="clear" w:color="auto" w:fill="auto"/>
          </w:tcPr>
          <w:p w:rsidR="000815F8" w:rsidRPr="00E74431" w:rsidRDefault="000815F8" w:rsidP="000815F8">
            <w:pPr>
              <w:spacing w:after="0"/>
              <w:rPr>
                <w:sz w:val="20"/>
                <w:szCs w:val="20"/>
              </w:rPr>
            </w:pPr>
            <w:r>
              <w:rPr>
                <w:sz w:val="20"/>
                <w:szCs w:val="20"/>
              </w:rPr>
              <w:t>6.15</w:t>
            </w:r>
          </w:p>
        </w:tc>
        <w:tc>
          <w:tcPr>
            <w:tcW w:w="607" w:type="pct"/>
          </w:tcPr>
          <w:p w:rsidR="000815F8" w:rsidRPr="00E74431" w:rsidRDefault="000815F8" w:rsidP="000815F8">
            <w:pPr>
              <w:spacing w:after="0"/>
              <w:rPr>
                <w:sz w:val="20"/>
                <w:szCs w:val="20"/>
              </w:rPr>
            </w:pPr>
            <w:r>
              <w:rPr>
                <w:sz w:val="20"/>
                <w:szCs w:val="20"/>
              </w:rPr>
              <w:t>6.15</w:t>
            </w:r>
          </w:p>
        </w:tc>
        <w:tc>
          <w:tcPr>
            <w:tcW w:w="605" w:type="pct"/>
          </w:tcPr>
          <w:p w:rsidR="000815F8" w:rsidRPr="00E74431" w:rsidRDefault="000815F8" w:rsidP="000815F8">
            <w:pPr>
              <w:spacing w:after="0"/>
              <w:rPr>
                <w:sz w:val="20"/>
                <w:szCs w:val="20"/>
              </w:rPr>
            </w:pPr>
            <w:r>
              <w:rPr>
                <w:sz w:val="20"/>
                <w:szCs w:val="20"/>
              </w:rPr>
              <w:t>6.15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Batch Order Option</w:t>
            </w:r>
          </w:p>
        </w:tc>
        <w:tc>
          <w:tcPr>
            <w:tcW w:w="605" w:type="pct"/>
            <w:shd w:val="clear" w:color="auto" w:fill="auto"/>
          </w:tcPr>
          <w:p w:rsidR="000815F8" w:rsidRPr="00E74431" w:rsidRDefault="000815F8" w:rsidP="000815F8">
            <w:pPr>
              <w:spacing w:after="0"/>
              <w:rPr>
                <w:sz w:val="20"/>
                <w:szCs w:val="20"/>
              </w:rPr>
            </w:pPr>
            <w:r>
              <w:rPr>
                <w:sz w:val="20"/>
                <w:szCs w:val="20"/>
              </w:rPr>
              <w:t>6.12</w:t>
            </w:r>
          </w:p>
        </w:tc>
        <w:tc>
          <w:tcPr>
            <w:tcW w:w="603" w:type="pct"/>
            <w:shd w:val="clear" w:color="auto" w:fill="auto"/>
          </w:tcPr>
          <w:p w:rsidR="000815F8" w:rsidRPr="00E74431" w:rsidRDefault="000815F8" w:rsidP="000815F8">
            <w:pPr>
              <w:spacing w:after="0"/>
              <w:rPr>
                <w:sz w:val="20"/>
                <w:szCs w:val="20"/>
              </w:rPr>
            </w:pPr>
            <w:r>
              <w:rPr>
                <w:sz w:val="20"/>
                <w:szCs w:val="20"/>
              </w:rPr>
              <w:t>6.12</w:t>
            </w:r>
          </w:p>
        </w:tc>
        <w:tc>
          <w:tcPr>
            <w:tcW w:w="605" w:type="pct"/>
            <w:shd w:val="clear" w:color="auto" w:fill="auto"/>
          </w:tcPr>
          <w:p w:rsidR="000815F8" w:rsidRPr="00E74431" w:rsidRDefault="000815F8" w:rsidP="000815F8">
            <w:pPr>
              <w:spacing w:after="0"/>
              <w:rPr>
                <w:sz w:val="20"/>
                <w:szCs w:val="20"/>
              </w:rPr>
            </w:pPr>
            <w:r>
              <w:rPr>
                <w:sz w:val="20"/>
                <w:szCs w:val="20"/>
              </w:rPr>
              <w:t>6.12</w:t>
            </w:r>
          </w:p>
        </w:tc>
        <w:tc>
          <w:tcPr>
            <w:tcW w:w="607" w:type="pct"/>
          </w:tcPr>
          <w:p w:rsidR="000815F8" w:rsidRPr="00E74431" w:rsidRDefault="000815F8" w:rsidP="000815F8">
            <w:pPr>
              <w:spacing w:after="0"/>
              <w:rPr>
                <w:sz w:val="20"/>
                <w:szCs w:val="20"/>
              </w:rPr>
            </w:pPr>
            <w:r>
              <w:rPr>
                <w:sz w:val="20"/>
                <w:szCs w:val="20"/>
              </w:rPr>
              <w:t>6.12</w:t>
            </w:r>
          </w:p>
        </w:tc>
        <w:tc>
          <w:tcPr>
            <w:tcW w:w="605" w:type="pct"/>
          </w:tcPr>
          <w:p w:rsidR="000815F8" w:rsidRPr="00E74431" w:rsidRDefault="000815F8" w:rsidP="000815F8">
            <w:pPr>
              <w:spacing w:after="0"/>
              <w:rPr>
                <w:sz w:val="20"/>
                <w:szCs w:val="20"/>
              </w:rPr>
            </w:pPr>
            <w:r>
              <w:rPr>
                <w:sz w:val="20"/>
                <w:szCs w:val="20"/>
              </w:rPr>
              <w:t>6.12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Maximum Response Size</w:t>
            </w:r>
          </w:p>
        </w:tc>
        <w:tc>
          <w:tcPr>
            <w:tcW w:w="605" w:type="pct"/>
            <w:shd w:val="clear" w:color="auto" w:fill="auto"/>
          </w:tcPr>
          <w:p w:rsidR="000815F8" w:rsidRPr="00E74431" w:rsidRDefault="000815F8" w:rsidP="000815F8">
            <w:pPr>
              <w:spacing w:after="0"/>
              <w:rPr>
                <w:sz w:val="20"/>
                <w:szCs w:val="20"/>
              </w:rPr>
            </w:pPr>
            <w:r>
              <w:rPr>
                <w:sz w:val="20"/>
                <w:szCs w:val="20"/>
              </w:rPr>
              <w:t>6.3</w:t>
            </w:r>
          </w:p>
        </w:tc>
        <w:tc>
          <w:tcPr>
            <w:tcW w:w="603" w:type="pct"/>
            <w:shd w:val="clear" w:color="auto" w:fill="auto"/>
          </w:tcPr>
          <w:p w:rsidR="000815F8" w:rsidRPr="00E74431" w:rsidRDefault="000815F8" w:rsidP="000815F8">
            <w:pPr>
              <w:spacing w:after="0"/>
              <w:rPr>
                <w:sz w:val="20"/>
                <w:szCs w:val="20"/>
              </w:rPr>
            </w:pPr>
            <w:r>
              <w:rPr>
                <w:sz w:val="20"/>
                <w:szCs w:val="20"/>
              </w:rPr>
              <w:t>6.3</w:t>
            </w:r>
          </w:p>
        </w:tc>
        <w:tc>
          <w:tcPr>
            <w:tcW w:w="605" w:type="pct"/>
            <w:shd w:val="clear" w:color="auto" w:fill="auto"/>
          </w:tcPr>
          <w:p w:rsidR="000815F8" w:rsidRPr="00E74431" w:rsidRDefault="000815F8" w:rsidP="000815F8">
            <w:pPr>
              <w:spacing w:after="0"/>
              <w:rPr>
                <w:sz w:val="20"/>
                <w:szCs w:val="20"/>
              </w:rPr>
            </w:pPr>
            <w:r>
              <w:rPr>
                <w:sz w:val="20"/>
                <w:szCs w:val="20"/>
              </w:rPr>
              <w:t>6.3</w:t>
            </w:r>
          </w:p>
        </w:tc>
        <w:tc>
          <w:tcPr>
            <w:tcW w:w="607" w:type="pct"/>
          </w:tcPr>
          <w:p w:rsidR="000815F8" w:rsidRPr="00E74431" w:rsidRDefault="000815F8" w:rsidP="000815F8">
            <w:pPr>
              <w:spacing w:after="0"/>
              <w:rPr>
                <w:sz w:val="20"/>
                <w:szCs w:val="20"/>
              </w:rPr>
            </w:pPr>
            <w:r>
              <w:rPr>
                <w:sz w:val="20"/>
                <w:szCs w:val="20"/>
              </w:rPr>
              <w:t>6.3</w:t>
            </w:r>
          </w:p>
        </w:tc>
        <w:tc>
          <w:tcPr>
            <w:tcW w:w="605" w:type="pct"/>
          </w:tcPr>
          <w:p w:rsidR="000815F8" w:rsidRPr="00E74431" w:rsidRDefault="000815F8" w:rsidP="000815F8">
            <w:pPr>
              <w:spacing w:after="0"/>
              <w:rPr>
                <w:sz w:val="20"/>
                <w:szCs w:val="20"/>
              </w:rPr>
            </w:pPr>
            <w:r>
              <w:rPr>
                <w:sz w:val="20"/>
                <w:szCs w:val="20"/>
              </w:rPr>
              <w:t>6.3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Message Extension</w:t>
            </w:r>
          </w:p>
        </w:tc>
        <w:tc>
          <w:tcPr>
            <w:tcW w:w="605" w:type="pct"/>
            <w:shd w:val="clear" w:color="auto" w:fill="auto"/>
          </w:tcPr>
          <w:p w:rsidR="000815F8" w:rsidRPr="00E74431" w:rsidRDefault="000815F8" w:rsidP="000815F8">
            <w:pPr>
              <w:spacing w:after="0"/>
              <w:rPr>
                <w:sz w:val="20"/>
                <w:szCs w:val="20"/>
              </w:rPr>
            </w:pPr>
            <w:r>
              <w:rPr>
                <w:sz w:val="20"/>
                <w:szCs w:val="20"/>
              </w:rPr>
              <w:t>6.16</w:t>
            </w:r>
          </w:p>
        </w:tc>
        <w:tc>
          <w:tcPr>
            <w:tcW w:w="603" w:type="pct"/>
            <w:shd w:val="clear" w:color="auto" w:fill="auto"/>
          </w:tcPr>
          <w:p w:rsidR="000815F8" w:rsidRPr="00E74431" w:rsidRDefault="000815F8" w:rsidP="000815F8">
            <w:pPr>
              <w:spacing w:after="0"/>
              <w:rPr>
                <w:sz w:val="20"/>
                <w:szCs w:val="20"/>
              </w:rPr>
            </w:pPr>
            <w:r>
              <w:rPr>
                <w:sz w:val="20"/>
                <w:szCs w:val="20"/>
              </w:rPr>
              <w:t>6.16</w:t>
            </w:r>
          </w:p>
        </w:tc>
        <w:tc>
          <w:tcPr>
            <w:tcW w:w="605" w:type="pct"/>
            <w:shd w:val="clear" w:color="auto" w:fill="auto"/>
          </w:tcPr>
          <w:p w:rsidR="000815F8" w:rsidRPr="00E74431" w:rsidRDefault="000815F8" w:rsidP="000815F8">
            <w:pPr>
              <w:spacing w:after="0"/>
              <w:rPr>
                <w:sz w:val="20"/>
                <w:szCs w:val="20"/>
              </w:rPr>
            </w:pPr>
            <w:r>
              <w:rPr>
                <w:sz w:val="20"/>
                <w:szCs w:val="20"/>
              </w:rPr>
              <w:t>6.16</w:t>
            </w:r>
          </w:p>
        </w:tc>
        <w:tc>
          <w:tcPr>
            <w:tcW w:w="607" w:type="pct"/>
          </w:tcPr>
          <w:p w:rsidR="000815F8" w:rsidRPr="00E74431" w:rsidRDefault="000815F8" w:rsidP="000815F8">
            <w:pPr>
              <w:spacing w:after="0"/>
              <w:rPr>
                <w:sz w:val="20"/>
                <w:szCs w:val="20"/>
              </w:rPr>
            </w:pPr>
            <w:r>
              <w:rPr>
                <w:sz w:val="20"/>
                <w:szCs w:val="20"/>
              </w:rPr>
              <w:t>6.16</w:t>
            </w:r>
          </w:p>
        </w:tc>
        <w:tc>
          <w:tcPr>
            <w:tcW w:w="605" w:type="pct"/>
          </w:tcPr>
          <w:p w:rsidR="000815F8" w:rsidRPr="00E74431" w:rsidRDefault="000815F8" w:rsidP="000815F8">
            <w:pPr>
              <w:spacing w:after="0"/>
              <w:rPr>
                <w:sz w:val="20"/>
                <w:szCs w:val="20"/>
              </w:rPr>
            </w:pPr>
            <w:r>
              <w:rPr>
                <w:sz w:val="20"/>
                <w:szCs w:val="20"/>
              </w:rPr>
              <w:t>6.16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Operation</w:t>
            </w:r>
          </w:p>
        </w:tc>
        <w:tc>
          <w:tcPr>
            <w:tcW w:w="605" w:type="pct"/>
            <w:shd w:val="clear" w:color="auto" w:fill="auto"/>
          </w:tcPr>
          <w:p w:rsidR="000815F8" w:rsidRPr="00E74431" w:rsidRDefault="000815F8" w:rsidP="000815F8">
            <w:pPr>
              <w:spacing w:after="0"/>
              <w:rPr>
                <w:sz w:val="20"/>
                <w:szCs w:val="20"/>
              </w:rPr>
            </w:pPr>
            <w:r>
              <w:rPr>
                <w:sz w:val="20"/>
                <w:szCs w:val="20"/>
              </w:rPr>
              <w:t>6.2</w:t>
            </w:r>
          </w:p>
        </w:tc>
        <w:tc>
          <w:tcPr>
            <w:tcW w:w="603" w:type="pct"/>
            <w:shd w:val="clear" w:color="auto" w:fill="auto"/>
          </w:tcPr>
          <w:p w:rsidR="000815F8" w:rsidRPr="00E74431" w:rsidRDefault="000815F8" w:rsidP="000815F8">
            <w:pPr>
              <w:spacing w:after="0"/>
              <w:rPr>
                <w:sz w:val="20"/>
                <w:szCs w:val="20"/>
              </w:rPr>
            </w:pPr>
            <w:r>
              <w:rPr>
                <w:sz w:val="20"/>
                <w:szCs w:val="20"/>
              </w:rPr>
              <w:t>6.2</w:t>
            </w:r>
          </w:p>
        </w:tc>
        <w:tc>
          <w:tcPr>
            <w:tcW w:w="605" w:type="pct"/>
            <w:shd w:val="clear" w:color="auto" w:fill="auto"/>
          </w:tcPr>
          <w:p w:rsidR="000815F8" w:rsidRPr="00E74431" w:rsidRDefault="000815F8" w:rsidP="000815F8">
            <w:pPr>
              <w:spacing w:after="0"/>
              <w:rPr>
                <w:sz w:val="20"/>
                <w:szCs w:val="20"/>
              </w:rPr>
            </w:pPr>
            <w:r>
              <w:rPr>
                <w:sz w:val="20"/>
                <w:szCs w:val="20"/>
              </w:rPr>
              <w:t>6.2</w:t>
            </w:r>
          </w:p>
        </w:tc>
        <w:tc>
          <w:tcPr>
            <w:tcW w:w="607" w:type="pct"/>
          </w:tcPr>
          <w:p w:rsidR="000815F8" w:rsidRPr="00E74431" w:rsidRDefault="000815F8" w:rsidP="000815F8">
            <w:pPr>
              <w:spacing w:after="0"/>
              <w:rPr>
                <w:sz w:val="20"/>
                <w:szCs w:val="20"/>
              </w:rPr>
            </w:pPr>
            <w:r>
              <w:rPr>
                <w:sz w:val="20"/>
                <w:szCs w:val="20"/>
              </w:rPr>
              <w:t>6.2</w:t>
            </w:r>
          </w:p>
        </w:tc>
        <w:tc>
          <w:tcPr>
            <w:tcW w:w="605" w:type="pct"/>
          </w:tcPr>
          <w:p w:rsidR="000815F8" w:rsidRPr="00E74431" w:rsidRDefault="000815F8" w:rsidP="000815F8">
            <w:pPr>
              <w:spacing w:after="0"/>
              <w:rPr>
                <w:sz w:val="20"/>
                <w:szCs w:val="20"/>
              </w:rPr>
            </w:pPr>
            <w:r>
              <w:rPr>
                <w:sz w:val="20"/>
                <w:szCs w:val="20"/>
              </w:rPr>
              <w:t>6.2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Protocol Version</w:t>
            </w:r>
          </w:p>
        </w:tc>
        <w:tc>
          <w:tcPr>
            <w:tcW w:w="605" w:type="pct"/>
            <w:shd w:val="clear" w:color="auto" w:fill="auto"/>
          </w:tcPr>
          <w:p w:rsidR="000815F8" w:rsidRPr="00E74431" w:rsidRDefault="000815F8" w:rsidP="000815F8">
            <w:pPr>
              <w:spacing w:after="0"/>
              <w:rPr>
                <w:sz w:val="20"/>
                <w:szCs w:val="20"/>
              </w:rPr>
            </w:pPr>
            <w:r>
              <w:rPr>
                <w:sz w:val="20"/>
                <w:szCs w:val="20"/>
              </w:rPr>
              <w:t>6.1</w:t>
            </w:r>
          </w:p>
        </w:tc>
        <w:tc>
          <w:tcPr>
            <w:tcW w:w="603" w:type="pct"/>
            <w:shd w:val="clear" w:color="auto" w:fill="auto"/>
          </w:tcPr>
          <w:p w:rsidR="000815F8" w:rsidRPr="00E74431" w:rsidRDefault="000815F8" w:rsidP="000815F8">
            <w:pPr>
              <w:spacing w:after="0"/>
              <w:rPr>
                <w:sz w:val="20"/>
                <w:szCs w:val="20"/>
              </w:rPr>
            </w:pPr>
            <w:r>
              <w:rPr>
                <w:sz w:val="20"/>
                <w:szCs w:val="20"/>
              </w:rPr>
              <w:t>6.1</w:t>
            </w:r>
          </w:p>
        </w:tc>
        <w:tc>
          <w:tcPr>
            <w:tcW w:w="605" w:type="pct"/>
            <w:shd w:val="clear" w:color="auto" w:fill="auto"/>
          </w:tcPr>
          <w:p w:rsidR="000815F8" w:rsidRPr="00E74431" w:rsidRDefault="000815F8" w:rsidP="000815F8">
            <w:pPr>
              <w:spacing w:after="0"/>
              <w:rPr>
                <w:sz w:val="20"/>
                <w:szCs w:val="20"/>
              </w:rPr>
            </w:pPr>
            <w:r>
              <w:rPr>
                <w:sz w:val="20"/>
                <w:szCs w:val="20"/>
              </w:rPr>
              <w:t>6.1</w:t>
            </w:r>
          </w:p>
        </w:tc>
        <w:tc>
          <w:tcPr>
            <w:tcW w:w="607" w:type="pct"/>
          </w:tcPr>
          <w:p w:rsidR="000815F8" w:rsidRPr="00E74431" w:rsidRDefault="000815F8" w:rsidP="000815F8">
            <w:pPr>
              <w:spacing w:after="0"/>
              <w:rPr>
                <w:sz w:val="20"/>
                <w:szCs w:val="20"/>
              </w:rPr>
            </w:pPr>
            <w:r>
              <w:rPr>
                <w:sz w:val="20"/>
                <w:szCs w:val="20"/>
              </w:rPr>
              <w:t>6.1</w:t>
            </w:r>
          </w:p>
        </w:tc>
        <w:tc>
          <w:tcPr>
            <w:tcW w:w="605" w:type="pct"/>
          </w:tcPr>
          <w:p w:rsidR="000815F8" w:rsidRPr="00E74431" w:rsidRDefault="000815F8" w:rsidP="000815F8">
            <w:pPr>
              <w:spacing w:after="0"/>
              <w:rPr>
                <w:sz w:val="20"/>
                <w:szCs w:val="20"/>
              </w:rPr>
            </w:pPr>
            <w:r>
              <w:rPr>
                <w:sz w:val="20"/>
                <w:szCs w:val="20"/>
              </w:rPr>
              <w:t>6.1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Result Message</w:t>
            </w:r>
          </w:p>
        </w:tc>
        <w:tc>
          <w:tcPr>
            <w:tcW w:w="605" w:type="pct"/>
            <w:shd w:val="clear" w:color="auto" w:fill="auto"/>
          </w:tcPr>
          <w:p w:rsidR="000815F8" w:rsidRPr="00E74431" w:rsidRDefault="000815F8" w:rsidP="000815F8">
            <w:pPr>
              <w:spacing w:after="0"/>
              <w:rPr>
                <w:sz w:val="20"/>
                <w:szCs w:val="20"/>
              </w:rPr>
            </w:pPr>
            <w:r>
              <w:rPr>
                <w:sz w:val="20"/>
                <w:szCs w:val="20"/>
              </w:rPr>
              <w:t>6.11</w:t>
            </w:r>
          </w:p>
        </w:tc>
        <w:tc>
          <w:tcPr>
            <w:tcW w:w="603" w:type="pct"/>
            <w:shd w:val="clear" w:color="auto" w:fill="auto"/>
          </w:tcPr>
          <w:p w:rsidR="000815F8" w:rsidRPr="00E74431" w:rsidRDefault="000815F8" w:rsidP="000815F8">
            <w:pPr>
              <w:spacing w:after="0"/>
              <w:rPr>
                <w:sz w:val="20"/>
                <w:szCs w:val="20"/>
              </w:rPr>
            </w:pPr>
            <w:r>
              <w:rPr>
                <w:sz w:val="20"/>
                <w:szCs w:val="20"/>
              </w:rPr>
              <w:t>6.11</w:t>
            </w:r>
          </w:p>
        </w:tc>
        <w:tc>
          <w:tcPr>
            <w:tcW w:w="605" w:type="pct"/>
            <w:shd w:val="clear" w:color="auto" w:fill="auto"/>
          </w:tcPr>
          <w:p w:rsidR="000815F8" w:rsidRPr="00E74431" w:rsidRDefault="000815F8" w:rsidP="000815F8">
            <w:pPr>
              <w:spacing w:after="0"/>
              <w:rPr>
                <w:sz w:val="20"/>
                <w:szCs w:val="20"/>
              </w:rPr>
            </w:pPr>
            <w:r>
              <w:rPr>
                <w:sz w:val="20"/>
                <w:szCs w:val="20"/>
              </w:rPr>
              <w:t>6.11</w:t>
            </w:r>
          </w:p>
        </w:tc>
        <w:tc>
          <w:tcPr>
            <w:tcW w:w="607" w:type="pct"/>
          </w:tcPr>
          <w:p w:rsidR="000815F8" w:rsidRPr="00E74431" w:rsidRDefault="000815F8" w:rsidP="000815F8">
            <w:pPr>
              <w:spacing w:after="0"/>
              <w:rPr>
                <w:sz w:val="20"/>
                <w:szCs w:val="20"/>
              </w:rPr>
            </w:pPr>
            <w:r>
              <w:rPr>
                <w:sz w:val="20"/>
                <w:szCs w:val="20"/>
              </w:rPr>
              <w:t>6.11</w:t>
            </w:r>
          </w:p>
        </w:tc>
        <w:tc>
          <w:tcPr>
            <w:tcW w:w="605" w:type="pct"/>
          </w:tcPr>
          <w:p w:rsidR="000815F8" w:rsidRPr="00E74431" w:rsidRDefault="000815F8" w:rsidP="000815F8">
            <w:pPr>
              <w:spacing w:after="0"/>
              <w:rPr>
                <w:sz w:val="20"/>
                <w:szCs w:val="20"/>
              </w:rPr>
            </w:pPr>
            <w:r>
              <w:rPr>
                <w:sz w:val="20"/>
                <w:szCs w:val="20"/>
              </w:rPr>
              <w:t>6.11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Result Reason</w:t>
            </w:r>
          </w:p>
        </w:tc>
        <w:tc>
          <w:tcPr>
            <w:tcW w:w="605" w:type="pct"/>
            <w:shd w:val="clear" w:color="auto" w:fill="auto"/>
          </w:tcPr>
          <w:p w:rsidR="000815F8" w:rsidRPr="00E74431" w:rsidRDefault="000815F8" w:rsidP="000815F8">
            <w:pPr>
              <w:spacing w:after="0"/>
              <w:rPr>
                <w:sz w:val="20"/>
                <w:szCs w:val="20"/>
              </w:rPr>
            </w:pPr>
            <w:r>
              <w:rPr>
                <w:sz w:val="20"/>
                <w:szCs w:val="20"/>
              </w:rPr>
              <w:t>6.10</w:t>
            </w:r>
          </w:p>
        </w:tc>
        <w:tc>
          <w:tcPr>
            <w:tcW w:w="603" w:type="pct"/>
            <w:shd w:val="clear" w:color="auto" w:fill="auto"/>
          </w:tcPr>
          <w:p w:rsidR="000815F8" w:rsidRPr="00E74431" w:rsidRDefault="000815F8" w:rsidP="000815F8">
            <w:pPr>
              <w:spacing w:after="0"/>
              <w:rPr>
                <w:sz w:val="20"/>
                <w:szCs w:val="20"/>
              </w:rPr>
            </w:pPr>
            <w:r>
              <w:rPr>
                <w:sz w:val="20"/>
                <w:szCs w:val="20"/>
              </w:rPr>
              <w:t>6.10</w:t>
            </w:r>
          </w:p>
        </w:tc>
        <w:tc>
          <w:tcPr>
            <w:tcW w:w="605" w:type="pct"/>
            <w:shd w:val="clear" w:color="auto" w:fill="auto"/>
          </w:tcPr>
          <w:p w:rsidR="000815F8" w:rsidRPr="00E74431" w:rsidRDefault="000815F8" w:rsidP="000815F8">
            <w:pPr>
              <w:spacing w:after="0"/>
              <w:rPr>
                <w:sz w:val="20"/>
                <w:szCs w:val="20"/>
              </w:rPr>
            </w:pPr>
            <w:r>
              <w:rPr>
                <w:sz w:val="20"/>
                <w:szCs w:val="20"/>
              </w:rPr>
              <w:t>6.10</w:t>
            </w:r>
          </w:p>
        </w:tc>
        <w:tc>
          <w:tcPr>
            <w:tcW w:w="607" w:type="pct"/>
          </w:tcPr>
          <w:p w:rsidR="000815F8" w:rsidRPr="00E74431" w:rsidRDefault="000815F8" w:rsidP="000815F8">
            <w:pPr>
              <w:spacing w:after="0"/>
              <w:rPr>
                <w:sz w:val="20"/>
                <w:szCs w:val="20"/>
              </w:rPr>
            </w:pPr>
            <w:r>
              <w:rPr>
                <w:sz w:val="20"/>
                <w:szCs w:val="20"/>
              </w:rPr>
              <w:t>6.10</w:t>
            </w:r>
          </w:p>
        </w:tc>
        <w:tc>
          <w:tcPr>
            <w:tcW w:w="605" w:type="pct"/>
          </w:tcPr>
          <w:p w:rsidR="000815F8" w:rsidRPr="00E74431" w:rsidRDefault="000815F8" w:rsidP="000815F8">
            <w:pPr>
              <w:spacing w:after="0"/>
              <w:rPr>
                <w:sz w:val="20"/>
                <w:szCs w:val="20"/>
              </w:rPr>
            </w:pPr>
            <w:r>
              <w:rPr>
                <w:sz w:val="20"/>
                <w:szCs w:val="20"/>
              </w:rPr>
              <w:t>6.10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Result Status</w:t>
            </w:r>
          </w:p>
        </w:tc>
        <w:tc>
          <w:tcPr>
            <w:tcW w:w="605" w:type="pct"/>
            <w:shd w:val="clear" w:color="auto" w:fill="auto"/>
          </w:tcPr>
          <w:p w:rsidR="000815F8" w:rsidRPr="00E74431" w:rsidRDefault="000815F8" w:rsidP="000815F8">
            <w:pPr>
              <w:spacing w:after="0"/>
              <w:rPr>
                <w:sz w:val="20"/>
                <w:szCs w:val="20"/>
              </w:rPr>
            </w:pPr>
            <w:r>
              <w:rPr>
                <w:sz w:val="20"/>
                <w:szCs w:val="20"/>
              </w:rPr>
              <w:t>6.9</w:t>
            </w:r>
          </w:p>
        </w:tc>
        <w:tc>
          <w:tcPr>
            <w:tcW w:w="603" w:type="pct"/>
            <w:shd w:val="clear" w:color="auto" w:fill="auto"/>
          </w:tcPr>
          <w:p w:rsidR="000815F8" w:rsidRPr="00E74431" w:rsidRDefault="000815F8" w:rsidP="000815F8">
            <w:pPr>
              <w:spacing w:after="0"/>
              <w:rPr>
                <w:sz w:val="20"/>
                <w:szCs w:val="20"/>
              </w:rPr>
            </w:pPr>
            <w:r>
              <w:rPr>
                <w:sz w:val="20"/>
                <w:szCs w:val="20"/>
              </w:rPr>
              <w:t>6.9</w:t>
            </w:r>
          </w:p>
        </w:tc>
        <w:tc>
          <w:tcPr>
            <w:tcW w:w="605" w:type="pct"/>
            <w:shd w:val="clear" w:color="auto" w:fill="auto"/>
          </w:tcPr>
          <w:p w:rsidR="000815F8" w:rsidRPr="00E74431" w:rsidRDefault="000815F8" w:rsidP="000815F8">
            <w:pPr>
              <w:spacing w:after="0"/>
              <w:rPr>
                <w:sz w:val="20"/>
                <w:szCs w:val="20"/>
              </w:rPr>
            </w:pPr>
            <w:r>
              <w:rPr>
                <w:sz w:val="20"/>
                <w:szCs w:val="20"/>
              </w:rPr>
              <w:t>6.9</w:t>
            </w:r>
          </w:p>
        </w:tc>
        <w:tc>
          <w:tcPr>
            <w:tcW w:w="607" w:type="pct"/>
          </w:tcPr>
          <w:p w:rsidR="000815F8" w:rsidRPr="00E74431" w:rsidRDefault="000815F8" w:rsidP="000815F8">
            <w:pPr>
              <w:spacing w:after="0"/>
              <w:rPr>
                <w:sz w:val="20"/>
                <w:szCs w:val="20"/>
              </w:rPr>
            </w:pPr>
            <w:r>
              <w:rPr>
                <w:sz w:val="20"/>
                <w:szCs w:val="20"/>
              </w:rPr>
              <w:t>6.9</w:t>
            </w:r>
          </w:p>
        </w:tc>
        <w:tc>
          <w:tcPr>
            <w:tcW w:w="605" w:type="pct"/>
          </w:tcPr>
          <w:p w:rsidR="000815F8" w:rsidRPr="00E74431" w:rsidRDefault="000815F8" w:rsidP="000815F8">
            <w:pPr>
              <w:spacing w:after="0"/>
              <w:rPr>
                <w:sz w:val="20"/>
                <w:szCs w:val="20"/>
              </w:rPr>
            </w:pPr>
            <w:r>
              <w:rPr>
                <w:sz w:val="20"/>
                <w:szCs w:val="20"/>
              </w:rPr>
              <w:t>6.9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Time Stamp</w:t>
            </w:r>
          </w:p>
        </w:tc>
        <w:tc>
          <w:tcPr>
            <w:tcW w:w="605" w:type="pct"/>
            <w:shd w:val="clear" w:color="auto" w:fill="auto"/>
          </w:tcPr>
          <w:p w:rsidR="000815F8" w:rsidRPr="00E74431" w:rsidRDefault="000815F8" w:rsidP="000815F8">
            <w:pPr>
              <w:spacing w:after="0"/>
              <w:rPr>
                <w:sz w:val="20"/>
                <w:szCs w:val="20"/>
              </w:rPr>
            </w:pPr>
            <w:r>
              <w:rPr>
                <w:sz w:val="20"/>
                <w:szCs w:val="20"/>
              </w:rPr>
              <w:t>6.5</w:t>
            </w:r>
          </w:p>
        </w:tc>
        <w:tc>
          <w:tcPr>
            <w:tcW w:w="603" w:type="pct"/>
            <w:shd w:val="clear" w:color="auto" w:fill="auto"/>
          </w:tcPr>
          <w:p w:rsidR="000815F8" w:rsidRPr="00E74431" w:rsidRDefault="000815F8" w:rsidP="000815F8">
            <w:pPr>
              <w:spacing w:after="0"/>
              <w:rPr>
                <w:sz w:val="20"/>
                <w:szCs w:val="20"/>
              </w:rPr>
            </w:pPr>
            <w:r>
              <w:rPr>
                <w:sz w:val="20"/>
                <w:szCs w:val="20"/>
              </w:rPr>
              <w:t>6.5</w:t>
            </w:r>
          </w:p>
        </w:tc>
        <w:tc>
          <w:tcPr>
            <w:tcW w:w="605" w:type="pct"/>
            <w:shd w:val="clear" w:color="auto" w:fill="auto"/>
          </w:tcPr>
          <w:p w:rsidR="000815F8" w:rsidRPr="00E74431" w:rsidRDefault="000815F8" w:rsidP="000815F8">
            <w:pPr>
              <w:spacing w:after="0"/>
              <w:rPr>
                <w:sz w:val="20"/>
                <w:szCs w:val="20"/>
              </w:rPr>
            </w:pPr>
            <w:r>
              <w:rPr>
                <w:sz w:val="20"/>
                <w:szCs w:val="20"/>
              </w:rPr>
              <w:t>6.5</w:t>
            </w:r>
          </w:p>
        </w:tc>
        <w:tc>
          <w:tcPr>
            <w:tcW w:w="607" w:type="pct"/>
          </w:tcPr>
          <w:p w:rsidR="000815F8" w:rsidRPr="00E74431" w:rsidRDefault="000815F8" w:rsidP="000815F8">
            <w:pPr>
              <w:spacing w:after="0"/>
              <w:rPr>
                <w:sz w:val="20"/>
                <w:szCs w:val="20"/>
              </w:rPr>
            </w:pPr>
            <w:r>
              <w:rPr>
                <w:sz w:val="20"/>
                <w:szCs w:val="20"/>
              </w:rPr>
              <w:t>6.5</w:t>
            </w:r>
          </w:p>
        </w:tc>
        <w:tc>
          <w:tcPr>
            <w:tcW w:w="605" w:type="pct"/>
          </w:tcPr>
          <w:p w:rsidR="000815F8" w:rsidRPr="00E74431" w:rsidRDefault="000815F8" w:rsidP="000815F8">
            <w:pPr>
              <w:spacing w:after="0"/>
              <w:rPr>
                <w:sz w:val="20"/>
                <w:szCs w:val="20"/>
              </w:rPr>
            </w:pPr>
            <w:r>
              <w:rPr>
                <w:sz w:val="20"/>
                <w:szCs w:val="20"/>
              </w:rPr>
              <w:t>6.5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Unique Batch Item ID</w:t>
            </w:r>
          </w:p>
        </w:tc>
        <w:tc>
          <w:tcPr>
            <w:tcW w:w="605" w:type="pct"/>
            <w:shd w:val="clear" w:color="auto" w:fill="auto"/>
          </w:tcPr>
          <w:p w:rsidR="000815F8" w:rsidRPr="00E74431" w:rsidRDefault="000815F8" w:rsidP="000815F8">
            <w:pPr>
              <w:spacing w:after="0"/>
              <w:rPr>
                <w:sz w:val="20"/>
                <w:szCs w:val="20"/>
              </w:rPr>
            </w:pPr>
            <w:r>
              <w:rPr>
                <w:sz w:val="20"/>
                <w:szCs w:val="20"/>
              </w:rPr>
              <w:t>6.4</w:t>
            </w:r>
          </w:p>
        </w:tc>
        <w:tc>
          <w:tcPr>
            <w:tcW w:w="603" w:type="pct"/>
            <w:shd w:val="clear" w:color="auto" w:fill="auto"/>
          </w:tcPr>
          <w:p w:rsidR="000815F8" w:rsidRPr="00E74431" w:rsidRDefault="000815F8" w:rsidP="000815F8">
            <w:pPr>
              <w:spacing w:after="0"/>
              <w:rPr>
                <w:sz w:val="20"/>
                <w:szCs w:val="20"/>
              </w:rPr>
            </w:pPr>
            <w:r>
              <w:rPr>
                <w:sz w:val="20"/>
                <w:szCs w:val="20"/>
              </w:rPr>
              <w:t>6.4</w:t>
            </w:r>
          </w:p>
        </w:tc>
        <w:tc>
          <w:tcPr>
            <w:tcW w:w="605" w:type="pct"/>
            <w:shd w:val="clear" w:color="auto" w:fill="auto"/>
          </w:tcPr>
          <w:p w:rsidR="000815F8" w:rsidRPr="00E74431" w:rsidRDefault="000815F8" w:rsidP="000815F8">
            <w:pPr>
              <w:spacing w:after="0"/>
              <w:rPr>
                <w:sz w:val="20"/>
                <w:szCs w:val="20"/>
              </w:rPr>
            </w:pPr>
            <w:r>
              <w:rPr>
                <w:sz w:val="20"/>
                <w:szCs w:val="20"/>
              </w:rPr>
              <w:t>6.4</w:t>
            </w:r>
          </w:p>
        </w:tc>
        <w:tc>
          <w:tcPr>
            <w:tcW w:w="607" w:type="pct"/>
          </w:tcPr>
          <w:p w:rsidR="000815F8" w:rsidRPr="00E74431" w:rsidRDefault="000815F8" w:rsidP="000815F8">
            <w:pPr>
              <w:spacing w:after="0"/>
              <w:rPr>
                <w:sz w:val="20"/>
                <w:szCs w:val="20"/>
              </w:rPr>
            </w:pPr>
            <w:r>
              <w:rPr>
                <w:sz w:val="20"/>
                <w:szCs w:val="20"/>
              </w:rPr>
              <w:t>6.4</w:t>
            </w:r>
          </w:p>
        </w:tc>
        <w:tc>
          <w:tcPr>
            <w:tcW w:w="605" w:type="pct"/>
          </w:tcPr>
          <w:p w:rsidR="000815F8" w:rsidRPr="00E74431" w:rsidRDefault="000815F8" w:rsidP="000815F8">
            <w:pPr>
              <w:spacing w:after="0"/>
              <w:rPr>
                <w:sz w:val="20"/>
                <w:szCs w:val="20"/>
              </w:rPr>
            </w:pPr>
            <w:r>
              <w:rPr>
                <w:sz w:val="20"/>
                <w:szCs w:val="20"/>
              </w:rPr>
              <w:t>6.4</w:t>
            </w:r>
          </w:p>
        </w:tc>
      </w:tr>
      <w:tr w:rsidR="000815F8" w:rsidRPr="00E74431" w:rsidTr="000815F8">
        <w:trPr>
          <w:trHeight w:hRule="exact" w:val="113"/>
        </w:trPr>
        <w:tc>
          <w:tcPr>
            <w:tcW w:w="1974"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shd w:val="clear" w:color="auto" w:fill="000000"/>
          </w:tcPr>
          <w:p w:rsidR="000815F8" w:rsidRPr="00E74431" w:rsidRDefault="000815F8" w:rsidP="000815F8">
            <w:pPr>
              <w:spacing w:after="0"/>
              <w:rPr>
                <w:sz w:val="20"/>
                <w:szCs w:val="20"/>
              </w:rPr>
            </w:pPr>
          </w:p>
        </w:tc>
        <w:tc>
          <w:tcPr>
            <w:tcW w:w="603" w:type="pct"/>
            <w:shd w:val="clear" w:color="auto" w:fill="000000"/>
          </w:tcPr>
          <w:p w:rsidR="000815F8" w:rsidRPr="00E74431" w:rsidRDefault="000815F8" w:rsidP="000815F8">
            <w:pPr>
              <w:spacing w:after="0"/>
              <w:rPr>
                <w:sz w:val="20"/>
                <w:szCs w:val="20"/>
              </w:rPr>
            </w:pPr>
          </w:p>
        </w:tc>
        <w:tc>
          <w:tcPr>
            <w:tcW w:w="605" w:type="pct"/>
            <w:shd w:val="clear" w:color="auto" w:fill="000000"/>
          </w:tcPr>
          <w:p w:rsidR="000815F8" w:rsidRPr="00E74431" w:rsidRDefault="000815F8" w:rsidP="000815F8">
            <w:pPr>
              <w:spacing w:after="0"/>
              <w:rPr>
                <w:sz w:val="20"/>
                <w:szCs w:val="20"/>
              </w:rPr>
            </w:pPr>
          </w:p>
        </w:tc>
        <w:tc>
          <w:tcPr>
            <w:tcW w:w="607" w:type="pct"/>
            <w:shd w:val="clear" w:color="auto" w:fill="000000"/>
          </w:tcPr>
          <w:p w:rsidR="000815F8" w:rsidRPr="00E74431" w:rsidRDefault="000815F8" w:rsidP="000815F8">
            <w:pPr>
              <w:spacing w:after="0"/>
              <w:rPr>
                <w:sz w:val="20"/>
                <w:szCs w:val="20"/>
              </w:rPr>
            </w:pPr>
          </w:p>
        </w:tc>
        <w:tc>
          <w:tcPr>
            <w:tcW w:w="605" w:type="pct"/>
            <w:shd w:val="clear" w:color="auto" w:fill="000000"/>
          </w:tcPr>
          <w:p w:rsidR="000815F8" w:rsidRPr="00E74431" w:rsidRDefault="000815F8" w:rsidP="000815F8">
            <w:pPr>
              <w:spacing w:after="0"/>
              <w:rPr>
                <w:sz w:val="20"/>
                <w:szCs w:val="20"/>
              </w:rPr>
            </w:pPr>
          </w:p>
        </w:tc>
      </w:tr>
      <w:tr w:rsidR="000815F8" w:rsidRPr="00E74431" w:rsidTr="000815F8">
        <w:tc>
          <w:tcPr>
            <w:tcW w:w="1974" w:type="pct"/>
            <w:shd w:val="clear" w:color="auto" w:fill="D9D9D9"/>
          </w:tcPr>
          <w:p w:rsidR="000815F8" w:rsidRPr="00E74431" w:rsidRDefault="000815F8" w:rsidP="000815F8">
            <w:pPr>
              <w:spacing w:after="0"/>
              <w:rPr>
                <w:b/>
                <w:sz w:val="20"/>
                <w:szCs w:val="20"/>
              </w:rPr>
            </w:pPr>
            <w:r w:rsidRPr="00E74431">
              <w:rPr>
                <w:b/>
                <w:sz w:val="20"/>
                <w:szCs w:val="20"/>
              </w:rPr>
              <w:t>7 Message Format</w:t>
            </w:r>
          </w:p>
        </w:tc>
        <w:tc>
          <w:tcPr>
            <w:tcW w:w="605" w:type="pct"/>
            <w:shd w:val="clear" w:color="auto" w:fill="auto"/>
          </w:tcPr>
          <w:p w:rsidR="000815F8" w:rsidRPr="00E74431" w:rsidRDefault="000815F8" w:rsidP="000815F8">
            <w:pPr>
              <w:spacing w:after="0"/>
              <w:rPr>
                <w:sz w:val="20"/>
                <w:szCs w:val="20"/>
              </w:rPr>
            </w:pPr>
          </w:p>
        </w:tc>
        <w:tc>
          <w:tcPr>
            <w:tcW w:w="603" w:type="pct"/>
            <w:shd w:val="clear" w:color="auto" w:fill="auto"/>
          </w:tcPr>
          <w:p w:rsidR="000815F8" w:rsidRPr="00E74431" w:rsidRDefault="000815F8" w:rsidP="000815F8">
            <w:pPr>
              <w:spacing w:after="0"/>
              <w:rPr>
                <w:sz w:val="20"/>
                <w:szCs w:val="20"/>
              </w:rPr>
            </w:pPr>
          </w:p>
        </w:tc>
        <w:tc>
          <w:tcPr>
            <w:tcW w:w="605" w:type="pct"/>
            <w:shd w:val="clear" w:color="auto" w:fill="auto"/>
          </w:tcPr>
          <w:p w:rsidR="000815F8" w:rsidRPr="00E74431" w:rsidRDefault="000815F8" w:rsidP="000815F8">
            <w:pPr>
              <w:spacing w:after="0"/>
              <w:rPr>
                <w:sz w:val="20"/>
                <w:szCs w:val="20"/>
              </w:rPr>
            </w:pPr>
          </w:p>
        </w:tc>
        <w:tc>
          <w:tcPr>
            <w:tcW w:w="607" w:type="pct"/>
          </w:tcPr>
          <w:p w:rsidR="000815F8" w:rsidRPr="00E74431" w:rsidRDefault="000815F8" w:rsidP="000815F8">
            <w:pPr>
              <w:spacing w:after="0"/>
              <w:rPr>
                <w:sz w:val="20"/>
                <w:szCs w:val="20"/>
              </w:rPr>
            </w:pPr>
          </w:p>
        </w:tc>
        <w:tc>
          <w:tcPr>
            <w:tcW w:w="605" w:type="pct"/>
          </w:tcPr>
          <w:p w:rsidR="000815F8" w:rsidRPr="00E74431" w:rsidRDefault="000815F8" w:rsidP="000815F8">
            <w:pPr>
              <w:spacing w:after="0"/>
              <w:rPr>
                <w:sz w:val="20"/>
                <w:szCs w:val="20"/>
              </w:rPr>
            </w:pP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Message Structure</w:t>
            </w:r>
          </w:p>
        </w:tc>
        <w:tc>
          <w:tcPr>
            <w:tcW w:w="605" w:type="pct"/>
            <w:shd w:val="clear" w:color="auto" w:fill="auto"/>
          </w:tcPr>
          <w:p w:rsidR="000815F8" w:rsidRPr="00E74431" w:rsidRDefault="000815F8" w:rsidP="000815F8">
            <w:pPr>
              <w:spacing w:after="0"/>
              <w:rPr>
                <w:sz w:val="20"/>
                <w:szCs w:val="20"/>
              </w:rPr>
            </w:pPr>
            <w:r w:rsidRPr="00E74431">
              <w:rPr>
                <w:sz w:val="20"/>
                <w:szCs w:val="20"/>
              </w:rPr>
              <w:t>7.1</w:t>
            </w:r>
          </w:p>
        </w:tc>
        <w:tc>
          <w:tcPr>
            <w:tcW w:w="603" w:type="pct"/>
            <w:shd w:val="clear" w:color="auto" w:fill="auto"/>
          </w:tcPr>
          <w:p w:rsidR="000815F8" w:rsidRPr="00E74431" w:rsidRDefault="000815F8" w:rsidP="000815F8">
            <w:pPr>
              <w:spacing w:after="0"/>
              <w:rPr>
                <w:sz w:val="20"/>
                <w:szCs w:val="20"/>
              </w:rPr>
            </w:pPr>
            <w:r>
              <w:rPr>
                <w:sz w:val="20"/>
                <w:szCs w:val="20"/>
              </w:rPr>
              <w:t>7.1</w:t>
            </w:r>
          </w:p>
        </w:tc>
        <w:tc>
          <w:tcPr>
            <w:tcW w:w="605" w:type="pct"/>
            <w:shd w:val="clear" w:color="auto" w:fill="auto"/>
          </w:tcPr>
          <w:p w:rsidR="000815F8" w:rsidRPr="00E74431" w:rsidRDefault="000815F8" w:rsidP="000815F8">
            <w:pPr>
              <w:spacing w:after="0"/>
              <w:rPr>
                <w:sz w:val="20"/>
                <w:szCs w:val="20"/>
              </w:rPr>
            </w:pPr>
            <w:r>
              <w:rPr>
                <w:sz w:val="20"/>
                <w:szCs w:val="20"/>
              </w:rPr>
              <w:t>7.1</w:t>
            </w:r>
          </w:p>
        </w:tc>
        <w:tc>
          <w:tcPr>
            <w:tcW w:w="607" w:type="pct"/>
          </w:tcPr>
          <w:p w:rsidR="000815F8" w:rsidRPr="00E74431" w:rsidRDefault="000815F8" w:rsidP="000815F8">
            <w:pPr>
              <w:spacing w:after="0"/>
              <w:rPr>
                <w:sz w:val="20"/>
                <w:szCs w:val="20"/>
              </w:rPr>
            </w:pPr>
            <w:r>
              <w:rPr>
                <w:sz w:val="20"/>
                <w:szCs w:val="20"/>
              </w:rPr>
              <w:t>7.1</w:t>
            </w:r>
          </w:p>
        </w:tc>
        <w:tc>
          <w:tcPr>
            <w:tcW w:w="605" w:type="pct"/>
          </w:tcPr>
          <w:p w:rsidR="000815F8" w:rsidRPr="00E74431" w:rsidRDefault="000815F8" w:rsidP="000815F8">
            <w:pPr>
              <w:spacing w:after="0"/>
              <w:rPr>
                <w:sz w:val="20"/>
                <w:szCs w:val="20"/>
              </w:rPr>
            </w:pPr>
            <w:r>
              <w:rPr>
                <w:sz w:val="20"/>
                <w:szCs w:val="20"/>
              </w:rPr>
              <w:t>7.1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Operations</w:t>
            </w:r>
          </w:p>
        </w:tc>
        <w:tc>
          <w:tcPr>
            <w:tcW w:w="605" w:type="pct"/>
            <w:shd w:val="clear" w:color="auto" w:fill="auto"/>
          </w:tcPr>
          <w:p w:rsidR="000815F8" w:rsidRPr="00E74431" w:rsidRDefault="000815F8" w:rsidP="000815F8">
            <w:pPr>
              <w:spacing w:after="0"/>
              <w:rPr>
                <w:sz w:val="20"/>
                <w:szCs w:val="20"/>
              </w:rPr>
            </w:pPr>
            <w:r>
              <w:rPr>
                <w:sz w:val="20"/>
                <w:szCs w:val="20"/>
              </w:rPr>
              <w:t>7.2</w:t>
            </w:r>
          </w:p>
        </w:tc>
        <w:tc>
          <w:tcPr>
            <w:tcW w:w="603" w:type="pct"/>
            <w:shd w:val="clear" w:color="auto" w:fill="auto"/>
          </w:tcPr>
          <w:p w:rsidR="000815F8" w:rsidRPr="00E74431" w:rsidRDefault="000815F8" w:rsidP="000815F8">
            <w:pPr>
              <w:spacing w:after="0"/>
              <w:rPr>
                <w:sz w:val="20"/>
                <w:szCs w:val="20"/>
              </w:rPr>
            </w:pPr>
            <w:r>
              <w:rPr>
                <w:sz w:val="20"/>
                <w:szCs w:val="20"/>
              </w:rPr>
              <w:t>7.2</w:t>
            </w:r>
          </w:p>
        </w:tc>
        <w:tc>
          <w:tcPr>
            <w:tcW w:w="605" w:type="pct"/>
            <w:shd w:val="clear" w:color="auto" w:fill="auto"/>
          </w:tcPr>
          <w:p w:rsidR="000815F8" w:rsidRPr="00E74431" w:rsidRDefault="000815F8" w:rsidP="000815F8">
            <w:pPr>
              <w:spacing w:after="0"/>
              <w:rPr>
                <w:sz w:val="20"/>
                <w:szCs w:val="20"/>
              </w:rPr>
            </w:pPr>
            <w:r>
              <w:rPr>
                <w:sz w:val="20"/>
                <w:szCs w:val="20"/>
              </w:rPr>
              <w:t>7.2</w:t>
            </w:r>
          </w:p>
        </w:tc>
        <w:tc>
          <w:tcPr>
            <w:tcW w:w="607" w:type="pct"/>
          </w:tcPr>
          <w:p w:rsidR="000815F8" w:rsidRPr="00E74431" w:rsidRDefault="000815F8" w:rsidP="000815F8">
            <w:pPr>
              <w:spacing w:after="0"/>
              <w:rPr>
                <w:sz w:val="20"/>
                <w:szCs w:val="20"/>
              </w:rPr>
            </w:pPr>
            <w:r>
              <w:rPr>
                <w:sz w:val="20"/>
                <w:szCs w:val="20"/>
              </w:rPr>
              <w:t>7.2</w:t>
            </w:r>
          </w:p>
        </w:tc>
        <w:tc>
          <w:tcPr>
            <w:tcW w:w="605" w:type="pct"/>
          </w:tcPr>
          <w:p w:rsidR="000815F8" w:rsidRPr="00E74431" w:rsidRDefault="000815F8" w:rsidP="000815F8">
            <w:pPr>
              <w:spacing w:after="0"/>
              <w:rPr>
                <w:sz w:val="20"/>
                <w:szCs w:val="20"/>
              </w:rPr>
            </w:pPr>
            <w:r>
              <w:rPr>
                <w:sz w:val="20"/>
                <w:szCs w:val="20"/>
              </w:rPr>
              <w:t>7.2</w:t>
            </w:r>
          </w:p>
        </w:tc>
      </w:tr>
      <w:tr w:rsidR="000815F8" w:rsidRPr="00E74431" w:rsidTr="000815F8">
        <w:trPr>
          <w:trHeight w:hRule="exact" w:val="113"/>
        </w:trPr>
        <w:tc>
          <w:tcPr>
            <w:tcW w:w="1974"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r>
      <w:tr w:rsidR="000815F8" w:rsidRPr="00E74431" w:rsidTr="000815F8">
        <w:tc>
          <w:tcPr>
            <w:tcW w:w="3788" w:type="pct"/>
            <w:gridSpan w:val="4"/>
            <w:shd w:val="clear" w:color="auto" w:fill="D9D9D9"/>
          </w:tcPr>
          <w:p w:rsidR="000815F8" w:rsidRPr="00E74431" w:rsidRDefault="000815F8" w:rsidP="000815F8">
            <w:pPr>
              <w:spacing w:after="0"/>
              <w:rPr>
                <w:sz w:val="20"/>
                <w:szCs w:val="20"/>
              </w:rPr>
            </w:pPr>
            <w:r w:rsidRPr="00E74431">
              <w:rPr>
                <w:b/>
                <w:sz w:val="20"/>
                <w:szCs w:val="20"/>
              </w:rPr>
              <w:lastRenderedPageBreak/>
              <w:t>8 Authentication</w:t>
            </w:r>
          </w:p>
        </w:tc>
        <w:tc>
          <w:tcPr>
            <w:tcW w:w="607" w:type="pct"/>
            <w:shd w:val="clear" w:color="auto" w:fill="D9D9D9"/>
          </w:tcPr>
          <w:p w:rsidR="000815F8" w:rsidRPr="00E74431" w:rsidRDefault="000815F8" w:rsidP="000815F8">
            <w:pPr>
              <w:spacing w:after="0"/>
              <w:rPr>
                <w:b/>
                <w:sz w:val="20"/>
                <w:szCs w:val="20"/>
              </w:rPr>
            </w:pPr>
          </w:p>
        </w:tc>
        <w:tc>
          <w:tcPr>
            <w:tcW w:w="605" w:type="pct"/>
            <w:shd w:val="clear" w:color="auto" w:fill="D9D9D9"/>
          </w:tcPr>
          <w:p w:rsidR="000815F8" w:rsidRPr="00E74431" w:rsidRDefault="000815F8" w:rsidP="000815F8">
            <w:pPr>
              <w:spacing w:after="0"/>
              <w:rPr>
                <w:b/>
                <w:sz w:val="20"/>
                <w:szCs w:val="20"/>
              </w:rPr>
            </w:pPr>
          </w:p>
        </w:tc>
      </w:tr>
      <w:tr w:rsidR="000815F8" w:rsidRPr="00E74431" w:rsidTr="000815F8">
        <w:tc>
          <w:tcPr>
            <w:tcW w:w="1974" w:type="pct"/>
            <w:shd w:val="clear" w:color="auto" w:fill="auto"/>
          </w:tcPr>
          <w:p w:rsidR="000815F8" w:rsidRPr="00E74431" w:rsidRDefault="000815F8" w:rsidP="000815F8">
            <w:pPr>
              <w:spacing w:after="0"/>
              <w:rPr>
                <w:sz w:val="20"/>
                <w:szCs w:val="20"/>
              </w:rPr>
            </w:pPr>
            <w:r w:rsidRPr="00E74431">
              <w:rPr>
                <w:i/>
                <w:sz w:val="20"/>
                <w:szCs w:val="20"/>
              </w:rPr>
              <w:t>Authentication</w:t>
            </w:r>
          </w:p>
        </w:tc>
        <w:tc>
          <w:tcPr>
            <w:tcW w:w="605" w:type="pct"/>
            <w:shd w:val="clear" w:color="auto" w:fill="auto"/>
          </w:tcPr>
          <w:p w:rsidR="000815F8" w:rsidRPr="00E74431" w:rsidRDefault="000815F8" w:rsidP="000815F8">
            <w:pPr>
              <w:spacing w:after="0"/>
              <w:rPr>
                <w:sz w:val="20"/>
                <w:szCs w:val="20"/>
              </w:rPr>
            </w:pPr>
            <w:r>
              <w:rPr>
                <w:sz w:val="20"/>
                <w:szCs w:val="20"/>
              </w:rPr>
              <w:t>8</w:t>
            </w:r>
          </w:p>
        </w:tc>
        <w:tc>
          <w:tcPr>
            <w:tcW w:w="603" w:type="pct"/>
            <w:shd w:val="clear" w:color="auto" w:fill="auto"/>
          </w:tcPr>
          <w:p w:rsidR="000815F8" w:rsidRPr="00E74431" w:rsidRDefault="000815F8" w:rsidP="000815F8">
            <w:pPr>
              <w:spacing w:after="0"/>
              <w:rPr>
                <w:sz w:val="20"/>
                <w:szCs w:val="20"/>
              </w:rPr>
            </w:pPr>
            <w:r>
              <w:rPr>
                <w:sz w:val="20"/>
                <w:szCs w:val="20"/>
              </w:rPr>
              <w:t>8</w:t>
            </w:r>
          </w:p>
        </w:tc>
        <w:tc>
          <w:tcPr>
            <w:tcW w:w="605" w:type="pct"/>
            <w:shd w:val="clear" w:color="auto" w:fill="auto"/>
          </w:tcPr>
          <w:p w:rsidR="000815F8" w:rsidRPr="00E74431" w:rsidRDefault="000815F8" w:rsidP="000815F8">
            <w:pPr>
              <w:spacing w:after="0"/>
              <w:rPr>
                <w:sz w:val="20"/>
                <w:szCs w:val="20"/>
              </w:rPr>
            </w:pPr>
            <w:r>
              <w:rPr>
                <w:sz w:val="20"/>
                <w:szCs w:val="20"/>
              </w:rPr>
              <w:t>8</w:t>
            </w:r>
          </w:p>
        </w:tc>
        <w:tc>
          <w:tcPr>
            <w:tcW w:w="607" w:type="pct"/>
          </w:tcPr>
          <w:p w:rsidR="000815F8" w:rsidRPr="00E74431" w:rsidRDefault="000815F8" w:rsidP="000815F8">
            <w:pPr>
              <w:spacing w:after="0"/>
              <w:rPr>
                <w:sz w:val="20"/>
                <w:szCs w:val="20"/>
              </w:rPr>
            </w:pPr>
            <w:r>
              <w:rPr>
                <w:sz w:val="20"/>
                <w:szCs w:val="20"/>
              </w:rPr>
              <w:t>8</w:t>
            </w:r>
          </w:p>
        </w:tc>
        <w:tc>
          <w:tcPr>
            <w:tcW w:w="605" w:type="pct"/>
          </w:tcPr>
          <w:p w:rsidR="000815F8" w:rsidRPr="00E74431" w:rsidRDefault="000815F8" w:rsidP="000815F8">
            <w:pPr>
              <w:spacing w:after="0"/>
              <w:rPr>
                <w:sz w:val="20"/>
                <w:szCs w:val="20"/>
              </w:rPr>
            </w:pPr>
            <w:r>
              <w:rPr>
                <w:sz w:val="20"/>
                <w:szCs w:val="20"/>
              </w:rPr>
              <w:t>8</w:t>
            </w:r>
          </w:p>
        </w:tc>
      </w:tr>
      <w:tr w:rsidR="000815F8" w:rsidRPr="00E74431" w:rsidTr="000815F8">
        <w:trPr>
          <w:trHeight w:hRule="exact" w:val="113"/>
        </w:trPr>
        <w:tc>
          <w:tcPr>
            <w:tcW w:w="1974"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r>
      <w:tr w:rsidR="000815F8" w:rsidRPr="00E74431" w:rsidTr="000815F8">
        <w:tc>
          <w:tcPr>
            <w:tcW w:w="3788" w:type="pct"/>
            <w:gridSpan w:val="4"/>
            <w:shd w:val="clear" w:color="auto" w:fill="D9D9D9"/>
          </w:tcPr>
          <w:p w:rsidR="000815F8" w:rsidRPr="00E74431" w:rsidRDefault="000815F8" w:rsidP="000815F8">
            <w:pPr>
              <w:spacing w:after="0"/>
              <w:rPr>
                <w:sz w:val="20"/>
                <w:szCs w:val="20"/>
              </w:rPr>
            </w:pPr>
            <w:r w:rsidRPr="00E74431">
              <w:rPr>
                <w:b/>
                <w:sz w:val="20"/>
                <w:szCs w:val="20"/>
              </w:rPr>
              <w:t>9 Message Encoding</w:t>
            </w:r>
          </w:p>
        </w:tc>
        <w:tc>
          <w:tcPr>
            <w:tcW w:w="607" w:type="pct"/>
            <w:shd w:val="clear" w:color="auto" w:fill="D9D9D9"/>
          </w:tcPr>
          <w:p w:rsidR="000815F8" w:rsidRPr="00E74431" w:rsidRDefault="000815F8" w:rsidP="000815F8">
            <w:pPr>
              <w:spacing w:after="0"/>
              <w:rPr>
                <w:b/>
                <w:sz w:val="20"/>
                <w:szCs w:val="20"/>
              </w:rPr>
            </w:pPr>
          </w:p>
        </w:tc>
        <w:tc>
          <w:tcPr>
            <w:tcW w:w="605" w:type="pct"/>
            <w:shd w:val="clear" w:color="auto" w:fill="D9D9D9"/>
          </w:tcPr>
          <w:p w:rsidR="000815F8" w:rsidRPr="00E74431" w:rsidRDefault="000815F8" w:rsidP="000815F8">
            <w:pPr>
              <w:spacing w:after="0"/>
              <w:rPr>
                <w:b/>
                <w:sz w:val="20"/>
                <w:szCs w:val="20"/>
              </w:rPr>
            </w:pP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Alternative Name Type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9.1.3.2.34</w:t>
            </w:r>
          </w:p>
        </w:tc>
        <w:tc>
          <w:tcPr>
            <w:tcW w:w="607" w:type="pct"/>
          </w:tcPr>
          <w:p w:rsidR="000815F8" w:rsidRPr="00E74431" w:rsidRDefault="000815F8" w:rsidP="000815F8">
            <w:pPr>
              <w:spacing w:after="0"/>
              <w:rPr>
                <w:sz w:val="20"/>
                <w:szCs w:val="20"/>
              </w:rPr>
            </w:pPr>
            <w:r>
              <w:rPr>
                <w:sz w:val="20"/>
                <w:szCs w:val="20"/>
              </w:rPr>
              <w:t>9.1.3.2.34</w:t>
            </w:r>
          </w:p>
        </w:tc>
        <w:tc>
          <w:tcPr>
            <w:tcW w:w="605" w:type="pct"/>
          </w:tcPr>
          <w:p w:rsidR="000815F8" w:rsidRPr="00E74431" w:rsidRDefault="000815F8" w:rsidP="000815F8">
            <w:pPr>
              <w:spacing w:after="0"/>
              <w:rPr>
                <w:sz w:val="20"/>
                <w:szCs w:val="20"/>
              </w:rPr>
            </w:pPr>
            <w:r>
              <w:rPr>
                <w:sz w:val="20"/>
                <w:szCs w:val="20"/>
              </w:rPr>
              <w:t>9.1.3.2.34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Attestation Type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9.1.3.2.36</w:t>
            </w:r>
          </w:p>
        </w:tc>
        <w:tc>
          <w:tcPr>
            <w:tcW w:w="607" w:type="pct"/>
          </w:tcPr>
          <w:p w:rsidR="000815F8" w:rsidRPr="00E74431" w:rsidRDefault="000815F8" w:rsidP="000815F8">
            <w:pPr>
              <w:spacing w:after="0"/>
              <w:rPr>
                <w:sz w:val="20"/>
                <w:szCs w:val="20"/>
              </w:rPr>
            </w:pPr>
            <w:r w:rsidRPr="00E74431">
              <w:rPr>
                <w:sz w:val="20"/>
                <w:szCs w:val="20"/>
              </w:rPr>
              <w:t>9.1.3.2.36</w:t>
            </w:r>
          </w:p>
        </w:tc>
        <w:tc>
          <w:tcPr>
            <w:tcW w:w="605" w:type="pct"/>
          </w:tcPr>
          <w:p w:rsidR="000815F8" w:rsidRPr="00E74431" w:rsidRDefault="000815F8" w:rsidP="000815F8">
            <w:pPr>
              <w:spacing w:after="0"/>
              <w:rPr>
                <w:sz w:val="20"/>
                <w:szCs w:val="20"/>
              </w:rPr>
            </w:pPr>
            <w:r w:rsidRPr="00E74431">
              <w:rPr>
                <w:sz w:val="20"/>
                <w:szCs w:val="20"/>
              </w:rPr>
              <w:t>9.1.3.2.36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Batch Error Continuation Option Enumeration</w:t>
            </w:r>
          </w:p>
        </w:tc>
        <w:tc>
          <w:tcPr>
            <w:tcW w:w="605" w:type="pct"/>
            <w:shd w:val="clear" w:color="auto" w:fill="auto"/>
          </w:tcPr>
          <w:p w:rsidR="000815F8" w:rsidRPr="00E74431" w:rsidRDefault="000815F8" w:rsidP="000815F8">
            <w:pPr>
              <w:spacing w:after="0"/>
              <w:rPr>
                <w:sz w:val="20"/>
                <w:szCs w:val="20"/>
              </w:rPr>
            </w:pPr>
            <w:r>
              <w:rPr>
                <w:sz w:val="20"/>
                <w:szCs w:val="20"/>
              </w:rPr>
              <w:t>9.1.3.2.29</w:t>
            </w:r>
          </w:p>
        </w:tc>
        <w:tc>
          <w:tcPr>
            <w:tcW w:w="603" w:type="pct"/>
            <w:shd w:val="clear" w:color="auto" w:fill="auto"/>
          </w:tcPr>
          <w:p w:rsidR="000815F8" w:rsidRPr="00E74431" w:rsidRDefault="000815F8" w:rsidP="000815F8">
            <w:pPr>
              <w:spacing w:after="0"/>
              <w:rPr>
                <w:sz w:val="20"/>
                <w:szCs w:val="20"/>
              </w:rPr>
            </w:pPr>
            <w:r w:rsidRPr="00E74431">
              <w:rPr>
                <w:sz w:val="20"/>
                <w:szCs w:val="20"/>
              </w:rPr>
              <w:t>9.1.3.2.30</w:t>
            </w:r>
          </w:p>
        </w:tc>
        <w:tc>
          <w:tcPr>
            <w:tcW w:w="605" w:type="pct"/>
            <w:shd w:val="clear" w:color="auto" w:fill="auto"/>
          </w:tcPr>
          <w:p w:rsidR="000815F8" w:rsidRPr="00E74431" w:rsidRDefault="000815F8" w:rsidP="000815F8">
            <w:pPr>
              <w:spacing w:after="0"/>
              <w:rPr>
                <w:sz w:val="20"/>
                <w:szCs w:val="20"/>
              </w:rPr>
            </w:pPr>
            <w:r>
              <w:rPr>
                <w:sz w:val="20"/>
                <w:szCs w:val="20"/>
              </w:rPr>
              <w:t>9.1.3.2.30</w:t>
            </w:r>
          </w:p>
        </w:tc>
        <w:tc>
          <w:tcPr>
            <w:tcW w:w="607" w:type="pct"/>
          </w:tcPr>
          <w:p w:rsidR="000815F8" w:rsidRPr="00E74431" w:rsidRDefault="000815F8" w:rsidP="000815F8">
            <w:pPr>
              <w:spacing w:after="0"/>
              <w:rPr>
                <w:sz w:val="20"/>
                <w:szCs w:val="20"/>
              </w:rPr>
            </w:pPr>
            <w:r>
              <w:rPr>
                <w:sz w:val="20"/>
                <w:szCs w:val="20"/>
              </w:rPr>
              <w:t>9.1.3.2.30</w:t>
            </w:r>
          </w:p>
        </w:tc>
        <w:tc>
          <w:tcPr>
            <w:tcW w:w="605" w:type="pct"/>
          </w:tcPr>
          <w:p w:rsidR="000815F8" w:rsidRPr="00E74431" w:rsidRDefault="000815F8" w:rsidP="000815F8">
            <w:pPr>
              <w:spacing w:after="0"/>
              <w:rPr>
                <w:sz w:val="20"/>
                <w:szCs w:val="20"/>
              </w:rPr>
            </w:pPr>
            <w:r>
              <w:rPr>
                <w:sz w:val="20"/>
                <w:szCs w:val="20"/>
              </w:rPr>
              <w:t>9.1.3.2.30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Bit Masks</w:t>
            </w:r>
          </w:p>
        </w:tc>
        <w:tc>
          <w:tcPr>
            <w:tcW w:w="605" w:type="pct"/>
            <w:shd w:val="clear" w:color="auto" w:fill="auto"/>
          </w:tcPr>
          <w:p w:rsidR="000815F8" w:rsidRPr="00E74431" w:rsidRDefault="000815F8" w:rsidP="000815F8">
            <w:pPr>
              <w:spacing w:after="0"/>
              <w:rPr>
                <w:sz w:val="20"/>
                <w:szCs w:val="20"/>
              </w:rPr>
            </w:pPr>
            <w:r>
              <w:rPr>
                <w:sz w:val="20"/>
                <w:szCs w:val="20"/>
              </w:rPr>
              <w:t>9.1.3.3</w:t>
            </w:r>
          </w:p>
        </w:tc>
        <w:tc>
          <w:tcPr>
            <w:tcW w:w="603" w:type="pct"/>
            <w:shd w:val="clear" w:color="auto" w:fill="auto"/>
          </w:tcPr>
          <w:p w:rsidR="000815F8" w:rsidRPr="00E74431" w:rsidRDefault="000815F8" w:rsidP="000815F8">
            <w:pPr>
              <w:spacing w:after="0"/>
              <w:rPr>
                <w:sz w:val="20"/>
                <w:szCs w:val="20"/>
              </w:rPr>
            </w:pPr>
            <w:r>
              <w:rPr>
                <w:sz w:val="20"/>
                <w:szCs w:val="20"/>
              </w:rPr>
              <w:t>9.1.3.3</w:t>
            </w:r>
          </w:p>
        </w:tc>
        <w:tc>
          <w:tcPr>
            <w:tcW w:w="605" w:type="pct"/>
            <w:shd w:val="clear" w:color="auto" w:fill="auto"/>
          </w:tcPr>
          <w:p w:rsidR="000815F8" w:rsidRPr="00E74431" w:rsidRDefault="000815F8" w:rsidP="000815F8">
            <w:pPr>
              <w:spacing w:after="0"/>
              <w:rPr>
                <w:sz w:val="20"/>
                <w:szCs w:val="20"/>
              </w:rPr>
            </w:pPr>
            <w:r>
              <w:rPr>
                <w:sz w:val="20"/>
                <w:szCs w:val="20"/>
              </w:rPr>
              <w:t>9.1.3.3</w:t>
            </w:r>
          </w:p>
        </w:tc>
        <w:tc>
          <w:tcPr>
            <w:tcW w:w="607" w:type="pct"/>
          </w:tcPr>
          <w:p w:rsidR="000815F8" w:rsidRPr="00E74431" w:rsidRDefault="000815F8" w:rsidP="000815F8">
            <w:pPr>
              <w:spacing w:after="0"/>
              <w:rPr>
                <w:sz w:val="20"/>
                <w:szCs w:val="20"/>
              </w:rPr>
            </w:pPr>
            <w:r>
              <w:rPr>
                <w:sz w:val="20"/>
                <w:szCs w:val="20"/>
              </w:rPr>
              <w:t>9.1.3.3</w:t>
            </w:r>
          </w:p>
        </w:tc>
        <w:tc>
          <w:tcPr>
            <w:tcW w:w="605" w:type="pct"/>
          </w:tcPr>
          <w:p w:rsidR="000815F8" w:rsidRPr="00E74431" w:rsidRDefault="000815F8" w:rsidP="000815F8">
            <w:pPr>
              <w:spacing w:after="0"/>
              <w:rPr>
                <w:sz w:val="20"/>
                <w:szCs w:val="20"/>
              </w:rPr>
            </w:pPr>
            <w:r>
              <w:rPr>
                <w:sz w:val="20"/>
                <w:szCs w:val="20"/>
              </w:rPr>
              <w:t>9.1.3.3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Block Cipher Mode Enumeration</w:t>
            </w:r>
          </w:p>
        </w:tc>
        <w:tc>
          <w:tcPr>
            <w:tcW w:w="605" w:type="pct"/>
            <w:shd w:val="clear" w:color="auto" w:fill="auto"/>
          </w:tcPr>
          <w:p w:rsidR="000815F8" w:rsidRPr="00E74431" w:rsidRDefault="000815F8" w:rsidP="000815F8">
            <w:pPr>
              <w:spacing w:after="0"/>
              <w:rPr>
                <w:sz w:val="20"/>
                <w:szCs w:val="20"/>
              </w:rPr>
            </w:pPr>
            <w:r>
              <w:rPr>
                <w:sz w:val="20"/>
                <w:szCs w:val="20"/>
              </w:rPr>
              <w:t>9.1.3.2.13</w:t>
            </w:r>
          </w:p>
        </w:tc>
        <w:tc>
          <w:tcPr>
            <w:tcW w:w="603" w:type="pct"/>
            <w:shd w:val="clear" w:color="auto" w:fill="auto"/>
          </w:tcPr>
          <w:p w:rsidR="000815F8" w:rsidRPr="00E74431" w:rsidRDefault="000815F8" w:rsidP="000815F8">
            <w:pPr>
              <w:spacing w:after="0"/>
              <w:rPr>
                <w:sz w:val="20"/>
                <w:szCs w:val="20"/>
              </w:rPr>
            </w:pPr>
            <w:r>
              <w:rPr>
                <w:sz w:val="20"/>
                <w:szCs w:val="20"/>
              </w:rPr>
              <w:t>9.1.3.2.14</w:t>
            </w:r>
          </w:p>
        </w:tc>
        <w:tc>
          <w:tcPr>
            <w:tcW w:w="605" w:type="pct"/>
            <w:shd w:val="clear" w:color="auto" w:fill="auto"/>
          </w:tcPr>
          <w:p w:rsidR="000815F8" w:rsidRPr="00E74431" w:rsidRDefault="000815F8" w:rsidP="000815F8">
            <w:pPr>
              <w:spacing w:after="0"/>
              <w:rPr>
                <w:sz w:val="20"/>
                <w:szCs w:val="20"/>
              </w:rPr>
            </w:pPr>
            <w:r w:rsidRPr="00E74431">
              <w:rPr>
                <w:sz w:val="20"/>
                <w:szCs w:val="20"/>
              </w:rPr>
              <w:t>9.1.3.2.14</w:t>
            </w:r>
          </w:p>
        </w:tc>
        <w:tc>
          <w:tcPr>
            <w:tcW w:w="607" w:type="pct"/>
          </w:tcPr>
          <w:p w:rsidR="000815F8" w:rsidRPr="00E74431" w:rsidRDefault="000815F8" w:rsidP="000815F8">
            <w:pPr>
              <w:spacing w:after="0"/>
              <w:rPr>
                <w:sz w:val="20"/>
                <w:szCs w:val="20"/>
              </w:rPr>
            </w:pPr>
            <w:r>
              <w:rPr>
                <w:sz w:val="20"/>
                <w:szCs w:val="20"/>
              </w:rPr>
              <w:t>9.1.3.2.14</w:t>
            </w:r>
          </w:p>
        </w:tc>
        <w:tc>
          <w:tcPr>
            <w:tcW w:w="605" w:type="pct"/>
          </w:tcPr>
          <w:p w:rsidR="000815F8" w:rsidRPr="00E74431" w:rsidRDefault="000815F8" w:rsidP="000815F8">
            <w:pPr>
              <w:spacing w:after="0"/>
              <w:rPr>
                <w:sz w:val="20"/>
                <w:szCs w:val="20"/>
              </w:rPr>
            </w:pPr>
            <w:r>
              <w:rPr>
                <w:sz w:val="20"/>
                <w:szCs w:val="20"/>
              </w:rPr>
              <w:t>9.1.3.2.14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Cancellation Result Enumeration</w:t>
            </w:r>
          </w:p>
        </w:tc>
        <w:tc>
          <w:tcPr>
            <w:tcW w:w="605" w:type="pct"/>
            <w:shd w:val="clear" w:color="auto" w:fill="auto"/>
          </w:tcPr>
          <w:p w:rsidR="000815F8" w:rsidRPr="00E74431" w:rsidRDefault="000815F8" w:rsidP="000815F8">
            <w:pPr>
              <w:spacing w:after="0"/>
              <w:rPr>
                <w:sz w:val="20"/>
                <w:szCs w:val="20"/>
              </w:rPr>
            </w:pPr>
            <w:r>
              <w:rPr>
                <w:sz w:val="20"/>
                <w:szCs w:val="20"/>
              </w:rPr>
              <w:t>9.1.3.2.24</w:t>
            </w:r>
          </w:p>
        </w:tc>
        <w:tc>
          <w:tcPr>
            <w:tcW w:w="603" w:type="pct"/>
            <w:shd w:val="clear" w:color="auto" w:fill="auto"/>
          </w:tcPr>
          <w:p w:rsidR="000815F8" w:rsidRPr="00E74431" w:rsidRDefault="000815F8" w:rsidP="000815F8">
            <w:pPr>
              <w:spacing w:after="0"/>
              <w:rPr>
                <w:sz w:val="20"/>
                <w:szCs w:val="20"/>
              </w:rPr>
            </w:pPr>
            <w:r>
              <w:rPr>
                <w:sz w:val="20"/>
                <w:szCs w:val="20"/>
              </w:rPr>
              <w:t>9.1.3.2.25</w:t>
            </w:r>
          </w:p>
        </w:tc>
        <w:tc>
          <w:tcPr>
            <w:tcW w:w="605" w:type="pct"/>
            <w:shd w:val="clear" w:color="auto" w:fill="auto"/>
          </w:tcPr>
          <w:p w:rsidR="000815F8" w:rsidRPr="00E74431" w:rsidRDefault="000815F8" w:rsidP="000815F8">
            <w:pPr>
              <w:spacing w:after="0"/>
              <w:rPr>
                <w:sz w:val="20"/>
                <w:szCs w:val="20"/>
              </w:rPr>
            </w:pPr>
            <w:r>
              <w:rPr>
                <w:sz w:val="20"/>
                <w:szCs w:val="20"/>
              </w:rPr>
              <w:t>9.1.3.2.25</w:t>
            </w:r>
          </w:p>
        </w:tc>
        <w:tc>
          <w:tcPr>
            <w:tcW w:w="607" w:type="pct"/>
          </w:tcPr>
          <w:p w:rsidR="000815F8" w:rsidRPr="00E74431" w:rsidRDefault="000815F8" w:rsidP="000815F8">
            <w:pPr>
              <w:spacing w:after="0"/>
              <w:rPr>
                <w:sz w:val="20"/>
                <w:szCs w:val="20"/>
              </w:rPr>
            </w:pPr>
            <w:r>
              <w:rPr>
                <w:sz w:val="20"/>
                <w:szCs w:val="20"/>
              </w:rPr>
              <w:t>9.1.3.2.25</w:t>
            </w:r>
          </w:p>
        </w:tc>
        <w:tc>
          <w:tcPr>
            <w:tcW w:w="605" w:type="pct"/>
          </w:tcPr>
          <w:p w:rsidR="000815F8" w:rsidRPr="00E74431" w:rsidRDefault="000815F8" w:rsidP="000815F8">
            <w:pPr>
              <w:spacing w:after="0"/>
              <w:rPr>
                <w:sz w:val="20"/>
                <w:szCs w:val="20"/>
              </w:rPr>
            </w:pPr>
            <w:r>
              <w:rPr>
                <w:sz w:val="20"/>
                <w:szCs w:val="20"/>
              </w:rPr>
              <w:t>9.1.3.2.25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Certificate Request Type Enumeration</w:t>
            </w:r>
          </w:p>
        </w:tc>
        <w:tc>
          <w:tcPr>
            <w:tcW w:w="605" w:type="pct"/>
            <w:shd w:val="clear" w:color="auto" w:fill="auto"/>
          </w:tcPr>
          <w:p w:rsidR="000815F8" w:rsidRPr="00E74431" w:rsidRDefault="000815F8" w:rsidP="000815F8">
            <w:pPr>
              <w:spacing w:after="0"/>
              <w:rPr>
                <w:sz w:val="20"/>
                <w:szCs w:val="20"/>
              </w:rPr>
            </w:pPr>
            <w:r>
              <w:rPr>
                <w:sz w:val="20"/>
                <w:szCs w:val="20"/>
              </w:rPr>
              <w:t>9.1.3.2.21</w:t>
            </w:r>
          </w:p>
        </w:tc>
        <w:tc>
          <w:tcPr>
            <w:tcW w:w="603" w:type="pct"/>
            <w:shd w:val="clear" w:color="auto" w:fill="auto"/>
          </w:tcPr>
          <w:p w:rsidR="000815F8" w:rsidRPr="00E74431" w:rsidRDefault="000815F8" w:rsidP="000815F8">
            <w:pPr>
              <w:spacing w:after="0"/>
              <w:rPr>
                <w:sz w:val="20"/>
                <w:szCs w:val="20"/>
              </w:rPr>
            </w:pPr>
            <w:r>
              <w:rPr>
                <w:sz w:val="20"/>
                <w:szCs w:val="20"/>
              </w:rPr>
              <w:t>9.1.3.2.22</w:t>
            </w:r>
          </w:p>
        </w:tc>
        <w:tc>
          <w:tcPr>
            <w:tcW w:w="605" w:type="pct"/>
            <w:shd w:val="clear" w:color="auto" w:fill="auto"/>
          </w:tcPr>
          <w:p w:rsidR="000815F8" w:rsidRPr="00E74431" w:rsidRDefault="000815F8" w:rsidP="000815F8">
            <w:pPr>
              <w:spacing w:after="0"/>
              <w:rPr>
                <w:sz w:val="20"/>
                <w:szCs w:val="20"/>
              </w:rPr>
            </w:pPr>
            <w:r>
              <w:rPr>
                <w:sz w:val="20"/>
                <w:szCs w:val="20"/>
              </w:rPr>
              <w:t>9.1.3.2.22</w:t>
            </w:r>
          </w:p>
        </w:tc>
        <w:tc>
          <w:tcPr>
            <w:tcW w:w="607" w:type="pct"/>
          </w:tcPr>
          <w:p w:rsidR="000815F8" w:rsidRPr="00E74431" w:rsidRDefault="000815F8" w:rsidP="000815F8">
            <w:pPr>
              <w:spacing w:after="0"/>
              <w:rPr>
                <w:sz w:val="20"/>
                <w:szCs w:val="20"/>
              </w:rPr>
            </w:pPr>
            <w:r>
              <w:rPr>
                <w:sz w:val="20"/>
                <w:szCs w:val="20"/>
              </w:rPr>
              <w:t>9.1.3.2.22</w:t>
            </w:r>
          </w:p>
        </w:tc>
        <w:tc>
          <w:tcPr>
            <w:tcW w:w="605" w:type="pct"/>
          </w:tcPr>
          <w:p w:rsidR="000815F8" w:rsidRPr="00E74431" w:rsidRDefault="000815F8" w:rsidP="000815F8">
            <w:pPr>
              <w:spacing w:after="0"/>
              <w:rPr>
                <w:sz w:val="20"/>
                <w:szCs w:val="20"/>
              </w:rPr>
            </w:pPr>
            <w:r>
              <w:rPr>
                <w:sz w:val="20"/>
                <w:szCs w:val="20"/>
              </w:rPr>
              <w:t>9.1.3.2.22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Certificate Type Enumeration</w:t>
            </w:r>
          </w:p>
        </w:tc>
        <w:tc>
          <w:tcPr>
            <w:tcW w:w="605" w:type="pct"/>
            <w:shd w:val="clear" w:color="auto" w:fill="auto"/>
          </w:tcPr>
          <w:p w:rsidR="000815F8" w:rsidRPr="00E74431" w:rsidRDefault="000815F8" w:rsidP="000815F8">
            <w:pPr>
              <w:spacing w:after="0"/>
              <w:rPr>
                <w:sz w:val="20"/>
                <w:szCs w:val="20"/>
              </w:rPr>
            </w:pPr>
            <w:r>
              <w:rPr>
                <w:sz w:val="20"/>
                <w:szCs w:val="20"/>
              </w:rPr>
              <w:t>9.1.3.2.6</w:t>
            </w:r>
          </w:p>
        </w:tc>
        <w:tc>
          <w:tcPr>
            <w:tcW w:w="603" w:type="pct"/>
            <w:shd w:val="clear" w:color="auto" w:fill="auto"/>
          </w:tcPr>
          <w:p w:rsidR="000815F8" w:rsidRPr="00E74431" w:rsidRDefault="000815F8" w:rsidP="000815F8">
            <w:pPr>
              <w:spacing w:after="0"/>
              <w:rPr>
                <w:sz w:val="20"/>
                <w:szCs w:val="20"/>
              </w:rPr>
            </w:pPr>
            <w:r>
              <w:rPr>
                <w:sz w:val="20"/>
                <w:szCs w:val="20"/>
              </w:rPr>
              <w:t>9.1.3.2.6</w:t>
            </w:r>
          </w:p>
        </w:tc>
        <w:tc>
          <w:tcPr>
            <w:tcW w:w="605" w:type="pct"/>
            <w:shd w:val="clear" w:color="auto" w:fill="auto"/>
          </w:tcPr>
          <w:p w:rsidR="000815F8" w:rsidRPr="00E74431" w:rsidRDefault="000815F8" w:rsidP="000815F8">
            <w:pPr>
              <w:spacing w:after="0"/>
              <w:rPr>
                <w:sz w:val="20"/>
                <w:szCs w:val="20"/>
              </w:rPr>
            </w:pPr>
            <w:r>
              <w:rPr>
                <w:sz w:val="20"/>
                <w:szCs w:val="20"/>
              </w:rPr>
              <w:t>9.1.3.2.6</w:t>
            </w:r>
          </w:p>
        </w:tc>
        <w:tc>
          <w:tcPr>
            <w:tcW w:w="607" w:type="pct"/>
          </w:tcPr>
          <w:p w:rsidR="000815F8" w:rsidRPr="00E74431" w:rsidRDefault="000815F8" w:rsidP="000815F8">
            <w:pPr>
              <w:spacing w:after="0"/>
              <w:rPr>
                <w:sz w:val="20"/>
                <w:szCs w:val="20"/>
              </w:rPr>
            </w:pPr>
            <w:r>
              <w:rPr>
                <w:sz w:val="20"/>
                <w:szCs w:val="20"/>
              </w:rPr>
              <w:t>9.1.3.2.6</w:t>
            </w:r>
          </w:p>
        </w:tc>
        <w:tc>
          <w:tcPr>
            <w:tcW w:w="605" w:type="pct"/>
          </w:tcPr>
          <w:p w:rsidR="000815F8" w:rsidRPr="00E74431" w:rsidRDefault="000815F8" w:rsidP="000815F8">
            <w:pPr>
              <w:spacing w:after="0"/>
              <w:rPr>
                <w:sz w:val="20"/>
                <w:szCs w:val="20"/>
              </w:rPr>
            </w:pPr>
            <w:r>
              <w:rPr>
                <w:sz w:val="20"/>
                <w:szCs w:val="20"/>
              </w:rPr>
              <w:t>9.1.3.2.6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Client Registration Method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sidRPr="00E74431">
              <w:rPr>
                <w:sz w:val="20"/>
                <w:szCs w:val="20"/>
              </w:rPr>
              <w:t>9.1.3.2.47</w:t>
            </w:r>
          </w:p>
        </w:tc>
        <w:tc>
          <w:tcPr>
            <w:tcW w:w="605" w:type="pct"/>
          </w:tcPr>
          <w:p w:rsidR="000815F8" w:rsidRPr="00E74431" w:rsidRDefault="000815F8" w:rsidP="000815F8">
            <w:pPr>
              <w:spacing w:after="0"/>
              <w:rPr>
                <w:sz w:val="20"/>
                <w:szCs w:val="20"/>
              </w:rPr>
            </w:pPr>
            <w:r w:rsidRPr="00E74431">
              <w:rPr>
                <w:sz w:val="20"/>
                <w:szCs w:val="20"/>
              </w:rPr>
              <w:t>9.1.3.2.47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Credential Type Enumeration</w:t>
            </w:r>
          </w:p>
        </w:tc>
        <w:tc>
          <w:tcPr>
            <w:tcW w:w="605" w:type="pct"/>
            <w:shd w:val="clear" w:color="auto" w:fill="auto"/>
          </w:tcPr>
          <w:p w:rsidR="000815F8" w:rsidRPr="00E74431" w:rsidRDefault="000815F8" w:rsidP="000815F8">
            <w:pPr>
              <w:spacing w:after="0"/>
              <w:rPr>
                <w:sz w:val="20"/>
                <w:szCs w:val="20"/>
              </w:rPr>
            </w:pPr>
            <w:r>
              <w:rPr>
                <w:sz w:val="20"/>
                <w:szCs w:val="20"/>
              </w:rPr>
              <w:t>9.1.3.2.1</w:t>
            </w:r>
          </w:p>
        </w:tc>
        <w:tc>
          <w:tcPr>
            <w:tcW w:w="603" w:type="pct"/>
            <w:shd w:val="clear" w:color="auto" w:fill="auto"/>
          </w:tcPr>
          <w:p w:rsidR="000815F8" w:rsidRPr="00E74431" w:rsidRDefault="000815F8" w:rsidP="000815F8">
            <w:pPr>
              <w:spacing w:after="0"/>
              <w:rPr>
                <w:sz w:val="20"/>
                <w:szCs w:val="20"/>
              </w:rPr>
            </w:pPr>
            <w:r>
              <w:rPr>
                <w:sz w:val="20"/>
                <w:szCs w:val="20"/>
              </w:rPr>
              <w:t>9.1.3.2.1</w:t>
            </w:r>
          </w:p>
        </w:tc>
        <w:tc>
          <w:tcPr>
            <w:tcW w:w="605" w:type="pct"/>
            <w:shd w:val="clear" w:color="auto" w:fill="auto"/>
          </w:tcPr>
          <w:p w:rsidR="000815F8" w:rsidRPr="00E74431" w:rsidRDefault="000815F8" w:rsidP="000815F8">
            <w:pPr>
              <w:spacing w:after="0"/>
              <w:rPr>
                <w:sz w:val="20"/>
                <w:szCs w:val="20"/>
              </w:rPr>
            </w:pPr>
            <w:r>
              <w:rPr>
                <w:sz w:val="20"/>
                <w:szCs w:val="20"/>
              </w:rPr>
              <w:t>9.1.3.2.1</w:t>
            </w:r>
          </w:p>
        </w:tc>
        <w:tc>
          <w:tcPr>
            <w:tcW w:w="607" w:type="pct"/>
          </w:tcPr>
          <w:p w:rsidR="000815F8" w:rsidRPr="00E74431" w:rsidRDefault="000815F8" w:rsidP="000815F8">
            <w:pPr>
              <w:spacing w:after="0"/>
              <w:rPr>
                <w:sz w:val="20"/>
                <w:szCs w:val="20"/>
              </w:rPr>
            </w:pPr>
            <w:r>
              <w:rPr>
                <w:sz w:val="20"/>
                <w:szCs w:val="20"/>
              </w:rPr>
              <w:t>9.1.3.2.1</w:t>
            </w:r>
          </w:p>
        </w:tc>
        <w:tc>
          <w:tcPr>
            <w:tcW w:w="605" w:type="pct"/>
          </w:tcPr>
          <w:p w:rsidR="000815F8" w:rsidRPr="00E74431" w:rsidRDefault="000815F8" w:rsidP="000815F8">
            <w:pPr>
              <w:spacing w:after="0"/>
              <w:rPr>
                <w:sz w:val="20"/>
                <w:szCs w:val="20"/>
              </w:rPr>
            </w:pPr>
            <w:r>
              <w:rPr>
                <w:sz w:val="20"/>
                <w:szCs w:val="20"/>
              </w:rPr>
              <w:t>9.1.3.2.1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Cryptographic Algorithm Enumeration</w:t>
            </w:r>
          </w:p>
        </w:tc>
        <w:tc>
          <w:tcPr>
            <w:tcW w:w="605" w:type="pct"/>
            <w:shd w:val="clear" w:color="auto" w:fill="auto"/>
          </w:tcPr>
          <w:p w:rsidR="000815F8" w:rsidRPr="00E74431" w:rsidRDefault="000815F8" w:rsidP="000815F8">
            <w:pPr>
              <w:spacing w:after="0"/>
              <w:rPr>
                <w:sz w:val="20"/>
                <w:szCs w:val="20"/>
              </w:rPr>
            </w:pPr>
            <w:r>
              <w:rPr>
                <w:sz w:val="20"/>
                <w:szCs w:val="20"/>
              </w:rPr>
              <w:t>9.1.3.2.12</w:t>
            </w:r>
          </w:p>
        </w:tc>
        <w:tc>
          <w:tcPr>
            <w:tcW w:w="603" w:type="pct"/>
            <w:shd w:val="clear" w:color="auto" w:fill="auto"/>
          </w:tcPr>
          <w:p w:rsidR="000815F8" w:rsidRPr="00E74431" w:rsidRDefault="000815F8" w:rsidP="000815F8">
            <w:pPr>
              <w:spacing w:after="0"/>
              <w:rPr>
                <w:sz w:val="20"/>
                <w:szCs w:val="20"/>
              </w:rPr>
            </w:pPr>
            <w:r>
              <w:rPr>
                <w:sz w:val="20"/>
                <w:szCs w:val="20"/>
              </w:rPr>
              <w:t>9.1.3.2.13</w:t>
            </w:r>
          </w:p>
        </w:tc>
        <w:tc>
          <w:tcPr>
            <w:tcW w:w="605" w:type="pct"/>
            <w:shd w:val="clear" w:color="auto" w:fill="auto"/>
          </w:tcPr>
          <w:p w:rsidR="000815F8" w:rsidRPr="00E74431" w:rsidRDefault="000815F8" w:rsidP="000815F8">
            <w:pPr>
              <w:spacing w:after="0"/>
              <w:rPr>
                <w:sz w:val="20"/>
                <w:szCs w:val="20"/>
              </w:rPr>
            </w:pPr>
            <w:r>
              <w:rPr>
                <w:sz w:val="20"/>
                <w:szCs w:val="20"/>
              </w:rPr>
              <w:t>9.1.3.2.13</w:t>
            </w:r>
          </w:p>
        </w:tc>
        <w:tc>
          <w:tcPr>
            <w:tcW w:w="607" w:type="pct"/>
          </w:tcPr>
          <w:p w:rsidR="000815F8" w:rsidRPr="00E74431" w:rsidRDefault="000815F8" w:rsidP="000815F8">
            <w:pPr>
              <w:spacing w:after="0"/>
              <w:rPr>
                <w:sz w:val="20"/>
                <w:szCs w:val="20"/>
              </w:rPr>
            </w:pPr>
            <w:r w:rsidRPr="00E74431">
              <w:rPr>
                <w:sz w:val="20"/>
                <w:szCs w:val="20"/>
              </w:rPr>
              <w:t>9.1.3.2.13</w:t>
            </w:r>
          </w:p>
        </w:tc>
        <w:tc>
          <w:tcPr>
            <w:tcW w:w="605" w:type="pct"/>
          </w:tcPr>
          <w:p w:rsidR="000815F8" w:rsidRPr="00E74431" w:rsidRDefault="000815F8" w:rsidP="000815F8">
            <w:pPr>
              <w:spacing w:after="0"/>
              <w:rPr>
                <w:sz w:val="20"/>
                <w:szCs w:val="20"/>
              </w:rPr>
            </w:pPr>
            <w:r w:rsidRPr="00E74431">
              <w:rPr>
                <w:sz w:val="20"/>
                <w:szCs w:val="20"/>
              </w:rPr>
              <w:t>9.1.3.2.13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Cryptographic Usage Mask</w:t>
            </w:r>
          </w:p>
        </w:tc>
        <w:tc>
          <w:tcPr>
            <w:tcW w:w="605" w:type="pct"/>
            <w:shd w:val="clear" w:color="auto" w:fill="auto"/>
          </w:tcPr>
          <w:p w:rsidR="000815F8" w:rsidRPr="00E74431" w:rsidRDefault="000815F8" w:rsidP="000815F8">
            <w:pPr>
              <w:spacing w:after="0"/>
              <w:rPr>
                <w:sz w:val="20"/>
                <w:szCs w:val="20"/>
              </w:rPr>
            </w:pPr>
            <w:r>
              <w:rPr>
                <w:sz w:val="20"/>
                <w:szCs w:val="20"/>
              </w:rPr>
              <w:t>9.1.3.3.1</w:t>
            </w:r>
          </w:p>
        </w:tc>
        <w:tc>
          <w:tcPr>
            <w:tcW w:w="603" w:type="pct"/>
            <w:shd w:val="clear" w:color="auto" w:fill="auto"/>
          </w:tcPr>
          <w:p w:rsidR="000815F8" w:rsidRPr="00E74431" w:rsidRDefault="000815F8" w:rsidP="000815F8">
            <w:pPr>
              <w:spacing w:after="0"/>
              <w:rPr>
                <w:sz w:val="20"/>
                <w:szCs w:val="20"/>
              </w:rPr>
            </w:pPr>
            <w:r>
              <w:rPr>
                <w:sz w:val="20"/>
                <w:szCs w:val="20"/>
              </w:rPr>
              <w:t>9.1.3.3.1</w:t>
            </w:r>
          </w:p>
        </w:tc>
        <w:tc>
          <w:tcPr>
            <w:tcW w:w="605" w:type="pct"/>
            <w:shd w:val="clear" w:color="auto" w:fill="auto"/>
          </w:tcPr>
          <w:p w:rsidR="000815F8" w:rsidRPr="00E74431" w:rsidRDefault="000815F8" w:rsidP="000815F8">
            <w:pPr>
              <w:spacing w:after="0"/>
              <w:rPr>
                <w:sz w:val="20"/>
                <w:szCs w:val="20"/>
              </w:rPr>
            </w:pPr>
            <w:r>
              <w:rPr>
                <w:sz w:val="20"/>
                <w:szCs w:val="20"/>
              </w:rPr>
              <w:t>9.1.3.3.1</w:t>
            </w:r>
          </w:p>
        </w:tc>
        <w:tc>
          <w:tcPr>
            <w:tcW w:w="607" w:type="pct"/>
          </w:tcPr>
          <w:p w:rsidR="000815F8" w:rsidRPr="00E74431" w:rsidRDefault="000815F8" w:rsidP="000815F8">
            <w:pPr>
              <w:spacing w:after="0"/>
              <w:rPr>
                <w:sz w:val="20"/>
                <w:szCs w:val="20"/>
              </w:rPr>
            </w:pPr>
            <w:r>
              <w:rPr>
                <w:sz w:val="20"/>
                <w:szCs w:val="20"/>
              </w:rPr>
              <w:t>9.1.3.3.1</w:t>
            </w:r>
          </w:p>
        </w:tc>
        <w:tc>
          <w:tcPr>
            <w:tcW w:w="605" w:type="pct"/>
          </w:tcPr>
          <w:p w:rsidR="000815F8" w:rsidRPr="00E74431" w:rsidRDefault="000815F8" w:rsidP="000815F8">
            <w:pPr>
              <w:spacing w:after="0"/>
              <w:rPr>
                <w:sz w:val="20"/>
                <w:szCs w:val="20"/>
              </w:rPr>
            </w:pPr>
            <w:r>
              <w:rPr>
                <w:sz w:val="20"/>
                <w:szCs w:val="20"/>
              </w:rPr>
              <w:t>9.1.3.3.1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Defined Values</w:t>
            </w:r>
          </w:p>
        </w:tc>
        <w:tc>
          <w:tcPr>
            <w:tcW w:w="605" w:type="pct"/>
            <w:shd w:val="clear" w:color="auto" w:fill="auto"/>
          </w:tcPr>
          <w:p w:rsidR="000815F8" w:rsidRPr="00E74431" w:rsidRDefault="000815F8" w:rsidP="000815F8">
            <w:pPr>
              <w:spacing w:after="0"/>
              <w:rPr>
                <w:sz w:val="20"/>
                <w:szCs w:val="20"/>
              </w:rPr>
            </w:pPr>
            <w:r>
              <w:rPr>
                <w:sz w:val="20"/>
                <w:szCs w:val="20"/>
              </w:rPr>
              <w:t>9.1.3</w:t>
            </w:r>
          </w:p>
        </w:tc>
        <w:tc>
          <w:tcPr>
            <w:tcW w:w="603" w:type="pct"/>
            <w:shd w:val="clear" w:color="auto" w:fill="auto"/>
          </w:tcPr>
          <w:p w:rsidR="000815F8" w:rsidRPr="00E74431" w:rsidRDefault="000815F8" w:rsidP="000815F8">
            <w:pPr>
              <w:spacing w:after="0"/>
              <w:rPr>
                <w:sz w:val="20"/>
                <w:szCs w:val="20"/>
              </w:rPr>
            </w:pPr>
            <w:r>
              <w:rPr>
                <w:sz w:val="20"/>
                <w:szCs w:val="20"/>
              </w:rPr>
              <w:t>9.1.3</w:t>
            </w:r>
          </w:p>
        </w:tc>
        <w:tc>
          <w:tcPr>
            <w:tcW w:w="605" w:type="pct"/>
            <w:shd w:val="clear" w:color="auto" w:fill="auto"/>
          </w:tcPr>
          <w:p w:rsidR="000815F8" w:rsidRPr="00E74431" w:rsidRDefault="000815F8" w:rsidP="000815F8">
            <w:pPr>
              <w:spacing w:after="0"/>
              <w:rPr>
                <w:sz w:val="20"/>
                <w:szCs w:val="20"/>
              </w:rPr>
            </w:pPr>
            <w:r>
              <w:rPr>
                <w:sz w:val="20"/>
                <w:szCs w:val="20"/>
              </w:rPr>
              <w:t>9.1.3</w:t>
            </w:r>
          </w:p>
        </w:tc>
        <w:tc>
          <w:tcPr>
            <w:tcW w:w="607" w:type="pct"/>
          </w:tcPr>
          <w:p w:rsidR="000815F8" w:rsidRPr="00E74431" w:rsidRDefault="000815F8" w:rsidP="000815F8">
            <w:pPr>
              <w:spacing w:after="0"/>
              <w:rPr>
                <w:sz w:val="20"/>
                <w:szCs w:val="20"/>
              </w:rPr>
            </w:pPr>
            <w:r>
              <w:rPr>
                <w:sz w:val="20"/>
                <w:szCs w:val="20"/>
              </w:rPr>
              <w:t>9.1.3</w:t>
            </w:r>
          </w:p>
        </w:tc>
        <w:tc>
          <w:tcPr>
            <w:tcW w:w="605" w:type="pct"/>
          </w:tcPr>
          <w:p w:rsidR="000815F8" w:rsidRPr="00E74431" w:rsidRDefault="000815F8" w:rsidP="000815F8">
            <w:pPr>
              <w:spacing w:after="0"/>
              <w:rPr>
                <w:sz w:val="20"/>
                <w:szCs w:val="20"/>
              </w:rPr>
            </w:pPr>
            <w:r>
              <w:rPr>
                <w:sz w:val="20"/>
                <w:szCs w:val="20"/>
              </w:rPr>
              <w:t>9.1.3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Derivation Method Enumeration</w:t>
            </w:r>
          </w:p>
        </w:tc>
        <w:tc>
          <w:tcPr>
            <w:tcW w:w="605" w:type="pct"/>
            <w:shd w:val="clear" w:color="auto" w:fill="auto"/>
          </w:tcPr>
          <w:p w:rsidR="000815F8" w:rsidRPr="00E74431" w:rsidRDefault="000815F8" w:rsidP="000815F8">
            <w:pPr>
              <w:spacing w:after="0"/>
              <w:rPr>
                <w:sz w:val="20"/>
                <w:szCs w:val="20"/>
              </w:rPr>
            </w:pPr>
            <w:r>
              <w:rPr>
                <w:sz w:val="20"/>
                <w:szCs w:val="20"/>
              </w:rPr>
              <w:t>9.1.3.2.20</w:t>
            </w:r>
          </w:p>
        </w:tc>
        <w:tc>
          <w:tcPr>
            <w:tcW w:w="603" w:type="pct"/>
            <w:shd w:val="clear" w:color="auto" w:fill="auto"/>
          </w:tcPr>
          <w:p w:rsidR="000815F8" w:rsidRPr="00E74431" w:rsidRDefault="000815F8" w:rsidP="000815F8">
            <w:pPr>
              <w:spacing w:after="0"/>
              <w:rPr>
                <w:sz w:val="20"/>
                <w:szCs w:val="20"/>
              </w:rPr>
            </w:pPr>
            <w:r>
              <w:rPr>
                <w:sz w:val="20"/>
                <w:szCs w:val="20"/>
              </w:rPr>
              <w:t>9.1.3.2.21</w:t>
            </w:r>
          </w:p>
        </w:tc>
        <w:tc>
          <w:tcPr>
            <w:tcW w:w="605" w:type="pct"/>
            <w:shd w:val="clear" w:color="auto" w:fill="auto"/>
          </w:tcPr>
          <w:p w:rsidR="000815F8" w:rsidRPr="00E74431" w:rsidRDefault="000815F8" w:rsidP="000815F8">
            <w:pPr>
              <w:spacing w:after="0"/>
              <w:rPr>
                <w:sz w:val="20"/>
                <w:szCs w:val="20"/>
              </w:rPr>
            </w:pPr>
            <w:r>
              <w:rPr>
                <w:sz w:val="20"/>
                <w:szCs w:val="20"/>
              </w:rPr>
              <w:t>9.1.3.2.21</w:t>
            </w:r>
          </w:p>
        </w:tc>
        <w:tc>
          <w:tcPr>
            <w:tcW w:w="607" w:type="pct"/>
          </w:tcPr>
          <w:p w:rsidR="000815F8" w:rsidRPr="00E74431" w:rsidRDefault="000815F8" w:rsidP="000815F8">
            <w:pPr>
              <w:spacing w:after="0"/>
              <w:rPr>
                <w:sz w:val="20"/>
                <w:szCs w:val="20"/>
              </w:rPr>
            </w:pPr>
            <w:r>
              <w:rPr>
                <w:sz w:val="20"/>
                <w:szCs w:val="20"/>
              </w:rPr>
              <w:t>9.1.3.2.21</w:t>
            </w:r>
          </w:p>
        </w:tc>
        <w:tc>
          <w:tcPr>
            <w:tcW w:w="605" w:type="pct"/>
          </w:tcPr>
          <w:p w:rsidR="000815F8" w:rsidRPr="00E74431" w:rsidRDefault="000815F8" w:rsidP="000815F8">
            <w:pPr>
              <w:spacing w:after="0"/>
              <w:rPr>
                <w:sz w:val="20"/>
                <w:szCs w:val="20"/>
              </w:rPr>
            </w:pPr>
            <w:r>
              <w:rPr>
                <w:sz w:val="20"/>
                <w:szCs w:val="20"/>
              </w:rPr>
              <w:t>9.1.3.2.21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Destroy Action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9.1.3.2.44</w:t>
            </w:r>
          </w:p>
        </w:tc>
        <w:tc>
          <w:tcPr>
            <w:tcW w:w="605" w:type="pct"/>
          </w:tcPr>
          <w:p w:rsidR="000815F8" w:rsidRPr="00E74431" w:rsidRDefault="000815F8" w:rsidP="000815F8">
            <w:pPr>
              <w:spacing w:after="0"/>
              <w:rPr>
                <w:sz w:val="20"/>
                <w:szCs w:val="20"/>
              </w:rPr>
            </w:pPr>
            <w:r>
              <w:rPr>
                <w:sz w:val="20"/>
                <w:szCs w:val="20"/>
              </w:rPr>
              <w:t>9.1.3.2.44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Digital Signature Algorithm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Pr>
                <w:sz w:val="20"/>
                <w:szCs w:val="20"/>
              </w:rPr>
              <w:t>9.1.3.2.7</w:t>
            </w:r>
          </w:p>
        </w:tc>
        <w:tc>
          <w:tcPr>
            <w:tcW w:w="605" w:type="pct"/>
            <w:shd w:val="clear" w:color="auto" w:fill="auto"/>
          </w:tcPr>
          <w:p w:rsidR="000815F8" w:rsidRPr="00E74431" w:rsidRDefault="000815F8" w:rsidP="000815F8">
            <w:pPr>
              <w:spacing w:after="0"/>
              <w:rPr>
                <w:sz w:val="20"/>
                <w:szCs w:val="20"/>
              </w:rPr>
            </w:pPr>
            <w:r>
              <w:rPr>
                <w:sz w:val="20"/>
                <w:szCs w:val="20"/>
              </w:rPr>
              <w:t>9.1.3.2.7</w:t>
            </w:r>
          </w:p>
        </w:tc>
        <w:tc>
          <w:tcPr>
            <w:tcW w:w="607" w:type="pct"/>
          </w:tcPr>
          <w:p w:rsidR="000815F8" w:rsidRPr="00E74431" w:rsidRDefault="000815F8" w:rsidP="000815F8">
            <w:pPr>
              <w:spacing w:after="0"/>
              <w:rPr>
                <w:sz w:val="20"/>
                <w:szCs w:val="20"/>
              </w:rPr>
            </w:pPr>
            <w:r>
              <w:rPr>
                <w:sz w:val="20"/>
                <w:szCs w:val="20"/>
              </w:rPr>
              <w:t>9.1.3.2.7</w:t>
            </w:r>
          </w:p>
        </w:tc>
        <w:tc>
          <w:tcPr>
            <w:tcW w:w="605" w:type="pct"/>
          </w:tcPr>
          <w:p w:rsidR="000815F8" w:rsidRPr="00E74431" w:rsidRDefault="000815F8" w:rsidP="000815F8">
            <w:pPr>
              <w:spacing w:after="0"/>
              <w:rPr>
                <w:sz w:val="20"/>
                <w:szCs w:val="20"/>
              </w:rPr>
            </w:pPr>
            <w:r>
              <w:rPr>
                <w:sz w:val="20"/>
                <w:szCs w:val="20"/>
              </w:rPr>
              <w:t>9.1.3.2.7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DRBG Algorithm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9.1.3.2.38</w:t>
            </w:r>
          </w:p>
        </w:tc>
        <w:tc>
          <w:tcPr>
            <w:tcW w:w="605" w:type="pct"/>
          </w:tcPr>
          <w:p w:rsidR="000815F8" w:rsidRPr="00E74431" w:rsidRDefault="000815F8" w:rsidP="000815F8">
            <w:pPr>
              <w:spacing w:after="0"/>
              <w:rPr>
                <w:sz w:val="20"/>
                <w:szCs w:val="20"/>
              </w:rPr>
            </w:pPr>
            <w:r>
              <w:rPr>
                <w:sz w:val="20"/>
                <w:szCs w:val="20"/>
              </w:rPr>
              <w:t>9.1.3.2.38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Encoding Option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Pr>
                <w:sz w:val="20"/>
                <w:szCs w:val="20"/>
              </w:rPr>
              <w:t>9.1.3.2.32</w:t>
            </w:r>
          </w:p>
        </w:tc>
        <w:tc>
          <w:tcPr>
            <w:tcW w:w="605" w:type="pct"/>
            <w:shd w:val="clear" w:color="auto" w:fill="auto"/>
          </w:tcPr>
          <w:p w:rsidR="000815F8" w:rsidRPr="00E74431" w:rsidRDefault="000815F8" w:rsidP="000815F8">
            <w:pPr>
              <w:spacing w:after="0"/>
              <w:rPr>
                <w:sz w:val="20"/>
                <w:szCs w:val="20"/>
              </w:rPr>
            </w:pPr>
            <w:r>
              <w:rPr>
                <w:sz w:val="20"/>
                <w:szCs w:val="20"/>
              </w:rPr>
              <w:t>9.1.3.2.32</w:t>
            </w:r>
          </w:p>
        </w:tc>
        <w:tc>
          <w:tcPr>
            <w:tcW w:w="607" w:type="pct"/>
          </w:tcPr>
          <w:p w:rsidR="000815F8" w:rsidRPr="00E74431" w:rsidRDefault="000815F8" w:rsidP="000815F8">
            <w:pPr>
              <w:spacing w:after="0"/>
              <w:rPr>
                <w:sz w:val="20"/>
                <w:szCs w:val="20"/>
              </w:rPr>
            </w:pPr>
            <w:r>
              <w:rPr>
                <w:sz w:val="20"/>
                <w:szCs w:val="20"/>
              </w:rPr>
              <w:t>9.1.3.2.32</w:t>
            </w:r>
          </w:p>
        </w:tc>
        <w:tc>
          <w:tcPr>
            <w:tcW w:w="605" w:type="pct"/>
          </w:tcPr>
          <w:p w:rsidR="000815F8" w:rsidRPr="00E74431" w:rsidRDefault="000815F8" w:rsidP="000815F8">
            <w:pPr>
              <w:spacing w:after="0"/>
              <w:rPr>
                <w:sz w:val="20"/>
                <w:szCs w:val="20"/>
              </w:rPr>
            </w:pPr>
            <w:r>
              <w:rPr>
                <w:sz w:val="20"/>
                <w:szCs w:val="20"/>
              </w:rPr>
              <w:t>9.1.3.2.32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Enumerations</w:t>
            </w:r>
          </w:p>
        </w:tc>
        <w:tc>
          <w:tcPr>
            <w:tcW w:w="605" w:type="pct"/>
            <w:shd w:val="clear" w:color="auto" w:fill="auto"/>
          </w:tcPr>
          <w:p w:rsidR="000815F8" w:rsidRPr="00E74431" w:rsidRDefault="000815F8" w:rsidP="000815F8">
            <w:pPr>
              <w:spacing w:after="0"/>
              <w:rPr>
                <w:sz w:val="20"/>
                <w:szCs w:val="20"/>
              </w:rPr>
            </w:pPr>
            <w:r>
              <w:rPr>
                <w:sz w:val="20"/>
                <w:szCs w:val="20"/>
              </w:rPr>
              <w:t>9.1.3.2</w:t>
            </w:r>
          </w:p>
        </w:tc>
        <w:tc>
          <w:tcPr>
            <w:tcW w:w="603" w:type="pct"/>
            <w:shd w:val="clear" w:color="auto" w:fill="auto"/>
          </w:tcPr>
          <w:p w:rsidR="000815F8" w:rsidRPr="00E74431" w:rsidRDefault="000815F8" w:rsidP="000815F8">
            <w:pPr>
              <w:spacing w:after="0"/>
              <w:rPr>
                <w:sz w:val="20"/>
                <w:szCs w:val="20"/>
              </w:rPr>
            </w:pPr>
            <w:r>
              <w:rPr>
                <w:sz w:val="20"/>
                <w:szCs w:val="20"/>
              </w:rPr>
              <w:t>9.1.3.2</w:t>
            </w:r>
          </w:p>
        </w:tc>
        <w:tc>
          <w:tcPr>
            <w:tcW w:w="605" w:type="pct"/>
            <w:shd w:val="clear" w:color="auto" w:fill="auto"/>
          </w:tcPr>
          <w:p w:rsidR="000815F8" w:rsidRPr="00E74431" w:rsidRDefault="000815F8" w:rsidP="000815F8">
            <w:pPr>
              <w:spacing w:after="0"/>
              <w:rPr>
                <w:sz w:val="20"/>
                <w:szCs w:val="20"/>
              </w:rPr>
            </w:pPr>
            <w:r>
              <w:rPr>
                <w:sz w:val="20"/>
                <w:szCs w:val="20"/>
              </w:rPr>
              <w:t>9.1.3.2</w:t>
            </w:r>
          </w:p>
        </w:tc>
        <w:tc>
          <w:tcPr>
            <w:tcW w:w="607" w:type="pct"/>
          </w:tcPr>
          <w:p w:rsidR="000815F8" w:rsidRPr="00E74431" w:rsidRDefault="000815F8" w:rsidP="000815F8">
            <w:pPr>
              <w:spacing w:after="0"/>
              <w:rPr>
                <w:sz w:val="20"/>
                <w:szCs w:val="20"/>
              </w:rPr>
            </w:pPr>
            <w:r>
              <w:rPr>
                <w:sz w:val="20"/>
                <w:szCs w:val="20"/>
              </w:rPr>
              <w:t>9.1.3.2</w:t>
            </w:r>
          </w:p>
        </w:tc>
        <w:tc>
          <w:tcPr>
            <w:tcW w:w="605" w:type="pct"/>
          </w:tcPr>
          <w:p w:rsidR="000815F8" w:rsidRPr="00E74431" w:rsidRDefault="000815F8" w:rsidP="000815F8">
            <w:pPr>
              <w:spacing w:after="0"/>
              <w:rPr>
                <w:sz w:val="20"/>
                <w:szCs w:val="20"/>
              </w:rPr>
            </w:pPr>
            <w:r>
              <w:rPr>
                <w:sz w:val="20"/>
                <w:szCs w:val="20"/>
              </w:rPr>
              <w:t>9.1.3.2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Examples</w:t>
            </w:r>
          </w:p>
        </w:tc>
        <w:tc>
          <w:tcPr>
            <w:tcW w:w="605" w:type="pct"/>
            <w:shd w:val="clear" w:color="auto" w:fill="auto"/>
          </w:tcPr>
          <w:p w:rsidR="000815F8" w:rsidRPr="00E74431" w:rsidRDefault="000815F8" w:rsidP="000815F8">
            <w:pPr>
              <w:spacing w:after="0"/>
              <w:rPr>
                <w:sz w:val="20"/>
                <w:szCs w:val="20"/>
              </w:rPr>
            </w:pPr>
            <w:r>
              <w:rPr>
                <w:sz w:val="20"/>
                <w:szCs w:val="20"/>
              </w:rPr>
              <w:t>9.1.2</w:t>
            </w:r>
          </w:p>
        </w:tc>
        <w:tc>
          <w:tcPr>
            <w:tcW w:w="603" w:type="pct"/>
            <w:shd w:val="clear" w:color="auto" w:fill="auto"/>
          </w:tcPr>
          <w:p w:rsidR="000815F8" w:rsidRPr="00E74431" w:rsidRDefault="000815F8" w:rsidP="000815F8">
            <w:pPr>
              <w:spacing w:after="0"/>
              <w:rPr>
                <w:sz w:val="20"/>
                <w:szCs w:val="20"/>
              </w:rPr>
            </w:pPr>
            <w:r>
              <w:rPr>
                <w:sz w:val="20"/>
                <w:szCs w:val="20"/>
              </w:rPr>
              <w:t>9.1.2</w:t>
            </w:r>
          </w:p>
        </w:tc>
        <w:tc>
          <w:tcPr>
            <w:tcW w:w="605" w:type="pct"/>
            <w:shd w:val="clear" w:color="auto" w:fill="auto"/>
          </w:tcPr>
          <w:p w:rsidR="000815F8" w:rsidRPr="00E74431" w:rsidRDefault="000815F8" w:rsidP="000815F8">
            <w:pPr>
              <w:spacing w:after="0"/>
              <w:rPr>
                <w:sz w:val="20"/>
                <w:szCs w:val="20"/>
              </w:rPr>
            </w:pPr>
            <w:r>
              <w:rPr>
                <w:sz w:val="20"/>
                <w:szCs w:val="20"/>
              </w:rPr>
              <w:t>9.1.2</w:t>
            </w:r>
          </w:p>
        </w:tc>
        <w:tc>
          <w:tcPr>
            <w:tcW w:w="607" w:type="pct"/>
          </w:tcPr>
          <w:p w:rsidR="000815F8" w:rsidRPr="00E74431" w:rsidRDefault="000815F8" w:rsidP="000815F8">
            <w:pPr>
              <w:spacing w:after="0"/>
              <w:rPr>
                <w:sz w:val="20"/>
                <w:szCs w:val="20"/>
              </w:rPr>
            </w:pPr>
            <w:r>
              <w:rPr>
                <w:sz w:val="20"/>
                <w:szCs w:val="20"/>
              </w:rPr>
              <w:t>9.1.2</w:t>
            </w:r>
          </w:p>
        </w:tc>
        <w:tc>
          <w:tcPr>
            <w:tcW w:w="605" w:type="pct"/>
          </w:tcPr>
          <w:p w:rsidR="000815F8" w:rsidRPr="00E74431" w:rsidRDefault="000815F8" w:rsidP="000815F8">
            <w:pPr>
              <w:spacing w:after="0"/>
              <w:rPr>
                <w:sz w:val="20"/>
                <w:szCs w:val="20"/>
              </w:rPr>
            </w:pPr>
            <w:r>
              <w:rPr>
                <w:sz w:val="20"/>
                <w:szCs w:val="20"/>
              </w:rPr>
              <w:t>9.1.2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FIPS186 Variation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9.1.3.2.39</w:t>
            </w:r>
          </w:p>
        </w:tc>
        <w:tc>
          <w:tcPr>
            <w:tcW w:w="605" w:type="pct"/>
          </w:tcPr>
          <w:p w:rsidR="000815F8" w:rsidRPr="00E74431" w:rsidRDefault="000815F8" w:rsidP="000815F8">
            <w:pPr>
              <w:spacing w:after="0"/>
              <w:rPr>
                <w:sz w:val="20"/>
                <w:szCs w:val="20"/>
              </w:rPr>
            </w:pPr>
            <w:r>
              <w:rPr>
                <w:sz w:val="20"/>
                <w:szCs w:val="20"/>
              </w:rPr>
              <w:t>9.1.3.2.39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Hashing Algorithm Enumeration</w:t>
            </w:r>
          </w:p>
        </w:tc>
        <w:tc>
          <w:tcPr>
            <w:tcW w:w="605" w:type="pct"/>
            <w:shd w:val="clear" w:color="auto" w:fill="auto"/>
          </w:tcPr>
          <w:p w:rsidR="000815F8" w:rsidRPr="00E74431" w:rsidRDefault="000815F8" w:rsidP="000815F8">
            <w:pPr>
              <w:spacing w:after="0"/>
              <w:rPr>
                <w:sz w:val="20"/>
                <w:szCs w:val="20"/>
              </w:rPr>
            </w:pPr>
            <w:r>
              <w:rPr>
                <w:sz w:val="20"/>
                <w:szCs w:val="20"/>
              </w:rPr>
              <w:t>9.1.3.2.15</w:t>
            </w:r>
          </w:p>
        </w:tc>
        <w:tc>
          <w:tcPr>
            <w:tcW w:w="603" w:type="pct"/>
            <w:shd w:val="clear" w:color="auto" w:fill="auto"/>
          </w:tcPr>
          <w:p w:rsidR="000815F8" w:rsidRPr="00E74431" w:rsidRDefault="000815F8" w:rsidP="000815F8">
            <w:pPr>
              <w:spacing w:after="0"/>
              <w:rPr>
                <w:sz w:val="20"/>
                <w:szCs w:val="20"/>
              </w:rPr>
            </w:pPr>
            <w:r>
              <w:rPr>
                <w:sz w:val="20"/>
                <w:szCs w:val="20"/>
              </w:rPr>
              <w:t>9.1.3.2.16</w:t>
            </w:r>
          </w:p>
        </w:tc>
        <w:tc>
          <w:tcPr>
            <w:tcW w:w="605" w:type="pct"/>
            <w:shd w:val="clear" w:color="auto" w:fill="auto"/>
          </w:tcPr>
          <w:p w:rsidR="000815F8" w:rsidRPr="00E74431" w:rsidRDefault="000815F8" w:rsidP="000815F8">
            <w:pPr>
              <w:spacing w:after="0"/>
              <w:rPr>
                <w:sz w:val="20"/>
                <w:szCs w:val="20"/>
              </w:rPr>
            </w:pPr>
            <w:r>
              <w:rPr>
                <w:sz w:val="20"/>
                <w:szCs w:val="20"/>
              </w:rPr>
              <w:t>9.1.3.2.16</w:t>
            </w:r>
          </w:p>
        </w:tc>
        <w:tc>
          <w:tcPr>
            <w:tcW w:w="607" w:type="pct"/>
          </w:tcPr>
          <w:p w:rsidR="000815F8" w:rsidRPr="00E74431" w:rsidRDefault="000815F8" w:rsidP="000815F8">
            <w:pPr>
              <w:spacing w:after="0"/>
              <w:rPr>
                <w:sz w:val="20"/>
                <w:szCs w:val="20"/>
              </w:rPr>
            </w:pPr>
            <w:r>
              <w:rPr>
                <w:sz w:val="20"/>
                <w:szCs w:val="20"/>
              </w:rPr>
              <w:t>9.1.3.2.16</w:t>
            </w:r>
          </w:p>
        </w:tc>
        <w:tc>
          <w:tcPr>
            <w:tcW w:w="605" w:type="pct"/>
          </w:tcPr>
          <w:p w:rsidR="000815F8" w:rsidRPr="00E74431" w:rsidRDefault="000815F8" w:rsidP="000815F8">
            <w:pPr>
              <w:spacing w:after="0"/>
              <w:rPr>
                <w:sz w:val="20"/>
                <w:szCs w:val="20"/>
              </w:rPr>
            </w:pPr>
            <w:r>
              <w:rPr>
                <w:sz w:val="20"/>
                <w:szCs w:val="20"/>
              </w:rPr>
              <w:t>9.1.3.2.16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Item Length</w:t>
            </w:r>
          </w:p>
        </w:tc>
        <w:tc>
          <w:tcPr>
            <w:tcW w:w="605" w:type="pct"/>
            <w:shd w:val="clear" w:color="auto" w:fill="auto"/>
          </w:tcPr>
          <w:p w:rsidR="000815F8" w:rsidRPr="00E74431" w:rsidRDefault="000815F8" w:rsidP="000815F8">
            <w:pPr>
              <w:spacing w:after="0"/>
              <w:rPr>
                <w:sz w:val="20"/>
                <w:szCs w:val="20"/>
              </w:rPr>
            </w:pPr>
            <w:r>
              <w:rPr>
                <w:sz w:val="20"/>
                <w:szCs w:val="20"/>
              </w:rPr>
              <w:t>9.1.1.3</w:t>
            </w:r>
          </w:p>
        </w:tc>
        <w:tc>
          <w:tcPr>
            <w:tcW w:w="603" w:type="pct"/>
            <w:shd w:val="clear" w:color="auto" w:fill="auto"/>
          </w:tcPr>
          <w:p w:rsidR="000815F8" w:rsidRPr="00E74431" w:rsidRDefault="000815F8" w:rsidP="000815F8">
            <w:pPr>
              <w:spacing w:after="0"/>
              <w:rPr>
                <w:sz w:val="20"/>
                <w:szCs w:val="20"/>
              </w:rPr>
            </w:pPr>
            <w:r>
              <w:rPr>
                <w:sz w:val="20"/>
                <w:szCs w:val="20"/>
              </w:rPr>
              <w:t>9.1.1.3</w:t>
            </w:r>
          </w:p>
        </w:tc>
        <w:tc>
          <w:tcPr>
            <w:tcW w:w="605" w:type="pct"/>
            <w:shd w:val="clear" w:color="auto" w:fill="auto"/>
          </w:tcPr>
          <w:p w:rsidR="000815F8" w:rsidRPr="00E74431" w:rsidRDefault="000815F8" w:rsidP="000815F8">
            <w:pPr>
              <w:spacing w:after="0"/>
              <w:rPr>
                <w:sz w:val="20"/>
                <w:szCs w:val="20"/>
              </w:rPr>
            </w:pPr>
            <w:r>
              <w:rPr>
                <w:sz w:val="20"/>
                <w:szCs w:val="20"/>
              </w:rPr>
              <w:t>9.1.1.3</w:t>
            </w:r>
          </w:p>
        </w:tc>
        <w:tc>
          <w:tcPr>
            <w:tcW w:w="607" w:type="pct"/>
          </w:tcPr>
          <w:p w:rsidR="000815F8" w:rsidRPr="00E74431" w:rsidRDefault="000815F8" w:rsidP="000815F8">
            <w:pPr>
              <w:spacing w:after="0"/>
              <w:rPr>
                <w:sz w:val="20"/>
                <w:szCs w:val="20"/>
              </w:rPr>
            </w:pPr>
            <w:r>
              <w:rPr>
                <w:sz w:val="20"/>
                <w:szCs w:val="20"/>
              </w:rPr>
              <w:t>9.1.1.3</w:t>
            </w:r>
          </w:p>
        </w:tc>
        <w:tc>
          <w:tcPr>
            <w:tcW w:w="605" w:type="pct"/>
          </w:tcPr>
          <w:p w:rsidR="000815F8" w:rsidRPr="00E74431" w:rsidRDefault="000815F8" w:rsidP="000815F8">
            <w:pPr>
              <w:spacing w:after="0"/>
              <w:rPr>
                <w:sz w:val="20"/>
                <w:szCs w:val="20"/>
              </w:rPr>
            </w:pPr>
            <w:r>
              <w:rPr>
                <w:sz w:val="20"/>
                <w:szCs w:val="20"/>
              </w:rPr>
              <w:t>9.1.1.3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Item Tag</w:t>
            </w:r>
          </w:p>
        </w:tc>
        <w:tc>
          <w:tcPr>
            <w:tcW w:w="605" w:type="pct"/>
            <w:shd w:val="clear" w:color="auto" w:fill="auto"/>
          </w:tcPr>
          <w:p w:rsidR="000815F8" w:rsidRPr="00E74431" w:rsidRDefault="000815F8" w:rsidP="000815F8">
            <w:pPr>
              <w:spacing w:after="0"/>
              <w:rPr>
                <w:sz w:val="20"/>
                <w:szCs w:val="20"/>
              </w:rPr>
            </w:pPr>
            <w:r>
              <w:rPr>
                <w:sz w:val="20"/>
                <w:szCs w:val="20"/>
              </w:rPr>
              <w:t>9.1.1.1</w:t>
            </w:r>
          </w:p>
        </w:tc>
        <w:tc>
          <w:tcPr>
            <w:tcW w:w="603" w:type="pct"/>
            <w:shd w:val="clear" w:color="auto" w:fill="auto"/>
          </w:tcPr>
          <w:p w:rsidR="000815F8" w:rsidRPr="00E74431" w:rsidRDefault="000815F8" w:rsidP="000815F8">
            <w:pPr>
              <w:spacing w:after="0"/>
              <w:rPr>
                <w:sz w:val="20"/>
                <w:szCs w:val="20"/>
              </w:rPr>
            </w:pPr>
            <w:r>
              <w:rPr>
                <w:sz w:val="20"/>
                <w:szCs w:val="20"/>
              </w:rPr>
              <w:t>9.1.1.1</w:t>
            </w:r>
          </w:p>
        </w:tc>
        <w:tc>
          <w:tcPr>
            <w:tcW w:w="605" w:type="pct"/>
            <w:shd w:val="clear" w:color="auto" w:fill="auto"/>
          </w:tcPr>
          <w:p w:rsidR="000815F8" w:rsidRPr="00E74431" w:rsidRDefault="000815F8" w:rsidP="000815F8">
            <w:pPr>
              <w:spacing w:after="0"/>
              <w:rPr>
                <w:sz w:val="20"/>
                <w:szCs w:val="20"/>
              </w:rPr>
            </w:pPr>
            <w:r>
              <w:rPr>
                <w:sz w:val="20"/>
                <w:szCs w:val="20"/>
              </w:rPr>
              <w:t>9.1.1.1</w:t>
            </w:r>
          </w:p>
        </w:tc>
        <w:tc>
          <w:tcPr>
            <w:tcW w:w="607" w:type="pct"/>
          </w:tcPr>
          <w:p w:rsidR="000815F8" w:rsidRPr="00E74431" w:rsidRDefault="000815F8" w:rsidP="000815F8">
            <w:pPr>
              <w:spacing w:after="0"/>
              <w:rPr>
                <w:sz w:val="20"/>
                <w:szCs w:val="20"/>
              </w:rPr>
            </w:pPr>
            <w:r>
              <w:rPr>
                <w:sz w:val="20"/>
                <w:szCs w:val="20"/>
              </w:rPr>
              <w:t>9.1.1.1</w:t>
            </w:r>
          </w:p>
        </w:tc>
        <w:tc>
          <w:tcPr>
            <w:tcW w:w="605" w:type="pct"/>
          </w:tcPr>
          <w:p w:rsidR="000815F8" w:rsidRPr="00E74431" w:rsidRDefault="000815F8" w:rsidP="000815F8">
            <w:pPr>
              <w:spacing w:after="0"/>
              <w:rPr>
                <w:sz w:val="20"/>
                <w:szCs w:val="20"/>
              </w:rPr>
            </w:pPr>
            <w:r>
              <w:rPr>
                <w:sz w:val="20"/>
                <w:szCs w:val="20"/>
              </w:rPr>
              <w:t>9.1.1.1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Item Type</w:t>
            </w:r>
          </w:p>
        </w:tc>
        <w:tc>
          <w:tcPr>
            <w:tcW w:w="605" w:type="pct"/>
            <w:shd w:val="clear" w:color="auto" w:fill="auto"/>
          </w:tcPr>
          <w:p w:rsidR="000815F8" w:rsidRPr="00E74431" w:rsidRDefault="000815F8" w:rsidP="000815F8">
            <w:pPr>
              <w:spacing w:after="0"/>
              <w:rPr>
                <w:sz w:val="20"/>
                <w:szCs w:val="20"/>
              </w:rPr>
            </w:pPr>
            <w:r>
              <w:rPr>
                <w:sz w:val="20"/>
                <w:szCs w:val="20"/>
              </w:rPr>
              <w:t>9.1.1.2</w:t>
            </w:r>
          </w:p>
        </w:tc>
        <w:tc>
          <w:tcPr>
            <w:tcW w:w="603" w:type="pct"/>
            <w:shd w:val="clear" w:color="auto" w:fill="auto"/>
          </w:tcPr>
          <w:p w:rsidR="000815F8" w:rsidRPr="00E74431" w:rsidRDefault="000815F8" w:rsidP="000815F8">
            <w:pPr>
              <w:spacing w:after="0"/>
              <w:rPr>
                <w:sz w:val="20"/>
                <w:szCs w:val="20"/>
              </w:rPr>
            </w:pPr>
            <w:r>
              <w:rPr>
                <w:sz w:val="20"/>
                <w:szCs w:val="20"/>
              </w:rPr>
              <w:t>9.1.1.2</w:t>
            </w:r>
          </w:p>
        </w:tc>
        <w:tc>
          <w:tcPr>
            <w:tcW w:w="605" w:type="pct"/>
            <w:shd w:val="clear" w:color="auto" w:fill="auto"/>
          </w:tcPr>
          <w:p w:rsidR="000815F8" w:rsidRPr="00E74431" w:rsidRDefault="000815F8" w:rsidP="000815F8">
            <w:pPr>
              <w:spacing w:after="0"/>
              <w:rPr>
                <w:sz w:val="20"/>
                <w:szCs w:val="20"/>
              </w:rPr>
            </w:pPr>
            <w:r>
              <w:rPr>
                <w:sz w:val="20"/>
                <w:szCs w:val="20"/>
              </w:rPr>
              <w:t>9.1.1.2</w:t>
            </w:r>
          </w:p>
        </w:tc>
        <w:tc>
          <w:tcPr>
            <w:tcW w:w="607" w:type="pct"/>
          </w:tcPr>
          <w:p w:rsidR="000815F8" w:rsidRPr="00E74431" w:rsidRDefault="000815F8" w:rsidP="000815F8">
            <w:pPr>
              <w:spacing w:after="0"/>
              <w:rPr>
                <w:sz w:val="20"/>
                <w:szCs w:val="20"/>
              </w:rPr>
            </w:pPr>
            <w:r>
              <w:rPr>
                <w:sz w:val="20"/>
                <w:szCs w:val="20"/>
              </w:rPr>
              <w:t>9.1.1.2</w:t>
            </w:r>
          </w:p>
        </w:tc>
        <w:tc>
          <w:tcPr>
            <w:tcW w:w="605" w:type="pct"/>
          </w:tcPr>
          <w:p w:rsidR="000815F8" w:rsidRPr="00E74431" w:rsidRDefault="000815F8" w:rsidP="000815F8">
            <w:pPr>
              <w:spacing w:after="0"/>
              <w:rPr>
                <w:sz w:val="20"/>
                <w:szCs w:val="20"/>
              </w:rPr>
            </w:pPr>
            <w:r>
              <w:rPr>
                <w:sz w:val="20"/>
                <w:szCs w:val="20"/>
              </w:rPr>
              <w:t>9.1.1.2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Item Value</w:t>
            </w:r>
          </w:p>
        </w:tc>
        <w:tc>
          <w:tcPr>
            <w:tcW w:w="605" w:type="pct"/>
            <w:shd w:val="clear" w:color="auto" w:fill="auto"/>
          </w:tcPr>
          <w:p w:rsidR="000815F8" w:rsidRPr="00E74431" w:rsidRDefault="000815F8" w:rsidP="000815F8">
            <w:pPr>
              <w:spacing w:after="0"/>
              <w:rPr>
                <w:sz w:val="20"/>
                <w:szCs w:val="20"/>
              </w:rPr>
            </w:pPr>
            <w:r>
              <w:rPr>
                <w:sz w:val="20"/>
                <w:szCs w:val="20"/>
              </w:rPr>
              <w:t>9.1.1.4</w:t>
            </w:r>
          </w:p>
        </w:tc>
        <w:tc>
          <w:tcPr>
            <w:tcW w:w="603" w:type="pct"/>
            <w:shd w:val="clear" w:color="auto" w:fill="auto"/>
          </w:tcPr>
          <w:p w:rsidR="000815F8" w:rsidRPr="00E74431" w:rsidRDefault="000815F8" w:rsidP="000815F8">
            <w:pPr>
              <w:spacing w:after="0"/>
              <w:rPr>
                <w:sz w:val="20"/>
                <w:szCs w:val="20"/>
              </w:rPr>
            </w:pPr>
            <w:r>
              <w:rPr>
                <w:sz w:val="20"/>
                <w:szCs w:val="20"/>
              </w:rPr>
              <w:t>9.1.1.4</w:t>
            </w:r>
          </w:p>
        </w:tc>
        <w:tc>
          <w:tcPr>
            <w:tcW w:w="605" w:type="pct"/>
            <w:shd w:val="clear" w:color="auto" w:fill="auto"/>
          </w:tcPr>
          <w:p w:rsidR="000815F8" w:rsidRPr="00E74431" w:rsidRDefault="000815F8" w:rsidP="000815F8">
            <w:pPr>
              <w:spacing w:after="0"/>
              <w:rPr>
                <w:sz w:val="20"/>
                <w:szCs w:val="20"/>
              </w:rPr>
            </w:pPr>
            <w:r>
              <w:rPr>
                <w:sz w:val="20"/>
                <w:szCs w:val="20"/>
              </w:rPr>
              <w:t>9.1.1.4</w:t>
            </w:r>
          </w:p>
        </w:tc>
        <w:tc>
          <w:tcPr>
            <w:tcW w:w="607" w:type="pct"/>
          </w:tcPr>
          <w:p w:rsidR="000815F8" w:rsidRPr="00E74431" w:rsidRDefault="000815F8" w:rsidP="000815F8">
            <w:pPr>
              <w:spacing w:after="0"/>
              <w:rPr>
                <w:sz w:val="20"/>
                <w:szCs w:val="20"/>
              </w:rPr>
            </w:pPr>
            <w:r>
              <w:rPr>
                <w:sz w:val="20"/>
                <w:szCs w:val="20"/>
              </w:rPr>
              <w:t>9.1.1.4</w:t>
            </w:r>
          </w:p>
        </w:tc>
        <w:tc>
          <w:tcPr>
            <w:tcW w:w="605" w:type="pct"/>
          </w:tcPr>
          <w:p w:rsidR="000815F8" w:rsidRPr="00E74431" w:rsidRDefault="000815F8" w:rsidP="000815F8">
            <w:pPr>
              <w:spacing w:after="0"/>
              <w:rPr>
                <w:sz w:val="20"/>
                <w:szCs w:val="20"/>
              </w:rPr>
            </w:pPr>
            <w:r>
              <w:rPr>
                <w:sz w:val="20"/>
                <w:szCs w:val="20"/>
              </w:rPr>
              <w:t>9.1.1.4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Key Compression Type Enumeration</w:t>
            </w:r>
          </w:p>
        </w:tc>
        <w:tc>
          <w:tcPr>
            <w:tcW w:w="605" w:type="pct"/>
            <w:shd w:val="clear" w:color="auto" w:fill="auto"/>
          </w:tcPr>
          <w:p w:rsidR="000815F8" w:rsidRPr="00E74431" w:rsidRDefault="000815F8" w:rsidP="000815F8">
            <w:pPr>
              <w:spacing w:after="0"/>
              <w:rPr>
                <w:sz w:val="20"/>
                <w:szCs w:val="20"/>
              </w:rPr>
            </w:pPr>
            <w:r>
              <w:rPr>
                <w:sz w:val="20"/>
                <w:szCs w:val="20"/>
              </w:rPr>
              <w:t>9.1.3.2.2</w:t>
            </w:r>
          </w:p>
        </w:tc>
        <w:tc>
          <w:tcPr>
            <w:tcW w:w="603" w:type="pct"/>
            <w:shd w:val="clear" w:color="auto" w:fill="auto"/>
          </w:tcPr>
          <w:p w:rsidR="000815F8" w:rsidRPr="00E74431" w:rsidRDefault="000815F8" w:rsidP="000815F8">
            <w:pPr>
              <w:spacing w:after="0"/>
              <w:rPr>
                <w:sz w:val="20"/>
                <w:szCs w:val="20"/>
              </w:rPr>
            </w:pPr>
            <w:r>
              <w:rPr>
                <w:sz w:val="20"/>
                <w:szCs w:val="20"/>
              </w:rPr>
              <w:t>9.1.3.2.2</w:t>
            </w:r>
          </w:p>
        </w:tc>
        <w:tc>
          <w:tcPr>
            <w:tcW w:w="605" w:type="pct"/>
            <w:shd w:val="clear" w:color="auto" w:fill="auto"/>
          </w:tcPr>
          <w:p w:rsidR="000815F8" w:rsidRPr="00E74431" w:rsidRDefault="000815F8" w:rsidP="000815F8">
            <w:pPr>
              <w:spacing w:after="0"/>
              <w:rPr>
                <w:sz w:val="20"/>
                <w:szCs w:val="20"/>
              </w:rPr>
            </w:pPr>
            <w:r>
              <w:rPr>
                <w:sz w:val="20"/>
                <w:szCs w:val="20"/>
              </w:rPr>
              <w:t>9.1.3.2.2</w:t>
            </w:r>
          </w:p>
        </w:tc>
        <w:tc>
          <w:tcPr>
            <w:tcW w:w="607" w:type="pct"/>
          </w:tcPr>
          <w:p w:rsidR="000815F8" w:rsidRPr="00E74431" w:rsidRDefault="000815F8" w:rsidP="000815F8">
            <w:pPr>
              <w:spacing w:after="0"/>
              <w:rPr>
                <w:sz w:val="20"/>
                <w:szCs w:val="20"/>
              </w:rPr>
            </w:pPr>
            <w:r>
              <w:rPr>
                <w:sz w:val="20"/>
                <w:szCs w:val="20"/>
              </w:rPr>
              <w:t>9.1.3.2.2</w:t>
            </w:r>
          </w:p>
        </w:tc>
        <w:tc>
          <w:tcPr>
            <w:tcW w:w="605" w:type="pct"/>
          </w:tcPr>
          <w:p w:rsidR="000815F8" w:rsidRPr="00E74431" w:rsidRDefault="000815F8" w:rsidP="000815F8">
            <w:pPr>
              <w:spacing w:after="0"/>
              <w:rPr>
                <w:sz w:val="20"/>
                <w:szCs w:val="20"/>
              </w:rPr>
            </w:pPr>
            <w:r>
              <w:rPr>
                <w:sz w:val="20"/>
                <w:szCs w:val="20"/>
              </w:rPr>
              <w:t>9.1.3.2.2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Key Format Type Enumeration</w:t>
            </w:r>
          </w:p>
        </w:tc>
        <w:tc>
          <w:tcPr>
            <w:tcW w:w="605" w:type="pct"/>
            <w:shd w:val="clear" w:color="auto" w:fill="auto"/>
          </w:tcPr>
          <w:p w:rsidR="000815F8" w:rsidRPr="00E74431" w:rsidRDefault="000815F8" w:rsidP="000815F8">
            <w:pPr>
              <w:spacing w:after="0"/>
              <w:rPr>
                <w:sz w:val="20"/>
                <w:szCs w:val="20"/>
              </w:rPr>
            </w:pPr>
            <w:r>
              <w:rPr>
                <w:sz w:val="20"/>
                <w:szCs w:val="20"/>
              </w:rPr>
              <w:t>9.1.3.2.3</w:t>
            </w:r>
          </w:p>
        </w:tc>
        <w:tc>
          <w:tcPr>
            <w:tcW w:w="603" w:type="pct"/>
            <w:shd w:val="clear" w:color="auto" w:fill="auto"/>
          </w:tcPr>
          <w:p w:rsidR="000815F8" w:rsidRPr="00E74431" w:rsidRDefault="000815F8" w:rsidP="000815F8">
            <w:pPr>
              <w:spacing w:after="0"/>
              <w:rPr>
                <w:sz w:val="20"/>
                <w:szCs w:val="20"/>
              </w:rPr>
            </w:pPr>
            <w:r>
              <w:rPr>
                <w:sz w:val="20"/>
                <w:szCs w:val="20"/>
              </w:rPr>
              <w:t>9.1.3.2.3</w:t>
            </w:r>
          </w:p>
        </w:tc>
        <w:tc>
          <w:tcPr>
            <w:tcW w:w="605" w:type="pct"/>
            <w:shd w:val="clear" w:color="auto" w:fill="auto"/>
          </w:tcPr>
          <w:p w:rsidR="000815F8" w:rsidRPr="00E74431" w:rsidRDefault="000815F8" w:rsidP="000815F8">
            <w:pPr>
              <w:spacing w:after="0"/>
              <w:rPr>
                <w:sz w:val="20"/>
                <w:szCs w:val="20"/>
              </w:rPr>
            </w:pPr>
            <w:r>
              <w:rPr>
                <w:sz w:val="20"/>
                <w:szCs w:val="20"/>
              </w:rPr>
              <w:t>9.1.3.2.3</w:t>
            </w:r>
          </w:p>
        </w:tc>
        <w:tc>
          <w:tcPr>
            <w:tcW w:w="607" w:type="pct"/>
          </w:tcPr>
          <w:p w:rsidR="000815F8" w:rsidRPr="00E74431" w:rsidRDefault="000815F8" w:rsidP="000815F8">
            <w:pPr>
              <w:spacing w:after="0"/>
              <w:rPr>
                <w:sz w:val="20"/>
                <w:szCs w:val="20"/>
              </w:rPr>
            </w:pPr>
            <w:r>
              <w:rPr>
                <w:sz w:val="20"/>
                <w:szCs w:val="20"/>
              </w:rPr>
              <w:t>9.1.3.2.3</w:t>
            </w:r>
          </w:p>
        </w:tc>
        <w:tc>
          <w:tcPr>
            <w:tcW w:w="605" w:type="pct"/>
          </w:tcPr>
          <w:p w:rsidR="000815F8" w:rsidRPr="00E74431" w:rsidRDefault="000815F8" w:rsidP="000815F8">
            <w:pPr>
              <w:spacing w:after="0"/>
              <w:rPr>
                <w:sz w:val="20"/>
                <w:szCs w:val="20"/>
              </w:rPr>
            </w:pPr>
            <w:r>
              <w:rPr>
                <w:sz w:val="20"/>
                <w:szCs w:val="20"/>
              </w:rPr>
              <w:t>9.1.3.2.3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Key Role Type Enumeration</w:t>
            </w:r>
          </w:p>
        </w:tc>
        <w:tc>
          <w:tcPr>
            <w:tcW w:w="605" w:type="pct"/>
            <w:shd w:val="clear" w:color="auto" w:fill="auto"/>
          </w:tcPr>
          <w:p w:rsidR="000815F8" w:rsidRPr="00E74431" w:rsidRDefault="000815F8" w:rsidP="000815F8">
            <w:pPr>
              <w:spacing w:after="0"/>
              <w:rPr>
                <w:sz w:val="20"/>
                <w:szCs w:val="20"/>
              </w:rPr>
            </w:pPr>
            <w:r>
              <w:rPr>
                <w:sz w:val="20"/>
                <w:szCs w:val="20"/>
              </w:rPr>
              <w:t>9.1.3.2.16</w:t>
            </w:r>
          </w:p>
        </w:tc>
        <w:tc>
          <w:tcPr>
            <w:tcW w:w="603" w:type="pct"/>
            <w:shd w:val="clear" w:color="auto" w:fill="auto"/>
          </w:tcPr>
          <w:p w:rsidR="000815F8" w:rsidRPr="00E74431" w:rsidRDefault="000815F8" w:rsidP="000815F8">
            <w:pPr>
              <w:spacing w:after="0"/>
              <w:rPr>
                <w:sz w:val="20"/>
                <w:szCs w:val="20"/>
              </w:rPr>
            </w:pPr>
            <w:r>
              <w:rPr>
                <w:sz w:val="20"/>
                <w:szCs w:val="20"/>
              </w:rPr>
              <w:t>9.1.3.2.17</w:t>
            </w:r>
          </w:p>
        </w:tc>
        <w:tc>
          <w:tcPr>
            <w:tcW w:w="605" w:type="pct"/>
            <w:shd w:val="clear" w:color="auto" w:fill="auto"/>
          </w:tcPr>
          <w:p w:rsidR="000815F8" w:rsidRPr="00E74431" w:rsidRDefault="000815F8" w:rsidP="000815F8">
            <w:pPr>
              <w:spacing w:after="0"/>
              <w:rPr>
                <w:sz w:val="20"/>
                <w:szCs w:val="20"/>
              </w:rPr>
            </w:pPr>
            <w:r>
              <w:rPr>
                <w:sz w:val="20"/>
                <w:szCs w:val="20"/>
              </w:rPr>
              <w:t>9.1.3.2.17</w:t>
            </w:r>
          </w:p>
        </w:tc>
        <w:tc>
          <w:tcPr>
            <w:tcW w:w="607" w:type="pct"/>
          </w:tcPr>
          <w:p w:rsidR="000815F8" w:rsidRPr="00E74431" w:rsidRDefault="000815F8" w:rsidP="000815F8">
            <w:pPr>
              <w:spacing w:after="0"/>
              <w:rPr>
                <w:sz w:val="20"/>
                <w:szCs w:val="20"/>
              </w:rPr>
            </w:pPr>
            <w:r>
              <w:rPr>
                <w:sz w:val="20"/>
                <w:szCs w:val="20"/>
              </w:rPr>
              <w:t>9.1.3.2.17</w:t>
            </w:r>
          </w:p>
        </w:tc>
        <w:tc>
          <w:tcPr>
            <w:tcW w:w="605" w:type="pct"/>
          </w:tcPr>
          <w:p w:rsidR="000815F8" w:rsidRPr="00E74431" w:rsidRDefault="000815F8" w:rsidP="000815F8">
            <w:pPr>
              <w:spacing w:after="0"/>
              <w:rPr>
                <w:sz w:val="20"/>
                <w:szCs w:val="20"/>
              </w:rPr>
            </w:pPr>
            <w:r>
              <w:rPr>
                <w:sz w:val="20"/>
                <w:szCs w:val="20"/>
              </w:rPr>
              <w:t>9.1.3.2.17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Key Value Location Type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9.1.3.2.35</w:t>
            </w:r>
          </w:p>
        </w:tc>
        <w:tc>
          <w:tcPr>
            <w:tcW w:w="607" w:type="pct"/>
          </w:tcPr>
          <w:p w:rsidR="000815F8" w:rsidRPr="00E74431" w:rsidRDefault="000815F8" w:rsidP="000815F8">
            <w:pPr>
              <w:spacing w:after="0"/>
              <w:rPr>
                <w:sz w:val="20"/>
                <w:szCs w:val="20"/>
              </w:rPr>
            </w:pPr>
            <w:r>
              <w:rPr>
                <w:sz w:val="20"/>
                <w:szCs w:val="20"/>
              </w:rPr>
              <w:t>9.1.3.2.35</w:t>
            </w:r>
          </w:p>
        </w:tc>
        <w:tc>
          <w:tcPr>
            <w:tcW w:w="605" w:type="pct"/>
          </w:tcPr>
          <w:p w:rsidR="000815F8" w:rsidRPr="00E74431" w:rsidRDefault="000815F8" w:rsidP="000815F8">
            <w:pPr>
              <w:spacing w:after="0"/>
              <w:rPr>
                <w:sz w:val="20"/>
                <w:szCs w:val="20"/>
              </w:rPr>
            </w:pPr>
            <w:r>
              <w:rPr>
                <w:sz w:val="20"/>
                <w:szCs w:val="20"/>
              </w:rPr>
              <w:t>9.1.3.2.35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Link Type Enumeration</w:t>
            </w:r>
          </w:p>
        </w:tc>
        <w:tc>
          <w:tcPr>
            <w:tcW w:w="605" w:type="pct"/>
            <w:shd w:val="clear" w:color="auto" w:fill="auto"/>
          </w:tcPr>
          <w:p w:rsidR="000815F8" w:rsidRPr="00E74431" w:rsidRDefault="000815F8" w:rsidP="000815F8">
            <w:pPr>
              <w:spacing w:after="0"/>
              <w:rPr>
                <w:sz w:val="20"/>
                <w:szCs w:val="20"/>
              </w:rPr>
            </w:pPr>
            <w:r>
              <w:rPr>
                <w:sz w:val="20"/>
                <w:szCs w:val="20"/>
              </w:rPr>
              <w:t>9.1.3.2.19</w:t>
            </w:r>
          </w:p>
        </w:tc>
        <w:tc>
          <w:tcPr>
            <w:tcW w:w="603" w:type="pct"/>
            <w:shd w:val="clear" w:color="auto" w:fill="auto"/>
          </w:tcPr>
          <w:p w:rsidR="000815F8" w:rsidRPr="00E74431" w:rsidRDefault="000815F8" w:rsidP="000815F8">
            <w:pPr>
              <w:spacing w:after="0"/>
              <w:rPr>
                <w:sz w:val="20"/>
                <w:szCs w:val="20"/>
              </w:rPr>
            </w:pPr>
            <w:r>
              <w:rPr>
                <w:sz w:val="20"/>
                <w:szCs w:val="20"/>
              </w:rPr>
              <w:t>9.1.3.2.20</w:t>
            </w:r>
          </w:p>
        </w:tc>
        <w:tc>
          <w:tcPr>
            <w:tcW w:w="605" w:type="pct"/>
            <w:shd w:val="clear" w:color="auto" w:fill="auto"/>
          </w:tcPr>
          <w:p w:rsidR="000815F8" w:rsidRPr="00E74431" w:rsidRDefault="000815F8" w:rsidP="000815F8">
            <w:pPr>
              <w:spacing w:after="0"/>
              <w:rPr>
                <w:sz w:val="20"/>
                <w:szCs w:val="20"/>
              </w:rPr>
            </w:pPr>
            <w:r>
              <w:rPr>
                <w:sz w:val="20"/>
                <w:szCs w:val="20"/>
              </w:rPr>
              <w:t>9.1.3.2.20</w:t>
            </w:r>
          </w:p>
        </w:tc>
        <w:tc>
          <w:tcPr>
            <w:tcW w:w="607" w:type="pct"/>
          </w:tcPr>
          <w:p w:rsidR="000815F8" w:rsidRPr="00E74431" w:rsidRDefault="000815F8" w:rsidP="000815F8">
            <w:pPr>
              <w:spacing w:after="0"/>
              <w:rPr>
                <w:sz w:val="20"/>
                <w:szCs w:val="20"/>
              </w:rPr>
            </w:pPr>
            <w:r>
              <w:rPr>
                <w:sz w:val="20"/>
                <w:szCs w:val="20"/>
              </w:rPr>
              <w:t>9.1.3.2.20</w:t>
            </w:r>
          </w:p>
        </w:tc>
        <w:tc>
          <w:tcPr>
            <w:tcW w:w="605" w:type="pct"/>
          </w:tcPr>
          <w:p w:rsidR="000815F8" w:rsidRPr="00E74431" w:rsidRDefault="000815F8" w:rsidP="000815F8">
            <w:pPr>
              <w:spacing w:after="0"/>
              <w:rPr>
                <w:sz w:val="20"/>
                <w:szCs w:val="20"/>
              </w:rPr>
            </w:pPr>
            <w:r>
              <w:rPr>
                <w:sz w:val="20"/>
                <w:szCs w:val="20"/>
              </w:rPr>
              <w:t>9.1.3.2.20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Name Type Enumeration</w:t>
            </w:r>
          </w:p>
        </w:tc>
        <w:tc>
          <w:tcPr>
            <w:tcW w:w="605" w:type="pct"/>
            <w:shd w:val="clear" w:color="auto" w:fill="auto"/>
          </w:tcPr>
          <w:p w:rsidR="000815F8" w:rsidRPr="00E74431" w:rsidRDefault="000815F8" w:rsidP="000815F8">
            <w:pPr>
              <w:spacing w:after="0"/>
              <w:rPr>
                <w:sz w:val="20"/>
                <w:szCs w:val="20"/>
              </w:rPr>
            </w:pPr>
            <w:r>
              <w:rPr>
                <w:sz w:val="20"/>
                <w:szCs w:val="20"/>
              </w:rPr>
              <w:t>9.1.3.2.10</w:t>
            </w:r>
          </w:p>
        </w:tc>
        <w:tc>
          <w:tcPr>
            <w:tcW w:w="603" w:type="pct"/>
            <w:shd w:val="clear" w:color="auto" w:fill="auto"/>
          </w:tcPr>
          <w:p w:rsidR="000815F8" w:rsidRPr="00E74431" w:rsidRDefault="000815F8" w:rsidP="000815F8">
            <w:pPr>
              <w:spacing w:after="0"/>
              <w:rPr>
                <w:sz w:val="20"/>
                <w:szCs w:val="20"/>
              </w:rPr>
            </w:pPr>
            <w:r>
              <w:rPr>
                <w:sz w:val="20"/>
                <w:szCs w:val="20"/>
              </w:rPr>
              <w:t>9.1.3.2.11</w:t>
            </w:r>
          </w:p>
        </w:tc>
        <w:tc>
          <w:tcPr>
            <w:tcW w:w="605" w:type="pct"/>
            <w:shd w:val="clear" w:color="auto" w:fill="auto"/>
          </w:tcPr>
          <w:p w:rsidR="000815F8" w:rsidRPr="00E74431" w:rsidRDefault="000815F8" w:rsidP="000815F8">
            <w:pPr>
              <w:spacing w:after="0"/>
              <w:rPr>
                <w:sz w:val="20"/>
                <w:szCs w:val="20"/>
              </w:rPr>
            </w:pPr>
            <w:r>
              <w:rPr>
                <w:sz w:val="20"/>
                <w:szCs w:val="20"/>
              </w:rPr>
              <w:t>9.1.3.2.11</w:t>
            </w:r>
          </w:p>
        </w:tc>
        <w:tc>
          <w:tcPr>
            <w:tcW w:w="607" w:type="pct"/>
          </w:tcPr>
          <w:p w:rsidR="000815F8" w:rsidRPr="00E74431" w:rsidRDefault="000815F8" w:rsidP="000815F8">
            <w:pPr>
              <w:spacing w:after="0"/>
              <w:rPr>
                <w:sz w:val="20"/>
                <w:szCs w:val="20"/>
              </w:rPr>
            </w:pPr>
            <w:r>
              <w:rPr>
                <w:sz w:val="20"/>
                <w:szCs w:val="20"/>
              </w:rPr>
              <w:t>9.1.3.2.11</w:t>
            </w:r>
          </w:p>
        </w:tc>
        <w:tc>
          <w:tcPr>
            <w:tcW w:w="605" w:type="pct"/>
          </w:tcPr>
          <w:p w:rsidR="000815F8" w:rsidRPr="00E74431" w:rsidRDefault="000815F8" w:rsidP="000815F8">
            <w:pPr>
              <w:spacing w:after="0"/>
              <w:rPr>
                <w:sz w:val="20"/>
                <w:szCs w:val="20"/>
              </w:rPr>
            </w:pPr>
            <w:r>
              <w:rPr>
                <w:sz w:val="20"/>
                <w:szCs w:val="20"/>
              </w:rPr>
              <w:t>9.1.3.2.11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Object Group Member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Pr>
                <w:sz w:val="20"/>
                <w:szCs w:val="20"/>
              </w:rPr>
              <w:t>9.1.3.2.33</w:t>
            </w:r>
          </w:p>
        </w:tc>
        <w:tc>
          <w:tcPr>
            <w:tcW w:w="605" w:type="pct"/>
            <w:shd w:val="clear" w:color="auto" w:fill="auto"/>
          </w:tcPr>
          <w:p w:rsidR="000815F8" w:rsidRPr="00E74431" w:rsidRDefault="000815F8" w:rsidP="000815F8">
            <w:pPr>
              <w:spacing w:after="0"/>
              <w:rPr>
                <w:sz w:val="20"/>
                <w:szCs w:val="20"/>
              </w:rPr>
            </w:pPr>
            <w:r>
              <w:rPr>
                <w:sz w:val="20"/>
                <w:szCs w:val="20"/>
              </w:rPr>
              <w:t>9.1.3.2.33</w:t>
            </w:r>
          </w:p>
        </w:tc>
        <w:tc>
          <w:tcPr>
            <w:tcW w:w="607" w:type="pct"/>
          </w:tcPr>
          <w:p w:rsidR="000815F8" w:rsidRPr="00E74431" w:rsidRDefault="000815F8" w:rsidP="000815F8">
            <w:pPr>
              <w:spacing w:after="0"/>
              <w:rPr>
                <w:sz w:val="20"/>
                <w:szCs w:val="20"/>
              </w:rPr>
            </w:pPr>
            <w:r>
              <w:rPr>
                <w:sz w:val="20"/>
                <w:szCs w:val="20"/>
              </w:rPr>
              <w:t>9.1.3.2.33</w:t>
            </w:r>
          </w:p>
        </w:tc>
        <w:tc>
          <w:tcPr>
            <w:tcW w:w="605" w:type="pct"/>
          </w:tcPr>
          <w:p w:rsidR="000815F8" w:rsidRPr="00E74431" w:rsidRDefault="000815F8" w:rsidP="000815F8">
            <w:pPr>
              <w:spacing w:after="0"/>
              <w:rPr>
                <w:sz w:val="20"/>
                <w:szCs w:val="20"/>
              </w:rPr>
            </w:pPr>
            <w:r>
              <w:rPr>
                <w:sz w:val="20"/>
                <w:szCs w:val="20"/>
              </w:rPr>
              <w:t>9.1.3.2.33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Object Type Enumeration</w:t>
            </w:r>
          </w:p>
        </w:tc>
        <w:tc>
          <w:tcPr>
            <w:tcW w:w="605" w:type="pct"/>
            <w:shd w:val="clear" w:color="auto" w:fill="auto"/>
          </w:tcPr>
          <w:p w:rsidR="000815F8" w:rsidRPr="00E74431" w:rsidRDefault="000815F8" w:rsidP="000815F8">
            <w:pPr>
              <w:spacing w:after="0"/>
              <w:rPr>
                <w:sz w:val="20"/>
                <w:szCs w:val="20"/>
              </w:rPr>
            </w:pPr>
            <w:r>
              <w:rPr>
                <w:sz w:val="20"/>
                <w:szCs w:val="20"/>
              </w:rPr>
              <w:t>9.1.3.2.11</w:t>
            </w:r>
          </w:p>
        </w:tc>
        <w:tc>
          <w:tcPr>
            <w:tcW w:w="603" w:type="pct"/>
            <w:shd w:val="clear" w:color="auto" w:fill="auto"/>
          </w:tcPr>
          <w:p w:rsidR="000815F8" w:rsidRPr="00E74431" w:rsidRDefault="000815F8" w:rsidP="000815F8">
            <w:pPr>
              <w:spacing w:after="0"/>
              <w:rPr>
                <w:sz w:val="20"/>
                <w:szCs w:val="20"/>
              </w:rPr>
            </w:pPr>
            <w:r>
              <w:rPr>
                <w:sz w:val="20"/>
                <w:szCs w:val="20"/>
              </w:rPr>
              <w:t>9.1.3.2.12</w:t>
            </w:r>
          </w:p>
        </w:tc>
        <w:tc>
          <w:tcPr>
            <w:tcW w:w="605" w:type="pct"/>
            <w:shd w:val="clear" w:color="auto" w:fill="auto"/>
          </w:tcPr>
          <w:p w:rsidR="000815F8" w:rsidRPr="00E74431" w:rsidRDefault="000815F8" w:rsidP="000815F8">
            <w:pPr>
              <w:spacing w:after="0"/>
              <w:rPr>
                <w:sz w:val="20"/>
                <w:szCs w:val="20"/>
              </w:rPr>
            </w:pPr>
            <w:r>
              <w:rPr>
                <w:sz w:val="20"/>
                <w:szCs w:val="20"/>
              </w:rPr>
              <w:t>9.1.3.2.12</w:t>
            </w:r>
          </w:p>
        </w:tc>
        <w:tc>
          <w:tcPr>
            <w:tcW w:w="607" w:type="pct"/>
          </w:tcPr>
          <w:p w:rsidR="000815F8" w:rsidRPr="00E74431" w:rsidRDefault="000815F8" w:rsidP="000815F8">
            <w:pPr>
              <w:spacing w:after="0"/>
              <w:rPr>
                <w:sz w:val="20"/>
                <w:szCs w:val="20"/>
              </w:rPr>
            </w:pPr>
            <w:r>
              <w:rPr>
                <w:sz w:val="20"/>
                <w:szCs w:val="20"/>
              </w:rPr>
              <w:t>9.1.3.2.12</w:t>
            </w:r>
          </w:p>
        </w:tc>
        <w:tc>
          <w:tcPr>
            <w:tcW w:w="605" w:type="pct"/>
          </w:tcPr>
          <w:p w:rsidR="000815F8" w:rsidRPr="00E74431" w:rsidRDefault="000815F8" w:rsidP="000815F8">
            <w:pPr>
              <w:spacing w:after="0"/>
              <w:rPr>
                <w:sz w:val="20"/>
                <w:szCs w:val="20"/>
              </w:rPr>
            </w:pPr>
            <w:r>
              <w:rPr>
                <w:sz w:val="20"/>
                <w:szCs w:val="20"/>
              </w:rPr>
              <w:t>9.1.3.2.12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Opaque Data Type Enumeration</w:t>
            </w:r>
          </w:p>
        </w:tc>
        <w:tc>
          <w:tcPr>
            <w:tcW w:w="605" w:type="pct"/>
            <w:shd w:val="clear" w:color="auto" w:fill="auto"/>
          </w:tcPr>
          <w:p w:rsidR="000815F8" w:rsidRPr="00E74431" w:rsidRDefault="000815F8" w:rsidP="000815F8">
            <w:pPr>
              <w:spacing w:after="0"/>
              <w:rPr>
                <w:sz w:val="20"/>
                <w:szCs w:val="20"/>
              </w:rPr>
            </w:pPr>
            <w:r>
              <w:rPr>
                <w:sz w:val="20"/>
                <w:szCs w:val="20"/>
              </w:rPr>
              <w:t>9.1.3.2.9</w:t>
            </w:r>
          </w:p>
        </w:tc>
        <w:tc>
          <w:tcPr>
            <w:tcW w:w="603" w:type="pct"/>
            <w:shd w:val="clear" w:color="auto" w:fill="auto"/>
          </w:tcPr>
          <w:p w:rsidR="000815F8" w:rsidRPr="00E74431" w:rsidRDefault="000815F8" w:rsidP="000815F8">
            <w:pPr>
              <w:spacing w:after="0"/>
              <w:rPr>
                <w:sz w:val="20"/>
                <w:szCs w:val="20"/>
              </w:rPr>
            </w:pPr>
            <w:r>
              <w:rPr>
                <w:sz w:val="20"/>
                <w:szCs w:val="20"/>
              </w:rPr>
              <w:t>9.1.3.2.10</w:t>
            </w:r>
          </w:p>
        </w:tc>
        <w:tc>
          <w:tcPr>
            <w:tcW w:w="605" w:type="pct"/>
            <w:shd w:val="clear" w:color="auto" w:fill="auto"/>
          </w:tcPr>
          <w:p w:rsidR="000815F8" w:rsidRPr="00E74431" w:rsidRDefault="000815F8" w:rsidP="000815F8">
            <w:pPr>
              <w:spacing w:after="0"/>
              <w:rPr>
                <w:sz w:val="20"/>
                <w:szCs w:val="20"/>
              </w:rPr>
            </w:pPr>
            <w:r>
              <w:rPr>
                <w:sz w:val="20"/>
                <w:szCs w:val="20"/>
              </w:rPr>
              <w:t>9.1.3.2.10</w:t>
            </w:r>
          </w:p>
        </w:tc>
        <w:tc>
          <w:tcPr>
            <w:tcW w:w="607" w:type="pct"/>
          </w:tcPr>
          <w:p w:rsidR="000815F8" w:rsidRPr="00E74431" w:rsidRDefault="000815F8" w:rsidP="000815F8">
            <w:pPr>
              <w:spacing w:after="0"/>
              <w:rPr>
                <w:sz w:val="20"/>
                <w:szCs w:val="20"/>
              </w:rPr>
            </w:pPr>
            <w:r>
              <w:rPr>
                <w:sz w:val="20"/>
                <w:szCs w:val="20"/>
              </w:rPr>
              <w:t>9.1.3.2.10</w:t>
            </w:r>
          </w:p>
        </w:tc>
        <w:tc>
          <w:tcPr>
            <w:tcW w:w="605" w:type="pct"/>
          </w:tcPr>
          <w:p w:rsidR="000815F8" w:rsidRPr="00E74431" w:rsidRDefault="000815F8" w:rsidP="000815F8">
            <w:pPr>
              <w:spacing w:after="0"/>
              <w:rPr>
                <w:sz w:val="20"/>
                <w:szCs w:val="20"/>
              </w:rPr>
            </w:pPr>
            <w:r>
              <w:rPr>
                <w:sz w:val="20"/>
                <w:szCs w:val="20"/>
              </w:rPr>
              <w:t>9.1.3.2.10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Operation Enumeration</w:t>
            </w:r>
          </w:p>
        </w:tc>
        <w:tc>
          <w:tcPr>
            <w:tcW w:w="605" w:type="pct"/>
            <w:shd w:val="clear" w:color="auto" w:fill="auto"/>
          </w:tcPr>
          <w:p w:rsidR="000815F8" w:rsidRPr="00E74431" w:rsidRDefault="000815F8" w:rsidP="000815F8">
            <w:pPr>
              <w:spacing w:after="0"/>
              <w:rPr>
                <w:sz w:val="20"/>
                <w:szCs w:val="20"/>
              </w:rPr>
            </w:pPr>
            <w:r>
              <w:rPr>
                <w:sz w:val="20"/>
                <w:szCs w:val="20"/>
              </w:rPr>
              <w:t>9.1.3.2.26</w:t>
            </w:r>
          </w:p>
        </w:tc>
        <w:tc>
          <w:tcPr>
            <w:tcW w:w="603" w:type="pct"/>
            <w:shd w:val="clear" w:color="auto" w:fill="auto"/>
          </w:tcPr>
          <w:p w:rsidR="000815F8" w:rsidRPr="00E74431" w:rsidRDefault="000815F8" w:rsidP="000815F8">
            <w:pPr>
              <w:spacing w:after="0"/>
              <w:rPr>
                <w:sz w:val="20"/>
                <w:szCs w:val="20"/>
              </w:rPr>
            </w:pPr>
            <w:r>
              <w:rPr>
                <w:sz w:val="20"/>
                <w:szCs w:val="20"/>
              </w:rPr>
              <w:t>9.1.3.2.27</w:t>
            </w:r>
          </w:p>
        </w:tc>
        <w:tc>
          <w:tcPr>
            <w:tcW w:w="605" w:type="pct"/>
            <w:shd w:val="clear" w:color="auto" w:fill="auto"/>
          </w:tcPr>
          <w:p w:rsidR="000815F8" w:rsidRPr="00E74431" w:rsidRDefault="000815F8" w:rsidP="000815F8">
            <w:pPr>
              <w:spacing w:after="0"/>
              <w:rPr>
                <w:sz w:val="20"/>
                <w:szCs w:val="20"/>
              </w:rPr>
            </w:pPr>
            <w:r>
              <w:rPr>
                <w:sz w:val="20"/>
                <w:szCs w:val="20"/>
              </w:rPr>
              <w:t>9.1.3.2.27</w:t>
            </w:r>
          </w:p>
        </w:tc>
        <w:tc>
          <w:tcPr>
            <w:tcW w:w="607" w:type="pct"/>
          </w:tcPr>
          <w:p w:rsidR="000815F8" w:rsidRPr="00E74431" w:rsidRDefault="000815F8" w:rsidP="000815F8">
            <w:pPr>
              <w:spacing w:after="0"/>
              <w:rPr>
                <w:sz w:val="20"/>
                <w:szCs w:val="20"/>
              </w:rPr>
            </w:pPr>
            <w:r>
              <w:rPr>
                <w:sz w:val="20"/>
                <w:szCs w:val="20"/>
              </w:rPr>
              <w:t>9.1.3.2.27</w:t>
            </w:r>
          </w:p>
        </w:tc>
        <w:tc>
          <w:tcPr>
            <w:tcW w:w="605" w:type="pct"/>
          </w:tcPr>
          <w:p w:rsidR="000815F8" w:rsidRPr="00E74431" w:rsidRDefault="000815F8" w:rsidP="000815F8">
            <w:pPr>
              <w:spacing w:after="0"/>
              <w:rPr>
                <w:sz w:val="20"/>
                <w:szCs w:val="20"/>
              </w:rPr>
            </w:pPr>
            <w:r>
              <w:rPr>
                <w:sz w:val="20"/>
                <w:szCs w:val="20"/>
              </w:rPr>
              <w:t>9.1.3.2.27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Padding Method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9.1.3</w:t>
            </w:r>
            <w:r>
              <w:rPr>
                <w:sz w:val="20"/>
                <w:szCs w:val="20"/>
              </w:rPr>
              <w:t>.2.14</w:t>
            </w:r>
          </w:p>
        </w:tc>
        <w:tc>
          <w:tcPr>
            <w:tcW w:w="603" w:type="pct"/>
            <w:shd w:val="clear" w:color="auto" w:fill="auto"/>
          </w:tcPr>
          <w:p w:rsidR="000815F8" w:rsidRPr="00E74431" w:rsidRDefault="000815F8" w:rsidP="000815F8">
            <w:pPr>
              <w:spacing w:after="0"/>
              <w:rPr>
                <w:sz w:val="20"/>
                <w:szCs w:val="20"/>
              </w:rPr>
            </w:pPr>
            <w:r>
              <w:rPr>
                <w:sz w:val="20"/>
                <w:szCs w:val="20"/>
              </w:rPr>
              <w:t>9.1.3.2.15</w:t>
            </w:r>
          </w:p>
        </w:tc>
        <w:tc>
          <w:tcPr>
            <w:tcW w:w="605" w:type="pct"/>
            <w:shd w:val="clear" w:color="auto" w:fill="auto"/>
          </w:tcPr>
          <w:p w:rsidR="000815F8" w:rsidRPr="00E74431" w:rsidRDefault="000815F8" w:rsidP="000815F8">
            <w:pPr>
              <w:spacing w:after="0"/>
              <w:rPr>
                <w:sz w:val="20"/>
                <w:szCs w:val="20"/>
              </w:rPr>
            </w:pPr>
            <w:r>
              <w:rPr>
                <w:sz w:val="20"/>
                <w:szCs w:val="20"/>
              </w:rPr>
              <w:t>9.1.3.2.15</w:t>
            </w:r>
          </w:p>
        </w:tc>
        <w:tc>
          <w:tcPr>
            <w:tcW w:w="607" w:type="pct"/>
          </w:tcPr>
          <w:p w:rsidR="000815F8" w:rsidRPr="00E74431" w:rsidRDefault="000815F8" w:rsidP="000815F8">
            <w:pPr>
              <w:spacing w:after="0"/>
              <w:rPr>
                <w:sz w:val="20"/>
                <w:szCs w:val="20"/>
              </w:rPr>
            </w:pPr>
            <w:r>
              <w:rPr>
                <w:sz w:val="20"/>
                <w:szCs w:val="20"/>
              </w:rPr>
              <w:t>9.1.3.2.15</w:t>
            </w:r>
          </w:p>
        </w:tc>
        <w:tc>
          <w:tcPr>
            <w:tcW w:w="605" w:type="pct"/>
          </w:tcPr>
          <w:p w:rsidR="000815F8" w:rsidRPr="00E74431" w:rsidRDefault="000815F8" w:rsidP="000815F8">
            <w:pPr>
              <w:spacing w:after="0"/>
              <w:rPr>
                <w:sz w:val="20"/>
                <w:szCs w:val="20"/>
              </w:rPr>
            </w:pPr>
            <w:r>
              <w:rPr>
                <w:sz w:val="20"/>
                <w:szCs w:val="20"/>
              </w:rPr>
              <w:t>9.1.3.2.15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Profile Name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9.1.3.2.42</w:t>
            </w:r>
          </w:p>
        </w:tc>
        <w:tc>
          <w:tcPr>
            <w:tcW w:w="605" w:type="pct"/>
          </w:tcPr>
          <w:p w:rsidR="000815F8" w:rsidRPr="00E74431" w:rsidRDefault="000815F8" w:rsidP="000815F8">
            <w:pPr>
              <w:spacing w:after="0"/>
              <w:rPr>
                <w:sz w:val="20"/>
                <w:szCs w:val="20"/>
              </w:rPr>
            </w:pPr>
            <w:r>
              <w:rPr>
                <w:sz w:val="20"/>
                <w:szCs w:val="20"/>
              </w:rPr>
              <w:t>9.1.3.2.42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Put Function Enumeration</w:t>
            </w:r>
          </w:p>
        </w:tc>
        <w:tc>
          <w:tcPr>
            <w:tcW w:w="605" w:type="pct"/>
            <w:shd w:val="clear" w:color="auto" w:fill="auto"/>
          </w:tcPr>
          <w:p w:rsidR="000815F8" w:rsidRPr="00E74431" w:rsidRDefault="000815F8" w:rsidP="000815F8">
            <w:pPr>
              <w:spacing w:after="0"/>
              <w:rPr>
                <w:sz w:val="20"/>
                <w:szCs w:val="20"/>
              </w:rPr>
            </w:pPr>
            <w:r>
              <w:rPr>
                <w:sz w:val="20"/>
                <w:szCs w:val="20"/>
              </w:rPr>
              <w:t>9.1.3.2.25</w:t>
            </w:r>
          </w:p>
        </w:tc>
        <w:tc>
          <w:tcPr>
            <w:tcW w:w="603" w:type="pct"/>
            <w:shd w:val="clear" w:color="auto" w:fill="auto"/>
          </w:tcPr>
          <w:p w:rsidR="000815F8" w:rsidRPr="00E74431" w:rsidRDefault="000815F8" w:rsidP="000815F8">
            <w:pPr>
              <w:spacing w:after="0"/>
              <w:rPr>
                <w:sz w:val="20"/>
                <w:szCs w:val="20"/>
              </w:rPr>
            </w:pPr>
            <w:r>
              <w:rPr>
                <w:sz w:val="20"/>
                <w:szCs w:val="20"/>
              </w:rPr>
              <w:t>9.1.3.2.26</w:t>
            </w:r>
          </w:p>
        </w:tc>
        <w:tc>
          <w:tcPr>
            <w:tcW w:w="605" w:type="pct"/>
            <w:shd w:val="clear" w:color="auto" w:fill="auto"/>
          </w:tcPr>
          <w:p w:rsidR="000815F8" w:rsidRPr="00E74431" w:rsidRDefault="000815F8" w:rsidP="000815F8">
            <w:pPr>
              <w:spacing w:after="0"/>
              <w:rPr>
                <w:sz w:val="20"/>
                <w:szCs w:val="20"/>
              </w:rPr>
            </w:pPr>
            <w:r>
              <w:rPr>
                <w:sz w:val="20"/>
                <w:szCs w:val="20"/>
              </w:rPr>
              <w:t>9.1.3.2.26</w:t>
            </w:r>
          </w:p>
        </w:tc>
        <w:tc>
          <w:tcPr>
            <w:tcW w:w="607" w:type="pct"/>
          </w:tcPr>
          <w:p w:rsidR="000815F8" w:rsidRPr="00E74431" w:rsidRDefault="000815F8" w:rsidP="000815F8">
            <w:pPr>
              <w:spacing w:after="0"/>
              <w:rPr>
                <w:sz w:val="20"/>
                <w:szCs w:val="20"/>
              </w:rPr>
            </w:pPr>
            <w:r>
              <w:rPr>
                <w:sz w:val="20"/>
                <w:szCs w:val="20"/>
              </w:rPr>
              <w:t>9.1.3.2.26</w:t>
            </w:r>
          </w:p>
        </w:tc>
        <w:tc>
          <w:tcPr>
            <w:tcW w:w="605" w:type="pct"/>
          </w:tcPr>
          <w:p w:rsidR="000815F8" w:rsidRPr="00E74431" w:rsidRDefault="000815F8" w:rsidP="000815F8">
            <w:pPr>
              <w:spacing w:after="0"/>
              <w:rPr>
                <w:sz w:val="20"/>
                <w:szCs w:val="20"/>
              </w:rPr>
            </w:pPr>
            <w:r>
              <w:rPr>
                <w:sz w:val="20"/>
                <w:szCs w:val="20"/>
              </w:rPr>
              <w:t>9.1.3.2.26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lastRenderedPageBreak/>
              <w:t>Query Function Enumeration</w:t>
            </w:r>
          </w:p>
        </w:tc>
        <w:tc>
          <w:tcPr>
            <w:tcW w:w="605" w:type="pct"/>
            <w:shd w:val="clear" w:color="auto" w:fill="auto"/>
          </w:tcPr>
          <w:p w:rsidR="000815F8" w:rsidRPr="00E74431" w:rsidRDefault="000815F8" w:rsidP="000815F8">
            <w:pPr>
              <w:spacing w:after="0"/>
              <w:rPr>
                <w:sz w:val="20"/>
                <w:szCs w:val="20"/>
              </w:rPr>
            </w:pPr>
            <w:r>
              <w:rPr>
                <w:sz w:val="20"/>
                <w:szCs w:val="20"/>
              </w:rPr>
              <w:t>9.1.3.2.23</w:t>
            </w:r>
          </w:p>
        </w:tc>
        <w:tc>
          <w:tcPr>
            <w:tcW w:w="603" w:type="pct"/>
            <w:shd w:val="clear" w:color="auto" w:fill="auto"/>
          </w:tcPr>
          <w:p w:rsidR="000815F8" w:rsidRPr="00E74431" w:rsidRDefault="000815F8" w:rsidP="000815F8">
            <w:pPr>
              <w:spacing w:after="0"/>
              <w:rPr>
                <w:sz w:val="20"/>
                <w:szCs w:val="20"/>
              </w:rPr>
            </w:pPr>
            <w:r>
              <w:rPr>
                <w:sz w:val="20"/>
                <w:szCs w:val="20"/>
              </w:rPr>
              <w:t>9.1.3.2.24</w:t>
            </w:r>
          </w:p>
        </w:tc>
        <w:tc>
          <w:tcPr>
            <w:tcW w:w="605" w:type="pct"/>
            <w:shd w:val="clear" w:color="auto" w:fill="auto"/>
          </w:tcPr>
          <w:p w:rsidR="000815F8" w:rsidRPr="00E74431" w:rsidRDefault="000815F8" w:rsidP="000815F8">
            <w:pPr>
              <w:spacing w:after="0"/>
              <w:rPr>
                <w:sz w:val="20"/>
                <w:szCs w:val="20"/>
              </w:rPr>
            </w:pPr>
            <w:r>
              <w:rPr>
                <w:sz w:val="20"/>
                <w:szCs w:val="20"/>
              </w:rPr>
              <w:t>9.1.3.2.24</w:t>
            </w:r>
          </w:p>
        </w:tc>
        <w:tc>
          <w:tcPr>
            <w:tcW w:w="607" w:type="pct"/>
          </w:tcPr>
          <w:p w:rsidR="000815F8" w:rsidRPr="00E74431" w:rsidRDefault="000815F8" w:rsidP="000815F8">
            <w:pPr>
              <w:spacing w:after="0"/>
              <w:rPr>
                <w:sz w:val="20"/>
                <w:szCs w:val="20"/>
              </w:rPr>
            </w:pPr>
            <w:r>
              <w:rPr>
                <w:sz w:val="20"/>
                <w:szCs w:val="20"/>
              </w:rPr>
              <w:t>9.1.3.2.24</w:t>
            </w:r>
          </w:p>
        </w:tc>
        <w:tc>
          <w:tcPr>
            <w:tcW w:w="605" w:type="pct"/>
          </w:tcPr>
          <w:p w:rsidR="000815F8" w:rsidRPr="00E74431" w:rsidRDefault="000815F8" w:rsidP="000815F8">
            <w:pPr>
              <w:spacing w:after="0"/>
              <w:rPr>
                <w:sz w:val="20"/>
                <w:szCs w:val="20"/>
              </w:rPr>
            </w:pPr>
            <w:r>
              <w:rPr>
                <w:sz w:val="20"/>
                <w:szCs w:val="20"/>
              </w:rPr>
              <w:t>9.1.3.2.24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Recommended Curve Enumeration</w:t>
            </w:r>
          </w:p>
        </w:tc>
        <w:tc>
          <w:tcPr>
            <w:tcW w:w="605" w:type="pct"/>
            <w:shd w:val="clear" w:color="auto" w:fill="auto"/>
          </w:tcPr>
          <w:p w:rsidR="000815F8" w:rsidRPr="00E74431" w:rsidRDefault="000815F8" w:rsidP="000815F8">
            <w:pPr>
              <w:spacing w:after="0"/>
              <w:rPr>
                <w:sz w:val="20"/>
                <w:szCs w:val="20"/>
              </w:rPr>
            </w:pPr>
            <w:r>
              <w:rPr>
                <w:sz w:val="20"/>
                <w:szCs w:val="20"/>
              </w:rPr>
              <w:t>9.1.3.2.5</w:t>
            </w:r>
          </w:p>
        </w:tc>
        <w:tc>
          <w:tcPr>
            <w:tcW w:w="603" w:type="pct"/>
            <w:shd w:val="clear" w:color="auto" w:fill="auto"/>
          </w:tcPr>
          <w:p w:rsidR="000815F8" w:rsidRPr="00E74431" w:rsidRDefault="000815F8" w:rsidP="000815F8">
            <w:pPr>
              <w:spacing w:after="0"/>
              <w:rPr>
                <w:sz w:val="20"/>
                <w:szCs w:val="20"/>
              </w:rPr>
            </w:pPr>
            <w:r>
              <w:rPr>
                <w:sz w:val="20"/>
                <w:szCs w:val="20"/>
              </w:rPr>
              <w:t>9.1.3.2.5</w:t>
            </w:r>
          </w:p>
        </w:tc>
        <w:tc>
          <w:tcPr>
            <w:tcW w:w="605" w:type="pct"/>
            <w:shd w:val="clear" w:color="auto" w:fill="auto"/>
          </w:tcPr>
          <w:p w:rsidR="000815F8" w:rsidRPr="00E74431" w:rsidRDefault="000815F8" w:rsidP="000815F8">
            <w:pPr>
              <w:spacing w:after="0"/>
              <w:rPr>
                <w:sz w:val="20"/>
                <w:szCs w:val="20"/>
              </w:rPr>
            </w:pPr>
            <w:r>
              <w:rPr>
                <w:sz w:val="20"/>
                <w:szCs w:val="20"/>
              </w:rPr>
              <w:t>9.1.3.2.5</w:t>
            </w:r>
          </w:p>
        </w:tc>
        <w:tc>
          <w:tcPr>
            <w:tcW w:w="607" w:type="pct"/>
          </w:tcPr>
          <w:p w:rsidR="000815F8" w:rsidRPr="00E74431" w:rsidRDefault="000815F8" w:rsidP="000815F8">
            <w:pPr>
              <w:spacing w:after="0"/>
              <w:rPr>
                <w:sz w:val="20"/>
                <w:szCs w:val="20"/>
              </w:rPr>
            </w:pPr>
            <w:r>
              <w:rPr>
                <w:sz w:val="20"/>
                <w:szCs w:val="20"/>
              </w:rPr>
              <w:t>9.1.3.2.5</w:t>
            </w:r>
          </w:p>
        </w:tc>
        <w:tc>
          <w:tcPr>
            <w:tcW w:w="605" w:type="pct"/>
          </w:tcPr>
          <w:p w:rsidR="000815F8" w:rsidRPr="00E74431" w:rsidRDefault="000815F8" w:rsidP="000815F8">
            <w:pPr>
              <w:spacing w:after="0"/>
              <w:rPr>
                <w:sz w:val="20"/>
                <w:szCs w:val="20"/>
              </w:rPr>
            </w:pPr>
            <w:r>
              <w:rPr>
                <w:sz w:val="20"/>
                <w:szCs w:val="20"/>
              </w:rPr>
              <w:t>9.1.3.2.5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Result Reason Enumeration</w:t>
            </w:r>
          </w:p>
        </w:tc>
        <w:tc>
          <w:tcPr>
            <w:tcW w:w="605" w:type="pct"/>
            <w:shd w:val="clear" w:color="auto" w:fill="auto"/>
          </w:tcPr>
          <w:p w:rsidR="000815F8" w:rsidRPr="00E74431" w:rsidRDefault="000815F8" w:rsidP="000815F8">
            <w:pPr>
              <w:spacing w:after="0"/>
              <w:rPr>
                <w:sz w:val="20"/>
                <w:szCs w:val="20"/>
              </w:rPr>
            </w:pPr>
            <w:r>
              <w:rPr>
                <w:sz w:val="20"/>
                <w:szCs w:val="20"/>
              </w:rPr>
              <w:t>9.1.3.2.28</w:t>
            </w:r>
          </w:p>
        </w:tc>
        <w:tc>
          <w:tcPr>
            <w:tcW w:w="603" w:type="pct"/>
            <w:shd w:val="clear" w:color="auto" w:fill="auto"/>
          </w:tcPr>
          <w:p w:rsidR="000815F8" w:rsidRPr="00E74431" w:rsidRDefault="000815F8" w:rsidP="000815F8">
            <w:pPr>
              <w:spacing w:after="0"/>
              <w:rPr>
                <w:sz w:val="20"/>
                <w:szCs w:val="20"/>
              </w:rPr>
            </w:pPr>
            <w:r>
              <w:rPr>
                <w:sz w:val="20"/>
                <w:szCs w:val="20"/>
              </w:rPr>
              <w:t>9.1.3.2.29</w:t>
            </w:r>
          </w:p>
        </w:tc>
        <w:tc>
          <w:tcPr>
            <w:tcW w:w="605" w:type="pct"/>
            <w:shd w:val="clear" w:color="auto" w:fill="auto"/>
          </w:tcPr>
          <w:p w:rsidR="000815F8" w:rsidRPr="00E74431" w:rsidRDefault="000815F8" w:rsidP="000815F8">
            <w:pPr>
              <w:spacing w:after="0"/>
              <w:rPr>
                <w:sz w:val="20"/>
                <w:szCs w:val="20"/>
              </w:rPr>
            </w:pPr>
            <w:r>
              <w:rPr>
                <w:sz w:val="20"/>
                <w:szCs w:val="20"/>
              </w:rPr>
              <w:t>9.1.3.2.29</w:t>
            </w:r>
          </w:p>
        </w:tc>
        <w:tc>
          <w:tcPr>
            <w:tcW w:w="607" w:type="pct"/>
          </w:tcPr>
          <w:p w:rsidR="000815F8" w:rsidRPr="00E74431" w:rsidRDefault="000815F8" w:rsidP="000815F8">
            <w:pPr>
              <w:spacing w:after="0"/>
              <w:rPr>
                <w:sz w:val="20"/>
                <w:szCs w:val="20"/>
              </w:rPr>
            </w:pPr>
            <w:r>
              <w:rPr>
                <w:sz w:val="20"/>
                <w:szCs w:val="20"/>
              </w:rPr>
              <w:t>9.1.3.2.29</w:t>
            </w:r>
          </w:p>
        </w:tc>
        <w:tc>
          <w:tcPr>
            <w:tcW w:w="605" w:type="pct"/>
          </w:tcPr>
          <w:p w:rsidR="000815F8" w:rsidRPr="00E74431" w:rsidRDefault="000815F8" w:rsidP="000815F8">
            <w:pPr>
              <w:spacing w:after="0"/>
              <w:rPr>
                <w:sz w:val="20"/>
                <w:szCs w:val="20"/>
              </w:rPr>
            </w:pPr>
            <w:r>
              <w:rPr>
                <w:sz w:val="20"/>
                <w:szCs w:val="20"/>
              </w:rPr>
              <w:t>9.1.3.2.29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Result Status Enumeration</w:t>
            </w:r>
          </w:p>
        </w:tc>
        <w:tc>
          <w:tcPr>
            <w:tcW w:w="605" w:type="pct"/>
            <w:shd w:val="clear" w:color="auto" w:fill="auto"/>
          </w:tcPr>
          <w:p w:rsidR="000815F8" w:rsidRPr="00E74431" w:rsidRDefault="000815F8" w:rsidP="000815F8">
            <w:pPr>
              <w:spacing w:after="0"/>
              <w:rPr>
                <w:sz w:val="20"/>
                <w:szCs w:val="20"/>
              </w:rPr>
            </w:pPr>
            <w:r>
              <w:rPr>
                <w:sz w:val="20"/>
                <w:szCs w:val="20"/>
              </w:rPr>
              <w:t>9.1.3.2.27</w:t>
            </w:r>
          </w:p>
        </w:tc>
        <w:tc>
          <w:tcPr>
            <w:tcW w:w="603" w:type="pct"/>
            <w:shd w:val="clear" w:color="auto" w:fill="auto"/>
          </w:tcPr>
          <w:p w:rsidR="000815F8" w:rsidRPr="00E74431" w:rsidRDefault="000815F8" w:rsidP="000815F8">
            <w:pPr>
              <w:spacing w:after="0"/>
              <w:rPr>
                <w:sz w:val="20"/>
                <w:szCs w:val="20"/>
              </w:rPr>
            </w:pPr>
            <w:r>
              <w:rPr>
                <w:sz w:val="20"/>
                <w:szCs w:val="20"/>
              </w:rPr>
              <w:t>9.1.3.2.28</w:t>
            </w:r>
          </w:p>
        </w:tc>
        <w:tc>
          <w:tcPr>
            <w:tcW w:w="605" w:type="pct"/>
            <w:shd w:val="clear" w:color="auto" w:fill="auto"/>
          </w:tcPr>
          <w:p w:rsidR="000815F8" w:rsidRPr="00E74431" w:rsidRDefault="000815F8" w:rsidP="000815F8">
            <w:pPr>
              <w:spacing w:after="0"/>
              <w:rPr>
                <w:sz w:val="20"/>
                <w:szCs w:val="20"/>
              </w:rPr>
            </w:pPr>
            <w:r>
              <w:rPr>
                <w:sz w:val="20"/>
                <w:szCs w:val="20"/>
              </w:rPr>
              <w:t>9.1.3.2.28</w:t>
            </w:r>
          </w:p>
        </w:tc>
        <w:tc>
          <w:tcPr>
            <w:tcW w:w="607" w:type="pct"/>
          </w:tcPr>
          <w:p w:rsidR="000815F8" w:rsidRPr="00E74431" w:rsidRDefault="000815F8" w:rsidP="000815F8">
            <w:pPr>
              <w:spacing w:after="0"/>
              <w:rPr>
                <w:sz w:val="20"/>
                <w:szCs w:val="20"/>
              </w:rPr>
            </w:pPr>
            <w:r>
              <w:rPr>
                <w:sz w:val="20"/>
                <w:szCs w:val="20"/>
              </w:rPr>
              <w:t>9.1.3.2.28</w:t>
            </w:r>
          </w:p>
        </w:tc>
        <w:tc>
          <w:tcPr>
            <w:tcW w:w="605" w:type="pct"/>
          </w:tcPr>
          <w:p w:rsidR="000815F8" w:rsidRPr="00E74431" w:rsidRDefault="000815F8" w:rsidP="000815F8">
            <w:pPr>
              <w:spacing w:after="0"/>
              <w:rPr>
                <w:sz w:val="20"/>
                <w:szCs w:val="20"/>
              </w:rPr>
            </w:pPr>
            <w:r>
              <w:rPr>
                <w:sz w:val="20"/>
                <w:szCs w:val="20"/>
              </w:rPr>
              <w:t>9.1.3.2.28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Revocation Reason Code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9.1.3.2</w:t>
            </w:r>
            <w:r>
              <w:rPr>
                <w:sz w:val="20"/>
                <w:szCs w:val="20"/>
              </w:rPr>
              <w:t>.18</w:t>
            </w:r>
          </w:p>
        </w:tc>
        <w:tc>
          <w:tcPr>
            <w:tcW w:w="603" w:type="pct"/>
            <w:shd w:val="clear" w:color="auto" w:fill="auto"/>
          </w:tcPr>
          <w:p w:rsidR="000815F8" w:rsidRPr="00E74431" w:rsidRDefault="000815F8" w:rsidP="000815F8">
            <w:pPr>
              <w:spacing w:after="0"/>
              <w:rPr>
                <w:sz w:val="20"/>
                <w:szCs w:val="20"/>
              </w:rPr>
            </w:pPr>
            <w:r>
              <w:rPr>
                <w:sz w:val="20"/>
                <w:szCs w:val="20"/>
              </w:rPr>
              <w:t>9.1.3.2.19</w:t>
            </w:r>
          </w:p>
        </w:tc>
        <w:tc>
          <w:tcPr>
            <w:tcW w:w="605" w:type="pct"/>
            <w:shd w:val="clear" w:color="auto" w:fill="auto"/>
          </w:tcPr>
          <w:p w:rsidR="000815F8" w:rsidRPr="00E74431" w:rsidRDefault="000815F8" w:rsidP="000815F8">
            <w:pPr>
              <w:spacing w:after="0"/>
              <w:rPr>
                <w:sz w:val="20"/>
                <w:szCs w:val="20"/>
              </w:rPr>
            </w:pPr>
            <w:r>
              <w:rPr>
                <w:sz w:val="20"/>
                <w:szCs w:val="20"/>
              </w:rPr>
              <w:t>9.1.3.2.19</w:t>
            </w:r>
          </w:p>
        </w:tc>
        <w:tc>
          <w:tcPr>
            <w:tcW w:w="607" w:type="pct"/>
          </w:tcPr>
          <w:p w:rsidR="000815F8" w:rsidRPr="00E74431" w:rsidRDefault="000815F8" w:rsidP="000815F8">
            <w:pPr>
              <w:spacing w:after="0"/>
              <w:rPr>
                <w:sz w:val="20"/>
                <w:szCs w:val="20"/>
              </w:rPr>
            </w:pPr>
            <w:r>
              <w:rPr>
                <w:sz w:val="20"/>
                <w:szCs w:val="20"/>
              </w:rPr>
              <w:t>9.1.3.2.19</w:t>
            </w:r>
          </w:p>
        </w:tc>
        <w:tc>
          <w:tcPr>
            <w:tcW w:w="605" w:type="pct"/>
          </w:tcPr>
          <w:p w:rsidR="000815F8" w:rsidRPr="00E74431" w:rsidRDefault="000815F8" w:rsidP="000815F8">
            <w:pPr>
              <w:spacing w:after="0"/>
              <w:rPr>
                <w:sz w:val="20"/>
                <w:szCs w:val="20"/>
              </w:rPr>
            </w:pPr>
            <w:r>
              <w:rPr>
                <w:sz w:val="20"/>
                <w:szCs w:val="20"/>
              </w:rPr>
              <w:t>9.1.3.2.19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RNG Algorithm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9.1.3.2.37</w:t>
            </w:r>
          </w:p>
        </w:tc>
        <w:tc>
          <w:tcPr>
            <w:tcW w:w="605" w:type="pct"/>
          </w:tcPr>
          <w:p w:rsidR="000815F8" w:rsidRPr="00E74431" w:rsidRDefault="000815F8" w:rsidP="000815F8">
            <w:pPr>
              <w:spacing w:after="0"/>
              <w:rPr>
                <w:sz w:val="20"/>
                <w:szCs w:val="20"/>
              </w:rPr>
            </w:pPr>
            <w:r>
              <w:rPr>
                <w:sz w:val="20"/>
                <w:szCs w:val="20"/>
              </w:rPr>
              <w:t>9.1.3.2.37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RNG Mode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9.1.3.2.46</w:t>
            </w:r>
          </w:p>
        </w:tc>
        <w:tc>
          <w:tcPr>
            <w:tcW w:w="605" w:type="pct"/>
          </w:tcPr>
          <w:p w:rsidR="000815F8" w:rsidRPr="00E74431" w:rsidRDefault="000815F8" w:rsidP="000815F8">
            <w:pPr>
              <w:spacing w:after="0"/>
              <w:rPr>
                <w:sz w:val="20"/>
                <w:szCs w:val="20"/>
              </w:rPr>
            </w:pPr>
            <w:r>
              <w:rPr>
                <w:sz w:val="20"/>
                <w:szCs w:val="20"/>
              </w:rPr>
              <w:t>9.1.3.2.46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Secret Data Type Enumeration</w:t>
            </w:r>
          </w:p>
        </w:tc>
        <w:tc>
          <w:tcPr>
            <w:tcW w:w="605" w:type="pct"/>
            <w:shd w:val="clear" w:color="auto" w:fill="auto"/>
          </w:tcPr>
          <w:p w:rsidR="000815F8" w:rsidRPr="00E74431" w:rsidRDefault="000815F8" w:rsidP="000815F8">
            <w:pPr>
              <w:spacing w:after="0"/>
              <w:rPr>
                <w:sz w:val="20"/>
                <w:szCs w:val="20"/>
              </w:rPr>
            </w:pPr>
            <w:r>
              <w:rPr>
                <w:sz w:val="20"/>
                <w:szCs w:val="20"/>
              </w:rPr>
              <w:t>9.1.3.2.8</w:t>
            </w:r>
          </w:p>
        </w:tc>
        <w:tc>
          <w:tcPr>
            <w:tcW w:w="603" w:type="pct"/>
            <w:shd w:val="clear" w:color="auto" w:fill="auto"/>
          </w:tcPr>
          <w:p w:rsidR="000815F8" w:rsidRPr="00E74431" w:rsidRDefault="000815F8" w:rsidP="000815F8">
            <w:pPr>
              <w:spacing w:after="0"/>
              <w:rPr>
                <w:sz w:val="20"/>
                <w:szCs w:val="20"/>
              </w:rPr>
            </w:pPr>
            <w:r>
              <w:rPr>
                <w:sz w:val="20"/>
                <w:szCs w:val="20"/>
              </w:rPr>
              <w:t>9.1.3.2.9</w:t>
            </w:r>
          </w:p>
        </w:tc>
        <w:tc>
          <w:tcPr>
            <w:tcW w:w="605" w:type="pct"/>
            <w:shd w:val="clear" w:color="auto" w:fill="auto"/>
          </w:tcPr>
          <w:p w:rsidR="000815F8" w:rsidRPr="00E74431" w:rsidRDefault="000815F8" w:rsidP="000815F8">
            <w:pPr>
              <w:spacing w:after="0"/>
              <w:rPr>
                <w:sz w:val="20"/>
                <w:szCs w:val="20"/>
              </w:rPr>
            </w:pPr>
            <w:r>
              <w:rPr>
                <w:sz w:val="20"/>
                <w:szCs w:val="20"/>
              </w:rPr>
              <w:t>9.1.3.2.9</w:t>
            </w:r>
          </w:p>
        </w:tc>
        <w:tc>
          <w:tcPr>
            <w:tcW w:w="607" w:type="pct"/>
          </w:tcPr>
          <w:p w:rsidR="000815F8" w:rsidRPr="00E74431" w:rsidRDefault="000815F8" w:rsidP="000815F8">
            <w:pPr>
              <w:spacing w:after="0"/>
              <w:rPr>
                <w:sz w:val="20"/>
                <w:szCs w:val="20"/>
              </w:rPr>
            </w:pPr>
            <w:r>
              <w:rPr>
                <w:sz w:val="20"/>
                <w:szCs w:val="20"/>
              </w:rPr>
              <w:t>9.1.3.2.9</w:t>
            </w:r>
          </w:p>
        </w:tc>
        <w:tc>
          <w:tcPr>
            <w:tcW w:w="605" w:type="pct"/>
          </w:tcPr>
          <w:p w:rsidR="000815F8" w:rsidRPr="00E74431" w:rsidRDefault="000815F8" w:rsidP="000815F8">
            <w:pPr>
              <w:spacing w:after="0"/>
              <w:rPr>
                <w:sz w:val="20"/>
                <w:szCs w:val="20"/>
              </w:rPr>
            </w:pPr>
            <w:r>
              <w:rPr>
                <w:sz w:val="20"/>
                <w:szCs w:val="20"/>
              </w:rPr>
              <w:t>9.1.3.2.9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Shredding Algorithm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9.1.3.2.45</w:t>
            </w:r>
          </w:p>
        </w:tc>
        <w:tc>
          <w:tcPr>
            <w:tcW w:w="605" w:type="pct"/>
          </w:tcPr>
          <w:p w:rsidR="000815F8" w:rsidRPr="00E74431" w:rsidRDefault="000815F8" w:rsidP="000815F8">
            <w:pPr>
              <w:spacing w:after="0"/>
              <w:rPr>
                <w:sz w:val="20"/>
                <w:szCs w:val="20"/>
              </w:rPr>
            </w:pPr>
            <w:r>
              <w:rPr>
                <w:sz w:val="20"/>
                <w:szCs w:val="20"/>
              </w:rPr>
              <w:t>9.1.3.2.45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Split Key Method Enumeration</w:t>
            </w:r>
          </w:p>
        </w:tc>
        <w:tc>
          <w:tcPr>
            <w:tcW w:w="605" w:type="pct"/>
            <w:shd w:val="clear" w:color="auto" w:fill="auto"/>
          </w:tcPr>
          <w:p w:rsidR="000815F8" w:rsidRPr="00E74431" w:rsidRDefault="000815F8" w:rsidP="000815F8">
            <w:pPr>
              <w:spacing w:after="0"/>
              <w:rPr>
                <w:sz w:val="20"/>
                <w:szCs w:val="20"/>
              </w:rPr>
            </w:pPr>
            <w:r>
              <w:rPr>
                <w:sz w:val="20"/>
                <w:szCs w:val="20"/>
              </w:rPr>
              <w:t>9.1.3.2.7</w:t>
            </w:r>
          </w:p>
        </w:tc>
        <w:tc>
          <w:tcPr>
            <w:tcW w:w="603" w:type="pct"/>
            <w:shd w:val="clear" w:color="auto" w:fill="auto"/>
          </w:tcPr>
          <w:p w:rsidR="000815F8" w:rsidRPr="00E74431" w:rsidRDefault="000815F8" w:rsidP="000815F8">
            <w:pPr>
              <w:spacing w:after="0"/>
              <w:rPr>
                <w:sz w:val="20"/>
                <w:szCs w:val="20"/>
              </w:rPr>
            </w:pPr>
            <w:r>
              <w:rPr>
                <w:sz w:val="20"/>
                <w:szCs w:val="20"/>
              </w:rPr>
              <w:t>9.1.3.2.8</w:t>
            </w:r>
          </w:p>
        </w:tc>
        <w:tc>
          <w:tcPr>
            <w:tcW w:w="605" w:type="pct"/>
            <w:shd w:val="clear" w:color="auto" w:fill="auto"/>
          </w:tcPr>
          <w:p w:rsidR="000815F8" w:rsidRPr="00E74431" w:rsidRDefault="000815F8" w:rsidP="000815F8">
            <w:pPr>
              <w:spacing w:after="0"/>
              <w:rPr>
                <w:sz w:val="20"/>
                <w:szCs w:val="20"/>
              </w:rPr>
            </w:pPr>
            <w:r>
              <w:rPr>
                <w:sz w:val="20"/>
                <w:szCs w:val="20"/>
              </w:rPr>
              <w:t>9.1.3.2.8</w:t>
            </w:r>
          </w:p>
        </w:tc>
        <w:tc>
          <w:tcPr>
            <w:tcW w:w="607" w:type="pct"/>
          </w:tcPr>
          <w:p w:rsidR="000815F8" w:rsidRPr="00E74431" w:rsidRDefault="000815F8" w:rsidP="000815F8">
            <w:pPr>
              <w:spacing w:after="0"/>
              <w:rPr>
                <w:sz w:val="20"/>
                <w:szCs w:val="20"/>
              </w:rPr>
            </w:pPr>
            <w:r>
              <w:rPr>
                <w:sz w:val="20"/>
                <w:szCs w:val="20"/>
              </w:rPr>
              <w:t>9.1.3.2.8</w:t>
            </w:r>
          </w:p>
        </w:tc>
        <w:tc>
          <w:tcPr>
            <w:tcW w:w="605" w:type="pct"/>
          </w:tcPr>
          <w:p w:rsidR="000815F8" w:rsidRPr="00E74431" w:rsidRDefault="000815F8" w:rsidP="000815F8">
            <w:pPr>
              <w:spacing w:after="0"/>
              <w:rPr>
                <w:sz w:val="20"/>
                <w:szCs w:val="20"/>
              </w:rPr>
            </w:pPr>
            <w:r>
              <w:rPr>
                <w:sz w:val="20"/>
                <w:szCs w:val="20"/>
              </w:rPr>
              <w:t>9.1.3.2.8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State Enumeration</w:t>
            </w:r>
          </w:p>
        </w:tc>
        <w:tc>
          <w:tcPr>
            <w:tcW w:w="605" w:type="pct"/>
            <w:shd w:val="clear" w:color="auto" w:fill="auto"/>
          </w:tcPr>
          <w:p w:rsidR="000815F8" w:rsidRPr="00E74431" w:rsidRDefault="000815F8" w:rsidP="000815F8">
            <w:pPr>
              <w:spacing w:after="0"/>
              <w:rPr>
                <w:sz w:val="20"/>
                <w:szCs w:val="20"/>
              </w:rPr>
            </w:pPr>
            <w:r>
              <w:rPr>
                <w:sz w:val="20"/>
                <w:szCs w:val="20"/>
              </w:rPr>
              <w:t>9.1.3.2.17</w:t>
            </w:r>
          </w:p>
        </w:tc>
        <w:tc>
          <w:tcPr>
            <w:tcW w:w="603" w:type="pct"/>
            <w:shd w:val="clear" w:color="auto" w:fill="auto"/>
          </w:tcPr>
          <w:p w:rsidR="000815F8" w:rsidRPr="00E74431" w:rsidRDefault="000815F8" w:rsidP="000815F8">
            <w:pPr>
              <w:spacing w:after="0"/>
              <w:rPr>
                <w:sz w:val="20"/>
                <w:szCs w:val="20"/>
              </w:rPr>
            </w:pPr>
            <w:r>
              <w:rPr>
                <w:sz w:val="20"/>
                <w:szCs w:val="20"/>
              </w:rPr>
              <w:t>9.1.3.2.18</w:t>
            </w:r>
          </w:p>
        </w:tc>
        <w:tc>
          <w:tcPr>
            <w:tcW w:w="605" w:type="pct"/>
            <w:shd w:val="clear" w:color="auto" w:fill="auto"/>
          </w:tcPr>
          <w:p w:rsidR="000815F8" w:rsidRPr="00E74431" w:rsidRDefault="000815F8" w:rsidP="000815F8">
            <w:pPr>
              <w:spacing w:after="0"/>
              <w:rPr>
                <w:sz w:val="20"/>
                <w:szCs w:val="20"/>
              </w:rPr>
            </w:pPr>
            <w:r>
              <w:rPr>
                <w:sz w:val="20"/>
                <w:szCs w:val="20"/>
              </w:rPr>
              <w:t>9.1.3.2.18</w:t>
            </w:r>
          </w:p>
        </w:tc>
        <w:tc>
          <w:tcPr>
            <w:tcW w:w="607" w:type="pct"/>
          </w:tcPr>
          <w:p w:rsidR="000815F8" w:rsidRPr="00E74431" w:rsidRDefault="000815F8" w:rsidP="000815F8">
            <w:pPr>
              <w:spacing w:after="0"/>
              <w:rPr>
                <w:sz w:val="20"/>
                <w:szCs w:val="20"/>
              </w:rPr>
            </w:pPr>
            <w:r>
              <w:rPr>
                <w:sz w:val="20"/>
                <w:szCs w:val="20"/>
              </w:rPr>
              <w:t>9.1.3.2.18</w:t>
            </w:r>
          </w:p>
        </w:tc>
        <w:tc>
          <w:tcPr>
            <w:tcW w:w="605" w:type="pct"/>
          </w:tcPr>
          <w:p w:rsidR="000815F8" w:rsidRPr="00E74431" w:rsidRDefault="000815F8" w:rsidP="000815F8">
            <w:pPr>
              <w:spacing w:after="0"/>
              <w:rPr>
                <w:sz w:val="20"/>
                <w:szCs w:val="20"/>
              </w:rPr>
            </w:pPr>
            <w:r>
              <w:rPr>
                <w:sz w:val="20"/>
                <w:szCs w:val="20"/>
              </w:rPr>
              <w:t>9.1.3.2.18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Storage Status Mask</w:t>
            </w:r>
          </w:p>
        </w:tc>
        <w:tc>
          <w:tcPr>
            <w:tcW w:w="605" w:type="pct"/>
            <w:shd w:val="clear" w:color="auto" w:fill="auto"/>
          </w:tcPr>
          <w:p w:rsidR="000815F8" w:rsidRPr="00E74431" w:rsidRDefault="000815F8" w:rsidP="000815F8">
            <w:pPr>
              <w:spacing w:after="0"/>
              <w:rPr>
                <w:sz w:val="20"/>
                <w:szCs w:val="20"/>
              </w:rPr>
            </w:pPr>
            <w:r>
              <w:rPr>
                <w:sz w:val="20"/>
                <w:szCs w:val="20"/>
              </w:rPr>
              <w:t>9.1.3.3.2</w:t>
            </w:r>
          </w:p>
        </w:tc>
        <w:tc>
          <w:tcPr>
            <w:tcW w:w="603" w:type="pct"/>
            <w:shd w:val="clear" w:color="auto" w:fill="auto"/>
          </w:tcPr>
          <w:p w:rsidR="000815F8" w:rsidRPr="00E74431" w:rsidRDefault="000815F8" w:rsidP="000815F8">
            <w:pPr>
              <w:spacing w:after="0"/>
              <w:rPr>
                <w:sz w:val="20"/>
                <w:szCs w:val="20"/>
              </w:rPr>
            </w:pPr>
            <w:r>
              <w:rPr>
                <w:sz w:val="20"/>
                <w:szCs w:val="20"/>
              </w:rPr>
              <w:t>9.1.3.3.2</w:t>
            </w:r>
          </w:p>
        </w:tc>
        <w:tc>
          <w:tcPr>
            <w:tcW w:w="605" w:type="pct"/>
            <w:shd w:val="clear" w:color="auto" w:fill="auto"/>
          </w:tcPr>
          <w:p w:rsidR="000815F8" w:rsidRPr="00E74431" w:rsidRDefault="000815F8" w:rsidP="000815F8">
            <w:pPr>
              <w:spacing w:after="0"/>
              <w:rPr>
                <w:sz w:val="20"/>
                <w:szCs w:val="20"/>
              </w:rPr>
            </w:pPr>
            <w:r>
              <w:rPr>
                <w:sz w:val="20"/>
                <w:szCs w:val="20"/>
              </w:rPr>
              <w:t>9.1.3.3.2</w:t>
            </w:r>
          </w:p>
        </w:tc>
        <w:tc>
          <w:tcPr>
            <w:tcW w:w="607" w:type="pct"/>
          </w:tcPr>
          <w:p w:rsidR="000815F8" w:rsidRPr="00E74431" w:rsidRDefault="000815F8" w:rsidP="000815F8">
            <w:pPr>
              <w:spacing w:after="0"/>
              <w:rPr>
                <w:sz w:val="20"/>
                <w:szCs w:val="20"/>
              </w:rPr>
            </w:pPr>
            <w:r>
              <w:rPr>
                <w:sz w:val="20"/>
                <w:szCs w:val="20"/>
              </w:rPr>
              <w:t>9.1.3.3.2</w:t>
            </w:r>
          </w:p>
        </w:tc>
        <w:tc>
          <w:tcPr>
            <w:tcW w:w="605" w:type="pct"/>
          </w:tcPr>
          <w:p w:rsidR="000815F8" w:rsidRPr="00E74431" w:rsidRDefault="000815F8" w:rsidP="000815F8">
            <w:pPr>
              <w:spacing w:after="0"/>
              <w:rPr>
                <w:sz w:val="20"/>
                <w:szCs w:val="20"/>
              </w:rPr>
            </w:pPr>
            <w:r>
              <w:rPr>
                <w:sz w:val="20"/>
                <w:szCs w:val="20"/>
              </w:rPr>
              <w:t>9.1.3.3.2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Tags</w:t>
            </w:r>
          </w:p>
        </w:tc>
        <w:tc>
          <w:tcPr>
            <w:tcW w:w="605" w:type="pct"/>
            <w:shd w:val="clear" w:color="auto" w:fill="auto"/>
          </w:tcPr>
          <w:p w:rsidR="000815F8" w:rsidRPr="00E74431" w:rsidRDefault="000815F8" w:rsidP="000815F8">
            <w:pPr>
              <w:spacing w:after="0"/>
              <w:rPr>
                <w:sz w:val="20"/>
                <w:szCs w:val="20"/>
              </w:rPr>
            </w:pPr>
            <w:r>
              <w:rPr>
                <w:sz w:val="20"/>
                <w:szCs w:val="20"/>
              </w:rPr>
              <w:t>9.1.3.1</w:t>
            </w:r>
          </w:p>
        </w:tc>
        <w:tc>
          <w:tcPr>
            <w:tcW w:w="603" w:type="pct"/>
            <w:shd w:val="clear" w:color="auto" w:fill="auto"/>
          </w:tcPr>
          <w:p w:rsidR="000815F8" w:rsidRPr="00E74431" w:rsidRDefault="000815F8" w:rsidP="000815F8">
            <w:pPr>
              <w:spacing w:after="0"/>
              <w:rPr>
                <w:sz w:val="20"/>
                <w:szCs w:val="20"/>
              </w:rPr>
            </w:pPr>
            <w:r>
              <w:rPr>
                <w:sz w:val="20"/>
                <w:szCs w:val="20"/>
              </w:rPr>
              <w:t>9.1.3.1</w:t>
            </w:r>
          </w:p>
        </w:tc>
        <w:tc>
          <w:tcPr>
            <w:tcW w:w="605" w:type="pct"/>
            <w:shd w:val="clear" w:color="auto" w:fill="auto"/>
          </w:tcPr>
          <w:p w:rsidR="000815F8" w:rsidRPr="00E74431" w:rsidRDefault="000815F8" w:rsidP="000815F8">
            <w:pPr>
              <w:spacing w:after="0"/>
              <w:rPr>
                <w:sz w:val="20"/>
                <w:szCs w:val="20"/>
              </w:rPr>
            </w:pPr>
            <w:r>
              <w:rPr>
                <w:sz w:val="20"/>
                <w:szCs w:val="20"/>
              </w:rPr>
              <w:t>9.1.3.1</w:t>
            </w:r>
          </w:p>
        </w:tc>
        <w:tc>
          <w:tcPr>
            <w:tcW w:w="607" w:type="pct"/>
          </w:tcPr>
          <w:p w:rsidR="000815F8" w:rsidRPr="00E74431" w:rsidRDefault="000815F8" w:rsidP="000815F8">
            <w:pPr>
              <w:spacing w:after="0"/>
              <w:rPr>
                <w:sz w:val="20"/>
                <w:szCs w:val="20"/>
              </w:rPr>
            </w:pPr>
            <w:r>
              <w:rPr>
                <w:sz w:val="20"/>
                <w:szCs w:val="20"/>
              </w:rPr>
              <w:t>9.1.3.1</w:t>
            </w:r>
          </w:p>
        </w:tc>
        <w:tc>
          <w:tcPr>
            <w:tcW w:w="605" w:type="pct"/>
          </w:tcPr>
          <w:p w:rsidR="000815F8" w:rsidRPr="00E74431" w:rsidRDefault="000815F8" w:rsidP="000815F8">
            <w:pPr>
              <w:spacing w:after="0"/>
              <w:rPr>
                <w:sz w:val="20"/>
                <w:szCs w:val="20"/>
              </w:rPr>
            </w:pPr>
            <w:r>
              <w:rPr>
                <w:sz w:val="20"/>
                <w:szCs w:val="20"/>
              </w:rPr>
              <w:t>9.1.3.1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TTLV Encoding</w:t>
            </w:r>
          </w:p>
        </w:tc>
        <w:tc>
          <w:tcPr>
            <w:tcW w:w="605" w:type="pct"/>
            <w:shd w:val="clear" w:color="auto" w:fill="auto"/>
          </w:tcPr>
          <w:p w:rsidR="000815F8" w:rsidRPr="00E74431" w:rsidRDefault="000815F8" w:rsidP="000815F8">
            <w:pPr>
              <w:spacing w:after="0"/>
              <w:rPr>
                <w:sz w:val="20"/>
                <w:szCs w:val="20"/>
              </w:rPr>
            </w:pPr>
            <w:r>
              <w:rPr>
                <w:sz w:val="20"/>
                <w:szCs w:val="20"/>
              </w:rPr>
              <w:t>9.1</w:t>
            </w:r>
          </w:p>
        </w:tc>
        <w:tc>
          <w:tcPr>
            <w:tcW w:w="603" w:type="pct"/>
            <w:shd w:val="clear" w:color="auto" w:fill="auto"/>
          </w:tcPr>
          <w:p w:rsidR="000815F8" w:rsidRPr="00E74431" w:rsidRDefault="000815F8" w:rsidP="000815F8">
            <w:pPr>
              <w:spacing w:after="0"/>
              <w:rPr>
                <w:sz w:val="20"/>
                <w:szCs w:val="20"/>
              </w:rPr>
            </w:pPr>
            <w:r>
              <w:rPr>
                <w:sz w:val="20"/>
                <w:szCs w:val="20"/>
              </w:rPr>
              <w:t>9.1</w:t>
            </w:r>
          </w:p>
        </w:tc>
        <w:tc>
          <w:tcPr>
            <w:tcW w:w="605" w:type="pct"/>
            <w:shd w:val="clear" w:color="auto" w:fill="auto"/>
          </w:tcPr>
          <w:p w:rsidR="000815F8" w:rsidRPr="00E74431" w:rsidRDefault="000815F8" w:rsidP="000815F8">
            <w:pPr>
              <w:spacing w:after="0"/>
              <w:rPr>
                <w:sz w:val="20"/>
                <w:szCs w:val="20"/>
              </w:rPr>
            </w:pPr>
            <w:r>
              <w:rPr>
                <w:sz w:val="20"/>
                <w:szCs w:val="20"/>
              </w:rPr>
              <w:t>9.1</w:t>
            </w:r>
          </w:p>
        </w:tc>
        <w:tc>
          <w:tcPr>
            <w:tcW w:w="607" w:type="pct"/>
          </w:tcPr>
          <w:p w:rsidR="000815F8" w:rsidRPr="00E74431" w:rsidRDefault="000815F8" w:rsidP="000815F8">
            <w:pPr>
              <w:spacing w:after="0"/>
              <w:rPr>
                <w:sz w:val="20"/>
                <w:szCs w:val="20"/>
              </w:rPr>
            </w:pPr>
            <w:r>
              <w:rPr>
                <w:sz w:val="20"/>
                <w:szCs w:val="20"/>
              </w:rPr>
              <w:t>9.1</w:t>
            </w:r>
          </w:p>
        </w:tc>
        <w:tc>
          <w:tcPr>
            <w:tcW w:w="605" w:type="pct"/>
          </w:tcPr>
          <w:p w:rsidR="000815F8" w:rsidRPr="00E74431" w:rsidRDefault="000815F8" w:rsidP="000815F8">
            <w:pPr>
              <w:spacing w:after="0"/>
              <w:rPr>
                <w:sz w:val="20"/>
                <w:szCs w:val="20"/>
              </w:rPr>
            </w:pPr>
            <w:r>
              <w:rPr>
                <w:sz w:val="20"/>
                <w:szCs w:val="20"/>
              </w:rPr>
              <w:t>9.1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TTLV Encoding Fields</w:t>
            </w:r>
          </w:p>
        </w:tc>
        <w:tc>
          <w:tcPr>
            <w:tcW w:w="605" w:type="pct"/>
            <w:shd w:val="clear" w:color="auto" w:fill="auto"/>
          </w:tcPr>
          <w:p w:rsidR="000815F8" w:rsidRPr="00E74431" w:rsidRDefault="000815F8" w:rsidP="000815F8">
            <w:pPr>
              <w:spacing w:after="0"/>
              <w:rPr>
                <w:sz w:val="20"/>
                <w:szCs w:val="20"/>
              </w:rPr>
            </w:pPr>
            <w:r>
              <w:rPr>
                <w:sz w:val="20"/>
                <w:szCs w:val="20"/>
              </w:rPr>
              <w:t>9.1.1</w:t>
            </w:r>
          </w:p>
        </w:tc>
        <w:tc>
          <w:tcPr>
            <w:tcW w:w="603" w:type="pct"/>
            <w:shd w:val="clear" w:color="auto" w:fill="auto"/>
          </w:tcPr>
          <w:p w:rsidR="000815F8" w:rsidRPr="00E74431" w:rsidRDefault="000815F8" w:rsidP="000815F8">
            <w:pPr>
              <w:spacing w:after="0"/>
              <w:rPr>
                <w:sz w:val="20"/>
                <w:szCs w:val="20"/>
              </w:rPr>
            </w:pPr>
            <w:r>
              <w:rPr>
                <w:sz w:val="20"/>
                <w:szCs w:val="20"/>
              </w:rPr>
              <w:t>9.1.1</w:t>
            </w:r>
          </w:p>
        </w:tc>
        <w:tc>
          <w:tcPr>
            <w:tcW w:w="605" w:type="pct"/>
            <w:shd w:val="clear" w:color="auto" w:fill="auto"/>
          </w:tcPr>
          <w:p w:rsidR="000815F8" w:rsidRPr="00E74431" w:rsidRDefault="000815F8" w:rsidP="000815F8">
            <w:pPr>
              <w:spacing w:after="0"/>
              <w:rPr>
                <w:sz w:val="20"/>
                <w:szCs w:val="20"/>
              </w:rPr>
            </w:pPr>
            <w:r>
              <w:rPr>
                <w:sz w:val="20"/>
                <w:szCs w:val="20"/>
              </w:rPr>
              <w:t>9.1.1</w:t>
            </w:r>
          </w:p>
        </w:tc>
        <w:tc>
          <w:tcPr>
            <w:tcW w:w="607" w:type="pct"/>
          </w:tcPr>
          <w:p w:rsidR="000815F8" w:rsidRPr="00E74431" w:rsidRDefault="000815F8" w:rsidP="000815F8">
            <w:pPr>
              <w:spacing w:after="0"/>
              <w:rPr>
                <w:sz w:val="20"/>
                <w:szCs w:val="20"/>
              </w:rPr>
            </w:pPr>
            <w:r>
              <w:rPr>
                <w:sz w:val="20"/>
                <w:szCs w:val="20"/>
              </w:rPr>
              <w:t>9.1.1</w:t>
            </w:r>
          </w:p>
        </w:tc>
        <w:tc>
          <w:tcPr>
            <w:tcW w:w="605" w:type="pct"/>
          </w:tcPr>
          <w:p w:rsidR="000815F8" w:rsidRPr="00E74431" w:rsidRDefault="000815F8" w:rsidP="000815F8">
            <w:pPr>
              <w:spacing w:after="0"/>
              <w:rPr>
                <w:sz w:val="20"/>
                <w:szCs w:val="20"/>
              </w:rPr>
            </w:pPr>
            <w:r>
              <w:rPr>
                <w:sz w:val="20"/>
                <w:szCs w:val="20"/>
              </w:rPr>
              <w:t>9.1.1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Unwrap Mode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9.1.3.2.43</w:t>
            </w:r>
          </w:p>
        </w:tc>
        <w:tc>
          <w:tcPr>
            <w:tcW w:w="605" w:type="pct"/>
          </w:tcPr>
          <w:p w:rsidR="000815F8" w:rsidRPr="00E74431" w:rsidRDefault="000815F8" w:rsidP="000815F8">
            <w:pPr>
              <w:spacing w:after="0"/>
              <w:rPr>
                <w:sz w:val="20"/>
                <w:szCs w:val="20"/>
              </w:rPr>
            </w:pPr>
            <w:r>
              <w:rPr>
                <w:sz w:val="20"/>
                <w:szCs w:val="20"/>
              </w:rPr>
              <w:t>9.1.3.2.43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Usage Limits Unit Enumeration</w:t>
            </w:r>
          </w:p>
        </w:tc>
        <w:tc>
          <w:tcPr>
            <w:tcW w:w="605" w:type="pct"/>
            <w:shd w:val="clear" w:color="auto" w:fill="auto"/>
          </w:tcPr>
          <w:p w:rsidR="000815F8" w:rsidRPr="00E74431" w:rsidRDefault="000815F8" w:rsidP="000815F8">
            <w:pPr>
              <w:spacing w:after="0"/>
              <w:rPr>
                <w:sz w:val="20"/>
                <w:szCs w:val="20"/>
              </w:rPr>
            </w:pPr>
            <w:r>
              <w:rPr>
                <w:sz w:val="20"/>
                <w:szCs w:val="20"/>
              </w:rPr>
              <w:t>9.1.3.2.30</w:t>
            </w:r>
          </w:p>
        </w:tc>
        <w:tc>
          <w:tcPr>
            <w:tcW w:w="603" w:type="pct"/>
            <w:shd w:val="clear" w:color="auto" w:fill="auto"/>
          </w:tcPr>
          <w:p w:rsidR="000815F8" w:rsidRPr="00E74431" w:rsidRDefault="000815F8" w:rsidP="000815F8">
            <w:pPr>
              <w:spacing w:after="0"/>
              <w:rPr>
                <w:sz w:val="20"/>
                <w:szCs w:val="20"/>
              </w:rPr>
            </w:pPr>
            <w:r>
              <w:rPr>
                <w:sz w:val="20"/>
                <w:szCs w:val="20"/>
              </w:rPr>
              <w:t>9.1.3.2.31</w:t>
            </w:r>
          </w:p>
        </w:tc>
        <w:tc>
          <w:tcPr>
            <w:tcW w:w="605" w:type="pct"/>
            <w:shd w:val="clear" w:color="auto" w:fill="auto"/>
          </w:tcPr>
          <w:p w:rsidR="000815F8" w:rsidRPr="00E74431" w:rsidRDefault="000815F8" w:rsidP="000815F8">
            <w:pPr>
              <w:spacing w:after="0"/>
              <w:rPr>
                <w:sz w:val="20"/>
                <w:szCs w:val="20"/>
              </w:rPr>
            </w:pPr>
            <w:r>
              <w:rPr>
                <w:sz w:val="20"/>
                <w:szCs w:val="20"/>
              </w:rPr>
              <w:t>9.1.3.2.31</w:t>
            </w:r>
          </w:p>
        </w:tc>
        <w:tc>
          <w:tcPr>
            <w:tcW w:w="607" w:type="pct"/>
          </w:tcPr>
          <w:p w:rsidR="000815F8" w:rsidRPr="00E74431" w:rsidRDefault="000815F8" w:rsidP="000815F8">
            <w:pPr>
              <w:spacing w:after="0"/>
              <w:rPr>
                <w:sz w:val="20"/>
                <w:szCs w:val="20"/>
              </w:rPr>
            </w:pPr>
            <w:r>
              <w:rPr>
                <w:sz w:val="20"/>
                <w:szCs w:val="20"/>
              </w:rPr>
              <w:t>9.1.3.2.31</w:t>
            </w:r>
          </w:p>
        </w:tc>
        <w:tc>
          <w:tcPr>
            <w:tcW w:w="605" w:type="pct"/>
          </w:tcPr>
          <w:p w:rsidR="000815F8" w:rsidRPr="00E74431" w:rsidRDefault="000815F8" w:rsidP="000815F8">
            <w:pPr>
              <w:spacing w:after="0"/>
              <w:rPr>
                <w:sz w:val="20"/>
                <w:szCs w:val="20"/>
              </w:rPr>
            </w:pPr>
            <w:r>
              <w:rPr>
                <w:sz w:val="20"/>
                <w:szCs w:val="20"/>
              </w:rPr>
              <w:t>9.1.3.2.31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Validation Authority Type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sidRPr="00E74431">
              <w:rPr>
                <w:sz w:val="20"/>
                <w:szCs w:val="20"/>
              </w:rPr>
              <w:t>9.1.</w:t>
            </w:r>
            <w:r>
              <w:rPr>
                <w:sz w:val="20"/>
                <w:szCs w:val="20"/>
              </w:rPr>
              <w:t>3.2.40</w:t>
            </w:r>
          </w:p>
        </w:tc>
        <w:tc>
          <w:tcPr>
            <w:tcW w:w="605" w:type="pct"/>
          </w:tcPr>
          <w:p w:rsidR="000815F8" w:rsidRPr="00E74431" w:rsidRDefault="000815F8" w:rsidP="000815F8">
            <w:pPr>
              <w:spacing w:after="0"/>
              <w:rPr>
                <w:sz w:val="20"/>
                <w:szCs w:val="20"/>
              </w:rPr>
            </w:pPr>
            <w:r w:rsidRPr="00E74431">
              <w:rPr>
                <w:sz w:val="20"/>
                <w:szCs w:val="20"/>
              </w:rPr>
              <w:t>9.1.</w:t>
            </w:r>
            <w:r>
              <w:rPr>
                <w:sz w:val="20"/>
                <w:szCs w:val="20"/>
              </w:rPr>
              <w:t>3.2.40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Validity Indicator Enumeration</w:t>
            </w:r>
          </w:p>
        </w:tc>
        <w:tc>
          <w:tcPr>
            <w:tcW w:w="605" w:type="pct"/>
            <w:shd w:val="clear" w:color="auto" w:fill="auto"/>
          </w:tcPr>
          <w:p w:rsidR="000815F8" w:rsidRPr="00E74431" w:rsidRDefault="000815F8" w:rsidP="000815F8">
            <w:pPr>
              <w:spacing w:after="0"/>
              <w:rPr>
                <w:sz w:val="20"/>
                <w:szCs w:val="20"/>
              </w:rPr>
            </w:pPr>
            <w:r>
              <w:rPr>
                <w:sz w:val="20"/>
                <w:szCs w:val="20"/>
              </w:rPr>
              <w:t>9.1.3.2.22</w:t>
            </w:r>
          </w:p>
        </w:tc>
        <w:tc>
          <w:tcPr>
            <w:tcW w:w="603" w:type="pct"/>
            <w:shd w:val="clear" w:color="auto" w:fill="auto"/>
          </w:tcPr>
          <w:p w:rsidR="000815F8" w:rsidRPr="00E74431" w:rsidRDefault="000815F8" w:rsidP="000815F8">
            <w:pPr>
              <w:spacing w:after="0"/>
              <w:rPr>
                <w:sz w:val="20"/>
                <w:szCs w:val="20"/>
              </w:rPr>
            </w:pPr>
            <w:r>
              <w:rPr>
                <w:sz w:val="20"/>
                <w:szCs w:val="20"/>
              </w:rPr>
              <w:t>9.1.3.2.23</w:t>
            </w:r>
          </w:p>
        </w:tc>
        <w:tc>
          <w:tcPr>
            <w:tcW w:w="605" w:type="pct"/>
            <w:shd w:val="clear" w:color="auto" w:fill="auto"/>
          </w:tcPr>
          <w:p w:rsidR="000815F8" w:rsidRPr="00E74431" w:rsidRDefault="000815F8" w:rsidP="000815F8">
            <w:pPr>
              <w:spacing w:after="0"/>
              <w:rPr>
                <w:sz w:val="20"/>
                <w:szCs w:val="20"/>
              </w:rPr>
            </w:pPr>
            <w:r>
              <w:rPr>
                <w:sz w:val="20"/>
                <w:szCs w:val="20"/>
              </w:rPr>
              <w:t>9.1.3.2.23</w:t>
            </w:r>
          </w:p>
        </w:tc>
        <w:tc>
          <w:tcPr>
            <w:tcW w:w="607" w:type="pct"/>
          </w:tcPr>
          <w:p w:rsidR="000815F8" w:rsidRPr="00E74431" w:rsidRDefault="000815F8" w:rsidP="000815F8">
            <w:pPr>
              <w:spacing w:after="0"/>
              <w:rPr>
                <w:sz w:val="20"/>
                <w:szCs w:val="20"/>
              </w:rPr>
            </w:pPr>
            <w:r>
              <w:rPr>
                <w:sz w:val="20"/>
                <w:szCs w:val="20"/>
              </w:rPr>
              <w:t>9.1.3.2.23</w:t>
            </w:r>
          </w:p>
        </w:tc>
        <w:tc>
          <w:tcPr>
            <w:tcW w:w="605" w:type="pct"/>
          </w:tcPr>
          <w:p w:rsidR="000815F8" w:rsidRPr="00E74431" w:rsidRDefault="000815F8" w:rsidP="000815F8">
            <w:pPr>
              <w:spacing w:after="0"/>
              <w:rPr>
                <w:sz w:val="20"/>
                <w:szCs w:val="20"/>
              </w:rPr>
            </w:pPr>
            <w:r>
              <w:rPr>
                <w:sz w:val="20"/>
                <w:szCs w:val="20"/>
              </w:rPr>
              <w:t>9.1.3.2.23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Validation Type Enumeration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9.1.3.2.41</w:t>
            </w:r>
          </w:p>
        </w:tc>
        <w:tc>
          <w:tcPr>
            <w:tcW w:w="605" w:type="pct"/>
          </w:tcPr>
          <w:p w:rsidR="000815F8" w:rsidRPr="00E74431" w:rsidRDefault="000815F8" w:rsidP="000815F8">
            <w:pPr>
              <w:spacing w:after="0"/>
              <w:rPr>
                <w:sz w:val="20"/>
                <w:szCs w:val="20"/>
              </w:rPr>
            </w:pPr>
            <w:r>
              <w:rPr>
                <w:sz w:val="20"/>
                <w:szCs w:val="20"/>
              </w:rPr>
              <w:t>9.1.3.2.41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Wrapping Method Enumeration</w:t>
            </w:r>
          </w:p>
        </w:tc>
        <w:tc>
          <w:tcPr>
            <w:tcW w:w="605" w:type="pct"/>
            <w:shd w:val="clear" w:color="auto" w:fill="auto"/>
          </w:tcPr>
          <w:p w:rsidR="000815F8" w:rsidRPr="00E74431" w:rsidRDefault="000815F8" w:rsidP="000815F8">
            <w:pPr>
              <w:spacing w:after="0"/>
              <w:rPr>
                <w:sz w:val="20"/>
                <w:szCs w:val="20"/>
              </w:rPr>
            </w:pPr>
            <w:r>
              <w:rPr>
                <w:sz w:val="20"/>
                <w:szCs w:val="20"/>
              </w:rPr>
              <w:t>9.1.3.2.4</w:t>
            </w:r>
          </w:p>
        </w:tc>
        <w:tc>
          <w:tcPr>
            <w:tcW w:w="603" w:type="pct"/>
            <w:shd w:val="clear" w:color="auto" w:fill="auto"/>
          </w:tcPr>
          <w:p w:rsidR="000815F8" w:rsidRPr="00E74431" w:rsidRDefault="000815F8" w:rsidP="000815F8">
            <w:pPr>
              <w:spacing w:after="0"/>
              <w:rPr>
                <w:sz w:val="20"/>
                <w:szCs w:val="20"/>
              </w:rPr>
            </w:pPr>
            <w:r>
              <w:rPr>
                <w:sz w:val="20"/>
                <w:szCs w:val="20"/>
              </w:rPr>
              <w:t>9.1.3.2.4</w:t>
            </w:r>
          </w:p>
        </w:tc>
        <w:tc>
          <w:tcPr>
            <w:tcW w:w="605" w:type="pct"/>
            <w:shd w:val="clear" w:color="auto" w:fill="auto"/>
          </w:tcPr>
          <w:p w:rsidR="000815F8" w:rsidRPr="00E74431" w:rsidRDefault="000815F8" w:rsidP="000815F8">
            <w:pPr>
              <w:spacing w:after="0"/>
              <w:rPr>
                <w:sz w:val="20"/>
                <w:szCs w:val="20"/>
              </w:rPr>
            </w:pPr>
            <w:r>
              <w:rPr>
                <w:sz w:val="20"/>
                <w:szCs w:val="20"/>
              </w:rPr>
              <w:t>9.1.3.2.4</w:t>
            </w:r>
          </w:p>
        </w:tc>
        <w:tc>
          <w:tcPr>
            <w:tcW w:w="607" w:type="pct"/>
          </w:tcPr>
          <w:p w:rsidR="000815F8" w:rsidRPr="00E74431" w:rsidRDefault="000815F8" w:rsidP="000815F8">
            <w:pPr>
              <w:spacing w:after="0"/>
              <w:rPr>
                <w:sz w:val="20"/>
                <w:szCs w:val="20"/>
              </w:rPr>
            </w:pPr>
            <w:r>
              <w:rPr>
                <w:sz w:val="20"/>
                <w:szCs w:val="20"/>
              </w:rPr>
              <w:t>9.1.3.2.4</w:t>
            </w:r>
          </w:p>
        </w:tc>
        <w:tc>
          <w:tcPr>
            <w:tcW w:w="605" w:type="pct"/>
          </w:tcPr>
          <w:p w:rsidR="000815F8" w:rsidRPr="00E74431" w:rsidRDefault="000815F8" w:rsidP="000815F8">
            <w:pPr>
              <w:spacing w:after="0"/>
              <w:rPr>
                <w:sz w:val="20"/>
                <w:szCs w:val="20"/>
              </w:rPr>
            </w:pPr>
            <w:r>
              <w:rPr>
                <w:sz w:val="20"/>
                <w:szCs w:val="20"/>
              </w:rPr>
              <w:t>9.1.3.2.4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XML Encoding</w:t>
            </w:r>
          </w:p>
        </w:tc>
        <w:tc>
          <w:tcPr>
            <w:tcW w:w="605" w:type="pct"/>
            <w:shd w:val="clear" w:color="auto" w:fill="auto"/>
          </w:tcPr>
          <w:p w:rsidR="000815F8" w:rsidRPr="00E74431" w:rsidRDefault="000815F8" w:rsidP="000815F8">
            <w:pPr>
              <w:spacing w:after="0"/>
              <w:rPr>
                <w:sz w:val="20"/>
                <w:szCs w:val="20"/>
              </w:rPr>
            </w:pPr>
            <w:r>
              <w:rPr>
                <w:sz w:val="20"/>
                <w:szCs w:val="20"/>
              </w:rPr>
              <w:t>9.2</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sidRPr="00E74431">
              <w:rPr>
                <w:sz w:val="20"/>
                <w:szCs w:val="20"/>
              </w:rPr>
              <w:t>-</w:t>
            </w:r>
          </w:p>
        </w:tc>
        <w:tc>
          <w:tcPr>
            <w:tcW w:w="605" w:type="pct"/>
          </w:tcPr>
          <w:p w:rsidR="000815F8" w:rsidRPr="00E74431" w:rsidRDefault="000815F8" w:rsidP="000815F8">
            <w:pPr>
              <w:spacing w:after="0"/>
              <w:rPr>
                <w:sz w:val="20"/>
                <w:szCs w:val="20"/>
              </w:rPr>
            </w:pPr>
            <w:r w:rsidRPr="00E74431">
              <w:rPr>
                <w:sz w:val="20"/>
                <w:szCs w:val="20"/>
              </w:rPr>
              <w:t>-</w:t>
            </w:r>
          </w:p>
        </w:tc>
      </w:tr>
      <w:tr w:rsidR="000815F8" w:rsidRPr="00E74431" w:rsidTr="000815F8">
        <w:trPr>
          <w:trHeight w:hRule="exact" w:val="113"/>
        </w:trPr>
        <w:tc>
          <w:tcPr>
            <w:tcW w:w="1974"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r>
      <w:tr w:rsidR="000815F8" w:rsidRPr="00E74431" w:rsidTr="000815F8">
        <w:tc>
          <w:tcPr>
            <w:tcW w:w="3788" w:type="pct"/>
            <w:gridSpan w:val="4"/>
            <w:shd w:val="clear" w:color="auto" w:fill="D9D9D9"/>
          </w:tcPr>
          <w:p w:rsidR="000815F8" w:rsidRPr="00E74431" w:rsidRDefault="000815F8" w:rsidP="000815F8">
            <w:pPr>
              <w:spacing w:after="0"/>
              <w:rPr>
                <w:sz w:val="20"/>
                <w:szCs w:val="20"/>
              </w:rPr>
            </w:pPr>
            <w:r w:rsidRPr="00E74431">
              <w:rPr>
                <w:b/>
                <w:sz w:val="20"/>
                <w:szCs w:val="20"/>
              </w:rPr>
              <w:t>10 Transport</w:t>
            </w:r>
          </w:p>
        </w:tc>
        <w:tc>
          <w:tcPr>
            <w:tcW w:w="607" w:type="pct"/>
            <w:shd w:val="clear" w:color="auto" w:fill="D9D9D9"/>
          </w:tcPr>
          <w:p w:rsidR="000815F8" w:rsidRPr="00E74431" w:rsidRDefault="000815F8" w:rsidP="000815F8">
            <w:pPr>
              <w:spacing w:after="0"/>
              <w:rPr>
                <w:b/>
                <w:sz w:val="20"/>
                <w:szCs w:val="20"/>
              </w:rPr>
            </w:pPr>
          </w:p>
        </w:tc>
        <w:tc>
          <w:tcPr>
            <w:tcW w:w="605" w:type="pct"/>
            <w:shd w:val="clear" w:color="auto" w:fill="D9D9D9"/>
          </w:tcPr>
          <w:p w:rsidR="000815F8" w:rsidRPr="00E74431" w:rsidRDefault="000815F8" w:rsidP="000815F8">
            <w:pPr>
              <w:spacing w:after="0"/>
              <w:rPr>
                <w:b/>
                <w:sz w:val="20"/>
                <w:szCs w:val="20"/>
              </w:rPr>
            </w:pPr>
          </w:p>
        </w:tc>
      </w:tr>
      <w:tr w:rsidR="000815F8" w:rsidRPr="00E74431" w:rsidTr="000815F8">
        <w:tc>
          <w:tcPr>
            <w:tcW w:w="1974" w:type="pct"/>
            <w:tcBorders>
              <w:bottom w:val="single" w:sz="48" w:space="0" w:color="auto"/>
            </w:tcBorders>
            <w:shd w:val="clear" w:color="auto" w:fill="auto"/>
          </w:tcPr>
          <w:p w:rsidR="000815F8" w:rsidRPr="00E74431" w:rsidRDefault="000815F8" w:rsidP="000815F8">
            <w:pPr>
              <w:spacing w:after="0"/>
              <w:rPr>
                <w:i/>
                <w:sz w:val="20"/>
                <w:szCs w:val="20"/>
              </w:rPr>
            </w:pPr>
            <w:r w:rsidRPr="00E74431">
              <w:rPr>
                <w:i/>
                <w:sz w:val="20"/>
                <w:szCs w:val="20"/>
              </w:rPr>
              <w:t>Transport</w:t>
            </w:r>
          </w:p>
        </w:tc>
        <w:tc>
          <w:tcPr>
            <w:tcW w:w="605" w:type="pct"/>
            <w:tcBorders>
              <w:bottom w:val="single" w:sz="48" w:space="0" w:color="auto"/>
            </w:tcBorders>
            <w:shd w:val="clear" w:color="auto" w:fill="auto"/>
          </w:tcPr>
          <w:p w:rsidR="000815F8" w:rsidRPr="00E74431" w:rsidRDefault="000815F8" w:rsidP="000815F8">
            <w:pPr>
              <w:spacing w:after="0"/>
              <w:rPr>
                <w:sz w:val="20"/>
                <w:szCs w:val="20"/>
              </w:rPr>
            </w:pPr>
            <w:r>
              <w:rPr>
                <w:sz w:val="20"/>
                <w:szCs w:val="20"/>
              </w:rPr>
              <w:t>10</w:t>
            </w:r>
          </w:p>
        </w:tc>
        <w:tc>
          <w:tcPr>
            <w:tcW w:w="603" w:type="pct"/>
            <w:tcBorders>
              <w:bottom w:val="single" w:sz="48" w:space="0" w:color="auto"/>
            </w:tcBorders>
            <w:shd w:val="clear" w:color="auto" w:fill="auto"/>
          </w:tcPr>
          <w:p w:rsidR="000815F8" w:rsidRPr="00E74431" w:rsidRDefault="000815F8" w:rsidP="000815F8">
            <w:pPr>
              <w:spacing w:after="0"/>
              <w:rPr>
                <w:sz w:val="20"/>
                <w:szCs w:val="20"/>
              </w:rPr>
            </w:pPr>
            <w:r>
              <w:rPr>
                <w:sz w:val="20"/>
                <w:szCs w:val="20"/>
              </w:rPr>
              <w:t>10</w:t>
            </w:r>
          </w:p>
        </w:tc>
        <w:tc>
          <w:tcPr>
            <w:tcW w:w="605" w:type="pct"/>
            <w:tcBorders>
              <w:bottom w:val="single" w:sz="48" w:space="0" w:color="auto"/>
            </w:tcBorders>
            <w:shd w:val="clear" w:color="auto" w:fill="auto"/>
          </w:tcPr>
          <w:p w:rsidR="000815F8" w:rsidRPr="00E74431" w:rsidRDefault="000815F8" w:rsidP="000815F8">
            <w:pPr>
              <w:spacing w:after="0"/>
              <w:rPr>
                <w:sz w:val="20"/>
                <w:szCs w:val="20"/>
              </w:rPr>
            </w:pPr>
            <w:r>
              <w:rPr>
                <w:sz w:val="20"/>
                <w:szCs w:val="20"/>
              </w:rPr>
              <w:t>10</w:t>
            </w:r>
          </w:p>
        </w:tc>
        <w:tc>
          <w:tcPr>
            <w:tcW w:w="607" w:type="pct"/>
            <w:tcBorders>
              <w:bottom w:val="single" w:sz="48" w:space="0" w:color="auto"/>
            </w:tcBorders>
          </w:tcPr>
          <w:p w:rsidR="000815F8" w:rsidRPr="00E74431" w:rsidRDefault="000815F8" w:rsidP="000815F8">
            <w:pPr>
              <w:spacing w:after="0"/>
              <w:rPr>
                <w:sz w:val="20"/>
                <w:szCs w:val="20"/>
              </w:rPr>
            </w:pPr>
            <w:r>
              <w:rPr>
                <w:sz w:val="20"/>
                <w:szCs w:val="20"/>
              </w:rPr>
              <w:t>10</w:t>
            </w:r>
          </w:p>
        </w:tc>
        <w:tc>
          <w:tcPr>
            <w:tcW w:w="605" w:type="pct"/>
            <w:tcBorders>
              <w:bottom w:val="single" w:sz="48" w:space="0" w:color="auto"/>
            </w:tcBorders>
          </w:tcPr>
          <w:p w:rsidR="000815F8" w:rsidRPr="00E74431" w:rsidRDefault="000815F8" w:rsidP="000815F8">
            <w:pPr>
              <w:spacing w:after="0"/>
              <w:rPr>
                <w:sz w:val="20"/>
                <w:szCs w:val="20"/>
              </w:rPr>
            </w:pPr>
            <w:r>
              <w:rPr>
                <w:sz w:val="20"/>
                <w:szCs w:val="20"/>
              </w:rPr>
              <w:t>10</w:t>
            </w:r>
          </w:p>
        </w:tc>
      </w:tr>
      <w:tr w:rsidR="000815F8" w:rsidRPr="00E74431" w:rsidTr="000815F8">
        <w:tc>
          <w:tcPr>
            <w:tcW w:w="4395" w:type="pct"/>
            <w:gridSpan w:val="5"/>
            <w:shd w:val="clear" w:color="auto" w:fill="D9D9D9"/>
          </w:tcPr>
          <w:p w:rsidR="000815F8" w:rsidRPr="00E74431" w:rsidRDefault="000815F8" w:rsidP="000815F8">
            <w:pPr>
              <w:spacing w:after="0"/>
              <w:rPr>
                <w:b/>
                <w:sz w:val="20"/>
                <w:szCs w:val="20"/>
              </w:rPr>
            </w:pPr>
            <w:r w:rsidRPr="00E74431">
              <w:rPr>
                <w:b/>
                <w:sz w:val="20"/>
                <w:szCs w:val="20"/>
              </w:rPr>
              <w:t>11 Error Handling</w:t>
            </w:r>
          </w:p>
        </w:tc>
        <w:tc>
          <w:tcPr>
            <w:tcW w:w="605" w:type="pct"/>
            <w:shd w:val="clear" w:color="auto" w:fill="D9D9D9"/>
          </w:tcPr>
          <w:p w:rsidR="000815F8" w:rsidRPr="00E74431" w:rsidRDefault="000815F8" w:rsidP="000815F8">
            <w:pPr>
              <w:spacing w:after="0"/>
              <w:rPr>
                <w:b/>
                <w:sz w:val="20"/>
                <w:szCs w:val="20"/>
              </w:rPr>
            </w:pP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Activate</w:t>
            </w:r>
          </w:p>
        </w:tc>
        <w:tc>
          <w:tcPr>
            <w:tcW w:w="605" w:type="pct"/>
            <w:shd w:val="clear" w:color="auto" w:fill="auto"/>
          </w:tcPr>
          <w:p w:rsidR="000815F8" w:rsidRPr="00E74431" w:rsidRDefault="000815F8" w:rsidP="000815F8">
            <w:pPr>
              <w:spacing w:after="0"/>
              <w:rPr>
                <w:sz w:val="20"/>
                <w:szCs w:val="20"/>
              </w:rPr>
            </w:pPr>
            <w:r>
              <w:rPr>
                <w:sz w:val="20"/>
                <w:szCs w:val="20"/>
              </w:rPr>
              <w:t>11.19</w:t>
            </w:r>
          </w:p>
        </w:tc>
        <w:tc>
          <w:tcPr>
            <w:tcW w:w="603" w:type="pct"/>
            <w:shd w:val="clear" w:color="auto" w:fill="auto"/>
          </w:tcPr>
          <w:p w:rsidR="000815F8" w:rsidRPr="00E74431" w:rsidRDefault="000815F8" w:rsidP="000815F8">
            <w:pPr>
              <w:spacing w:after="0"/>
              <w:rPr>
                <w:sz w:val="20"/>
                <w:szCs w:val="20"/>
              </w:rPr>
            </w:pPr>
            <w:r>
              <w:rPr>
                <w:sz w:val="20"/>
                <w:szCs w:val="20"/>
              </w:rPr>
              <w:t>11.20</w:t>
            </w:r>
          </w:p>
        </w:tc>
        <w:tc>
          <w:tcPr>
            <w:tcW w:w="605" w:type="pct"/>
            <w:shd w:val="clear" w:color="auto" w:fill="auto"/>
          </w:tcPr>
          <w:p w:rsidR="000815F8" w:rsidRPr="00E74431" w:rsidRDefault="000815F8" w:rsidP="000815F8">
            <w:pPr>
              <w:spacing w:after="0"/>
              <w:rPr>
                <w:sz w:val="20"/>
                <w:szCs w:val="20"/>
              </w:rPr>
            </w:pPr>
            <w:r>
              <w:rPr>
                <w:sz w:val="20"/>
                <w:szCs w:val="20"/>
              </w:rPr>
              <w:t>11.20</w:t>
            </w:r>
          </w:p>
        </w:tc>
        <w:tc>
          <w:tcPr>
            <w:tcW w:w="607" w:type="pct"/>
          </w:tcPr>
          <w:p w:rsidR="000815F8" w:rsidRPr="00E74431" w:rsidRDefault="000815F8" w:rsidP="000815F8">
            <w:pPr>
              <w:spacing w:after="0"/>
              <w:rPr>
                <w:sz w:val="20"/>
                <w:szCs w:val="20"/>
              </w:rPr>
            </w:pPr>
            <w:r>
              <w:rPr>
                <w:sz w:val="20"/>
                <w:szCs w:val="20"/>
              </w:rPr>
              <w:t>11.20</w:t>
            </w:r>
          </w:p>
        </w:tc>
        <w:tc>
          <w:tcPr>
            <w:tcW w:w="605" w:type="pct"/>
          </w:tcPr>
          <w:p w:rsidR="000815F8" w:rsidRPr="00E74431" w:rsidRDefault="000815F8" w:rsidP="000815F8">
            <w:pPr>
              <w:spacing w:after="0"/>
              <w:rPr>
                <w:sz w:val="20"/>
                <w:szCs w:val="20"/>
              </w:rPr>
            </w:pPr>
            <w:r>
              <w:rPr>
                <w:sz w:val="20"/>
                <w:szCs w:val="20"/>
              </w:rPr>
              <w:t>11.20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Add Attribute</w:t>
            </w:r>
          </w:p>
        </w:tc>
        <w:tc>
          <w:tcPr>
            <w:tcW w:w="605" w:type="pct"/>
            <w:shd w:val="clear" w:color="auto" w:fill="auto"/>
          </w:tcPr>
          <w:p w:rsidR="000815F8" w:rsidRPr="00E74431" w:rsidRDefault="000815F8" w:rsidP="000815F8">
            <w:pPr>
              <w:spacing w:after="0"/>
              <w:rPr>
                <w:sz w:val="20"/>
                <w:szCs w:val="20"/>
              </w:rPr>
            </w:pPr>
            <w:r>
              <w:rPr>
                <w:sz w:val="20"/>
                <w:szCs w:val="20"/>
              </w:rPr>
              <w:t>11.14</w:t>
            </w:r>
          </w:p>
        </w:tc>
        <w:tc>
          <w:tcPr>
            <w:tcW w:w="603" w:type="pct"/>
            <w:shd w:val="clear" w:color="auto" w:fill="auto"/>
          </w:tcPr>
          <w:p w:rsidR="000815F8" w:rsidRPr="00E74431" w:rsidRDefault="000815F8" w:rsidP="000815F8">
            <w:pPr>
              <w:spacing w:after="0"/>
              <w:rPr>
                <w:sz w:val="20"/>
                <w:szCs w:val="20"/>
              </w:rPr>
            </w:pPr>
            <w:r>
              <w:rPr>
                <w:sz w:val="20"/>
                <w:szCs w:val="20"/>
              </w:rPr>
              <w:t>11.15</w:t>
            </w:r>
          </w:p>
        </w:tc>
        <w:tc>
          <w:tcPr>
            <w:tcW w:w="605" w:type="pct"/>
            <w:shd w:val="clear" w:color="auto" w:fill="auto"/>
          </w:tcPr>
          <w:p w:rsidR="000815F8" w:rsidRPr="00E74431" w:rsidRDefault="000815F8" w:rsidP="000815F8">
            <w:pPr>
              <w:spacing w:after="0"/>
              <w:rPr>
                <w:sz w:val="20"/>
                <w:szCs w:val="20"/>
              </w:rPr>
            </w:pPr>
            <w:r>
              <w:rPr>
                <w:sz w:val="20"/>
                <w:szCs w:val="20"/>
              </w:rPr>
              <w:t>11.15</w:t>
            </w:r>
          </w:p>
        </w:tc>
        <w:tc>
          <w:tcPr>
            <w:tcW w:w="607" w:type="pct"/>
          </w:tcPr>
          <w:p w:rsidR="000815F8" w:rsidRPr="00E74431" w:rsidRDefault="000815F8" w:rsidP="000815F8">
            <w:pPr>
              <w:spacing w:after="0"/>
              <w:rPr>
                <w:sz w:val="20"/>
                <w:szCs w:val="20"/>
              </w:rPr>
            </w:pPr>
            <w:r>
              <w:rPr>
                <w:sz w:val="20"/>
                <w:szCs w:val="20"/>
              </w:rPr>
              <w:t>11.15</w:t>
            </w:r>
          </w:p>
        </w:tc>
        <w:tc>
          <w:tcPr>
            <w:tcW w:w="605" w:type="pct"/>
          </w:tcPr>
          <w:p w:rsidR="000815F8" w:rsidRPr="00E74431" w:rsidRDefault="000815F8" w:rsidP="000815F8">
            <w:pPr>
              <w:spacing w:after="0"/>
              <w:rPr>
                <w:sz w:val="20"/>
                <w:szCs w:val="20"/>
              </w:rPr>
            </w:pPr>
            <w:r>
              <w:rPr>
                <w:sz w:val="20"/>
                <w:szCs w:val="20"/>
              </w:rPr>
              <w:t>11.15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Archive</w:t>
            </w:r>
          </w:p>
        </w:tc>
        <w:tc>
          <w:tcPr>
            <w:tcW w:w="605" w:type="pct"/>
            <w:shd w:val="clear" w:color="auto" w:fill="auto"/>
          </w:tcPr>
          <w:p w:rsidR="000815F8" w:rsidRPr="00E74431" w:rsidRDefault="000815F8" w:rsidP="000815F8">
            <w:pPr>
              <w:spacing w:after="0"/>
              <w:rPr>
                <w:sz w:val="20"/>
                <w:szCs w:val="20"/>
              </w:rPr>
            </w:pPr>
            <w:r>
              <w:rPr>
                <w:sz w:val="20"/>
                <w:szCs w:val="20"/>
              </w:rPr>
              <w:t>11.22</w:t>
            </w:r>
          </w:p>
        </w:tc>
        <w:tc>
          <w:tcPr>
            <w:tcW w:w="603" w:type="pct"/>
            <w:shd w:val="clear" w:color="auto" w:fill="auto"/>
          </w:tcPr>
          <w:p w:rsidR="000815F8" w:rsidRPr="00E74431" w:rsidRDefault="000815F8" w:rsidP="000815F8">
            <w:pPr>
              <w:spacing w:after="0"/>
              <w:rPr>
                <w:sz w:val="20"/>
                <w:szCs w:val="20"/>
              </w:rPr>
            </w:pPr>
            <w:r>
              <w:rPr>
                <w:sz w:val="20"/>
                <w:szCs w:val="20"/>
              </w:rPr>
              <w:t>11.23</w:t>
            </w:r>
          </w:p>
        </w:tc>
        <w:tc>
          <w:tcPr>
            <w:tcW w:w="605" w:type="pct"/>
            <w:shd w:val="clear" w:color="auto" w:fill="auto"/>
          </w:tcPr>
          <w:p w:rsidR="000815F8" w:rsidRPr="00E74431" w:rsidRDefault="000815F8" w:rsidP="000815F8">
            <w:pPr>
              <w:spacing w:after="0"/>
              <w:rPr>
                <w:sz w:val="20"/>
                <w:szCs w:val="20"/>
              </w:rPr>
            </w:pPr>
            <w:r>
              <w:rPr>
                <w:sz w:val="20"/>
                <w:szCs w:val="20"/>
              </w:rPr>
              <w:t>11.23</w:t>
            </w:r>
          </w:p>
        </w:tc>
        <w:tc>
          <w:tcPr>
            <w:tcW w:w="607" w:type="pct"/>
          </w:tcPr>
          <w:p w:rsidR="000815F8" w:rsidRPr="00E74431" w:rsidRDefault="000815F8" w:rsidP="000815F8">
            <w:pPr>
              <w:spacing w:after="0"/>
              <w:rPr>
                <w:sz w:val="20"/>
                <w:szCs w:val="20"/>
              </w:rPr>
            </w:pPr>
            <w:r>
              <w:rPr>
                <w:sz w:val="20"/>
                <w:szCs w:val="20"/>
              </w:rPr>
              <w:t>11.23</w:t>
            </w:r>
          </w:p>
        </w:tc>
        <w:tc>
          <w:tcPr>
            <w:tcW w:w="605" w:type="pct"/>
          </w:tcPr>
          <w:p w:rsidR="000815F8" w:rsidRPr="00E74431" w:rsidRDefault="000815F8" w:rsidP="000815F8">
            <w:pPr>
              <w:spacing w:after="0"/>
              <w:rPr>
                <w:sz w:val="20"/>
                <w:szCs w:val="20"/>
              </w:rPr>
            </w:pPr>
            <w:r>
              <w:rPr>
                <w:sz w:val="20"/>
                <w:szCs w:val="20"/>
              </w:rPr>
              <w:t>11.23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Batch Items</w:t>
            </w:r>
          </w:p>
        </w:tc>
        <w:tc>
          <w:tcPr>
            <w:tcW w:w="605" w:type="pct"/>
            <w:shd w:val="clear" w:color="auto" w:fill="auto"/>
          </w:tcPr>
          <w:p w:rsidR="000815F8" w:rsidRPr="00E74431" w:rsidRDefault="000815F8" w:rsidP="000815F8">
            <w:pPr>
              <w:spacing w:after="0"/>
              <w:rPr>
                <w:sz w:val="20"/>
                <w:szCs w:val="20"/>
              </w:rPr>
            </w:pPr>
            <w:r>
              <w:rPr>
                <w:sz w:val="20"/>
                <w:szCs w:val="20"/>
              </w:rPr>
              <w:t>11.28</w:t>
            </w:r>
          </w:p>
        </w:tc>
        <w:tc>
          <w:tcPr>
            <w:tcW w:w="603" w:type="pct"/>
            <w:shd w:val="clear" w:color="auto" w:fill="auto"/>
          </w:tcPr>
          <w:p w:rsidR="000815F8" w:rsidRPr="00E74431" w:rsidRDefault="000815F8" w:rsidP="000815F8">
            <w:pPr>
              <w:spacing w:after="0"/>
              <w:rPr>
                <w:sz w:val="20"/>
                <w:szCs w:val="20"/>
              </w:rPr>
            </w:pPr>
            <w:r>
              <w:rPr>
                <w:sz w:val="20"/>
                <w:szCs w:val="20"/>
              </w:rPr>
              <w:t>11.29</w:t>
            </w:r>
          </w:p>
        </w:tc>
        <w:tc>
          <w:tcPr>
            <w:tcW w:w="605" w:type="pct"/>
            <w:shd w:val="clear" w:color="auto" w:fill="auto"/>
          </w:tcPr>
          <w:p w:rsidR="000815F8" w:rsidRPr="00E74431" w:rsidRDefault="000815F8" w:rsidP="000815F8">
            <w:pPr>
              <w:spacing w:after="0"/>
              <w:rPr>
                <w:sz w:val="20"/>
                <w:szCs w:val="20"/>
              </w:rPr>
            </w:pPr>
            <w:r>
              <w:rPr>
                <w:sz w:val="20"/>
                <w:szCs w:val="20"/>
              </w:rPr>
              <w:t>11.29</w:t>
            </w:r>
          </w:p>
        </w:tc>
        <w:tc>
          <w:tcPr>
            <w:tcW w:w="607" w:type="pct"/>
          </w:tcPr>
          <w:p w:rsidR="000815F8" w:rsidRPr="00E74431" w:rsidRDefault="000815F8" w:rsidP="000815F8">
            <w:pPr>
              <w:spacing w:after="0"/>
              <w:rPr>
                <w:sz w:val="20"/>
                <w:szCs w:val="20"/>
              </w:rPr>
            </w:pPr>
            <w:r>
              <w:rPr>
                <w:sz w:val="20"/>
                <w:szCs w:val="20"/>
              </w:rPr>
              <w:t>11.41</w:t>
            </w:r>
          </w:p>
        </w:tc>
        <w:tc>
          <w:tcPr>
            <w:tcW w:w="605" w:type="pct"/>
          </w:tcPr>
          <w:p w:rsidR="000815F8" w:rsidRPr="00E74431" w:rsidRDefault="000815F8" w:rsidP="000815F8">
            <w:pPr>
              <w:spacing w:after="0"/>
              <w:rPr>
                <w:sz w:val="20"/>
                <w:szCs w:val="20"/>
              </w:rPr>
            </w:pPr>
            <w:r>
              <w:rPr>
                <w:sz w:val="20"/>
                <w:szCs w:val="20"/>
              </w:rPr>
              <w:t>11.41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Cancel</w:t>
            </w:r>
          </w:p>
        </w:tc>
        <w:tc>
          <w:tcPr>
            <w:tcW w:w="605" w:type="pct"/>
            <w:shd w:val="clear" w:color="auto" w:fill="auto"/>
          </w:tcPr>
          <w:p w:rsidR="000815F8" w:rsidRPr="00E74431" w:rsidRDefault="000815F8" w:rsidP="000815F8">
            <w:pPr>
              <w:spacing w:after="0"/>
              <w:rPr>
                <w:sz w:val="20"/>
                <w:szCs w:val="20"/>
              </w:rPr>
            </w:pPr>
            <w:r>
              <w:rPr>
                <w:sz w:val="20"/>
                <w:szCs w:val="20"/>
              </w:rPr>
              <w:t>11.26</w:t>
            </w:r>
          </w:p>
        </w:tc>
        <w:tc>
          <w:tcPr>
            <w:tcW w:w="603" w:type="pct"/>
            <w:shd w:val="clear" w:color="auto" w:fill="auto"/>
          </w:tcPr>
          <w:p w:rsidR="000815F8" w:rsidRPr="00E74431" w:rsidRDefault="000815F8" w:rsidP="000815F8">
            <w:pPr>
              <w:spacing w:after="0"/>
              <w:rPr>
                <w:sz w:val="20"/>
                <w:szCs w:val="20"/>
              </w:rPr>
            </w:pPr>
            <w:r>
              <w:rPr>
                <w:sz w:val="20"/>
                <w:szCs w:val="20"/>
              </w:rPr>
              <w:t>11.27</w:t>
            </w:r>
          </w:p>
        </w:tc>
        <w:tc>
          <w:tcPr>
            <w:tcW w:w="605" w:type="pct"/>
            <w:shd w:val="clear" w:color="auto" w:fill="auto"/>
          </w:tcPr>
          <w:p w:rsidR="000815F8" w:rsidRPr="00E74431" w:rsidRDefault="000815F8" w:rsidP="000815F8">
            <w:pPr>
              <w:spacing w:after="0"/>
              <w:rPr>
                <w:sz w:val="20"/>
                <w:szCs w:val="20"/>
              </w:rPr>
            </w:pPr>
            <w:r>
              <w:rPr>
                <w:sz w:val="20"/>
                <w:szCs w:val="20"/>
              </w:rPr>
              <w:t>11.27</w:t>
            </w:r>
          </w:p>
        </w:tc>
        <w:tc>
          <w:tcPr>
            <w:tcW w:w="607" w:type="pct"/>
          </w:tcPr>
          <w:p w:rsidR="000815F8" w:rsidRPr="00E74431" w:rsidRDefault="000815F8" w:rsidP="000815F8">
            <w:pPr>
              <w:spacing w:after="0"/>
              <w:rPr>
                <w:sz w:val="20"/>
                <w:szCs w:val="20"/>
              </w:rPr>
            </w:pPr>
            <w:r>
              <w:rPr>
                <w:sz w:val="20"/>
                <w:szCs w:val="20"/>
              </w:rPr>
              <w:t>11.28</w:t>
            </w:r>
          </w:p>
        </w:tc>
        <w:tc>
          <w:tcPr>
            <w:tcW w:w="605" w:type="pct"/>
          </w:tcPr>
          <w:p w:rsidR="000815F8" w:rsidRPr="00E74431" w:rsidRDefault="000815F8" w:rsidP="000815F8">
            <w:pPr>
              <w:spacing w:after="0"/>
              <w:rPr>
                <w:sz w:val="20"/>
                <w:szCs w:val="20"/>
              </w:rPr>
            </w:pPr>
            <w:r>
              <w:rPr>
                <w:sz w:val="20"/>
                <w:szCs w:val="20"/>
              </w:rPr>
              <w:t>11.28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Certify</w:t>
            </w:r>
          </w:p>
        </w:tc>
        <w:tc>
          <w:tcPr>
            <w:tcW w:w="605" w:type="pct"/>
            <w:shd w:val="clear" w:color="auto" w:fill="auto"/>
          </w:tcPr>
          <w:p w:rsidR="000815F8" w:rsidRPr="00E74431" w:rsidRDefault="000815F8" w:rsidP="000815F8">
            <w:pPr>
              <w:spacing w:after="0"/>
              <w:rPr>
                <w:sz w:val="20"/>
                <w:szCs w:val="20"/>
              </w:rPr>
            </w:pPr>
            <w:r>
              <w:rPr>
                <w:sz w:val="20"/>
                <w:szCs w:val="20"/>
              </w:rPr>
              <w:t>11.7</w:t>
            </w:r>
          </w:p>
        </w:tc>
        <w:tc>
          <w:tcPr>
            <w:tcW w:w="603" w:type="pct"/>
            <w:shd w:val="clear" w:color="auto" w:fill="auto"/>
          </w:tcPr>
          <w:p w:rsidR="000815F8" w:rsidRPr="00E74431" w:rsidRDefault="000815F8" w:rsidP="000815F8">
            <w:pPr>
              <w:spacing w:after="0"/>
              <w:rPr>
                <w:sz w:val="20"/>
                <w:szCs w:val="20"/>
              </w:rPr>
            </w:pPr>
            <w:r>
              <w:rPr>
                <w:sz w:val="20"/>
                <w:szCs w:val="20"/>
              </w:rPr>
              <w:t>11.8</w:t>
            </w:r>
          </w:p>
        </w:tc>
        <w:tc>
          <w:tcPr>
            <w:tcW w:w="605" w:type="pct"/>
            <w:shd w:val="clear" w:color="auto" w:fill="auto"/>
          </w:tcPr>
          <w:p w:rsidR="000815F8" w:rsidRPr="00E74431" w:rsidRDefault="000815F8" w:rsidP="000815F8">
            <w:pPr>
              <w:spacing w:after="0"/>
              <w:rPr>
                <w:sz w:val="20"/>
                <w:szCs w:val="20"/>
              </w:rPr>
            </w:pPr>
            <w:r>
              <w:rPr>
                <w:sz w:val="20"/>
                <w:szCs w:val="20"/>
              </w:rPr>
              <w:t>11.8</w:t>
            </w:r>
          </w:p>
        </w:tc>
        <w:tc>
          <w:tcPr>
            <w:tcW w:w="607" w:type="pct"/>
          </w:tcPr>
          <w:p w:rsidR="000815F8" w:rsidRPr="00E74431" w:rsidRDefault="000815F8" w:rsidP="000815F8">
            <w:pPr>
              <w:spacing w:after="0"/>
              <w:rPr>
                <w:sz w:val="20"/>
                <w:szCs w:val="20"/>
              </w:rPr>
            </w:pPr>
            <w:r>
              <w:rPr>
                <w:sz w:val="20"/>
                <w:szCs w:val="20"/>
              </w:rPr>
              <w:t>11.8</w:t>
            </w:r>
          </w:p>
        </w:tc>
        <w:tc>
          <w:tcPr>
            <w:tcW w:w="605" w:type="pct"/>
          </w:tcPr>
          <w:p w:rsidR="000815F8" w:rsidRPr="00E74431" w:rsidRDefault="000815F8" w:rsidP="000815F8">
            <w:pPr>
              <w:spacing w:after="0"/>
              <w:rPr>
                <w:sz w:val="20"/>
                <w:szCs w:val="20"/>
              </w:rPr>
            </w:pPr>
            <w:r>
              <w:rPr>
                <w:sz w:val="20"/>
                <w:szCs w:val="20"/>
              </w:rPr>
              <w:t>11.8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Check</w:t>
            </w:r>
          </w:p>
        </w:tc>
        <w:tc>
          <w:tcPr>
            <w:tcW w:w="605" w:type="pct"/>
            <w:shd w:val="clear" w:color="auto" w:fill="auto"/>
          </w:tcPr>
          <w:p w:rsidR="000815F8" w:rsidRPr="00E74431" w:rsidRDefault="000815F8" w:rsidP="000815F8">
            <w:pPr>
              <w:spacing w:after="0"/>
              <w:rPr>
                <w:sz w:val="20"/>
                <w:szCs w:val="20"/>
              </w:rPr>
            </w:pPr>
            <w:r>
              <w:rPr>
                <w:sz w:val="20"/>
                <w:szCs w:val="20"/>
              </w:rPr>
              <w:t>11.10</w:t>
            </w:r>
          </w:p>
        </w:tc>
        <w:tc>
          <w:tcPr>
            <w:tcW w:w="603" w:type="pct"/>
            <w:shd w:val="clear" w:color="auto" w:fill="auto"/>
          </w:tcPr>
          <w:p w:rsidR="000815F8" w:rsidRPr="00E74431" w:rsidRDefault="000815F8" w:rsidP="000815F8">
            <w:pPr>
              <w:spacing w:after="0"/>
              <w:rPr>
                <w:sz w:val="20"/>
                <w:szCs w:val="20"/>
              </w:rPr>
            </w:pPr>
            <w:r>
              <w:rPr>
                <w:sz w:val="20"/>
                <w:szCs w:val="20"/>
              </w:rPr>
              <w:t>11.11</w:t>
            </w:r>
          </w:p>
        </w:tc>
        <w:tc>
          <w:tcPr>
            <w:tcW w:w="605" w:type="pct"/>
            <w:shd w:val="clear" w:color="auto" w:fill="auto"/>
          </w:tcPr>
          <w:p w:rsidR="000815F8" w:rsidRPr="00E74431" w:rsidRDefault="000815F8" w:rsidP="000815F8">
            <w:pPr>
              <w:spacing w:after="0"/>
              <w:rPr>
                <w:sz w:val="20"/>
                <w:szCs w:val="20"/>
              </w:rPr>
            </w:pPr>
            <w:r>
              <w:rPr>
                <w:sz w:val="20"/>
                <w:szCs w:val="20"/>
              </w:rPr>
              <w:t>11.11</w:t>
            </w:r>
          </w:p>
        </w:tc>
        <w:tc>
          <w:tcPr>
            <w:tcW w:w="607" w:type="pct"/>
          </w:tcPr>
          <w:p w:rsidR="000815F8" w:rsidRPr="00E74431" w:rsidRDefault="000815F8" w:rsidP="000815F8">
            <w:pPr>
              <w:spacing w:after="0"/>
              <w:rPr>
                <w:sz w:val="20"/>
                <w:szCs w:val="20"/>
              </w:rPr>
            </w:pPr>
            <w:r>
              <w:rPr>
                <w:sz w:val="20"/>
                <w:szCs w:val="20"/>
              </w:rPr>
              <w:t>11.11</w:t>
            </w:r>
          </w:p>
        </w:tc>
        <w:tc>
          <w:tcPr>
            <w:tcW w:w="605" w:type="pct"/>
          </w:tcPr>
          <w:p w:rsidR="000815F8" w:rsidRPr="00E74431" w:rsidRDefault="000815F8" w:rsidP="000815F8">
            <w:pPr>
              <w:spacing w:after="0"/>
              <w:rPr>
                <w:sz w:val="20"/>
                <w:szCs w:val="20"/>
              </w:rPr>
            </w:pPr>
            <w:r>
              <w:rPr>
                <w:sz w:val="20"/>
                <w:szCs w:val="20"/>
              </w:rPr>
              <w:t>11.11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Create</w:t>
            </w:r>
          </w:p>
        </w:tc>
        <w:tc>
          <w:tcPr>
            <w:tcW w:w="605" w:type="pct"/>
            <w:shd w:val="clear" w:color="auto" w:fill="auto"/>
          </w:tcPr>
          <w:p w:rsidR="000815F8" w:rsidRPr="00E74431" w:rsidRDefault="000815F8" w:rsidP="000815F8">
            <w:pPr>
              <w:spacing w:after="0"/>
              <w:rPr>
                <w:sz w:val="20"/>
                <w:szCs w:val="20"/>
              </w:rPr>
            </w:pPr>
            <w:r>
              <w:rPr>
                <w:sz w:val="20"/>
                <w:szCs w:val="20"/>
              </w:rPr>
              <w:t>11.2</w:t>
            </w:r>
          </w:p>
        </w:tc>
        <w:tc>
          <w:tcPr>
            <w:tcW w:w="603" w:type="pct"/>
            <w:shd w:val="clear" w:color="auto" w:fill="auto"/>
          </w:tcPr>
          <w:p w:rsidR="000815F8" w:rsidRPr="00E74431" w:rsidRDefault="000815F8" w:rsidP="000815F8">
            <w:pPr>
              <w:spacing w:after="0"/>
              <w:rPr>
                <w:sz w:val="20"/>
                <w:szCs w:val="20"/>
              </w:rPr>
            </w:pPr>
            <w:r>
              <w:rPr>
                <w:sz w:val="20"/>
                <w:szCs w:val="20"/>
              </w:rPr>
              <w:t>11.2</w:t>
            </w:r>
          </w:p>
        </w:tc>
        <w:tc>
          <w:tcPr>
            <w:tcW w:w="605" w:type="pct"/>
            <w:shd w:val="clear" w:color="auto" w:fill="auto"/>
          </w:tcPr>
          <w:p w:rsidR="000815F8" w:rsidRPr="00E74431" w:rsidRDefault="000815F8" w:rsidP="000815F8">
            <w:pPr>
              <w:spacing w:after="0"/>
              <w:rPr>
                <w:sz w:val="20"/>
                <w:szCs w:val="20"/>
              </w:rPr>
            </w:pPr>
            <w:r>
              <w:rPr>
                <w:sz w:val="20"/>
                <w:szCs w:val="20"/>
              </w:rPr>
              <w:t>11.2</w:t>
            </w:r>
          </w:p>
        </w:tc>
        <w:tc>
          <w:tcPr>
            <w:tcW w:w="607" w:type="pct"/>
          </w:tcPr>
          <w:p w:rsidR="000815F8" w:rsidRPr="00E74431" w:rsidRDefault="000815F8" w:rsidP="000815F8">
            <w:pPr>
              <w:spacing w:after="0"/>
              <w:rPr>
                <w:sz w:val="20"/>
                <w:szCs w:val="20"/>
              </w:rPr>
            </w:pPr>
            <w:r>
              <w:rPr>
                <w:sz w:val="20"/>
                <w:szCs w:val="20"/>
              </w:rPr>
              <w:t>11.2</w:t>
            </w:r>
          </w:p>
        </w:tc>
        <w:tc>
          <w:tcPr>
            <w:tcW w:w="605" w:type="pct"/>
          </w:tcPr>
          <w:p w:rsidR="000815F8" w:rsidRPr="00E74431" w:rsidRDefault="000815F8" w:rsidP="000815F8">
            <w:pPr>
              <w:spacing w:after="0"/>
              <w:rPr>
                <w:sz w:val="20"/>
                <w:szCs w:val="20"/>
              </w:rPr>
            </w:pPr>
            <w:r>
              <w:rPr>
                <w:sz w:val="20"/>
                <w:szCs w:val="20"/>
              </w:rPr>
              <w:t>11.2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Create Key Pair</w:t>
            </w:r>
          </w:p>
        </w:tc>
        <w:tc>
          <w:tcPr>
            <w:tcW w:w="605" w:type="pct"/>
            <w:shd w:val="clear" w:color="auto" w:fill="auto"/>
          </w:tcPr>
          <w:p w:rsidR="000815F8" w:rsidRPr="00E74431" w:rsidRDefault="000815F8" w:rsidP="000815F8">
            <w:pPr>
              <w:spacing w:after="0"/>
              <w:rPr>
                <w:sz w:val="20"/>
                <w:szCs w:val="20"/>
              </w:rPr>
            </w:pPr>
            <w:r>
              <w:rPr>
                <w:sz w:val="20"/>
                <w:szCs w:val="20"/>
              </w:rPr>
              <w:t>11.3</w:t>
            </w:r>
          </w:p>
        </w:tc>
        <w:tc>
          <w:tcPr>
            <w:tcW w:w="603" w:type="pct"/>
            <w:shd w:val="clear" w:color="auto" w:fill="auto"/>
          </w:tcPr>
          <w:p w:rsidR="000815F8" w:rsidRPr="00E74431" w:rsidRDefault="000815F8" w:rsidP="000815F8">
            <w:pPr>
              <w:spacing w:after="0"/>
              <w:rPr>
                <w:sz w:val="20"/>
                <w:szCs w:val="20"/>
              </w:rPr>
            </w:pPr>
            <w:r>
              <w:rPr>
                <w:sz w:val="20"/>
                <w:szCs w:val="20"/>
              </w:rPr>
              <w:t>11.3</w:t>
            </w:r>
          </w:p>
        </w:tc>
        <w:tc>
          <w:tcPr>
            <w:tcW w:w="605" w:type="pct"/>
            <w:shd w:val="clear" w:color="auto" w:fill="auto"/>
          </w:tcPr>
          <w:p w:rsidR="000815F8" w:rsidRPr="00E74431" w:rsidRDefault="000815F8" w:rsidP="000815F8">
            <w:pPr>
              <w:spacing w:after="0"/>
              <w:rPr>
                <w:sz w:val="20"/>
                <w:szCs w:val="20"/>
              </w:rPr>
            </w:pPr>
            <w:r>
              <w:rPr>
                <w:sz w:val="20"/>
                <w:szCs w:val="20"/>
              </w:rPr>
              <w:t>11.3</w:t>
            </w:r>
          </w:p>
        </w:tc>
        <w:tc>
          <w:tcPr>
            <w:tcW w:w="607" w:type="pct"/>
          </w:tcPr>
          <w:p w:rsidR="000815F8" w:rsidRPr="00E74431" w:rsidRDefault="000815F8" w:rsidP="000815F8">
            <w:pPr>
              <w:spacing w:after="0"/>
              <w:rPr>
                <w:sz w:val="20"/>
                <w:szCs w:val="20"/>
              </w:rPr>
            </w:pPr>
            <w:r>
              <w:rPr>
                <w:sz w:val="20"/>
                <w:szCs w:val="20"/>
              </w:rPr>
              <w:t>11.3</w:t>
            </w:r>
          </w:p>
        </w:tc>
        <w:tc>
          <w:tcPr>
            <w:tcW w:w="605" w:type="pct"/>
          </w:tcPr>
          <w:p w:rsidR="000815F8" w:rsidRPr="00E74431" w:rsidRDefault="000815F8" w:rsidP="000815F8">
            <w:pPr>
              <w:spacing w:after="0"/>
              <w:rPr>
                <w:sz w:val="20"/>
                <w:szCs w:val="20"/>
              </w:rPr>
            </w:pPr>
            <w:r>
              <w:rPr>
                <w:sz w:val="20"/>
                <w:szCs w:val="20"/>
              </w:rPr>
              <w:t>11.3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Create Split Key</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11.30</w:t>
            </w:r>
          </w:p>
        </w:tc>
        <w:tc>
          <w:tcPr>
            <w:tcW w:w="607" w:type="pct"/>
          </w:tcPr>
          <w:p w:rsidR="000815F8" w:rsidRPr="00E74431" w:rsidRDefault="000815F8" w:rsidP="000815F8">
            <w:pPr>
              <w:spacing w:after="0"/>
              <w:rPr>
                <w:sz w:val="20"/>
                <w:szCs w:val="20"/>
              </w:rPr>
            </w:pPr>
            <w:r>
              <w:rPr>
                <w:sz w:val="20"/>
                <w:szCs w:val="20"/>
              </w:rPr>
              <w:t>11.39</w:t>
            </w:r>
          </w:p>
        </w:tc>
        <w:tc>
          <w:tcPr>
            <w:tcW w:w="605" w:type="pct"/>
          </w:tcPr>
          <w:p w:rsidR="000815F8" w:rsidRPr="00E74431" w:rsidRDefault="000815F8" w:rsidP="000815F8">
            <w:pPr>
              <w:spacing w:after="0"/>
              <w:rPr>
                <w:sz w:val="20"/>
                <w:szCs w:val="20"/>
              </w:rPr>
            </w:pPr>
            <w:r>
              <w:rPr>
                <w:sz w:val="20"/>
                <w:szCs w:val="20"/>
              </w:rPr>
              <w:t>11.39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Decrypt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11.31</w:t>
            </w:r>
          </w:p>
        </w:tc>
        <w:tc>
          <w:tcPr>
            <w:tcW w:w="605" w:type="pct"/>
          </w:tcPr>
          <w:p w:rsidR="000815F8" w:rsidRPr="00E74431" w:rsidRDefault="000815F8" w:rsidP="000815F8">
            <w:pPr>
              <w:spacing w:after="0"/>
              <w:rPr>
                <w:sz w:val="20"/>
                <w:szCs w:val="20"/>
              </w:rPr>
            </w:pPr>
            <w:r>
              <w:rPr>
                <w:sz w:val="20"/>
                <w:szCs w:val="20"/>
              </w:rPr>
              <w:t>11.31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Delete Attribute</w:t>
            </w:r>
          </w:p>
        </w:tc>
        <w:tc>
          <w:tcPr>
            <w:tcW w:w="605" w:type="pct"/>
            <w:shd w:val="clear" w:color="auto" w:fill="auto"/>
          </w:tcPr>
          <w:p w:rsidR="000815F8" w:rsidRPr="00E74431" w:rsidRDefault="000815F8" w:rsidP="000815F8">
            <w:pPr>
              <w:spacing w:after="0"/>
              <w:rPr>
                <w:sz w:val="20"/>
                <w:szCs w:val="20"/>
              </w:rPr>
            </w:pPr>
            <w:r>
              <w:rPr>
                <w:sz w:val="20"/>
                <w:szCs w:val="20"/>
              </w:rPr>
              <w:t>11.16</w:t>
            </w:r>
          </w:p>
        </w:tc>
        <w:tc>
          <w:tcPr>
            <w:tcW w:w="603" w:type="pct"/>
            <w:shd w:val="clear" w:color="auto" w:fill="auto"/>
          </w:tcPr>
          <w:p w:rsidR="000815F8" w:rsidRPr="00E74431" w:rsidRDefault="000815F8" w:rsidP="000815F8">
            <w:pPr>
              <w:spacing w:after="0"/>
              <w:rPr>
                <w:sz w:val="20"/>
                <w:szCs w:val="20"/>
              </w:rPr>
            </w:pPr>
            <w:r>
              <w:rPr>
                <w:sz w:val="20"/>
                <w:szCs w:val="20"/>
              </w:rPr>
              <w:t>11.17</w:t>
            </w:r>
          </w:p>
        </w:tc>
        <w:tc>
          <w:tcPr>
            <w:tcW w:w="605" w:type="pct"/>
            <w:shd w:val="clear" w:color="auto" w:fill="auto"/>
          </w:tcPr>
          <w:p w:rsidR="000815F8" w:rsidRPr="00E74431" w:rsidRDefault="000815F8" w:rsidP="000815F8">
            <w:pPr>
              <w:spacing w:after="0"/>
              <w:rPr>
                <w:sz w:val="20"/>
                <w:szCs w:val="20"/>
              </w:rPr>
            </w:pPr>
            <w:r>
              <w:rPr>
                <w:sz w:val="20"/>
                <w:szCs w:val="20"/>
              </w:rPr>
              <w:t>11.17</w:t>
            </w:r>
          </w:p>
        </w:tc>
        <w:tc>
          <w:tcPr>
            <w:tcW w:w="607" w:type="pct"/>
          </w:tcPr>
          <w:p w:rsidR="000815F8" w:rsidRPr="00E74431" w:rsidRDefault="000815F8" w:rsidP="000815F8">
            <w:pPr>
              <w:spacing w:after="0"/>
              <w:rPr>
                <w:sz w:val="20"/>
                <w:szCs w:val="20"/>
              </w:rPr>
            </w:pPr>
            <w:r>
              <w:rPr>
                <w:sz w:val="20"/>
                <w:szCs w:val="20"/>
              </w:rPr>
              <w:t>11.17</w:t>
            </w:r>
          </w:p>
        </w:tc>
        <w:tc>
          <w:tcPr>
            <w:tcW w:w="605" w:type="pct"/>
          </w:tcPr>
          <w:p w:rsidR="000815F8" w:rsidRPr="00E74431" w:rsidRDefault="000815F8" w:rsidP="000815F8">
            <w:pPr>
              <w:spacing w:after="0"/>
              <w:rPr>
                <w:sz w:val="20"/>
                <w:szCs w:val="20"/>
              </w:rPr>
            </w:pPr>
            <w:r>
              <w:rPr>
                <w:sz w:val="20"/>
                <w:szCs w:val="20"/>
              </w:rPr>
              <w:t>11.17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Derive Key</w:t>
            </w:r>
          </w:p>
        </w:tc>
        <w:tc>
          <w:tcPr>
            <w:tcW w:w="605" w:type="pct"/>
            <w:shd w:val="clear" w:color="auto" w:fill="auto"/>
          </w:tcPr>
          <w:p w:rsidR="000815F8" w:rsidRPr="00E74431" w:rsidRDefault="000815F8" w:rsidP="000815F8">
            <w:pPr>
              <w:spacing w:after="0"/>
              <w:rPr>
                <w:sz w:val="20"/>
                <w:szCs w:val="20"/>
              </w:rPr>
            </w:pPr>
            <w:r>
              <w:rPr>
                <w:sz w:val="20"/>
                <w:szCs w:val="20"/>
              </w:rPr>
              <w:t>11.6</w:t>
            </w:r>
          </w:p>
        </w:tc>
        <w:tc>
          <w:tcPr>
            <w:tcW w:w="603" w:type="pct"/>
            <w:shd w:val="clear" w:color="auto" w:fill="auto"/>
          </w:tcPr>
          <w:p w:rsidR="000815F8" w:rsidRPr="00E74431" w:rsidRDefault="000815F8" w:rsidP="000815F8">
            <w:pPr>
              <w:spacing w:after="0"/>
              <w:rPr>
                <w:sz w:val="20"/>
                <w:szCs w:val="20"/>
              </w:rPr>
            </w:pPr>
            <w:r>
              <w:rPr>
                <w:sz w:val="20"/>
                <w:szCs w:val="20"/>
              </w:rPr>
              <w:t>11.7</w:t>
            </w:r>
          </w:p>
        </w:tc>
        <w:tc>
          <w:tcPr>
            <w:tcW w:w="605" w:type="pct"/>
            <w:shd w:val="clear" w:color="auto" w:fill="auto"/>
          </w:tcPr>
          <w:p w:rsidR="000815F8" w:rsidRPr="00E74431" w:rsidRDefault="000815F8" w:rsidP="000815F8">
            <w:pPr>
              <w:spacing w:after="0"/>
              <w:rPr>
                <w:sz w:val="20"/>
                <w:szCs w:val="20"/>
              </w:rPr>
            </w:pPr>
            <w:r>
              <w:rPr>
                <w:sz w:val="20"/>
                <w:szCs w:val="20"/>
              </w:rPr>
              <w:t>11.7</w:t>
            </w:r>
          </w:p>
        </w:tc>
        <w:tc>
          <w:tcPr>
            <w:tcW w:w="607" w:type="pct"/>
          </w:tcPr>
          <w:p w:rsidR="000815F8" w:rsidRPr="00E74431" w:rsidRDefault="000815F8" w:rsidP="000815F8">
            <w:pPr>
              <w:spacing w:after="0"/>
              <w:rPr>
                <w:sz w:val="20"/>
                <w:szCs w:val="20"/>
              </w:rPr>
            </w:pPr>
            <w:r>
              <w:rPr>
                <w:sz w:val="20"/>
                <w:szCs w:val="20"/>
              </w:rPr>
              <w:t>11.7</w:t>
            </w:r>
          </w:p>
        </w:tc>
        <w:tc>
          <w:tcPr>
            <w:tcW w:w="605" w:type="pct"/>
          </w:tcPr>
          <w:p w:rsidR="000815F8" w:rsidRPr="00E74431" w:rsidRDefault="000815F8" w:rsidP="000815F8">
            <w:pPr>
              <w:spacing w:after="0"/>
              <w:rPr>
                <w:sz w:val="20"/>
                <w:szCs w:val="20"/>
              </w:rPr>
            </w:pPr>
            <w:r>
              <w:rPr>
                <w:sz w:val="20"/>
                <w:szCs w:val="20"/>
              </w:rPr>
              <w:t>11.7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Destroy</w:t>
            </w:r>
          </w:p>
        </w:tc>
        <w:tc>
          <w:tcPr>
            <w:tcW w:w="605" w:type="pct"/>
            <w:shd w:val="clear" w:color="auto" w:fill="auto"/>
          </w:tcPr>
          <w:p w:rsidR="000815F8" w:rsidRPr="00E74431" w:rsidRDefault="000815F8" w:rsidP="000815F8">
            <w:pPr>
              <w:spacing w:after="0"/>
              <w:rPr>
                <w:sz w:val="20"/>
                <w:szCs w:val="20"/>
              </w:rPr>
            </w:pPr>
            <w:r>
              <w:rPr>
                <w:sz w:val="20"/>
                <w:szCs w:val="20"/>
              </w:rPr>
              <w:t>11.21</w:t>
            </w:r>
          </w:p>
        </w:tc>
        <w:tc>
          <w:tcPr>
            <w:tcW w:w="603" w:type="pct"/>
            <w:shd w:val="clear" w:color="auto" w:fill="auto"/>
          </w:tcPr>
          <w:p w:rsidR="000815F8" w:rsidRPr="00E74431" w:rsidRDefault="000815F8" w:rsidP="000815F8">
            <w:pPr>
              <w:spacing w:after="0"/>
              <w:rPr>
                <w:sz w:val="20"/>
                <w:szCs w:val="20"/>
              </w:rPr>
            </w:pPr>
            <w:r>
              <w:rPr>
                <w:sz w:val="20"/>
                <w:szCs w:val="20"/>
              </w:rPr>
              <w:t>11.22</w:t>
            </w:r>
          </w:p>
        </w:tc>
        <w:tc>
          <w:tcPr>
            <w:tcW w:w="605" w:type="pct"/>
            <w:shd w:val="clear" w:color="auto" w:fill="auto"/>
          </w:tcPr>
          <w:p w:rsidR="000815F8" w:rsidRPr="00E74431" w:rsidRDefault="000815F8" w:rsidP="000815F8">
            <w:pPr>
              <w:spacing w:after="0"/>
              <w:rPr>
                <w:sz w:val="20"/>
                <w:szCs w:val="20"/>
              </w:rPr>
            </w:pPr>
            <w:r>
              <w:rPr>
                <w:sz w:val="20"/>
                <w:szCs w:val="20"/>
              </w:rPr>
              <w:t>11.22</w:t>
            </w:r>
          </w:p>
        </w:tc>
        <w:tc>
          <w:tcPr>
            <w:tcW w:w="607" w:type="pct"/>
          </w:tcPr>
          <w:p w:rsidR="000815F8" w:rsidRPr="00E74431" w:rsidRDefault="000815F8" w:rsidP="000815F8">
            <w:pPr>
              <w:spacing w:after="0"/>
              <w:rPr>
                <w:sz w:val="20"/>
                <w:szCs w:val="20"/>
              </w:rPr>
            </w:pPr>
            <w:r>
              <w:rPr>
                <w:sz w:val="20"/>
                <w:szCs w:val="20"/>
              </w:rPr>
              <w:t>11.22</w:t>
            </w:r>
          </w:p>
        </w:tc>
        <w:tc>
          <w:tcPr>
            <w:tcW w:w="605" w:type="pct"/>
          </w:tcPr>
          <w:p w:rsidR="000815F8" w:rsidRPr="00E74431" w:rsidRDefault="000815F8" w:rsidP="000815F8">
            <w:pPr>
              <w:spacing w:after="0"/>
              <w:rPr>
                <w:sz w:val="20"/>
                <w:szCs w:val="20"/>
              </w:rPr>
            </w:pPr>
            <w:r>
              <w:rPr>
                <w:sz w:val="20"/>
                <w:szCs w:val="20"/>
              </w:rPr>
              <w:t>11.22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Discover Versions</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11.27</w:t>
            </w:r>
          </w:p>
        </w:tc>
        <w:tc>
          <w:tcPr>
            <w:tcW w:w="605" w:type="pct"/>
          </w:tcPr>
          <w:p w:rsidR="000815F8" w:rsidRPr="00E74431" w:rsidRDefault="000815F8" w:rsidP="000815F8">
            <w:pPr>
              <w:spacing w:after="0"/>
              <w:rPr>
                <w:sz w:val="20"/>
                <w:szCs w:val="20"/>
              </w:rPr>
            </w:pPr>
            <w:r>
              <w:rPr>
                <w:sz w:val="20"/>
                <w:szCs w:val="20"/>
              </w:rPr>
              <w:t>11.27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Encrypt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11.30</w:t>
            </w:r>
          </w:p>
        </w:tc>
        <w:tc>
          <w:tcPr>
            <w:tcW w:w="605" w:type="pct"/>
          </w:tcPr>
          <w:p w:rsidR="000815F8" w:rsidRPr="00E74431" w:rsidRDefault="000815F8" w:rsidP="000815F8">
            <w:pPr>
              <w:spacing w:after="0"/>
              <w:rPr>
                <w:sz w:val="20"/>
                <w:szCs w:val="20"/>
              </w:rPr>
            </w:pPr>
            <w:r>
              <w:rPr>
                <w:sz w:val="20"/>
                <w:szCs w:val="20"/>
              </w:rPr>
              <w:t>11.30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General</w:t>
            </w:r>
          </w:p>
        </w:tc>
        <w:tc>
          <w:tcPr>
            <w:tcW w:w="605" w:type="pct"/>
            <w:shd w:val="clear" w:color="auto" w:fill="auto"/>
          </w:tcPr>
          <w:p w:rsidR="000815F8" w:rsidRPr="00E74431" w:rsidRDefault="000815F8" w:rsidP="000815F8">
            <w:pPr>
              <w:spacing w:after="0"/>
              <w:rPr>
                <w:sz w:val="20"/>
                <w:szCs w:val="20"/>
              </w:rPr>
            </w:pPr>
            <w:r>
              <w:rPr>
                <w:sz w:val="20"/>
                <w:szCs w:val="20"/>
              </w:rPr>
              <w:t>11.1</w:t>
            </w:r>
          </w:p>
        </w:tc>
        <w:tc>
          <w:tcPr>
            <w:tcW w:w="603" w:type="pct"/>
            <w:shd w:val="clear" w:color="auto" w:fill="auto"/>
          </w:tcPr>
          <w:p w:rsidR="000815F8" w:rsidRPr="00E74431" w:rsidRDefault="000815F8" w:rsidP="000815F8">
            <w:pPr>
              <w:spacing w:after="0"/>
              <w:rPr>
                <w:sz w:val="20"/>
                <w:szCs w:val="20"/>
              </w:rPr>
            </w:pPr>
            <w:r>
              <w:rPr>
                <w:sz w:val="20"/>
                <w:szCs w:val="20"/>
              </w:rPr>
              <w:t>11.1</w:t>
            </w:r>
          </w:p>
        </w:tc>
        <w:tc>
          <w:tcPr>
            <w:tcW w:w="605" w:type="pct"/>
            <w:shd w:val="clear" w:color="auto" w:fill="auto"/>
          </w:tcPr>
          <w:p w:rsidR="000815F8" w:rsidRPr="00E74431" w:rsidRDefault="000815F8" w:rsidP="000815F8">
            <w:pPr>
              <w:spacing w:after="0"/>
              <w:rPr>
                <w:sz w:val="20"/>
                <w:szCs w:val="20"/>
              </w:rPr>
            </w:pPr>
            <w:r>
              <w:rPr>
                <w:sz w:val="20"/>
                <w:szCs w:val="20"/>
              </w:rPr>
              <w:t>11.1</w:t>
            </w:r>
          </w:p>
        </w:tc>
        <w:tc>
          <w:tcPr>
            <w:tcW w:w="607" w:type="pct"/>
          </w:tcPr>
          <w:p w:rsidR="000815F8" w:rsidRPr="00E74431" w:rsidRDefault="000815F8" w:rsidP="000815F8">
            <w:pPr>
              <w:spacing w:after="0"/>
              <w:rPr>
                <w:sz w:val="20"/>
                <w:szCs w:val="20"/>
              </w:rPr>
            </w:pPr>
            <w:r>
              <w:rPr>
                <w:sz w:val="20"/>
                <w:szCs w:val="20"/>
              </w:rPr>
              <w:t>11.1</w:t>
            </w:r>
          </w:p>
        </w:tc>
        <w:tc>
          <w:tcPr>
            <w:tcW w:w="605" w:type="pct"/>
          </w:tcPr>
          <w:p w:rsidR="000815F8" w:rsidRPr="00E74431" w:rsidRDefault="000815F8" w:rsidP="000815F8">
            <w:pPr>
              <w:spacing w:after="0"/>
              <w:rPr>
                <w:sz w:val="20"/>
                <w:szCs w:val="20"/>
              </w:rPr>
            </w:pPr>
            <w:r>
              <w:rPr>
                <w:sz w:val="20"/>
                <w:szCs w:val="20"/>
              </w:rPr>
              <w:t>11.1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Get</w:t>
            </w:r>
          </w:p>
        </w:tc>
        <w:tc>
          <w:tcPr>
            <w:tcW w:w="605" w:type="pct"/>
            <w:shd w:val="clear" w:color="auto" w:fill="auto"/>
          </w:tcPr>
          <w:p w:rsidR="000815F8" w:rsidRPr="00E74431" w:rsidRDefault="000815F8" w:rsidP="000815F8">
            <w:pPr>
              <w:spacing w:after="0"/>
              <w:rPr>
                <w:sz w:val="20"/>
                <w:szCs w:val="20"/>
              </w:rPr>
            </w:pPr>
            <w:r>
              <w:rPr>
                <w:sz w:val="20"/>
                <w:szCs w:val="20"/>
              </w:rPr>
              <w:t>11.11</w:t>
            </w:r>
          </w:p>
        </w:tc>
        <w:tc>
          <w:tcPr>
            <w:tcW w:w="603" w:type="pct"/>
            <w:shd w:val="clear" w:color="auto" w:fill="auto"/>
          </w:tcPr>
          <w:p w:rsidR="000815F8" w:rsidRPr="00E74431" w:rsidRDefault="000815F8" w:rsidP="000815F8">
            <w:pPr>
              <w:spacing w:after="0"/>
              <w:rPr>
                <w:sz w:val="20"/>
                <w:szCs w:val="20"/>
              </w:rPr>
            </w:pPr>
            <w:r>
              <w:rPr>
                <w:sz w:val="20"/>
                <w:szCs w:val="20"/>
              </w:rPr>
              <w:t>11.12</w:t>
            </w:r>
          </w:p>
        </w:tc>
        <w:tc>
          <w:tcPr>
            <w:tcW w:w="605" w:type="pct"/>
            <w:shd w:val="clear" w:color="auto" w:fill="auto"/>
          </w:tcPr>
          <w:p w:rsidR="000815F8" w:rsidRPr="00E74431" w:rsidRDefault="000815F8" w:rsidP="000815F8">
            <w:pPr>
              <w:spacing w:after="0"/>
              <w:rPr>
                <w:sz w:val="20"/>
                <w:szCs w:val="20"/>
              </w:rPr>
            </w:pPr>
            <w:r>
              <w:rPr>
                <w:sz w:val="20"/>
                <w:szCs w:val="20"/>
              </w:rPr>
              <w:t>11.12</w:t>
            </w:r>
          </w:p>
        </w:tc>
        <w:tc>
          <w:tcPr>
            <w:tcW w:w="607" w:type="pct"/>
          </w:tcPr>
          <w:p w:rsidR="000815F8" w:rsidRPr="00E74431" w:rsidRDefault="000815F8" w:rsidP="000815F8">
            <w:pPr>
              <w:spacing w:after="0"/>
              <w:rPr>
                <w:sz w:val="20"/>
                <w:szCs w:val="20"/>
              </w:rPr>
            </w:pPr>
            <w:r>
              <w:rPr>
                <w:sz w:val="20"/>
                <w:szCs w:val="20"/>
              </w:rPr>
              <w:t>11.12</w:t>
            </w:r>
          </w:p>
        </w:tc>
        <w:tc>
          <w:tcPr>
            <w:tcW w:w="605" w:type="pct"/>
          </w:tcPr>
          <w:p w:rsidR="000815F8" w:rsidRPr="00E74431" w:rsidRDefault="000815F8" w:rsidP="000815F8">
            <w:pPr>
              <w:spacing w:after="0"/>
              <w:rPr>
                <w:sz w:val="20"/>
                <w:szCs w:val="20"/>
              </w:rPr>
            </w:pPr>
            <w:r>
              <w:rPr>
                <w:sz w:val="20"/>
                <w:szCs w:val="20"/>
              </w:rPr>
              <w:t>11.12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Get Attributes</w:t>
            </w:r>
          </w:p>
        </w:tc>
        <w:tc>
          <w:tcPr>
            <w:tcW w:w="605" w:type="pct"/>
            <w:shd w:val="clear" w:color="auto" w:fill="auto"/>
          </w:tcPr>
          <w:p w:rsidR="000815F8" w:rsidRPr="00E74431" w:rsidRDefault="000815F8" w:rsidP="000815F8">
            <w:pPr>
              <w:spacing w:after="0"/>
              <w:rPr>
                <w:sz w:val="20"/>
                <w:szCs w:val="20"/>
              </w:rPr>
            </w:pPr>
            <w:r>
              <w:rPr>
                <w:sz w:val="20"/>
                <w:szCs w:val="20"/>
              </w:rPr>
              <w:t>11.12</w:t>
            </w:r>
          </w:p>
        </w:tc>
        <w:tc>
          <w:tcPr>
            <w:tcW w:w="603" w:type="pct"/>
            <w:shd w:val="clear" w:color="auto" w:fill="auto"/>
          </w:tcPr>
          <w:p w:rsidR="000815F8" w:rsidRPr="00E74431" w:rsidRDefault="000815F8" w:rsidP="000815F8">
            <w:pPr>
              <w:spacing w:after="0"/>
              <w:rPr>
                <w:sz w:val="20"/>
                <w:szCs w:val="20"/>
              </w:rPr>
            </w:pPr>
            <w:r>
              <w:rPr>
                <w:sz w:val="20"/>
                <w:szCs w:val="20"/>
              </w:rPr>
              <w:t>11.13</w:t>
            </w:r>
          </w:p>
        </w:tc>
        <w:tc>
          <w:tcPr>
            <w:tcW w:w="605" w:type="pct"/>
            <w:shd w:val="clear" w:color="auto" w:fill="auto"/>
          </w:tcPr>
          <w:p w:rsidR="000815F8" w:rsidRPr="00E74431" w:rsidRDefault="000815F8" w:rsidP="000815F8">
            <w:pPr>
              <w:spacing w:after="0"/>
              <w:rPr>
                <w:sz w:val="20"/>
                <w:szCs w:val="20"/>
              </w:rPr>
            </w:pPr>
            <w:r>
              <w:rPr>
                <w:sz w:val="20"/>
                <w:szCs w:val="20"/>
              </w:rPr>
              <w:t>11.13</w:t>
            </w:r>
          </w:p>
        </w:tc>
        <w:tc>
          <w:tcPr>
            <w:tcW w:w="607" w:type="pct"/>
          </w:tcPr>
          <w:p w:rsidR="000815F8" w:rsidRPr="00E74431" w:rsidRDefault="000815F8" w:rsidP="000815F8">
            <w:pPr>
              <w:spacing w:after="0"/>
              <w:rPr>
                <w:sz w:val="20"/>
                <w:szCs w:val="20"/>
              </w:rPr>
            </w:pPr>
            <w:r>
              <w:rPr>
                <w:sz w:val="20"/>
                <w:szCs w:val="20"/>
              </w:rPr>
              <w:t>11.13</w:t>
            </w:r>
          </w:p>
        </w:tc>
        <w:tc>
          <w:tcPr>
            <w:tcW w:w="605" w:type="pct"/>
          </w:tcPr>
          <w:p w:rsidR="000815F8" w:rsidRPr="00E74431" w:rsidRDefault="000815F8" w:rsidP="000815F8">
            <w:pPr>
              <w:spacing w:after="0"/>
              <w:rPr>
                <w:sz w:val="20"/>
                <w:szCs w:val="20"/>
              </w:rPr>
            </w:pPr>
            <w:r>
              <w:rPr>
                <w:sz w:val="20"/>
                <w:szCs w:val="20"/>
              </w:rPr>
              <w:t>11.13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lastRenderedPageBreak/>
              <w:t>Get Attribute List</w:t>
            </w:r>
          </w:p>
        </w:tc>
        <w:tc>
          <w:tcPr>
            <w:tcW w:w="605" w:type="pct"/>
            <w:shd w:val="clear" w:color="auto" w:fill="auto"/>
          </w:tcPr>
          <w:p w:rsidR="000815F8" w:rsidRPr="00E74431" w:rsidRDefault="000815F8" w:rsidP="000815F8">
            <w:pPr>
              <w:spacing w:after="0"/>
              <w:rPr>
                <w:sz w:val="20"/>
                <w:szCs w:val="20"/>
              </w:rPr>
            </w:pPr>
            <w:r>
              <w:rPr>
                <w:sz w:val="20"/>
                <w:szCs w:val="20"/>
              </w:rPr>
              <w:t>11.13</w:t>
            </w:r>
          </w:p>
        </w:tc>
        <w:tc>
          <w:tcPr>
            <w:tcW w:w="603" w:type="pct"/>
            <w:shd w:val="clear" w:color="auto" w:fill="auto"/>
          </w:tcPr>
          <w:p w:rsidR="000815F8" w:rsidRPr="00E74431" w:rsidRDefault="000815F8" w:rsidP="000815F8">
            <w:pPr>
              <w:spacing w:after="0"/>
              <w:rPr>
                <w:sz w:val="20"/>
                <w:szCs w:val="20"/>
              </w:rPr>
            </w:pPr>
            <w:r>
              <w:rPr>
                <w:sz w:val="20"/>
                <w:szCs w:val="20"/>
              </w:rPr>
              <w:t>11.14</w:t>
            </w:r>
          </w:p>
        </w:tc>
        <w:tc>
          <w:tcPr>
            <w:tcW w:w="605" w:type="pct"/>
            <w:shd w:val="clear" w:color="auto" w:fill="auto"/>
          </w:tcPr>
          <w:p w:rsidR="000815F8" w:rsidRPr="00E74431" w:rsidRDefault="000815F8" w:rsidP="000815F8">
            <w:pPr>
              <w:spacing w:after="0"/>
              <w:rPr>
                <w:sz w:val="20"/>
                <w:szCs w:val="20"/>
              </w:rPr>
            </w:pPr>
            <w:r>
              <w:rPr>
                <w:sz w:val="20"/>
                <w:szCs w:val="20"/>
              </w:rPr>
              <w:t>11.14</w:t>
            </w:r>
          </w:p>
        </w:tc>
        <w:tc>
          <w:tcPr>
            <w:tcW w:w="607" w:type="pct"/>
          </w:tcPr>
          <w:p w:rsidR="000815F8" w:rsidRPr="00E74431" w:rsidRDefault="000815F8" w:rsidP="000815F8">
            <w:pPr>
              <w:spacing w:after="0"/>
              <w:rPr>
                <w:sz w:val="20"/>
                <w:szCs w:val="20"/>
              </w:rPr>
            </w:pPr>
            <w:r>
              <w:rPr>
                <w:sz w:val="20"/>
                <w:szCs w:val="20"/>
              </w:rPr>
              <w:t>11.14</w:t>
            </w:r>
          </w:p>
        </w:tc>
        <w:tc>
          <w:tcPr>
            <w:tcW w:w="605" w:type="pct"/>
          </w:tcPr>
          <w:p w:rsidR="000815F8" w:rsidRPr="00E74431" w:rsidRDefault="000815F8" w:rsidP="000815F8">
            <w:pPr>
              <w:spacing w:after="0"/>
              <w:rPr>
                <w:sz w:val="20"/>
                <w:szCs w:val="20"/>
              </w:rPr>
            </w:pPr>
            <w:r>
              <w:rPr>
                <w:sz w:val="20"/>
                <w:szCs w:val="20"/>
              </w:rPr>
              <w:t>11.14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Get Usage Allocation</w:t>
            </w:r>
          </w:p>
        </w:tc>
        <w:tc>
          <w:tcPr>
            <w:tcW w:w="605" w:type="pct"/>
            <w:shd w:val="clear" w:color="auto" w:fill="auto"/>
          </w:tcPr>
          <w:p w:rsidR="000815F8" w:rsidRPr="00E74431" w:rsidRDefault="000815F8" w:rsidP="000815F8">
            <w:pPr>
              <w:spacing w:after="0"/>
              <w:rPr>
                <w:sz w:val="20"/>
                <w:szCs w:val="20"/>
              </w:rPr>
            </w:pPr>
            <w:r>
              <w:rPr>
                <w:sz w:val="20"/>
                <w:szCs w:val="20"/>
              </w:rPr>
              <w:t>11.18</w:t>
            </w:r>
          </w:p>
        </w:tc>
        <w:tc>
          <w:tcPr>
            <w:tcW w:w="603" w:type="pct"/>
            <w:shd w:val="clear" w:color="auto" w:fill="auto"/>
          </w:tcPr>
          <w:p w:rsidR="000815F8" w:rsidRPr="00E74431" w:rsidRDefault="000815F8" w:rsidP="000815F8">
            <w:pPr>
              <w:spacing w:after="0"/>
              <w:rPr>
                <w:sz w:val="20"/>
                <w:szCs w:val="20"/>
              </w:rPr>
            </w:pPr>
            <w:r>
              <w:rPr>
                <w:sz w:val="20"/>
                <w:szCs w:val="20"/>
              </w:rPr>
              <w:t>11.19</w:t>
            </w:r>
          </w:p>
        </w:tc>
        <w:tc>
          <w:tcPr>
            <w:tcW w:w="605" w:type="pct"/>
            <w:shd w:val="clear" w:color="auto" w:fill="auto"/>
          </w:tcPr>
          <w:p w:rsidR="000815F8" w:rsidRPr="00E74431" w:rsidRDefault="000815F8" w:rsidP="000815F8">
            <w:pPr>
              <w:spacing w:after="0"/>
              <w:rPr>
                <w:sz w:val="20"/>
                <w:szCs w:val="20"/>
              </w:rPr>
            </w:pPr>
            <w:r>
              <w:rPr>
                <w:sz w:val="20"/>
                <w:szCs w:val="20"/>
              </w:rPr>
              <w:t>11.19</w:t>
            </w:r>
          </w:p>
        </w:tc>
        <w:tc>
          <w:tcPr>
            <w:tcW w:w="607" w:type="pct"/>
          </w:tcPr>
          <w:p w:rsidR="000815F8" w:rsidRPr="00E74431" w:rsidRDefault="000815F8" w:rsidP="000815F8">
            <w:pPr>
              <w:spacing w:after="0"/>
              <w:rPr>
                <w:sz w:val="20"/>
                <w:szCs w:val="20"/>
              </w:rPr>
            </w:pPr>
            <w:r>
              <w:rPr>
                <w:sz w:val="20"/>
                <w:szCs w:val="20"/>
              </w:rPr>
              <w:t>11.19</w:t>
            </w:r>
          </w:p>
        </w:tc>
        <w:tc>
          <w:tcPr>
            <w:tcW w:w="605" w:type="pct"/>
          </w:tcPr>
          <w:p w:rsidR="000815F8" w:rsidRPr="00E74431" w:rsidRDefault="000815F8" w:rsidP="000815F8">
            <w:pPr>
              <w:spacing w:after="0"/>
              <w:rPr>
                <w:sz w:val="20"/>
                <w:szCs w:val="20"/>
              </w:rPr>
            </w:pPr>
            <w:r>
              <w:rPr>
                <w:sz w:val="20"/>
                <w:szCs w:val="20"/>
              </w:rPr>
              <w:t>11.19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Hash</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11.38</w:t>
            </w:r>
          </w:p>
        </w:tc>
        <w:tc>
          <w:tcPr>
            <w:tcW w:w="605" w:type="pct"/>
          </w:tcPr>
          <w:p w:rsidR="000815F8" w:rsidRPr="00E74431" w:rsidRDefault="000815F8" w:rsidP="000815F8">
            <w:pPr>
              <w:spacing w:after="0"/>
              <w:rPr>
                <w:sz w:val="20"/>
                <w:szCs w:val="20"/>
              </w:rPr>
            </w:pPr>
            <w:r>
              <w:rPr>
                <w:sz w:val="20"/>
                <w:szCs w:val="20"/>
              </w:rPr>
              <w:t>11.38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Join Split Key</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Pr>
                <w:sz w:val="20"/>
                <w:szCs w:val="20"/>
              </w:rPr>
              <w:t>11.31</w:t>
            </w:r>
          </w:p>
        </w:tc>
        <w:tc>
          <w:tcPr>
            <w:tcW w:w="607" w:type="pct"/>
          </w:tcPr>
          <w:p w:rsidR="000815F8" w:rsidRPr="00E74431" w:rsidRDefault="000815F8" w:rsidP="000815F8">
            <w:pPr>
              <w:spacing w:after="0"/>
              <w:rPr>
                <w:sz w:val="20"/>
                <w:szCs w:val="20"/>
              </w:rPr>
            </w:pPr>
            <w:r>
              <w:rPr>
                <w:sz w:val="20"/>
                <w:szCs w:val="20"/>
              </w:rPr>
              <w:t>11.40</w:t>
            </w:r>
          </w:p>
        </w:tc>
        <w:tc>
          <w:tcPr>
            <w:tcW w:w="605" w:type="pct"/>
          </w:tcPr>
          <w:p w:rsidR="000815F8" w:rsidRPr="00E74431" w:rsidRDefault="000815F8" w:rsidP="000815F8">
            <w:pPr>
              <w:spacing w:after="0"/>
              <w:rPr>
                <w:sz w:val="20"/>
                <w:szCs w:val="20"/>
              </w:rPr>
            </w:pPr>
            <w:r>
              <w:rPr>
                <w:sz w:val="20"/>
                <w:szCs w:val="20"/>
              </w:rPr>
              <w:t>11.40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Locate</w:t>
            </w:r>
          </w:p>
        </w:tc>
        <w:tc>
          <w:tcPr>
            <w:tcW w:w="605" w:type="pct"/>
            <w:shd w:val="clear" w:color="auto" w:fill="auto"/>
          </w:tcPr>
          <w:p w:rsidR="000815F8" w:rsidRPr="00E74431" w:rsidRDefault="000815F8" w:rsidP="000815F8">
            <w:pPr>
              <w:spacing w:after="0"/>
              <w:rPr>
                <w:sz w:val="20"/>
                <w:szCs w:val="20"/>
              </w:rPr>
            </w:pPr>
            <w:r>
              <w:rPr>
                <w:sz w:val="20"/>
                <w:szCs w:val="20"/>
              </w:rPr>
              <w:t>11.9</w:t>
            </w:r>
          </w:p>
        </w:tc>
        <w:tc>
          <w:tcPr>
            <w:tcW w:w="603" w:type="pct"/>
            <w:shd w:val="clear" w:color="auto" w:fill="auto"/>
          </w:tcPr>
          <w:p w:rsidR="000815F8" w:rsidRPr="00E74431" w:rsidRDefault="000815F8" w:rsidP="000815F8">
            <w:pPr>
              <w:spacing w:after="0"/>
              <w:rPr>
                <w:sz w:val="20"/>
                <w:szCs w:val="20"/>
              </w:rPr>
            </w:pPr>
            <w:r>
              <w:rPr>
                <w:sz w:val="20"/>
                <w:szCs w:val="20"/>
              </w:rPr>
              <w:t>11.10</w:t>
            </w:r>
          </w:p>
        </w:tc>
        <w:tc>
          <w:tcPr>
            <w:tcW w:w="605" w:type="pct"/>
            <w:shd w:val="clear" w:color="auto" w:fill="auto"/>
          </w:tcPr>
          <w:p w:rsidR="000815F8" w:rsidRPr="00E74431" w:rsidRDefault="000815F8" w:rsidP="000815F8">
            <w:pPr>
              <w:spacing w:after="0"/>
              <w:rPr>
                <w:sz w:val="20"/>
                <w:szCs w:val="20"/>
              </w:rPr>
            </w:pPr>
            <w:r>
              <w:rPr>
                <w:sz w:val="20"/>
                <w:szCs w:val="20"/>
              </w:rPr>
              <w:t>11.10</w:t>
            </w:r>
          </w:p>
        </w:tc>
        <w:tc>
          <w:tcPr>
            <w:tcW w:w="607" w:type="pct"/>
          </w:tcPr>
          <w:p w:rsidR="000815F8" w:rsidRPr="00E74431" w:rsidRDefault="000815F8" w:rsidP="000815F8">
            <w:pPr>
              <w:spacing w:after="0"/>
              <w:rPr>
                <w:sz w:val="20"/>
                <w:szCs w:val="20"/>
              </w:rPr>
            </w:pPr>
            <w:r>
              <w:rPr>
                <w:sz w:val="20"/>
                <w:szCs w:val="20"/>
              </w:rPr>
              <w:t>11.10</w:t>
            </w:r>
          </w:p>
        </w:tc>
        <w:tc>
          <w:tcPr>
            <w:tcW w:w="605" w:type="pct"/>
          </w:tcPr>
          <w:p w:rsidR="000815F8" w:rsidRPr="00E74431" w:rsidRDefault="000815F8" w:rsidP="000815F8">
            <w:pPr>
              <w:spacing w:after="0"/>
              <w:rPr>
                <w:sz w:val="20"/>
                <w:szCs w:val="20"/>
              </w:rPr>
            </w:pPr>
            <w:r>
              <w:rPr>
                <w:sz w:val="20"/>
                <w:szCs w:val="20"/>
              </w:rPr>
              <w:t>11.10</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MAC</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11.34</w:t>
            </w:r>
          </w:p>
        </w:tc>
        <w:tc>
          <w:tcPr>
            <w:tcW w:w="605" w:type="pct"/>
          </w:tcPr>
          <w:p w:rsidR="000815F8" w:rsidRPr="00E74431" w:rsidRDefault="000815F8" w:rsidP="000815F8">
            <w:pPr>
              <w:spacing w:after="0"/>
              <w:rPr>
                <w:sz w:val="20"/>
                <w:szCs w:val="20"/>
              </w:rPr>
            </w:pPr>
            <w:r>
              <w:rPr>
                <w:sz w:val="20"/>
                <w:szCs w:val="20"/>
              </w:rPr>
              <w:t>11.34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MAC Verify</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11.35</w:t>
            </w:r>
          </w:p>
        </w:tc>
        <w:tc>
          <w:tcPr>
            <w:tcW w:w="605" w:type="pct"/>
          </w:tcPr>
          <w:p w:rsidR="000815F8" w:rsidRPr="00E74431" w:rsidRDefault="000815F8" w:rsidP="000815F8">
            <w:pPr>
              <w:spacing w:after="0"/>
              <w:rPr>
                <w:sz w:val="20"/>
                <w:szCs w:val="20"/>
              </w:rPr>
            </w:pPr>
            <w:r>
              <w:rPr>
                <w:sz w:val="20"/>
                <w:szCs w:val="20"/>
              </w:rPr>
              <w:t>11.35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Modify Attribute</w:t>
            </w:r>
          </w:p>
        </w:tc>
        <w:tc>
          <w:tcPr>
            <w:tcW w:w="605" w:type="pct"/>
            <w:shd w:val="clear" w:color="auto" w:fill="auto"/>
          </w:tcPr>
          <w:p w:rsidR="000815F8" w:rsidRPr="00E74431" w:rsidRDefault="000815F8" w:rsidP="000815F8">
            <w:pPr>
              <w:spacing w:after="0"/>
              <w:rPr>
                <w:sz w:val="20"/>
                <w:szCs w:val="20"/>
              </w:rPr>
            </w:pPr>
            <w:r>
              <w:rPr>
                <w:sz w:val="20"/>
                <w:szCs w:val="20"/>
              </w:rPr>
              <w:t>11.15</w:t>
            </w:r>
          </w:p>
        </w:tc>
        <w:tc>
          <w:tcPr>
            <w:tcW w:w="603" w:type="pct"/>
            <w:shd w:val="clear" w:color="auto" w:fill="auto"/>
          </w:tcPr>
          <w:p w:rsidR="000815F8" w:rsidRPr="00E74431" w:rsidRDefault="000815F8" w:rsidP="000815F8">
            <w:pPr>
              <w:spacing w:after="0"/>
              <w:rPr>
                <w:sz w:val="20"/>
                <w:szCs w:val="20"/>
              </w:rPr>
            </w:pPr>
            <w:r>
              <w:rPr>
                <w:sz w:val="20"/>
                <w:szCs w:val="20"/>
              </w:rPr>
              <w:t>11.16</w:t>
            </w:r>
          </w:p>
        </w:tc>
        <w:tc>
          <w:tcPr>
            <w:tcW w:w="605" w:type="pct"/>
            <w:shd w:val="clear" w:color="auto" w:fill="auto"/>
          </w:tcPr>
          <w:p w:rsidR="000815F8" w:rsidRPr="00E74431" w:rsidRDefault="000815F8" w:rsidP="000815F8">
            <w:pPr>
              <w:spacing w:after="0"/>
              <w:rPr>
                <w:sz w:val="20"/>
                <w:szCs w:val="20"/>
              </w:rPr>
            </w:pPr>
            <w:r>
              <w:rPr>
                <w:sz w:val="20"/>
                <w:szCs w:val="20"/>
              </w:rPr>
              <w:t>11.16</w:t>
            </w:r>
          </w:p>
        </w:tc>
        <w:tc>
          <w:tcPr>
            <w:tcW w:w="607" w:type="pct"/>
          </w:tcPr>
          <w:p w:rsidR="000815F8" w:rsidRPr="00E74431" w:rsidRDefault="000815F8" w:rsidP="000815F8">
            <w:pPr>
              <w:spacing w:after="0"/>
              <w:rPr>
                <w:sz w:val="20"/>
                <w:szCs w:val="20"/>
              </w:rPr>
            </w:pPr>
            <w:r>
              <w:rPr>
                <w:sz w:val="20"/>
                <w:szCs w:val="20"/>
              </w:rPr>
              <w:t>11.16</w:t>
            </w:r>
          </w:p>
        </w:tc>
        <w:tc>
          <w:tcPr>
            <w:tcW w:w="605" w:type="pct"/>
          </w:tcPr>
          <w:p w:rsidR="000815F8" w:rsidRPr="00E74431" w:rsidRDefault="000815F8" w:rsidP="000815F8">
            <w:pPr>
              <w:spacing w:after="0"/>
              <w:rPr>
                <w:sz w:val="20"/>
                <w:szCs w:val="20"/>
              </w:rPr>
            </w:pPr>
            <w:r>
              <w:rPr>
                <w:sz w:val="20"/>
                <w:szCs w:val="20"/>
              </w:rPr>
              <w:t>11.16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Obtain Lease</w:t>
            </w:r>
          </w:p>
        </w:tc>
        <w:tc>
          <w:tcPr>
            <w:tcW w:w="605" w:type="pct"/>
            <w:shd w:val="clear" w:color="auto" w:fill="auto"/>
          </w:tcPr>
          <w:p w:rsidR="000815F8" w:rsidRPr="00E74431" w:rsidRDefault="000815F8" w:rsidP="000815F8">
            <w:pPr>
              <w:spacing w:after="0"/>
              <w:rPr>
                <w:sz w:val="20"/>
                <w:szCs w:val="20"/>
              </w:rPr>
            </w:pPr>
            <w:r>
              <w:rPr>
                <w:sz w:val="20"/>
                <w:szCs w:val="20"/>
              </w:rPr>
              <w:t>11.17</w:t>
            </w:r>
          </w:p>
        </w:tc>
        <w:tc>
          <w:tcPr>
            <w:tcW w:w="603" w:type="pct"/>
            <w:shd w:val="clear" w:color="auto" w:fill="auto"/>
          </w:tcPr>
          <w:p w:rsidR="000815F8" w:rsidRPr="00E74431" w:rsidRDefault="000815F8" w:rsidP="000815F8">
            <w:pPr>
              <w:spacing w:after="0"/>
              <w:rPr>
                <w:sz w:val="20"/>
                <w:szCs w:val="20"/>
              </w:rPr>
            </w:pPr>
            <w:r>
              <w:rPr>
                <w:sz w:val="20"/>
                <w:szCs w:val="20"/>
              </w:rPr>
              <w:t>11.18</w:t>
            </w:r>
          </w:p>
        </w:tc>
        <w:tc>
          <w:tcPr>
            <w:tcW w:w="605" w:type="pct"/>
            <w:shd w:val="clear" w:color="auto" w:fill="auto"/>
          </w:tcPr>
          <w:p w:rsidR="000815F8" w:rsidRPr="00E74431" w:rsidRDefault="000815F8" w:rsidP="000815F8">
            <w:pPr>
              <w:spacing w:after="0"/>
              <w:rPr>
                <w:sz w:val="20"/>
                <w:szCs w:val="20"/>
              </w:rPr>
            </w:pPr>
            <w:r>
              <w:rPr>
                <w:sz w:val="20"/>
                <w:szCs w:val="20"/>
              </w:rPr>
              <w:t>11.18</w:t>
            </w:r>
          </w:p>
        </w:tc>
        <w:tc>
          <w:tcPr>
            <w:tcW w:w="607" w:type="pct"/>
          </w:tcPr>
          <w:p w:rsidR="000815F8" w:rsidRPr="00E74431" w:rsidRDefault="000815F8" w:rsidP="000815F8">
            <w:pPr>
              <w:spacing w:after="0"/>
              <w:rPr>
                <w:sz w:val="20"/>
                <w:szCs w:val="20"/>
              </w:rPr>
            </w:pPr>
            <w:r>
              <w:rPr>
                <w:sz w:val="20"/>
                <w:szCs w:val="20"/>
              </w:rPr>
              <w:t>11.18</w:t>
            </w:r>
          </w:p>
        </w:tc>
        <w:tc>
          <w:tcPr>
            <w:tcW w:w="605" w:type="pct"/>
          </w:tcPr>
          <w:p w:rsidR="000815F8" w:rsidRPr="00E74431" w:rsidRDefault="000815F8" w:rsidP="000815F8">
            <w:pPr>
              <w:spacing w:after="0"/>
              <w:rPr>
                <w:sz w:val="20"/>
                <w:szCs w:val="20"/>
              </w:rPr>
            </w:pPr>
            <w:r>
              <w:rPr>
                <w:sz w:val="20"/>
                <w:szCs w:val="20"/>
              </w:rPr>
              <w:t>11.18</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Poll</w:t>
            </w:r>
          </w:p>
        </w:tc>
        <w:tc>
          <w:tcPr>
            <w:tcW w:w="605" w:type="pct"/>
            <w:shd w:val="clear" w:color="auto" w:fill="auto"/>
          </w:tcPr>
          <w:p w:rsidR="000815F8" w:rsidRPr="00E74431" w:rsidRDefault="000815F8" w:rsidP="000815F8">
            <w:pPr>
              <w:spacing w:after="0"/>
              <w:rPr>
                <w:sz w:val="20"/>
                <w:szCs w:val="20"/>
              </w:rPr>
            </w:pPr>
            <w:r>
              <w:rPr>
                <w:sz w:val="20"/>
                <w:szCs w:val="20"/>
              </w:rPr>
              <w:t>11.27</w:t>
            </w:r>
          </w:p>
        </w:tc>
        <w:tc>
          <w:tcPr>
            <w:tcW w:w="603" w:type="pct"/>
            <w:shd w:val="clear" w:color="auto" w:fill="auto"/>
          </w:tcPr>
          <w:p w:rsidR="000815F8" w:rsidRPr="00E74431" w:rsidRDefault="000815F8" w:rsidP="000815F8">
            <w:pPr>
              <w:spacing w:after="0"/>
              <w:rPr>
                <w:sz w:val="20"/>
                <w:szCs w:val="20"/>
              </w:rPr>
            </w:pPr>
            <w:r>
              <w:rPr>
                <w:sz w:val="20"/>
                <w:szCs w:val="20"/>
              </w:rPr>
              <w:t>11.28</w:t>
            </w:r>
          </w:p>
        </w:tc>
        <w:tc>
          <w:tcPr>
            <w:tcW w:w="605" w:type="pct"/>
            <w:shd w:val="clear" w:color="auto" w:fill="auto"/>
          </w:tcPr>
          <w:p w:rsidR="000815F8" w:rsidRPr="00E74431" w:rsidRDefault="000815F8" w:rsidP="000815F8">
            <w:pPr>
              <w:spacing w:after="0"/>
              <w:rPr>
                <w:sz w:val="20"/>
                <w:szCs w:val="20"/>
              </w:rPr>
            </w:pPr>
            <w:r>
              <w:rPr>
                <w:sz w:val="20"/>
                <w:szCs w:val="20"/>
              </w:rPr>
              <w:t>11.28</w:t>
            </w:r>
          </w:p>
        </w:tc>
        <w:tc>
          <w:tcPr>
            <w:tcW w:w="607" w:type="pct"/>
          </w:tcPr>
          <w:p w:rsidR="000815F8" w:rsidRPr="00E74431" w:rsidRDefault="000815F8" w:rsidP="000815F8">
            <w:pPr>
              <w:spacing w:after="0"/>
              <w:rPr>
                <w:sz w:val="20"/>
                <w:szCs w:val="20"/>
              </w:rPr>
            </w:pPr>
            <w:r>
              <w:rPr>
                <w:sz w:val="20"/>
                <w:szCs w:val="20"/>
              </w:rPr>
              <w:t>11.29</w:t>
            </w:r>
          </w:p>
        </w:tc>
        <w:tc>
          <w:tcPr>
            <w:tcW w:w="605" w:type="pct"/>
          </w:tcPr>
          <w:p w:rsidR="000815F8" w:rsidRPr="00E74431" w:rsidRDefault="000815F8" w:rsidP="000815F8">
            <w:pPr>
              <w:spacing w:after="0"/>
              <w:rPr>
                <w:sz w:val="20"/>
                <w:szCs w:val="20"/>
              </w:rPr>
            </w:pPr>
            <w:r>
              <w:rPr>
                <w:sz w:val="20"/>
                <w:szCs w:val="20"/>
              </w:rPr>
              <w:t>11.29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Query</w:t>
            </w:r>
          </w:p>
        </w:tc>
        <w:tc>
          <w:tcPr>
            <w:tcW w:w="605" w:type="pct"/>
            <w:shd w:val="clear" w:color="auto" w:fill="auto"/>
          </w:tcPr>
          <w:p w:rsidR="000815F8" w:rsidRPr="00E74431" w:rsidRDefault="000815F8" w:rsidP="000815F8">
            <w:pPr>
              <w:spacing w:after="0"/>
              <w:rPr>
                <w:sz w:val="20"/>
                <w:szCs w:val="20"/>
              </w:rPr>
            </w:pPr>
            <w:r>
              <w:rPr>
                <w:sz w:val="20"/>
                <w:szCs w:val="20"/>
              </w:rPr>
              <w:t>11.25</w:t>
            </w:r>
          </w:p>
        </w:tc>
        <w:tc>
          <w:tcPr>
            <w:tcW w:w="603" w:type="pct"/>
            <w:shd w:val="clear" w:color="auto" w:fill="auto"/>
          </w:tcPr>
          <w:p w:rsidR="000815F8" w:rsidRPr="00E74431" w:rsidRDefault="000815F8" w:rsidP="000815F8">
            <w:pPr>
              <w:spacing w:after="0"/>
              <w:rPr>
                <w:sz w:val="20"/>
                <w:szCs w:val="20"/>
              </w:rPr>
            </w:pPr>
            <w:r>
              <w:rPr>
                <w:sz w:val="20"/>
                <w:szCs w:val="20"/>
              </w:rPr>
              <w:t>11.26</w:t>
            </w:r>
          </w:p>
        </w:tc>
        <w:tc>
          <w:tcPr>
            <w:tcW w:w="605" w:type="pct"/>
            <w:shd w:val="clear" w:color="auto" w:fill="auto"/>
          </w:tcPr>
          <w:p w:rsidR="000815F8" w:rsidRPr="00E74431" w:rsidRDefault="000815F8" w:rsidP="000815F8">
            <w:pPr>
              <w:spacing w:after="0"/>
              <w:rPr>
                <w:sz w:val="20"/>
                <w:szCs w:val="20"/>
              </w:rPr>
            </w:pPr>
            <w:r>
              <w:rPr>
                <w:sz w:val="20"/>
                <w:szCs w:val="20"/>
              </w:rPr>
              <w:t>11.26</w:t>
            </w:r>
          </w:p>
        </w:tc>
        <w:tc>
          <w:tcPr>
            <w:tcW w:w="607" w:type="pct"/>
          </w:tcPr>
          <w:p w:rsidR="000815F8" w:rsidRPr="00E74431" w:rsidRDefault="000815F8" w:rsidP="000815F8">
            <w:pPr>
              <w:spacing w:after="0"/>
              <w:rPr>
                <w:sz w:val="20"/>
                <w:szCs w:val="20"/>
              </w:rPr>
            </w:pPr>
            <w:r>
              <w:rPr>
                <w:sz w:val="20"/>
                <w:szCs w:val="20"/>
              </w:rPr>
              <w:t>11.26</w:t>
            </w:r>
          </w:p>
        </w:tc>
        <w:tc>
          <w:tcPr>
            <w:tcW w:w="605" w:type="pct"/>
          </w:tcPr>
          <w:p w:rsidR="000815F8" w:rsidRPr="00E74431" w:rsidRDefault="000815F8" w:rsidP="000815F8">
            <w:pPr>
              <w:spacing w:after="0"/>
              <w:rPr>
                <w:sz w:val="20"/>
                <w:szCs w:val="20"/>
              </w:rPr>
            </w:pPr>
            <w:r>
              <w:rPr>
                <w:sz w:val="20"/>
                <w:szCs w:val="20"/>
              </w:rPr>
              <w:t>11.26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Recover</w:t>
            </w:r>
          </w:p>
        </w:tc>
        <w:tc>
          <w:tcPr>
            <w:tcW w:w="605" w:type="pct"/>
            <w:shd w:val="clear" w:color="auto" w:fill="auto"/>
          </w:tcPr>
          <w:p w:rsidR="000815F8" w:rsidRPr="00E74431" w:rsidRDefault="000815F8" w:rsidP="000815F8">
            <w:pPr>
              <w:spacing w:after="0"/>
              <w:rPr>
                <w:sz w:val="20"/>
                <w:szCs w:val="20"/>
              </w:rPr>
            </w:pPr>
            <w:r>
              <w:rPr>
                <w:sz w:val="20"/>
                <w:szCs w:val="20"/>
              </w:rPr>
              <w:t>11.23</w:t>
            </w:r>
          </w:p>
        </w:tc>
        <w:tc>
          <w:tcPr>
            <w:tcW w:w="603" w:type="pct"/>
            <w:shd w:val="clear" w:color="auto" w:fill="auto"/>
          </w:tcPr>
          <w:p w:rsidR="000815F8" w:rsidRPr="00E74431" w:rsidRDefault="000815F8" w:rsidP="000815F8">
            <w:pPr>
              <w:spacing w:after="0"/>
              <w:rPr>
                <w:sz w:val="20"/>
                <w:szCs w:val="20"/>
              </w:rPr>
            </w:pPr>
            <w:r>
              <w:rPr>
                <w:sz w:val="20"/>
                <w:szCs w:val="20"/>
              </w:rPr>
              <w:t>11.24</w:t>
            </w:r>
          </w:p>
        </w:tc>
        <w:tc>
          <w:tcPr>
            <w:tcW w:w="605" w:type="pct"/>
            <w:shd w:val="clear" w:color="auto" w:fill="auto"/>
          </w:tcPr>
          <w:p w:rsidR="000815F8" w:rsidRPr="00E74431" w:rsidRDefault="000815F8" w:rsidP="000815F8">
            <w:pPr>
              <w:spacing w:after="0"/>
              <w:rPr>
                <w:sz w:val="20"/>
                <w:szCs w:val="20"/>
              </w:rPr>
            </w:pPr>
            <w:r>
              <w:rPr>
                <w:sz w:val="20"/>
                <w:szCs w:val="20"/>
              </w:rPr>
              <w:t>11.24</w:t>
            </w:r>
          </w:p>
        </w:tc>
        <w:tc>
          <w:tcPr>
            <w:tcW w:w="607" w:type="pct"/>
          </w:tcPr>
          <w:p w:rsidR="000815F8" w:rsidRPr="00E74431" w:rsidRDefault="000815F8" w:rsidP="000815F8">
            <w:pPr>
              <w:spacing w:after="0"/>
              <w:rPr>
                <w:sz w:val="20"/>
                <w:szCs w:val="20"/>
              </w:rPr>
            </w:pPr>
            <w:r>
              <w:rPr>
                <w:sz w:val="20"/>
                <w:szCs w:val="20"/>
              </w:rPr>
              <w:t>11.24</w:t>
            </w:r>
          </w:p>
        </w:tc>
        <w:tc>
          <w:tcPr>
            <w:tcW w:w="605" w:type="pct"/>
          </w:tcPr>
          <w:p w:rsidR="000815F8" w:rsidRPr="00E74431" w:rsidRDefault="000815F8" w:rsidP="000815F8">
            <w:pPr>
              <w:spacing w:after="0"/>
              <w:rPr>
                <w:sz w:val="20"/>
                <w:szCs w:val="20"/>
              </w:rPr>
            </w:pPr>
            <w:r>
              <w:rPr>
                <w:sz w:val="20"/>
                <w:szCs w:val="20"/>
              </w:rPr>
              <w:t>11.24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Register</w:t>
            </w:r>
          </w:p>
        </w:tc>
        <w:tc>
          <w:tcPr>
            <w:tcW w:w="605" w:type="pct"/>
            <w:shd w:val="clear" w:color="auto" w:fill="auto"/>
          </w:tcPr>
          <w:p w:rsidR="000815F8" w:rsidRPr="00E74431" w:rsidRDefault="000815F8" w:rsidP="000815F8">
            <w:pPr>
              <w:spacing w:after="0"/>
              <w:rPr>
                <w:sz w:val="20"/>
                <w:szCs w:val="20"/>
              </w:rPr>
            </w:pPr>
            <w:r>
              <w:rPr>
                <w:sz w:val="20"/>
                <w:szCs w:val="20"/>
              </w:rPr>
              <w:t>11.4</w:t>
            </w:r>
          </w:p>
        </w:tc>
        <w:tc>
          <w:tcPr>
            <w:tcW w:w="603" w:type="pct"/>
            <w:shd w:val="clear" w:color="auto" w:fill="auto"/>
          </w:tcPr>
          <w:p w:rsidR="000815F8" w:rsidRPr="00E74431" w:rsidRDefault="000815F8" w:rsidP="000815F8">
            <w:pPr>
              <w:spacing w:after="0"/>
              <w:rPr>
                <w:sz w:val="20"/>
                <w:szCs w:val="20"/>
              </w:rPr>
            </w:pPr>
            <w:r>
              <w:rPr>
                <w:sz w:val="20"/>
                <w:szCs w:val="20"/>
              </w:rPr>
              <w:t>11.4</w:t>
            </w:r>
          </w:p>
        </w:tc>
        <w:tc>
          <w:tcPr>
            <w:tcW w:w="605" w:type="pct"/>
            <w:shd w:val="clear" w:color="auto" w:fill="auto"/>
          </w:tcPr>
          <w:p w:rsidR="000815F8" w:rsidRPr="00E74431" w:rsidRDefault="000815F8" w:rsidP="000815F8">
            <w:pPr>
              <w:spacing w:after="0"/>
              <w:rPr>
                <w:sz w:val="20"/>
                <w:szCs w:val="20"/>
              </w:rPr>
            </w:pPr>
            <w:r>
              <w:rPr>
                <w:sz w:val="20"/>
                <w:szCs w:val="20"/>
              </w:rPr>
              <w:t>11.4</w:t>
            </w:r>
          </w:p>
        </w:tc>
        <w:tc>
          <w:tcPr>
            <w:tcW w:w="607" w:type="pct"/>
          </w:tcPr>
          <w:p w:rsidR="000815F8" w:rsidRPr="00E74431" w:rsidRDefault="000815F8" w:rsidP="000815F8">
            <w:pPr>
              <w:spacing w:after="0"/>
              <w:rPr>
                <w:sz w:val="20"/>
                <w:szCs w:val="20"/>
              </w:rPr>
            </w:pPr>
            <w:r>
              <w:rPr>
                <w:sz w:val="20"/>
                <w:szCs w:val="20"/>
              </w:rPr>
              <w:t>11.4</w:t>
            </w:r>
          </w:p>
        </w:tc>
        <w:tc>
          <w:tcPr>
            <w:tcW w:w="605" w:type="pct"/>
          </w:tcPr>
          <w:p w:rsidR="000815F8" w:rsidRPr="00E74431" w:rsidRDefault="000815F8" w:rsidP="000815F8">
            <w:pPr>
              <w:spacing w:after="0"/>
              <w:rPr>
                <w:sz w:val="20"/>
                <w:szCs w:val="20"/>
              </w:rPr>
            </w:pPr>
            <w:r>
              <w:rPr>
                <w:sz w:val="20"/>
                <w:szCs w:val="20"/>
              </w:rPr>
              <w:t>11.4</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Re-key</w:t>
            </w:r>
          </w:p>
        </w:tc>
        <w:tc>
          <w:tcPr>
            <w:tcW w:w="605" w:type="pct"/>
            <w:shd w:val="clear" w:color="auto" w:fill="auto"/>
          </w:tcPr>
          <w:p w:rsidR="000815F8" w:rsidRPr="00E74431" w:rsidRDefault="000815F8" w:rsidP="000815F8">
            <w:pPr>
              <w:spacing w:after="0"/>
              <w:rPr>
                <w:sz w:val="20"/>
                <w:szCs w:val="20"/>
              </w:rPr>
            </w:pPr>
            <w:r>
              <w:rPr>
                <w:sz w:val="20"/>
                <w:szCs w:val="20"/>
              </w:rPr>
              <w:t>11.5</w:t>
            </w:r>
          </w:p>
        </w:tc>
        <w:tc>
          <w:tcPr>
            <w:tcW w:w="603" w:type="pct"/>
            <w:shd w:val="clear" w:color="auto" w:fill="auto"/>
          </w:tcPr>
          <w:p w:rsidR="000815F8" w:rsidRPr="00E74431" w:rsidRDefault="000815F8" w:rsidP="000815F8">
            <w:pPr>
              <w:spacing w:after="0"/>
              <w:rPr>
                <w:sz w:val="20"/>
                <w:szCs w:val="20"/>
              </w:rPr>
            </w:pPr>
            <w:r>
              <w:rPr>
                <w:sz w:val="20"/>
                <w:szCs w:val="20"/>
              </w:rPr>
              <w:t>11.5</w:t>
            </w:r>
          </w:p>
        </w:tc>
        <w:tc>
          <w:tcPr>
            <w:tcW w:w="605" w:type="pct"/>
            <w:shd w:val="clear" w:color="auto" w:fill="auto"/>
          </w:tcPr>
          <w:p w:rsidR="000815F8" w:rsidRPr="00E74431" w:rsidRDefault="000815F8" w:rsidP="000815F8">
            <w:pPr>
              <w:spacing w:after="0"/>
              <w:rPr>
                <w:sz w:val="20"/>
                <w:szCs w:val="20"/>
              </w:rPr>
            </w:pPr>
            <w:r>
              <w:rPr>
                <w:sz w:val="20"/>
                <w:szCs w:val="20"/>
              </w:rPr>
              <w:t>11.5</w:t>
            </w:r>
          </w:p>
        </w:tc>
        <w:tc>
          <w:tcPr>
            <w:tcW w:w="607" w:type="pct"/>
          </w:tcPr>
          <w:p w:rsidR="000815F8" w:rsidRPr="00E74431" w:rsidRDefault="000815F8" w:rsidP="000815F8">
            <w:pPr>
              <w:spacing w:after="0"/>
              <w:rPr>
                <w:sz w:val="20"/>
                <w:szCs w:val="20"/>
              </w:rPr>
            </w:pPr>
            <w:r>
              <w:rPr>
                <w:sz w:val="20"/>
                <w:szCs w:val="20"/>
              </w:rPr>
              <w:t>11.5</w:t>
            </w:r>
          </w:p>
        </w:tc>
        <w:tc>
          <w:tcPr>
            <w:tcW w:w="605" w:type="pct"/>
          </w:tcPr>
          <w:p w:rsidR="000815F8" w:rsidRPr="00E74431" w:rsidRDefault="000815F8" w:rsidP="000815F8">
            <w:pPr>
              <w:spacing w:after="0"/>
              <w:rPr>
                <w:sz w:val="20"/>
                <w:szCs w:val="20"/>
              </w:rPr>
            </w:pPr>
            <w:r>
              <w:rPr>
                <w:sz w:val="20"/>
                <w:szCs w:val="20"/>
              </w:rPr>
              <w:t>11.5</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Re-key Key Pair</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Pr>
                <w:sz w:val="20"/>
                <w:szCs w:val="20"/>
              </w:rPr>
              <w:t>11.6</w:t>
            </w:r>
          </w:p>
        </w:tc>
        <w:tc>
          <w:tcPr>
            <w:tcW w:w="605" w:type="pct"/>
            <w:shd w:val="clear" w:color="auto" w:fill="auto"/>
          </w:tcPr>
          <w:p w:rsidR="000815F8" w:rsidRPr="00E74431" w:rsidRDefault="000815F8" w:rsidP="000815F8">
            <w:pPr>
              <w:spacing w:after="0"/>
              <w:rPr>
                <w:sz w:val="20"/>
                <w:szCs w:val="20"/>
              </w:rPr>
            </w:pPr>
            <w:r w:rsidRPr="00E74431">
              <w:rPr>
                <w:sz w:val="20"/>
                <w:szCs w:val="20"/>
              </w:rPr>
              <w:t>11.</w:t>
            </w:r>
            <w:r>
              <w:rPr>
                <w:sz w:val="20"/>
                <w:szCs w:val="20"/>
              </w:rPr>
              <w:t>6</w:t>
            </w:r>
          </w:p>
        </w:tc>
        <w:tc>
          <w:tcPr>
            <w:tcW w:w="607" w:type="pct"/>
          </w:tcPr>
          <w:p w:rsidR="000815F8" w:rsidRPr="00E74431" w:rsidRDefault="000815F8" w:rsidP="000815F8">
            <w:pPr>
              <w:spacing w:after="0"/>
              <w:rPr>
                <w:sz w:val="20"/>
                <w:szCs w:val="20"/>
              </w:rPr>
            </w:pPr>
            <w:r>
              <w:rPr>
                <w:sz w:val="20"/>
                <w:szCs w:val="20"/>
              </w:rPr>
              <w:t>11.6</w:t>
            </w:r>
          </w:p>
        </w:tc>
        <w:tc>
          <w:tcPr>
            <w:tcW w:w="605" w:type="pct"/>
          </w:tcPr>
          <w:p w:rsidR="000815F8" w:rsidRPr="00E74431" w:rsidRDefault="000815F8" w:rsidP="000815F8">
            <w:pPr>
              <w:spacing w:after="0"/>
              <w:rPr>
                <w:sz w:val="20"/>
                <w:szCs w:val="20"/>
              </w:rPr>
            </w:pPr>
            <w:r>
              <w:rPr>
                <w:sz w:val="20"/>
                <w:szCs w:val="20"/>
              </w:rPr>
              <w:t>11.6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Re-certify</w:t>
            </w:r>
          </w:p>
        </w:tc>
        <w:tc>
          <w:tcPr>
            <w:tcW w:w="605" w:type="pct"/>
            <w:shd w:val="clear" w:color="auto" w:fill="auto"/>
          </w:tcPr>
          <w:p w:rsidR="000815F8" w:rsidRPr="00E74431" w:rsidRDefault="000815F8" w:rsidP="000815F8">
            <w:pPr>
              <w:spacing w:after="0"/>
              <w:rPr>
                <w:sz w:val="20"/>
                <w:szCs w:val="20"/>
              </w:rPr>
            </w:pPr>
            <w:r>
              <w:rPr>
                <w:sz w:val="20"/>
                <w:szCs w:val="20"/>
              </w:rPr>
              <w:t>11.8</w:t>
            </w:r>
          </w:p>
        </w:tc>
        <w:tc>
          <w:tcPr>
            <w:tcW w:w="603" w:type="pct"/>
            <w:shd w:val="clear" w:color="auto" w:fill="auto"/>
          </w:tcPr>
          <w:p w:rsidR="000815F8" w:rsidRPr="00E74431" w:rsidRDefault="000815F8" w:rsidP="000815F8">
            <w:pPr>
              <w:spacing w:after="0"/>
              <w:rPr>
                <w:sz w:val="20"/>
                <w:szCs w:val="20"/>
              </w:rPr>
            </w:pPr>
            <w:r>
              <w:rPr>
                <w:sz w:val="20"/>
                <w:szCs w:val="20"/>
              </w:rPr>
              <w:t>11.9</w:t>
            </w:r>
          </w:p>
        </w:tc>
        <w:tc>
          <w:tcPr>
            <w:tcW w:w="605" w:type="pct"/>
            <w:shd w:val="clear" w:color="auto" w:fill="auto"/>
          </w:tcPr>
          <w:p w:rsidR="000815F8" w:rsidRPr="00E74431" w:rsidRDefault="000815F8" w:rsidP="000815F8">
            <w:pPr>
              <w:spacing w:after="0"/>
              <w:rPr>
                <w:sz w:val="20"/>
                <w:szCs w:val="20"/>
              </w:rPr>
            </w:pPr>
            <w:r>
              <w:rPr>
                <w:sz w:val="20"/>
                <w:szCs w:val="20"/>
              </w:rPr>
              <w:t>11.9</w:t>
            </w:r>
          </w:p>
        </w:tc>
        <w:tc>
          <w:tcPr>
            <w:tcW w:w="607" w:type="pct"/>
          </w:tcPr>
          <w:p w:rsidR="000815F8" w:rsidRPr="00E74431" w:rsidRDefault="000815F8" w:rsidP="000815F8">
            <w:pPr>
              <w:spacing w:after="0"/>
              <w:rPr>
                <w:sz w:val="20"/>
                <w:szCs w:val="20"/>
              </w:rPr>
            </w:pPr>
            <w:r>
              <w:rPr>
                <w:sz w:val="20"/>
                <w:szCs w:val="20"/>
              </w:rPr>
              <w:t>11.9</w:t>
            </w:r>
          </w:p>
        </w:tc>
        <w:tc>
          <w:tcPr>
            <w:tcW w:w="605" w:type="pct"/>
          </w:tcPr>
          <w:p w:rsidR="000815F8" w:rsidRPr="00E74431" w:rsidRDefault="000815F8" w:rsidP="000815F8">
            <w:pPr>
              <w:spacing w:after="0"/>
              <w:rPr>
                <w:sz w:val="20"/>
                <w:szCs w:val="20"/>
              </w:rPr>
            </w:pPr>
            <w:r>
              <w:rPr>
                <w:sz w:val="20"/>
                <w:szCs w:val="20"/>
              </w:rPr>
              <w:t>11.9</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Revoke</w:t>
            </w:r>
          </w:p>
        </w:tc>
        <w:tc>
          <w:tcPr>
            <w:tcW w:w="605" w:type="pct"/>
            <w:shd w:val="clear" w:color="auto" w:fill="auto"/>
          </w:tcPr>
          <w:p w:rsidR="000815F8" w:rsidRPr="00E74431" w:rsidRDefault="000815F8" w:rsidP="000815F8">
            <w:pPr>
              <w:spacing w:after="0"/>
              <w:rPr>
                <w:sz w:val="20"/>
                <w:szCs w:val="20"/>
              </w:rPr>
            </w:pPr>
            <w:r>
              <w:rPr>
                <w:sz w:val="20"/>
                <w:szCs w:val="20"/>
              </w:rPr>
              <w:t>11.20</w:t>
            </w:r>
          </w:p>
        </w:tc>
        <w:tc>
          <w:tcPr>
            <w:tcW w:w="603" w:type="pct"/>
            <w:shd w:val="clear" w:color="auto" w:fill="auto"/>
          </w:tcPr>
          <w:p w:rsidR="000815F8" w:rsidRPr="00E74431" w:rsidRDefault="000815F8" w:rsidP="000815F8">
            <w:pPr>
              <w:spacing w:after="0"/>
              <w:rPr>
                <w:sz w:val="20"/>
                <w:szCs w:val="20"/>
              </w:rPr>
            </w:pPr>
            <w:r>
              <w:rPr>
                <w:sz w:val="20"/>
                <w:szCs w:val="20"/>
              </w:rPr>
              <w:t>11.21</w:t>
            </w:r>
          </w:p>
        </w:tc>
        <w:tc>
          <w:tcPr>
            <w:tcW w:w="605" w:type="pct"/>
            <w:shd w:val="clear" w:color="auto" w:fill="auto"/>
          </w:tcPr>
          <w:p w:rsidR="000815F8" w:rsidRPr="00E74431" w:rsidRDefault="000815F8" w:rsidP="000815F8">
            <w:pPr>
              <w:spacing w:after="0"/>
              <w:rPr>
                <w:sz w:val="20"/>
                <w:szCs w:val="20"/>
              </w:rPr>
            </w:pPr>
            <w:r>
              <w:rPr>
                <w:sz w:val="20"/>
                <w:szCs w:val="20"/>
              </w:rPr>
              <w:t>11.21</w:t>
            </w:r>
          </w:p>
        </w:tc>
        <w:tc>
          <w:tcPr>
            <w:tcW w:w="607" w:type="pct"/>
          </w:tcPr>
          <w:p w:rsidR="000815F8" w:rsidRPr="00E74431" w:rsidRDefault="000815F8" w:rsidP="000815F8">
            <w:pPr>
              <w:spacing w:after="0"/>
              <w:rPr>
                <w:sz w:val="20"/>
                <w:szCs w:val="20"/>
              </w:rPr>
            </w:pPr>
            <w:r>
              <w:rPr>
                <w:sz w:val="20"/>
                <w:szCs w:val="20"/>
              </w:rPr>
              <w:t>11.21</w:t>
            </w:r>
          </w:p>
        </w:tc>
        <w:tc>
          <w:tcPr>
            <w:tcW w:w="605" w:type="pct"/>
          </w:tcPr>
          <w:p w:rsidR="000815F8" w:rsidRPr="00E74431" w:rsidRDefault="000815F8" w:rsidP="000815F8">
            <w:pPr>
              <w:spacing w:after="0"/>
              <w:rPr>
                <w:sz w:val="20"/>
                <w:szCs w:val="20"/>
              </w:rPr>
            </w:pPr>
            <w:r>
              <w:rPr>
                <w:sz w:val="20"/>
                <w:szCs w:val="20"/>
              </w:rPr>
              <w:t>11.21</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RNG Retrieve</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11.36</w:t>
            </w:r>
          </w:p>
        </w:tc>
        <w:tc>
          <w:tcPr>
            <w:tcW w:w="605" w:type="pct"/>
          </w:tcPr>
          <w:p w:rsidR="000815F8" w:rsidRPr="00E74431" w:rsidRDefault="000815F8" w:rsidP="000815F8">
            <w:pPr>
              <w:spacing w:after="0"/>
              <w:rPr>
                <w:sz w:val="20"/>
                <w:szCs w:val="20"/>
              </w:rPr>
            </w:pPr>
            <w:r>
              <w:rPr>
                <w:sz w:val="20"/>
                <w:szCs w:val="20"/>
              </w:rPr>
              <w:t>11.36</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RNG Seed</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11.37</w:t>
            </w:r>
          </w:p>
        </w:tc>
        <w:tc>
          <w:tcPr>
            <w:tcW w:w="605" w:type="pct"/>
          </w:tcPr>
          <w:p w:rsidR="000815F8" w:rsidRPr="00E74431" w:rsidRDefault="000815F8" w:rsidP="000815F8">
            <w:pPr>
              <w:spacing w:after="0"/>
              <w:rPr>
                <w:sz w:val="20"/>
                <w:szCs w:val="20"/>
              </w:rPr>
            </w:pPr>
            <w:r>
              <w:rPr>
                <w:sz w:val="20"/>
                <w:szCs w:val="20"/>
              </w:rPr>
              <w:t>11.37</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Sign</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11.32</w:t>
            </w:r>
          </w:p>
        </w:tc>
        <w:tc>
          <w:tcPr>
            <w:tcW w:w="605" w:type="pct"/>
          </w:tcPr>
          <w:p w:rsidR="000815F8" w:rsidRPr="00E74431" w:rsidRDefault="000815F8" w:rsidP="000815F8">
            <w:pPr>
              <w:spacing w:after="0"/>
              <w:rPr>
                <w:sz w:val="20"/>
                <w:szCs w:val="20"/>
              </w:rPr>
            </w:pPr>
            <w:r>
              <w:rPr>
                <w:sz w:val="20"/>
                <w:szCs w:val="20"/>
              </w:rPr>
              <w:t>11.32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Signature Verify</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r>
              <w:rPr>
                <w:sz w:val="20"/>
                <w:szCs w:val="20"/>
              </w:rPr>
              <w:t>11.33</w:t>
            </w:r>
          </w:p>
        </w:tc>
        <w:tc>
          <w:tcPr>
            <w:tcW w:w="605" w:type="pct"/>
          </w:tcPr>
          <w:p w:rsidR="000815F8" w:rsidRPr="00E74431" w:rsidRDefault="000815F8" w:rsidP="000815F8">
            <w:pPr>
              <w:spacing w:after="0"/>
              <w:rPr>
                <w:sz w:val="20"/>
                <w:szCs w:val="20"/>
              </w:rPr>
            </w:pPr>
            <w:r>
              <w:rPr>
                <w:sz w:val="20"/>
                <w:szCs w:val="20"/>
              </w:rPr>
              <w:t>11.33</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Validate</w:t>
            </w:r>
          </w:p>
        </w:tc>
        <w:tc>
          <w:tcPr>
            <w:tcW w:w="605" w:type="pct"/>
            <w:shd w:val="clear" w:color="auto" w:fill="auto"/>
          </w:tcPr>
          <w:p w:rsidR="000815F8" w:rsidRPr="00E74431" w:rsidRDefault="000815F8" w:rsidP="000815F8">
            <w:pPr>
              <w:spacing w:after="0"/>
              <w:rPr>
                <w:sz w:val="20"/>
                <w:szCs w:val="20"/>
              </w:rPr>
            </w:pPr>
            <w:r>
              <w:rPr>
                <w:sz w:val="20"/>
                <w:szCs w:val="20"/>
              </w:rPr>
              <w:t>11.24</w:t>
            </w:r>
          </w:p>
        </w:tc>
        <w:tc>
          <w:tcPr>
            <w:tcW w:w="603" w:type="pct"/>
            <w:shd w:val="clear" w:color="auto" w:fill="auto"/>
          </w:tcPr>
          <w:p w:rsidR="000815F8" w:rsidRPr="00E74431" w:rsidRDefault="000815F8" w:rsidP="000815F8">
            <w:pPr>
              <w:spacing w:after="0"/>
              <w:rPr>
                <w:sz w:val="20"/>
                <w:szCs w:val="20"/>
              </w:rPr>
            </w:pPr>
            <w:r>
              <w:rPr>
                <w:sz w:val="20"/>
                <w:szCs w:val="20"/>
              </w:rPr>
              <w:t>11.25</w:t>
            </w:r>
          </w:p>
        </w:tc>
        <w:tc>
          <w:tcPr>
            <w:tcW w:w="605" w:type="pct"/>
            <w:shd w:val="clear" w:color="auto" w:fill="auto"/>
          </w:tcPr>
          <w:p w:rsidR="000815F8" w:rsidRPr="00E74431" w:rsidRDefault="000815F8" w:rsidP="000815F8">
            <w:pPr>
              <w:spacing w:after="0"/>
              <w:rPr>
                <w:sz w:val="20"/>
                <w:szCs w:val="20"/>
              </w:rPr>
            </w:pPr>
            <w:r>
              <w:rPr>
                <w:sz w:val="20"/>
                <w:szCs w:val="20"/>
              </w:rPr>
              <w:t>11.25</w:t>
            </w:r>
          </w:p>
        </w:tc>
        <w:tc>
          <w:tcPr>
            <w:tcW w:w="607" w:type="pct"/>
          </w:tcPr>
          <w:p w:rsidR="000815F8" w:rsidRPr="00E74431" w:rsidRDefault="000815F8" w:rsidP="000815F8">
            <w:pPr>
              <w:spacing w:after="0"/>
              <w:rPr>
                <w:sz w:val="20"/>
                <w:szCs w:val="20"/>
              </w:rPr>
            </w:pPr>
            <w:r>
              <w:rPr>
                <w:sz w:val="20"/>
                <w:szCs w:val="20"/>
              </w:rPr>
              <w:t>11.25</w:t>
            </w:r>
          </w:p>
        </w:tc>
        <w:tc>
          <w:tcPr>
            <w:tcW w:w="605" w:type="pct"/>
          </w:tcPr>
          <w:p w:rsidR="000815F8" w:rsidRPr="00E74431" w:rsidRDefault="000815F8" w:rsidP="000815F8">
            <w:pPr>
              <w:spacing w:after="0"/>
              <w:rPr>
                <w:sz w:val="20"/>
                <w:szCs w:val="20"/>
              </w:rPr>
            </w:pPr>
            <w:r>
              <w:rPr>
                <w:sz w:val="20"/>
                <w:szCs w:val="20"/>
              </w:rPr>
              <w:t>11.25</w:t>
            </w:r>
          </w:p>
        </w:tc>
      </w:tr>
      <w:tr w:rsidR="000815F8" w:rsidRPr="00E74431" w:rsidTr="000815F8">
        <w:trPr>
          <w:trHeight w:hRule="exact" w:val="113"/>
        </w:trPr>
        <w:tc>
          <w:tcPr>
            <w:tcW w:w="1974"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3"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c>
          <w:tcPr>
            <w:tcW w:w="607" w:type="pct"/>
            <w:tcBorders>
              <w:bottom w:val="single" w:sz="4" w:space="0" w:color="auto"/>
            </w:tcBorders>
            <w:shd w:val="clear" w:color="auto" w:fill="000000"/>
          </w:tcPr>
          <w:p w:rsidR="000815F8" w:rsidRPr="00E74431" w:rsidRDefault="000815F8" w:rsidP="000815F8">
            <w:pPr>
              <w:spacing w:after="0"/>
              <w:rPr>
                <w:sz w:val="20"/>
                <w:szCs w:val="20"/>
              </w:rPr>
            </w:pPr>
          </w:p>
        </w:tc>
        <w:tc>
          <w:tcPr>
            <w:tcW w:w="605" w:type="pct"/>
            <w:tcBorders>
              <w:bottom w:val="single" w:sz="4" w:space="0" w:color="auto"/>
            </w:tcBorders>
            <w:shd w:val="clear" w:color="auto" w:fill="000000"/>
          </w:tcPr>
          <w:p w:rsidR="000815F8" w:rsidRPr="00E74431" w:rsidRDefault="000815F8" w:rsidP="000815F8">
            <w:pPr>
              <w:spacing w:after="0"/>
              <w:rPr>
                <w:sz w:val="20"/>
                <w:szCs w:val="20"/>
              </w:rPr>
            </w:pPr>
          </w:p>
        </w:tc>
      </w:tr>
      <w:tr w:rsidR="000815F8" w:rsidRPr="00E74431" w:rsidTr="000815F8">
        <w:tc>
          <w:tcPr>
            <w:tcW w:w="3788" w:type="pct"/>
            <w:gridSpan w:val="4"/>
            <w:tcBorders>
              <w:bottom w:val="single" w:sz="4" w:space="0" w:color="auto"/>
            </w:tcBorders>
            <w:shd w:val="clear" w:color="auto" w:fill="D9D9D9"/>
          </w:tcPr>
          <w:p w:rsidR="000815F8" w:rsidRPr="00E74431" w:rsidRDefault="000815F8" w:rsidP="000815F8">
            <w:pPr>
              <w:spacing w:after="0"/>
              <w:rPr>
                <w:sz w:val="20"/>
                <w:szCs w:val="20"/>
              </w:rPr>
            </w:pPr>
            <w:r w:rsidRPr="00E74431">
              <w:rPr>
                <w:b/>
                <w:sz w:val="20"/>
                <w:szCs w:val="20"/>
              </w:rPr>
              <w:t>12 KMIP Server and Client Implementation Conformance</w:t>
            </w:r>
          </w:p>
        </w:tc>
        <w:tc>
          <w:tcPr>
            <w:tcW w:w="607" w:type="pct"/>
            <w:tcBorders>
              <w:bottom w:val="single" w:sz="4" w:space="0" w:color="auto"/>
            </w:tcBorders>
            <w:shd w:val="clear" w:color="auto" w:fill="D9D9D9"/>
          </w:tcPr>
          <w:p w:rsidR="000815F8" w:rsidRPr="00E74431" w:rsidRDefault="000815F8" w:rsidP="000815F8">
            <w:pPr>
              <w:spacing w:after="0"/>
              <w:rPr>
                <w:b/>
                <w:sz w:val="20"/>
                <w:szCs w:val="20"/>
              </w:rPr>
            </w:pPr>
          </w:p>
        </w:tc>
        <w:tc>
          <w:tcPr>
            <w:tcW w:w="605" w:type="pct"/>
            <w:tcBorders>
              <w:bottom w:val="single" w:sz="4" w:space="0" w:color="auto"/>
            </w:tcBorders>
            <w:shd w:val="clear" w:color="auto" w:fill="D9D9D9"/>
          </w:tcPr>
          <w:p w:rsidR="000815F8" w:rsidRPr="00E74431" w:rsidRDefault="000815F8" w:rsidP="000815F8">
            <w:pPr>
              <w:spacing w:after="0"/>
              <w:rPr>
                <w:b/>
                <w:sz w:val="20"/>
                <w:szCs w:val="20"/>
              </w:rPr>
            </w:pP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Conformance clauses for a KMIP Server</w:t>
            </w:r>
          </w:p>
        </w:tc>
        <w:tc>
          <w:tcPr>
            <w:tcW w:w="605" w:type="pct"/>
            <w:shd w:val="clear" w:color="auto" w:fill="auto"/>
          </w:tcPr>
          <w:p w:rsidR="000815F8" w:rsidRPr="00E74431" w:rsidRDefault="000815F8" w:rsidP="000815F8">
            <w:pPr>
              <w:spacing w:after="0"/>
              <w:rPr>
                <w:sz w:val="20"/>
                <w:szCs w:val="20"/>
              </w:rPr>
            </w:pPr>
            <w:r>
              <w:rPr>
                <w:sz w:val="20"/>
                <w:szCs w:val="20"/>
              </w:rPr>
              <w:t>12.1</w:t>
            </w:r>
          </w:p>
        </w:tc>
        <w:tc>
          <w:tcPr>
            <w:tcW w:w="603" w:type="pct"/>
            <w:shd w:val="clear" w:color="auto" w:fill="auto"/>
          </w:tcPr>
          <w:p w:rsidR="000815F8" w:rsidRPr="00E74431" w:rsidRDefault="000815F8" w:rsidP="000815F8">
            <w:pPr>
              <w:spacing w:after="0"/>
              <w:rPr>
                <w:sz w:val="20"/>
                <w:szCs w:val="20"/>
              </w:rPr>
            </w:pPr>
            <w:r w:rsidRPr="00E74431">
              <w:rPr>
                <w:sz w:val="20"/>
                <w:szCs w:val="20"/>
              </w:rPr>
              <w:t>-</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7" w:type="pct"/>
          </w:tcPr>
          <w:p w:rsidR="000815F8" w:rsidRPr="00E74431" w:rsidRDefault="000815F8" w:rsidP="000815F8">
            <w:pPr>
              <w:spacing w:after="0"/>
              <w:rPr>
                <w:sz w:val="20"/>
                <w:szCs w:val="20"/>
              </w:rPr>
            </w:pPr>
          </w:p>
        </w:tc>
        <w:tc>
          <w:tcPr>
            <w:tcW w:w="605" w:type="pct"/>
          </w:tcPr>
          <w:p w:rsidR="000815F8" w:rsidRPr="00E74431" w:rsidRDefault="000815F8" w:rsidP="000815F8">
            <w:pPr>
              <w:spacing w:after="0"/>
              <w:rPr>
                <w:sz w:val="20"/>
                <w:szCs w:val="20"/>
              </w:rPr>
            </w:pP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KMIP Client Implementation Conformance</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Pr>
                <w:sz w:val="20"/>
                <w:szCs w:val="20"/>
              </w:rPr>
              <w:t>12.2</w:t>
            </w:r>
          </w:p>
        </w:tc>
        <w:tc>
          <w:tcPr>
            <w:tcW w:w="605" w:type="pct"/>
            <w:shd w:val="clear" w:color="auto" w:fill="auto"/>
          </w:tcPr>
          <w:p w:rsidR="000815F8" w:rsidRPr="00E74431" w:rsidRDefault="000815F8" w:rsidP="000815F8">
            <w:pPr>
              <w:spacing w:after="0"/>
              <w:rPr>
                <w:sz w:val="20"/>
                <w:szCs w:val="20"/>
              </w:rPr>
            </w:pPr>
            <w:r>
              <w:rPr>
                <w:sz w:val="20"/>
                <w:szCs w:val="20"/>
              </w:rPr>
              <w:t>12.2</w:t>
            </w:r>
          </w:p>
        </w:tc>
        <w:tc>
          <w:tcPr>
            <w:tcW w:w="607" w:type="pct"/>
          </w:tcPr>
          <w:p w:rsidR="000815F8" w:rsidRPr="00E74431" w:rsidRDefault="000815F8" w:rsidP="000815F8">
            <w:pPr>
              <w:spacing w:after="0"/>
              <w:rPr>
                <w:sz w:val="20"/>
                <w:szCs w:val="20"/>
              </w:rPr>
            </w:pPr>
            <w:r>
              <w:rPr>
                <w:sz w:val="20"/>
                <w:szCs w:val="20"/>
              </w:rPr>
              <w:t>12.2</w:t>
            </w:r>
          </w:p>
        </w:tc>
        <w:tc>
          <w:tcPr>
            <w:tcW w:w="605" w:type="pct"/>
          </w:tcPr>
          <w:p w:rsidR="000815F8" w:rsidRPr="00E74431" w:rsidRDefault="000815F8" w:rsidP="000815F8">
            <w:pPr>
              <w:spacing w:after="0"/>
              <w:rPr>
                <w:sz w:val="20"/>
                <w:szCs w:val="20"/>
              </w:rPr>
            </w:pPr>
            <w:r>
              <w:rPr>
                <w:sz w:val="20"/>
                <w:szCs w:val="20"/>
              </w:rPr>
              <w:t>12.2</w:t>
            </w:r>
          </w:p>
        </w:tc>
      </w:tr>
      <w:tr w:rsidR="000815F8" w:rsidRPr="00E74431" w:rsidTr="000815F8">
        <w:tc>
          <w:tcPr>
            <w:tcW w:w="1974" w:type="pct"/>
            <w:shd w:val="clear" w:color="auto" w:fill="auto"/>
          </w:tcPr>
          <w:p w:rsidR="000815F8" w:rsidRPr="00E74431" w:rsidRDefault="000815F8" w:rsidP="000815F8">
            <w:pPr>
              <w:spacing w:after="0"/>
              <w:rPr>
                <w:i/>
                <w:sz w:val="20"/>
                <w:szCs w:val="20"/>
              </w:rPr>
            </w:pPr>
            <w:r w:rsidRPr="00E74431">
              <w:rPr>
                <w:i/>
                <w:sz w:val="20"/>
                <w:szCs w:val="20"/>
              </w:rPr>
              <w:t>KMIP Server Implementation Conformance</w:t>
            </w:r>
          </w:p>
        </w:tc>
        <w:tc>
          <w:tcPr>
            <w:tcW w:w="605" w:type="pct"/>
            <w:shd w:val="clear" w:color="auto" w:fill="auto"/>
          </w:tcPr>
          <w:p w:rsidR="000815F8" w:rsidRPr="00E74431" w:rsidRDefault="000815F8" w:rsidP="000815F8">
            <w:pPr>
              <w:spacing w:after="0"/>
              <w:rPr>
                <w:sz w:val="20"/>
                <w:szCs w:val="20"/>
              </w:rPr>
            </w:pPr>
            <w:r w:rsidRPr="00E74431">
              <w:rPr>
                <w:sz w:val="20"/>
                <w:szCs w:val="20"/>
              </w:rPr>
              <w:t>-</w:t>
            </w:r>
          </w:p>
        </w:tc>
        <w:tc>
          <w:tcPr>
            <w:tcW w:w="603" w:type="pct"/>
            <w:shd w:val="clear" w:color="auto" w:fill="auto"/>
          </w:tcPr>
          <w:p w:rsidR="000815F8" w:rsidRPr="00E74431" w:rsidRDefault="000815F8" w:rsidP="000815F8">
            <w:pPr>
              <w:spacing w:after="0"/>
              <w:rPr>
                <w:sz w:val="20"/>
                <w:szCs w:val="20"/>
              </w:rPr>
            </w:pPr>
            <w:r>
              <w:rPr>
                <w:sz w:val="20"/>
                <w:szCs w:val="20"/>
              </w:rPr>
              <w:t>12.1</w:t>
            </w:r>
          </w:p>
        </w:tc>
        <w:tc>
          <w:tcPr>
            <w:tcW w:w="605" w:type="pct"/>
            <w:shd w:val="clear" w:color="auto" w:fill="auto"/>
          </w:tcPr>
          <w:p w:rsidR="000815F8" w:rsidRPr="00E74431" w:rsidRDefault="000815F8" w:rsidP="000815F8">
            <w:pPr>
              <w:spacing w:after="0"/>
              <w:rPr>
                <w:sz w:val="20"/>
                <w:szCs w:val="20"/>
              </w:rPr>
            </w:pPr>
            <w:r>
              <w:rPr>
                <w:sz w:val="20"/>
                <w:szCs w:val="20"/>
              </w:rPr>
              <w:t>12.1</w:t>
            </w:r>
          </w:p>
        </w:tc>
        <w:tc>
          <w:tcPr>
            <w:tcW w:w="607" w:type="pct"/>
          </w:tcPr>
          <w:p w:rsidR="000815F8" w:rsidRPr="00E74431" w:rsidRDefault="000815F8" w:rsidP="000815F8">
            <w:pPr>
              <w:spacing w:after="0"/>
              <w:rPr>
                <w:sz w:val="20"/>
                <w:szCs w:val="20"/>
              </w:rPr>
            </w:pPr>
            <w:r>
              <w:rPr>
                <w:sz w:val="20"/>
                <w:szCs w:val="20"/>
              </w:rPr>
              <w:t>12.1</w:t>
            </w:r>
          </w:p>
        </w:tc>
        <w:tc>
          <w:tcPr>
            <w:tcW w:w="605" w:type="pct"/>
          </w:tcPr>
          <w:p w:rsidR="000815F8" w:rsidRPr="00E74431" w:rsidRDefault="000815F8" w:rsidP="000815F8">
            <w:pPr>
              <w:spacing w:after="0"/>
              <w:rPr>
                <w:sz w:val="20"/>
                <w:szCs w:val="20"/>
              </w:rPr>
            </w:pPr>
            <w:r>
              <w:rPr>
                <w:sz w:val="20"/>
                <w:szCs w:val="20"/>
              </w:rPr>
              <w:t>12.1</w:t>
            </w:r>
          </w:p>
        </w:tc>
      </w:tr>
    </w:tbl>
    <w:p w:rsidR="000815F8" w:rsidRPr="00787A7F" w:rsidRDefault="000815F8" w:rsidP="000815F8">
      <w:pPr>
        <w:pStyle w:val="AppendixHeading1"/>
        <w:numPr>
          <w:ilvl w:val="0"/>
          <w:numId w:val="1"/>
        </w:numPr>
      </w:pPr>
      <w:r w:rsidRPr="00787A7F">
        <w:lastRenderedPageBreak/>
        <w:t xml:space="preserve"> </w:t>
      </w:r>
      <w:bookmarkStart w:id="1016" w:name="_Toc436836442"/>
      <w:bookmarkStart w:id="1017" w:name="_Toc441680225"/>
      <w:bookmarkStart w:id="1018" w:name="_Toc478051846"/>
      <w:bookmarkStart w:id="1019" w:name="_Toc479170896"/>
      <w:r w:rsidRPr="00787A7F">
        <w:t>Revision History</w:t>
      </w:r>
      <w:bookmarkEnd w:id="1016"/>
      <w:bookmarkEnd w:id="1017"/>
      <w:bookmarkEnd w:id="1018"/>
      <w:bookmarkEnd w:id="10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325"/>
        <w:gridCol w:w="1953"/>
        <w:gridCol w:w="3912"/>
      </w:tblGrid>
      <w:tr w:rsidR="000815F8" w:rsidTr="000815F8">
        <w:tc>
          <w:tcPr>
            <w:tcW w:w="1477" w:type="dxa"/>
          </w:tcPr>
          <w:p w:rsidR="000815F8" w:rsidRPr="00C7321D" w:rsidRDefault="000815F8" w:rsidP="000815F8">
            <w:pPr>
              <w:jc w:val="center"/>
              <w:rPr>
                <w:b/>
              </w:rPr>
            </w:pPr>
            <w:r w:rsidRPr="00C7321D">
              <w:rPr>
                <w:b/>
              </w:rPr>
              <w:t>Revision</w:t>
            </w:r>
          </w:p>
        </w:tc>
        <w:tc>
          <w:tcPr>
            <w:tcW w:w="1347" w:type="dxa"/>
          </w:tcPr>
          <w:p w:rsidR="000815F8" w:rsidRPr="00C7321D" w:rsidRDefault="000815F8" w:rsidP="000815F8">
            <w:pPr>
              <w:jc w:val="center"/>
              <w:rPr>
                <w:b/>
              </w:rPr>
            </w:pPr>
            <w:r w:rsidRPr="00C7321D">
              <w:rPr>
                <w:b/>
              </w:rPr>
              <w:t>Date</w:t>
            </w:r>
          </w:p>
        </w:tc>
        <w:tc>
          <w:tcPr>
            <w:tcW w:w="2024" w:type="dxa"/>
          </w:tcPr>
          <w:p w:rsidR="000815F8" w:rsidRPr="00C7321D" w:rsidRDefault="000815F8" w:rsidP="000815F8">
            <w:pPr>
              <w:jc w:val="center"/>
              <w:rPr>
                <w:b/>
              </w:rPr>
            </w:pPr>
            <w:r w:rsidRPr="00C7321D">
              <w:rPr>
                <w:b/>
              </w:rPr>
              <w:t>Editor</w:t>
            </w:r>
          </w:p>
        </w:tc>
        <w:tc>
          <w:tcPr>
            <w:tcW w:w="4008" w:type="dxa"/>
          </w:tcPr>
          <w:p w:rsidR="000815F8" w:rsidRPr="00C7321D" w:rsidRDefault="000815F8" w:rsidP="000815F8">
            <w:pPr>
              <w:rPr>
                <w:b/>
              </w:rPr>
            </w:pPr>
            <w:r w:rsidRPr="00C7321D">
              <w:rPr>
                <w:b/>
              </w:rPr>
              <w:t>Changes Made</w:t>
            </w:r>
          </w:p>
        </w:tc>
      </w:tr>
      <w:tr w:rsidR="000815F8" w:rsidTr="000815F8">
        <w:tc>
          <w:tcPr>
            <w:tcW w:w="1477" w:type="dxa"/>
          </w:tcPr>
          <w:p w:rsidR="000815F8" w:rsidRDefault="000815F8" w:rsidP="000815F8">
            <w:r>
              <w:t>V1.4-wd01</w:t>
            </w:r>
          </w:p>
        </w:tc>
        <w:tc>
          <w:tcPr>
            <w:tcW w:w="1347" w:type="dxa"/>
          </w:tcPr>
          <w:p w:rsidR="000815F8" w:rsidRDefault="000815F8" w:rsidP="000815F8">
            <w:r>
              <w:t>12/08/16</w:t>
            </w:r>
          </w:p>
        </w:tc>
        <w:tc>
          <w:tcPr>
            <w:tcW w:w="2024" w:type="dxa"/>
          </w:tcPr>
          <w:p w:rsidR="000815F8" w:rsidRDefault="000815F8" w:rsidP="000815F8">
            <w:r>
              <w:t>Judy Furlong</w:t>
            </w:r>
          </w:p>
        </w:tc>
        <w:tc>
          <w:tcPr>
            <w:tcW w:w="4008" w:type="dxa"/>
          </w:tcPr>
          <w:p w:rsidR="000815F8" w:rsidRDefault="000815F8" w:rsidP="000815F8">
            <w:r>
              <w:t>Moved v1.3 Usage Guide content into OASIS provided v1.4 UG Template</w:t>
            </w:r>
          </w:p>
          <w:p w:rsidR="000815F8" w:rsidRDefault="000815F8" w:rsidP="000815F8">
            <w:pPr>
              <w:spacing w:after="0"/>
            </w:pPr>
            <w:r>
              <w:t>KMIP 1.4 Updates include:</w:t>
            </w:r>
          </w:p>
          <w:p w:rsidR="000815F8" w:rsidRDefault="000815F8" w:rsidP="00F03145">
            <w:pPr>
              <w:numPr>
                <w:ilvl w:val="0"/>
                <w:numId w:val="40"/>
              </w:numPr>
              <w:spacing w:after="0"/>
            </w:pPr>
            <w:r>
              <w:t>Updated 4.2. 3 to reference new RSA-PSS &amp; RSA-OAEP Mask Generator and Mask Generator Hashing Algorithm enumerations</w:t>
            </w:r>
          </w:p>
          <w:p w:rsidR="000815F8" w:rsidRDefault="000815F8" w:rsidP="00F03145">
            <w:pPr>
              <w:numPr>
                <w:ilvl w:val="0"/>
                <w:numId w:val="40"/>
              </w:numPr>
              <w:spacing w:after="0"/>
            </w:pPr>
            <w:r>
              <w:t>Updated 3.15 for Query Batch Capabilities</w:t>
            </w:r>
          </w:p>
          <w:p w:rsidR="000815F8" w:rsidRDefault="000815F8" w:rsidP="00F03145">
            <w:pPr>
              <w:numPr>
                <w:ilvl w:val="0"/>
                <w:numId w:val="40"/>
              </w:numPr>
              <w:spacing w:after="0"/>
            </w:pPr>
            <w:r>
              <w:t>New section 3.44 for Description and Comment attributes.</w:t>
            </w:r>
          </w:p>
        </w:tc>
      </w:tr>
      <w:tr w:rsidR="000815F8" w:rsidTr="000815F8">
        <w:tc>
          <w:tcPr>
            <w:tcW w:w="1477" w:type="dxa"/>
          </w:tcPr>
          <w:p w:rsidR="000815F8" w:rsidRDefault="000815F8" w:rsidP="000815F8">
            <w:r>
              <w:t>V1.4-wd02</w:t>
            </w:r>
          </w:p>
        </w:tc>
        <w:tc>
          <w:tcPr>
            <w:tcW w:w="1347" w:type="dxa"/>
          </w:tcPr>
          <w:p w:rsidR="000815F8" w:rsidRDefault="000815F8" w:rsidP="000815F8">
            <w:r>
              <w:t>03/16/17</w:t>
            </w:r>
          </w:p>
        </w:tc>
        <w:tc>
          <w:tcPr>
            <w:tcW w:w="2024" w:type="dxa"/>
          </w:tcPr>
          <w:p w:rsidR="000815F8" w:rsidRDefault="000815F8" w:rsidP="000815F8">
            <w:r>
              <w:t>Judy Furlong</w:t>
            </w:r>
          </w:p>
        </w:tc>
        <w:tc>
          <w:tcPr>
            <w:tcW w:w="4008" w:type="dxa"/>
          </w:tcPr>
          <w:p w:rsidR="000815F8" w:rsidRDefault="000815F8" w:rsidP="000815F8">
            <w:r>
              <w:t>Updated Appendix D KMIP Specification Cross Reference for KMIP 1.4</w:t>
            </w:r>
          </w:p>
          <w:p w:rsidR="000815F8" w:rsidRDefault="000815F8" w:rsidP="000815F8">
            <w:r>
              <w:t>Added KMIP 1.4 content for:</w:t>
            </w:r>
          </w:p>
          <w:p w:rsidR="000815F8" w:rsidRPr="0023166E" w:rsidRDefault="000815F8" w:rsidP="00F03145">
            <w:pPr>
              <w:pStyle w:val="ListParagraph"/>
              <w:numPr>
                <w:ilvl w:val="0"/>
                <w:numId w:val="41"/>
              </w:numPr>
              <w:spacing w:before="100" w:beforeAutospacing="1" w:after="100" w:afterAutospacing="1"/>
              <w:contextualSpacing w:val="0"/>
              <w:rPr>
                <w:rFonts w:cs="Calibri"/>
                <w:color w:val="auto"/>
              </w:rPr>
            </w:pPr>
            <w:r w:rsidRPr="0023166E">
              <w:rPr>
                <w:rFonts w:cs="Calibri"/>
                <w:color w:val="auto"/>
              </w:rPr>
              <w:t>Client and Server Correlation Values</w:t>
            </w:r>
          </w:p>
          <w:p w:rsidR="000815F8" w:rsidRPr="0023166E" w:rsidRDefault="000815F8" w:rsidP="00F03145">
            <w:pPr>
              <w:pStyle w:val="ListParagraph"/>
              <w:numPr>
                <w:ilvl w:val="0"/>
                <w:numId w:val="41"/>
              </w:numPr>
              <w:spacing w:before="100" w:beforeAutospacing="1" w:after="100" w:afterAutospacing="1"/>
              <w:contextualSpacing w:val="0"/>
              <w:rPr>
                <w:rFonts w:cs="Calibri"/>
                <w:color w:val="auto"/>
              </w:rPr>
            </w:pPr>
            <w:r>
              <w:rPr>
                <w:rFonts w:cs="Calibri"/>
                <w:color w:val="auto"/>
              </w:rPr>
              <w:t>GCM/</w:t>
            </w:r>
            <w:r w:rsidRPr="0023166E">
              <w:rPr>
                <w:rFonts w:cs="Calibri"/>
                <w:color w:val="auto"/>
              </w:rPr>
              <w:t>Authenticated Encryption Additional Data (AEAD)</w:t>
            </w:r>
          </w:p>
          <w:p w:rsidR="000815F8" w:rsidRPr="0023166E" w:rsidRDefault="000815F8" w:rsidP="00F03145">
            <w:pPr>
              <w:pStyle w:val="ListParagraph"/>
              <w:numPr>
                <w:ilvl w:val="0"/>
                <w:numId w:val="41"/>
              </w:numPr>
              <w:spacing w:before="100" w:beforeAutospacing="1" w:after="100" w:afterAutospacing="1"/>
              <w:contextualSpacing w:val="0"/>
              <w:rPr>
                <w:rFonts w:cs="Calibri"/>
                <w:color w:val="auto"/>
              </w:rPr>
            </w:pPr>
            <w:r w:rsidRPr="0023166E">
              <w:rPr>
                <w:rFonts w:cs="Calibri"/>
                <w:color w:val="auto"/>
              </w:rPr>
              <w:t xml:space="preserve">PKCS#12 </w:t>
            </w:r>
            <w:r>
              <w:rPr>
                <w:rFonts w:cs="Calibri"/>
                <w:color w:val="auto"/>
              </w:rPr>
              <w:t>Key Format</w:t>
            </w:r>
          </w:p>
          <w:p w:rsidR="000815F8" w:rsidRPr="0023166E" w:rsidRDefault="000815F8" w:rsidP="00F03145">
            <w:pPr>
              <w:pStyle w:val="ListParagraph"/>
              <w:numPr>
                <w:ilvl w:val="0"/>
                <w:numId w:val="41"/>
              </w:numPr>
              <w:spacing w:before="100" w:beforeAutospacing="1" w:after="100" w:afterAutospacing="1"/>
              <w:contextualSpacing w:val="0"/>
              <w:rPr>
                <w:rFonts w:cs="Calibri"/>
                <w:color w:val="auto"/>
              </w:rPr>
            </w:pPr>
            <w:r w:rsidRPr="0023166E">
              <w:rPr>
                <w:rFonts w:cs="Calibri"/>
                <w:color w:val="auto"/>
              </w:rPr>
              <w:t>Get Wrapped</w:t>
            </w:r>
            <w:r>
              <w:rPr>
                <w:rFonts w:cs="Calibri"/>
                <w:color w:val="auto"/>
              </w:rPr>
              <w:t xml:space="preserve"> (Key Wrap Type)</w:t>
            </w:r>
          </w:p>
          <w:p w:rsidR="000815F8" w:rsidRDefault="000815F8" w:rsidP="000815F8">
            <w:r>
              <w:t>Other editorial updates</w:t>
            </w:r>
          </w:p>
        </w:tc>
      </w:tr>
      <w:tr w:rsidR="000815F8" w:rsidTr="000815F8">
        <w:tc>
          <w:tcPr>
            <w:tcW w:w="1477" w:type="dxa"/>
          </w:tcPr>
          <w:p w:rsidR="000815F8" w:rsidRDefault="000815F8" w:rsidP="000815F8">
            <w:r>
              <w:t>V1.4-wd03</w:t>
            </w:r>
          </w:p>
        </w:tc>
        <w:tc>
          <w:tcPr>
            <w:tcW w:w="1347" w:type="dxa"/>
          </w:tcPr>
          <w:p w:rsidR="000815F8" w:rsidRDefault="000815F8" w:rsidP="000815F8">
            <w:r>
              <w:t>03/23/17</w:t>
            </w:r>
          </w:p>
        </w:tc>
        <w:tc>
          <w:tcPr>
            <w:tcW w:w="2024" w:type="dxa"/>
          </w:tcPr>
          <w:p w:rsidR="000815F8" w:rsidRDefault="000815F8" w:rsidP="000815F8">
            <w:r>
              <w:t>Judy Furlong</w:t>
            </w:r>
          </w:p>
        </w:tc>
        <w:tc>
          <w:tcPr>
            <w:tcW w:w="4008" w:type="dxa"/>
          </w:tcPr>
          <w:p w:rsidR="000815F8" w:rsidRDefault="000815F8" w:rsidP="000815F8">
            <w:r>
              <w:t>Added KMIP 1.4 content for:</w:t>
            </w:r>
          </w:p>
          <w:p w:rsidR="000815F8" w:rsidRDefault="000815F8" w:rsidP="00F03145">
            <w:pPr>
              <w:numPr>
                <w:ilvl w:val="0"/>
                <w:numId w:val="42"/>
              </w:numPr>
            </w:pPr>
            <w:r>
              <w:t>AES-XTS Handling</w:t>
            </w:r>
          </w:p>
          <w:p w:rsidR="000815F8" w:rsidRDefault="000815F8" w:rsidP="00F03145">
            <w:pPr>
              <w:numPr>
                <w:ilvl w:val="0"/>
                <w:numId w:val="42"/>
              </w:numPr>
            </w:pPr>
            <w:r>
              <w:t>Extractable and Sensitive Attributes</w:t>
            </w:r>
          </w:p>
        </w:tc>
      </w:tr>
      <w:tr w:rsidR="000815F8" w:rsidTr="000815F8">
        <w:tc>
          <w:tcPr>
            <w:tcW w:w="1477" w:type="dxa"/>
            <w:tcBorders>
              <w:top w:val="single" w:sz="4" w:space="0" w:color="auto"/>
              <w:left w:val="single" w:sz="4" w:space="0" w:color="auto"/>
              <w:bottom w:val="single" w:sz="4" w:space="0" w:color="auto"/>
              <w:right w:val="single" w:sz="4" w:space="0" w:color="auto"/>
            </w:tcBorders>
          </w:tcPr>
          <w:p w:rsidR="000815F8" w:rsidRDefault="000815F8" w:rsidP="000815F8">
            <w:r w:rsidRPr="00CC1F65">
              <w:t>[Rev number]</w:t>
            </w:r>
          </w:p>
        </w:tc>
        <w:tc>
          <w:tcPr>
            <w:tcW w:w="1347" w:type="dxa"/>
            <w:tcBorders>
              <w:top w:val="single" w:sz="4" w:space="0" w:color="auto"/>
              <w:left w:val="single" w:sz="4" w:space="0" w:color="auto"/>
              <w:bottom w:val="single" w:sz="4" w:space="0" w:color="auto"/>
              <w:right w:val="single" w:sz="4" w:space="0" w:color="auto"/>
            </w:tcBorders>
          </w:tcPr>
          <w:p w:rsidR="000815F8" w:rsidRDefault="000815F8" w:rsidP="000815F8">
            <w:r w:rsidRPr="00CC1F65">
              <w:t>[Rev Date]</w:t>
            </w:r>
          </w:p>
        </w:tc>
        <w:tc>
          <w:tcPr>
            <w:tcW w:w="2024" w:type="dxa"/>
            <w:tcBorders>
              <w:top w:val="single" w:sz="4" w:space="0" w:color="auto"/>
              <w:left w:val="single" w:sz="4" w:space="0" w:color="auto"/>
              <w:bottom w:val="single" w:sz="4" w:space="0" w:color="auto"/>
              <w:right w:val="single" w:sz="4" w:space="0" w:color="auto"/>
            </w:tcBorders>
          </w:tcPr>
          <w:p w:rsidR="000815F8" w:rsidRDefault="000815F8" w:rsidP="000815F8">
            <w:r w:rsidRPr="00CC1F65">
              <w:t>[Modified By]</w:t>
            </w:r>
          </w:p>
        </w:tc>
        <w:tc>
          <w:tcPr>
            <w:tcW w:w="4008" w:type="dxa"/>
            <w:tcBorders>
              <w:top w:val="single" w:sz="4" w:space="0" w:color="auto"/>
              <w:left w:val="single" w:sz="4" w:space="0" w:color="auto"/>
              <w:bottom w:val="single" w:sz="4" w:space="0" w:color="auto"/>
              <w:right w:val="single" w:sz="4" w:space="0" w:color="auto"/>
            </w:tcBorders>
          </w:tcPr>
          <w:p w:rsidR="000815F8" w:rsidRDefault="000815F8" w:rsidP="000815F8">
            <w:r w:rsidRPr="00CC1F65">
              <w:t>[Summary of Changes]</w:t>
            </w:r>
          </w:p>
        </w:tc>
      </w:tr>
    </w:tbl>
    <w:p w:rsidR="000815F8" w:rsidRPr="00E1565B" w:rsidRDefault="000815F8" w:rsidP="000815F8">
      <w:pPr>
        <w:rPr>
          <w:lang w:eastAsia="en-US"/>
        </w:rPr>
      </w:pPr>
    </w:p>
    <w:sectPr w:rsidR="000815F8"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E3" w:rsidRDefault="002E66E3">
      <w:pPr>
        <w:spacing w:after="0" w:line="240" w:lineRule="auto"/>
      </w:pPr>
      <w:r>
        <w:separator/>
      </w:r>
    </w:p>
  </w:endnote>
  <w:endnote w:type="continuationSeparator" w:id="0">
    <w:p w:rsidR="002E66E3" w:rsidRDefault="002E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DejaVu Sans Mono">
    <w:panose1 w:val="020B0609030804020204"/>
    <w:charset w:val="00"/>
    <w:family w:val="modern"/>
    <w:pitch w:val="fixed"/>
    <w:sig w:usb0="E6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Times">
    <w:panose1 w:val="02020603050405020304"/>
    <w:charset w:val="00"/>
    <w:family w:val="roman"/>
    <w:pitch w:val="variable"/>
    <w:sig w:usb0="20002A87" w:usb1="00000000" w:usb2="00000000" w:usb3="00000000" w:csb0="000001FF" w:csb1="00000000"/>
  </w:font>
  <w:font w:name="Courier 10 Pitch">
    <w:altName w:val="Courier New"/>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50" w:rsidRDefault="00AE4150"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E4150" w:rsidRDefault="00AE4150">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AE4150" w:rsidRDefault="00AE4150">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E4150" w:rsidRDefault="00AE4150"/>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AE4150" w:rsidRDefault="00AE4150"/>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rsidR="00AE4150" w:rsidRPr="00AE2D85" w:rsidRDefault="00AE4150">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AE4150" w:rsidRPr="00AE2D85" w:rsidRDefault="00AE4150">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50" w:rsidRPr="00F25859" w:rsidRDefault="00AE4150"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49B812F2" wp14:editId="35BB97DF">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D7E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Pr>
        <w:sz w:val="18"/>
        <w:szCs w:val="18"/>
      </w:rPr>
      <w:t>kmip-ug-v1.4-cnprd01</w:t>
    </w:r>
    <w:r w:rsidRPr="00F25859">
      <w:rPr>
        <w:sz w:val="18"/>
        <w:szCs w:val="18"/>
      </w:rPr>
      <w:tab/>
    </w:r>
    <w:r w:rsidRPr="00F25859">
      <w:rPr>
        <w:sz w:val="18"/>
        <w:szCs w:val="18"/>
      </w:rPr>
      <w:tab/>
    </w:r>
    <w:r>
      <w:rPr>
        <w:sz w:val="18"/>
        <w:szCs w:val="18"/>
      </w:rPr>
      <w:t>30 March 2017</w:t>
    </w:r>
  </w:p>
  <w:p w:rsidR="00AE4150" w:rsidRPr="00F25859" w:rsidRDefault="00AE4150"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7</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13463C">
      <w:rPr>
        <w:noProof/>
        <w:sz w:val="18"/>
        <w:szCs w:val="18"/>
      </w:rPr>
      <w:t>20</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13463C">
      <w:rPr>
        <w:noProof/>
        <w:sz w:val="18"/>
        <w:szCs w:val="18"/>
      </w:rPr>
      <w:t>87</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50" w:rsidRDefault="00AE4150" w:rsidP="005202E9">
    <w:pPr>
      <w:pStyle w:val="Footer"/>
      <w:tabs>
        <w:tab w:val="right" w:pos="7200"/>
      </w:tabs>
      <w:ind w:left="-1440"/>
    </w:pPr>
    <w:r>
      <w:tab/>
    </w:r>
  </w:p>
  <w:p w:rsidR="00AE4150" w:rsidRDefault="00AE4150" w:rsidP="005202E9">
    <w:pPr>
      <w:pStyle w:val="Footer"/>
      <w:tabs>
        <w:tab w:val="clear" w:pos="4680"/>
        <w:tab w:val="clear" w:pos="9360"/>
        <w:tab w:val="left" w:pos="47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E3" w:rsidRDefault="002E66E3">
      <w:pPr>
        <w:spacing w:after="0" w:line="240" w:lineRule="auto"/>
      </w:pPr>
      <w:r>
        <w:separator/>
      </w:r>
    </w:p>
  </w:footnote>
  <w:footnote w:type="continuationSeparator" w:id="0">
    <w:p w:rsidR="002E66E3" w:rsidRDefault="002E66E3">
      <w:pPr>
        <w:spacing w:after="0" w:line="240" w:lineRule="auto"/>
      </w:pPr>
      <w:r>
        <w:continuationSeparator/>
      </w:r>
    </w:p>
  </w:footnote>
  <w:footnote w:id="1">
    <w:p w:rsidR="00AE4150" w:rsidRDefault="00AE4150" w:rsidP="000815F8">
      <w:pPr>
        <w:pStyle w:val="FootnoteText"/>
      </w:pPr>
      <w:r>
        <w:rPr>
          <w:rStyle w:val="FootnoteReference"/>
        </w:rPr>
        <w:footnoteRef/>
      </w:r>
      <w:r>
        <w:t xml:space="preserve"> Also referred to as XTS-AES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50" w:rsidRDefault="00AE4150">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E4150" w:rsidRPr="00AE2D85" w:rsidRDefault="00AE4150">
                          <w:pPr>
                            <w:jc w:val="center"/>
                            <w:rPr>
                              <w:color w:val="FFFFFF"/>
                            </w:rPr>
                          </w:pPr>
                          <w:r w:rsidRPr="00AE2D85">
                            <w:rPr>
                              <w:color w:val="FFFFFF"/>
                            </w:rPr>
                            <w:t>[Type the document title]</w:t>
                          </w:r>
                        </w:p>
                        <w:p w:rsidR="00AE4150" w:rsidRPr="00AE2D85" w:rsidRDefault="00AE4150">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AE4150" w:rsidRPr="00AE2D85" w:rsidRDefault="00AE4150">
                    <w:pPr>
                      <w:jc w:val="center"/>
                      <w:rPr>
                        <w:color w:val="FFFFFF"/>
                      </w:rPr>
                    </w:pPr>
                    <w:r w:rsidRPr="00AE2D85">
                      <w:rPr>
                        <w:color w:val="FFFFFF"/>
                      </w:rPr>
                      <w:t>[Type the document title]</w:t>
                    </w:r>
                  </w:p>
                  <w:p w:rsidR="00AE4150" w:rsidRPr="00AE2D85" w:rsidRDefault="00AE4150">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0C207BF7"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E4150" w:rsidRDefault="00AE4150"/>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AE4150" w:rsidRDefault="00AE4150"/>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E4150" w:rsidRDefault="00AE4150">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AE4150" w:rsidRDefault="00AE4150">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50" w:rsidRDefault="00AE4150"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w14:anchorId="7B579FBE"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Pr="006443A0">
      <w:rPr>
        <w:sz w:val="18"/>
        <w:szCs w:val="18"/>
      </w:rPr>
      <w:t>This is</w:t>
    </w:r>
    <w:r>
      <w:rPr>
        <w:sz w:val="18"/>
        <w:szCs w:val="18"/>
      </w:rPr>
      <w:t xml:space="preserve"> </w:t>
    </w:r>
    <w:r w:rsidRPr="006443A0">
      <w:rPr>
        <w:sz w:val="18"/>
        <w:szCs w:val="18"/>
      </w:rPr>
      <w:t xml:space="preserve">a Non-Standards Track Work Product. </w:t>
    </w:r>
  </w:p>
  <w:p w:rsidR="00AE4150" w:rsidRDefault="00AE4150"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53120" behindDoc="0" locked="0" layoutInCell="1" allowOverlap="1">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E4150" w:rsidRPr="00AE2D85" w:rsidRDefault="00AE4150">
                          <w:pPr>
                            <w:jc w:val="center"/>
                            <w:rPr>
                              <w:color w:val="FFFFFF"/>
                            </w:rPr>
                          </w:pPr>
                          <w:r w:rsidRPr="00AE2D85">
                            <w:rPr>
                              <w:color w:val="FFFFFF"/>
                            </w:rPr>
                            <w:t>[Type the document title]</w:t>
                          </w:r>
                        </w:p>
                        <w:p w:rsidR="00AE4150" w:rsidRPr="00AE2D85" w:rsidRDefault="00AE4150">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AE4150" w:rsidRPr="00AE2D85" w:rsidRDefault="00AE4150">
                    <w:pPr>
                      <w:jc w:val="center"/>
                      <w:rPr>
                        <w:color w:val="FFFFFF"/>
                      </w:rPr>
                    </w:pPr>
                    <w:r w:rsidRPr="00AE2D85">
                      <w:rPr>
                        <w:color w:val="FFFFFF"/>
                      </w:rPr>
                      <w:t>[Type the document title]</w:t>
                    </w:r>
                  </w:p>
                  <w:p w:rsidR="00AE4150" w:rsidRPr="00AE2D85" w:rsidRDefault="00AE4150">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45DBC"/>
    <w:multiLevelType w:val="multilevel"/>
    <w:tmpl w:val="864A4596"/>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516ED3"/>
    <w:multiLevelType w:val="multilevel"/>
    <w:tmpl w:val="04090023"/>
    <w:name w:val="WW8Num92222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7E47645"/>
    <w:multiLevelType w:val="multilevel"/>
    <w:tmpl w:val="0409001F"/>
    <w:name w:val="WW8Num9222223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B29659E"/>
    <w:multiLevelType w:val="multilevel"/>
    <w:tmpl w:val="D3FC10A8"/>
    <w:styleLink w:val="CurrentList1"/>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720"/>
        </w:tabs>
        <w:ind w:left="720" w:firstLine="0"/>
      </w:pPr>
      <w:rPr>
        <w:b/>
        <w:i w:val="0"/>
        <w:sz w:val="28"/>
        <w:szCs w:val="28"/>
      </w:rPr>
    </w:lvl>
    <w:lvl w:ilvl="2">
      <w:start w:val="1"/>
      <w:numFmt w:val="decimal"/>
      <w:suff w:val="nothing"/>
      <w:lvlText w:val="%1.%2.%3 "/>
      <w:lvlJc w:val="left"/>
      <w:pPr>
        <w:tabs>
          <w:tab w:val="num" w:pos="0"/>
        </w:tabs>
        <w:ind w:left="0" w:firstLine="0"/>
      </w:pPr>
      <w:rPr>
        <w:b/>
        <w:i w:val="0"/>
        <w:sz w:val="24"/>
        <w:szCs w:val="24"/>
      </w:rPr>
    </w:lvl>
    <w:lvl w:ilvl="3">
      <w:start w:val="1"/>
      <w:numFmt w:val="decimal"/>
      <w:suff w:val="nothing"/>
      <w:lvlText w:val="%1.%2.%3.%4 "/>
      <w:lvlJc w:val="left"/>
      <w:pPr>
        <w:tabs>
          <w:tab w:val="num" w:pos="0"/>
        </w:tabs>
        <w:ind w:left="0" w:firstLine="0"/>
      </w:pPr>
      <w:rPr>
        <w:b/>
        <w:i/>
      </w:r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6" w15:restartNumberingAfterBreak="0">
    <w:nsid w:val="0FCD5230"/>
    <w:multiLevelType w:val="hybridMultilevel"/>
    <w:tmpl w:val="87789CFA"/>
    <w:lvl w:ilvl="0" w:tplc="C1E04AEE">
      <w:start w:val="1"/>
      <w:numFmt w:val="bullet"/>
      <w:lvlText w:val="-"/>
      <w:lvlJc w:val="left"/>
      <w:pPr>
        <w:tabs>
          <w:tab w:val="num" w:pos="720"/>
        </w:tabs>
        <w:ind w:left="720" w:hanging="360"/>
      </w:pPr>
      <w:rPr>
        <w:rFonts w:ascii="Times New Roman" w:hAnsi="Times New Roman" w:hint="default"/>
      </w:rPr>
    </w:lvl>
    <w:lvl w:ilvl="1" w:tplc="1BB443EA">
      <w:numFmt w:val="bullet"/>
      <w:lvlText w:val="-"/>
      <w:lvlJc w:val="left"/>
      <w:pPr>
        <w:tabs>
          <w:tab w:val="num" w:pos="1440"/>
        </w:tabs>
        <w:ind w:left="1440" w:hanging="360"/>
      </w:pPr>
      <w:rPr>
        <w:rFonts w:ascii="Times New Roman" w:hAnsi="Times New Roman" w:hint="default"/>
      </w:rPr>
    </w:lvl>
    <w:lvl w:ilvl="2" w:tplc="F028CA1A" w:tentative="1">
      <w:start w:val="1"/>
      <w:numFmt w:val="bullet"/>
      <w:lvlText w:val="-"/>
      <w:lvlJc w:val="left"/>
      <w:pPr>
        <w:tabs>
          <w:tab w:val="num" w:pos="2160"/>
        </w:tabs>
        <w:ind w:left="2160" w:hanging="360"/>
      </w:pPr>
      <w:rPr>
        <w:rFonts w:ascii="Times New Roman" w:hAnsi="Times New Roman" w:hint="default"/>
      </w:rPr>
    </w:lvl>
    <w:lvl w:ilvl="3" w:tplc="E174D2EE" w:tentative="1">
      <w:start w:val="1"/>
      <w:numFmt w:val="bullet"/>
      <w:lvlText w:val="-"/>
      <w:lvlJc w:val="left"/>
      <w:pPr>
        <w:tabs>
          <w:tab w:val="num" w:pos="2880"/>
        </w:tabs>
        <w:ind w:left="2880" w:hanging="360"/>
      </w:pPr>
      <w:rPr>
        <w:rFonts w:ascii="Times New Roman" w:hAnsi="Times New Roman" w:hint="default"/>
      </w:rPr>
    </w:lvl>
    <w:lvl w:ilvl="4" w:tplc="B15E0422" w:tentative="1">
      <w:start w:val="1"/>
      <w:numFmt w:val="bullet"/>
      <w:lvlText w:val="-"/>
      <w:lvlJc w:val="left"/>
      <w:pPr>
        <w:tabs>
          <w:tab w:val="num" w:pos="3600"/>
        </w:tabs>
        <w:ind w:left="3600" w:hanging="360"/>
      </w:pPr>
      <w:rPr>
        <w:rFonts w:ascii="Times New Roman" w:hAnsi="Times New Roman" w:hint="default"/>
      </w:rPr>
    </w:lvl>
    <w:lvl w:ilvl="5" w:tplc="F5067DCE" w:tentative="1">
      <w:start w:val="1"/>
      <w:numFmt w:val="bullet"/>
      <w:lvlText w:val="-"/>
      <w:lvlJc w:val="left"/>
      <w:pPr>
        <w:tabs>
          <w:tab w:val="num" w:pos="4320"/>
        </w:tabs>
        <w:ind w:left="4320" w:hanging="360"/>
      </w:pPr>
      <w:rPr>
        <w:rFonts w:ascii="Times New Roman" w:hAnsi="Times New Roman" w:hint="default"/>
      </w:rPr>
    </w:lvl>
    <w:lvl w:ilvl="6" w:tplc="E37CBE8A" w:tentative="1">
      <w:start w:val="1"/>
      <w:numFmt w:val="bullet"/>
      <w:lvlText w:val="-"/>
      <w:lvlJc w:val="left"/>
      <w:pPr>
        <w:tabs>
          <w:tab w:val="num" w:pos="5040"/>
        </w:tabs>
        <w:ind w:left="5040" w:hanging="360"/>
      </w:pPr>
      <w:rPr>
        <w:rFonts w:ascii="Times New Roman" w:hAnsi="Times New Roman" w:hint="default"/>
      </w:rPr>
    </w:lvl>
    <w:lvl w:ilvl="7" w:tplc="29B6AEEE" w:tentative="1">
      <w:start w:val="1"/>
      <w:numFmt w:val="bullet"/>
      <w:lvlText w:val="-"/>
      <w:lvlJc w:val="left"/>
      <w:pPr>
        <w:tabs>
          <w:tab w:val="num" w:pos="5760"/>
        </w:tabs>
        <w:ind w:left="5760" w:hanging="360"/>
      </w:pPr>
      <w:rPr>
        <w:rFonts w:ascii="Times New Roman" w:hAnsi="Times New Roman" w:hint="default"/>
      </w:rPr>
    </w:lvl>
    <w:lvl w:ilvl="8" w:tplc="6EFE77B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55068A"/>
    <w:multiLevelType w:val="multilevel"/>
    <w:tmpl w:val="58B459DA"/>
    <w:styleLink w:val="StyleOutlinenumberedBlack"/>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215EB"/>
    <w:multiLevelType w:val="hybridMultilevel"/>
    <w:tmpl w:val="FA32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93E3F"/>
    <w:multiLevelType w:val="hybridMultilevel"/>
    <w:tmpl w:val="88AEEAEA"/>
    <w:lvl w:ilvl="0" w:tplc="0000000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A37DB"/>
    <w:multiLevelType w:val="hybridMultilevel"/>
    <w:tmpl w:val="F64A0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082E5A"/>
    <w:multiLevelType w:val="hybridMultilevel"/>
    <w:tmpl w:val="DEF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B52AB"/>
    <w:multiLevelType w:val="hybridMultilevel"/>
    <w:tmpl w:val="4F98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974D53"/>
    <w:multiLevelType w:val="hybridMultilevel"/>
    <w:tmpl w:val="4C38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F0470"/>
    <w:multiLevelType w:val="hybridMultilevel"/>
    <w:tmpl w:val="C0983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72E32"/>
    <w:multiLevelType w:val="hybridMultilevel"/>
    <w:tmpl w:val="BFD60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9B2D5B"/>
    <w:multiLevelType w:val="multilevel"/>
    <w:tmpl w:val="E974B58E"/>
    <w:lvl w:ilvl="0">
      <w:start w:val="1"/>
      <w:numFmt w:val="decimal"/>
      <w:lvlText w:val="%1."/>
      <w:lvlJc w:val="left"/>
      <w:pPr>
        <w:ind w:left="720" w:hanging="360"/>
      </w:pPr>
      <w:rPr>
        <w:rFonts w:hint="default"/>
      </w:rPr>
    </w:lvl>
    <w:lvl w:ilvl="1">
      <w:start w:val="4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19" w15:restartNumberingAfterBreak="0">
    <w:nsid w:val="46527F93"/>
    <w:multiLevelType w:val="hybridMultilevel"/>
    <w:tmpl w:val="289673E6"/>
    <w:lvl w:ilvl="0" w:tplc="FFFFFFFF">
      <w:start w:val="1"/>
      <w:numFmt w:val="lowerLetter"/>
      <w:lvlText w:val="%1."/>
      <w:lvlJc w:val="left"/>
      <w:pPr>
        <w:tabs>
          <w:tab w:val="num" w:pos="1080"/>
        </w:tabs>
        <w:ind w:left="1080" w:hanging="360"/>
      </w:pPr>
      <w:rPr>
        <w:rFonts w:hint="default"/>
      </w:rPr>
    </w:lvl>
    <w:lvl w:ilvl="1" w:tplc="B0CC0CF0">
      <w:start w:val="1"/>
      <w:numFmt w:val="decimal"/>
      <w:lvlText w:val="%2."/>
      <w:lvlJc w:val="left"/>
      <w:pPr>
        <w:ind w:left="1860" w:hanging="42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4A881A0B"/>
    <w:multiLevelType w:val="hybridMultilevel"/>
    <w:tmpl w:val="859E6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0F7B06"/>
    <w:multiLevelType w:val="hybridMultilevel"/>
    <w:tmpl w:val="AA3894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B976FCF"/>
    <w:multiLevelType w:val="hybridMultilevel"/>
    <w:tmpl w:val="717C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24071E4"/>
    <w:multiLevelType w:val="multilevel"/>
    <w:tmpl w:val="0409001D"/>
    <w:name w:val="WW8Num92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5EF3F19"/>
    <w:multiLevelType w:val="hybridMultilevel"/>
    <w:tmpl w:val="B69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D1697"/>
    <w:multiLevelType w:val="hybridMultilevel"/>
    <w:tmpl w:val="922C078E"/>
    <w:name w:val="WW8Num922223"/>
    <w:lvl w:ilvl="0" w:tplc="BF9A30E8">
      <w:start w:val="1"/>
      <w:numFmt w:val="decimal"/>
      <w:pStyle w:val="NumberedList1"/>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E31DAE"/>
    <w:multiLevelType w:val="hybridMultilevel"/>
    <w:tmpl w:val="B18A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6ED2"/>
    <w:multiLevelType w:val="hybridMultilevel"/>
    <w:tmpl w:val="98C2D3BC"/>
    <w:name w:val="WW8Num9222223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31" w15:restartNumberingAfterBreak="0">
    <w:nsid w:val="71BB74F4"/>
    <w:multiLevelType w:val="singleLevel"/>
    <w:tmpl w:val="7BE0A24A"/>
    <w:name w:val="WW8Num92222"/>
    <w:lvl w:ilvl="0">
      <w:start w:val="1"/>
      <w:numFmt w:val="decimal"/>
      <w:lvlText w:val="%1."/>
      <w:lvlJc w:val="left"/>
      <w:pPr>
        <w:tabs>
          <w:tab w:val="num" w:pos="450"/>
        </w:tabs>
        <w:ind w:left="450" w:hanging="360"/>
      </w:pPr>
      <w:rPr>
        <w:rFonts w:hint="default"/>
      </w:rPr>
    </w:lvl>
  </w:abstractNum>
  <w:abstractNum w:abstractNumId="32" w15:restartNumberingAfterBreak="0">
    <w:nsid w:val="73165392"/>
    <w:multiLevelType w:val="hybridMultilevel"/>
    <w:tmpl w:val="B07C1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0E3D5E"/>
    <w:multiLevelType w:val="hybridMultilevel"/>
    <w:tmpl w:val="207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25F20"/>
    <w:multiLevelType w:val="hybridMultilevel"/>
    <w:tmpl w:val="56E4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4D41A3"/>
    <w:multiLevelType w:val="multilevel"/>
    <w:tmpl w:val="D3FC10A8"/>
    <w:styleLink w:val="Style2"/>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720"/>
        </w:tabs>
        <w:ind w:left="720" w:firstLine="0"/>
      </w:pPr>
      <w:rPr>
        <w:b/>
        <w:i w:val="0"/>
        <w:sz w:val="28"/>
        <w:szCs w:val="28"/>
      </w:rPr>
    </w:lvl>
    <w:lvl w:ilvl="2">
      <w:start w:val="1"/>
      <w:numFmt w:val="decimal"/>
      <w:suff w:val="nothing"/>
      <w:lvlText w:val="%1.%2.%3 "/>
      <w:lvlJc w:val="left"/>
      <w:pPr>
        <w:tabs>
          <w:tab w:val="num" w:pos="0"/>
        </w:tabs>
        <w:ind w:left="0" w:firstLine="0"/>
      </w:pPr>
      <w:rPr>
        <w:b/>
        <w:i w:val="0"/>
        <w:sz w:val="24"/>
        <w:szCs w:val="24"/>
      </w:rPr>
    </w:lvl>
    <w:lvl w:ilvl="3">
      <w:start w:val="1"/>
      <w:numFmt w:val="decimal"/>
      <w:suff w:val="nothing"/>
      <w:lvlText w:val="%1.%2.%3.%4 "/>
      <w:lvlJc w:val="left"/>
      <w:pPr>
        <w:tabs>
          <w:tab w:val="num" w:pos="0"/>
        </w:tabs>
        <w:ind w:left="0" w:firstLine="0"/>
      </w:pPr>
      <w:rPr>
        <w:b/>
        <w:i/>
      </w:r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37" w15:restartNumberingAfterBreak="0">
    <w:nsid w:val="79AC13E4"/>
    <w:multiLevelType w:val="multilevel"/>
    <w:tmpl w:val="A5F2A396"/>
    <w:name w:val="WW8Num922222"/>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CE05E09"/>
    <w:multiLevelType w:val="hybridMultilevel"/>
    <w:tmpl w:val="9BB88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D2467F"/>
    <w:multiLevelType w:val="hybridMultilevel"/>
    <w:tmpl w:val="52B2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23"/>
  </w:num>
  <w:num w:numId="4">
    <w:abstractNumId w:val="23"/>
  </w:num>
  <w:num w:numId="5">
    <w:abstractNumId w:val="1"/>
  </w:num>
  <w:num w:numId="6">
    <w:abstractNumId w:val="0"/>
  </w:num>
  <w:num w:numId="7">
    <w:abstractNumId w:val="25"/>
  </w:num>
  <w:num w:numId="8">
    <w:abstractNumId w:val="13"/>
  </w:num>
  <w:num w:numId="9">
    <w:abstractNumId w:val="39"/>
  </w:num>
  <w:num w:numId="10">
    <w:abstractNumId w:val="35"/>
  </w:num>
  <w:num w:numId="11">
    <w:abstractNumId w:val="29"/>
  </w:num>
  <w:num w:numId="12">
    <w:abstractNumId w:val="28"/>
  </w:num>
  <w:num w:numId="13">
    <w:abstractNumId w:val="27"/>
  </w:num>
  <w:num w:numId="14">
    <w:abstractNumId w:val="38"/>
  </w:num>
  <w:num w:numId="15">
    <w:abstractNumId w:val="37"/>
  </w:num>
  <w:num w:numId="16">
    <w:abstractNumId w:val="18"/>
  </w:num>
  <w:num w:numId="17">
    <w:abstractNumId w:val="30"/>
  </w:num>
  <w:num w:numId="18">
    <w:abstractNumId w:val="7"/>
  </w:num>
  <w:num w:numId="19">
    <w:abstractNumId w:val="2"/>
  </w:num>
  <w:num w:numId="20">
    <w:abstractNumId w:val="31"/>
  </w:num>
  <w:num w:numId="21">
    <w:abstractNumId w:val="19"/>
  </w:num>
  <w:num w:numId="22">
    <w:abstractNumId w:val="5"/>
  </w:num>
  <w:num w:numId="23">
    <w:abstractNumId w:val="3"/>
  </w:num>
  <w:num w:numId="24">
    <w:abstractNumId w:val="24"/>
  </w:num>
  <w:num w:numId="25">
    <w:abstractNumId w:val="4"/>
  </w:num>
  <w:num w:numId="26">
    <w:abstractNumId w:val="36"/>
  </w:num>
  <w:num w:numId="27">
    <w:abstractNumId w:val="17"/>
  </w:num>
  <w:num w:numId="28">
    <w:abstractNumId w:val="22"/>
  </w:num>
  <w:num w:numId="29">
    <w:abstractNumId w:val="9"/>
  </w:num>
  <w:num w:numId="30">
    <w:abstractNumId w:val="20"/>
  </w:num>
  <w:num w:numId="31">
    <w:abstractNumId w:val="12"/>
  </w:num>
  <w:num w:numId="32">
    <w:abstractNumId w:val="32"/>
  </w:num>
  <w:num w:numId="33">
    <w:abstractNumId w:val="26"/>
  </w:num>
  <w:num w:numId="34">
    <w:abstractNumId w:val="21"/>
  </w:num>
  <w:num w:numId="35">
    <w:abstractNumId w:val="14"/>
  </w:num>
  <w:num w:numId="36">
    <w:abstractNumId w:val="15"/>
  </w:num>
  <w:num w:numId="37">
    <w:abstractNumId w:val="34"/>
  </w:num>
  <w:num w:numId="38">
    <w:abstractNumId w:val="6"/>
  </w:num>
  <w:num w:numId="39">
    <w:abstractNumId w:val="8"/>
  </w:num>
  <w:num w:numId="40">
    <w:abstractNumId w:val="10"/>
  </w:num>
  <w:num w:numId="41">
    <w:abstractNumId w:val="16"/>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5B"/>
    <w:rsid w:val="000030C1"/>
    <w:rsid w:val="00011EF3"/>
    <w:rsid w:val="000126D9"/>
    <w:rsid w:val="000256D4"/>
    <w:rsid w:val="00034451"/>
    <w:rsid w:val="0007287D"/>
    <w:rsid w:val="000815F8"/>
    <w:rsid w:val="000847ED"/>
    <w:rsid w:val="00085F63"/>
    <w:rsid w:val="000A6CCD"/>
    <w:rsid w:val="000B783B"/>
    <w:rsid w:val="000C6CD4"/>
    <w:rsid w:val="00107143"/>
    <w:rsid w:val="00116C23"/>
    <w:rsid w:val="00120FD8"/>
    <w:rsid w:val="0013463C"/>
    <w:rsid w:val="00154E17"/>
    <w:rsid w:val="00157904"/>
    <w:rsid w:val="00162C3F"/>
    <w:rsid w:val="001778D3"/>
    <w:rsid w:val="00177A4F"/>
    <w:rsid w:val="00191170"/>
    <w:rsid w:val="0019542C"/>
    <w:rsid w:val="001A0D16"/>
    <w:rsid w:val="001A54E0"/>
    <w:rsid w:val="001A669D"/>
    <w:rsid w:val="001B5F6B"/>
    <w:rsid w:val="001B7F98"/>
    <w:rsid w:val="001D550D"/>
    <w:rsid w:val="001E5F6D"/>
    <w:rsid w:val="002006F5"/>
    <w:rsid w:val="00202091"/>
    <w:rsid w:val="00205521"/>
    <w:rsid w:val="0021021A"/>
    <w:rsid w:val="002131E4"/>
    <w:rsid w:val="00215C5E"/>
    <w:rsid w:val="002361DA"/>
    <w:rsid w:val="002420D7"/>
    <w:rsid w:val="00252AA7"/>
    <w:rsid w:val="002841C6"/>
    <w:rsid w:val="002B1E0F"/>
    <w:rsid w:val="002B3B60"/>
    <w:rsid w:val="002B41BE"/>
    <w:rsid w:val="002C204C"/>
    <w:rsid w:val="002D21A5"/>
    <w:rsid w:val="002D2D99"/>
    <w:rsid w:val="002E66E3"/>
    <w:rsid w:val="002F0F1E"/>
    <w:rsid w:val="00304E0E"/>
    <w:rsid w:val="00305C39"/>
    <w:rsid w:val="00324193"/>
    <w:rsid w:val="00371DF8"/>
    <w:rsid w:val="003A1C26"/>
    <w:rsid w:val="003C6174"/>
    <w:rsid w:val="003D276D"/>
    <w:rsid w:val="003D4F4A"/>
    <w:rsid w:val="003E2A7F"/>
    <w:rsid w:val="003F58CE"/>
    <w:rsid w:val="00400B37"/>
    <w:rsid w:val="004208EB"/>
    <w:rsid w:val="0042128B"/>
    <w:rsid w:val="00430D22"/>
    <w:rsid w:val="00433B2C"/>
    <w:rsid w:val="00443C1E"/>
    <w:rsid w:val="004556AB"/>
    <w:rsid w:val="00462900"/>
    <w:rsid w:val="004716F6"/>
    <w:rsid w:val="00493810"/>
    <w:rsid w:val="004B2076"/>
    <w:rsid w:val="004D46AF"/>
    <w:rsid w:val="004E1B04"/>
    <w:rsid w:val="004F022D"/>
    <w:rsid w:val="00500821"/>
    <w:rsid w:val="005024C4"/>
    <w:rsid w:val="005132DA"/>
    <w:rsid w:val="0051401E"/>
    <w:rsid w:val="005202E9"/>
    <w:rsid w:val="00522DDF"/>
    <w:rsid w:val="00524FC2"/>
    <w:rsid w:val="00551481"/>
    <w:rsid w:val="00576FA2"/>
    <w:rsid w:val="005773A3"/>
    <w:rsid w:val="005775C3"/>
    <w:rsid w:val="00593C67"/>
    <w:rsid w:val="005B2640"/>
    <w:rsid w:val="005B7A9D"/>
    <w:rsid w:val="005D0C9A"/>
    <w:rsid w:val="005D1002"/>
    <w:rsid w:val="005D6511"/>
    <w:rsid w:val="005E50A2"/>
    <w:rsid w:val="005E6D8C"/>
    <w:rsid w:val="005E75B0"/>
    <w:rsid w:val="005F2514"/>
    <w:rsid w:val="006039DA"/>
    <w:rsid w:val="00640709"/>
    <w:rsid w:val="006443A0"/>
    <w:rsid w:val="00663319"/>
    <w:rsid w:val="006701A1"/>
    <w:rsid w:val="00676840"/>
    <w:rsid w:val="00695FD4"/>
    <w:rsid w:val="006A2032"/>
    <w:rsid w:val="006A3B16"/>
    <w:rsid w:val="006D2F5E"/>
    <w:rsid w:val="006D64C3"/>
    <w:rsid w:val="00703F45"/>
    <w:rsid w:val="00715A53"/>
    <w:rsid w:val="007536A5"/>
    <w:rsid w:val="007542C1"/>
    <w:rsid w:val="00766F47"/>
    <w:rsid w:val="00783090"/>
    <w:rsid w:val="00787A7F"/>
    <w:rsid w:val="007B1B46"/>
    <w:rsid w:val="007B6F0B"/>
    <w:rsid w:val="007D2693"/>
    <w:rsid w:val="007E6377"/>
    <w:rsid w:val="008042FB"/>
    <w:rsid w:val="00807FFC"/>
    <w:rsid w:val="00821C4F"/>
    <w:rsid w:val="00823A7E"/>
    <w:rsid w:val="00826512"/>
    <w:rsid w:val="008759CB"/>
    <w:rsid w:val="008837CE"/>
    <w:rsid w:val="00885BE3"/>
    <w:rsid w:val="00886905"/>
    <w:rsid w:val="0089561C"/>
    <w:rsid w:val="008966D6"/>
    <w:rsid w:val="008A2BBF"/>
    <w:rsid w:val="008B7B9C"/>
    <w:rsid w:val="008C3D8A"/>
    <w:rsid w:val="008E03DB"/>
    <w:rsid w:val="008E40EF"/>
    <w:rsid w:val="00902E4A"/>
    <w:rsid w:val="009111DF"/>
    <w:rsid w:val="009167A5"/>
    <w:rsid w:val="009272FF"/>
    <w:rsid w:val="00933C77"/>
    <w:rsid w:val="00934E50"/>
    <w:rsid w:val="009501E4"/>
    <w:rsid w:val="00951B70"/>
    <w:rsid w:val="009579EE"/>
    <w:rsid w:val="009634C9"/>
    <w:rsid w:val="00990544"/>
    <w:rsid w:val="0099058A"/>
    <w:rsid w:val="00990CDB"/>
    <w:rsid w:val="009B2F0C"/>
    <w:rsid w:val="009D657D"/>
    <w:rsid w:val="009E2BDC"/>
    <w:rsid w:val="009E5C40"/>
    <w:rsid w:val="009F07AB"/>
    <w:rsid w:val="00A0066D"/>
    <w:rsid w:val="00A12514"/>
    <w:rsid w:val="00A12CD8"/>
    <w:rsid w:val="00A13C29"/>
    <w:rsid w:val="00A1720B"/>
    <w:rsid w:val="00A27BB1"/>
    <w:rsid w:val="00A47CC1"/>
    <w:rsid w:val="00A51B36"/>
    <w:rsid w:val="00A57F91"/>
    <w:rsid w:val="00A77AD7"/>
    <w:rsid w:val="00AB62C9"/>
    <w:rsid w:val="00AC3953"/>
    <w:rsid w:val="00AC43C4"/>
    <w:rsid w:val="00AC49AE"/>
    <w:rsid w:val="00AD546A"/>
    <w:rsid w:val="00AD6606"/>
    <w:rsid w:val="00AE2D85"/>
    <w:rsid w:val="00AE4150"/>
    <w:rsid w:val="00AF4B56"/>
    <w:rsid w:val="00B0662B"/>
    <w:rsid w:val="00B07977"/>
    <w:rsid w:val="00B20CF1"/>
    <w:rsid w:val="00B324E1"/>
    <w:rsid w:val="00B32A4F"/>
    <w:rsid w:val="00B36947"/>
    <w:rsid w:val="00B654CA"/>
    <w:rsid w:val="00B73D59"/>
    <w:rsid w:val="00BB65BA"/>
    <w:rsid w:val="00BC6E2B"/>
    <w:rsid w:val="00C049D2"/>
    <w:rsid w:val="00C0677F"/>
    <w:rsid w:val="00C14DD3"/>
    <w:rsid w:val="00C22EAB"/>
    <w:rsid w:val="00C50AE5"/>
    <w:rsid w:val="00C53A6C"/>
    <w:rsid w:val="00C817FE"/>
    <w:rsid w:val="00C844E7"/>
    <w:rsid w:val="00CA024E"/>
    <w:rsid w:val="00CA074F"/>
    <w:rsid w:val="00CB25F5"/>
    <w:rsid w:val="00CC03D7"/>
    <w:rsid w:val="00CC0A5B"/>
    <w:rsid w:val="00CC1F65"/>
    <w:rsid w:val="00CC42D5"/>
    <w:rsid w:val="00CF049A"/>
    <w:rsid w:val="00D12138"/>
    <w:rsid w:val="00D16156"/>
    <w:rsid w:val="00D20840"/>
    <w:rsid w:val="00D23DCA"/>
    <w:rsid w:val="00D83829"/>
    <w:rsid w:val="00D87F81"/>
    <w:rsid w:val="00DB2313"/>
    <w:rsid w:val="00DC43C2"/>
    <w:rsid w:val="00DF67F4"/>
    <w:rsid w:val="00E04E29"/>
    <w:rsid w:val="00E1418A"/>
    <w:rsid w:val="00E147F7"/>
    <w:rsid w:val="00E1565B"/>
    <w:rsid w:val="00E17180"/>
    <w:rsid w:val="00E207AB"/>
    <w:rsid w:val="00E43A7D"/>
    <w:rsid w:val="00E778A8"/>
    <w:rsid w:val="00E9197B"/>
    <w:rsid w:val="00E9633B"/>
    <w:rsid w:val="00ED1278"/>
    <w:rsid w:val="00EE0EF7"/>
    <w:rsid w:val="00EF713C"/>
    <w:rsid w:val="00F03145"/>
    <w:rsid w:val="00F10132"/>
    <w:rsid w:val="00F145CF"/>
    <w:rsid w:val="00F2102E"/>
    <w:rsid w:val="00F25859"/>
    <w:rsid w:val="00F37ADD"/>
    <w:rsid w:val="00F44C84"/>
    <w:rsid w:val="00F5151F"/>
    <w:rsid w:val="00F715B4"/>
    <w:rsid w:val="00F80491"/>
    <w:rsid w:val="00F87449"/>
    <w:rsid w:val="00F9062A"/>
    <w:rsid w:val="00F91F19"/>
    <w:rsid w:val="00F95DC8"/>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741DBD39-4471-430C-B7BF-50B5D16C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3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aliases w:val="h1,Level 1 Topic Heading"/>
    <w:basedOn w:val="Normal"/>
    <w:next w:val="Normal"/>
    <w:link w:val="Heading1Char"/>
    <w:uiPriority w:val="9"/>
    <w:qFormat/>
    <w:rsid w:val="00DB2313"/>
    <w:pPr>
      <w:keepNext/>
      <w:keepLines/>
      <w:numPr>
        <w:numId w:val="4"/>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h2,Level 2 Topic Heading"/>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5202E9"/>
    <w:pPr>
      <w:numPr>
        <w:ilvl w:val="4"/>
      </w:numPr>
      <w:outlineLvl w:val="4"/>
    </w:pPr>
    <w:rPr>
      <w:bCs/>
      <w:iCs w:val="0"/>
      <w:szCs w:val="26"/>
    </w:rPr>
  </w:style>
  <w:style w:type="paragraph" w:styleId="Heading6">
    <w:name w:val="heading 6"/>
    <w:aliases w:val="h6,Third Subheading"/>
    <w:basedOn w:val="Heading5"/>
    <w:next w:val="Normal"/>
    <w:link w:val="Heading6Char"/>
    <w:qFormat/>
    <w:rsid w:val="005202E9"/>
    <w:pPr>
      <w:numPr>
        <w:ilvl w:val="5"/>
      </w:numPr>
      <w:outlineLvl w:val="5"/>
    </w:pPr>
    <w:rPr>
      <w:bCs w:val="0"/>
      <w:sz w:val="22"/>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DON'T USE 8"/>
    <w:basedOn w:val="Heading7"/>
    <w:next w:val="Normal"/>
    <w:link w:val="Heading8Char"/>
    <w:qFormat/>
    <w:rsid w:val="005202E9"/>
    <w:pPr>
      <w:numPr>
        <w:ilvl w:val="7"/>
      </w:numPr>
      <w:outlineLvl w:val="7"/>
    </w:pPr>
    <w:rPr>
      <w:i/>
      <w:iCs/>
    </w:rPr>
  </w:style>
  <w:style w:type="paragraph" w:styleId="Heading9">
    <w:name w:val="heading 9"/>
    <w:aliases w:val=" DON'T USE 9,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h2 Char,Level 2 Topic Heading Char"/>
    <w:link w:val="Heading2"/>
    <w:rsid w:val="00E1418A"/>
    <w:rPr>
      <w:rFonts w:ascii="Cambria" w:eastAsia="Times New Roman" w:hAnsi="Cambria"/>
      <w:iCs/>
      <w:color w:val="A1985A"/>
      <w:kern w:val="32"/>
      <w:sz w:val="28"/>
      <w:szCs w:val="28"/>
    </w:rPr>
  </w:style>
  <w:style w:type="character" w:customStyle="1" w:styleId="Heading3Char">
    <w:name w:val="Heading 3 Char"/>
    <w:aliases w:val="H3 Char,h3 Char,Level 3 Topic Heading Char"/>
    <w:link w:val="Heading3"/>
    <w:rsid w:val="00D20840"/>
    <w:rPr>
      <w:rFonts w:ascii="Cambria" w:eastAsia="Times New Roman" w:hAnsi="Cambria"/>
      <w:bCs/>
      <w:iCs/>
      <w:color w:val="A1985A"/>
      <w:kern w:val="32"/>
      <w:sz w:val="26"/>
      <w:szCs w:val="26"/>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uiPriority w:val="11"/>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uiPriority w:val="11"/>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rsid w:val="00D20840"/>
    <w:rPr>
      <w:rFonts w:ascii="Tahoma" w:hAnsi="Tahoma" w:cs="Tahoma"/>
      <w:sz w:val="16"/>
      <w:szCs w:val="16"/>
      <w:lang w:eastAsia="en-US"/>
    </w:rPr>
  </w:style>
  <w:style w:type="character" w:customStyle="1" w:styleId="Heading4Char">
    <w:name w:val="Heading 4 Char"/>
    <w:aliases w:val="H4 Char,h4 Char,First Subheading Char"/>
    <w:link w:val="Heading4"/>
    <w:rsid w:val="00D20840"/>
    <w:rPr>
      <w:rFonts w:ascii="Cambria" w:eastAsia="Times New Roman" w:hAnsi="Cambria"/>
      <w:iCs/>
      <w:color w:val="A1985A"/>
      <w:kern w:val="32"/>
      <w:sz w:val="24"/>
      <w:szCs w:val="28"/>
    </w:rPr>
  </w:style>
  <w:style w:type="character" w:customStyle="1" w:styleId="Heading5Char">
    <w:name w:val="Heading 5 Char"/>
    <w:aliases w:val="h5 Char,Second Subheading Char"/>
    <w:link w:val="Heading5"/>
    <w:rsid w:val="00D20840"/>
    <w:rPr>
      <w:rFonts w:ascii="Cambria" w:eastAsia="Times New Roman" w:hAnsi="Cambria"/>
      <w:bCs/>
      <w:color w:val="A1985A"/>
      <w:kern w:val="32"/>
      <w:sz w:val="24"/>
      <w:szCs w:val="26"/>
    </w:rPr>
  </w:style>
  <w:style w:type="character" w:customStyle="1" w:styleId="Heading6Char">
    <w:name w:val="Heading 6 Char"/>
    <w:aliases w:val="h6 Char,Third Subheading Char"/>
    <w:link w:val="Heading6"/>
    <w:rsid w:val="00D20840"/>
    <w:rPr>
      <w:rFonts w:ascii="Cambria" w:eastAsia="Times New Roman" w:hAnsi="Cambria"/>
      <w:color w:val="A1985A"/>
      <w:kern w:val="32"/>
      <w:sz w:val="22"/>
      <w:szCs w:val="22"/>
    </w:rPr>
  </w:style>
  <w:style w:type="character" w:customStyle="1" w:styleId="Heading7Char">
    <w:name w:val="Heading 7 Char"/>
    <w:aliases w:val="DON'T USE 7 Char"/>
    <w:link w:val="Heading7"/>
    <w:rsid w:val="00D20840"/>
    <w:rPr>
      <w:rFonts w:ascii="Cambria" w:eastAsia="Times New Roman" w:hAnsi="Cambria"/>
      <w:color w:val="A1985A"/>
      <w:kern w:val="32"/>
      <w:sz w:val="22"/>
      <w:szCs w:val="22"/>
    </w:rPr>
  </w:style>
  <w:style w:type="character" w:customStyle="1" w:styleId="Heading8Char">
    <w:name w:val="Heading 8 Char"/>
    <w:aliases w:val=" DON'T USE 8 Char,DON'T USE 8 Char"/>
    <w:link w:val="Heading8"/>
    <w:rsid w:val="00D20840"/>
    <w:rPr>
      <w:rFonts w:ascii="Cambria" w:eastAsia="Times New Roman" w:hAnsi="Cambria"/>
      <w:i/>
      <w:iCs/>
      <w:color w:val="A1985A"/>
      <w:kern w:val="32"/>
      <w:sz w:val="22"/>
      <w:szCs w:val="22"/>
    </w:rPr>
  </w:style>
  <w:style w:type="character" w:customStyle="1" w:styleId="Heading9Char">
    <w:name w:val="Heading 9 Char"/>
    <w:aliases w:val=" DON'T USE 9 Char,DON'T USE 9 Char"/>
    <w:link w:val="Heading9"/>
    <w:rsid w:val="00D20840"/>
    <w:rPr>
      <w:rFonts w:ascii="Cambria" w:eastAsia="Times New Roman" w:hAnsi="Cambria"/>
      <w:i/>
      <w:iCs/>
      <w:color w:val="A1985A"/>
      <w:kern w:val="32"/>
      <w:sz w:val="22"/>
      <w:szCs w:val="22"/>
    </w:rPr>
  </w:style>
  <w:style w:type="paragraph" w:styleId="Caption">
    <w:name w:val="caption"/>
    <w:basedOn w:val="Normal"/>
    <w:next w:val="Normal"/>
    <w:qFormat/>
    <w:rsid w:val="00D20840"/>
    <w:pPr>
      <w:spacing w:line="240" w:lineRule="auto"/>
    </w:pPr>
    <w:rPr>
      <w:rFonts w:eastAsia="Malgun Gothic"/>
      <w:b/>
      <w:bCs/>
      <w:smallCaps/>
      <w:color w:val="675E47"/>
      <w:spacing w:val="6"/>
      <w:sz w:val="20"/>
      <w:szCs w:val="18"/>
      <w:lang w:bidi="hi-IN"/>
    </w:rPr>
  </w:style>
  <w:style w:type="character" w:styleId="Strong">
    <w:name w:val="Strong"/>
    <w:qFormat/>
    <w:rsid w:val="00D20840"/>
    <w:rPr>
      <w:b/>
      <w:bCs/>
    </w:rPr>
  </w:style>
  <w:style w:type="character" w:styleId="Emphasis">
    <w:name w:val="Emphasis"/>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aliases w:val="h"/>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aliases w:val="h Char"/>
    <w:link w:val="Header"/>
    <w:uiPriority w:val="99"/>
    <w:rsid w:val="00D20840"/>
    <w:rPr>
      <w:sz w:val="21"/>
      <w:lang w:eastAsia="ja-JP"/>
    </w:rPr>
  </w:style>
  <w:style w:type="paragraph" w:styleId="Footer">
    <w:name w:val="footer"/>
    <w:aliases w:val="f"/>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aliases w:val="f Char"/>
    <w:link w:val="Footer"/>
    <w:uiPriority w:val="99"/>
    <w:rsid w:val="00D20840"/>
    <w:rPr>
      <w:sz w:val="21"/>
    </w:rPr>
  </w:style>
  <w:style w:type="character" w:styleId="PageNumber">
    <w:name w:val="page number"/>
    <w:aliases w:val="pn"/>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7"/>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aliases w:val="ft,Used by Word for text of Help footnotes"/>
    <w:basedOn w:val="Normal"/>
    <w:link w:val="FootnoteTextChar"/>
    <w:uiPriority w:val="99"/>
    <w:unhideWhenUsed/>
    <w:rsid w:val="005132DA"/>
    <w:rPr>
      <w:sz w:val="20"/>
      <w:szCs w:val="20"/>
    </w:rPr>
  </w:style>
  <w:style w:type="paragraph" w:customStyle="1" w:styleId="AppendixHeading3">
    <w:name w:val="AppendixHeading3"/>
    <w:basedOn w:val="Heading3"/>
    <w:next w:val="Normal"/>
    <w:rsid w:val="00FE5966"/>
    <w:pPr>
      <w:numPr>
        <w:numId w:val="7"/>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8"/>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D23DCA"/>
    <w:pPr>
      <w:spacing w:before="40" w:after="40" w:line="240" w:lineRule="auto"/>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aliases w:val="d"/>
    <w:basedOn w:val="Normal"/>
    <w:next w:val="Normal"/>
    <w:link w:val="DefinitionChar"/>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aliases w:val="c,c Char Char Char Char Char Char Char Char Char Char Char Char Char Char Char Char Char Char Char"/>
    <w:basedOn w:val="Normal"/>
    <w:link w:val="CodeChar"/>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aliases w:val="toc1"/>
    <w:basedOn w:val="Normal"/>
    <w:next w:val="Normal"/>
    <w:autoRedefine/>
    <w:uiPriority w:val="39"/>
    <w:rsid w:val="005E6D8C"/>
    <w:pPr>
      <w:spacing w:after="0"/>
    </w:pPr>
  </w:style>
  <w:style w:type="paragraph" w:styleId="TOC2">
    <w:name w:val="toc 2"/>
    <w:aliases w:val="toc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aliases w:val="toc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7"/>
      </w:numPr>
    </w:pPr>
  </w:style>
  <w:style w:type="character" w:customStyle="1" w:styleId="FootnoteTextChar">
    <w:name w:val="Footnote Text Char"/>
    <w:aliases w:val="ft Char,Used by Word for text of Help footnotes Char"/>
    <w:link w:val="FootnoteText"/>
    <w:uiPriority w:val="99"/>
    <w:rsid w:val="005132DA"/>
    <w:rPr>
      <w:lang w:eastAsia="ko-KR"/>
    </w:rPr>
  </w:style>
  <w:style w:type="character" w:styleId="FootnoteReference">
    <w:name w:val="footnote reference"/>
    <w:aliases w:val="fr,Used by Word for Help footnote symbols"/>
    <w:uiPriority w:val="99"/>
    <w:unhideWhenUsed/>
    <w:rsid w:val="005132DA"/>
    <w:rPr>
      <w:vertAlign w:val="superscript"/>
    </w:rPr>
  </w:style>
  <w:style w:type="paragraph" w:styleId="TOC4">
    <w:name w:val="toc 4"/>
    <w:aliases w:val="toc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customStyle="1" w:styleId="apple-style-span">
    <w:name w:val="apple-style-span"/>
    <w:rsid w:val="00085F63"/>
  </w:style>
  <w:style w:type="character" w:customStyle="1" w:styleId="ColorfulGrid-Accent1Char">
    <w:name w:val="Colorful Grid - Accent 1 Char"/>
    <w:link w:val="ColorfulGrid-Accent1"/>
    <w:uiPriority w:val="29"/>
    <w:rsid w:val="000815F8"/>
    <w:rPr>
      <w:rFonts w:ascii="Cambria" w:eastAsia="Malgun Gothic" w:hAnsi="Cambria"/>
      <w:i/>
      <w:iCs/>
      <w:color w:val="A9A57C"/>
      <w:sz w:val="24"/>
      <w:lang w:bidi="hi-IN"/>
    </w:rPr>
  </w:style>
  <w:style w:type="character" w:customStyle="1" w:styleId="LightShading-Accent2Char">
    <w:name w:val="Light Shading - Accent 2 Char"/>
    <w:link w:val="LightShading-Accent2"/>
    <w:uiPriority w:val="30"/>
    <w:rsid w:val="000815F8"/>
    <w:rPr>
      <w:rFonts w:eastAsia="Malgun Gothic"/>
      <w:b/>
      <w:bCs/>
      <w:i/>
      <w:iCs/>
      <w:color w:val="FFFFFF"/>
      <w:sz w:val="21"/>
      <w:shd w:val="clear" w:color="auto" w:fill="A9A57C"/>
      <w:lang w:bidi="hi-IN"/>
    </w:rPr>
  </w:style>
  <w:style w:type="character" w:customStyle="1" w:styleId="MediumGrid2Char">
    <w:name w:val="Medium Grid 2 Char"/>
    <w:link w:val="MediumGrid2"/>
    <w:uiPriority w:val="1"/>
    <w:rsid w:val="000815F8"/>
    <w:rPr>
      <w:sz w:val="22"/>
      <w:szCs w:val="22"/>
      <w:lang w:val="en-US" w:eastAsia="ko-KR" w:bidi="ar-SA"/>
    </w:rPr>
  </w:style>
  <w:style w:type="paragraph" w:styleId="ListBullet">
    <w:name w:val="List Bullet"/>
    <w:basedOn w:val="Normal"/>
    <w:unhideWhenUsed/>
    <w:rsid w:val="000815F8"/>
    <w:pPr>
      <w:tabs>
        <w:tab w:val="num" w:pos="360"/>
      </w:tabs>
      <w:spacing w:before="80" w:after="80" w:line="240" w:lineRule="auto"/>
      <w:ind w:left="360" w:hanging="360"/>
    </w:pPr>
    <w:rPr>
      <w:rFonts w:ascii="Arial" w:eastAsia="Times New Roman" w:hAnsi="Arial" w:cs="Times New Roman"/>
      <w:sz w:val="20"/>
      <w:szCs w:val="24"/>
      <w:lang w:eastAsia="en-US"/>
    </w:rPr>
  </w:style>
  <w:style w:type="paragraph" w:customStyle="1" w:styleId="Default">
    <w:name w:val="Default"/>
    <w:basedOn w:val="Normal"/>
    <w:rsid w:val="000815F8"/>
    <w:pPr>
      <w:autoSpaceDE w:val="0"/>
      <w:autoSpaceDN w:val="0"/>
      <w:spacing w:after="0" w:line="240" w:lineRule="auto"/>
    </w:pPr>
    <w:rPr>
      <w:rFonts w:ascii="Arial" w:hAnsi="Arial"/>
      <w:color w:val="000000"/>
      <w:sz w:val="24"/>
      <w:szCs w:val="24"/>
      <w:lang w:eastAsia="en-US"/>
    </w:rPr>
  </w:style>
  <w:style w:type="character" w:styleId="FollowedHyperlink">
    <w:name w:val="FollowedHyperlink"/>
    <w:unhideWhenUsed/>
    <w:rsid w:val="000815F8"/>
    <w:rPr>
      <w:color w:val="800080"/>
      <w:u w:val="single"/>
    </w:rPr>
  </w:style>
  <w:style w:type="character" w:customStyle="1" w:styleId="apple-converted-space">
    <w:name w:val="apple-converted-space"/>
    <w:rsid w:val="000815F8"/>
  </w:style>
  <w:style w:type="character" w:customStyle="1" w:styleId="MediumGrid2-Accent2Char">
    <w:name w:val="Medium Grid 2 - Accent 2 Char"/>
    <w:link w:val="MediumGrid2-Accent2"/>
    <w:uiPriority w:val="29"/>
    <w:rsid w:val="000815F8"/>
    <w:rPr>
      <w:rFonts w:ascii="Cambria" w:eastAsia="Malgun Gothic" w:hAnsi="Cambria"/>
      <w:i/>
      <w:iCs/>
      <w:color w:val="A9A57C"/>
      <w:sz w:val="24"/>
      <w:lang w:bidi="hi-IN"/>
    </w:rPr>
  </w:style>
  <w:style w:type="character" w:customStyle="1" w:styleId="MediumGrid3-Accent2Char">
    <w:name w:val="Medium Grid 3 - Accent 2 Char"/>
    <w:link w:val="MediumGrid3-Accent2"/>
    <w:uiPriority w:val="30"/>
    <w:rsid w:val="000815F8"/>
    <w:rPr>
      <w:rFonts w:eastAsia="Malgun Gothic"/>
      <w:b/>
      <w:bCs/>
      <w:i/>
      <w:iCs/>
      <w:color w:val="FFFFFF"/>
      <w:sz w:val="21"/>
      <w:shd w:val="clear" w:color="auto" w:fill="A9A57C"/>
      <w:lang w:bidi="hi-IN"/>
    </w:rPr>
  </w:style>
  <w:style w:type="character" w:customStyle="1" w:styleId="MediumShading1-Accent1Char">
    <w:name w:val="Medium Shading 1 - Accent 1 Char"/>
    <w:link w:val="MediumShading1-Accent1"/>
    <w:uiPriority w:val="1"/>
    <w:rsid w:val="000815F8"/>
    <w:rPr>
      <w:sz w:val="22"/>
      <w:szCs w:val="22"/>
      <w:lang w:val="en-US" w:eastAsia="ko-KR" w:bidi="ar-SA"/>
    </w:rPr>
  </w:style>
  <w:style w:type="character" w:customStyle="1" w:styleId="ColorfulGrid-Accent1Char1">
    <w:name w:val="Colorful Grid - Accent 1 Char1"/>
    <w:link w:val="MediumShading1-Accent3"/>
    <w:uiPriority w:val="29"/>
    <w:rsid w:val="000815F8"/>
    <w:rPr>
      <w:rFonts w:ascii="Cambria" w:eastAsia="Malgun Gothic" w:hAnsi="Cambria"/>
      <w:i/>
      <w:iCs/>
      <w:color w:val="A9A57C"/>
      <w:sz w:val="24"/>
      <w:lang w:bidi="hi-IN"/>
    </w:rPr>
  </w:style>
  <w:style w:type="character" w:customStyle="1" w:styleId="LightShading-Accent2Char1">
    <w:name w:val="Light Shading - Accent 2 Char1"/>
    <w:link w:val="MediumShading2-Accent3"/>
    <w:uiPriority w:val="30"/>
    <w:rsid w:val="000815F8"/>
    <w:rPr>
      <w:rFonts w:eastAsia="Malgun Gothic"/>
      <w:b/>
      <w:bCs/>
      <w:i/>
      <w:iCs/>
      <w:color w:val="FFFFFF"/>
      <w:sz w:val="21"/>
      <w:shd w:val="clear" w:color="auto" w:fill="A9A57C"/>
      <w:lang w:bidi="hi-IN"/>
    </w:rPr>
  </w:style>
  <w:style w:type="character" w:customStyle="1" w:styleId="MediumGrid2Char1">
    <w:name w:val="Medium Grid 2 Char1"/>
    <w:link w:val="MediumGrid2-Accent1"/>
    <w:uiPriority w:val="1"/>
    <w:rsid w:val="000815F8"/>
    <w:rPr>
      <w:sz w:val="22"/>
      <w:szCs w:val="22"/>
      <w:lang w:val="en-US" w:eastAsia="ko-KR" w:bidi="ar-SA"/>
    </w:rPr>
  </w:style>
  <w:style w:type="paragraph" w:customStyle="1" w:styleId="NumberedList1">
    <w:name w:val="Numbered List 1"/>
    <w:aliases w:val="nl1"/>
    <w:basedOn w:val="Normal"/>
    <w:rsid w:val="000815F8"/>
    <w:pPr>
      <w:numPr>
        <w:numId w:val="13"/>
      </w:numPr>
      <w:spacing w:before="120" w:after="60" w:line="240" w:lineRule="atLeast"/>
    </w:pPr>
    <w:rPr>
      <w:rFonts w:ascii="Verdana" w:hAnsi="Verdana" w:cs="Times New Roman"/>
      <w:color w:val="000000"/>
      <w:sz w:val="20"/>
      <w:szCs w:val="20"/>
      <w:lang w:val="x-none" w:eastAsia="x-none"/>
    </w:rPr>
  </w:style>
  <w:style w:type="character" w:customStyle="1" w:styleId="MediumGrid11">
    <w:name w:val="Medium Grid 11"/>
    <w:uiPriority w:val="99"/>
    <w:rsid w:val="000815F8"/>
    <w:rPr>
      <w:color w:val="808080"/>
    </w:rPr>
  </w:style>
  <w:style w:type="paragraph" w:customStyle="1" w:styleId="MediumGrid21">
    <w:name w:val="Medium Grid 21"/>
    <w:uiPriority w:val="1"/>
    <w:qFormat/>
    <w:rsid w:val="000815F8"/>
    <w:rPr>
      <w:rFonts w:cs="Times New Roman"/>
      <w:sz w:val="22"/>
      <w:szCs w:val="22"/>
      <w:lang w:eastAsia="ko-KR"/>
    </w:rPr>
  </w:style>
  <w:style w:type="paragraph" w:styleId="CommentText">
    <w:name w:val="annotation text"/>
    <w:aliases w:val="ct,Used by Word for text of author queries"/>
    <w:basedOn w:val="Normal"/>
    <w:link w:val="CommentTextChar"/>
    <w:rsid w:val="000815F8"/>
    <w:pPr>
      <w:spacing w:before="120" w:after="60" w:line="240" w:lineRule="atLeast"/>
    </w:pPr>
    <w:rPr>
      <w:rFonts w:ascii="Verdana" w:eastAsia="Times New Roman" w:hAnsi="Verdana" w:cs="Times New Roman"/>
      <w:color w:val="000000"/>
      <w:sz w:val="20"/>
      <w:szCs w:val="20"/>
      <w:lang w:val="x-none"/>
    </w:rPr>
  </w:style>
  <w:style w:type="character" w:customStyle="1" w:styleId="CommentTextChar">
    <w:name w:val="Comment Text Char"/>
    <w:aliases w:val="ct Char,Used by Word for text of author queries Char"/>
    <w:basedOn w:val="DefaultParagraphFont"/>
    <w:link w:val="CommentText"/>
    <w:rsid w:val="000815F8"/>
    <w:rPr>
      <w:rFonts w:ascii="Verdana" w:eastAsia="Times New Roman" w:hAnsi="Verdana" w:cs="Times New Roman"/>
      <w:color w:val="000000"/>
      <w:lang w:val="x-none" w:eastAsia="ko-KR"/>
    </w:rPr>
  </w:style>
  <w:style w:type="character" w:styleId="CommentReference">
    <w:name w:val="annotation reference"/>
    <w:aliases w:val="cr,Used by Word to flag author queries"/>
    <w:rsid w:val="000815F8"/>
  </w:style>
  <w:style w:type="paragraph" w:styleId="ListBullet2">
    <w:name w:val="List Bullet 2"/>
    <w:basedOn w:val="Normal"/>
    <w:unhideWhenUsed/>
    <w:rsid w:val="000815F8"/>
    <w:pPr>
      <w:tabs>
        <w:tab w:val="num" w:pos="720"/>
      </w:tabs>
      <w:ind w:left="720" w:hanging="360"/>
      <w:contextualSpacing/>
    </w:pPr>
  </w:style>
  <w:style w:type="paragraph" w:customStyle="1" w:styleId="Legalnotice">
    <w:name w:val="Legal notice"/>
    <w:basedOn w:val="Titlepageinfodescription"/>
    <w:rsid w:val="000815F8"/>
    <w:pPr>
      <w:spacing w:before="240" w:line="240" w:lineRule="auto"/>
    </w:pPr>
    <w:rPr>
      <w:rFonts w:ascii="Arial" w:eastAsia="Times New Roman" w:hAnsi="Arial" w:cs="Times New Roman"/>
      <w:sz w:val="20"/>
      <w:szCs w:val="20"/>
      <w:lang w:eastAsia="en-US"/>
    </w:rPr>
  </w:style>
  <w:style w:type="character" w:customStyle="1" w:styleId="Datatype">
    <w:name w:val="Datatype"/>
    <w:rsid w:val="000815F8"/>
    <w:rPr>
      <w:rFonts w:ascii="Courier New" w:hAnsi="Courier New"/>
    </w:rPr>
  </w:style>
  <w:style w:type="character" w:customStyle="1" w:styleId="Element">
    <w:name w:val="Element"/>
    <w:rsid w:val="000815F8"/>
    <w:rPr>
      <w:rFonts w:ascii="Courier New" w:hAnsi="Courier New"/>
      <w:sz w:val="20"/>
    </w:rPr>
  </w:style>
  <w:style w:type="character" w:customStyle="1" w:styleId="Attribute">
    <w:name w:val="Attribute"/>
    <w:rsid w:val="000815F8"/>
    <w:rPr>
      <w:rFonts w:ascii="Courier New" w:hAnsi="Courier New"/>
      <w:sz w:val="20"/>
    </w:rPr>
  </w:style>
  <w:style w:type="paragraph" w:styleId="NormalWeb">
    <w:name w:val="Normal (Web)"/>
    <w:aliases w:val="Normal (Web) Char"/>
    <w:basedOn w:val="Normal"/>
    <w:rsid w:val="000815F8"/>
    <w:pPr>
      <w:spacing w:before="100" w:beforeAutospacing="1" w:after="100" w:afterAutospacing="1" w:line="240" w:lineRule="auto"/>
    </w:pPr>
    <w:rPr>
      <w:rFonts w:ascii="Arial Unicode MS" w:eastAsia="Arial Unicode MS" w:hAnsi="Arial Unicode MS" w:cs="Arial Unicode MS"/>
      <w:sz w:val="20"/>
      <w:szCs w:val="24"/>
      <w:lang w:eastAsia="en-US"/>
    </w:rPr>
  </w:style>
  <w:style w:type="character" w:styleId="HTMLTypewriter">
    <w:name w:val="HTML Typewriter"/>
    <w:rsid w:val="000815F8"/>
    <w:rPr>
      <w:rFonts w:ascii="Arial Unicode MS" w:eastAsia="Arial Unicode MS" w:hAnsi="Arial Unicode MS" w:cs="Arial Unicode MS"/>
      <w:sz w:val="20"/>
      <w:szCs w:val="20"/>
    </w:rPr>
  </w:style>
  <w:style w:type="paragraph" w:styleId="HTMLPreformatted">
    <w:name w:val="HTML Preformatted"/>
    <w:basedOn w:val="Normal"/>
    <w:link w:val="HTMLPreformattedChar"/>
    <w:rsid w:val="0008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PreformattedChar">
    <w:name w:val="HTML Preformatted Char"/>
    <w:basedOn w:val="DefaultParagraphFont"/>
    <w:link w:val="HTMLPreformatted"/>
    <w:rsid w:val="000815F8"/>
    <w:rPr>
      <w:rFonts w:ascii="Arial Unicode MS" w:eastAsia="Arial Unicode MS" w:hAnsi="Arial Unicode MS" w:cs="Times New Roman"/>
      <w:lang w:val="x-none" w:eastAsia="x-none"/>
    </w:rPr>
  </w:style>
  <w:style w:type="character" w:styleId="LineNumber">
    <w:name w:val="line number"/>
    <w:rsid w:val="000815F8"/>
  </w:style>
  <w:style w:type="paragraph" w:styleId="TOC7">
    <w:name w:val="toc 7"/>
    <w:basedOn w:val="Normal"/>
    <w:next w:val="Normal"/>
    <w:autoRedefine/>
    <w:uiPriority w:val="39"/>
    <w:rsid w:val="000815F8"/>
    <w:pPr>
      <w:spacing w:after="120" w:line="240" w:lineRule="auto"/>
      <w:ind w:left="1440"/>
    </w:pPr>
    <w:rPr>
      <w:rFonts w:ascii="Arial" w:eastAsia="Times New Roman" w:hAnsi="Arial" w:cs="Times New Roman"/>
      <w:sz w:val="20"/>
      <w:szCs w:val="24"/>
      <w:lang w:eastAsia="en-US"/>
    </w:rPr>
  </w:style>
  <w:style w:type="character" w:customStyle="1" w:styleId="CODEtemp">
    <w:name w:val="CODE temp"/>
    <w:rsid w:val="000815F8"/>
    <w:rPr>
      <w:rFonts w:ascii="Courier New" w:hAnsi="Courier New"/>
      <w:sz w:val="20"/>
    </w:rPr>
  </w:style>
  <w:style w:type="character" w:customStyle="1" w:styleId="Variable">
    <w:name w:val="Variable"/>
    <w:rsid w:val="000815F8"/>
    <w:rPr>
      <w:i/>
    </w:rPr>
  </w:style>
  <w:style w:type="paragraph" w:styleId="TOC6">
    <w:name w:val="toc 6"/>
    <w:basedOn w:val="Normal"/>
    <w:next w:val="Normal"/>
    <w:autoRedefine/>
    <w:uiPriority w:val="39"/>
    <w:rsid w:val="000815F8"/>
    <w:pPr>
      <w:spacing w:before="80" w:after="80" w:line="240" w:lineRule="auto"/>
      <w:ind w:left="1200"/>
    </w:pPr>
    <w:rPr>
      <w:rFonts w:ascii="Arial" w:eastAsia="Times New Roman" w:hAnsi="Arial" w:cs="Times New Roman"/>
      <w:sz w:val="18"/>
      <w:szCs w:val="24"/>
      <w:lang w:eastAsia="en-US"/>
    </w:rPr>
  </w:style>
  <w:style w:type="paragraph" w:styleId="DocumentMap">
    <w:name w:val="Document Map"/>
    <w:basedOn w:val="Normal"/>
    <w:link w:val="DocumentMapChar"/>
    <w:rsid w:val="000815F8"/>
    <w:pPr>
      <w:spacing w:before="80" w:after="80" w:line="240" w:lineRule="auto"/>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rsid w:val="000815F8"/>
    <w:rPr>
      <w:rFonts w:ascii="Tahoma" w:eastAsia="Times New Roman" w:hAnsi="Tahoma" w:cs="Times New Roman"/>
      <w:sz w:val="16"/>
      <w:szCs w:val="16"/>
      <w:lang w:val="x-none" w:eastAsia="ko-KR"/>
    </w:rPr>
  </w:style>
  <w:style w:type="paragraph" w:customStyle="1" w:styleId="TextBody">
    <w:name w:val="Text Body"/>
    <w:basedOn w:val="Abstract"/>
    <w:rsid w:val="000815F8"/>
    <w:rPr>
      <w:rFonts w:ascii="Arial" w:hAnsi="Arial"/>
      <w:sz w:val="20"/>
    </w:rPr>
  </w:style>
  <w:style w:type="table" w:styleId="TableGrid">
    <w:name w:val="Table Grid"/>
    <w:basedOn w:val="TableNormal"/>
    <w:uiPriority w:val="59"/>
    <w:rsid w:val="000815F8"/>
    <w:pPr>
      <w:spacing w:before="80" w:after="8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1">
    <w:name w:val="Text Char1"/>
    <w:aliases w:val="t Char1,t Char Char,t Char2"/>
    <w:link w:val="Text"/>
    <w:rsid w:val="000815F8"/>
    <w:rPr>
      <w:rFonts w:ascii="Verdana" w:hAnsi="Verdana"/>
      <w:color w:val="000000"/>
    </w:rPr>
  </w:style>
  <w:style w:type="paragraph" w:customStyle="1" w:styleId="Text">
    <w:name w:val="Text"/>
    <w:aliases w:val="t"/>
    <w:basedOn w:val="Normal"/>
    <w:link w:val="TextChar1"/>
    <w:rsid w:val="000815F8"/>
    <w:pPr>
      <w:spacing w:before="60" w:after="60" w:line="260" w:lineRule="atLeast"/>
    </w:pPr>
    <w:rPr>
      <w:rFonts w:ascii="Verdana" w:hAnsi="Verdana"/>
      <w:color w:val="000000"/>
      <w:sz w:val="20"/>
      <w:szCs w:val="20"/>
      <w:lang w:eastAsia="en-US"/>
    </w:rPr>
  </w:style>
  <w:style w:type="character" w:customStyle="1" w:styleId="CodeChar">
    <w:name w:val="Code Char"/>
    <w:aliases w:val="c Char Char,Code Char1"/>
    <w:link w:val="Code"/>
    <w:rsid w:val="000815F8"/>
    <w:rPr>
      <w:rFonts w:ascii="Courier New" w:eastAsia="Times New Roman" w:hAnsi="Courier New" w:cs="Times New Roman"/>
      <w:sz w:val="18"/>
      <w:szCs w:val="24"/>
      <w:shd w:val="clear" w:color="auto" w:fill="D9D9D9"/>
    </w:rPr>
  </w:style>
  <w:style w:type="character" w:customStyle="1" w:styleId="Bold">
    <w:name w:val="Bold"/>
    <w:aliases w:val="b"/>
    <w:rsid w:val="000815F8"/>
    <w:rPr>
      <w:b/>
    </w:rPr>
  </w:style>
  <w:style w:type="character" w:customStyle="1" w:styleId="codeembedded">
    <w:name w:val="codeembedded"/>
    <w:rsid w:val="000815F8"/>
    <w:rPr>
      <w:rFonts w:ascii="Courier New" w:hAnsi="Courier New" w:cs="Courier New" w:hint="default"/>
    </w:rPr>
  </w:style>
  <w:style w:type="character" w:styleId="HTMLCode">
    <w:name w:val="HTML Code"/>
    <w:rsid w:val="000815F8"/>
    <w:rPr>
      <w:rFonts w:ascii="Courier New" w:eastAsia="Times New Roman" w:hAnsi="Courier New" w:cs="Courier New" w:hint="default"/>
      <w:sz w:val="20"/>
      <w:szCs w:val="20"/>
    </w:rPr>
  </w:style>
  <w:style w:type="paragraph" w:styleId="TOC8">
    <w:name w:val="toc 8"/>
    <w:basedOn w:val="Normal"/>
    <w:next w:val="Normal"/>
    <w:autoRedefine/>
    <w:uiPriority w:val="39"/>
    <w:rsid w:val="000815F8"/>
    <w:pPr>
      <w:spacing w:after="0" w:line="240" w:lineRule="auto"/>
      <w:ind w:left="1680"/>
    </w:pPr>
    <w:rPr>
      <w:rFonts w:ascii="Times New Roman" w:eastAsia="MS Mincho" w:hAnsi="Times New Roman" w:cs="Times New Roman"/>
      <w:noProof/>
      <w:sz w:val="24"/>
      <w:szCs w:val="24"/>
      <w:lang w:eastAsia="ja-JP"/>
    </w:rPr>
  </w:style>
  <w:style w:type="paragraph" w:styleId="TOC9">
    <w:name w:val="toc 9"/>
    <w:basedOn w:val="Normal"/>
    <w:next w:val="Normal"/>
    <w:autoRedefine/>
    <w:uiPriority w:val="39"/>
    <w:rsid w:val="000815F8"/>
    <w:pPr>
      <w:spacing w:after="0" w:line="240" w:lineRule="auto"/>
      <w:ind w:left="1920"/>
    </w:pPr>
    <w:rPr>
      <w:rFonts w:ascii="Times New Roman" w:eastAsia="MS Mincho" w:hAnsi="Times New Roman" w:cs="Times New Roman"/>
      <w:noProof/>
      <w:sz w:val="24"/>
      <w:szCs w:val="24"/>
      <w:lang w:eastAsia="ja-JP"/>
    </w:rPr>
  </w:style>
  <w:style w:type="paragraph" w:customStyle="1" w:styleId="msocommentsubject0">
    <w:name w:val="msocommentsubject"/>
    <w:basedOn w:val="CommentText"/>
    <w:next w:val="CommentText"/>
    <w:rsid w:val="000815F8"/>
    <w:rPr>
      <w:b/>
      <w:bCs/>
    </w:rPr>
  </w:style>
  <w:style w:type="paragraph" w:customStyle="1" w:styleId="HeadingNonToc">
    <w:name w:val="Heading NonToc"/>
    <w:basedOn w:val="Heading2"/>
    <w:rsid w:val="000815F8"/>
    <w:pPr>
      <w:numPr>
        <w:ilvl w:val="0"/>
        <w:numId w:val="0"/>
      </w:numPr>
      <w:tabs>
        <w:tab w:val="num" w:pos="576"/>
      </w:tabs>
      <w:spacing w:before="180" w:after="60" w:line="240" w:lineRule="atLeast"/>
      <w:ind w:left="576" w:hanging="576"/>
      <w:outlineLvl w:val="8"/>
    </w:pPr>
    <w:rPr>
      <w:rFonts w:ascii="Verdana" w:eastAsia="MS Mincho" w:hAnsi="Verdana" w:cs="Times New Roman"/>
      <w:bCs/>
      <w:iCs w:val="0"/>
      <w:color w:val="auto"/>
      <w:spacing w:val="-15"/>
      <w:lang w:val="x-none" w:eastAsia="ja-JP"/>
    </w:rPr>
  </w:style>
  <w:style w:type="paragraph" w:customStyle="1" w:styleId="copyright">
    <w:name w:val="copyright"/>
    <w:basedOn w:val="Normal"/>
    <w:rsid w:val="000815F8"/>
    <w:pPr>
      <w:spacing w:before="100" w:beforeAutospacing="1" w:after="100" w:afterAutospacing="1" w:line="240" w:lineRule="auto"/>
    </w:pPr>
    <w:rPr>
      <w:rFonts w:ascii="Times New Roman" w:eastAsia="MS Mincho" w:hAnsi="Times New Roman" w:cs="Times New Roman"/>
      <w:noProof/>
      <w:sz w:val="24"/>
      <w:szCs w:val="24"/>
      <w:lang w:eastAsia="ja-JP"/>
    </w:rPr>
  </w:style>
  <w:style w:type="paragraph" w:customStyle="1" w:styleId="hide">
    <w:name w:val="hide"/>
    <w:basedOn w:val="Normal"/>
    <w:rsid w:val="000815F8"/>
    <w:pPr>
      <w:spacing w:before="100" w:beforeAutospacing="1" w:after="100" w:afterAutospacing="1" w:line="240" w:lineRule="auto"/>
    </w:pPr>
    <w:rPr>
      <w:rFonts w:ascii="Times New Roman" w:eastAsia="MS Mincho" w:hAnsi="Times New Roman" w:cs="Times New Roman"/>
      <w:noProof/>
      <w:vanish/>
      <w:sz w:val="24"/>
      <w:szCs w:val="24"/>
      <w:lang w:eastAsia="ja-JP"/>
    </w:rPr>
  </w:style>
  <w:style w:type="paragraph" w:customStyle="1" w:styleId="xml-example">
    <w:name w:val="xml-example"/>
    <w:basedOn w:val="Normal"/>
    <w:rsid w:val="000815F8"/>
    <w:pPr>
      <w:shd w:val="clear" w:color="auto" w:fill="00FFFF"/>
      <w:spacing w:before="100" w:beforeAutospacing="1" w:after="100" w:afterAutospacing="1" w:line="240" w:lineRule="auto"/>
      <w:ind w:left="-240"/>
    </w:pPr>
    <w:rPr>
      <w:rFonts w:ascii="Courier New" w:eastAsia="MS Mincho" w:hAnsi="Courier New" w:cs="Courier New"/>
      <w:noProof/>
      <w:lang w:eastAsia="ja-JP"/>
    </w:rPr>
  </w:style>
  <w:style w:type="paragraph" w:customStyle="1" w:styleId="xml-dtd">
    <w:name w:val="xml-dtd"/>
    <w:basedOn w:val="Normal"/>
    <w:rsid w:val="000815F8"/>
    <w:pPr>
      <w:shd w:val="clear" w:color="auto" w:fill="EFEFF8"/>
      <w:spacing w:before="100" w:beforeAutospacing="1" w:after="100" w:afterAutospacing="1" w:line="240" w:lineRule="auto"/>
      <w:ind w:left="-240"/>
    </w:pPr>
    <w:rPr>
      <w:rFonts w:ascii="Courier New" w:eastAsia="MS Mincho" w:hAnsi="Courier New" w:cs="Courier New"/>
      <w:noProof/>
      <w:lang w:eastAsia="ja-JP"/>
    </w:rPr>
  </w:style>
  <w:style w:type="character" w:customStyle="1" w:styleId="hm1">
    <w:name w:val="hm1"/>
    <w:rsid w:val="000815F8"/>
    <w:rPr>
      <w:color w:val="FF0000"/>
    </w:rPr>
  </w:style>
  <w:style w:type="paragraph" w:customStyle="1" w:styleId="StyleHeading3Arial">
    <w:name w:val="Style Heading 3 + Arial"/>
    <w:basedOn w:val="Normal"/>
    <w:rsid w:val="000815F8"/>
    <w:pPr>
      <w:numPr>
        <w:ilvl w:val="2"/>
        <w:numId w:val="15"/>
      </w:numPr>
      <w:spacing w:after="0" w:line="240" w:lineRule="auto"/>
    </w:pPr>
    <w:rPr>
      <w:rFonts w:ascii="Times New Roman" w:eastAsia="MS Mincho" w:hAnsi="Times New Roman" w:cs="Times New Roman"/>
      <w:noProof/>
      <w:sz w:val="24"/>
      <w:szCs w:val="24"/>
      <w:lang w:eastAsia="ja-JP"/>
    </w:rPr>
  </w:style>
  <w:style w:type="paragraph" w:customStyle="1" w:styleId="Isse">
    <w:name w:val="Isse"/>
    <w:basedOn w:val="NormalWeb"/>
    <w:rsid w:val="000815F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0815F8"/>
    <w:rPr>
      <w:b/>
      <w:bCs/>
    </w:rPr>
  </w:style>
  <w:style w:type="character" w:customStyle="1" w:styleId="CommentSubjectChar">
    <w:name w:val="Comment Subject Char"/>
    <w:basedOn w:val="CommentTextChar"/>
    <w:link w:val="CommentSubject"/>
    <w:rsid w:val="000815F8"/>
    <w:rPr>
      <w:rFonts w:ascii="Verdana" w:eastAsia="Times New Roman" w:hAnsi="Verdana" w:cs="Times New Roman"/>
      <w:b/>
      <w:bCs/>
      <w:color w:val="000000"/>
      <w:lang w:val="x-none" w:eastAsia="ko-KR"/>
    </w:rPr>
  </w:style>
  <w:style w:type="paragraph" w:customStyle="1" w:styleId="copyrightArial">
    <w:name w:val="copyright + Arial"/>
    <w:aliases w:val="10 point,Right 1&quot;"/>
    <w:basedOn w:val="copyright"/>
    <w:rsid w:val="000815F8"/>
    <w:pPr>
      <w:ind w:left="1440" w:right="245"/>
      <w:contextualSpacing/>
    </w:pPr>
    <w:rPr>
      <w:rFonts w:ascii="Arial" w:hAnsi="Arial" w:cs="Arial"/>
      <w:color w:val="000000"/>
      <w:sz w:val="20"/>
    </w:rPr>
  </w:style>
  <w:style w:type="paragraph" w:customStyle="1" w:styleId="Codeblock">
    <w:name w:val="Code block"/>
    <w:rsid w:val="000815F8"/>
    <w:pPr>
      <w:spacing w:after="60" w:line="300" w:lineRule="exact"/>
    </w:pPr>
    <w:rPr>
      <w:rFonts w:ascii="Courier New" w:eastAsia="Times New Roman" w:hAnsi="Courier New" w:cs="Times New Roman"/>
      <w:noProof/>
      <w:color w:val="000000"/>
    </w:rPr>
  </w:style>
  <w:style w:type="paragraph" w:customStyle="1" w:styleId="Tablecolumnheading">
    <w:name w:val="Table column heading"/>
    <w:basedOn w:val="Normal"/>
    <w:next w:val="Normal"/>
    <w:rsid w:val="000815F8"/>
    <w:pPr>
      <w:spacing w:after="0" w:line="240" w:lineRule="auto"/>
    </w:pPr>
    <w:rPr>
      <w:rFonts w:ascii="Times New Roman" w:eastAsia="MS Mincho" w:hAnsi="Times New Roman" w:cs="Times New Roman"/>
      <w:b/>
      <w:noProof/>
      <w:sz w:val="24"/>
      <w:szCs w:val="24"/>
      <w:lang w:eastAsia="ja-JP"/>
    </w:rPr>
  </w:style>
  <w:style w:type="paragraph" w:customStyle="1" w:styleId="Textwithinlist2ndlevel">
    <w:name w:val="Text within list (2nd level)"/>
    <w:basedOn w:val="Text"/>
    <w:rsid w:val="000815F8"/>
    <w:pPr>
      <w:spacing w:before="120" w:line="240" w:lineRule="atLeast"/>
      <w:ind w:left="720"/>
    </w:pPr>
  </w:style>
  <w:style w:type="paragraph" w:customStyle="1" w:styleId="Figurecaption">
    <w:name w:val="Figure caption"/>
    <w:basedOn w:val="Text"/>
    <w:next w:val="Text"/>
    <w:rsid w:val="000815F8"/>
    <w:pPr>
      <w:spacing w:before="120" w:line="240" w:lineRule="atLeast"/>
    </w:pPr>
    <w:rPr>
      <w:b/>
    </w:rPr>
  </w:style>
  <w:style w:type="paragraph" w:customStyle="1" w:styleId="Numberedlist2ndlevel">
    <w:name w:val="Numbered list (2nd level)"/>
    <w:basedOn w:val="Textwithinlist2ndlevel"/>
    <w:rsid w:val="000815F8"/>
    <w:pPr>
      <w:tabs>
        <w:tab w:val="num" w:pos="720"/>
      </w:tabs>
      <w:ind w:hanging="360"/>
    </w:pPr>
  </w:style>
  <w:style w:type="character" w:customStyle="1" w:styleId="Codefontintext">
    <w:name w:val="Code font in text"/>
    <w:rsid w:val="000815F8"/>
    <w:rPr>
      <w:rFonts w:ascii="Courier New" w:hAnsi="Courier New"/>
      <w:sz w:val="20"/>
    </w:rPr>
  </w:style>
  <w:style w:type="paragraph" w:customStyle="1" w:styleId="Textwithinlist1stlevel">
    <w:name w:val="Text within list (1st level)"/>
    <w:basedOn w:val="Text"/>
    <w:rsid w:val="000815F8"/>
    <w:pPr>
      <w:spacing w:before="120" w:line="240" w:lineRule="atLeast"/>
      <w:ind w:left="360"/>
    </w:pPr>
  </w:style>
  <w:style w:type="paragraph" w:customStyle="1" w:styleId="Bulletedlist1stlevel">
    <w:name w:val="Bulleted list (1st level)"/>
    <w:basedOn w:val="Textwithinlist1stlevel"/>
    <w:rsid w:val="000815F8"/>
    <w:pPr>
      <w:tabs>
        <w:tab w:val="num" w:pos="360"/>
      </w:tabs>
      <w:ind w:hanging="360"/>
    </w:pPr>
  </w:style>
  <w:style w:type="paragraph" w:customStyle="1" w:styleId="Bulletedlist2ndlevel">
    <w:name w:val="Bulleted list (2nd level)"/>
    <w:basedOn w:val="Textwithinlist2ndlevel"/>
    <w:rsid w:val="000815F8"/>
    <w:pPr>
      <w:tabs>
        <w:tab w:val="left" w:pos="720"/>
      </w:tabs>
      <w:ind w:hanging="360"/>
    </w:pPr>
  </w:style>
  <w:style w:type="paragraph" w:customStyle="1" w:styleId="Numberedlist1stlevel">
    <w:name w:val="Numbered list (1st level)"/>
    <w:basedOn w:val="Textwithinlist1stlevel"/>
    <w:rsid w:val="000815F8"/>
    <w:pPr>
      <w:tabs>
        <w:tab w:val="num" w:pos="360"/>
      </w:tabs>
      <w:ind w:hanging="360"/>
    </w:pPr>
  </w:style>
  <w:style w:type="character" w:customStyle="1" w:styleId="BoldItalic">
    <w:name w:val="Bold Italic"/>
    <w:aliases w:val="bi"/>
    <w:rsid w:val="000815F8"/>
    <w:rPr>
      <w:b/>
      <w:i/>
    </w:rPr>
  </w:style>
  <w:style w:type="character" w:customStyle="1" w:styleId="Italic">
    <w:name w:val="Italic"/>
    <w:aliases w:val="i"/>
    <w:rsid w:val="000815F8"/>
    <w:rPr>
      <w:i/>
    </w:rPr>
  </w:style>
  <w:style w:type="character" w:customStyle="1" w:styleId="LinkText">
    <w:name w:val="Link Text"/>
    <w:aliases w:val="lt"/>
    <w:rsid w:val="000815F8"/>
    <w:rPr>
      <w:color w:val="008000"/>
      <w:u w:val="double"/>
    </w:rPr>
  </w:style>
  <w:style w:type="paragraph" w:customStyle="1" w:styleId="Notetext">
    <w:name w:val="Note text"/>
    <w:basedOn w:val="Text"/>
    <w:rsid w:val="000815F8"/>
    <w:pPr>
      <w:spacing w:before="120" w:line="240" w:lineRule="atLeast"/>
      <w:ind w:left="360"/>
    </w:pPr>
  </w:style>
  <w:style w:type="paragraph" w:customStyle="1" w:styleId="Tabletext">
    <w:name w:val="Table text"/>
    <w:basedOn w:val="Text"/>
    <w:rsid w:val="000815F8"/>
    <w:pPr>
      <w:spacing w:before="120" w:line="240" w:lineRule="atLeast"/>
    </w:pPr>
  </w:style>
  <w:style w:type="paragraph" w:customStyle="1" w:styleId="Heading1stlevel">
    <w:name w:val="Heading (1st level)"/>
    <w:basedOn w:val="Heading1"/>
    <w:rsid w:val="000815F8"/>
    <w:pPr>
      <w:keepLines w:val="0"/>
      <w:numPr>
        <w:numId w:val="0"/>
      </w:numPr>
      <w:spacing w:before="180" w:after="60" w:line="240" w:lineRule="atLeast"/>
    </w:pPr>
    <w:rPr>
      <w:rFonts w:ascii="Verdana" w:eastAsia="MS Mincho" w:hAnsi="Verdana" w:cs="Arial"/>
      <w:color w:val="auto"/>
      <w:kern w:val="32"/>
      <w:sz w:val="28"/>
      <w:lang w:val="x-none" w:eastAsia="ja-JP"/>
    </w:rPr>
  </w:style>
  <w:style w:type="paragraph" w:customStyle="1" w:styleId="Heading2ndlevel">
    <w:name w:val="Heading (2nd level)"/>
    <w:basedOn w:val="Heading2"/>
    <w:rsid w:val="000815F8"/>
    <w:pPr>
      <w:numPr>
        <w:ilvl w:val="0"/>
        <w:numId w:val="0"/>
      </w:numPr>
      <w:spacing w:before="180" w:after="60" w:line="240" w:lineRule="atLeast"/>
    </w:pPr>
    <w:rPr>
      <w:rFonts w:ascii="Verdana" w:eastAsia="MS Mincho" w:hAnsi="Verdana" w:cs="Times New Roman"/>
      <w:bCs/>
      <w:iCs w:val="0"/>
      <w:color w:val="auto"/>
      <w:spacing w:val="-15"/>
      <w:sz w:val="26"/>
      <w:szCs w:val="26"/>
      <w:lang w:val="x-none" w:eastAsia="ja-JP"/>
    </w:rPr>
  </w:style>
  <w:style w:type="paragraph" w:customStyle="1" w:styleId="Heading3rdlevel">
    <w:name w:val="Heading (3rd level)"/>
    <w:basedOn w:val="Heading3"/>
    <w:rsid w:val="000815F8"/>
    <w:pPr>
      <w:numPr>
        <w:ilvl w:val="0"/>
        <w:numId w:val="0"/>
      </w:numPr>
      <w:spacing w:before="180" w:after="60" w:line="240" w:lineRule="atLeast"/>
    </w:pPr>
    <w:rPr>
      <w:rFonts w:ascii="Verdana" w:eastAsia="MS Mincho" w:hAnsi="Verdana" w:cs="Times New Roman"/>
      <w:b/>
      <w:iCs w:val="0"/>
      <w:color w:val="auto"/>
      <w:sz w:val="22"/>
      <w:szCs w:val="22"/>
      <w:lang w:val="x-none" w:eastAsia="ja-JP"/>
    </w:rPr>
  </w:style>
  <w:style w:type="paragraph" w:customStyle="1" w:styleId="Heading4thlevel">
    <w:name w:val="Heading (4th level)"/>
    <w:basedOn w:val="Heading4"/>
    <w:rsid w:val="000815F8"/>
    <w:pPr>
      <w:numPr>
        <w:ilvl w:val="0"/>
        <w:numId w:val="0"/>
      </w:numPr>
      <w:spacing w:before="180" w:after="60" w:line="240" w:lineRule="atLeast"/>
    </w:pPr>
    <w:rPr>
      <w:rFonts w:ascii="Verdana" w:eastAsia="MS Mincho" w:hAnsi="Verdana" w:cs="Times New Roman"/>
      <w:bCs/>
      <w:iCs w:val="0"/>
      <w:color w:val="auto"/>
      <w:sz w:val="20"/>
      <w:szCs w:val="20"/>
      <w:lang w:val="x-none" w:eastAsia="ja-JP"/>
    </w:rPr>
  </w:style>
  <w:style w:type="character" w:customStyle="1" w:styleId="NormalWebCharChar">
    <w:name w:val="Normal (Web) Char Char"/>
    <w:rsid w:val="000815F8"/>
    <w:rPr>
      <w:rFonts w:ascii="Verdana" w:hAnsi="Verdana"/>
      <w:color w:val="000000"/>
      <w:lang w:val="en-US" w:eastAsia="en-US" w:bidi="ar-SA"/>
    </w:rPr>
  </w:style>
  <w:style w:type="character" w:customStyle="1" w:styleId="termdef">
    <w:name w:val="termdef"/>
    <w:rsid w:val="000815F8"/>
    <w:rPr>
      <w:color w:val="850021"/>
    </w:rPr>
  </w:style>
  <w:style w:type="paragraph" w:customStyle="1" w:styleId="Figure">
    <w:name w:val="Figure"/>
    <w:aliases w:val="fig"/>
    <w:basedOn w:val="Text"/>
    <w:next w:val="Text"/>
    <w:rsid w:val="000815F8"/>
    <w:pPr>
      <w:spacing w:before="120" w:after="180" w:line="240" w:lineRule="auto"/>
    </w:pPr>
  </w:style>
  <w:style w:type="paragraph" w:customStyle="1" w:styleId="LabelinList2">
    <w:name w:val="Label in List 2"/>
    <w:aliases w:val="l2"/>
    <w:basedOn w:val="TextinList2"/>
    <w:next w:val="TextinList2"/>
    <w:rsid w:val="000815F8"/>
    <w:rPr>
      <w:b/>
    </w:rPr>
  </w:style>
  <w:style w:type="paragraph" w:customStyle="1" w:styleId="TextinList2">
    <w:name w:val="Text in List 2"/>
    <w:aliases w:val="t2"/>
    <w:basedOn w:val="Text"/>
    <w:rsid w:val="000815F8"/>
    <w:pPr>
      <w:spacing w:before="120" w:line="240" w:lineRule="atLeast"/>
      <w:ind w:left="720"/>
    </w:pPr>
  </w:style>
  <w:style w:type="paragraph" w:customStyle="1" w:styleId="Label">
    <w:name w:val="Label"/>
    <w:aliases w:val="l"/>
    <w:basedOn w:val="Text"/>
    <w:next w:val="Text"/>
    <w:rsid w:val="000815F8"/>
    <w:pPr>
      <w:spacing w:before="120" w:line="240" w:lineRule="atLeast"/>
    </w:pPr>
    <w:rPr>
      <w:b/>
    </w:rPr>
  </w:style>
  <w:style w:type="paragraph" w:customStyle="1" w:styleId="NumberedList2">
    <w:name w:val="Numbered List 2"/>
    <w:aliases w:val="nl2"/>
    <w:basedOn w:val="TextinList2"/>
    <w:rsid w:val="000815F8"/>
    <w:pPr>
      <w:ind w:left="0"/>
    </w:pPr>
  </w:style>
  <w:style w:type="paragraph" w:customStyle="1" w:styleId="Syntax">
    <w:name w:val="Syntax"/>
    <w:aliases w:val="s"/>
    <w:basedOn w:val="Code"/>
    <w:rsid w:val="000815F8"/>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lang w:val="x-none" w:eastAsia="x-none"/>
    </w:rPr>
  </w:style>
  <w:style w:type="paragraph" w:customStyle="1" w:styleId="TableFootnote">
    <w:name w:val="Table Footnote"/>
    <w:aliases w:val="tf"/>
    <w:basedOn w:val="Text"/>
    <w:next w:val="Text"/>
    <w:rsid w:val="000815F8"/>
    <w:pPr>
      <w:pBdr>
        <w:top w:val="single" w:sz="4" w:space="1" w:color="auto"/>
      </w:pBdr>
      <w:spacing w:before="40" w:after="80" w:line="220" w:lineRule="exact"/>
    </w:pPr>
    <w:rPr>
      <w:sz w:val="16"/>
    </w:rPr>
  </w:style>
  <w:style w:type="character" w:customStyle="1" w:styleId="CodeEmbedded0">
    <w:name w:val="Code Embedded"/>
    <w:aliases w:val="ce"/>
    <w:rsid w:val="000815F8"/>
    <w:rPr>
      <w:rFonts w:ascii="Courier New" w:hAnsi="Courier New"/>
      <w:sz w:val="20"/>
    </w:rPr>
  </w:style>
  <w:style w:type="character" w:customStyle="1" w:styleId="LabelEmbedded">
    <w:name w:val="Label Embedded"/>
    <w:aliases w:val="le"/>
    <w:rsid w:val="000815F8"/>
    <w:rPr>
      <w:rFonts w:ascii="Verdana" w:hAnsi="Verdana"/>
      <w:b/>
      <w:sz w:val="20"/>
      <w:u w:val="none"/>
    </w:rPr>
  </w:style>
  <w:style w:type="character" w:customStyle="1" w:styleId="LinkTextPopup">
    <w:name w:val="Link Text Popup"/>
    <w:aliases w:val="ltp"/>
    <w:rsid w:val="000815F8"/>
    <w:rPr>
      <w:color w:val="008000"/>
      <w:u w:val="single"/>
    </w:rPr>
  </w:style>
  <w:style w:type="character" w:customStyle="1" w:styleId="LinkID">
    <w:name w:val="Link ID"/>
    <w:aliases w:val="lid"/>
    <w:rsid w:val="000815F8"/>
    <w:rPr>
      <w:vanish/>
      <w:color w:val="FF0000"/>
    </w:rPr>
  </w:style>
  <w:style w:type="paragraph" w:customStyle="1" w:styleId="TableSpacingAfter">
    <w:name w:val="Table Spacing After"/>
    <w:aliases w:val="tsa"/>
    <w:basedOn w:val="Text"/>
    <w:next w:val="Text"/>
    <w:rsid w:val="000815F8"/>
    <w:pPr>
      <w:spacing w:before="120" w:after="0" w:line="120" w:lineRule="exact"/>
    </w:pPr>
    <w:rPr>
      <w:sz w:val="12"/>
    </w:rPr>
  </w:style>
  <w:style w:type="paragraph" w:customStyle="1" w:styleId="CodeinList2">
    <w:name w:val="Code in List 2"/>
    <w:aliases w:val="c2"/>
    <w:basedOn w:val="Code"/>
    <w:rsid w:val="000815F8"/>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lang w:val="x-none" w:eastAsia="x-none"/>
    </w:rPr>
  </w:style>
  <w:style w:type="character" w:customStyle="1" w:styleId="ConditionalMarker">
    <w:name w:val="Conditional Marker"/>
    <w:aliases w:val="cm"/>
    <w:rsid w:val="000815F8"/>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0815F8"/>
    <w:pPr>
      <w:ind w:left="720"/>
    </w:pPr>
  </w:style>
  <w:style w:type="paragraph" w:customStyle="1" w:styleId="FigureEmbedded">
    <w:name w:val="Figure Embedded"/>
    <w:aliases w:val="fige"/>
    <w:basedOn w:val="Text"/>
    <w:rsid w:val="000815F8"/>
    <w:pPr>
      <w:spacing w:before="120" w:after="180" w:line="240" w:lineRule="auto"/>
    </w:pPr>
  </w:style>
  <w:style w:type="paragraph" w:customStyle="1" w:styleId="TableFootnoteinList2">
    <w:name w:val="Table Footnote in List 2"/>
    <w:aliases w:val="tf2"/>
    <w:basedOn w:val="TextinList2"/>
    <w:next w:val="TextinList2"/>
    <w:rsid w:val="000815F8"/>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0815F8"/>
    <w:rPr>
      <w:b/>
    </w:rPr>
  </w:style>
  <w:style w:type="paragraph" w:customStyle="1" w:styleId="TextinList1">
    <w:name w:val="Text in List 1"/>
    <w:aliases w:val="t1"/>
    <w:basedOn w:val="Text"/>
    <w:rsid w:val="000815F8"/>
    <w:pPr>
      <w:spacing w:before="120" w:line="240" w:lineRule="atLeast"/>
      <w:ind w:left="360"/>
    </w:pPr>
  </w:style>
  <w:style w:type="paragraph" w:customStyle="1" w:styleId="CodeinList1">
    <w:name w:val="Code in List 1"/>
    <w:aliases w:val="c1"/>
    <w:basedOn w:val="Code"/>
    <w:rsid w:val="000815F8"/>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lang w:val="x-none" w:eastAsia="x-none"/>
    </w:rPr>
  </w:style>
  <w:style w:type="paragraph" w:customStyle="1" w:styleId="FigureinList1">
    <w:name w:val="Figure in List 1"/>
    <w:aliases w:val="fig1"/>
    <w:basedOn w:val="Figure"/>
    <w:next w:val="TextinList1"/>
    <w:rsid w:val="000815F8"/>
    <w:pPr>
      <w:ind w:left="360"/>
    </w:pPr>
  </w:style>
  <w:style w:type="paragraph" w:customStyle="1" w:styleId="TableFootnoteinList1">
    <w:name w:val="Table Footnote in List 1"/>
    <w:aliases w:val="tf1"/>
    <w:basedOn w:val="TextinList1"/>
    <w:next w:val="TextinList1"/>
    <w:rsid w:val="000815F8"/>
    <w:pPr>
      <w:pBdr>
        <w:top w:val="single" w:sz="4" w:space="1" w:color="auto"/>
      </w:pBdr>
      <w:spacing w:before="40" w:after="80" w:line="220" w:lineRule="exact"/>
    </w:pPr>
    <w:rPr>
      <w:sz w:val="16"/>
    </w:rPr>
  </w:style>
  <w:style w:type="character" w:customStyle="1" w:styleId="HTML">
    <w:name w:val="HTML"/>
    <w:rsid w:val="000815F8"/>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0815F8"/>
    <w:pPr>
      <w:spacing w:before="120" w:line="240" w:lineRule="atLeast"/>
      <w:ind w:left="360"/>
    </w:pPr>
  </w:style>
  <w:style w:type="paragraph" w:customStyle="1" w:styleId="AlertTextinList1">
    <w:name w:val="Alert Text in List 1"/>
    <w:aliases w:val="at1"/>
    <w:basedOn w:val="TextinList1"/>
    <w:rsid w:val="000815F8"/>
    <w:pPr>
      <w:ind w:left="720"/>
    </w:pPr>
  </w:style>
  <w:style w:type="paragraph" w:customStyle="1" w:styleId="AlertTextinList2">
    <w:name w:val="Alert Text in List 2"/>
    <w:aliases w:val="at2"/>
    <w:basedOn w:val="TextinList2"/>
    <w:rsid w:val="000815F8"/>
    <w:pPr>
      <w:ind w:left="1080"/>
    </w:pPr>
  </w:style>
  <w:style w:type="paragraph" w:customStyle="1" w:styleId="RevisionHistory">
    <w:name w:val="Revision History"/>
    <w:aliases w:val="rh"/>
    <w:basedOn w:val="Text"/>
    <w:rsid w:val="000815F8"/>
    <w:pPr>
      <w:spacing w:before="120" w:line="240" w:lineRule="atLeast"/>
      <w:ind w:right="1440"/>
    </w:pPr>
    <w:rPr>
      <w:i/>
      <w:vanish/>
      <w:color w:val="800080"/>
    </w:rPr>
  </w:style>
  <w:style w:type="paragraph" w:customStyle="1" w:styleId="BulletedList1">
    <w:name w:val="Bulleted List 1"/>
    <w:aliases w:val="bl1"/>
    <w:basedOn w:val="TextinList1"/>
    <w:rsid w:val="000815F8"/>
    <w:pPr>
      <w:numPr>
        <w:numId w:val="16"/>
      </w:numPr>
      <w:tabs>
        <w:tab w:val="clear" w:pos="360"/>
        <w:tab w:val="num" w:pos="432"/>
        <w:tab w:val="num" w:pos="720"/>
      </w:tabs>
      <w:ind w:left="432" w:hanging="432"/>
    </w:pPr>
  </w:style>
  <w:style w:type="paragraph" w:customStyle="1" w:styleId="TextIndented">
    <w:name w:val="Text Indented"/>
    <w:aliases w:val="ti"/>
    <w:basedOn w:val="Text"/>
    <w:rsid w:val="000815F8"/>
    <w:pPr>
      <w:spacing w:before="120" w:line="240" w:lineRule="atLeast"/>
      <w:ind w:left="360" w:right="360"/>
    </w:pPr>
  </w:style>
  <w:style w:type="paragraph" w:customStyle="1" w:styleId="BulletedList2">
    <w:name w:val="Bulleted List 2"/>
    <w:aliases w:val="bl2"/>
    <w:basedOn w:val="TextinList2"/>
    <w:rsid w:val="000815F8"/>
    <w:pPr>
      <w:numPr>
        <w:numId w:val="17"/>
      </w:numPr>
      <w:tabs>
        <w:tab w:val="clear" w:pos="720"/>
        <w:tab w:val="num" w:pos="360"/>
        <w:tab w:val="num" w:pos="432"/>
        <w:tab w:val="num" w:pos="1080"/>
      </w:tabs>
      <w:ind w:left="432" w:hanging="432"/>
    </w:pPr>
  </w:style>
  <w:style w:type="paragraph" w:customStyle="1" w:styleId="DefinedTerm">
    <w:name w:val="Defined Term"/>
    <w:aliases w:val="dt"/>
    <w:basedOn w:val="Text"/>
    <w:next w:val="Definition"/>
    <w:link w:val="DefinedTermChar"/>
    <w:rsid w:val="000815F8"/>
    <w:pPr>
      <w:keepNext/>
      <w:spacing w:before="120" w:after="0" w:line="240" w:lineRule="atLeast"/>
    </w:pPr>
    <w:rPr>
      <w:i/>
    </w:rPr>
  </w:style>
  <w:style w:type="paragraph" w:customStyle="1" w:styleId="GlueLinkText">
    <w:name w:val="Glue Link Text"/>
    <w:aliases w:val="glt"/>
    <w:basedOn w:val="Text"/>
    <w:next w:val="Text"/>
    <w:rsid w:val="000815F8"/>
    <w:pPr>
      <w:spacing w:before="120" w:line="240" w:lineRule="atLeast"/>
    </w:pPr>
  </w:style>
  <w:style w:type="paragraph" w:customStyle="1" w:styleId="IndexTag">
    <w:name w:val="Index Tag"/>
    <w:aliases w:val="it"/>
    <w:basedOn w:val="Text"/>
    <w:rsid w:val="000815F8"/>
    <w:pPr>
      <w:spacing w:before="120" w:after="0" w:line="240" w:lineRule="atLeast"/>
      <w:ind w:right="1440"/>
    </w:pPr>
    <w:rPr>
      <w:vanish/>
      <w:color w:val="808000"/>
    </w:rPr>
  </w:style>
  <w:style w:type="character" w:customStyle="1" w:styleId="CodeFeaturedElement">
    <w:name w:val="Code Featured Element"/>
    <w:aliases w:val="cfe"/>
    <w:rsid w:val="000815F8"/>
    <w:rPr>
      <w:rFonts w:ascii="Courier New" w:hAnsi="Courier New"/>
      <w:b/>
      <w:sz w:val="20"/>
    </w:rPr>
  </w:style>
  <w:style w:type="paragraph" w:customStyle="1" w:styleId="Copyright0">
    <w:name w:val="Copyright"/>
    <w:aliases w:val="copy"/>
    <w:basedOn w:val="Text"/>
    <w:rsid w:val="000815F8"/>
    <w:pPr>
      <w:spacing w:before="120" w:line="220" w:lineRule="exact"/>
    </w:pPr>
    <w:rPr>
      <w:sz w:val="16"/>
    </w:rPr>
  </w:style>
  <w:style w:type="paragraph" w:styleId="Index1">
    <w:name w:val="index 1"/>
    <w:aliases w:val="idx1"/>
    <w:basedOn w:val="Text"/>
    <w:rsid w:val="000815F8"/>
    <w:pPr>
      <w:spacing w:before="120" w:line="220" w:lineRule="exact"/>
      <w:ind w:left="180" w:hanging="180"/>
    </w:pPr>
    <w:rPr>
      <w:color w:val="800000"/>
      <w:sz w:val="16"/>
    </w:rPr>
  </w:style>
  <w:style w:type="paragraph" w:styleId="IndexHeading">
    <w:name w:val="index heading"/>
    <w:aliases w:val="ih"/>
    <w:basedOn w:val="Heading1"/>
    <w:next w:val="Index1"/>
    <w:rsid w:val="000815F8"/>
    <w:pPr>
      <w:keepLines w:val="0"/>
      <w:numPr>
        <w:numId w:val="0"/>
      </w:numPr>
      <w:spacing w:before="180" w:after="60" w:line="300" w:lineRule="exact"/>
      <w:ind w:left="360" w:hanging="360"/>
      <w:outlineLvl w:val="4"/>
    </w:pPr>
    <w:rPr>
      <w:rFonts w:ascii="Verdana" w:eastAsia="MS Mincho" w:hAnsi="Verdana" w:cs="Arial"/>
      <w:color w:val="800000"/>
      <w:kern w:val="32"/>
      <w:sz w:val="26"/>
      <w:lang w:val="x-none" w:eastAsia="ja-JP"/>
    </w:rPr>
  </w:style>
  <w:style w:type="paragraph" w:customStyle="1" w:styleId="PrintDivisionTitle">
    <w:name w:val="Print Division Title"/>
    <w:aliases w:val="pdt"/>
    <w:rsid w:val="000815F8"/>
    <w:pPr>
      <w:spacing w:before="180" w:after="180" w:line="440" w:lineRule="exact"/>
      <w:jc w:val="right"/>
    </w:pPr>
    <w:rPr>
      <w:rFonts w:ascii="Verdana" w:eastAsia="Times New Roman" w:hAnsi="Verdana" w:cs="Times New Roman"/>
      <w:b/>
      <w:color w:val="800000"/>
      <w:sz w:val="40"/>
    </w:rPr>
  </w:style>
  <w:style w:type="paragraph" w:customStyle="1" w:styleId="PrintMSCorp">
    <w:name w:val="Print MS Corp"/>
    <w:aliases w:val="pms"/>
    <w:next w:val="Text"/>
    <w:rsid w:val="000815F8"/>
    <w:pPr>
      <w:spacing w:before="180" w:after="60" w:line="300" w:lineRule="exact"/>
      <w:jc w:val="right"/>
    </w:pPr>
    <w:rPr>
      <w:rFonts w:ascii="Microsoft Logo 95" w:eastAsia="Times New Roman" w:hAnsi="Microsoft Logo 95" w:cs="Times New Roman"/>
      <w:noProof/>
      <w:color w:val="800000"/>
      <w:sz w:val="26"/>
    </w:rPr>
  </w:style>
  <w:style w:type="paragraph" w:customStyle="1" w:styleId="Slugline">
    <w:name w:val="Slugline"/>
    <w:aliases w:val="slug"/>
    <w:basedOn w:val="Footer"/>
    <w:rsid w:val="000815F8"/>
    <w:pPr>
      <w:framePr w:h="800" w:hRule="exact" w:hSpace="180" w:vSpace="180" w:wrap="around" w:vAnchor="page" w:hAnchor="margin" w:y="14601"/>
      <w:tabs>
        <w:tab w:val="clear" w:pos="4680"/>
        <w:tab w:val="clear" w:pos="9360"/>
      </w:tabs>
      <w:spacing w:line="180" w:lineRule="exact"/>
    </w:pPr>
    <w:rPr>
      <w:rFonts w:ascii="Verdana" w:eastAsia="Times New Roman" w:hAnsi="Verdana" w:cs="Times New Roman"/>
      <w:color w:val="800000"/>
      <w:sz w:val="12"/>
      <w:szCs w:val="20"/>
      <w:lang w:val="x-none" w:eastAsia="en-US"/>
    </w:rPr>
  </w:style>
  <w:style w:type="paragraph" w:styleId="Index2">
    <w:name w:val="index 2"/>
    <w:aliases w:val="idx2"/>
    <w:basedOn w:val="Index1"/>
    <w:rsid w:val="000815F8"/>
    <w:pPr>
      <w:ind w:left="540"/>
    </w:pPr>
  </w:style>
  <w:style w:type="paragraph" w:styleId="Index3">
    <w:name w:val="index 3"/>
    <w:aliases w:val="idx3"/>
    <w:basedOn w:val="Index1"/>
    <w:rsid w:val="000815F8"/>
    <w:pPr>
      <w:ind w:left="900"/>
    </w:pPr>
  </w:style>
  <w:style w:type="character" w:customStyle="1" w:styleId="MultilanguageMarkerAuto">
    <w:name w:val="Multilanguage Marker Auto"/>
    <w:aliases w:val="mma"/>
    <w:rsid w:val="000815F8"/>
    <w:rPr>
      <w:rFonts w:ascii="Verdana" w:hAnsi="Verdana"/>
      <w:color w:val="FF00FF"/>
      <w:sz w:val="16"/>
    </w:rPr>
  </w:style>
  <w:style w:type="paragraph" w:customStyle="1" w:styleId="MultilanguageMarkerExplicitBegin">
    <w:name w:val="Multilanguage Marker Explicit Begin"/>
    <w:aliases w:val="mmeb"/>
    <w:basedOn w:val="Text"/>
    <w:rsid w:val="000815F8"/>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0815F8"/>
    <w:rPr>
      <w:color w:val="800080"/>
    </w:rPr>
  </w:style>
  <w:style w:type="paragraph" w:customStyle="1" w:styleId="LabelSpecial">
    <w:name w:val="Label Special"/>
    <w:aliases w:val="ls"/>
    <w:basedOn w:val="Label"/>
    <w:rsid w:val="000815F8"/>
  </w:style>
  <w:style w:type="paragraph" w:customStyle="1" w:styleId="PrintDivisionNumber">
    <w:name w:val="Print Division Number"/>
    <w:aliases w:val="pdn"/>
    <w:basedOn w:val="PrintDivisionTitle"/>
    <w:rsid w:val="000815F8"/>
    <w:pPr>
      <w:spacing w:after="0" w:line="260" w:lineRule="exact"/>
      <w:ind w:right="-120"/>
    </w:pPr>
    <w:rPr>
      <w:b w:val="0"/>
      <w:caps/>
      <w:spacing w:val="120"/>
      <w:sz w:val="20"/>
    </w:rPr>
  </w:style>
  <w:style w:type="character" w:customStyle="1" w:styleId="Strikethrough">
    <w:name w:val="Strikethrough"/>
    <w:aliases w:val="strike"/>
    <w:rsid w:val="000815F8"/>
    <w:rPr>
      <w:strike/>
      <w:dstrike w:val="0"/>
    </w:rPr>
  </w:style>
  <w:style w:type="character" w:customStyle="1" w:styleId="Subscript">
    <w:name w:val="Subscript"/>
    <w:aliases w:val="sub"/>
    <w:rsid w:val="000815F8"/>
    <w:rPr>
      <w:vertAlign w:val="subscript"/>
    </w:rPr>
  </w:style>
  <w:style w:type="character" w:customStyle="1" w:styleId="Superscript">
    <w:name w:val="Superscript"/>
    <w:aliases w:val="sup"/>
    <w:rsid w:val="000815F8"/>
    <w:rPr>
      <w:vertAlign w:val="superscript"/>
    </w:rPr>
  </w:style>
  <w:style w:type="paragraph" w:customStyle="1" w:styleId="XmlExample">
    <w:name w:val="XmlExample"/>
    <w:basedOn w:val="Normal"/>
    <w:rsid w:val="000815F8"/>
    <w:pPr>
      <w:pBdr>
        <w:top w:val="single" w:sz="4" w:space="4" w:color="auto"/>
        <w:left w:val="single" w:sz="4" w:space="4" w:color="auto"/>
        <w:bottom w:val="single" w:sz="4" w:space="4" w:color="auto"/>
        <w:right w:val="single" w:sz="4" w:space="4" w:color="auto"/>
      </w:pBdr>
      <w:shd w:val="clear" w:color="auto" w:fill="E0E0E0"/>
      <w:spacing w:after="0" w:line="240" w:lineRule="auto"/>
    </w:pPr>
    <w:rPr>
      <w:rFonts w:ascii="Courier New" w:eastAsia="Times New Roman" w:hAnsi="Courier New" w:cs="Courier New"/>
      <w:noProof/>
      <w:sz w:val="20"/>
      <w:szCs w:val="20"/>
      <w:lang w:eastAsia="en-US"/>
    </w:rPr>
  </w:style>
  <w:style w:type="paragraph" w:customStyle="1" w:styleId="definedterm0">
    <w:name w:val="definedterm0"/>
    <w:basedOn w:val="Normal"/>
    <w:rsid w:val="000815F8"/>
    <w:pPr>
      <w:spacing w:before="60" w:after="0" w:line="260" w:lineRule="atLeast"/>
    </w:pPr>
    <w:rPr>
      <w:rFonts w:ascii="Verdana" w:eastAsia="Times New Roman" w:hAnsi="Verdana" w:cs="Times New Roman"/>
      <w:color w:val="000000"/>
      <w:sz w:val="20"/>
      <w:szCs w:val="20"/>
      <w:lang w:eastAsia="en-US"/>
    </w:rPr>
  </w:style>
  <w:style w:type="paragraph" w:customStyle="1" w:styleId="definition0">
    <w:name w:val="definition0"/>
    <w:basedOn w:val="Normal"/>
    <w:rsid w:val="000815F8"/>
    <w:pPr>
      <w:spacing w:after="60" w:line="260" w:lineRule="atLeast"/>
      <w:ind w:left="360"/>
    </w:pPr>
    <w:rPr>
      <w:rFonts w:ascii="Verdana" w:eastAsia="Times New Roman" w:hAnsi="Verdana" w:cs="Times New Roman"/>
      <w:color w:val="000000"/>
      <w:sz w:val="20"/>
      <w:szCs w:val="20"/>
      <w:lang w:eastAsia="en-US"/>
    </w:rPr>
  </w:style>
  <w:style w:type="character" w:customStyle="1" w:styleId="DefinedTermChar">
    <w:name w:val="Defined Term Char"/>
    <w:aliases w:val="dt Char,dt Char1"/>
    <w:link w:val="DefinedTerm"/>
    <w:rsid w:val="000815F8"/>
    <w:rPr>
      <w:rFonts w:ascii="Verdana" w:hAnsi="Verdana"/>
      <w:i/>
      <w:color w:val="000000"/>
    </w:rPr>
  </w:style>
  <w:style w:type="paragraph" w:customStyle="1" w:styleId="Author">
    <w:name w:val="Author"/>
    <w:basedOn w:val="Normal"/>
    <w:rsid w:val="000815F8"/>
    <w:pPr>
      <w:spacing w:after="0" w:line="240" w:lineRule="auto"/>
      <w:ind w:left="720"/>
      <w:contextualSpacing/>
    </w:pPr>
    <w:rPr>
      <w:rFonts w:ascii="Verdana" w:eastAsia="MS Mincho" w:hAnsi="Verdana" w:cs="Times New Roman"/>
      <w:noProof/>
      <w:sz w:val="20"/>
      <w:szCs w:val="24"/>
      <w:lang w:eastAsia="ja-JP"/>
    </w:rPr>
  </w:style>
  <w:style w:type="character" w:customStyle="1" w:styleId="DefinitionChar">
    <w:name w:val="Definition Char"/>
    <w:aliases w:val="d Char"/>
    <w:link w:val="Definition"/>
    <w:rsid w:val="000815F8"/>
    <w:rPr>
      <w:rFonts w:ascii="Arial" w:eastAsia="Arial Unicode MS" w:hAnsi="Arial" w:cs="Times New Roman"/>
      <w:szCs w:val="24"/>
    </w:rPr>
  </w:style>
  <w:style w:type="paragraph" w:styleId="BodyTextIndent">
    <w:name w:val="Body Text Indent"/>
    <w:basedOn w:val="Normal"/>
    <w:link w:val="BodyTextIndentChar"/>
    <w:rsid w:val="000815F8"/>
    <w:pPr>
      <w:tabs>
        <w:tab w:val="left" w:pos="0"/>
      </w:tabs>
      <w:spacing w:after="0" w:line="240" w:lineRule="auto"/>
      <w:ind w:firstLine="720"/>
      <w:jc w:val="both"/>
    </w:pPr>
    <w:rPr>
      <w:rFonts w:ascii="Times New Roman" w:eastAsia="MS Mincho" w:hAnsi="Times New Roman" w:cs="Times New Roman"/>
      <w:noProof/>
      <w:sz w:val="24"/>
      <w:szCs w:val="24"/>
      <w:lang w:val="x-none" w:eastAsia="ja-JP"/>
    </w:rPr>
  </w:style>
  <w:style w:type="character" w:customStyle="1" w:styleId="BodyTextIndentChar">
    <w:name w:val="Body Text Indent Char"/>
    <w:basedOn w:val="DefaultParagraphFont"/>
    <w:link w:val="BodyTextIndent"/>
    <w:rsid w:val="000815F8"/>
    <w:rPr>
      <w:rFonts w:ascii="Times New Roman" w:eastAsia="MS Mincho" w:hAnsi="Times New Roman" w:cs="Times New Roman"/>
      <w:noProof/>
      <w:sz w:val="24"/>
      <w:szCs w:val="24"/>
      <w:lang w:val="x-none" w:eastAsia="ja-JP"/>
    </w:rPr>
  </w:style>
  <w:style w:type="numbering" w:customStyle="1" w:styleId="StyleOutlinenumberedBlack">
    <w:name w:val="Style Outline numbered Black"/>
    <w:basedOn w:val="NoList"/>
    <w:rsid w:val="000815F8"/>
    <w:pPr>
      <w:numPr>
        <w:numId w:val="18"/>
      </w:numPr>
    </w:pPr>
  </w:style>
  <w:style w:type="paragraph" w:customStyle="1" w:styleId="StyleArial8ptBlackLeft05BeforeAutoAfterAuto">
    <w:name w:val="Style Arial 8 pt Black Left:  0.5&quot; Before:  Auto After:  Auto"/>
    <w:basedOn w:val="Normal"/>
    <w:rsid w:val="000815F8"/>
    <w:pPr>
      <w:spacing w:after="0" w:line="240" w:lineRule="auto"/>
      <w:ind w:left="720"/>
    </w:pPr>
    <w:rPr>
      <w:rFonts w:ascii="Arial" w:eastAsia="MS Mincho" w:hAnsi="Arial" w:cs="Times New Roman"/>
      <w:noProof/>
      <w:sz w:val="24"/>
      <w:szCs w:val="24"/>
      <w:lang w:eastAsia="ja-JP"/>
    </w:rPr>
  </w:style>
  <w:style w:type="paragraph" w:customStyle="1" w:styleId="statement">
    <w:name w:val="statement"/>
    <w:basedOn w:val="Text"/>
    <w:rsid w:val="000815F8"/>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0815F8"/>
    <w:pPr>
      <w:spacing w:after="0" w:line="240" w:lineRule="auto"/>
    </w:pPr>
    <w:rPr>
      <w:rFonts w:ascii="Arial" w:eastAsia="MS Mincho" w:hAnsi="Arial"/>
      <w:b/>
      <w:bCs/>
      <w:noProof/>
      <w:color w:val="009900"/>
      <w:lang w:eastAsia="ja-JP"/>
    </w:rPr>
  </w:style>
  <w:style w:type="character" w:customStyle="1" w:styleId="statement-id1">
    <w:name w:val="statement-id1"/>
    <w:rsid w:val="000815F8"/>
    <w:rPr>
      <w:i w:val="0"/>
      <w:iCs w:val="0"/>
      <w:shd w:val="clear" w:color="auto" w:fill="FFFFAA"/>
    </w:rPr>
  </w:style>
  <w:style w:type="paragraph" w:customStyle="1" w:styleId="ednote">
    <w:name w:val="ednote"/>
    <w:basedOn w:val="Text"/>
    <w:rsid w:val="000815F8"/>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0815F8"/>
    <w:rPr>
      <w:rFonts w:ascii="Arial" w:hAnsi="Arial"/>
      <w:i w:val="0"/>
      <w:iCs w:val="0"/>
      <w:sz w:val="20"/>
      <w:shd w:val="clear" w:color="auto" w:fill="FFFFAA"/>
    </w:rPr>
  </w:style>
  <w:style w:type="table" w:styleId="TableList1">
    <w:name w:val="Table List 1"/>
    <w:basedOn w:val="TableNormal"/>
    <w:rsid w:val="000815F8"/>
    <w:pPr>
      <w:spacing w:before="60" w:after="60" w:line="260" w:lineRule="exact"/>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kaler">
    <w:name w:val="ckaler"/>
    <w:semiHidden/>
    <w:rsid w:val="000815F8"/>
    <w:rPr>
      <w:rFonts w:ascii="Arial" w:hAnsi="Arial" w:cs="Arial"/>
      <w:color w:val="000080"/>
      <w:sz w:val="20"/>
      <w:szCs w:val="20"/>
    </w:rPr>
  </w:style>
  <w:style w:type="table" w:styleId="TableContemporary">
    <w:name w:val="Table Contemporary"/>
    <w:basedOn w:val="TableNormal"/>
    <w:rsid w:val="000815F8"/>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0815F8"/>
    <w:pPr>
      <w:spacing w:after="120" w:line="240" w:lineRule="auto"/>
    </w:pPr>
    <w:rPr>
      <w:rFonts w:ascii="Arial" w:eastAsia="MS Mincho" w:hAnsi="Arial" w:cs="Times New Roman"/>
      <w:noProof/>
      <w:sz w:val="20"/>
      <w:szCs w:val="24"/>
      <w:lang w:val="x-none" w:eastAsia="ja-JP"/>
    </w:rPr>
  </w:style>
  <w:style w:type="character" w:customStyle="1" w:styleId="BodyTextChar">
    <w:name w:val="Body Text Char"/>
    <w:basedOn w:val="DefaultParagraphFont"/>
    <w:link w:val="BodyText"/>
    <w:rsid w:val="000815F8"/>
    <w:rPr>
      <w:rFonts w:ascii="Arial" w:eastAsia="MS Mincho" w:hAnsi="Arial" w:cs="Times New Roman"/>
      <w:noProof/>
      <w:szCs w:val="24"/>
      <w:lang w:val="x-none" w:eastAsia="ja-JP"/>
    </w:rPr>
  </w:style>
  <w:style w:type="paragraph" w:customStyle="1" w:styleId="Style1">
    <w:name w:val="Style1"/>
    <w:basedOn w:val="Heading1"/>
    <w:autoRedefine/>
    <w:rsid w:val="000815F8"/>
    <w:pPr>
      <w:keepLines w:val="0"/>
      <w:numPr>
        <w:numId w:val="19"/>
      </w:numPr>
      <w:shd w:val="clear" w:color="auto" w:fill="000000"/>
      <w:spacing w:before="180" w:after="60" w:line="240" w:lineRule="atLeast"/>
    </w:pPr>
    <w:rPr>
      <w:rFonts w:ascii="Verdana" w:eastAsia="MS Mincho" w:hAnsi="Verdana" w:cs="Arial"/>
      <w:color w:val="auto"/>
      <w:kern w:val="32"/>
      <w:sz w:val="28"/>
      <w:lang w:val="x-none" w:eastAsia="ja-JP"/>
    </w:rPr>
  </w:style>
  <w:style w:type="paragraph" w:customStyle="1" w:styleId="Subsubtitle">
    <w:name w:val="Sub subtitle"/>
    <w:basedOn w:val="Subtitle"/>
    <w:next w:val="Text"/>
    <w:rsid w:val="000815F8"/>
    <w:pPr>
      <w:keepNext/>
      <w:keepLines/>
      <w:numPr>
        <w:ilvl w:val="0"/>
      </w:numPr>
      <w:spacing w:before="240" w:after="120" w:line="240" w:lineRule="atLeast"/>
    </w:pPr>
    <w:rPr>
      <w:rFonts w:ascii="Verdana" w:eastAsia="Times New Roman" w:hAnsi="Verdana"/>
      <w:b/>
      <w:iCs w:val="0"/>
      <w:color w:val="auto"/>
      <w:spacing w:val="-10"/>
      <w:kern w:val="28"/>
      <w:sz w:val="22"/>
      <w:szCs w:val="22"/>
      <w:lang w:val="x-none" w:eastAsia="en-US" w:bidi="ar-SA"/>
    </w:rPr>
  </w:style>
  <w:style w:type="paragraph" w:customStyle="1" w:styleId="StyleCaptionCentered">
    <w:name w:val="Style Caption + Centered"/>
    <w:basedOn w:val="Caption"/>
    <w:rsid w:val="000815F8"/>
    <w:pPr>
      <w:spacing w:before="120" w:after="0"/>
      <w:ind w:left="709"/>
      <w:jc w:val="center"/>
    </w:pPr>
    <w:rPr>
      <w:rFonts w:ascii="Verdana" w:eastAsia="MS Mincho" w:hAnsi="Verdana" w:cs="Times New Roman"/>
      <w:iCs/>
      <w:smallCaps w:val="0"/>
      <w:noProof/>
      <w:color w:val="auto"/>
      <w:spacing w:val="0"/>
      <w:sz w:val="18"/>
      <w:szCs w:val="20"/>
      <w:lang w:eastAsia="ja-JP" w:bidi="ar-SA"/>
    </w:rPr>
  </w:style>
  <w:style w:type="character" w:customStyle="1" w:styleId="TextChar">
    <w:name w:val="Text Char"/>
    <w:aliases w:val="t Char"/>
    <w:rsid w:val="000815F8"/>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link w:val="XMLFragmentCharCharCharCharCharCharCharCharCharCharCharCharCharCharCharCharCharCharCharCharCharCharCharCharChar"/>
    <w:rsid w:val="000815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ind w:left="360"/>
    </w:pPr>
    <w:rPr>
      <w:rFonts w:ascii="Courier" w:eastAsia="Batang" w:hAnsi="Courier" w:cs="Times New Roman"/>
      <w:noProof/>
      <w:sz w:val="20"/>
      <w:szCs w:val="20"/>
      <w:lang w:val="x-none"/>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link w:val="XMLFragmentCharCharCharCharCharCharCharCharCharCharCharCharCharCharCharCharCharCharCharCharCharCharCharChar"/>
    <w:rsid w:val="000815F8"/>
    <w:rPr>
      <w:rFonts w:ascii="Courier" w:eastAsia="Batang" w:hAnsi="Courier" w:cs="Times New Roman"/>
      <w:noProof/>
      <w:lang w:val="x-none" w:eastAsia="ko-KR"/>
    </w:rPr>
  </w:style>
  <w:style w:type="character" w:customStyle="1" w:styleId="CodeChar2">
    <w:name w:val="Code Char2"/>
    <w:aliases w:val="c Char2"/>
    <w:rsid w:val="000815F8"/>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0815F8"/>
    <w:pPr>
      <w:suppressLineNumbers/>
      <w:suppressAutoHyphens/>
      <w:spacing w:after="0" w:line="240" w:lineRule="auto"/>
    </w:pPr>
    <w:rPr>
      <w:rFonts w:ascii="Arial" w:eastAsia="Times New Roman" w:hAnsi="Arial" w:cs="Times New Roman"/>
      <w:kern w:val="1"/>
      <w:sz w:val="24"/>
      <w:szCs w:val="24"/>
      <w:lang w:eastAsia="ar-SA"/>
    </w:rPr>
  </w:style>
  <w:style w:type="paragraph" w:customStyle="1" w:styleId="TableHeading">
    <w:name w:val="Table Heading"/>
    <w:basedOn w:val="TableContents"/>
    <w:rsid w:val="000815F8"/>
    <w:pPr>
      <w:jc w:val="center"/>
    </w:pPr>
    <w:rPr>
      <w:b/>
      <w:bCs/>
    </w:rPr>
  </w:style>
  <w:style w:type="paragraph" w:customStyle="1" w:styleId="SKMPBody">
    <w:name w:val="SKMP Body"/>
    <w:basedOn w:val="BodyText"/>
    <w:rsid w:val="000815F8"/>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0815F8"/>
    <w:rPr>
      <w:rFonts w:ascii="Symbol" w:hAnsi="Symbol" w:cs="StarSymbol"/>
      <w:sz w:val="18"/>
      <w:szCs w:val="18"/>
    </w:rPr>
  </w:style>
  <w:style w:type="character" w:customStyle="1" w:styleId="WW8Num2z1">
    <w:name w:val="WW8Num2z1"/>
    <w:rsid w:val="000815F8"/>
    <w:rPr>
      <w:rFonts w:ascii="Wingdings 2" w:hAnsi="Wingdings 2" w:cs="StarSymbol"/>
      <w:sz w:val="18"/>
      <w:szCs w:val="18"/>
    </w:rPr>
  </w:style>
  <w:style w:type="character" w:customStyle="1" w:styleId="WW8Num2z2">
    <w:name w:val="WW8Num2z2"/>
    <w:rsid w:val="000815F8"/>
    <w:rPr>
      <w:rFonts w:ascii="StarSymbol" w:hAnsi="StarSymbol" w:cs="StarSymbol"/>
      <w:sz w:val="18"/>
      <w:szCs w:val="18"/>
    </w:rPr>
  </w:style>
  <w:style w:type="character" w:customStyle="1" w:styleId="WW8Num2z3">
    <w:name w:val="WW8Num2z3"/>
    <w:rsid w:val="000815F8"/>
    <w:rPr>
      <w:rFonts w:ascii="Wingdings" w:hAnsi="Wingdings" w:cs="StarSymbol"/>
      <w:sz w:val="18"/>
      <w:szCs w:val="18"/>
    </w:rPr>
  </w:style>
  <w:style w:type="character" w:customStyle="1" w:styleId="WW8Num3z0">
    <w:name w:val="WW8Num3z0"/>
    <w:rsid w:val="000815F8"/>
    <w:rPr>
      <w:rFonts w:ascii="Wingdings" w:hAnsi="Wingdings" w:cs="StarSymbol"/>
      <w:sz w:val="18"/>
      <w:szCs w:val="18"/>
    </w:rPr>
  </w:style>
  <w:style w:type="character" w:customStyle="1" w:styleId="WW8Num3z1">
    <w:name w:val="WW8Num3z1"/>
    <w:rsid w:val="000815F8"/>
    <w:rPr>
      <w:rFonts w:ascii="Wingdings 2" w:hAnsi="Wingdings 2" w:cs="StarSymbol"/>
      <w:sz w:val="18"/>
      <w:szCs w:val="18"/>
    </w:rPr>
  </w:style>
  <w:style w:type="character" w:customStyle="1" w:styleId="WW8Num3z2">
    <w:name w:val="WW8Num3z2"/>
    <w:rsid w:val="000815F8"/>
    <w:rPr>
      <w:rFonts w:ascii="StarSymbol" w:hAnsi="StarSymbol" w:cs="StarSymbol"/>
      <w:sz w:val="18"/>
      <w:szCs w:val="18"/>
    </w:rPr>
  </w:style>
  <w:style w:type="character" w:customStyle="1" w:styleId="WW8Num3z3">
    <w:name w:val="WW8Num3z3"/>
    <w:rsid w:val="000815F8"/>
    <w:rPr>
      <w:rFonts w:ascii="Wingdings" w:hAnsi="Wingdings" w:cs="StarSymbol"/>
      <w:sz w:val="18"/>
      <w:szCs w:val="18"/>
    </w:rPr>
  </w:style>
  <w:style w:type="character" w:customStyle="1" w:styleId="WW8Num4z0">
    <w:name w:val="WW8Num4z0"/>
    <w:rsid w:val="000815F8"/>
    <w:rPr>
      <w:rFonts w:ascii="Times New Roman" w:eastAsia="Times New Roman" w:hAnsi="Times New Roman" w:cs="Times New Roman"/>
    </w:rPr>
  </w:style>
  <w:style w:type="character" w:customStyle="1" w:styleId="WW8Num4z1">
    <w:name w:val="WW8Num4z1"/>
    <w:rsid w:val="000815F8"/>
    <w:rPr>
      <w:rFonts w:ascii="Wingdings 2" w:hAnsi="Wingdings 2" w:cs="StarSymbol"/>
      <w:sz w:val="18"/>
      <w:szCs w:val="18"/>
    </w:rPr>
  </w:style>
  <w:style w:type="character" w:customStyle="1" w:styleId="WW8Num4z2">
    <w:name w:val="WW8Num4z2"/>
    <w:rsid w:val="000815F8"/>
    <w:rPr>
      <w:rFonts w:ascii="Courier New" w:hAnsi="Courier New"/>
    </w:rPr>
  </w:style>
  <w:style w:type="character" w:customStyle="1" w:styleId="WW8Num4z3">
    <w:name w:val="WW8Num4z3"/>
    <w:rsid w:val="000815F8"/>
    <w:rPr>
      <w:rFonts w:ascii="Wingdings" w:hAnsi="Wingdings" w:cs="Times New Roman"/>
    </w:rPr>
  </w:style>
  <w:style w:type="character" w:customStyle="1" w:styleId="WW8Num5z0">
    <w:name w:val="WW8Num5z0"/>
    <w:rsid w:val="000815F8"/>
    <w:rPr>
      <w:rFonts w:ascii="Courier New" w:hAnsi="Courier New"/>
    </w:rPr>
  </w:style>
  <w:style w:type="character" w:customStyle="1" w:styleId="WW8Num5z1">
    <w:name w:val="WW8Num5z1"/>
    <w:rsid w:val="000815F8"/>
    <w:rPr>
      <w:rFonts w:ascii="Wingdings 2" w:hAnsi="Wingdings 2" w:cs="StarSymbol"/>
      <w:sz w:val="18"/>
      <w:szCs w:val="18"/>
    </w:rPr>
  </w:style>
  <w:style w:type="character" w:customStyle="1" w:styleId="WW8Num5z2">
    <w:name w:val="WW8Num5z2"/>
    <w:rsid w:val="000815F8"/>
    <w:rPr>
      <w:rFonts w:ascii="StarSymbol" w:hAnsi="StarSymbol" w:cs="StarSymbol"/>
      <w:sz w:val="18"/>
      <w:szCs w:val="18"/>
    </w:rPr>
  </w:style>
  <w:style w:type="character" w:customStyle="1" w:styleId="WW8Num5z3">
    <w:name w:val="WW8Num5z3"/>
    <w:rsid w:val="000815F8"/>
    <w:rPr>
      <w:rFonts w:ascii="Symbol" w:hAnsi="Symbol"/>
    </w:rPr>
  </w:style>
  <w:style w:type="character" w:customStyle="1" w:styleId="WW8Num6z0">
    <w:name w:val="WW8Num6z0"/>
    <w:rsid w:val="000815F8"/>
    <w:rPr>
      <w:rFonts w:ascii="Times New Roman" w:eastAsia="Times New Roman" w:hAnsi="Times New Roman" w:cs="Times New Roman"/>
    </w:rPr>
  </w:style>
  <w:style w:type="character" w:customStyle="1" w:styleId="WW8Num6z1">
    <w:name w:val="WW8Num6z1"/>
    <w:rsid w:val="000815F8"/>
    <w:rPr>
      <w:rFonts w:ascii="Wingdings 2" w:hAnsi="Wingdings 2" w:cs="StarSymbol"/>
      <w:sz w:val="18"/>
      <w:szCs w:val="18"/>
    </w:rPr>
  </w:style>
  <w:style w:type="character" w:customStyle="1" w:styleId="WW8Num6z2">
    <w:name w:val="WW8Num6z2"/>
    <w:rsid w:val="000815F8"/>
    <w:rPr>
      <w:rFonts w:ascii="Courier New" w:hAnsi="Courier New"/>
    </w:rPr>
  </w:style>
  <w:style w:type="character" w:customStyle="1" w:styleId="WW8Num6z3">
    <w:name w:val="WW8Num6z3"/>
    <w:rsid w:val="000815F8"/>
    <w:rPr>
      <w:rFonts w:ascii="Wingdings" w:hAnsi="Wingdings" w:cs="Times New Roman"/>
    </w:rPr>
  </w:style>
  <w:style w:type="character" w:customStyle="1" w:styleId="WW8Num7z0">
    <w:name w:val="WW8Num7z0"/>
    <w:rsid w:val="000815F8"/>
    <w:rPr>
      <w:rFonts w:ascii="Wingdings" w:hAnsi="Wingdings" w:cs="StarSymbol"/>
      <w:sz w:val="18"/>
      <w:szCs w:val="18"/>
    </w:rPr>
  </w:style>
  <w:style w:type="character" w:customStyle="1" w:styleId="WW8Num7z1">
    <w:name w:val="WW8Num7z1"/>
    <w:rsid w:val="000815F8"/>
    <w:rPr>
      <w:rFonts w:ascii="Times New Roman" w:eastAsia="Times New Roman" w:hAnsi="Times New Roman" w:cs="Times New Roman"/>
    </w:rPr>
  </w:style>
  <w:style w:type="character" w:customStyle="1" w:styleId="WW8Num7z2">
    <w:name w:val="WW8Num7z2"/>
    <w:rsid w:val="000815F8"/>
    <w:rPr>
      <w:rFonts w:ascii="StarSymbol" w:hAnsi="StarSymbol" w:cs="StarSymbol"/>
      <w:sz w:val="18"/>
      <w:szCs w:val="18"/>
    </w:rPr>
  </w:style>
  <w:style w:type="character" w:customStyle="1" w:styleId="WW8Num7z3">
    <w:name w:val="WW8Num7z3"/>
    <w:rsid w:val="000815F8"/>
    <w:rPr>
      <w:rFonts w:ascii="Wingdings" w:hAnsi="Wingdings" w:cs="StarSymbol"/>
      <w:sz w:val="18"/>
      <w:szCs w:val="18"/>
    </w:rPr>
  </w:style>
  <w:style w:type="character" w:customStyle="1" w:styleId="WW8Num8z0">
    <w:name w:val="WW8Num8z0"/>
    <w:rsid w:val="000815F8"/>
    <w:rPr>
      <w:rFonts w:ascii="Symbol" w:hAnsi="Symbol" w:cs="StarSymbol"/>
      <w:sz w:val="18"/>
      <w:szCs w:val="18"/>
    </w:rPr>
  </w:style>
  <w:style w:type="character" w:customStyle="1" w:styleId="WW8Num8z2">
    <w:name w:val="WW8Num8z2"/>
    <w:rsid w:val="000815F8"/>
    <w:rPr>
      <w:rFonts w:ascii="StarSymbol" w:hAnsi="StarSymbol" w:cs="StarSymbol"/>
      <w:sz w:val="18"/>
      <w:szCs w:val="18"/>
    </w:rPr>
  </w:style>
  <w:style w:type="character" w:customStyle="1" w:styleId="WW8Num8z3">
    <w:name w:val="WW8Num8z3"/>
    <w:rsid w:val="000815F8"/>
    <w:rPr>
      <w:rFonts w:ascii="Wingdings" w:hAnsi="Wingdings" w:cs="StarSymbol"/>
      <w:sz w:val="18"/>
      <w:szCs w:val="18"/>
    </w:rPr>
  </w:style>
  <w:style w:type="character" w:customStyle="1" w:styleId="WW8Num8z4">
    <w:name w:val="WW8Num8z4"/>
    <w:rsid w:val="000815F8"/>
    <w:rPr>
      <w:rFonts w:ascii="Wingdings 2" w:hAnsi="Wingdings 2" w:cs="StarSymbol"/>
      <w:sz w:val="18"/>
      <w:szCs w:val="18"/>
    </w:rPr>
  </w:style>
  <w:style w:type="character" w:customStyle="1" w:styleId="WW8Num9z0">
    <w:name w:val="WW8Num9z0"/>
    <w:rsid w:val="000815F8"/>
    <w:rPr>
      <w:rFonts w:ascii="Times New Roman" w:eastAsia="Times New Roman" w:hAnsi="Times New Roman" w:cs="Times New Roman"/>
    </w:rPr>
  </w:style>
  <w:style w:type="character" w:customStyle="1" w:styleId="WW8Num9z1">
    <w:name w:val="WW8Num9z1"/>
    <w:rsid w:val="000815F8"/>
    <w:rPr>
      <w:rFonts w:ascii="Wingdings 2" w:hAnsi="Wingdings 2" w:cs="StarSymbol"/>
      <w:sz w:val="18"/>
      <w:szCs w:val="18"/>
    </w:rPr>
  </w:style>
  <w:style w:type="character" w:customStyle="1" w:styleId="WW8Num9z2">
    <w:name w:val="WW8Num9z2"/>
    <w:rsid w:val="000815F8"/>
    <w:rPr>
      <w:rFonts w:ascii="Courier New" w:hAnsi="Courier New"/>
    </w:rPr>
  </w:style>
  <w:style w:type="character" w:customStyle="1" w:styleId="WW8Num9z3">
    <w:name w:val="WW8Num9z3"/>
    <w:rsid w:val="000815F8"/>
    <w:rPr>
      <w:rFonts w:ascii="Wingdings" w:hAnsi="Wingdings" w:cs="Times New Roman"/>
    </w:rPr>
  </w:style>
  <w:style w:type="character" w:customStyle="1" w:styleId="WW8Num10z0">
    <w:name w:val="WW8Num10z0"/>
    <w:rsid w:val="000815F8"/>
    <w:rPr>
      <w:rFonts w:ascii="Wingdings" w:hAnsi="Wingdings" w:cs="StarSymbol"/>
      <w:sz w:val="18"/>
      <w:szCs w:val="18"/>
    </w:rPr>
  </w:style>
  <w:style w:type="character" w:customStyle="1" w:styleId="WW8Num10z1">
    <w:name w:val="WW8Num10z1"/>
    <w:rsid w:val="000815F8"/>
    <w:rPr>
      <w:rFonts w:ascii="Wingdings 2" w:hAnsi="Wingdings 2" w:cs="StarSymbol"/>
      <w:sz w:val="18"/>
      <w:szCs w:val="18"/>
    </w:rPr>
  </w:style>
  <w:style w:type="character" w:customStyle="1" w:styleId="WW8Num10z2">
    <w:name w:val="WW8Num10z2"/>
    <w:rsid w:val="000815F8"/>
    <w:rPr>
      <w:rFonts w:ascii="StarSymbol" w:hAnsi="StarSymbol" w:cs="StarSymbol"/>
      <w:sz w:val="18"/>
      <w:szCs w:val="18"/>
    </w:rPr>
  </w:style>
  <w:style w:type="character" w:customStyle="1" w:styleId="WW8Num10z3">
    <w:name w:val="WW8Num10z3"/>
    <w:rsid w:val="000815F8"/>
    <w:rPr>
      <w:rFonts w:ascii="Wingdings" w:hAnsi="Wingdings" w:cs="StarSymbol"/>
      <w:sz w:val="18"/>
      <w:szCs w:val="18"/>
    </w:rPr>
  </w:style>
  <w:style w:type="character" w:customStyle="1" w:styleId="WW8Num11z0">
    <w:name w:val="WW8Num11z0"/>
    <w:rsid w:val="000815F8"/>
    <w:rPr>
      <w:rFonts w:ascii="Courier New" w:hAnsi="Courier New"/>
    </w:rPr>
  </w:style>
  <w:style w:type="character" w:customStyle="1" w:styleId="WW8Num11z1">
    <w:name w:val="WW8Num11z1"/>
    <w:rsid w:val="000815F8"/>
    <w:rPr>
      <w:rFonts w:ascii="Wingdings 2" w:hAnsi="Wingdings 2" w:cs="StarSymbol"/>
      <w:sz w:val="18"/>
      <w:szCs w:val="18"/>
    </w:rPr>
  </w:style>
  <w:style w:type="character" w:customStyle="1" w:styleId="WW8Num11z2">
    <w:name w:val="WW8Num11z2"/>
    <w:rsid w:val="000815F8"/>
    <w:rPr>
      <w:rFonts w:ascii="StarSymbol" w:hAnsi="StarSymbol" w:cs="StarSymbol"/>
      <w:sz w:val="18"/>
      <w:szCs w:val="18"/>
    </w:rPr>
  </w:style>
  <w:style w:type="character" w:customStyle="1" w:styleId="WW8Num11z3">
    <w:name w:val="WW8Num11z3"/>
    <w:rsid w:val="000815F8"/>
    <w:rPr>
      <w:rFonts w:ascii="Wingdings" w:hAnsi="Wingdings"/>
    </w:rPr>
  </w:style>
  <w:style w:type="character" w:customStyle="1" w:styleId="WW8Num12z0">
    <w:name w:val="WW8Num12z0"/>
    <w:rsid w:val="000815F8"/>
    <w:rPr>
      <w:rFonts w:ascii="Times New Roman" w:eastAsia="Times New Roman" w:hAnsi="Times New Roman" w:cs="Times New Roman"/>
    </w:rPr>
  </w:style>
  <w:style w:type="character" w:customStyle="1" w:styleId="WW8Num12z1">
    <w:name w:val="WW8Num12z1"/>
    <w:rsid w:val="000815F8"/>
    <w:rPr>
      <w:rFonts w:ascii="Courier New" w:hAnsi="Courier New" w:cs="Courier New"/>
    </w:rPr>
  </w:style>
  <w:style w:type="character" w:customStyle="1" w:styleId="WW8Num12z2">
    <w:name w:val="WW8Num12z2"/>
    <w:rsid w:val="000815F8"/>
    <w:rPr>
      <w:rFonts w:ascii="Wingdings" w:hAnsi="Wingdings"/>
    </w:rPr>
  </w:style>
  <w:style w:type="character" w:customStyle="1" w:styleId="WW8Num12z3">
    <w:name w:val="WW8Num12z3"/>
    <w:rsid w:val="000815F8"/>
    <w:rPr>
      <w:rFonts w:ascii="Symbol" w:hAnsi="Symbol"/>
    </w:rPr>
  </w:style>
  <w:style w:type="character" w:customStyle="1" w:styleId="WW8Num14z0">
    <w:name w:val="WW8Num14z0"/>
    <w:rsid w:val="000815F8"/>
    <w:rPr>
      <w:rFonts w:ascii="Times New Roman" w:eastAsia="Times New Roman" w:hAnsi="Times New Roman" w:cs="Times New Roman"/>
    </w:rPr>
  </w:style>
  <w:style w:type="character" w:customStyle="1" w:styleId="WW8Num14z1">
    <w:name w:val="WW8Num14z1"/>
    <w:rsid w:val="000815F8"/>
    <w:rPr>
      <w:rFonts w:ascii="Wingdings 2" w:hAnsi="Wingdings 2" w:cs="StarSymbol"/>
      <w:sz w:val="18"/>
      <w:szCs w:val="18"/>
    </w:rPr>
  </w:style>
  <w:style w:type="character" w:customStyle="1" w:styleId="WW8Num14z2">
    <w:name w:val="WW8Num14z2"/>
    <w:rsid w:val="000815F8"/>
    <w:rPr>
      <w:rFonts w:ascii="Courier New" w:hAnsi="Courier New"/>
    </w:rPr>
  </w:style>
  <w:style w:type="character" w:customStyle="1" w:styleId="WW8Num14z3">
    <w:name w:val="WW8Num14z3"/>
    <w:rsid w:val="000815F8"/>
    <w:rPr>
      <w:rFonts w:ascii="Wingdings" w:hAnsi="Wingdings" w:cs="Times New Roman"/>
    </w:rPr>
  </w:style>
  <w:style w:type="character" w:customStyle="1" w:styleId="WW8Num15z0">
    <w:name w:val="WW8Num15z0"/>
    <w:rsid w:val="000815F8"/>
    <w:rPr>
      <w:rFonts w:ascii="Times New Roman" w:eastAsia="Times New Roman" w:hAnsi="Times New Roman" w:cs="Times New Roman"/>
    </w:rPr>
  </w:style>
  <w:style w:type="character" w:customStyle="1" w:styleId="WW8Num15z1">
    <w:name w:val="WW8Num15z1"/>
    <w:rsid w:val="000815F8"/>
    <w:rPr>
      <w:rFonts w:ascii="Wingdings 2" w:hAnsi="Wingdings 2" w:cs="StarSymbol"/>
      <w:sz w:val="18"/>
      <w:szCs w:val="18"/>
    </w:rPr>
  </w:style>
  <w:style w:type="character" w:customStyle="1" w:styleId="WW8Num15z2">
    <w:name w:val="WW8Num15z2"/>
    <w:rsid w:val="000815F8"/>
    <w:rPr>
      <w:rFonts w:ascii="Courier New" w:hAnsi="Courier New"/>
    </w:rPr>
  </w:style>
  <w:style w:type="character" w:customStyle="1" w:styleId="WW8Num15z3">
    <w:name w:val="WW8Num15z3"/>
    <w:rsid w:val="000815F8"/>
    <w:rPr>
      <w:rFonts w:ascii="Wingdings" w:hAnsi="Wingdings" w:cs="Times New Roman"/>
    </w:rPr>
  </w:style>
  <w:style w:type="character" w:customStyle="1" w:styleId="WW8Num16z0">
    <w:name w:val="WW8Num16z0"/>
    <w:rsid w:val="000815F8"/>
    <w:rPr>
      <w:rFonts w:ascii="Times New Roman" w:eastAsia="Times New Roman" w:hAnsi="Times New Roman" w:cs="Times New Roman"/>
    </w:rPr>
  </w:style>
  <w:style w:type="character" w:customStyle="1" w:styleId="WW8Num16z1">
    <w:name w:val="WW8Num16z1"/>
    <w:rsid w:val="000815F8"/>
    <w:rPr>
      <w:rFonts w:ascii="Courier New" w:hAnsi="Courier New" w:cs="Courier New"/>
    </w:rPr>
  </w:style>
  <w:style w:type="character" w:customStyle="1" w:styleId="WW8Num16z2">
    <w:name w:val="WW8Num16z2"/>
    <w:rsid w:val="000815F8"/>
    <w:rPr>
      <w:rFonts w:ascii="Wingdings" w:hAnsi="Wingdings"/>
    </w:rPr>
  </w:style>
  <w:style w:type="character" w:customStyle="1" w:styleId="WW8Num16z3">
    <w:name w:val="WW8Num16z3"/>
    <w:rsid w:val="000815F8"/>
    <w:rPr>
      <w:rFonts w:ascii="Symbol" w:hAnsi="Symbol"/>
    </w:rPr>
  </w:style>
  <w:style w:type="character" w:customStyle="1" w:styleId="WW8Num17z0">
    <w:name w:val="WW8Num17z0"/>
    <w:rsid w:val="000815F8"/>
    <w:rPr>
      <w:rFonts w:ascii="Times New Roman" w:eastAsia="Times New Roman" w:hAnsi="Times New Roman" w:cs="Times New Roman"/>
    </w:rPr>
  </w:style>
  <w:style w:type="character" w:customStyle="1" w:styleId="WW8Num17z1">
    <w:name w:val="WW8Num17z1"/>
    <w:rsid w:val="000815F8"/>
    <w:rPr>
      <w:rFonts w:ascii="Wingdings 2" w:hAnsi="Wingdings 2" w:cs="StarSymbol"/>
      <w:sz w:val="18"/>
      <w:szCs w:val="18"/>
    </w:rPr>
  </w:style>
  <w:style w:type="character" w:customStyle="1" w:styleId="WW8Num17z2">
    <w:name w:val="WW8Num17z2"/>
    <w:rsid w:val="000815F8"/>
    <w:rPr>
      <w:rFonts w:ascii="StarSymbol" w:hAnsi="StarSymbol" w:cs="StarSymbol"/>
      <w:sz w:val="18"/>
      <w:szCs w:val="18"/>
    </w:rPr>
  </w:style>
  <w:style w:type="character" w:customStyle="1" w:styleId="WW8Num17z3">
    <w:name w:val="WW8Num17z3"/>
    <w:rsid w:val="000815F8"/>
    <w:rPr>
      <w:rFonts w:ascii="Wingdings" w:hAnsi="Wingdings" w:cs="StarSymbol"/>
      <w:sz w:val="18"/>
      <w:szCs w:val="18"/>
    </w:rPr>
  </w:style>
  <w:style w:type="character" w:customStyle="1" w:styleId="WW8Num18z0">
    <w:name w:val="WW8Num18z0"/>
    <w:rsid w:val="000815F8"/>
    <w:rPr>
      <w:rFonts w:ascii="Courier New" w:hAnsi="Courier New"/>
    </w:rPr>
  </w:style>
  <w:style w:type="character" w:customStyle="1" w:styleId="WW8Num18z1">
    <w:name w:val="WW8Num18z1"/>
    <w:rsid w:val="000815F8"/>
    <w:rPr>
      <w:rFonts w:ascii="Courier New" w:hAnsi="Courier New" w:cs="Courier New"/>
    </w:rPr>
  </w:style>
  <w:style w:type="character" w:customStyle="1" w:styleId="WW8Num18z2">
    <w:name w:val="WW8Num18z2"/>
    <w:rsid w:val="000815F8"/>
    <w:rPr>
      <w:rFonts w:ascii="Wingdings" w:hAnsi="Wingdings"/>
    </w:rPr>
  </w:style>
  <w:style w:type="character" w:customStyle="1" w:styleId="WW8Num18z3">
    <w:name w:val="WW8Num18z3"/>
    <w:rsid w:val="000815F8"/>
    <w:rPr>
      <w:rFonts w:ascii="Symbol" w:hAnsi="Symbol"/>
    </w:rPr>
  </w:style>
  <w:style w:type="character" w:customStyle="1" w:styleId="WW8Num19z0">
    <w:name w:val="WW8Num19z0"/>
    <w:rsid w:val="000815F8"/>
    <w:rPr>
      <w:rFonts w:ascii="Symbol" w:hAnsi="Symbol" w:cs="StarSymbol"/>
      <w:sz w:val="18"/>
      <w:szCs w:val="18"/>
    </w:rPr>
  </w:style>
  <w:style w:type="character" w:customStyle="1" w:styleId="WW8Num19z1">
    <w:name w:val="WW8Num19z1"/>
    <w:rsid w:val="000815F8"/>
    <w:rPr>
      <w:rFonts w:ascii="Wingdings 2" w:hAnsi="Wingdings 2" w:cs="StarSymbol"/>
      <w:sz w:val="18"/>
      <w:szCs w:val="18"/>
    </w:rPr>
  </w:style>
  <w:style w:type="character" w:customStyle="1" w:styleId="WW8Num19z2">
    <w:name w:val="WW8Num19z2"/>
    <w:rsid w:val="000815F8"/>
    <w:rPr>
      <w:rFonts w:ascii="StarSymbol" w:hAnsi="StarSymbol" w:cs="StarSymbol"/>
      <w:sz w:val="18"/>
      <w:szCs w:val="18"/>
    </w:rPr>
  </w:style>
  <w:style w:type="character" w:customStyle="1" w:styleId="WW8Num19z3">
    <w:name w:val="WW8Num19z3"/>
    <w:rsid w:val="000815F8"/>
    <w:rPr>
      <w:rFonts w:ascii="Wingdings" w:hAnsi="Wingdings" w:cs="StarSymbol"/>
      <w:sz w:val="18"/>
      <w:szCs w:val="18"/>
    </w:rPr>
  </w:style>
  <w:style w:type="character" w:customStyle="1" w:styleId="WW8Num20z0">
    <w:name w:val="WW8Num20z0"/>
    <w:rsid w:val="000815F8"/>
    <w:rPr>
      <w:rFonts w:ascii="Symbol" w:hAnsi="Symbol" w:cs="StarSymbol"/>
      <w:sz w:val="18"/>
      <w:szCs w:val="18"/>
    </w:rPr>
  </w:style>
  <w:style w:type="character" w:customStyle="1" w:styleId="WW8Num20z1">
    <w:name w:val="WW8Num20z1"/>
    <w:rsid w:val="000815F8"/>
    <w:rPr>
      <w:rFonts w:ascii="Wingdings 2" w:hAnsi="Wingdings 2" w:cs="StarSymbol"/>
      <w:sz w:val="18"/>
      <w:szCs w:val="18"/>
    </w:rPr>
  </w:style>
  <w:style w:type="character" w:customStyle="1" w:styleId="WW8Num20z2">
    <w:name w:val="WW8Num20z2"/>
    <w:rsid w:val="000815F8"/>
    <w:rPr>
      <w:rFonts w:ascii="StarSymbol" w:hAnsi="StarSymbol" w:cs="StarSymbol"/>
      <w:sz w:val="18"/>
      <w:szCs w:val="18"/>
    </w:rPr>
  </w:style>
  <w:style w:type="character" w:customStyle="1" w:styleId="WW8Num20z3">
    <w:name w:val="WW8Num20z3"/>
    <w:rsid w:val="000815F8"/>
    <w:rPr>
      <w:rFonts w:ascii="Wingdings" w:hAnsi="Wingdings" w:cs="StarSymbol"/>
      <w:sz w:val="18"/>
      <w:szCs w:val="18"/>
    </w:rPr>
  </w:style>
  <w:style w:type="character" w:customStyle="1" w:styleId="WW8Num23z0">
    <w:name w:val="WW8Num23z0"/>
    <w:rsid w:val="000815F8"/>
    <w:rPr>
      <w:rFonts w:ascii="Symbol" w:hAnsi="Symbol" w:cs="StarSymbol"/>
      <w:sz w:val="18"/>
      <w:szCs w:val="18"/>
    </w:rPr>
  </w:style>
  <w:style w:type="character" w:customStyle="1" w:styleId="WW8Num23z1">
    <w:name w:val="WW8Num23z1"/>
    <w:rsid w:val="000815F8"/>
    <w:rPr>
      <w:rFonts w:ascii="Wingdings 2" w:hAnsi="Wingdings 2" w:cs="StarSymbol"/>
      <w:sz w:val="18"/>
      <w:szCs w:val="18"/>
    </w:rPr>
  </w:style>
  <w:style w:type="character" w:customStyle="1" w:styleId="WW8Num23z2">
    <w:name w:val="WW8Num23z2"/>
    <w:rsid w:val="000815F8"/>
    <w:rPr>
      <w:rFonts w:ascii="StarSymbol" w:hAnsi="StarSymbol" w:cs="StarSymbol"/>
      <w:sz w:val="18"/>
      <w:szCs w:val="18"/>
    </w:rPr>
  </w:style>
  <w:style w:type="character" w:customStyle="1" w:styleId="WW8Num23z3">
    <w:name w:val="WW8Num23z3"/>
    <w:rsid w:val="000815F8"/>
    <w:rPr>
      <w:rFonts w:ascii="Wingdings" w:hAnsi="Wingdings" w:cs="StarSymbol"/>
      <w:sz w:val="18"/>
      <w:szCs w:val="18"/>
    </w:rPr>
  </w:style>
  <w:style w:type="character" w:customStyle="1" w:styleId="WW8Num24z0">
    <w:name w:val="WW8Num24z0"/>
    <w:rsid w:val="000815F8"/>
    <w:rPr>
      <w:rFonts w:ascii="Symbol" w:hAnsi="Symbol" w:cs="StarSymbol"/>
      <w:sz w:val="18"/>
      <w:szCs w:val="18"/>
    </w:rPr>
  </w:style>
  <w:style w:type="character" w:customStyle="1" w:styleId="WW8Num24z1">
    <w:name w:val="WW8Num24z1"/>
    <w:rsid w:val="000815F8"/>
    <w:rPr>
      <w:rFonts w:ascii="Wingdings 2" w:hAnsi="Wingdings 2" w:cs="StarSymbol"/>
      <w:sz w:val="18"/>
      <w:szCs w:val="18"/>
    </w:rPr>
  </w:style>
  <w:style w:type="character" w:customStyle="1" w:styleId="WW8Num24z2">
    <w:name w:val="WW8Num24z2"/>
    <w:rsid w:val="000815F8"/>
    <w:rPr>
      <w:rFonts w:ascii="StarSymbol" w:hAnsi="StarSymbol" w:cs="StarSymbol"/>
      <w:sz w:val="18"/>
      <w:szCs w:val="18"/>
    </w:rPr>
  </w:style>
  <w:style w:type="character" w:customStyle="1" w:styleId="WW8Num24z3">
    <w:name w:val="WW8Num24z3"/>
    <w:rsid w:val="000815F8"/>
    <w:rPr>
      <w:rFonts w:ascii="Wingdings" w:hAnsi="Wingdings" w:cs="StarSymbol"/>
      <w:sz w:val="18"/>
      <w:szCs w:val="18"/>
    </w:rPr>
  </w:style>
  <w:style w:type="character" w:customStyle="1" w:styleId="WW8Num25z0">
    <w:name w:val="WW8Num25z0"/>
    <w:rsid w:val="000815F8"/>
    <w:rPr>
      <w:rFonts w:ascii="Symbol" w:hAnsi="Symbol" w:cs="StarSymbol"/>
      <w:sz w:val="18"/>
      <w:szCs w:val="18"/>
    </w:rPr>
  </w:style>
  <w:style w:type="character" w:customStyle="1" w:styleId="WW8Num25z1">
    <w:name w:val="WW8Num25z1"/>
    <w:rsid w:val="000815F8"/>
    <w:rPr>
      <w:rFonts w:ascii="Wingdings 2" w:hAnsi="Wingdings 2" w:cs="StarSymbol"/>
      <w:sz w:val="18"/>
      <w:szCs w:val="18"/>
    </w:rPr>
  </w:style>
  <w:style w:type="character" w:customStyle="1" w:styleId="WW8Num25z2">
    <w:name w:val="WW8Num25z2"/>
    <w:rsid w:val="000815F8"/>
    <w:rPr>
      <w:rFonts w:ascii="StarSymbol" w:hAnsi="StarSymbol" w:cs="StarSymbol"/>
      <w:sz w:val="18"/>
      <w:szCs w:val="18"/>
    </w:rPr>
  </w:style>
  <w:style w:type="character" w:customStyle="1" w:styleId="WW8Num25z3">
    <w:name w:val="WW8Num25z3"/>
    <w:rsid w:val="000815F8"/>
    <w:rPr>
      <w:rFonts w:ascii="Wingdings" w:hAnsi="Wingdings" w:cs="StarSymbol"/>
      <w:sz w:val="18"/>
      <w:szCs w:val="18"/>
    </w:rPr>
  </w:style>
  <w:style w:type="character" w:customStyle="1" w:styleId="WW8Num26z0">
    <w:name w:val="WW8Num26z0"/>
    <w:rsid w:val="000815F8"/>
    <w:rPr>
      <w:rFonts w:ascii="Symbol" w:hAnsi="Symbol" w:cs="StarSymbol"/>
      <w:sz w:val="18"/>
      <w:szCs w:val="18"/>
    </w:rPr>
  </w:style>
  <w:style w:type="character" w:customStyle="1" w:styleId="WW8Num26z1">
    <w:name w:val="WW8Num26z1"/>
    <w:rsid w:val="000815F8"/>
    <w:rPr>
      <w:rFonts w:ascii="Wingdings 2" w:hAnsi="Wingdings 2" w:cs="StarSymbol"/>
      <w:sz w:val="18"/>
      <w:szCs w:val="18"/>
    </w:rPr>
  </w:style>
  <w:style w:type="character" w:customStyle="1" w:styleId="WW8Num26z2">
    <w:name w:val="WW8Num26z2"/>
    <w:rsid w:val="000815F8"/>
    <w:rPr>
      <w:rFonts w:ascii="StarSymbol" w:hAnsi="StarSymbol" w:cs="StarSymbol"/>
      <w:sz w:val="18"/>
      <w:szCs w:val="18"/>
    </w:rPr>
  </w:style>
  <w:style w:type="character" w:customStyle="1" w:styleId="WW8Num26z3">
    <w:name w:val="WW8Num26z3"/>
    <w:rsid w:val="000815F8"/>
    <w:rPr>
      <w:rFonts w:ascii="Wingdings" w:hAnsi="Wingdings" w:cs="StarSymbol"/>
      <w:sz w:val="18"/>
      <w:szCs w:val="18"/>
    </w:rPr>
  </w:style>
  <w:style w:type="character" w:customStyle="1" w:styleId="WW8Num27z0">
    <w:name w:val="WW8Num27z0"/>
    <w:rsid w:val="000815F8"/>
    <w:rPr>
      <w:rFonts w:ascii="Symbol" w:hAnsi="Symbol" w:cs="StarSymbol"/>
      <w:sz w:val="18"/>
      <w:szCs w:val="18"/>
    </w:rPr>
  </w:style>
  <w:style w:type="character" w:customStyle="1" w:styleId="WW8Num27z1">
    <w:name w:val="WW8Num27z1"/>
    <w:rsid w:val="000815F8"/>
    <w:rPr>
      <w:rFonts w:ascii="Wingdings 2" w:hAnsi="Wingdings 2" w:cs="StarSymbol"/>
      <w:sz w:val="18"/>
      <w:szCs w:val="18"/>
    </w:rPr>
  </w:style>
  <w:style w:type="character" w:customStyle="1" w:styleId="WW8Num27z2">
    <w:name w:val="WW8Num27z2"/>
    <w:rsid w:val="000815F8"/>
    <w:rPr>
      <w:rFonts w:ascii="StarSymbol" w:hAnsi="StarSymbol" w:cs="StarSymbol"/>
      <w:sz w:val="18"/>
      <w:szCs w:val="18"/>
    </w:rPr>
  </w:style>
  <w:style w:type="character" w:customStyle="1" w:styleId="WW8Num27z3">
    <w:name w:val="WW8Num27z3"/>
    <w:rsid w:val="000815F8"/>
    <w:rPr>
      <w:rFonts w:ascii="Wingdings" w:hAnsi="Wingdings" w:cs="StarSymbol"/>
      <w:sz w:val="18"/>
      <w:szCs w:val="18"/>
    </w:rPr>
  </w:style>
  <w:style w:type="character" w:customStyle="1" w:styleId="WW8Num28z0">
    <w:name w:val="WW8Num28z0"/>
    <w:rsid w:val="000815F8"/>
    <w:rPr>
      <w:rFonts w:ascii="Symbol" w:hAnsi="Symbol" w:cs="StarSymbol"/>
      <w:sz w:val="18"/>
      <w:szCs w:val="18"/>
    </w:rPr>
  </w:style>
  <w:style w:type="character" w:customStyle="1" w:styleId="WW8Num28z1">
    <w:name w:val="WW8Num28z1"/>
    <w:rsid w:val="000815F8"/>
    <w:rPr>
      <w:rFonts w:ascii="Wingdings 2" w:hAnsi="Wingdings 2" w:cs="StarSymbol"/>
      <w:sz w:val="18"/>
      <w:szCs w:val="18"/>
    </w:rPr>
  </w:style>
  <w:style w:type="character" w:customStyle="1" w:styleId="WW8Num28z2">
    <w:name w:val="WW8Num28z2"/>
    <w:rsid w:val="000815F8"/>
    <w:rPr>
      <w:rFonts w:ascii="StarSymbol" w:hAnsi="StarSymbol" w:cs="StarSymbol"/>
      <w:sz w:val="18"/>
      <w:szCs w:val="18"/>
    </w:rPr>
  </w:style>
  <w:style w:type="character" w:customStyle="1" w:styleId="WW8Num28z3">
    <w:name w:val="WW8Num28z3"/>
    <w:rsid w:val="000815F8"/>
    <w:rPr>
      <w:rFonts w:ascii="Wingdings" w:hAnsi="Wingdings" w:cs="StarSymbol"/>
      <w:sz w:val="18"/>
      <w:szCs w:val="18"/>
    </w:rPr>
  </w:style>
  <w:style w:type="character" w:customStyle="1" w:styleId="WW8Num29z0">
    <w:name w:val="WW8Num29z0"/>
    <w:rsid w:val="000815F8"/>
    <w:rPr>
      <w:rFonts w:ascii="Symbol" w:hAnsi="Symbol" w:cs="StarSymbol"/>
      <w:sz w:val="18"/>
      <w:szCs w:val="18"/>
    </w:rPr>
  </w:style>
  <w:style w:type="character" w:customStyle="1" w:styleId="WW8Num29z1">
    <w:name w:val="WW8Num29z1"/>
    <w:rsid w:val="000815F8"/>
    <w:rPr>
      <w:rFonts w:ascii="Wingdings 2" w:hAnsi="Wingdings 2" w:cs="StarSymbol"/>
      <w:sz w:val="18"/>
      <w:szCs w:val="18"/>
    </w:rPr>
  </w:style>
  <w:style w:type="character" w:customStyle="1" w:styleId="WW8Num29z2">
    <w:name w:val="WW8Num29z2"/>
    <w:rsid w:val="000815F8"/>
    <w:rPr>
      <w:rFonts w:ascii="StarSymbol" w:hAnsi="StarSymbol" w:cs="StarSymbol"/>
      <w:sz w:val="18"/>
      <w:szCs w:val="18"/>
    </w:rPr>
  </w:style>
  <w:style w:type="character" w:customStyle="1" w:styleId="WW8Num29z3">
    <w:name w:val="WW8Num29z3"/>
    <w:rsid w:val="000815F8"/>
    <w:rPr>
      <w:rFonts w:ascii="Wingdings" w:hAnsi="Wingdings" w:cs="StarSymbol"/>
      <w:sz w:val="18"/>
      <w:szCs w:val="18"/>
    </w:rPr>
  </w:style>
  <w:style w:type="character" w:customStyle="1" w:styleId="WW8Num30z0">
    <w:name w:val="WW8Num30z0"/>
    <w:rsid w:val="000815F8"/>
    <w:rPr>
      <w:rFonts w:ascii="Symbol" w:hAnsi="Symbol" w:cs="StarSymbol"/>
      <w:sz w:val="18"/>
      <w:szCs w:val="18"/>
    </w:rPr>
  </w:style>
  <w:style w:type="character" w:customStyle="1" w:styleId="WW8Num30z1">
    <w:name w:val="WW8Num30z1"/>
    <w:rsid w:val="000815F8"/>
    <w:rPr>
      <w:rFonts w:ascii="Wingdings 2" w:hAnsi="Wingdings 2" w:cs="StarSymbol"/>
      <w:sz w:val="18"/>
      <w:szCs w:val="18"/>
    </w:rPr>
  </w:style>
  <w:style w:type="character" w:customStyle="1" w:styleId="WW8Num30z2">
    <w:name w:val="WW8Num30z2"/>
    <w:rsid w:val="000815F8"/>
    <w:rPr>
      <w:rFonts w:ascii="StarSymbol" w:hAnsi="StarSymbol" w:cs="StarSymbol"/>
      <w:sz w:val="18"/>
      <w:szCs w:val="18"/>
    </w:rPr>
  </w:style>
  <w:style w:type="character" w:customStyle="1" w:styleId="WW8Num30z3">
    <w:name w:val="WW8Num30z3"/>
    <w:rsid w:val="000815F8"/>
    <w:rPr>
      <w:rFonts w:ascii="Wingdings" w:hAnsi="Wingdings" w:cs="StarSymbol"/>
      <w:sz w:val="18"/>
      <w:szCs w:val="18"/>
    </w:rPr>
  </w:style>
  <w:style w:type="character" w:customStyle="1" w:styleId="WW8Num31z0">
    <w:name w:val="WW8Num31z0"/>
    <w:rsid w:val="000815F8"/>
    <w:rPr>
      <w:rFonts w:ascii="Symbol" w:hAnsi="Symbol" w:cs="StarSymbol"/>
      <w:sz w:val="18"/>
      <w:szCs w:val="18"/>
    </w:rPr>
  </w:style>
  <w:style w:type="character" w:customStyle="1" w:styleId="WW8Num31z1">
    <w:name w:val="WW8Num31z1"/>
    <w:rsid w:val="000815F8"/>
    <w:rPr>
      <w:rFonts w:ascii="Wingdings 2" w:hAnsi="Wingdings 2" w:cs="StarSymbol"/>
      <w:sz w:val="18"/>
      <w:szCs w:val="18"/>
    </w:rPr>
  </w:style>
  <w:style w:type="character" w:customStyle="1" w:styleId="WW8Num31z2">
    <w:name w:val="WW8Num31z2"/>
    <w:rsid w:val="000815F8"/>
    <w:rPr>
      <w:rFonts w:ascii="StarSymbol" w:hAnsi="StarSymbol" w:cs="StarSymbol"/>
      <w:sz w:val="18"/>
      <w:szCs w:val="18"/>
    </w:rPr>
  </w:style>
  <w:style w:type="character" w:customStyle="1" w:styleId="WW8Num31z3">
    <w:name w:val="WW8Num31z3"/>
    <w:rsid w:val="000815F8"/>
    <w:rPr>
      <w:rFonts w:ascii="Wingdings" w:hAnsi="Wingdings" w:cs="StarSymbol"/>
      <w:sz w:val="18"/>
      <w:szCs w:val="18"/>
    </w:rPr>
  </w:style>
  <w:style w:type="character" w:customStyle="1" w:styleId="WW8Num32z0">
    <w:name w:val="WW8Num32z0"/>
    <w:rsid w:val="000815F8"/>
    <w:rPr>
      <w:rFonts w:ascii="Symbol" w:hAnsi="Symbol" w:cs="StarSymbol"/>
      <w:sz w:val="18"/>
      <w:szCs w:val="18"/>
    </w:rPr>
  </w:style>
  <w:style w:type="character" w:customStyle="1" w:styleId="WW8Num32z1">
    <w:name w:val="WW8Num32z1"/>
    <w:rsid w:val="000815F8"/>
    <w:rPr>
      <w:rFonts w:ascii="Wingdings 2" w:hAnsi="Wingdings 2" w:cs="StarSymbol"/>
      <w:sz w:val="18"/>
      <w:szCs w:val="18"/>
    </w:rPr>
  </w:style>
  <w:style w:type="character" w:customStyle="1" w:styleId="WW8Num32z2">
    <w:name w:val="WW8Num32z2"/>
    <w:rsid w:val="000815F8"/>
    <w:rPr>
      <w:rFonts w:ascii="StarSymbol" w:hAnsi="StarSymbol" w:cs="StarSymbol"/>
      <w:sz w:val="18"/>
      <w:szCs w:val="18"/>
    </w:rPr>
  </w:style>
  <w:style w:type="character" w:customStyle="1" w:styleId="WW8Num32z3">
    <w:name w:val="WW8Num32z3"/>
    <w:rsid w:val="000815F8"/>
    <w:rPr>
      <w:rFonts w:ascii="Wingdings" w:hAnsi="Wingdings" w:cs="StarSymbol"/>
      <w:sz w:val="18"/>
      <w:szCs w:val="18"/>
    </w:rPr>
  </w:style>
  <w:style w:type="character" w:customStyle="1" w:styleId="WW8Num33z0">
    <w:name w:val="WW8Num33z0"/>
    <w:rsid w:val="000815F8"/>
    <w:rPr>
      <w:rFonts w:ascii="Symbol" w:hAnsi="Symbol" w:cs="StarSymbol"/>
      <w:sz w:val="18"/>
      <w:szCs w:val="18"/>
    </w:rPr>
  </w:style>
  <w:style w:type="character" w:customStyle="1" w:styleId="WW8Num33z1">
    <w:name w:val="WW8Num33z1"/>
    <w:rsid w:val="000815F8"/>
    <w:rPr>
      <w:rFonts w:ascii="Wingdings 2" w:hAnsi="Wingdings 2" w:cs="StarSymbol"/>
      <w:sz w:val="18"/>
      <w:szCs w:val="18"/>
    </w:rPr>
  </w:style>
  <w:style w:type="character" w:customStyle="1" w:styleId="WW8Num33z2">
    <w:name w:val="WW8Num33z2"/>
    <w:rsid w:val="000815F8"/>
    <w:rPr>
      <w:rFonts w:ascii="StarSymbol" w:hAnsi="StarSymbol" w:cs="StarSymbol"/>
      <w:sz w:val="18"/>
      <w:szCs w:val="18"/>
    </w:rPr>
  </w:style>
  <w:style w:type="character" w:customStyle="1" w:styleId="WW8Num33z3">
    <w:name w:val="WW8Num33z3"/>
    <w:rsid w:val="000815F8"/>
    <w:rPr>
      <w:rFonts w:ascii="Wingdings" w:hAnsi="Wingdings" w:cs="StarSymbol"/>
      <w:sz w:val="18"/>
      <w:szCs w:val="18"/>
    </w:rPr>
  </w:style>
  <w:style w:type="character" w:customStyle="1" w:styleId="WW8Num34z0">
    <w:name w:val="WW8Num34z0"/>
    <w:rsid w:val="000815F8"/>
    <w:rPr>
      <w:rFonts w:ascii="Symbol" w:hAnsi="Symbol" w:cs="StarSymbol"/>
      <w:sz w:val="18"/>
      <w:szCs w:val="18"/>
    </w:rPr>
  </w:style>
  <w:style w:type="character" w:customStyle="1" w:styleId="WW8Num34z1">
    <w:name w:val="WW8Num34z1"/>
    <w:rsid w:val="000815F8"/>
    <w:rPr>
      <w:rFonts w:ascii="Wingdings 2" w:hAnsi="Wingdings 2" w:cs="StarSymbol"/>
      <w:sz w:val="18"/>
      <w:szCs w:val="18"/>
    </w:rPr>
  </w:style>
  <w:style w:type="character" w:customStyle="1" w:styleId="WW8Num34z2">
    <w:name w:val="WW8Num34z2"/>
    <w:rsid w:val="000815F8"/>
    <w:rPr>
      <w:rFonts w:ascii="StarSymbol" w:hAnsi="StarSymbol" w:cs="StarSymbol"/>
      <w:sz w:val="18"/>
      <w:szCs w:val="18"/>
    </w:rPr>
  </w:style>
  <w:style w:type="character" w:customStyle="1" w:styleId="WW8Num34z3">
    <w:name w:val="WW8Num34z3"/>
    <w:rsid w:val="000815F8"/>
    <w:rPr>
      <w:rFonts w:ascii="Wingdings" w:hAnsi="Wingdings" w:cs="StarSymbol"/>
      <w:sz w:val="18"/>
      <w:szCs w:val="18"/>
    </w:rPr>
  </w:style>
  <w:style w:type="character" w:customStyle="1" w:styleId="WW8Num35z0">
    <w:name w:val="WW8Num35z0"/>
    <w:rsid w:val="000815F8"/>
    <w:rPr>
      <w:rFonts w:ascii="Symbol" w:hAnsi="Symbol" w:cs="StarSymbol"/>
      <w:sz w:val="18"/>
      <w:szCs w:val="18"/>
    </w:rPr>
  </w:style>
  <w:style w:type="character" w:customStyle="1" w:styleId="WW8Num35z1">
    <w:name w:val="WW8Num35z1"/>
    <w:rsid w:val="000815F8"/>
    <w:rPr>
      <w:rFonts w:ascii="Wingdings 2" w:hAnsi="Wingdings 2" w:cs="StarSymbol"/>
      <w:sz w:val="18"/>
      <w:szCs w:val="18"/>
    </w:rPr>
  </w:style>
  <w:style w:type="character" w:customStyle="1" w:styleId="WW8Num35z2">
    <w:name w:val="WW8Num35z2"/>
    <w:rsid w:val="000815F8"/>
    <w:rPr>
      <w:rFonts w:ascii="StarSymbol" w:hAnsi="StarSymbol" w:cs="StarSymbol"/>
      <w:sz w:val="18"/>
      <w:szCs w:val="18"/>
    </w:rPr>
  </w:style>
  <w:style w:type="character" w:customStyle="1" w:styleId="WW8Num35z3">
    <w:name w:val="WW8Num35z3"/>
    <w:rsid w:val="000815F8"/>
    <w:rPr>
      <w:rFonts w:ascii="Wingdings" w:hAnsi="Wingdings" w:cs="StarSymbol"/>
      <w:sz w:val="18"/>
      <w:szCs w:val="18"/>
    </w:rPr>
  </w:style>
  <w:style w:type="character" w:customStyle="1" w:styleId="WW8Num36z0">
    <w:name w:val="WW8Num36z0"/>
    <w:rsid w:val="000815F8"/>
    <w:rPr>
      <w:rFonts w:ascii="Symbol" w:hAnsi="Symbol" w:cs="StarSymbol"/>
      <w:sz w:val="18"/>
      <w:szCs w:val="18"/>
    </w:rPr>
  </w:style>
  <w:style w:type="character" w:customStyle="1" w:styleId="WW8Num36z1">
    <w:name w:val="WW8Num36z1"/>
    <w:rsid w:val="000815F8"/>
    <w:rPr>
      <w:rFonts w:ascii="Wingdings 2" w:hAnsi="Wingdings 2" w:cs="StarSymbol"/>
      <w:sz w:val="18"/>
      <w:szCs w:val="18"/>
    </w:rPr>
  </w:style>
  <w:style w:type="character" w:customStyle="1" w:styleId="WW8Num36z2">
    <w:name w:val="WW8Num36z2"/>
    <w:rsid w:val="000815F8"/>
    <w:rPr>
      <w:rFonts w:ascii="StarSymbol" w:hAnsi="StarSymbol" w:cs="StarSymbol"/>
      <w:sz w:val="18"/>
      <w:szCs w:val="18"/>
    </w:rPr>
  </w:style>
  <w:style w:type="character" w:customStyle="1" w:styleId="WW8Num36z3">
    <w:name w:val="WW8Num36z3"/>
    <w:rsid w:val="000815F8"/>
    <w:rPr>
      <w:rFonts w:ascii="Wingdings" w:hAnsi="Wingdings" w:cs="StarSymbol"/>
      <w:sz w:val="18"/>
      <w:szCs w:val="18"/>
    </w:rPr>
  </w:style>
  <w:style w:type="character" w:customStyle="1" w:styleId="WW8Num37z0">
    <w:name w:val="WW8Num37z0"/>
    <w:rsid w:val="000815F8"/>
    <w:rPr>
      <w:rFonts w:ascii="Symbol" w:hAnsi="Symbol" w:cs="StarSymbol"/>
      <w:sz w:val="18"/>
      <w:szCs w:val="18"/>
    </w:rPr>
  </w:style>
  <w:style w:type="character" w:customStyle="1" w:styleId="WW8Num37z1">
    <w:name w:val="WW8Num37z1"/>
    <w:rsid w:val="000815F8"/>
    <w:rPr>
      <w:rFonts w:ascii="Wingdings 2" w:hAnsi="Wingdings 2" w:cs="StarSymbol"/>
      <w:sz w:val="18"/>
      <w:szCs w:val="18"/>
    </w:rPr>
  </w:style>
  <w:style w:type="character" w:customStyle="1" w:styleId="WW8Num37z2">
    <w:name w:val="WW8Num37z2"/>
    <w:rsid w:val="000815F8"/>
    <w:rPr>
      <w:rFonts w:ascii="StarSymbol" w:hAnsi="StarSymbol" w:cs="StarSymbol"/>
      <w:sz w:val="18"/>
      <w:szCs w:val="18"/>
    </w:rPr>
  </w:style>
  <w:style w:type="character" w:customStyle="1" w:styleId="WW8Num37z3">
    <w:name w:val="WW8Num37z3"/>
    <w:rsid w:val="000815F8"/>
    <w:rPr>
      <w:rFonts w:ascii="Wingdings" w:hAnsi="Wingdings" w:cs="StarSymbol"/>
      <w:sz w:val="18"/>
      <w:szCs w:val="18"/>
    </w:rPr>
  </w:style>
  <w:style w:type="character" w:customStyle="1" w:styleId="WW8Num38z0">
    <w:name w:val="WW8Num38z0"/>
    <w:rsid w:val="000815F8"/>
    <w:rPr>
      <w:rFonts w:ascii="Symbol" w:hAnsi="Symbol" w:cs="StarSymbol"/>
      <w:sz w:val="18"/>
      <w:szCs w:val="18"/>
    </w:rPr>
  </w:style>
  <w:style w:type="character" w:customStyle="1" w:styleId="WW8Num38z1">
    <w:name w:val="WW8Num38z1"/>
    <w:rsid w:val="000815F8"/>
    <w:rPr>
      <w:rFonts w:ascii="Wingdings 2" w:hAnsi="Wingdings 2" w:cs="StarSymbol"/>
      <w:sz w:val="18"/>
      <w:szCs w:val="18"/>
    </w:rPr>
  </w:style>
  <w:style w:type="character" w:customStyle="1" w:styleId="WW8Num38z2">
    <w:name w:val="WW8Num38z2"/>
    <w:rsid w:val="000815F8"/>
    <w:rPr>
      <w:rFonts w:ascii="StarSymbol" w:hAnsi="StarSymbol" w:cs="StarSymbol"/>
      <w:sz w:val="18"/>
      <w:szCs w:val="18"/>
    </w:rPr>
  </w:style>
  <w:style w:type="character" w:customStyle="1" w:styleId="WW8Num38z3">
    <w:name w:val="WW8Num38z3"/>
    <w:rsid w:val="000815F8"/>
    <w:rPr>
      <w:rFonts w:ascii="Wingdings" w:hAnsi="Wingdings" w:cs="StarSymbol"/>
      <w:sz w:val="18"/>
      <w:szCs w:val="18"/>
    </w:rPr>
  </w:style>
  <w:style w:type="character" w:customStyle="1" w:styleId="WW8Num39z0">
    <w:name w:val="WW8Num39z0"/>
    <w:rsid w:val="000815F8"/>
    <w:rPr>
      <w:rFonts w:ascii="Symbol" w:hAnsi="Symbol" w:cs="StarSymbol"/>
      <w:sz w:val="18"/>
      <w:szCs w:val="18"/>
    </w:rPr>
  </w:style>
  <w:style w:type="character" w:customStyle="1" w:styleId="WW8Num39z1">
    <w:name w:val="WW8Num39z1"/>
    <w:rsid w:val="000815F8"/>
    <w:rPr>
      <w:rFonts w:ascii="Wingdings 2" w:hAnsi="Wingdings 2" w:cs="StarSymbol"/>
      <w:sz w:val="18"/>
      <w:szCs w:val="18"/>
    </w:rPr>
  </w:style>
  <w:style w:type="character" w:customStyle="1" w:styleId="WW8Num39z2">
    <w:name w:val="WW8Num39z2"/>
    <w:rsid w:val="000815F8"/>
    <w:rPr>
      <w:rFonts w:ascii="StarSymbol" w:hAnsi="StarSymbol" w:cs="StarSymbol"/>
      <w:sz w:val="18"/>
      <w:szCs w:val="18"/>
    </w:rPr>
  </w:style>
  <w:style w:type="character" w:customStyle="1" w:styleId="WW8Num39z3">
    <w:name w:val="WW8Num39z3"/>
    <w:rsid w:val="000815F8"/>
    <w:rPr>
      <w:rFonts w:ascii="Wingdings" w:hAnsi="Wingdings" w:cs="StarSymbol"/>
      <w:sz w:val="18"/>
      <w:szCs w:val="18"/>
    </w:rPr>
  </w:style>
  <w:style w:type="character" w:customStyle="1" w:styleId="WW8Num40z0">
    <w:name w:val="WW8Num40z0"/>
    <w:rsid w:val="000815F8"/>
    <w:rPr>
      <w:rFonts w:ascii="Symbol" w:hAnsi="Symbol" w:cs="StarSymbol"/>
      <w:sz w:val="18"/>
      <w:szCs w:val="18"/>
    </w:rPr>
  </w:style>
  <w:style w:type="character" w:customStyle="1" w:styleId="WW8Num40z1">
    <w:name w:val="WW8Num40z1"/>
    <w:rsid w:val="000815F8"/>
    <w:rPr>
      <w:rFonts w:ascii="Wingdings 2" w:hAnsi="Wingdings 2" w:cs="StarSymbol"/>
      <w:sz w:val="18"/>
      <w:szCs w:val="18"/>
    </w:rPr>
  </w:style>
  <w:style w:type="character" w:customStyle="1" w:styleId="WW8Num40z2">
    <w:name w:val="WW8Num40z2"/>
    <w:rsid w:val="000815F8"/>
    <w:rPr>
      <w:rFonts w:ascii="StarSymbol" w:hAnsi="StarSymbol" w:cs="StarSymbol"/>
      <w:sz w:val="18"/>
      <w:szCs w:val="18"/>
    </w:rPr>
  </w:style>
  <w:style w:type="character" w:customStyle="1" w:styleId="WW8Num40z3">
    <w:name w:val="WW8Num40z3"/>
    <w:rsid w:val="000815F8"/>
    <w:rPr>
      <w:rFonts w:ascii="Wingdings" w:hAnsi="Wingdings" w:cs="StarSymbol"/>
      <w:sz w:val="18"/>
      <w:szCs w:val="18"/>
    </w:rPr>
  </w:style>
  <w:style w:type="character" w:customStyle="1" w:styleId="WW8Num41z0">
    <w:name w:val="WW8Num41z0"/>
    <w:rsid w:val="000815F8"/>
    <w:rPr>
      <w:rFonts w:ascii="Symbol" w:hAnsi="Symbol" w:cs="StarSymbol"/>
      <w:sz w:val="18"/>
      <w:szCs w:val="18"/>
    </w:rPr>
  </w:style>
  <w:style w:type="character" w:customStyle="1" w:styleId="WW8Num41z1">
    <w:name w:val="WW8Num41z1"/>
    <w:rsid w:val="000815F8"/>
    <w:rPr>
      <w:rFonts w:ascii="Wingdings 2" w:hAnsi="Wingdings 2" w:cs="StarSymbol"/>
      <w:sz w:val="18"/>
      <w:szCs w:val="18"/>
    </w:rPr>
  </w:style>
  <w:style w:type="character" w:customStyle="1" w:styleId="WW8Num41z2">
    <w:name w:val="WW8Num41z2"/>
    <w:rsid w:val="000815F8"/>
    <w:rPr>
      <w:rFonts w:ascii="StarSymbol" w:hAnsi="StarSymbol" w:cs="StarSymbol"/>
      <w:sz w:val="18"/>
      <w:szCs w:val="18"/>
    </w:rPr>
  </w:style>
  <w:style w:type="character" w:customStyle="1" w:styleId="WW8Num41z3">
    <w:name w:val="WW8Num41z3"/>
    <w:rsid w:val="000815F8"/>
    <w:rPr>
      <w:rFonts w:ascii="Wingdings" w:hAnsi="Wingdings" w:cs="StarSymbol"/>
      <w:sz w:val="18"/>
      <w:szCs w:val="18"/>
    </w:rPr>
  </w:style>
  <w:style w:type="character" w:customStyle="1" w:styleId="WW8Num42z0">
    <w:name w:val="WW8Num42z0"/>
    <w:rsid w:val="000815F8"/>
    <w:rPr>
      <w:rFonts w:ascii="Symbol" w:hAnsi="Symbol" w:cs="StarSymbol"/>
      <w:sz w:val="18"/>
      <w:szCs w:val="18"/>
    </w:rPr>
  </w:style>
  <w:style w:type="character" w:customStyle="1" w:styleId="WW8Num42z1">
    <w:name w:val="WW8Num42z1"/>
    <w:rsid w:val="000815F8"/>
    <w:rPr>
      <w:rFonts w:ascii="Wingdings 2" w:hAnsi="Wingdings 2" w:cs="StarSymbol"/>
      <w:sz w:val="18"/>
      <w:szCs w:val="18"/>
    </w:rPr>
  </w:style>
  <w:style w:type="character" w:customStyle="1" w:styleId="WW8Num42z2">
    <w:name w:val="WW8Num42z2"/>
    <w:rsid w:val="000815F8"/>
    <w:rPr>
      <w:rFonts w:ascii="StarSymbol" w:hAnsi="StarSymbol" w:cs="StarSymbol"/>
      <w:sz w:val="18"/>
      <w:szCs w:val="18"/>
    </w:rPr>
  </w:style>
  <w:style w:type="character" w:customStyle="1" w:styleId="WW8Num42z3">
    <w:name w:val="WW8Num42z3"/>
    <w:rsid w:val="000815F8"/>
    <w:rPr>
      <w:rFonts w:ascii="Wingdings" w:hAnsi="Wingdings" w:cs="StarSymbol"/>
      <w:sz w:val="18"/>
      <w:szCs w:val="18"/>
    </w:rPr>
  </w:style>
  <w:style w:type="character" w:customStyle="1" w:styleId="WW8Num43z0">
    <w:name w:val="WW8Num43z0"/>
    <w:rsid w:val="000815F8"/>
    <w:rPr>
      <w:rFonts w:ascii="Symbol" w:hAnsi="Symbol" w:cs="StarSymbol"/>
      <w:sz w:val="18"/>
      <w:szCs w:val="18"/>
    </w:rPr>
  </w:style>
  <w:style w:type="character" w:customStyle="1" w:styleId="WW8Num43z2">
    <w:name w:val="WW8Num43z2"/>
    <w:rsid w:val="000815F8"/>
    <w:rPr>
      <w:rFonts w:ascii="StarSymbol" w:hAnsi="StarSymbol" w:cs="StarSymbol"/>
      <w:sz w:val="18"/>
      <w:szCs w:val="18"/>
    </w:rPr>
  </w:style>
  <w:style w:type="character" w:customStyle="1" w:styleId="WW8Num43z3">
    <w:name w:val="WW8Num43z3"/>
    <w:rsid w:val="000815F8"/>
    <w:rPr>
      <w:rFonts w:ascii="Wingdings" w:hAnsi="Wingdings" w:cs="StarSymbol"/>
      <w:sz w:val="18"/>
      <w:szCs w:val="18"/>
    </w:rPr>
  </w:style>
  <w:style w:type="character" w:customStyle="1" w:styleId="WW8Num43z4">
    <w:name w:val="WW8Num43z4"/>
    <w:rsid w:val="000815F8"/>
    <w:rPr>
      <w:rFonts w:ascii="Wingdings 2" w:hAnsi="Wingdings 2" w:cs="StarSymbol"/>
      <w:sz w:val="18"/>
      <w:szCs w:val="18"/>
    </w:rPr>
  </w:style>
  <w:style w:type="character" w:customStyle="1" w:styleId="WW8Num44z0">
    <w:name w:val="WW8Num44z0"/>
    <w:rsid w:val="000815F8"/>
    <w:rPr>
      <w:rFonts w:ascii="Symbol" w:hAnsi="Symbol" w:cs="StarSymbol"/>
      <w:sz w:val="18"/>
      <w:szCs w:val="18"/>
    </w:rPr>
  </w:style>
  <w:style w:type="character" w:customStyle="1" w:styleId="WW8Num44z1">
    <w:name w:val="WW8Num44z1"/>
    <w:rsid w:val="000815F8"/>
    <w:rPr>
      <w:rFonts w:ascii="Wingdings 2" w:hAnsi="Wingdings 2" w:cs="StarSymbol"/>
      <w:sz w:val="18"/>
      <w:szCs w:val="18"/>
    </w:rPr>
  </w:style>
  <w:style w:type="character" w:customStyle="1" w:styleId="WW8Num44z2">
    <w:name w:val="WW8Num44z2"/>
    <w:rsid w:val="000815F8"/>
    <w:rPr>
      <w:rFonts w:ascii="StarSymbol" w:hAnsi="StarSymbol" w:cs="StarSymbol"/>
      <w:sz w:val="18"/>
      <w:szCs w:val="18"/>
    </w:rPr>
  </w:style>
  <w:style w:type="character" w:customStyle="1" w:styleId="WW8Num44z3">
    <w:name w:val="WW8Num44z3"/>
    <w:rsid w:val="000815F8"/>
    <w:rPr>
      <w:rFonts w:ascii="Wingdings" w:hAnsi="Wingdings" w:cs="StarSymbol"/>
      <w:sz w:val="18"/>
      <w:szCs w:val="18"/>
    </w:rPr>
  </w:style>
  <w:style w:type="character" w:customStyle="1" w:styleId="WW8Num45z0">
    <w:name w:val="WW8Num45z0"/>
    <w:rsid w:val="000815F8"/>
    <w:rPr>
      <w:rFonts w:ascii="Symbol" w:hAnsi="Symbol" w:cs="StarSymbol"/>
      <w:sz w:val="18"/>
      <w:szCs w:val="18"/>
    </w:rPr>
  </w:style>
  <w:style w:type="character" w:customStyle="1" w:styleId="WW8Num45z1">
    <w:name w:val="WW8Num45z1"/>
    <w:rsid w:val="000815F8"/>
    <w:rPr>
      <w:rFonts w:ascii="Wingdings 2" w:hAnsi="Wingdings 2" w:cs="StarSymbol"/>
      <w:sz w:val="18"/>
      <w:szCs w:val="18"/>
    </w:rPr>
  </w:style>
  <w:style w:type="character" w:customStyle="1" w:styleId="WW8Num45z2">
    <w:name w:val="WW8Num45z2"/>
    <w:rsid w:val="000815F8"/>
    <w:rPr>
      <w:rFonts w:ascii="StarSymbol" w:hAnsi="StarSymbol" w:cs="StarSymbol"/>
      <w:sz w:val="18"/>
      <w:szCs w:val="18"/>
    </w:rPr>
  </w:style>
  <w:style w:type="character" w:customStyle="1" w:styleId="WW8Num45z3">
    <w:name w:val="WW8Num45z3"/>
    <w:rsid w:val="000815F8"/>
    <w:rPr>
      <w:rFonts w:ascii="Wingdings" w:hAnsi="Wingdings" w:cs="StarSymbol"/>
      <w:sz w:val="18"/>
      <w:szCs w:val="18"/>
    </w:rPr>
  </w:style>
  <w:style w:type="character" w:customStyle="1" w:styleId="WW8Num46z0">
    <w:name w:val="WW8Num46z0"/>
    <w:rsid w:val="000815F8"/>
    <w:rPr>
      <w:rFonts w:ascii="Symbol" w:hAnsi="Symbol" w:cs="StarSymbol"/>
      <w:sz w:val="18"/>
      <w:szCs w:val="18"/>
    </w:rPr>
  </w:style>
  <w:style w:type="character" w:customStyle="1" w:styleId="WW8Num46z1">
    <w:name w:val="WW8Num46z1"/>
    <w:rsid w:val="000815F8"/>
    <w:rPr>
      <w:rFonts w:ascii="Wingdings 2" w:hAnsi="Wingdings 2" w:cs="StarSymbol"/>
      <w:sz w:val="18"/>
      <w:szCs w:val="18"/>
    </w:rPr>
  </w:style>
  <w:style w:type="character" w:customStyle="1" w:styleId="WW8Num46z2">
    <w:name w:val="WW8Num46z2"/>
    <w:rsid w:val="000815F8"/>
    <w:rPr>
      <w:rFonts w:ascii="StarSymbol" w:hAnsi="StarSymbol" w:cs="StarSymbol"/>
      <w:sz w:val="18"/>
      <w:szCs w:val="18"/>
    </w:rPr>
  </w:style>
  <w:style w:type="character" w:customStyle="1" w:styleId="WW8Num46z3">
    <w:name w:val="WW8Num46z3"/>
    <w:rsid w:val="000815F8"/>
    <w:rPr>
      <w:rFonts w:ascii="Wingdings" w:hAnsi="Wingdings" w:cs="StarSymbol"/>
      <w:sz w:val="18"/>
      <w:szCs w:val="18"/>
    </w:rPr>
  </w:style>
  <w:style w:type="character" w:customStyle="1" w:styleId="WW8Num47z0">
    <w:name w:val="WW8Num47z0"/>
    <w:rsid w:val="000815F8"/>
    <w:rPr>
      <w:rFonts w:ascii="Symbol" w:hAnsi="Symbol" w:cs="StarSymbol"/>
      <w:sz w:val="18"/>
      <w:szCs w:val="18"/>
    </w:rPr>
  </w:style>
  <w:style w:type="character" w:customStyle="1" w:styleId="WW8Num47z1">
    <w:name w:val="WW8Num47z1"/>
    <w:rsid w:val="000815F8"/>
    <w:rPr>
      <w:rFonts w:ascii="Wingdings 2" w:hAnsi="Wingdings 2" w:cs="StarSymbol"/>
      <w:sz w:val="18"/>
      <w:szCs w:val="18"/>
    </w:rPr>
  </w:style>
  <w:style w:type="character" w:customStyle="1" w:styleId="WW8Num47z2">
    <w:name w:val="WW8Num47z2"/>
    <w:rsid w:val="000815F8"/>
    <w:rPr>
      <w:rFonts w:ascii="StarSymbol" w:hAnsi="StarSymbol" w:cs="StarSymbol"/>
      <w:sz w:val="18"/>
      <w:szCs w:val="18"/>
    </w:rPr>
  </w:style>
  <w:style w:type="character" w:customStyle="1" w:styleId="WW8Num47z3">
    <w:name w:val="WW8Num47z3"/>
    <w:rsid w:val="000815F8"/>
    <w:rPr>
      <w:rFonts w:ascii="Wingdings" w:hAnsi="Wingdings" w:cs="StarSymbol"/>
      <w:sz w:val="18"/>
      <w:szCs w:val="18"/>
    </w:rPr>
  </w:style>
  <w:style w:type="character" w:customStyle="1" w:styleId="WW8Num48z0">
    <w:name w:val="WW8Num48z0"/>
    <w:rsid w:val="000815F8"/>
    <w:rPr>
      <w:rFonts w:ascii="Symbol" w:hAnsi="Symbol" w:cs="StarSymbol"/>
      <w:sz w:val="18"/>
      <w:szCs w:val="18"/>
    </w:rPr>
  </w:style>
  <w:style w:type="character" w:customStyle="1" w:styleId="WW8Num48z2">
    <w:name w:val="WW8Num48z2"/>
    <w:rsid w:val="000815F8"/>
    <w:rPr>
      <w:rFonts w:ascii="StarSymbol" w:hAnsi="StarSymbol" w:cs="StarSymbol"/>
      <w:sz w:val="18"/>
      <w:szCs w:val="18"/>
    </w:rPr>
  </w:style>
  <w:style w:type="character" w:customStyle="1" w:styleId="WW8Num48z3">
    <w:name w:val="WW8Num48z3"/>
    <w:rsid w:val="000815F8"/>
    <w:rPr>
      <w:rFonts w:ascii="Wingdings" w:hAnsi="Wingdings" w:cs="StarSymbol"/>
      <w:sz w:val="18"/>
      <w:szCs w:val="18"/>
    </w:rPr>
  </w:style>
  <w:style w:type="character" w:customStyle="1" w:styleId="WW8Num48z4">
    <w:name w:val="WW8Num48z4"/>
    <w:rsid w:val="000815F8"/>
    <w:rPr>
      <w:rFonts w:ascii="Wingdings 2" w:hAnsi="Wingdings 2" w:cs="StarSymbol"/>
      <w:sz w:val="18"/>
      <w:szCs w:val="18"/>
    </w:rPr>
  </w:style>
  <w:style w:type="character" w:customStyle="1" w:styleId="WW8Num49z0">
    <w:name w:val="WW8Num49z0"/>
    <w:rsid w:val="000815F8"/>
    <w:rPr>
      <w:rFonts w:ascii="Symbol" w:hAnsi="Symbol" w:cs="StarSymbol"/>
      <w:sz w:val="18"/>
      <w:szCs w:val="18"/>
    </w:rPr>
  </w:style>
  <w:style w:type="character" w:customStyle="1" w:styleId="WW8Num49z1">
    <w:name w:val="WW8Num49z1"/>
    <w:rsid w:val="000815F8"/>
    <w:rPr>
      <w:rFonts w:ascii="Wingdings 2" w:hAnsi="Wingdings 2" w:cs="StarSymbol"/>
      <w:sz w:val="18"/>
      <w:szCs w:val="18"/>
    </w:rPr>
  </w:style>
  <w:style w:type="character" w:customStyle="1" w:styleId="WW8Num49z2">
    <w:name w:val="WW8Num49z2"/>
    <w:rsid w:val="000815F8"/>
    <w:rPr>
      <w:rFonts w:ascii="StarSymbol" w:hAnsi="StarSymbol" w:cs="StarSymbol"/>
      <w:sz w:val="18"/>
      <w:szCs w:val="18"/>
    </w:rPr>
  </w:style>
  <w:style w:type="character" w:customStyle="1" w:styleId="WW8Num49z3">
    <w:name w:val="WW8Num49z3"/>
    <w:rsid w:val="000815F8"/>
    <w:rPr>
      <w:rFonts w:ascii="Wingdings" w:hAnsi="Wingdings" w:cs="StarSymbol"/>
      <w:sz w:val="18"/>
      <w:szCs w:val="18"/>
    </w:rPr>
  </w:style>
  <w:style w:type="character" w:customStyle="1" w:styleId="WW8Num50z0">
    <w:name w:val="WW8Num50z0"/>
    <w:rsid w:val="000815F8"/>
    <w:rPr>
      <w:rFonts w:ascii="Symbol" w:hAnsi="Symbol" w:cs="StarSymbol"/>
      <w:sz w:val="18"/>
      <w:szCs w:val="18"/>
    </w:rPr>
  </w:style>
  <w:style w:type="character" w:customStyle="1" w:styleId="WW8Num50z1">
    <w:name w:val="WW8Num50z1"/>
    <w:rsid w:val="000815F8"/>
    <w:rPr>
      <w:rFonts w:ascii="Wingdings 2" w:hAnsi="Wingdings 2" w:cs="StarSymbol"/>
      <w:sz w:val="18"/>
      <w:szCs w:val="18"/>
    </w:rPr>
  </w:style>
  <w:style w:type="character" w:customStyle="1" w:styleId="WW8Num50z2">
    <w:name w:val="WW8Num50z2"/>
    <w:rsid w:val="000815F8"/>
    <w:rPr>
      <w:rFonts w:ascii="StarSymbol" w:hAnsi="StarSymbol" w:cs="StarSymbol"/>
      <w:sz w:val="18"/>
      <w:szCs w:val="18"/>
    </w:rPr>
  </w:style>
  <w:style w:type="character" w:customStyle="1" w:styleId="WW8Num50z3">
    <w:name w:val="WW8Num50z3"/>
    <w:rsid w:val="000815F8"/>
    <w:rPr>
      <w:rFonts w:ascii="Wingdings" w:hAnsi="Wingdings" w:cs="StarSymbol"/>
      <w:sz w:val="18"/>
      <w:szCs w:val="18"/>
    </w:rPr>
  </w:style>
  <w:style w:type="character" w:customStyle="1" w:styleId="FootnoteCharacters">
    <w:name w:val="Footnote Characters"/>
    <w:rsid w:val="000815F8"/>
  </w:style>
  <w:style w:type="character" w:customStyle="1" w:styleId="NumberingSymbols">
    <w:name w:val="Numbering Symbols"/>
    <w:rsid w:val="000815F8"/>
  </w:style>
  <w:style w:type="character" w:customStyle="1" w:styleId="Bullets">
    <w:name w:val="Bullets"/>
    <w:rsid w:val="000815F8"/>
    <w:rPr>
      <w:rFonts w:ascii="StarSymbol" w:eastAsia="StarSymbol" w:hAnsi="StarSymbol" w:cs="StarSymbol"/>
      <w:sz w:val="18"/>
      <w:szCs w:val="18"/>
    </w:rPr>
  </w:style>
  <w:style w:type="character" w:customStyle="1" w:styleId="WW8Num13z0">
    <w:name w:val="WW8Num13z0"/>
    <w:rsid w:val="000815F8"/>
    <w:rPr>
      <w:rFonts w:ascii="Wingdings" w:hAnsi="Wingdings" w:cs="StarSymbol"/>
      <w:sz w:val="18"/>
      <w:szCs w:val="18"/>
    </w:rPr>
  </w:style>
  <w:style w:type="character" w:customStyle="1" w:styleId="WW8Num13z1">
    <w:name w:val="WW8Num13z1"/>
    <w:rsid w:val="000815F8"/>
    <w:rPr>
      <w:rFonts w:ascii="Wingdings 2" w:hAnsi="Wingdings 2" w:cs="StarSymbol"/>
      <w:sz w:val="18"/>
      <w:szCs w:val="18"/>
    </w:rPr>
  </w:style>
  <w:style w:type="character" w:customStyle="1" w:styleId="WW8Num13z2">
    <w:name w:val="WW8Num13z2"/>
    <w:rsid w:val="000815F8"/>
    <w:rPr>
      <w:rFonts w:ascii="StarSymbol" w:hAnsi="StarSymbol" w:cs="StarSymbol"/>
      <w:sz w:val="18"/>
      <w:szCs w:val="18"/>
    </w:rPr>
  </w:style>
  <w:style w:type="character" w:customStyle="1" w:styleId="WW8Num13z3">
    <w:name w:val="WW8Num13z3"/>
    <w:rsid w:val="000815F8"/>
    <w:rPr>
      <w:rFonts w:ascii="Wingdings" w:hAnsi="Wingdings" w:cs="StarSymbol"/>
      <w:sz w:val="18"/>
      <w:szCs w:val="18"/>
    </w:rPr>
  </w:style>
  <w:style w:type="character" w:customStyle="1" w:styleId="Absatz-Standardschriftart">
    <w:name w:val="Absatz-Standardschriftart"/>
    <w:rsid w:val="000815F8"/>
  </w:style>
  <w:style w:type="character" w:customStyle="1" w:styleId="WW-Absatz-Standardschriftart">
    <w:name w:val="WW-Absatz-Standardschriftart"/>
    <w:rsid w:val="000815F8"/>
  </w:style>
  <w:style w:type="character" w:customStyle="1" w:styleId="WW-Absatz-Standardschriftart1">
    <w:name w:val="WW-Absatz-Standardschriftart1"/>
    <w:rsid w:val="000815F8"/>
  </w:style>
  <w:style w:type="character" w:customStyle="1" w:styleId="WW-Absatz-Standardschriftart11">
    <w:name w:val="WW-Absatz-Standardschriftart11"/>
    <w:rsid w:val="000815F8"/>
  </w:style>
  <w:style w:type="character" w:customStyle="1" w:styleId="WW-Absatz-Standardschriftart111">
    <w:name w:val="WW-Absatz-Standardschriftart111"/>
    <w:rsid w:val="000815F8"/>
  </w:style>
  <w:style w:type="character" w:customStyle="1" w:styleId="WW-Absatz-Standardschriftart1111">
    <w:name w:val="WW-Absatz-Standardschriftart1111"/>
    <w:rsid w:val="000815F8"/>
  </w:style>
  <w:style w:type="character" w:customStyle="1" w:styleId="WW8Num1z0">
    <w:name w:val="WW8Num1z0"/>
    <w:rsid w:val="000815F8"/>
    <w:rPr>
      <w:rFonts w:ascii="Times New Roman" w:eastAsia="Times New Roman" w:hAnsi="Times New Roman" w:cs="Times New Roman"/>
    </w:rPr>
  </w:style>
  <w:style w:type="character" w:customStyle="1" w:styleId="WW8Num1z3">
    <w:name w:val="WW8Num1z3"/>
    <w:rsid w:val="000815F8"/>
    <w:rPr>
      <w:rFonts w:ascii="Symbol" w:hAnsi="Symbol"/>
    </w:rPr>
  </w:style>
  <w:style w:type="character" w:customStyle="1" w:styleId="WW8Num1z4">
    <w:name w:val="WW8Num1z4"/>
    <w:rsid w:val="000815F8"/>
    <w:rPr>
      <w:rFonts w:ascii="Courier New" w:hAnsi="Courier New" w:cs="Courier New"/>
    </w:rPr>
  </w:style>
  <w:style w:type="character" w:customStyle="1" w:styleId="WW8Num1z5">
    <w:name w:val="WW8Num1z5"/>
    <w:rsid w:val="000815F8"/>
    <w:rPr>
      <w:rFonts w:ascii="Wingdings" w:hAnsi="Wingdings"/>
    </w:rPr>
  </w:style>
  <w:style w:type="character" w:customStyle="1" w:styleId="WW-Absatz-Standardschriftart11111">
    <w:name w:val="WW-Absatz-Standardschriftart11111"/>
    <w:rsid w:val="000815F8"/>
  </w:style>
  <w:style w:type="character" w:customStyle="1" w:styleId="WW8Num5z4">
    <w:name w:val="WW8Num5z4"/>
    <w:rsid w:val="000815F8"/>
    <w:rPr>
      <w:rFonts w:ascii="Courier New" w:hAnsi="Courier New" w:cs="Courier New"/>
    </w:rPr>
  </w:style>
  <w:style w:type="character" w:customStyle="1" w:styleId="WW8Num5z5">
    <w:name w:val="WW8Num5z5"/>
    <w:rsid w:val="000815F8"/>
    <w:rPr>
      <w:rFonts w:ascii="Wingdings" w:hAnsi="Wingdings"/>
    </w:rPr>
  </w:style>
  <w:style w:type="character" w:customStyle="1" w:styleId="WW-DefaultParagraphFont">
    <w:name w:val="WW-Default Paragraph Font"/>
    <w:rsid w:val="000815F8"/>
  </w:style>
  <w:style w:type="character" w:customStyle="1" w:styleId="Teletype">
    <w:name w:val="Teletype"/>
    <w:rsid w:val="000815F8"/>
    <w:rPr>
      <w:rFonts w:ascii="DejaVu Sans Mono" w:eastAsia="DejaVu Sans Mono" w:hAnsi="DejaVu Sans Mono" w:cs="DejaVu Sans Mono"/>
    </w:rPr>
  </w:style>
  <w:style w:type="paragraph" w:customStyle="1" w:styleId="Heading">
    <w:name w:val="Heading"/>
    <w:basedOn w:val="Normal"/>
    <w:next w:val="BodyText"/>
    <w:rsid w:val="000815F8"/>
    <w:pPr>
      <w:keepNext/>
      <w:suppressAutoHyphens/>
      <w:spacing w:before="240" w:after="120" w:line="240" w:lineRule="auto"/>
    </w:pPr>
    <w:rPr>
      <w:rFonts w:ascii="Times New Roman" w:eastAsia="DejaVu Sans" w:hAnsi="Times New Roman" w:cs="DejaVu Sans"/>
      <w:kern w:val="1"/>
      <w:sz w:val="28"/>
      <w:szCs w:val="28"/>
      <w:lang w:eastAsia="ar-SA"/>
    </w:rPr>
  </w:style>
  <w:style w:type="paragraph" w:styleId="List">
    <w:name w:val="List"/>
    <w:basedOn w:val="BodyText"/>
    <w:rsid w:val="000815F8"/>
    <w:pPr>
      <w:suppressAutoHyphens/>
    </w:pPr>
    <w:rPr>
      <w:rFonts w:ascii="Times" w:eastAsia="Times New Roman" w:hAnsi="Times"/>
      <w:noProof w:val="0"/>
      <w:kern w:val="1"/>
      <w:lang w:eastAsia="ar-SA"/>
    </w:rPr>
  </w:style>
  <w:style w:type="paragraph" w:customStyle="1" w:styleId="Index">
    <w:name w:val="Index"/>
    <w:basedOn w:val="Normal"/>
    <w:rsid w:val="000815F8"/>
    <w:pPr>
      <w:suppressLineNumbers/>
      <w:suppressAutoHyphens/>
      <w:spacing w:after="0" w:line="240" w:lineRule="auto"/>
    </w:pPr>
    <w:rPr>
      <w:rFonts w:ascii="Times" w:eastAsia="Times New Roman" w:hAnsi="Times" w:cs="Times New Roman"/>
      <w:kern w:val="1"/>
      <w:sz w:val="24"/>
      <w:szCs w:val="24"/>
      <w:lang w:eastAsia="ar-SA"/>
    </w:rPr>
  </w:style>
  <w:style w:type="paragraph" w:styleId="BodyTextFirstIndent">
    <w:name w:val="Body Text First Indent"/>
    <w:basedOn w:val="BodyText"/>
    <w:link w:val="BodyTextFirstIndentChar"/>
    <w:rsid w:val="000815F8"/>
    <w:pPr>
      <w:suppressAutoHyphens/>
      <w:ind w:firstLine="283"/>
    </w:pPr>
    <w:rPr>
      <w:rFonts w:eastAsia="Times New Roman"/>
      <w:kern w:val="1"/>
      <w:lang w:eastAsia="ar-SA"/>
    </w:rPr>
  </w:style>
  <w:style w:type="character" w:customStyle="1" w:styleId="BodyTextFirstIndentChar">
    <w:name w:val="Body Text First Indent Char"/>
    <w:basedOn w:val="BodyTextChar"/>
    <w:link w:val="BodyTextFirstIndent"/>
    <w:rsid w:val="000815F8"/>
    <w:rPr>
      <w:rFonts w:ascii="Arial" w:eastAsia="Times New Roman" w:hAnsi="Arial" w:cs="Times New Roman"/>
      <w:noProof/>
      <w:kern w:val="1"/>
      <w:szCs w:val="24"/>
      <w:lang w:val="x-none" w:eastAsia="ar-SA"/>
    </w:rPr>
  </w:style>
  <w:style w:type="paragraph" w:customStyle="1" w:styleId="Heading10">
    <w:name w:val="Heading 10"/>
    <w:basedOn w:val="Heading"/>
    <w:next w:val="BodyText"/>
    <w:rsid w:val="000815F8"/>
    <w:rPr>
      <w:b/>
      <w:bCs/>
      <w:sz w:val="21"/>
      <w:szCs w:val="21"/>
    </w:rPr>
  </w:style>
  <w:style w:type="paragraph" w:customStyle="1" w:styleId="ContentsHeading">
    <w:name w:val="Contents Heading"/>
    <w:basedOn w:val="Heading"/>
    <w:rsid w:val="000815F8"/>
    <w:pPr>
      <w:suppressLineNumbers/>
    </w:pPr>
    <w:rPr>
      <w:b/>
      <w:bCs/>
      <w:sz w:val="32"/>
      <w:szCs w:val="32"/>
    </w:rPr>
  </w:style>
  <w:style w:type="paragraph" w:customStyle="1" w:styleId="Contents10">
    <w:name w:val="Contents 10"/>
    <w:basedOn w:val="Index"/>
    <w:rsid w:val="000815F8"/>
    <w:pPr>
      <w:tabs>
        <w:tab w:val="right" w:leader="dot" w:pos="12519"/>
      </w:tabs>
      <w:ind w:left="2547"/>
    </w:pPr>
  </w:style>
  <w:style w:type="paragraph" w:customStyle="1" w:styleId="PreformattedText">
    <w:name w:val="Preformatted Text"/>
    <w:basedOn w:val="Normal"/>
    <w:rsid w:val="000815F8"/>
    <w:pPr>
      <w:suppressAutoHyphens/>
      <w:spacing w:after="0" w:line="240" w:lineRule="auto"/>
    </w:pPr>
    <w:rPr>
      <w:rFonts w:ascii="DejaVu Sans Mono" w:eastAsia="DejaVu Sans Mono" w:hAnsi="DejaVu Sans Mono" w:cs="DejaVu Sans Mono"/>
      <w:kern w:val="1"/>
      <w:sz w:val="20"/>
      <w:szCs w:val="20"/>
      <w:lang w:eastAsia="ar-SA"/>
    </w:rPr>
  </w:style>
  <w:style w:type="paragraph" w:customStyle="1" w:styleId="Framecontents">
    <w:name w:val="Frame contents"/>
    <w:basedOn w:val="BodyText"/>
    <w:rsid w:val="000815F8"/>
    <w:pPr>
      <w:suppressAutoHyphens/>
    </w:pPr>
    <w:rPr>
      <w:rFonts w:eastAsia="Times New Roman"/>
      <w:noProof w:val="0"/>
      <w:kern w:val="1"/>
      <w:lang w:eastAsia="ar-SA"/>
    </w:rPr>
  </w:style>
  <w:style w:type="paragraph" w:customStyle="1" w:styleId="HorizontalLine">
    <w:name w:val="Horizontal Line"/>
    <w:basedOn w:val="Normal"/>
    <w:next w:val="BodyText"/>
    <w:rsid w:val="000815F8"/>
    <w:pPr>
      <w:suppressLineNumbers/>
      <w:pBdr>
        <w:bottom w:val="double" w:sz="1" w:space="0" w:color="808080"/>
      </w:pBdr>
      <w:suppressAutoHyphens/>
      <w:spacing w:after="283" w:line="240" w:lineRule="auto"/>
    </w:pPr>
    <w:rPr>
      <w:rFonts w:ascii="Times New Roman" w:eastAsia="Times New Roman" w:hAnsi="Times New Roman" w:cs="Times New Roman"/>
      <w:kern w:val="1"/>
      <w:sz w:val="12"/>
      <w:szCs w:val="12"/>
      <w:lang w:eastAsia="ar-SA"/>
    </w:rPr>
  </w:style>
  <w:style w:type="paragraph" w:styleId="TableofFigures">
    <w:name w:val="table of figures"/>
    <w:basedOn w:val="Normal"/>
    <w:next w:val="Normal"/>
    <w:uiPriority w:val="99"/>
    <w:rsid w:val="000815F8"/>
    <w:pPr>
      <w:spacing w:before="80" w:after="80" w:line="240" w:lineRule="auto"/>
    </w:pPr>
    <w:rPr>
      <w:rFonts w:ascii="Arial" w:eastAsia="Times New Roman" w:hAnsi="Arial" w:cs="Times New Roman"/>
      <w:sz w:val="20"/>
      <w:szCs w:val="24"/>
      <w:lang w:eastAsia="en-US"/>
    </w:rPr>
  </w:style>
  <w:style w:type="numbering" w:customStyle="1" w:styleId="CurrentList1">
    <w:name w:val="Current List1"/>
    <w:rsid w:val="000815F8"/>
    <w:pPr>
      <w:numPr>
        <w:numId w:val="22"/>
      </w:numPr>
    </w:pPr>
  </w:style>
  <w:style w:type="numbering" w:styleId="ArticleSection">
    <w:name w:val="Outline List 3"/>
    <w:basedOn w:val="NoList"/>
    <w:rsid w:val="000815F8"/>
    <w:pPr>
      <w:numPr>
        <w:numId w:val="23"/>
      </w:numPr>
    </w:pPr>
  </w:style>
  <w:style w:type="numbering" w:styleId="1ai">
    <w:name w:val="Outline List 1"/>
    <w:basedOn w:val="NoList"/>
    <w:rsid w:val="000815F8"/>
    <w:pPr>
      <w:numPr>
        <w:numId w:val="24"/>
      </w:numPr>
    </w:pPr>
  </w:style>
  <w:style w:type="numbering" w:styleId="111111">
    <w:name w:val="Outline List 2"/>
    <w:basedOn w:val="NoList"/>
    <w:rsid w:val="000815F8"/>
    <w:pPr>
      <w:numPr>
        <w:numId w:val="25"/>
      </w:numPr>
    </w:pPr>
  </w:style>
  <w:style w:type="numbering" w:customStyle="1" w:styleId="Style2">
    <w:name w:val="Style2"/>
    <w:rsid w:val="000815F8"/>
    <w:pPr>
      <w:numPr>
        <w:numId w:val="26"/>
      </w:numPr>
    </w:pPr>
  </w:style>
  <w:style w:type="table" w:styleId="ColorfulList-Accent3">
    <w:name w:val="Colorful List Accent 3"/>
    <w:basedOn w:val="TableNormal"/>
    <w:uiPriority w:val="29"/>
    <w:rsid w:val="000815F8"/>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3">
    <w:name w:val="Colorful Grid Accent 3"/>
    <w:basedOn w:val="TableNormal"/>
    <w:uiPriority w:val="30"/>
    <w:rsid w:val="000815F8"/>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3">
    <w:name w:val="Medium Shading 1 Accent 3"/>
    <w:basedOn w:val="TableNormal"/>
    <w:link w:val="ColorfulGrid-Accent1Char1"/>
    <w:uiPriority w:val="29"/>
    <w:rsid w:val="000815F8"/>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30"/>
    <w:rsid w:val="000815F8"/>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1">
    <w:name w:val="Medium Grid 2 Accent 1"/>
    <w:basedOn w:val="TableNormal"/>
    <w:link w:val="MediumGrid2Char1"/>
    <w:uiPriority w:val="1"/>
    <w:rsid w:val="000815F8"/>
    <w:rPr>
      <w:sz w:val="2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2">
    <w:name w:val="Medium Grid 2 Accent 2"/>
    <w:basedOn w:val="TableNormal"/>
    <w:link w:val="MediumGrid2-Accent2Char"/>
    <w:uiPriority w:val="29"/>
    <w:rsid w:val="000815F8"/>
    <w:rPr>
      <w:rFonts w:ascii="Cambria" w:eastAsia="Malgun Gothic" w:hAnsi="Cambria"/>
      <w:i/>
      <w:iCs/>
      <w:color w:val="A9A57C"/>
      <w:sz w:val="24"/>
      <w:lang w:bidi="hi-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2">
    <w:name w:val="Medium Grid 3 Accent 2"/>
    <w:basedOn w:val="TableNormal"/>
    <w:link w:val="MediumGrid3-Accent2Char"/>
    <w:uiPriority w:val="30"/>
    <w:rsid w:val="000815F8"/>
    <w:rPr>
      <w:rFonts w:eastAsia="Malgun Gothic"/>
      <w:b/>
      <w:bCs/>
      <w:i/>
      <w:iCs/>
      <w:color w:val="FFFFFF"/>
      <w:sz w:val="21"/>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1">
    <w:name w:val="Medium Shading 1 Accent 1"/>
    <w:basedOn w:val="TableNormal"/>
    <w:link w:val="MediumShading1-Accent1Char"/>
    <w:uiPriority w:val="1"/>
    <w:rsid w:val="000815F8"/>
    <w:rPr>
      <w:sz w:val="22"/>
      <w:szCs w:val="22"/>
      <w:lang w:eastAsia="ko-K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on">
    <w:name w:val="Revision"/>
    <w:hidden/>
    <w:uiPriority w:val="99"/>
    <w:semiHidden/>
    <w:rsid w:val="000815F8"/>
    <w:rPr>
      <w:sz w:val="22"/>
      <w:szCs w:val="22"/>
      <w:lang w:eastAsia="ko-KR"/>
    </w:rPr>
  </w:style>
  <w:style w:type="character" w:customStyle="1" w:styleId="gmail-im">
    <w:name w:val="gmail-im"/>
    <w:rsid w:val="000815F8"/>
  </w:style>
  <w:style w:type="table" w:styleId="ColorfulGrid-Accent1">
    <w:name w:val="Colorful Grid Accent 1"/>
    <w:basedOn w:val="TableNormal"/>
    <w:link w:val="ColorfulGrid-Accent1Char"/>
    <w:uiPriority w:val="29"/>
    <w:semiHidden/>
    <w:unhideWhenUsed/>
    <w:rsid w:val="000815F8"/>
    <w:rPr>
      <w:rFonts w:ascii="Cambria" w:eastAsia="Malgun Gothic" w:hAnsi="Cambria"/>
      <w:i/>
      <w:iCs/>
      <w:color w:val="A9A57C"/>
      <w:sz w:val="24"/>
      <w:lang w:bidi="hi-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semiHidden/>
    <w:unhideWhenUsed/>
    <w:rsid w:val="000815F8"/>
    <w:rPr>
      <w:rFonts w:eastAsia="Malgun Gothic"/>
      <w:b/>
      <w:bCs/>
      <w:i/>
      <w:iCs/>
      <w:color w:val="FFFFFF"/>
      <w:sz w:val="21"/>
      <w:lang w:bidi="hi-IN"/>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
    <w:name w:val="Medium Grid 2"/>
    <w:basedOn w:val="TableNormal"/>
    <w:link w:val="MediumGrid2Char"/>
    <w:uiPriority w:val="1"/>
    <w:semiHidden/>
    <w:unhideWhenUsed/>
    <w:rsid w:val="000815F8"/>
    <w:rPr>
      <w:sz w:val="22"/>
      <w:szCs w:val="22"/>
      <w:lang w:eastAsia="ko-K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Mention">
    <w:name w:val="Mention"/>
    <w:basedOn w:val="DefaultParagraphFont"/>
    <w:uiPriority w:val="99"/>
    <w:semiHidden/>
    <w:unhideWhenUsed/>
    <w:rsid w:val="000815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kmip/profiles/v1.4/kmip-profiles-v1.4.html" TargetMode="External"/><Relationship Id="rId21" Type="http://schemas.openxmlformats.org/officeDocument/2006/relationships/hyperlink" Target="http://www.oracle.com/" TargetMode="External"/><Relationship Id="rId42" Type="http://schemas.openxmlformats.org/officeDocument/2006/relationships/hyperlink" Target="http://csrc.nist.gov/publications/fips/fips198-1/FIPS-198-1_final.pdf" TargetMode="External"/><Relationship Id="rId47" Type="http://schemas.openxmlformats.org/officeDocument/2006/relationships/hyperlink" Target="http://www.ietf.org/rfc/rfc1321.txt" TargetMode="External"/><Relationship Id="rId63" Type="http://schemas.openxmlformats.org/officeDocument/2006/relationships/hyperlink" Target="http://csrc.nist.gov/publications/nistpubs/800-57/sp800-57_part1_rev3_general.pdf" TargetMode="External"/><Relationship Id="rId68"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docs.oasis-open.org/kmip/ug/v1.4/kmip-ug-v1.4.pdf" TargetMode="External"/><Relationship Id="rId29" Type="http://schemas.openxmlformats.org/officeDocument/2006/relationships/hyperlink" Target="https://www.oasis-open.org/committees/kmip/" TargetMode="External"/><Relationship Id="rId11" Type="http://schemas.openxmlformats.org/officeDocument/2006/relationships/hyperlink" Target="http://docs.oasis-open.org/kmip/ug/v1.4/cnprd01/kmip-ug-v1.4-cnprd01.docx" TargetMode="External"/><Relationship Id="rId24" Type="http://schemas.openxmlformats.org/officeDocument/2006/relationships/hyperlink" Target="http://docs.oasis-open.org/kmip/ug/v1.3/kmip-ug-v1.3.html" TargetMode="External"/><Relationship Id="rId32" Type="http://schemas.openxmlformats.org/officeDocument/2006/relationships/hyperlink" Target="https://www.oasis-open.org/policies-guidelines/ipr" TargetMode="External"/><Relationship Id="rId37" Type="http://schemas.openxmlformats.org/officeDocument/2006/relationships/footer" Target="footer3.xml"/><Relationship Id="rId40" Type="http://schemas.openxmlformats.org/officeDocument/2006/relationships/hyperlink" Target="http://csrc.nist.gov/publications/fips/fips180-4/fips-180-4.pdf" TargetMode="External"/><Relationship Id="rId45" Type="http://schemas.openxmlformats.org/officeDocument/2006/relationships/hyperlink" Target="http://docs.oasis-open.org/kmip/testcases/v1.4/kmip-testcases-v1.4.html" TargetMode="External"/><Relationship Id="rId53" Type="http://schemas.openxmlformats.org/officeDocument/2006/relationships/hyperlink" Target="http://www.ietf.org/rfc/rfc4880.txt" TargetMode="External"/><Relationship Id="rId58" Type="http://schemas.openxmlformats.org/officeDocument/2006/relationships/hyperlink" Target="http://www.secg.org/collateral/sec2_final.pdf" TargetMode="External"/><Relationship Id="rId66" Type="http://schemas.openxmlformats.org/officeDocument/2006/relationships/hyperlink" Target="https://www.itu.int/rec/T-REC-X.509/recommendation.asp?lang=en&amp;parent=T-REC-X.509-200811-S" TargetMode="External"/><Relationship Id="rId5" Type="http://schemas.openxmlformats.org/officeDocument/2006/relationships/webSettings" Target="webSettings.xml"/><Relationship Id="rId61" Type="http://schemas.openxmlformats.org/officeDocument/2006/relationships/hyperlink" Target="http://csrc.nist.gov/publications/nistpubs/800-38E/nist-sp-800-38E.pdf" TargetMode="External"/><Relationship Id="rId19" Type="http://schemas.openxmlformats.org/officeDocument/2006/relationships/hyperlink" Target="http://cryptsoft.com/" TargetMode="External"/><Relationship Id="rId14" Type="http://schemas.openxmlformats.org/officeDocument/2006/relationships/hyperlink" Target="http://docs.oasis-open.org/kmip/ug/v1.4/kmip-ug-v1.4.docx" TargetMode="External"/><Relationship Id="rId22" Type="http://schemas.openxmlformats.org/officeDocument/2006/relationships/hyperlink" Target="mailto:Judith.Furlong@dell.com" TargetMode="External"/><Relationship Id="rId27" Type="http://schemas.openxmlformats.org/officeDocument/2006/relationships/hyperlink" Target="http://docs.oasis-open.org/kmip/testcases/v1.4/kmip-testcases-v1.4.html" TargetMode="External"/><Relationship Id="rId30" Type="http://schemas.openxmlformats.org/officeDocument/2006/relationships/hyperlink" Target="http://docs.oasis-open.org/kmip/ug/v1.4/cnprd01/kmip-ug-v1.4-cnprd01.html" TargetMode="External"/><Relationship Id="rId35" Type="http://schemas.openxmlformats.org/officeDocument/2006/relationships/footer" Target="footer1.xml"/><Relationship Id="rId43" Type="http://schemas.openxmlformats.org/officeDocument/2006/relationships/hyperlink" Target="http://docs.oasis-open.org/kmip/profiles/v1.4/kmip-profiles-v1.4.html" TargetMode="External"/><Relationship Id="rId48" Type="http://schemas.openxmlformats.org/officeDocument/2006/relationships/hyperlink" Target="http://www.ietf.org/rfc/rfc1421.txt" TargetMode="External"/><Relationship Id="rId56" Type="http://schemas.openxmlformats.org/officeDocument/2006/relationships/hyperlink" Target="http://www.ietf.org/rfc/rfc5639.txt" TargetMode="External"/><Relationship Id="rId64" Type="http://schemas.openxmlformats.org/officeDocument/2006/relationships/hyperlink" Target="http://csrc.nist.gov/publications/nistpubs/800-67-Rev1/SP-800-67-Rev1.pdf" TargetMode="External"/><Relationship Id="rId69" Type="http://schemas.openxmlformats.org/officeDocument/2006/relationships/oleObject" Target="embeddings/oleObject1.bin"/><Relationship Id="rId8" Type="http://schemas.openxmlformats.org/officeDocument/2006/relationships/image" Target="media/image1.png"/><Relationship Id="rId51" Type="http://schemas.openxmlformats.org/officeDocument/2006/relationships/hyperlink" Target="http://www.ietf.org/rfc/rfc4211.txt"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kmip/ug/v1.4/cnprd01/kmip-ug-v1.4-cnprd01.html" TargetMode="External"/><Relationship Id="rId17" Type="http://schemas.openxmlformats.org/officeDocument/2006/relationships/hyperlink" Target="https://www.oasis-open.org/committees/kmip/" TargetMode="External"/><Relationship Id="rId25" Type="http://schemas.openxmlformats.org/officeDocument/2006/relationships/hyperlink" Target="http://docs.oasis-open.org/kmip/spec/v1.4/kmip-spec-v1.4.html" TargetMode="External"/><Relationship Id="rId33" Type="http://schemas.openxmlformats.org/officeDocument/2006/relationships/header" Target="header1.xml"/><Relationship Id="rId38" Type="http://schemas.openxmlformats.org/officeDocument/2006/relationships/hyperlink" Target="http://www.dtic.mil/whs/directives/corres/pdf/522022m.pdf" TargetMode="External"/><Relationship Id="rId46" Type="http://schemas.openxmlformats.org/officeDocument/2006/relationships/hyperlink" Target="ftp://ftp.rsasecurity.com/pub/pkcs/pkcs-10/pkcs-10v1_7.pdf" TargetMode="External"/><Relationship Id="rId59" Type="http://schemas.openxmlformats.org/officeDocument/2006/relationships/hyperlink" Target="http://csrc.nist.gov/publications/nistpubs/800-38a/sp800-38a.pdf" TargetMode="External"/><Relationship Id="rId67" Type="http://schemas.openxmlformats.org/officeDocument/2006/relationships/image" Target="media/image3.png"/><Relationship Id="rId20" Type="http://schemas.openxmlformats.org/officeDocument/2006/relationships/hyperlink" Target="mailto:saikat.saha@oracle.com" TargetMode="External"/><Relationship Id="rId41" Type="http://schemas.openxmlformats.org/officeDocument/2006/relationships/hyperlink" Target="http://csrc.nist.gov/publications/fips/fips197/fips-197.pdf" TargetMode="External"/><Relationship Id="rId54" Type="http://schemas.openxmlformats.org/officeDocument/2006/relationships/hyperlink" Target="http://www.ietf.org/rfc/rfc5272.txt" TargetMode="External"/><Relationship Id="rId62" Type="http://schemas.openxmlformats.org/officeDocument/2006/relationships/hyperlink" Target="http://nvlpubs.nist.gov/nistpubs/SpecialPublications/NIST.SP.800-56Ar2.pdf" TargetMode="External"/><Relationship Id="rId7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kmip/ug/v1.4/kmip-ug-v1.4.html" TargetMode="External"/><Relationship Id="rId23" Type="http://schemas.openxmlformats.org/officeDocument/2006/relationships/hyperlink" Target="http://www.emc.com/" TargetMode="External"/><Relationship Id="rId28" Type="http://schemas.openxmlformats.org/officeDocument/2006/relationships/hyperlink" Target="https://www.oasis-open.org/committees/comments/index.php?wg_abbrev=kmip" TargetMode="External"/><Relationship Id="rId36" Type="http://schemas.openxmlformats.org/officeDocument/2006/relationships/footer" Target="footer2.xml"/><Relationship Id="rId49" Type="http://schemas.openxmlformats.org/officeDocument/2006/relationships/hyperlink" Target="http://www.ietf.org/rfc/rfc3647.txt" TargetMode="External"/><Relationship Id="rId57" Type="http://schemas.openxmlformats.org/officeDocument/2006/relationships/hyperlink" Target="https://tools.ietf.org/html/rfc7292" TargetMode="External"/><Relationship Id="rId10" Type="http://schemas.openxmlformats.org/officeDocument/2006/relationships/image" Target="media/image2.png"/><Relationship Id="rId31" Type="http://schemas.openxmlformats.org/officeDocument/2006/relationships/hyperlink" Target="http://docs.oasis-open.org/kmip/ug/v1.4/kmip-ug-v1.4.html" TargetMode="External"/><Relationship Id="rId44" Type="http://schemas.openxmlformats.org/officeDocument/2006/relationships/hyperlink" Target="http://docs.oasis-open.org/kmip/spec/v1.4/kmip-spec-v1.4.html" TargetMode="External"/><Relationship Id="rId52" Type="http://schemas.openxmlformats.org/officeDocument/2006/relationships/hyperlink" Target="http://www.ietf.org/rfc/rfc4949.txt" TargetMode="External"/><Relationship Id="rId60" Type="http://schemas.openxmlformats.org/officeDocument/2006/relationships/hyperlink" Target="http://csrc.nist.gov/publications/nistpubs/800-38D/SP-800-38D.pdf" TargetMode="External"/><Relationship Id="rId65" Type="http://schemas.openxmlformats.org/officeDocument/2006/relationships/hyperlink" Target="http://nvlpubs.nist.gov/nistpubs/SpecialPublications/NIST.SP.800-88r1.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asis-open.org/" TargetMode="External"/><Relationship Id="rId13" Type="http://schemas.openxmlformats.org/officeDocument/2006/relationships/hyperlink" Target="http://docs.oasis-open.org/kmip/ug/v1.4/cnprd01/kmip-ug-v1.4-cnprd01.pdf" TargetMode="External"/><Relationship Id="rId18" Type="http://schemas.openxmlformats.org/officeDocument/2006/relationships/hyperlink" Target="mailto:tony.cox@cryptsoft.com" TargetMode="External"/><Relationship Id="rId39" Type="http://schemas.openxmlformats.org/officeDocument/2006/relationships/hyperlink" Target="http://www.ecc-brainpool.org/download/Domain-parameters.pdf" TargetMode="External"/><Relationship Id="rId34" Type="http://schemas.openxmlformats.org/officeDocument/2006/relationships/header" Target="header2.xml"/><Relationship Id="rId50" Type="http://schemas.openxmlformats.org/officeDocument/2006/relationships/hyperlink" Target="http://www.ietf.org/rfc/rfc4210.txt" TargetMode="External"/><Relationship Id="rId55" Type="http://schemas.openxmlformats.org/officeDocument/2006/relationships/hyperlink" Target="http://www.ietf.org/rfc/rfc5280.txt" TargetMode="External"/><Relationship Id="rId7" Type="http://schemas.openxmlformats.org/officeDocument/2006/relationships/endnotes" Target="endnotes.xml"/><Relationship Id="rId71"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8D53-0933-458D-BD67-88C2889C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178</TotalTime>
  <Pages>1</Pages>
  <Words>30164</Words>
  <Characters>171939</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Key Management Interoperability Protocol Usage Guide Version 1.4</vt:lpstr>
    </vt:vector>
  </TitlesOfParts>
  <Company/>
  <LinksUpToDate>false</LinksUpToDate>
  <CharactersWithSpaces>201700</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Usage Guide Version 1.4</dc:title>
  <dc:creator>OASIS Key Management Interoperability Protocol (KMIP) TC</dc:creator>
  <dc:description>This document is intended to complement the KMIP Specification by providing guidance on how to implement KMIP most effectively to ensure interoperability and to address key management usage scenarios.</dc:description>
  <cp:lastModifiedBy>Paul</cp:lastModifiedBy>
  <cp:revision>13</cp:revision>
  <cp:lastPrinted>2017-04-11T13:26:00Z</cp:lastPrinted>
  <dcterms:created xsi:type="dcterms:W3CDTF">2017-04-05T19:48:00Z</dcterms:created>
  <dcterms:modified xsi:type="dcterms:W3CDTF">2017-04-11T13:26:00Z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