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8C100C">
      <w:pPr>
        <w:pStyle w:val="Header"/>
      </w:pPr>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3645DE81" w:rsidR="00C71349" w:rsidRDefault="00C03A37" w:rsidP="008C100C">
      <w:pPr>
        <w:pStyle w:val="Title"/>
      </w:pPr>
      <w:r w:rsidRPr="00C03A37">
        <w:t>TAXII™ Version 2.0</w:t>
      </w:r>
    </w:p>
    <w:p w14:paraId="0A48E8C8" w14:textId="6210CAB1" w:rsidR="00E4299F" w:rsidRDefault="00B03FBA" w:rsidP="008C100C">
      <w:pPr>
        <w:pStyle w:val="Subtitle"/>
      </w:pPr>
      <w:r>
        <w:t xml:space="preserve">Committee Specification </w:t>
      </w:r>
      <w:r w:rsidR="00C03A37">
        <w:t>01</w:t>
      </w:r>
    </w:p>
    <w:p w14:paraId="2A170032" w14:textId="3D1D2762" w:rsidR="00286EC7" w:rsidRDefault="00C03A37" w:rsidP="008C100C">
      <w:pPr>
        <w:pStyle w:val="Subtitle"/>
      </w:pPr>
      <w:r w:rsidRPr="00C03A37">
        <w:t>19 July 2017</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43E6D832" w14:textId="0D0A9768" w:rsidR="00451730" w:rsidRPr="003707E2" w:rsidRDefault="0072753F" w:rsidP="00451730">
      <w:pPr>
        <w:pStyle w:val="Titlepageinfodescription"/>
        <w:rPr>
          <w:rStyle w:val="Hyperlink"/>
          <w:color w:val="auto"/>
        </w:rPr>
      </w:pPr>
      <w:hyperlink r:id="rId10" w:history="1">
        <w:r w:rsidR="00451730">
          <w:rPr>
            <w:rStyle w:val="Hyperlink"/>
          </w:rPr>
          <w:t>http://docs.oasis-open.org/cti/taxii/v2.0/cs01/taxii-v2.0-cs01.docx</w:t>
        </w:r>
      </w:hyperlink>
      <w:r w:rsidR="00451730">
        <w:rPr>
          <w:rStyle w:val="Hyperlink"/>
          <w:color w:val="auto"/>
        </w:rPr>
        <w:t xml:space="preserve"> (Authoritative)</w:t>
      </w:r>
    </w:p>
    <w:p w14:paraId="0A00DACC" w14:textId="7A039E53" w:rsidR="00451730" w:rsidRDefault="0072753F" w:rsidP="00451730">
      <w:pPr>
        <w:pStyle w:val="Titlepageinfodescription"/>
        <w:rPr>
          <w:rStyle w:val="Hyperlink"/>
          <w:color w:val="auto"/>
        </w:rPr>
      </w:pPr>
      <w:hyperlink r:id="rId11" w:history="1">
        <w:r w:rsidR="00451730">
          <w:rPr>
            <w:rStyle w:val="Hyperlink"/>
          </w:rPr>
          <w:t>http://docs.oasis-open.org/cti/taxii/v2.0/cs01/taxii-v2.0-cs01.html</w:t>
        </w:r>
      </w:hyperlink>
    </w:p>
    <w:p w14:paraId="4953E45D" w14:textId="3C871F4E" w:rsidR="00CF629C" w:rsidRPr="00FC06F0" w:rsidRDefault="0072753F" w:rsidP="00451730">
      <w:pPr>
        <w:pStyle w:val="Titlepageinfodescription"/>
        <w:rPr>
          <w:rStyle w:val="Hyperlink"/>
          <w:color w:val="auto"/>
        </w:rPr>
      </w:pPr>
      <w:hyperlink r:id="rId12" w:history="1">
        <w:r w:rsidR="00451730">
          <w:rPr>
            <w:rStyle w:val="Hyperlink"/>
          </w:rPr>
          <w:t>http://docs.oasis-open.org/cti/taxii/v2.0/cs01/taxii-v2.0-cs01.pdf</w:t>
        </w:r>
      </w:hyperlink>
    </w:p>
    <w:p w14:paraId="326CA232" w14:textId="77777777" w:rsidR="003B0E37" w:rsidRDefault="003B0E37" w:rsidP="003B0E37">
      <w:pPr>
        <w:pStyle w:val="Titlepageinfo"/>
      </w:pPr>
      <w:r>
        <w:t xml:space="preserve">Previous </w:t>
      </w:r>
      <w:r w:rsidR="00C5515D">
        <w:t>v</w:t>
      </w:r>
      <w:r>
        <w:t>ersion:</w:t>
      </w:r>
    </w:p>
    <w:p w14:paraId="718FB265" w14:textId="77777777" w:rsidR="00511AE5" w:rsidRPr="003707E2" w:rsidRDefault="0072753F" w:rsidP="00511AE5">
      <w:pPr>
        <w:pStyle w:val="Titlepageinfodescription"/>
        <w:rPr>
          <w:rStyle w:val="Hyperlink"/>
          <w:color w:val="auto"/>
        </w:rPr>
      </w:pPr>
      <w:hyperlink r:id="rId13" w:history="1">
        <w:r w:rsidR="00511AE5">
          <w:rPr>
            <w:rStyle w:val="Hyperlink"/>
          </w:rPr>
          <w:t>http://docs.oasis-open.org/cti/taxii/v2.0/csprd01/taxii-v2.0-csprd01.docx</w:t>
        </w:r>
      </w:hyperlink>
      <w:r w:rsidR="00511AE5">
        <w:rPr>
          <w:rStyle w:val="Hyperlink"/>
          <w:color w:val="auto"/>
        </w:rPr>
        <w:t xml:space="preserve"> (Authoritative)</w:t>
      </w:r>
    </w:p>
    <w:p w14:paraId="30BBC879" w14:textId="77777777" w:rsidR="00511AE5" w:rsidRDefault="0072753F" w:rsidP="00511AE5">
      <w:pPr>
        <w:pStyle w:val="Titlepageinfodescription"/>
        <w:rPr>
          <w:rStyle w:val="Hyperlink"/>
          <w:color w:val="auto"/>
        </w:rPr>
      </w:pPr>
      <w:hyperlink r:id="rId14" w:history="1">
        <w:r w:rsidR="00511AE5">
          <w:rPr>
            <w:rStyle w:val="Hyperlink"/>
          </w:rPr>
          <w:t>http://docs.oasis-open.org/cti/taxii/v2.0/csprd01/taxii-v2.0-csprd01.html</w:t>
        </w:r>
      </w:hyperlink>
    </w:p>
    <w:p w14:paraId="61806C18" w14:textId="2F06A67F" w:rsidR="00FC06F0" w:rsidRPr="00FC06F0" w:rsidRDefault="0072753F" w:rsidP="00511AE5">
      <w:pPr>
        <w:pStyle w:val="Titlepageinfodescription"/>
        <w:rPr>
          <w:rStyle w:val="Hyperlink"/>
          <w:color w:val="auto"/>
        </w:rPr>
      </w:pPr>
      <w:hyperlink r:id="rId15" w:history="1">
        <w:r w:rsidR="00511AE5">
          <w:rPr>
            <w:rStyle w:val="Hyperlink"/>
          </w:rPr>
          <w:t>http://docs.oasis-open.org/cti/taxii/v2.0/csprd01/taxii-v2.0-csprd01.pdf</w:t>
        </w:r>
      </w:hyperlink>
    </w:p>
    <w:p w14:paraId="16BFAFD6" w14:textId="77777777" w:rsidR="003B0E37" w:rsidRDefault="003B0E37" w:rsidP="003B0E37">
      <w:pPr>
        <w:pStyle w:val="Titlepageinfo"/>
      </w:pPr>
      <w:r>
        <w:t xml:space="preserve">Latest </w:t>
      </w:r>
      <w:r w:rsidR="00C5515D">
        <w:t>v</w:t>
      </w:r>
      <w:r>
        <w:t>ersion:</w:t>
      </w:r>
    </w:p>
    <w:p w14:paraId="0CD044DD" w14:textId="77777777" w:rsidR="00451730" w:rsidRPr="003707E2" w:rsidRDefault="0072753F" w:rsidP="00451730">
      <w:pPr>
        <w:pStyle w:val="Titlepageinfodescription"/>
        <w:rPr>
          <w:rStyle w:val="Hyperlink"/>
          <w:color w:val="auto"/>
        </w:rPr>
      </w:pPr>
      <w:hyperlink r:id="rId16" w:history="1">
        <w:r w:rsidR="00451730">
          <w:rPr>
            <w:rStyle w:val="Hyperlink"/>
          </w:rPr>
          <w:t>http://docs.oasis-open.org/cti/taxii/v2.0/taxii-v2.0.docx</w:t>
        </w:r>
      </w:hyperlink>
      <w:r w:rsidR="00451730">
        <w:rPr>
          <w:rStyle w:val="Hyperlink"/>
          <w:color w:val="auto"/>
        </w:rPr>
        <w:t xml:space="preserve"> (Authoritative)</w:t>
      </w:r>
    </w:p>
    <w:p w14:paraId="2CEE8F34" w14:textId="77777777" w:rsidR="00451730" w:rsidRDefault="0072753F" w:rsidP="00451730">
      <w:pPr>
        <w:pStyle w:val="Titlepageinfodescription"/>
        <w:rPr>
          <w:rStyle w:val="Hyperlink"/>
          <w:color w:val="auto"/>
        </w:rPr>
      </w:pPr>
      <w:hyperlink r:id="rId17" w:history="1">
        <w:r w:rsidR="00451730">
          <w:rPr>
            <w:rStyle w:val="Hyperlink"/>
          </w:rPr>
          <w:t>http://docs.oasis-open.org/cti/taxii/v2.0/taxii-v2.0.html</w:t>
        </w:r>
      </w:hyperlink>
    </w:p>
    <w:p w14:paraId="5439AFD7" w14:textId="56F88B37" w:rsidR="00FC06F0" w:rsidRPr="00FC06F0" w:rsidRDefault="0072753F" w:rsidP="00451730">
      <w:pPr>
        <w:pStyle w:val="Titlepageinfodescription"/>
        <w:rPr>
          <w:rStyle w:val="Hyperlink"/>
          <w:color w:val="auto"/>
        </w:rPr>
      </w:pPr>
      <w:hyperlink r:id="rId18" w:history="1">
        <w:r w:rsidR="00451730">
          <w:rPr>
            <w:rStyle w:val="Hyperlink"/>
          </w:rPr>
          <w:t>http://docs.oasis-open.org/cti/taxii/v2.0/taxii-v2.0.pdf</w:t>
        </w:r>
      </w:hyperlink>
    </w:p>
    <w:p w14:paraId="441BA7B8" w14:textId="77777777" w:rsidR="00024C43" w:rsidRDefault="00024C43" w:rsidP="008C100C">
      <w:pPr>
        <w:pStyle w:val="Titlepageinfo"/>
      </w:pPr>
      <w:r>
        <w:t>Technical Committee:</w:t>
      </w:r>
    </w:p>
    <w:p w14:paraId="31A046A6" w14:textId="77777777" w:rsidR="00451730" w:rsidRDefault="0072753F" w:rsidP="00451730">
      <w:pPr>
        <w:pStyle w:val="Titlepageinfodescription"/>
      </w:pPr>
      <w:hyperlink r:id="rId19" w:history="1">
        <w:r w:rsidR="00451730" w:rsidRPr="00BA1811">
          <w:rPr>
            <w:rStyle w:val="Hyperlink"/>
          </w:rPr>
          <w:t>OASIS Cyber Threat Intelligence (CTI) TC</w:t>
        </w:r>
      </w:hyperlink>
    </w:p>
    <w:p w14:paraId="6CC32AD7" w14:textId="77777777" w:rsidR="00451730" w:rsidRDefault="00451730" w:rsidP="00451730">
      <w:pPr>
        <w:pStyle w:val="Titlepageinfo"/>
      </w:pPr>
      <w:r>
        <w:t>Chair:</w:t>
      </w:r>
    </w:p>
    <w:p w14:paraId="164F6076" w14:textId="77777777" w:rsidR="00451730" w:rsidRDefault="00451730" w:rsidP="00451730">
      <w:pPr>
        <w:pStyle w:val="Contributor"/>
      </w:pPr>
      <w:r>
        <w:t xml:space="preserve">Richard </w:t>
      </w:r>
      <w:proofErr w:type="spellStart"/>
      <w:r>
        <w:t>Struse</w:t>
      </w:r>
      <w:proofErr w:type="spellEnd"/>
      <w:r>
        <w:t xml:space="preserve"> (</w:t>
      </w:r>
      <w:hyperlink r:id="rId20" w:history="1">
        <w:r>
          <w:rPr>
            <w:rStyle w:val="Hyperlink"/>
          </w:rPr>
          <w:t>Richard.Struse@hq.dhs.gov</w:t>
        </w:r>
      </w:hyperlink>
      <w:r>
        <w:t xml:space="preserve">), </w:t>
      </w:r>
      <w:hyperlink r:id="rId21" w:history="1">
        <w:r w:rsidRPr="003E3540">
          <w:rPr>
            <w:rStyle w:val="Hyperlink"/>
          </w:rPr>
          <w:t>DHS Office of Cybersecurity and Communications (CS&amp;C)</w:t>
        </w:r>
      </w:hyperlink>
    </w:p>
    <w:p w14:paraId="7E344723" w14:textId="77777777" w:rsidR="00451730" w:rsidRDefault="00451730" w:rsidP="00451730">
      <w:pPr>
        <w:pStyle w:val="Titlepageinfo"/>
      </w:pPr>
      <w:r>
        <w:t>Editors:</w:t>
      </w:r>
    </w:p>
    <w:p w14:paraId="3699F35D" w14:textId="77777777" w:rsidR="00451730" w:rsidRDefault="00451730" w:rsidP="00451730">
      <w:pPr>
        <w:pStyle w:val="Contributor"/>
      </w:pPr>
      <w:r>
        <w:t xml:space="preserve">John </w:t>
      </w:r>
      <w:proofErr w:type="spellStart"/>
      <w:r>
        <w:t>Wunder</w:t>
      </w:r>
      <w:proofErr w:type="spellEnd"/>
      <w:r w:rsidRPr="006A21F6">
        <w:t xml:space="preserve"> (</w:t>
      </w:r>
      <w:hyperlink r:id="rId22" w:history="1">
        <w:r>
          <w:rPr>
            <w:rStyle w:val="Hyperlink"/>
          </w:rPr>
          <w:t>jwunder@mitre.org</w:t>
        </w:r>
      </w:hyperlink>
      <w:r w:rsidRPr="006A21F6">
        <w:t xml:space="preserve">), </w:t>
      </w:r>
      <w:hyperlink r:id="rId23" w:history="1">
        <w:r>
          <w:rPr>
            <w:rStyle w:val="Hyperlink"/>
          </w:rPr>
          <w:t>MITRE Corporation</w:t>
        </w:r>
      </w:hyperlink>
    </w:p>
    <w:p w14:paraId="4B1A151F" w14:textId="77777777" w:rsidR="00451730" w:rsidRDefault="00451730" w:rsidP="00451730">
      <w:pPr>
        <w:pStyle w:val="Contributor"/>
        <w:rPr>
          <w:rStyle w:val="Hyperlink"/>
        </w:rPr>
      </w:pPr>
      <w:r w:rsidRPr="006A21F6">
        <w:t>Mark Davidson (</w:t>
      </w:r>
      <w:hyperlink r:id="rId24" w:history="1">
        <w:r>
          <w:rPr>
            <w:rStyle w:val="Hyperlink"/>
          </w:rPr>
          <w:t>Mark.Davidson@nc4.com</w:t>
        </w:r>
      </w:hyperlink>
      <w:r w:rsidRPr="006A21F6">
        <w:t xml:space="preserve">), </w:t>
      </w:r>
      <w:hyperlink r:id="rId25" w:history="1">
        <w:r>
          <w:rPr>
            <w:rStyle w:val="Hyperlink"/>
          </w:rPr>
          <w:t>NC4</w:t>
        </w:r>
      </w:hyperlink>
    </w:p>
    <w:p w14:paraId="42A9140A" w14:textId="77777777" w:rsidR="00451730" w:rsidRDefault="00451730" w:rsidP="00451730">
      <w:pPr>
        <w:pStyle w:val="Contributor"/>
      </w:pPr>
      <w:r w:rsidRPr="006A21F6">
        <w:t>Bret Jordan (</w:t>
      </w:r>
      <w:hyperlink r:id="rId26" w:history="1">
        <w:r>
          <w:rPr>
            <w:rStyle w:val="Hyperlink"/>
          </w:rPr>
          <w:t>bret_jordan@symantec.com</w:t>
        </w:r>
      </w:hyperlink>
      <w:r w:rsidRPr="006A21F6">
        <w:t xml:space="preserve">), </w:t>
      </w:r>
      <w:hyperlink r:id="rId27" w:history="1">
        <w:r>
          <w:rPr>
            <w:rStyle w:val="Hyperlink"/>
          </w:rPr>
          <w:t>Symantec Corp.</w:t>
        </w:r>
      </w:hyperlink>
    </w:p>
    <w:p w14:paraId="6B728BF0" w14:textId="77777777" w:rsidR="00451730" w:rsidRDefault="00451730" w:rsidP="00451730">
      <w:pPr>
        <w:pStyle w:val="Titlepageinfo"/>
      </w:pPr>
      <w:bookmarkStart w:id="0" w:name="RelatedWork"/>
      <w:r>
        <w:t>Related work</w:t>
      </w:r>
      <w:bookmarkEnd w:id="0"/>
      <w:r>
        <w:t>:</w:t>
      </w:r>
    </w:p>
    <w:p w14:paraId="246F5AE5" w14:textId="77777777" w:rsidR="00451730" w:rsidRPr="004C4D7C" w:rsidRDefault="00451730" w:rsidP="00451730">
      <w:pPr>
        <w:pStyle w:val="Titlepageinfodescription"/>
      </w:pPr>
      <w:r>
        <w:t>This specification replaces or supersedes:</w:t>
      </w:r>
    </w:p>
    <w:p w14:paraId="5EFEBB76" w14:textId="77777777" w:rsidR="00451730" w:rsidRDefault="00451730" w:rsidP="00451730">
      <w:pPr>
        <w:pStyle w:val="RelatedWork"/>
      </w:pPr>
      <w:r w:rsidRPr="00B0634A">
        <w:rPr>
          <w:i/>
        </w:rPr>
        <w:t>TAXII</w:t>
      </w:r>
      <w:r>
        <w:rPr>
          <w:i/>
        </w:rPr>
        <w:t>™</w:t>
      </w:r>
      <w:r w:rsidRPr="00B0634A">
        <w:rPr>
          <w:i/>
        </w:rPr>
        <w:t xml:space="preserve"> </w:t>
      </w:r>
      <w:r>
        <w:rPr>
          <w:i/>
        </w:rPr>
        <w:t>Version 1.1.1.</w:t>
      </w:r>
      <w:r w:rsidRPr="00B0634A">
        <w:rPr>
          <w:i/>
        </w:rPr>
        <w:t xml:space="preserve"> Part 1: Overview</w:t>
      </w:r>
      <w:r w:rsidRPr="002A5CA9">
        <w:t xml:space="preserve">. </w:t>
      </w:r>
      <w:r>
        <w:rPr>
          <w:rFonts w:cs="Arial"/>
        </w:rPr>
        <w:t xml:space="preserve">Edited by </w:t>
      </w:r>
      <w:r w:rsidRPr="00B0634A">
        <w:rPr>
          <w:rFonts w:cs="Arial"/>
        </w:rPr>
        <w:t>Mark Davidson</w:t>
      </w:r>
      <w:r>
        <w:rPr>
          <w:rFonts w:cs="Arial"/>
        </w:rPr>
        <w:t xml:space="preserve">, Charles Schmidt, and </w:t>
      </w:r>
      <w:r w:rsidRPr="00B0634A">
        <w:rPr>
          <w:rFonts w:cs="Arial"/>
        </w:rPr>
        <w:t>Bret Jordan</w:t>
      </w:r>
      <w:r>
        <w:rPr>
          <w:rFonts w:cs="Arial"/>
        </w:rPr>
        <w:t>.</w:t>
      </w:r>
      <w:r>
        <w:t xml:space="preserve"> </w:t>
      </w:r>
      <w:r w:rsidRPr="00B0634A">
        <w:rPr>
          <w:rStyle w:val="Hyperlink"/>
          <w:color w:val="auto"/>
        </w:rPr>
        <w:t>Latest version:</w:t>
      </w:r>
      <w:r>
        <w:rPr>
          <w:rStyle w:val="Hyperlink"/>
        </w:rPr>
        <w:t xml:space="preserve"> </w:t>
      </w:r>
      <w:hyperlink r:id="rId28" w:history="1">
        <w:r>
          <w:rPr>
            <w:rStyle w:val="Hyperlink"/>
          </w:rPr>
          <w:t>http://docs.oasis-open.org/cti/taxii/v1.1.1/taxii-v1.1.1-part1-overview.html</w:t>
        </w:r>
      </w:hyperlink>
      <w:r>
        <w:rPr>
          <w:rStyle w:val="Hyperlink"/>
        </w:rPr>
        <w:t>.</w:t>
      </w:r>
    </w:p>
    <w:p w14:paraId="6D6A8783" w14:textId="77777777" w:rsidR="00451730" w:rsidRPr="004C4D7C" w:rsidRDefault="00451730" w:rsidP="00451730">
      <w:pPr>
        <w:pStyle w:val="Titlepageinfodescription"/>
      </w:pPr>
      <w:r>
        <w:t>This specification is related to:</w:t>
      </w:r>
    </w:p>
    <w:p w14:paraId="2ADDB124" w14:textId="77777777" w:rsidR="00451730" w:rsidRPr="00D0738B" w:rsidRDefault="00451730" w:rsidP="00451730">
      <w:pPr>
        <w:pStyle w:val="RelatedWork"/>
        <w:rPr>
          <w:rStyle w:val="Hyperlink"/>
          <w:color w:val="auto"/>
        </w:rPr>
      </w:pPr>
      <w:r w:rsidRPr="00883901">
        <w:rPr>
          <w:i/>
        </w:rPr>
        <w:t>STIX™ Version 2.0. Part 1: STIX Core Concepts</w:t>
      </w:r>
      <w:r w:rsidRPr="002A5CA9">
        <w:t xml:space="preserve">. </w:t>
      </w:r>
      <w:r>
        <w:rPr>
          <w:rFonts w:cs="Arial"/>
        </w:rPr>
        <w:t xml:space="preserve">Edited by </w:t>
      </w:r>
      <w:r w:rsidRPr="00883901">
        <w:rPr>
          <w:rFonts w:cs="Arial"/>
        </w:rPr>
        <w:t xml:space="preserve">Rich Piazza, John </w:t>
      </w:r>
      <w:proofErr w:type="spellStart"/>
      <w:r w:rsidRPr="00883901">
        <w:rPr>
          <w:rFonts w:cs="Arial"/>
        </w:rPr>
        <w:t>Wunder</w:t>
      </w:r>
      <w:proofErr w:type="spellEnd"/>
      <w:r w:rsidRPr="00883901">
        <w:rPr>
          <w:rFonts w:cs="Arial"/>
        </w:rPr>
        <w:t>, and Bret Jordan</w:t>
      </w:r>
      <w:r>
        <w:rPr>
          <w:rFonts w:cs="Arial"/>
        </w:rPr>
        <w:t>.</w:t>
      </w:r>
      <w:r>
        <w:t xml:space="preserve"> Latest version: </w:t>
      </w:r>
      <w:hyperlink r:id="rId29" w:history="1">
        <w:r>
          <w:rPr>
            <w:rStyle w:val="Hyperlink"/>
          </w:rPr>
          <w:t>http://docs.oasis-open.org/cti/stix/v2.0/stix-v2.0-part1-stix-core.html</w:t>
        </w:r>
      </w:hyperlink>
      <w:r>
        <w:t>.</w:t>
      </w:r>
    </w:p>
    <w:p w14:paraId="15E171FF" w14:textId="77777777" w:rsidR="00451730" w:rsidRDefault="00451730" w:rsidP="00451730">
      <w:pPr>
        <w:pStyle w:val="RelatedWork"/>
      </w:pPr>
      <w:r w:rsidRPr="00883901">
        <w:rPr>
          <w:i/>
        </w:rPr>
        <w:t xml:space="preserve">STIX™ Version 2.0. Part </w:t>
      </w:r>
      <w:r>
        <w:rPr>
          <w:i/>
        </w:rPr>
        <w:t>2</w:t>
      </w:r>
      <w:r w:rsidRPr="00883901">
        <w:rPr>
          <w:i/>
        </w:rPr>
        <w:t xml:space="preserve">: STIX </w:t>
      </w:r>
      <w:r>
        <w:rPr>
          <w:i/>
        </w:rPr>
        <w:t>Objects</w:t>
      </w:r>
      <w:r w:rsidRPr="002A5CA9">
        <w:t xml:space="preserve">. </w:t>
      </w:r>
      <w:r>
        <w:rPr>
          <w:rFonts w:cs="Arial"/>
        </w:rPr>
        <w:t xml:space="preserve">Edited by </w:t>
      </w:r>
      <w:r w:rsidRPr="00883901">
        <w:rPr>
          <w:rFonts w:cs="Arial"/>
        </w:rPr>
        <w:t xml:space="preserve">Rich Piazza, John </w:t>
      </w:r>
      <w:proofErr w:type="spellStart"/>
      <w:r w:rsidRPr="00883901">
        <w:rPr>
          <w:rFonts w:cs="Arial"/>
        </w:rPr>
        <w:t>Wunder</w:t>
      </w:r>
      <w:proofErr w:type="spellEnd"/>
      <w:r w:rsidRPr="00883901">
        <w:rPr>
          <w:rFonts w:cs="Arial"/>
        </w:rPr>
        <w:t>, and Bret Jordan</w:t>
      </w:r>
      <w:r>
        <w:rPr>
          <w:rFonts w:cs="Arial"/>
        </w:rPr>
        <w:t xml:space="preserve">. </w:t>
      </w:r>
      <w:r>
        <w:t xml:space="preserve">Latest version: </w:t>
      </w:r>
      <w:hyperlink r:id="rId30" w:history="1">
        <w:r>
          <w:rPr>
            <w:rStyle w:val="Hyperlink"/>
          </w:rPr>
          <w:t>http://docs.oasis-open.org/cti/stix/v2.0/stix-v2.0-part2-stix-objects.html</w:t>
        </w:r>
      </w:hyperlink>
      <w:r>
        <w:t>.</w:t>
      </w:r>
    </w:p>
    <w:p w14:paraId="04DEF4CB" w14:textId="77777777" w:rsidR="00451730" w:rsidRDefault="00451730" w:rsidP="00451730">
      <w:pPr>
        <w:pStyle w:val="RelatedWork"/>
      </w:pPr>
      <w:r w:rsidRPr="00DB7FC9">
        <w:rPr>
          <w:i/>
        </w:rPr>
        <w:t>STIX™ Version 2.0. Part 3: Cyber Observable Core Concepts</w:t>
      </w:r>
      <w:r w:rsidRPr="002A5CA9">
        <w:t xml:space="preserve">. </w:t>
      </w:r>
      <w:r>
        <w:rPr>
          <w:rFonts w:cs="Arial"/>
        </w:rPr>
        <w:t xml:space="preserve">Edited by </w:t>
      </w:r>
      <w:r w:rsidRPr="002B65EA">
        <w:rPr>
          <w:rFonts w:cs="Arial"/>
        </w:rPr>
        <w:t xml:space="preserve">Ivan </w:t>
      </w:r>
      <w:proofErr w:type="spellStart"/>
      <w:r w:rsidRPr="002B65EA">
        <w:rPr>
          <w:rFonts w:cs="Arial"/>
        </w:rPr>
        <w:t>Kirillov</w:t>
      </w:r>
      <w:proofErr w:type="spellEnd"/>
      <w:r w:rsidRPr="002B65EA">
        <w:rPr>
          <w:rFonts w:cs="Arial"/>
        </w:rPr>
        <w:t xml:space="preserve"> and Trey Darley</w:t>
      </w:r>
      <w:r>
        <w:rPr>
          <w:rFonts w:cs="Arial"/>
        </w:rPr>
        <w:t xml:space="preserve">. </w:t>
      </w:r>
      <w:r>
        <w:t xml:space="preserve">Latest version: </w:t>
      </w:r>
      <w:hyperlink r:id="rId31" w:history="1">
        <w:r>
          <w:rPr>
            <w:rStyle w:val="Hyperlink"/>
          </w:rPr>
          <w:t>http://docs.oasis-open.org/cti/stix/v2.0/stix-v2.0-part3-cyber-observable-core.html</w:t>
        </w:r>
      </w:hyperlink>
      <w:r>
        <w:t>.</w:t>
      </w:r>
    </w:p>
    <w:p w14:paraId="7861C937" w14:textId="77777777" w:rsidR="00451730" w:rsidRDefault="00451730" w:rsidP="00451730">
      <w:pPr>
        <w:pStyle w:val="RelatedWork"/>
      </w:pPr>
      <w:r w:rsidRPr="00DB7FC9">
        <w:rPr>
          <w:i/>
        </w:rPr>
        <w:t xml:space="preserve">STIX™ Version 2.0. </w:t>
      </w:r>
      <w:r w:rsidRPr="001823FB">
        <w:rPr>
          <w:i/>
        </w:rPr>
        <w:t>Part 4: Cyber Observable Objects</w:t>
      </w:r>
      <w:r w:rsidRPr="002A5CA9">
        <w:t xml:space="preserve">. </w:t>
      </w:r>
      <w:r>
        <w:rPr>
          <w:rFonts w:cs="Arial"/>
        </w:rPr>
        <w:t xml:space="preserve">Edited by </w:t>
      </w:r>
      <w:r w:rsidRPr="002B65EA">
        <w:rPr>
          <w:rFonts w:cs="Arial"/>
        </w:rPr>
        <w:t xml:space="preserve">Ivan </w:t>
      </w:r>
      <w:proofErr w:type="spellStart"/>
      <w:r w:rsidRPr="002B65EA">
        <w:rPr>
          <w:rFonts w:cs="Arial"/>
        </w:rPr>
        <w:t>Kirillov</w:t>
      </w:r>
      <w:proofErr w:type="spellEnd"/>
      <w:r w:rsidRPr="002B65EA">
        <w:rPr>
          <w:rFonts w:cs="Arial"/>
        </w:rPr>
        <w:t xml:space="preserve"> and Trey Darley</w:t>
      </w:r>
      <w:r>
        <w:rPr>
          <w:rFonts w:cs="Arial"/>
        </w:rPr>
        <w:t>.</w:t>
      </w:r>
      <w:r>
        <w:t xml:space="preserve"> Latest version: </w:t>
      </w:r>
      <w:hyperlink r:id="rId32" w:history="1">
        <w:r>
          <w:rPr>
            <w:rStyle w:val="Hyperlink"/>
          </w:rPr>
          <w:t>http://docs.oasis-open.org/cti/stix/v2.0/stix-v2.0-part4-cyber-observable-objects.html</w:t>
        </w:r>
      </w:hyperlink>
      <w:r>
        <w:t>.</w:t>
      </w:r>
    </w:p>
    <w:p w14:paraId="5A712908" w14:textId="77777777" w:rsidR="00451730" w:rsidRPr="00560795" w:rsidRDefault="00451730" w:rsidP="00451730">
      <w:pPr>
        <w:pStyle w:val="RelatedWork"/>
      </w:pPr>
      <w:r w:rsidRPr="00DB7FC9">
        <w:rPr>
          <w:i/>
        </w:rPr>
        <w:lastRenderedPageBreak/>
        <w:t xml:space="preserve">STIX™ Version 2.0. </w:t>
      </w:r>
      <w:r w:rsidRPr="0049682A">
        <w:rPr>
          <w:i/>
        </w:rPr>
        <w:t xml:space="preserve">Part 5: </w:t>
      </w:r>
      <w:r>
        <w:rPr>
          <w:i/>
        </w:rPr>
        <w:t xml:space="preserve">STIX </w:t>
      </w:r>
      <w:r w:rsidRPr="0049682A">
        <w:rPr>
          <w:i/>
        </w:rPr>
        <w:t>Patterning</w:t>
      </w:r>
      <w:r w:rsidRPr="002A5CA9">
        <w:t xml:space="preserve">. </w:t>
      </w:r>
      <w:r>
        <w:rPr>
          <w:rFonts w:cs="Arial"/>
        </w:rPr>
        <w:t xml:space="preserve">Edited by </w:t>
      </w:r>
      <w:r w:rsidRPr="002B65EA">
        <w:rPr>
          <w:rFonts w:cs="Arial"/>
        </w:rPr>
        <w:t xml:space="preserve">Ivan </w:t>
      </w:r>
      <w:proofErr w:type="spellStart"/>
      <w:r w:rsidRPr="002B65EA">
        <w:rPr>
          <w:rFonts w:cs="Arial"/>
        </w:rPr>
        <w:t>Kirillov</w:t>
      </w:r>
      <w:proofErr w:type="spellEnd"/>
      <w:r w:rsidRPr="002B65EA">
        <w:rPr>
          <w:rFonts w:cs="Arial"/>
        </w:rPr>
        <w:t xml:space="preserve"> and Trey Darley</w:t>
      </w:r>
      <w:r>
        <w:rPr>
          <w:rFonts w:cs="Arial"/>
        </w:rPr>
        <w:t>.</w:t>
      </w:r>
      <w:r>
        <w:t xml:space="preserve"> Latest version: </w:t>
      </w:r>
      <w:hyperlink r:id="rId33" w:history="1">
        <w:r>
          <w:rPr>
            <w:rStyle w:val="Hyperlink"/>
          </w:rPr>
          <w:t>http://docs.oasis-open.org/cti/stix/v2.0/stix-v2.0-part5-stix-patterning.html</w:t>
        </w:r>
      </w:hyperlink>
      <w:r>
        <w:t>.</w:t>
      </w:r>
    </w:p>
    <w:p w14:paraId="42400108" w14:textId="77777777" w:rsidR="00451730" w:rsidRDefault="00451730" w:rsidP="00451730">
      <w:pPr>
        <w:pStyle w:val="Titlepageinfo"/>
      </w:pPr>
      <w:r>
        <w:t>Abstract:</w:t>
      </w:r>
    </w:p>
    <w:p w14:paraId="2C7463AD" w14:textId="77777777" w:rsidR="00451730" w:rsidRDefault="00451730" w:rsidP="00451730">
      <w:pPr>
        <w:pStyle w:val="Abstract"/>
      </w:pPr>
      <w:r>
        <w:t xml:space="preserve">Trusted Automated </w:t>
      </w:r>
      <w:proofErr w:type="spellStart"/>
      <w:r>
        <w:t>eXchange</w:t>
      </w:r>
      <w:proofErr w:type="spellEnd"/>
      <w:r>
        <w:t xml:space="preserve"> of Intelligence Information (TAXII™) is an application layer protocol for the communication of cyber threat information in a simple and scalable manner. This specification defines the TAXII RESTful API and its resources along with the requirements for TAXII Client and Server implementations.</w:t>
      </w:r>
    </w:p>
    <w:p w14:paraId="0820C08A" w14:textId="77777777" w:rsidR="00451730" w:rsidRDefault="00451730" w:rsidP="00451730">
      <w:pPr>
        <w:pStyle w:val="Titlepageinfo"/>
      </w:pPr>
      <w:r>
        <w:t>Status:</w:t>
      </w:r>
    </w:p>
    <w:p w14:paraId="6B8715B1" w14:textId="77777777" w:rsidR="00451730" w:rsidRDefault="00451730" w:rsidP="00451730">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4" w:anchor="technical" w:history="1">
        <w:r>
          <w:rPr>
            <w:rStyle w:val="Hyperlink"/>
          </w:rPr>
          <w:t>https://www.oasis-open.org/committees/tc_home.php?wg_abbrev=cti#technical</w:t>
        </w:r>
      </w:hyperlink>
      <w:r>
        <w:t>.</w:t>
      </w:r>
    </w:p>
    <w:p w14:paraId="385823E8" w14:textId="77777777" w:rsidR="00451730" w:rsidRPr="00A74011" w:rsidRDefault="00451730" w:rsidP="00451730">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5" w:history="1">
        <w:r w:rsidRPr="0007308D">
          <w:rPr>
            <w:rStyle w:val="Hyperlink"/>
          </w:rPr>
          <w:t>Send A Comment</w:t>
        </w:r>
      </w:hyperlink>
      <w:r>
        <w:t xml:space="preserve">” button on the TC’s web page at </w:t>
      </w:r>
      <w:hyperlink r:id="rId36" w:history="1">
        <w:r>
          <w:rPr>
            <w:rStyle w:val="Hyperlink"/>
          </w:rPr>
          <w:t>https://www.oasis-open.org/committees/cti/</w:t>
        </w:r>
      </w:hyperlink>
      <w:r w:rsidRPr="008A31C5">
        <w:rPr>
          <w:rStyle w:val="Hyperlink"/>
          <w:color w:val="000000"/>
        </w:rPr>
        <w:t>.</w:t>
      </w:r>
    </w:p>
    <w:p w14:paraId="286657D2" w14:textId="256E33A0" w:rsidR="00451730" w:rsidRDefault="00451730" w:rsidP="00451730">
      <w:pPr>
        <w:pStyle w:val="Abstract"/>
      </w:pPr>
      <w:r w:rsidRPr="009D6316">
        <w:t>This Committee Sp</w:t>
      </w:r>
      <w:r>
        <w:t xml:space="preserve">ecification </w:t>
      </w:r>
      <w:r w:rsidRPr="009D6316">
        <w:t xml:space="preserve">is provided under </w:t>
      </w:r>
      <w:r>
        <w:t xml:space="preserve">the </w:t>
      </w:r>
      <w:hyperlink r:id="rId37" w:anchor="Non-Assertion-Mode" w:history="1">
        <w:r w:rsidRPr="004C3207">
          <w:rPr>
            <w:rStyle w:val="Hyperlink"/>
          </w:rPr>
          <w:t>Non-Assertion</w:t>
        </w:r>
      </w:hyperlink>
      <w:r w:rsidRPr="004C3207">
        <w:t xml:space="preserve"> Mode of the </w:t>
      </w:r>
      <w:hyperlink r:id="rId38"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9" w:history="1">
        <w:r>
          <w:rPr>
            <w:rStyle w:val="Hyperlink"/>
          </w:rPr>
          <w:t>https://www.oasis-open.org/committees/cti/ipr.php</w:t>
        </w:r>
      </w:hyperlink>
      <w:r w:rsidRPr="008A31C5">
        <w:rPr>
          <w:rStyle w:val="Hyperlink"/>
          <w:color w:val="000000"/>
        </w:rPr>
        <w:t>)</w:t>
      </w:r>
      <w:r>
        <w:rPr>
          <w:rStyle w:val="Hyperlink"/>
          <w:color w:val="000000"/>
        </w:rPr>
        <w:t>.</w:t>
      </w:r>
    </w:p>
    <w:p w14:paraId="7943D346" w14:textId="77777777" w:rsidR="00451730" w:rsidRPr="00300B86" w:rsidRDefault="00451730" w:rsidP="00451730">
      <w:pPr>
        <w:pStyle w:val="Abstract"/>
      </w:pPr>
      <w:r w:rsidRPr="00300B86">
        <w:t xml:space="preserve">Note that any machine-readable content </w:t>
      </w:r>
      <w:r>
        <w:t>(</w:t>
      </w:r>
      <w:hyperlink r:id="rId40" w:anchor="quality-formalLangDefns"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3A0D2947" w14:textId="77777777" w:rsidR="00451730" w:rsidRDefault="00451730" w:rsidP="00451730">
      <w:pPr>
        <w:pStyle w:val="Titlepageinfo"/>
      </w:pPr>
      <w:r>
        <w:t>Citation format:</w:t>
      </w:r>
    </w:p>
    <w:p w14:paraId="25F56495" w14:textId="77777777" w:rsidR="00451730" w:rsidRDefault="00451730" w:rsidP="00451730">
      <w:pPr>
        <w:pStyle w:val="Abstract"/>
      </w:pPr>
      <w:r>
        <w:t xml:space="preserve">When referencing this </w:t>
      </w:r>
      <w:proofErr w:type="gramStart"/>
      <w:r>
        <w:t>specification</w:t>
      </w:r>
      <w:proofErr w:type="gramEnd"/>
      <w:r>
        <w:t xml:space="preserve"> the following citation format should be used:</w:t>
      </w:r>
    </w:p>
    <w:p w14:paraId="52206F29" w14:textId="77777777" w:rsidR="00451730" w:rsidRDefault="00451730" w:rsidP="00451730">
      <w:pPr>
        <w:pStyle w:val="Abstract"/>
      </w:pPr>
      <w:r>
        <w:rPr>
          <w:rStyle w:val="Refterm"/>
        </w:rPr>
        <w:t>[TAXII-v2.0]</w:t>
      </w:r>
    </w:p>
    <w:p w14:paraId="4155593A" w14:textId="56FC3F6A" w:rsidR="00451730" w:rsidRPr="00B569DB" w:rsidRDefault="00451730" w:rsidP="00451730">
      <w:pPr>
        <w:pStyle w:val="Abstract"/>
      </w:pPr>
      <w:r w:rsidRPr="007E0124">
        <w:rPr>
          <w:i/>
        </w:rPr>
        <w:t>TAXII</w:t>
      </w:r>
      <w:r>
        <w:rPr>
          <w:rFonts w:cs="Arial"/>
          <w:i/>
        </w:rPr>
        <w:t>™</w:t>
      </w:r>
      <w:r w:rsidRPr="007E0124">
        <w:rPr>
          <w:i/>
        </w:rPr>
        <w:t xml:space="preserve"> Version 2.0</w:t>
      </w:r>
      <w:r w:rsidRPr="002A5CA9">
        <w:t xml:space="preserve">. </w:t>
      </w:r>
      <w:r>
        <w:rPr>
          <w:rFonts w:cs="Arial"/>
        </w:rPr>
        <w:t xml:space="preserve">Edited by </w:t>
      </w:r>
      <w:r w:rsidRPr="007E0124">
        <w:rPr>
          <w:rFonts w:cs="Arial"/>
        </w:rPr>
        <w:t xml:space="preserve">John </w:t>
      </w:r>
      <w:proofErr w:type="spellStart"/>
      <w:r w:rsidRPr="007E0124">
        <w:rPr>
          <w:rFonts w:cs="Arial"/>
        </w:rPr>
        <w:t>Wunder</w:t>
      </w:r>
      <w:proofErr w:type="spellEnd"/>
      <w:r w:rsidRPr="007E0124">
        <w:rPr>
          <w:rFonts w:cs="Arial"/>
        </w:rPr>
        <w:t>, Mark Davidson, and Bret Jordan</w:t>
      </w:r>
      <w:r>
        <w:rPr>
          <w:rFonts w:cs="Arial"/>
        </w:rPr>
        <w:t xml:space="preserve">. </w:t>
      </w:r>
      <w:r>
        <w:t>19 July</w:t>
      </w:r>
      <w:r w:rsidRPr="002A5CA9">
        <w:t xml:space="preserve"> </w:t>
      </w:r>
      <w:r>
        <w:t>2017</w:t>
      </w:r>
      <w:r w:rsidRPr="002A5CA9">
        <w:t xml:space="preserve">. OASIS Committee Specification </w:t>
      </w:r>
      <w:r>
        <w:t>01</w:t>
      </w:r>
      <w:r w:rsidRPr="002A5CA9">
        <w:t xml:space="preserve">. </w:t>
      </w:r>
      <w:hyperlink r:id="rId41" w:history="1">
        <w:r>
          <w:rPr>
            <w:rStyle w:val="Hyperlink"/>
          </w:rPr>
          <w:t>http://docs.oasis-open.org/cti/taxii/v2.0/cs01/taxii-v2.0-cs01.html</w:t>
        </w:r>
      </w:hyperlink>
      <w:r w:rsidRPr="002A5CA9">
        <w:t>.</w:t>
      </w:r>
      <w:r>
        <w:t xml:space="preserve"> Latest version: </w:t>
      </w:r>
      <w:hyperlink r:id="rId42" w:history="1">
        <w:r>
          <w:rPr>
            <w:rStyle w:val="Hyperlink"/>
          </w:rPr>
          <w:t>http://docs.oasis-open.org/cti/taxii/v2.0/taxii-v2.0.html</w:t>
        </w:r>
      </w:hyperlink>
      <w:r>
        <w:t>.</w:t>
      </w:r>
    </w:p>
    <w:p w14:paraId="687B9D0E" w14:textId="77777777" w:rsidR="008677C6" w:rsidRDefault="007E3373" w:rsidP="008C100C">
      <w:pPr>
        <w:pStyle w:val="Notices"/>
      </w:pPr>
      <w:r>
        <w:lastRenderedPageBreak/>
        <w:t>Notices</w:t>
      </w:r>
    </w:p>
    <w:p w14:paraId="694502D1" w14:textId="31EED559" w:rsidR="00852E10" w:rsidRPr="00852E10" w:rsidRDefault="008C7396" w:rsidP="00852E10">
      <w:r>
        <w:t>Copyright © OASIS</w:t>
      </w:r>
      <w:r w:rsidR="00CE59AF">
        <w:t xml:space="preserve"> Open</w:t>
      </w:r>
      <w:r>
        <w:t xml:space="preserve"> </w:t>
      </w:r>
      <w:r w:rsidR="00197607">
        <w:t>2017</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3"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07289D26" w14:textId="77777777" w:rsidR="00827864" w:rsidRDefault="00852E10" w:rsidP="00827864">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5" w:history="1">
        <w:r w:rsidR="002B261C">
          <w:rPr>
            <w:rStyle w:val="Hyperlink"/>
          </w:rPr>
          <w:t>https://www.oasis-open.org/policies-guidelines/trademark</w:t>
        </w:r>
      </w:hyperlink>
      <w:r w:rsidR="0060033A">
        <w:t xml:space="preserve"> for above guidance.</w:t>
      </w:r>
    </w:p>
    <w:p w14:paraId="27747163" w14:textId="502DC698" w:rsidR="00827864" w:rsidRDefault="00827864" w:rsidP="00827864">
      <w:r>
        <w:t>Portions copyright © United States Government 2012-2017.  All Rights Reserved.</w:t>
      </w:r>
    </w:p>
    <w:p w14:paraId="60C4C1E0" w14:textId="6931B618" w:rsidR="00852E10" w:rsidRPr="0060033A" w:rsidRDefault="00827864" w:rsidP="001D1D6C">
      <w:r>
        <w:t xml:space="preserve">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t>
      </w:r>
      <w:r>
        <w:lastRenderedPageBreak/>
        <w:t>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bookmarkStart w:id="1" w:name="_GoBack"/>
      <w:bookmarkEnd w:id="1"/>
    </w:p>
    <w:p w14:paraId="774E8B22" w14:textId="77777777" w:rsidR="008677C6" w:rsidRDefault="00177DED" w:rsidP="008C100C">
      <w:pPr>
        <w:pStyle w:val="Notices"/>
      </w:pPr>
      <w:r>
        <w:lastRenderedPageBreak/>
        <w:t>Table of Contents</w:t>
      </w:r>
    </w:p>
    <w:p w14:paraId="37EB25AD" w14:textId="763CF22F" w:rsidR="00F84B6A" w:rsidRDefault="0029428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96542693" w:history="1">
        <w:r w:rsidR="00F84B6A" w:rsidRPr="00C6533A">
          <w:rPr>
            <w:rStyle w:val="Hyperlink"/>
            <w:noProof/>
          </w:rPr>
          <w:t>​1​ Introduction</w:t>
        </w:r>
        <w:r w:rsidR="00F84B6A">
          <w:rPr>
            <w:noProof/>
            <w:webHidden/>
          </w:rPr>
          <w:tab/>
        </w:r>
        <w:r w:rsidR="00F84B6A">
          <w:rPr>
            <w:noProof/>
            <w:webHidden/>
          </w:rPr>
          <w:fldChar w:fldCharType="begin"/>
        </w:r>
        <w:r w:rsidR="00F84B6A">
          <w:rPr>
            <w:noProof/>
            <w:webHidden/>
          </w:rPr>
          <w:instrText xml:space="preserve"> PAGEREF _Toc496542693 \h </w:instrText>
        </w:r>
        <w:r w:rsidR="00F84B6A">
          <w:rPr>
            <w:noProof/>
            <w:webHidden/>
          </w:rPr>
        </w:r>
        <w:r w:rsidR="00F84B6A">
          <w:rPr>
            <w:noProof/>
            <w:webHidden/>
          </w:rPr>
          <w:fldChar w:fldCharType="separate"/>
        </w:r>
        <w:r w:rsidR="00F84B6A">
          <w:rPr>
            <w:noProof/>
            <w:webHidden/>
          </w:rPr>
          <w:t>6</w:t>
        </w:r>
        <w:r w:rsidR="00F84B6A">
          <w:rPr>
            <w:noProof/>
            <w:webHidden/>
          </w:rPr>
          <w:fldChar w:fldCharType="end"/>
        </w:r>
      </w:hyperlink>
    </w:p>
    <w:p w14:paraId="53111C69" w14:textId="1C4BC52E"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694" w:history="1">
        <w:r w:rsidR="00F84B6A" w:rsidRPr="00C6533A">
          <w:rPr>
            <w:rStyle w:val="Hyperlink"/>
            <w:noProof/>
          </w:rPr>
          <w:t>​1.0​ IPR Policy</w:t>
        </w:r>
        <w:r w:rsidR="00F84B6A">
          <w:rPr>
            <w:noProof/>
            <w:webHidden/>
          </w:rPr>
          <w:tab/>
        </w:r>
        <w:r w:rsidR="00F84B6A">
          <w:rPr>
            <w:noProof/>
            <w:webHidden/>
          </w:rPr>
          <w:fldChar w:fldCharType="begin"/>
        </w:r>
        <w:r w:rsidR="00F84B6A">
          <w:rPr>
            <w:noProof/>
            <w:webHidden/>
          </w:rPr>
          <w:instrText xml:space="preserve"> PAGEREF _Toc496542694 \h </w:instrText>
        </w:r>
        <w:r w:rsidR="00F84B6A">
          <w:rPr>
            <w:noProof/>
            <w:webHidden/>
          </w:rPr>
        </w:r>
        <w:r w:rsidR="00F84B6A">
          <w:rPr>
            <w:noProof/>
            <w:webHidden/>
          </w:rPr>
          <w:fldChar w:fldCharType="separate"/>
        </w:r>
        <w:r w:rsidR="00F84B6A">
          <w:rPr>
            <w:noProof/>
            <w:webHidden/>
          </w:rPr>
          <w:t>6</w:t>
        </w:r>
        <w:r w:rsidR="00F84B6A">
          <w:rPr>
            <w:noProof/>
            <w:webHidden/>
          </w:rPr>
          <w:fldChar w:fldCharType="end"/>
        </w:r>
      </w:hyperlink>
    </w:p>
    <w:p w14:paraId="527BDBAF" w14:textId="5DDFC15A"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695" w:history="1">
        <w:r w:rsidR="00F84B6A" w:rsidRPr="00C6533A">
          <w:rPr>
            <w:rStyle w:val="Hyperlink"/>
            <w:noProof/>
          </w:rPr>
          <w:t>​1.1​ Terminology</w:t>
        </w:r>
        <w:r w:rsidR="00F84B6A">
          <w:rPr>
            <w:noProof/>
            <w:webHidden/>
          </w:rPr>
          <w:tab/>
        </w:r>
        <w:r w:rsidR="00F84B6A">
          <w:rPr>
            <w:noProof/>
            <w:webHidden/>
          </w:rPr>
          <w:fldChar w:fldCharType="begin"/>
        </w:r>
        <w:r w:rsidR="00F84B6A">
          <w:rPr>
            <w:noProof/>
            <w:webHidden/>
          </w:rPr>
          <w:instrText xml:space="preserve"> PAGEREF _Toc496542695 \h </w:instrText>
        </w:r>
        <w:r w:rsidR="00F84B6A">
          <w:rPr>
            <w:noProof/>
            <w:webHidden/>
          </w:rPr>
        </w:r>
        <w:r w:rsidR="00F84B6A">
          <w:rPr>
            <w:noProof/>
            <w:webHidden/>
          </w:rPr>
          <w:fldChar w:fldCharType="separate"/>
        </w:r>
        <w:r w:rsidR="00F84B6A">
          <w:rPr>
            <w:noProof/>
            <w:webHidden/>
          </w:rPr>
          <w:t>6</w:t>
        </w:r>
        <w:r w:rsidR="00F84B6A">
          <w:rPr>
            <w:noProof/>
            <w:webHidden/>
          </w:rPr>
          <w:fldChar w:fldCharType="end"/>
        </w:r>
      </w:hyperlink>
    </w:p>
    <w:p w14:paraId="74A7A5DB" w14:textId="08812C51"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696" w:history="1">
        <w:r w:rsidR="00F84B6A" w:rsidRPr="00C6533A">
          <w:rPr>
            <w:rStyle w:val="Hyperlink"/>
            <w:noProof/>
          </w:rPr>
          <w:t>​1.2​ Normative References</w:t>
        </w:r>
        <w:r w:rsidR="00F84B6A">
          <w:rPr>
            <w:noProof/>
            <w:webHidden/>
          </w:rPr>
          <w:tab/>
        </w:r>
        <w:r w:rsidR="00F84B6A">
          <w:rPr>
            <w:noProof/>
            <w:webHidden/>
          </w:rPr>
          <w:fldChar w:fldCharType="begin"/>
        </w:r>
        <w:r w:rsidR="00F84B6A">
          <w:rPr>
            <w:noProof/>
            <w:webHidden/>
          </w:rPr>
          <w:instrText xml:space="preserve"> PAGEREF _Toc496542696 \h </w:instrText>
        </w:r>
        <w:r w:rsidR="00F84B6A">
          <w:rPr>
            <w:noProof/>
            <w:webHidden/>
          </w:rPr>
        </w:r>
        <w:r w:rsidR="00F84B6A">
          <w:rPr>
            <w:noProof/>
            <w:webHidden/>
          </w:rPr>
          <w:fldChar w:fldCharType="separate"/>
        </w:r>
        <w:r w:rsidR="00F84B6A">
          <w:rPr>
            <w:noProof/>
            <w:webHidden/>
          </w:rPr>
          <w:t>6</w:t>
        </w:r>
        <w:r w:rsidR="00F84B6A">
          <w:rPr>
            <w:noProof/>
            <w:webHidden/>
          </w:rPr>
          <w:fldChar w:fldCharType="end"/>
        </w:r>
      </w:hyperlink>
    </w:p>
    <w:p w14:paraId="5E92C83B" w14:textId="4B779DF7"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697" w:history="1">
        <w:r w:rsidR="00F84B6A" w:rsidRPr="00C6533A">
          <w:rPr>
            <w:rStyle w:val="Hyperlink"/>
            <w:noProof/>
          </w:rPr>
          <w:t>1.3​ Document Conventions</w:t>
        </w:r>
        <w:r w:rsidR="00F84B6A">
          <w:rPr>
            <w:noProof/>
            <w:webHidden/>
          </w:rPr>
          <w:tab/>
        </w:r>
        <w:r w:rsidR="00F84B6A">
          <w:rPr>
            <w:noProof/>
            <w:webHidden/>
          </w:rPr>
          <w:fldChar w:fldCharType="begin"/>
        </w:r>
        <w:r w:rsidR="00F84B6A">
          <w:rPr>
            <w:noProof/>
            <w:webHidden/>
          </w:rPr>
          <w:instrText xml:space="preserve"> PAGEREF _Toc496542697 \h </w:instrText>
        </w:r>
        <w:r w:rsidR="00F84B6A">
          <w:rPr>
            <w:noProof/>
            <w:webHidden/>
          </w:rPr>
        </w:r>
        <w:r w:rsidR="00F84B6A">
          <w:rPr>
            <w:noProof/>
            <w:webHidden/>
          </w:rPr>
          <w:fldChar w:fldCharType="separate"/>
        </w:r>
        <w:r w:rsidR="00F84B6A">
          <w:rPr>
            <w:noProof/>
            <w:webHidden/>
          </w:rPr>
          <w:t>8</w:t>
        </w:r>
        <w:r w:rsidR="00F84B6A">
          <w:rPr>
            <w:noProof/>
            <w:webHidden/>
          </w:rPr>
          <w:fldChar w:fldCharType="end"/>
        </w:r>
      </w:hyperlink>
    </w:p>
    <w:p w14:paraId="40185B12" w14:textId="0ECB9B68"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698" w:history="1">
        <w:r w:rsidR="00F84B6A" w:rsidRPr="00C6533A">
          <w:rPr>
            <w:rStyle w:val="Hyperlink"/>
            <w:noProof/>
          </w:rPr>
          <w:t>​1.3.1​ Naming Conventions</w:t>
        </w:r>
        <w:r w:rsidR="00F84B6A">
          <w:rPr>
            <w:noProof/>
            <w:webHidden/>
          </w:rPr>
          <w:tab/>
        </w:r>
        <w:r w:rsidR="00F84B6A">
          <w:rPr>
            <w:noProof/>
            <w:webHidden/>
          </w:rPr>
          <w:fldChar w:fldCharType="begin"/>
        </w:r>
        <w:r w:rsidR="00F84B6A">
          <w:rPr>
            <w:noProof/>
            <w:webHidden/>
          </w:rPr>
          <w:instrText xml:space="preserve"> PAGEREF _Toc496542698 \h </w:instrText>
        </w:r>
        <w:r w:rsidR="00F84B6A">
          <w:rPr>
            <w:noProof/>
            <w:webHidden/>
          </w:rPr>
        </w:r>
        <w:r w:rsidR="00F84B6A">
          <w:rPr>
            <w:noProof/>
            <w:webHidden/>
          </w:rPr>
          <w:fldChar w:fldCharType="separate"/>
        </w:r>
        <w:r w:rsidR="00F84B6A">
          <w:rPr>
            <w:noProof/>
            <w:webHidden/>
          </w:rPr>
          <w:t>8</w:t>
        </w:r>
        <w:r w:rsidR="00F84B6A">
          <w:rPr>
            <w:noProof/>
            <w:webHidden/>
          </w:rPr>
          <w:fldChar w:fldCharType="end"/>
        </w:r>
      </w:hyperlink>
    </w:p>
    <w:p w14:paraId="016AA100" w14:textId="074252F8"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699" w:history="1">
        <w:r w:rsidR="00F84B6A" w:rsidRPr="00C6533A">
          <w:rPr>
            <w:rStyle w:val="Hyperlink"/>
            <w:noProof/>
          </w:rPr>
          <w:t>​1.3.2​ Font Colors and Style</w:t>
        </w:r>
        <w:r w:rsidR="00F84B6A">
          <w:rPr>
            <w:noProof/>
            <w:webHidden/>
          </w:rPr>
          <w:tab/>
        </w:r>
        <w:r w:rsidR="00F84B6A">
          <w:rPr>
            <w:noProof/>
            <w:webHidden/>
          </w:rPr>
          <w:fldChar w:fldCharType="begin"/>
        </w:r>
        <w:r w:rsidR="00F84B6A">
          <w:rPr>
            <w:noProof/>
            <w:webHidden/>
          </w:rPr>
          <w:instrText xml:space="preserve"> PAGEREF _Toc496542699 \h </w:instrText>
        </w:r>
        <w:r w:rsidR="00F84B6A">
          <w:rPr>
            <w:noProof/>
            <w:webHidden/>
          </w:rPr>
        </w:r>
        <w:r w:rsidR="00F84B6A">
          <w:rPr>
            <w:noProof/>
            <w:webHidden/>
          </w:rPr>
          <w:fldChar w:fldCharType="separate"/>
        </w:r>
        <w:r w:rsidR="00F84B6A">
          <w:rPr>
            <w:noProof/>
            <w:webHidden/>
          </w:rPr>
          <w:t>8</w:t>
        </w:r>
        <w:r w:rsidR="00F84B6A">
          <w:rPr>
            <w:noProof/>
            <w:webHidden/>
          </w:rPr>
          <w:fldChar w:fldCharType="end"/>
        </w:r>
      </w:hyperlink>
    </w:p>
    <w:p w14:paraId="72AF4035" w14:textId="6D1495D8"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00" w:history="1">
        <w:r w:rsidR="00F84B6A" w:rsidRPr="00C6533A">
          <w:rPr>
            <w:rStyle w:val="Hyperlink"/>
            <w:noProof/>
          </w:rPr>
          <w:t>​1.4​ Overview</w:t>
        </w:r>
        <w:r w:rsidR="00F84B6A">
          <w:rPr>
            <w:noProof/>
            <w:webHidden/>
          </w:rPr>
          <w:tab/>
        </w:r>
        <w:r w:rsidR="00F84B6A">
          <w:rPr>
            <w:noProof/>
            <w:webHidden/>
          </w:rPr>
          <w:fldChar w:fldCharType="begin"/>
        </w:r>
        <w:r w:rsidR="00F84B6A">
          <w:rPr>
            <w:noProof/>
            <w:webHidden/>
          </w:rPr>
          <w:instrText xml:space="preserve"> PAGEREF _Toc496542700 \h </w:instrText>
        </w:r>
        <w:r w:rsidR="00F84B6A">
          <w:rPr>
            <w:noProof/>
            <w:webHidden/>
          </w:rPr>
        </w:r>
        <w:r w:rsidR="00F84B6A">
          <w:rPr>
            <w:noProof/>
            <w:webHidden/>
          </w:rPr>
          <w:fldChar w:fldCharType="separate"/>
        </w:r>
        <w:r w:rsidR="00F84B6A">
          <w:rPr>
            <w:noProof/>
            <w:webHidden/>
          </w:rPr>
          <w:t>8</w:t>
        </w:r>
        <w:r w:rsidR="00F84B6A">
          <w:rPr>
            <w:noProof/>
            <w:webHidden/>
          </w:rPr>
          <w:fldChar w:fldCharType="end"/>
        </w:r>
      </w:hyperlink>
    </w:p>
    <w:p w14:paraId="483F2ED6" w14:textId="094CDB2D"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1" w:history="1">
        <w:r w:rsidR="00F84B6A" w:rsidRPr="00C6533A">
          <w:rPr>
            <w:rStyle w:val="Hyperlink"/>
            <w:noProof/>
          </w:rPr>
          <w:t>​1.4.1​ Discovery</w:t>
        </w:r>
        <w:r w:rsidR="00F84B6A">
          <w:rPr>
            <w:noProof/>
            <w:webHidden/>
          </w:rPr>
          <w:tab/>
        </w:r>
        <w:r w:rsidR="00F84B6A">
          <w:rPr>
            <w:noProof/>
            <w:webHidden/>
          </w:rPr>
          <w:fldChar w:fldCharType="begin"/>
        </w:r>
        <w:r w:rsidR="00F84B6A">
          <w:rPr>
            <w:noProof/>
            <w:webHidden/>
          </w:rPr>
          <w:instrText xml:space="preserve"> PAGEREF _Toc496542701 \h </w:instrText>
        </w:r>
        <w:r w:rsidR="00F84B6A">
          <w:rPr>
            <w:noProof/>
            <w:webHidden/>
          </w:rPr>
        </w:r>
        <w:r w:rsidR="00F84B6A">
          <w:rPr>
            <w:noProof/>
            <w:webHidden/>
          </w:rPr>
          <w:fldChar w:fldCharType="separate"/>
        </w:r>
        <w:r w:rsidR="00F84B6A">
          <w:rPr>
            <w:noProof/>
            <w:webHidden/>
          </w:rPr>
          <w:t>8</w:t>
        </w:r>
        <w:r w:rsidR="00F84B6A">
          <w:rPr>
            <w:noProof/>
            <w:webHidden/>
          </w:rPr>
          <w:fldChar w:fldCharType="end"/>
        </w:r>
      </w:hyperlink>
    </w:p>
    <w:p w14:paraId="3AF4973E" w14:textId="7D216B0A"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2" w:history="1">
        <w:r w:rsidR="00F84B6A" w:rsidRPr="00C6533A">
          <w:rPr>
            <w:rStyle w:val="Hyperlink"/>
            <w:noProof/>
          </w:rPr>
          <w:t>​1.4.2​ API Roots</w:t>
        </w:r>
        <w:r w:rsidR="00F84B6A">
          <w:rPr>
            <w:noProof/>
            <w:webHidden/>
          </w:rPr>
          <w:tab/>
        </w:r>
        <w:r w:rsidR="00F84B6A">
          <w:rPr>
            <w:noProof/>
            <w:webHidden/>
          </w:rPr>
          <w:fldChar w:fldCharType="begin"/>
        </w:r>
        <w:r w:rsidR="00F84B6A">
          <w:rPr>
            <w:noProof/>
            <w:webHidden/>
          </w:rPr>
          <w:instrText xml:space="preserve"> PAGEREF _Toc496542702 \h </w:instrText>
        </w:r>
        <w:r w:rsidR="00F84B6A">
          <w:rPr>
            <w:noProof/>
            <w:webHidden/>
          </w:rPr>
        </w:r>
        <w:r w:rsidR="00F84B6A">
          <w:rPr>
            <w:noProof/>
            <w:webHidden/>
          </w:rPr>
          <w:fldChar w:fldCharType="separate"/>
        </w:r>
        <w:r w:rsidR="00F84B6A">
          <w:rPr>
            <w:noProof/>
            <w:webHidden/>
          </w:rPr>
          <w:t>9</w:t>
        </w:r>
        <w:r w:rsidR="00F84B6A">
          <w:rPr>
            <w:noProof/>
            <w:webHidden/>
          </w:rPr>
          <w:fldChar w:fldCharType="end"/>
        </w:r>
      </w:hyperlink>
    </w:p>
    <w:p w14:paraId="545AF4A6" w14:textId="1123244F"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3" w:history="1">
        <w:r w:rsidR="00F84B6A" w:rsidRPr="00C6533A">
          <w:rPr>
            <w:rStyle w:val="Hyperlink"/>
            <w:noProof/>
          </w:rPr>
          <w:t>​1.4.3​ Endpoints</w:t>
        </w:r>
        <w:r w:rsidR="00F84B6A">
          <w:rPr>
            <w:noProof/>
            <w:webHidden/>
          </w:rPr>
          <w:tab/>
        </w:r>
        <w:r w:rsidR="00F84B6A">
          <w:rPr>
            <w:noProof/>
            <w:webHidden/>
          </w:rPr>
          <w:fldChar w:fldCharType="begin"/>
        </w:r>
        <w:r w:rsidR="00F84B6A">
          <w:rPr>
            <w:noProof/>
            <w:webHidden/>
          </w:rPr>
          <w:instrText xml:space="preserve"> PAGEREF _Toc496542703 \h </w:instrText>
        </w:r>
        <w:r w:rsidR="00F84B6A">
          <w:rPr>
            <w:noProof/>
            <w:webHidden/>
          </w:rPr>
        </w:r>
        <w:r w:rsidR="00F84B6A">
          <w:rPr>
            <w:noProof/>
            <w:webHidden/>
          </w:rPr>
          <w:fldChar w:fldCharType="separate"/>
        </w:r>
        <w:r w:rsidR="00F84B6A">
          <w:rPr>
            <w:noProof/>
            <w:webHidden/>
          </w:rPr>
          <w:t>9</w:t>
        </w:r>
        <w:r w:rsidR="00F84B6A">
          <w:rPr>
            <w:noProof/>
            <w:webHidden/>
          </w:rPr>
          <w:fldChar w:fldCharType="end"/>
        </w:r>
      </w:hyperlink>
    </w:p>
    <w:p w14:paraId="406856F3" w14:textId="3D6BC5C4"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4" w:history="1">
        <w:r w:rsidR="00F84B6A" w:rsidRPr="00C6533A">
          <w:rPr>
            <w:rStyle w:val="Hyperlink"/>
            <w:noProof/>
          </w:rPr>
          <w:t>​1.4.4​ Collections</w:t>
        </w:r>
        <w:r w:rsidR="00F84B6A">
          <w:rPr>
            <w:noProof/>
            <w:webHidden/>
          </w:rPr>
          <w:tab/>
        </w:r>
        <w:r w:rsidR="00F84B6A">
          <w:rPr>
            <w:noProof/>
            <w:webHidden/>
          </w:rPr>
          <w:fldChar w:fldCharType="begin"/>
        </w:r>
        <w:r w:rsidR="00F84B6A">
          <w:rPr>
            <w:noProof/>
            <w:webHidden/>
          </w:rPr>
          <w:instrText xml:space="preserve"> PAGEREF _Toc496542704 \h </w:instrText>
        </w:r>
        <w:r w:rsidR="00F84B6A">
          <w:rPr>
            <w:noProof/>
            <w:webHidden/>
          </w:rPr>
        </w:r>
        <w:r w:rsidR="00F84B6A">
          <w:rPr>
            <w:noProof/>
            <w:webHidden/>
          </w:rPr>
          <w:fldChar w:fldCharType="separate"/>
        </w:r>
        <w:r w:rsidR="00F84B6A">
          <w:rPr>
            <w:noProof/>
            <w:webHidden/>
          </w:rPr>
          <w:t>10</w:t>
        </w:r>
        <w:r w:rsidR="00F84B6A">
          <w:rPr>
            <w:noProof/>
            <w:webHidden/>
          </w:rPr>
          <w:fldChar w:fldCharType="end"/>
        </w:r>
      </w:hyperlink>
    </w:p>
    <w:p w14:paraId="7DDC8F86" w14:textId="0492BDE6"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5" w:history="1">
        <w:r w:rsidR="00F84B6A" w:rsidRPr="00C6533A">
          <w:rPr>
            <w:rStyle w:val="Hyperlink"/>
            <w:noProof/>
          </w:rPr>
          <w:t>​1.4.5​ Channels</w:t>
        </w:r>
        <w:r w:rsidR="00F84B6A">
          <w:rPr>
            <w:noProof/>
            <w:webHidden/>
          </w:rPr>
          <w:tab/>
        </w:r>
        <w:r w:rsidR="00F84B6A">
          <w:rPr>
            <w:noProof/>
            <w:webHidden/>
          </w:rPr>
          <w:fldChar w:fldCharType="begin"/>
        </w:r>
        <w:r w:rsidR="00F84B6A">
          <w:rPr>
            <w:noProof/>
            <w:webHidden/>
          </w:rPr>
          <w:instrText xml:space="preserve"> PAGEREF _Toc496542705 \h </w:instrText>
        </w:r>
        <w:r w:rsidR="00F84B6A">
          <w:rPr>
            <w:noProof/>
            <w:webHidden/>
          </w:rPr>
        </w:r>
        <w:r w:rsidR="00F84B6A">
          <w:rPr>
            <w:noProof/>
            <w:webHidden/>
          </w:rPr>
          <w:fldChar w:fldCharType="separate"/>
        </w:r>
        <w:r w:rsidR="00F84B6A">
          <w:rPr>
            <w:noProof/>
            <w:webHidden/>
          </w:rPr>
          <w:t>10</w:t>
        </w:r>
        <w:r w:rsidR="00F84B6A">
          <w:rPr>
            <w:noProof/>
            <w:webHidden/>
          </w:rPr>
          <w:fldChar w:fldCharType="end"/>
        </w:r>
      </w:hyperlink>
    </w:p>
    <w:p w14:paraId="117B136D" w14:textId="0902B9F0"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6" w:history="1">
        <w:r w:rsidR="00F84B6A" w:rsidRPr="00C6533A">
          <w:rPr>
            <w:rStyle w:val="Hyperlink"/>
            <w:noProof/>
          </w:rPr>
          <w:t>​1.4.6​ Transport</w:t>
        </w:r>
        <w:r w:rsidR="00F84B6A">
          <w:rPr>
            <w:noProof/>
            <w:webHidden/>
          </w:rPr>
          <w:tab/>
        </w:r>
        <w:r w:rsidR="00F84B6A">
          <w:rPr>
            <w:noProof/>
            <w:webHidden/>
          </w:rPr>
          <w:fldChar w:fldCharType="begin"/>
        </w:r>
        <w:r w:rsidR="00F84B6A">
          <w:rPr>
            <w:noProof/>
            <w:webHidden/>
          </w:rPr>
          <w:instrText xml:space="preserve"> PAGEREF _Toc496542706 \h </w:instrText>
        </w:r>
        <w:r w:rsidR="00F84B6A">
          <w:rPr>
            <w:noProof/>
            <w:webHidden/>
          </w:rPr>
        </w:r>
        <w:r w:rsidR="00F84B6A">
          <w:rPr>
            <w:noProof/>
            <w:webHidden/>
          </w:rPr>
          <w:fldChar w:fldCharType="separate"/>
        </w:r>
        <w:r w:rsidR="00F84B6A">
          <w:rPr>
            <w:noProof/>
            <w:webHidden/>
          </w:rPr>
          <w:t>10</w:t>
        </w:r>
        <w:r w:rsidR="00F84B6A">
          <w:rPr>
            <w:noProof/>
            <w:webHidden/>
          </w:rPr>
          <w:fldChar w:fldCharType="end"/>
        </w:r>
      </w:hyperlink>
    </w:p>
    <w:p w14:paraId="39A4E6EF" w14:textId="43B12E15"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7" w:history="1">
        <w:r w:rsidR="00F84B6A" w:rsidRPr="00C6533A">
          <w:rPr>
            <w:rStyle w:val="Hyperlink"/>
            <w:noProof/>
          </w:rPr>
          <w:t>​1.4.7​ Content Negotiation</w:t>
        </w:r>
        <w:r w:rsidR="00F84B6A">
          <w:rPr>
            <w:noProof/>
            <w:webHidden/>
          </w:rPr>
          <w:tab/>
        </w:r>
        <w:r w:rsidR="00F84B6A">
          <w:rPr>
            <w:noProof/>
            <w:webHidden/>
          </w:rPr>
          <w:fldChar w:fldCharType="begin"/>
        </w:r>
        <w:r w:rsidR="00F84B6A">
          <w:rPr>
            <w:noProof/>
            <w:webHidden/>
          </w:rPr>
          <w:instrText xml:space="preserve"> PAGEREF _Toc496542707 \h </w:instrText>
        </w:r>
        <w:r w:rsidR="00F84B6A">
          <w:rPr>
            <w:noProof/>
            <w:webHidden/>
          </w:rPr>
        </w:r>
        <w:r w:rsidR="00F84B6A">
          <w:rPr>
            <w:noProof/>
            <w:webHidden/>
          </w:rPr>
          <w:fldChar w:fldCharType="separate"/>
        </w:r>
        <w:r w:rsidR="00F84B6A">
          <w:rPr>
            <w:noProof/>
            <w:webHidden/>
          </w:rPr>
          <w:t>10</w:t>
        </w:r>
        <w:r w:rsidR="00F84B6A">
          <w:rPr>
            <w:noProof/>
            <w:webHidden/>
          </w:rPr>
          <w:fldChar w:fldCharType="end"/>
        </w:r>
      </w:hyperlink>
    </w:p>
    <w:p w14:paraId="063C2A5B" w14:textId="53B11690"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8" w:history="1">
        <w:r w:rsidR="00F84B6A" w:rsidRPr="00C6533A">
          <w:rPr>
            <w:rStyle w:val="Hyperlink"/>
            <w:noProof/>
          </w:rPr>
          <w:t>​1.4.8​ Authentication and Authorization</w:t>
        </w:r>
        <w:r w:rsidR="00F84B6A">
          <w:rPr>
            <w:noProof/>
            <w:webHidden/>
          </w:rPr>
          <w:tab/>
        </w:r>
        <w:r w:rsidR="00F84B6A">
          <w:rPr>
            <w:noProof/>
            <w:webHidden/>
          </w:rPr>
          <w:fldChar w:fldCharType="begin"/>
        </w:r>
        <w:r w:rsidR="00F84B6A">
          <w:rPr>
            <w:noProof/>
            <w:webHidden/>
          </w:rPr>
          <w:instrText xml:space="preserve"> PAGEREF _Toc496542708 \h </w:instrText>
        </w:r>
        <w:r w:rsidR="00F84B6A">
          <w:rPr>
            <w:noProof/>
            <w:webHidden/>
          </w:rPr>
        </w:r>
        <w:r w:rsidR="00F84B6A">
          <w:rPr>
            <w:noProof/>
            <w:webHidden/>
          </w:rPr>
          <w:fldChar w:fldCharType="separate"/>
        </w:r>
        <w:r w:rsidR="00F84B6A">
          <w:rPr>
            <w:noProof/>
            <w:webHidden/>
          </w:rPr>
          <w:t>11</w:t>
        </w:r>
        <w:r w:rsidR="00F84B6A">
          <w:rPr>
            <w:noProof/>
            <w:webHidden/>
          </w:rPr>
          <w:fldChar w:fldCharType="end"/>
        </w:r>
      </w:hyperlink>
    </w:p>
    <w:p w14:paraId="4D319C21" w14:textId="43611F2A"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09" w:history="1">
        <w:r w:rsidR="00F84B6A" w:rsidRPr="00C6533A">
          <w:rPr>
            <w:rStyle w:val="Hyperlink"/>
            <w:noProof/>
          </w:rPr>
          <w:t>​1.4.9​ STIX and Other Content</w:t>
        </w:r>
        <w:r w:rsidR="00F84B6A">
          <w:rPr>
            <w:noProof/>
            <w:webHidden/>
          </w:rPr>
          <w:tab/>
        </w:r>
        <w:r w:rsidR="00F84B6A">
          <w:rPr>
            <w:noProof/>
            <w:webHidden/>
          </w:rPr>
          <w:fldChar w:fldCharType="begin"/>
        </w:r>
        <w:r w:rsidR="00F84B6A">
          <w:rPr>
            <w:noProof/>
            <w:webHidden/>
          </w:rPr>
          <w:instrText xml:space="preserve"> PAGEREF _Toc496542709 \h </w:instrText>
        </w:r>
        <w:r w:rsidR="00F84B6A">
          <w:rPr>
            <w:noProof/>
            <w:webHidden/>
          </w:rPr>
        </w:r>
        <w:r w:rsidR="00F84B6A">
          <w:rPr>
            <w:noProof/>
            <w:webHidden/>
          </w:rPr>
          <w:fldChar w:fldCharType="separate"/>
        </w:r>
        <w:r w:rsidR="00F84B6A">
          <w:rPr>
            <w:noProof/>
            <w:webHidden/>
          </w:rPr>
          <w:t>11</w:t>
        </w:r>
        <w:r w:rsidR="00F84B6A">
          <w:rPr>
            <w:noProof/>
            <w:webHidden/>
          </w:rPr>
          <w:fldChar w:fldCharType="end"/>
        </w:r>
      </w:hyperlink>
    </w:p>
    <w:p w14:paraId="033F8B3D" w14:textId="0309972F"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10" w:history="1">
        <w:r w:rsidR="00F84B6A" w:rsidRPr="00C6533A">
          <w:rPr>
            <w:rStyle w:val="Hyperlink"/>
            <w:noProof/>
          </w:rPr>
          <w:t>​2​ Data Types</w:t>
        </w:r>
        <w:r w:rsidR="00F84B6A">
          <w:rPr>
            <w:noProof/>
            <w:webHidden/>
          </w:rPr>
          <w:tab/>
        </w:r>
        <w:r w:rsidR="00F84B6A">
          <w:rPr>
            <w:noProof/>
            <w:webHidden/>
          </w:rPr>
          <w:fldChar w:fldCharType="begin"/>
        </w:r>
        <w:r w:rsidR="00F84B6A">
          <w:rPr>
            <w:noProof/>
            <w:webHidden/>
          </w:rPr>
          <w:instrText xml:space="preserve"> PAGEREF _Toc496542710 \h </w:instrText>
        </w:r>
        <w:r w:rsidR="00F84B6A">
          <w:rPr>
            <w:noProof/>
            <w:webHidden/>
          </w:rPr>
        </w:r>
        <w:r w:rsidR="00F84B6A">
          <w:rPr>
            <w:noProof/>
            <w:webHidden/>
          </w:rPr>
          <w:fldChar w:fldCharType="separate"/>
        </w:r>
        <w:r w:rsidR="00F84B6A">
          <w:rPr>
            <w:noProof/>
            <w:webHidden/>
          </w:rPr>
          <w:t>12</w:t>
        </w:r>
        <w:r w:rsidR="00F84B6A">
          <w:rPr>
            <w:noProof/>
            <w:webHidden/>
          </w:rPr>
          <w:fldChar w:fldCharType="end"/>
        </w:r>
      </w:hyperlink>
    </w:p>
    <w:p w14:paraId="37CD5031" w14:textId="746D8AB0"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11" w:history="1">
        <w:r w:rsidR="00F84B6A" w:rsidRPr="00C6533A">
          <w:rPr>
            <w:rStyle w:val="Hyperlink"/>
            <w:noProof/>
          </w:rPr>
          <w:t>​3​ TAXII™ API - Core Concepts</w:t>
        </w:r>
        <w:r w:rsidR="00F84B6A">
          <w:rPr>
            <w:noProof/>
            <w:webHidden/>
          </w:rPr>
          <w:tab/>
        </w:r>
        <w:r w:rsidR="00F84B6A">
          <w:rPr>
            <w:noProof/>
            <w:webHidden/>
          </w:rPr>
          <w:fldChar w:fldCharType="begin"/>
        </w:r>
        <w:r w:rsidR="00F84B6A">
          <w:rPr>
            <w:noProof/>
            <w:webHidden/>
          </w:rPr>
          <w:instrText xml:space="preserve"> PAGEREF _Toc496542711 \h </w:instrText>
        </w:r>
        <w:r w:rsidR="00F84B6A">
          <w:rPr>
            <w:noProof/>
            <w:webHidden/>
          </w:rPr>
        </w:r>
        <w:r w:rsidR="00F84B6A">
          <w:rPr>
            <w:noProof/>
            <w:webHidden/>
          </w:rPr>
          <w:fldChar w:fldCharType="separate"/>
        </w:r>
        <w:r w:rsidR="00F84B6A">
          <w:rPr>
            <w:noProof/>
            <w:webHidden/>
          </w:rPr>
          <w:t>14</w:t>
        </w:r>
        <w:r w:rsidR="00F84B6A">
          <w:rPr>
            <w:noProof/>
            <w:webHidden/>
          </w:rPr>
          <w:fldChar w:fldCharType="end"/>
        </w:r>
      </w:hyperlink>
    </w:p>
    <w:p w14:paraId="5A8A4802" w14:textId="3773EB74"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12" w:history="1">
        <w:r w:rsidR="00F84B6A" w:rsidRPr="00C6533A">
          <w:rPr>
            <w:rStyle w:val="Hyperlink"/>
            <w:noProof/>
          </w:rPr>
          <w:t>​3.1​ Endpoints</w:t>
        </w:r>
        <w:r w:rsidR="00F84B6A">
          <w:rPr>
            <w:noProof/>
            <w:webHidden/>
          </w:rPr>
          <w:tab/>
        </w:r>
        <w:r w:rsidR="00F84B6A">
          <w:rPr>
            <w:noProof/>
            <w:webHidden/>
          </w:rPr>
          <w:fldChar w:fldCharType="begin"/>
        </w:r>
        <w:r w:rsidR="00F84B6A">
          <w:rPr>
            <w:noProof/>
            <w:webHidden/>
          </w:rPr>
          <w:instrText xml:space="preserve"> PAGEREF _Toc496542712 \h </w:instrText>
        </w:r>
        <w:r w:rsidR="00F84B6A">
          <w:rPr>
            <w:noProof/>
            <w:webHidden/>
          </w:rPr>
        </w:r>
        <w:r w:rsidR="00F84B6A">
          <w:rPr>
            <w:noProof/>
            <w:webHidden/>
          </w:rPr>
          <w:fldChar w:fldCharType="separate"/>
        </w:r>
        <w:r w:rsidR="00F84B6A">
          <w:rPr>
            <w:noProof/>
            <w:webHidden/>
          </w:rPr>
          <w:t>14</w:t>
        </w:r>
        <w:r w:rsidR="00F84B6A">
          <w:rPr>
            <w:noProof/>
            <w:webHidden/>
          </w:rPr>
          <w:fldChar w:fldCharType="end"/>
        </w:r>
      </w:hyperlink>
    </w:p>
    <w:p w14:paraId="05F96E44" w14:textId="241BAAA3"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13" w:history="1">
        <w:r w:rsidR="00F84B6A" w:rsidRPr="00C6533A">
          <w:rPr>
            <w:rStyle w:val="Hyperlink"/>
            <w:noProof/>
          </w:rPr>
          <w:t>​3.2​ HTTP Headers</w:t>
        </w:r>
        <w:r w:rsidR="00F84B6A">
          <w:rPr>
            <w:noProof/>
            <w:webHidden/>
          </w:rPr>
          <w:tab/>
        </w:r>
        <w:r w:rsidR="00F84B6A">
          <w:rPr>
            <w:noProof/>
            <w:webHidden/>
          </w:rPr>
          <w:fldChar w:fldCharType="begin"/>
        </w:r>
        <w:r w:rsidR="00F84B6A">
          <w:rPr>
            <w:noProof/>
            <w:webHidden/>
          </w:rPr>
          <w:instrText xml:space="preserve"> PAGEREF _Toc496542713 \h </w:instrText>
        </w:r>
        <w:r w:rsidR="00F84B6A">
          <w:rPr>
            <w:noProof/>
            <w:webHidden/>
          </w:rPr>
        </w:r>
        <w:r w:rsidR="00F84B6A">
          <w:rPr>
            <w:noProof/>
            <w:webHidden/>
          </w:rPr>
          <w:fldChar w:fldCharType="separate"/>
        </w:r>
        <w:r w:rsidR="00F84B6A">
          <w:rPr>
            <w:noProof/>
            <w:webHidden/>
          </w:rPr>
          <w:t>15</w:t>
        </w:r>
        <w:r w:rsidR="00F84B6A">
          <w:rPr>
            <w:noProof/>
            <w:webHidden/>
          </w:rPr>
          <w:fldChar w:fldCharType="end"/>
        </w:r>
      </w:hyperlink>
    </w:p>
    <w:p w14:paraId="4D07CBA4" w14:textId="610A8812"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14" w:history="1">
        <w:r w:rsidR="00F84B6A" w:rsidRPr="00C6533A">
          <w:rPr>
            <w:rStyle w:val="Hyperlink"/>
            <w:noProof/>
          </w:rPr>
          <w:t>​3.3​ Sorting</w:t>
        </w:r>
        <w:r w:rsidR="00F84B6A">
          <w:rPr>
            <w:noProof/>
            <w:webHidden/>
          </w:rPr>
          <w:tab/>
        </w:r>
        <w:r w:rsidR="00F84B6A">
          <w:rPr>
            <w:noProof/>
            <w:webHidden/>
          </w:rPr>
          <w:fldChar w:fldCharType="begin"/>
        </w:r>
        <w:r w:rsidR="00F84B6A">
          <w:rPr>
            <w:noProof/>
            <w:webHidden/>
          </w:rPr>
          <w:instrText xml:space="preserve"> PAGEREF _Toc496542714 \h </w:instrText>
        </w:r>
        <w:r w:rsidR="00F84B6A">
          <w:rPr>
            <w:noProof/>
            <w:webHidden/>
          </w:rPr>
        </w:r>
        <w:r w:rsidR="00F84B6A">
          <w:rPr>
            <w:noProof/>
            <w:webHidden/>
          </w:rPr>
          <w:fldChar w:fldCharType="separate"/>
        </w:r>
        <w:r w:rsidR="00F84B6A">
          <w:rPr>
            <w:noProof/>
            <w:webHidden/>
          </w:rPr>
          <w:t>17</w:t>
        </w:r>
        <w:r w:rsidR="00F84B6A">
          <w:rPr>
            <w:noProof/>
            <w:webHidden/>
          </w:rPr>
          <w:fldChar w:fldCharType="end"/>
        </w:r>
      </w:hyperlink>
    </w:p>
    <w:p w14:paraId="3F1C4179" w14:textId="5A902C14"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15" w:history="1">
        <w:r w:rsidR="00F84B6A" w:rsidRPr="00C6533A">
          <w:rPr>
            <w:rStyle w:val="Hyperlink"/>
            <w:noProof/>
          </w:rPr>
          <w:t>​3.4​ Pagination</w:t>
        </w:r>
        <w:r w:rsidR="00F84B6A">
          <w:rPr>
            <w:noProof/>
            <w:webHidden/>
          </w:rPr>
          <w:tab/>
        </w:r>
        <w:r w:rsidR="00F84B6A">
          <w:rPr>
            <w:noProof/>
            <w:webHidden/>
          </w:rPr>
          <w:fldChar w:fldCharType="begin"/>
        </w:r>
        <w:r w:rsidR="00F84B6A">
          <w:rPr>
            <w:noProof/>
            <w:webHidden/>
          </w:rPr>
          <w:instrText xml:space="preserve"> PAGEREF _Toc496542715 \h </w:instrText>
        </w:r>
        <w:r w:rsidR="00F84B6A">
          <w:rPr>
            <w:noProof/>
            <w:webHidden/>
          </w:rPr>
        </w:r>
        <w:r w:rsidR="00F84B6A">
          <w:rPr>
            <w:noProof/>
            <w:webHidden/>
          </w:rPr>
          <w:fldChar w:fldCharType="separate"/>
        </w:r>
        <w:r w:rsidR="00F84B6A">
          <w:rPr>
            <w:noProof/>
            <w:webHidden/>
          </w:rPr>
          <w:t>17</w:t>
        </w:r>
        <w:r w:rsidR="00F84B6A">
          <w:rPr>
            <w:noProof/>
            <w:webHidden/>
          </w:rPr>
          <w:fldChar w:fldCharType="end"/>
        </w:r>
      </w:hyperlink>
    </w:p>
    <w:p w14:paraId="3A089234" w14:textId="78C994E9"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16" w:history="1">
        <w:r w:rsidR="00F84B6A" w:rsidRPr="00C6533A">
          <w:rPr>
            <w:rStyle w:val="Hyperlink"/>
            <w:noProof/>
          </w:rPr>
          <w:t>​3.4.1​ Object and Collection Ranges</w:t>
        </w:r>
        <w:r w:rsidR="00F84B6A">
          <w:rPr>
            <w:noProof/>
            <w:webHidden/>
          </w:rPr>
          <w:tab/>
        </w:r>
        <w:r w:rsidR="00F84B6A">
          <w:rPr>
            <w:noProof/>
            <w:webHidden/>
          </w:rPr>
          <w:fldChar w:fldCharType="begin"/>
        </w:r>
        <w:r w:rsidR="00F84B6A">
          <w:rPr>
            <w:noProof/>
            <w:webHidden/>
          </w:rPr>
          <w:instrText xml:space="preserve"> PAGEREF _Toc496542716 \h </w:instrText>
        </w:r>
        <w:r w:rsidR="00F84B6A">
          <w:rPr>
            <w:noProof/>
            <w:webHidden/>
          </w:rPr>
        </w:r>
        <w:r w:rsidR="00F84B6A">
          <w:rPr>
            <w:noProof/>
            <w:webHidden/>
          </w:rPr>
          <w:fldChar w:fldCharType="separate"/>
        </w:r>
        <w:r w:rsidR="00F84B6A">
          <w:rPr>
            <w:noProof/>
            <w:webHidden/>
          </w:rPr>
          <w:t>17</w:t>
        </w:r>
        <w:r w:rsidR="00F84B6A">
          <w:rPr>
            <w:noProof/>
            <w:webHidden/>
          </w:rPr>
          <w:fldChar w:fldCharType="end"/>
        </w:r>
      </w:hyperlink>
    </w:p>
    <w:p w14:paraId="75DDA729" w14:textId="7ED32EAF"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17" w:history="1">
        <w:r w:rsidR="00F84B6A" w:rsidRPr="00C6533A">
          <w:rPr>
            <w:rStyle w:val="Hyperlink"/>
            <w:noProof/>
          </w:rPr>
          <w:t>​3.4.2​ Requirements</w:t>
        </w:r>
        <w:r w:rsidR="00F84B6A">
          <w:rPr>
            <w:noProof/>
            <w:webHidden/>
          </w:rPr>
          <w:tab/>
        </w:r>
        <w:r w:rsidR="00F84B6A">
          <w:rPr>
            <w:noProof/>
            <w:webHidden/>
          </w:rPr>
          <w:fldChar w:fldCharType="begin"/>
        </w:r>
        <w:r w:rsidR="00F84B6A">
          <w:rPr>
            <w:noProof/>
            <w:webHidden/>
          </w:rPr>
          <w:instrText xml:space="preserve"> PAGEREF _Toc496542717 \h </w:instrText>
        </w:r>
        <w:r w:rsidR="00F84B6A">
          <w:rPr>
            <w:noProof/>
            <w:webHidden/>
          </w:rPr>
        </w:r>
        <w:r w:rsidR="00F84B6A">
          <w:rPr>
            <w:noProof/>
            <w:webHidden/>
          </w:rPr>
          <w:fldChar w:fldCharType="separate"/>
        </w:r>
        <w:r w:rsidR="00F84B6A">
          <w:rPr>
            <w:noProof/>
            <w:webHidden/>
          </w:rPr>
          <w:t>17</w:t>
        </w:r>
        <w:r w:rsidR="00F84B6A">
          <w:rPr>
            <w:noProof/>
            <w:webHidden/>
          </w:rPr>
          <w:fldChar w:fldCharType="end"/>
        </w:r>
      </w:hyperlink>
    </w:p>
    <w:p w14:paraId="5362BAAB" w14:textId="3F8FB131"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18" w:history="1">
        <w:r w:rsidR="00F84B6A" w:rsidRPr="00C6533A">
          <w:rPr>
            <w:rStyle w:val="Hyperlink"/>
            <w:noProof/>
          </w:rPr>
          <w:t>​3.4.3​ Endpoints Supporting Pagination</w:t>
        </w:r>
        <w:r w:rsidR="00F84B6A">
          <w:rPr>
            <w:noProof/>
            <w:webHidden/>
          </w:rPr>
          <w:tab/>
        </w:r>
        <w:r w:rsidR="00F84B6A">
          <w:rPr>
            <w:noProof/>
            <w:webHidden/>
          </w:rPr>
          <w:fldChar w:fldCharType="begin"/>
        </w:r>
        <w:r w:rsidR="00F84B6A">
          <w:rPr>
            <w:noProof/>
            <w:webHidden/>
          </w:rPr>
          <w:instrText xml:space="preserve"> PAGEREF _Toc496542718 \h </w:instrText>
        </w:r>
        <w:r w:rsidR="00F84B6A">
          <w:rPr>
            <w:noProof/>
            <w:webHidden/>
          </w:rPr>
        </w:r>
        <w:r w:rsidR="00F84B6A">
          <w:rPr>
            <w:noProof/>
            <w:webHidden/>
          </w:rPr>
          <w:fldChar w:fldCharType="separate"/>
        </w:r>
        <w:r w:rsidR="00F84B6A">
          <w:rPr>
            <w:noProof/>
            <w:webHidden/>
          </w:rPr>
          <w:t>18</w:t>
        </w:r>
        <w:r w:rsidR="00F84B6A">
          <w:rPr>
            <w:noProof/>
            <w:webHidden/>
          </w:rPr>
          <w:fldChar w:fldCharType="end"/>
        </w:r>
      </w:hyperlink>
    </w:p>
    <w:p w14:paraId="0DA005D2" w14:textId="270585FD"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19" w:history="1">
        <w:r w:rsidR="00F84B6A" w:rsidRPr="00C6533A">
          <w:rPr>
            <w:rStyle w:val="Hyperlink"/>
            <w:noProof/>
          </w:rPr>
          <w:t>​3.5​ Filtering</w:t>
        </w:r>
        <w:r w:rsidR="00F84B6A">
          <w:rPr>
            <w:noProof/>
            <w:webHidden/>
          </w:rPr>
          <w:tab/>
        </w:r>
        <w:r w:rsidR="00F84B6A">
          <w:rPr>
            <w:noProof/>
            <w:webHidden/>
          </w:rPr>
          <w:fldChar w:fldCharType="begin"/>
        </w:r>
        <w:r w:rsidR="00F84B6A">
          <w:rPr>
            <w:noProof/>
            <w:webHidden/>
          </w:rPr>
          <w:instrText xml:space="preserve"> PAGEREF _Toc496542719 \h </w:instrText>
        </w:r>
        <w:r w:rsidR="00F84B6A">
          <w:rPr>
            <w:noProof/>
            <w:webHidden/>
          </w:rPr>
        </w:r>
        <w:r w:rsidR="00F84B6A">
          <w:rPr>
            <w:noProof/>
            <w:webHidden/>
          </w:rPr>
          <w:fldChar w:fldCharType="separate"/>
        </w:r>
        <w:r w:rsidR="00F84B6A">
          <w:rPr>
            <w:noProof/>
            <w:webHidden/>
          </w:rPr>
          <w:t>20</w:t>
        </w:r>
        <w:r w:rsidR="00F84B6A">
          <w:rPr>
            <w:noProof/>
            <w:webHidden/>
          </w:rPr>
          <w:fldChar w:fldCharType="end"/>
        </w:r>
      </w:hyperlink>
    </w:p>
    <w:p w14:paraId="4F0BF8A5" w14:textId="7BFBE0F1"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20" w:history="1">
        <w:r w:rsidR="00F84B6A" w:rsidRPr="00C6533A">
          <w:rPr>
            <w:rStyle w:val="Hyperlink"/>
            <w:noProof/>
          </w:rPr>
          <w:t>​3.5.1​ Supported Fields for Match</w:t>
        </w:r>
        <w:r w:rsidR="00F84B6A">
          <w:rPr>
            <w:noProof/>
            <w:webHidden/>
          </w:rPr>
          <w:tab/>
        </w:r>
        <w:r w:rsidR="00F84B6A">
          <w:rPr>
            <w:noProof/>
            <w:webHidden/>
          </w:rPr>
          <w:fldChar w:fldCharType="begin"/>
        </w:r>
        <w:r w:rsidR="00F84B6A">
          <w:rPr>
            <w:noProof/>
            <w:webHidden/>
          </w:rPr>
          <w:instrText xml:space="preserve"> PAGEREF _Toc496542720 \h </w:instrText>
        </w:r>
        <w:r w:rsidR="00F84B6A">
          <w:rPr>
            <w:noProof/>
            <w:webHidden/>
          </w:rPr>
        </w:r>
        <w:r w:rsidR="00F84B6A">
          <w:rPr>
            <w:noProof/>
            <w:webHidden/>
          </w:rPr>
          <w:fldChar w:fldCharType="separate"/>
        </w:r>
        <w:r w:rsidR="00F84B6A">
          <w:rPr>
            <w:noProof/>
            <w:webHidden/>
          </w:rPr>
          <w:t>21</w:t>
        </w:r>
        <w:r w:rsidR="00F84B6A">
          <w:rPr>
            <w:noProof/>
            <w:webHidden/>
          </w:rPr>
          <w:fldChar w:fldCharType="end"/>
        </w:r>
      </w:hyperlink>
    </w:p>
    <w:p w14:paraId="194EA3FE" w14:textId="36FA7557"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21" w:history="1">
        <w:r w:rsidR="00F84B6A" w:rsidRPr="00C6533A">
          <w:rPr>
            <w:rStyle w:val="Hyperlink"/>
            <w:noProof/>
          </w:rPr>
          <w:t>​3.6​ Errors</w:t>
        </w:r>
        <w:r w:rsidR="00F84B6A">
          <w:rPr>
            <w:noProof/>
            <w:webHidden/>
          </w:rPr>
          <w:tab/>
        </w:r>
        <w:r w:rsidR="00F84B6A">
          <w:rPr>
            <w:noProof/>
            <w:webHidden/>
          </w:rPr>
          <w:fldChar w:fldCharType="begin"/>
        </w:r>
        <w:r w:rsidR="00F84B6A">
          <w:rPr>
            <w:noProof/>
            <w:webHidden/>
          </w:rPr>
          <w:instrText xml:space="preserve"> PAGEREF _Toc496542721 \h </w:instrText>
        </w:r>
        <w:r w:rsidR="00F84B6A">
          <w:rPr>
            <w:noProof/>
            <w:webHidden/>
          </w:rPr>
        </w:r>
        <w:r w:rsidR="00F84B6A">
          <w:rPr>
            <w:noProof/>
            <w:webHidden/>
          </w:rPr>
          <w:fldChar w:fldCharType="separate"/>
        </w:r>
        <w:r w:rsidR="00F84B6A">
          <w:rPr>
            <w:noProof/>
            <w:webHidden/>
          </w:rPr>
          <w:t>22</w:t>
        </w:r>
        <w:r w:rsidR="00F84B6A">
          <w:rPr>
            <w:noProof/>
            <w:webHidden/>
          </w:rPr>
          <w:fldChar w:fldCharType="end"/>
        </w:r>
      </w:hyperlink>
    </w:p>
    <w:p w14:paraId="78F5F6C6" w14:textId="043A0563"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22" w:history="1">
        <w:r w:rsidR="00F84B6A" w:rsidRPr="00C6533A">
          <w:rPr>
            <w:rStyle w:val="Hyperlink"/>
            <w:noProof/>
          </w:rPr>
          <w:t>​3.6.1​ Error Message</w:t>
        </w:r>
        <w:r w:rsidR="00F84B6A">
          <w:rPr>
            <w:noProof/>
            <w:webHidden/>
          </w:rPr>
          <w:tab/>
        </w:r>
        <w:r w:rsidR="00F84B6A">
          <w:rPr>
            <w:noProof/>
            <w:webHidden/>
          </w:rPr>
          <w:fldChar w:fldCharType="begin"/>
        </w:r>
        <w:r w:rsidR="00F84B6A">
          <w:rPr>
            <w:noProof/>
            <w:webHidden/>
          </w:rPr>
          <w:instrText xml:space="preserve"> PAGEREF _Toc496542722 \h </w:instrText>
        </w:r>
        <w:r w:rsidR="00F84B6A">
          <w:rPr>
            <w:noProof/>
            <w:webHidden/>
          </w:rPr>
        </w:r>
        <w:r w:rsidR="00F84B6A">
          <w:rPr>
            <w:noProof/>
            <w:webHidden/>
          </w:rPr>
          <w:fldChar w:fldCharType="separate"/>
        </w:r>
        <w:r w:rsidR="00F84B6A">
          <w:rPr>
            <w:noProof/>
            <w:webHidden/>
          </w:rPr>
          <w:t>22</w:t>
        </w:r>
        <w:r w:rsidR="00F84B6A">
          <w:rPr>
            <w:noProof/>
            <w:webHidden/>
          </w:rPr>
          <w:fldChar w:fldCharType="end"/>
        </w:r>
      </w:hyperlink>
    </w:p>
    <w:p w14:paraId="0F091048" w14:textId="337941B6"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23" w:history="1">
        <w:r w:rsidR="00F84B6A" w:rsidRPr="00C6533A">
          <w:rPr>
            <w:rStyle w:val="Hyperlink"/>
            <w:noProof/>
          </w:rPr>
          <w:t>​3.7​ Object Resource</w:t>
        </w:r>
        <w:r w:rsidR="00F84B6A">
          <w:rPr>
            <w:noProof/>
            <w:webHidden/>
          </w:rPr>
          <w:tab/>
        </w:r>
        <w:r w:rsidR="00F84B6A">
          <w:rPr>
            <w:noProof/>
            <w:webHidden/>
          </w:rPr>
          <w:fldChar w:fldCharType="begin"/>
        </w:r>
        <w:r w:rsidR="00F84B6A">
          <w:rPr>
            <w:noProof/>
            <w:webHidden/>
          </w:rPr>
          <w:instrText xml:space="preserve"> PAGEREF _Toc496542723 \h </w:instrText>
        </w:r>
        <w:r w:rsidR="00F84B6A">
          <w:rPr>
            <w:noProof/>
            <w:webHidden/>
          </w:rPr>
        </w:r>
        <w:r w:rsidR="00F84B6A">
          <w:rPr>
            <w:noProof/>
            <w:webHidden/>
          </w:rPr>
          <w:fldChar w:fldCharType="separate"/>
        </w:r>
        <w:r w:rsidR="00F84B6A">
          <w:rPr>
            <w:noProof/>
            <w:webHidden/>
          </w:rPr>
          <w:t>23</w:t>
        </w:r>
        <w:r w:rsidR="00F84B6A">
          <w:rPr>
            <w:noProof/>
            <w:webHidden/>
          </w:rPr>
          <w:fldChar w:fldCharType="end"/>
        </w:r>
      </w:hyperlink>
    </w:p>
    <w:p w14:paraId="69C2417E" w14:textId="0906CBFD"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24" w:history="1">
        <w:r w:rsidR="00F84B6A" w:rsidRPr="00C6533A">
          <w:rPr>
            <w:rStyle w:val="Hyperlink"/>
            <w:noProof/>
          </w:rPr>
          <w:t>​3.8​ Property Names</w:t>
        </w:r>
        <w:r w:rsidR="00F84B6A">
          <w:rPr>
            <w:noProof/>
            <w:webHidden/>
          </w:rPr>
          <w:tab/>
        </w:r>
        <w:r w:rsidR="00F84B6A">
          <w:rPr>
            <w:noProof/>
            <w:webHidden/>
          </w:rPr>
          <w:fldChar w:fldCharType="begin"/>
        </w:r>
        <w:r w:rsidR="00F84B6A">
          <w:rPr>
            <w:noProof/>
            <w:webHidden/>
          </w:rPr>
          <w:instrText xml:space="preserve"> PAGEREF _Toc496542724 \h </w:instrText>
        </w:r>
        <w:r w:rsidR="00F84B6A">
          <w:rPr>
            <w:noProof/>
            <w:webHidden/>
          </w:rPr>
        </w:r>
        <w:r w:rsidR="00F84B6A">
          <w:rPr>
            <w:noProof/>
            <w:webHidden/>
          </w:rPr>
          <w:fldChar w:fldCharType="separate"/>
        </w:r>
        <w:r w:rsidR="00F84B6A">
          <w:rPr>
            <w:noProof/>
            <w:webHidden/>
          </w:rPr>
          <w:t>24</w:t>
        </w:r>
        <w:r w:rsidR="00F84B6A">
          <w:rPr>
            <w:noProof/>
            <w:webHidden/>
          </w:rPr>
          <w:fldChar w:fldCharType="end"/>
        </w:r>
      </w:hyperlink>
    </w:p>
    <w:p w14:paraId="5C576679" w14:textId="698E5F6B"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25" w:history="1">
        <w:r w:rsidR="00F84B6A" w:rsidRPr="00C6533A">
          <w:rPr>
            <w:rStyle w:val="Hyperlink"/>
            <w:noProof/>
          </w:rPr>
          <w:t>​3.9​ DNS SRV Names</w:t>
        </w:r>
        <w:r w:rsidR="00F84B6A">
          <w:rPr>
            <w:noProof/>
            <w:webHidden/>
          </w:rPr>
          <w:tab/>
        </w:r>
        <w:r w:rsidR="00F84B6A">
          <w:rPr>
            <w:noProof/>
            <w:webHidden/>
          </w:rPr>
          <w:fldChar w:fldCharType="begin"/>
        </w:r>
        <w:r w:rsidR="00F84B6A">
          <w:rPr>
            <w:noProof/>
            <w:webHidden/>
          </w:rPr>
          <w:instrText xml:space="preserve"> PAGEREF _Toc496542725 \h </w:instrText>
        </w:r>
        <w:r w:rsidR="00F84B6A">
          <w:rPr>
            <w:noProof/>
            <w:webHidden/>
          </w:rPr>
        </w:r>
        <w:r w:rsidR="00F84B6A">
          <w:rPr>
            <w:noProof/>
            <w:webHidden/>
          </w:rPr>
          <w:fldChar w:fldCharType="separate"/>
        </w:r>
        <w:r w:rsidR="00F84B6A">
          <w:rPr>
            <w:noProof/>
            <w:webHidden/>
          </w:rPr>
          <w:t>24</w:t>
        </w:r>
        <w:r w:rsidR="00F84B6A">
          <w:rPr>
            <w:noProof/>
            <w:webHidden/>
          </w:rPr>
          <w:fldChar w:fldCharType="end"/>
        </w:r>
      </w:hyperlink>
    </w:p>
    <w:p w14:paraId="200318C9" w14:textId="5A90BBA7"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26" w:history="1">
        <w:r w:rsidR="00F84B6A" w:rsidRPr="00C6533A">
          <w:rPr>
            <w:rStyle w:val="Hyperlink"/>
            <w:noProof/>
          </w:rPr>
          <w:t>​4​ TAXII™ API - Server Information</w:t>
        </w:r>
        <w:r w:rsidR="00F84B6A">
          <w:rPr>
            <w:noProof/>
            <w:webHidden/>
          </w:rPr>
          <w:tab/>
        </w:r>
        <w:r w:rsidR="00F84B6A">
          <w:rPr>
            <w:noProof/>
            <w:webHidden/>
          </w:rPr>
          <w:fldChar w:fldCharType="begin"/>
        </w:r>
        <w:r w:rsidR="00F84B6A">
          <w:rPr>
            <w:noProof/>
            <w:webHidden/>
          </w:rPr>
          <w:instrText xml:space="preserve"> PAGEREF _Toc496542726 \h </w:instrText>
        </w:r>
        <w:r w:rsidR="00F84B6A">
          <w:rPr>
            <w:noProof/>
            <w:webHidden/>
          </w:rPr>
        </w:r>
        <w:r w:rsidR="00F84B6A">
          <w:rPr>
            <w:noProof/>
            <w:webHidden/>
          </w:rPr>
          <w:fldChar w:fldCharType="separate"/>
        </w:r>
        <w:r w:rsidR="00F84B6A">
          <w:rPr>
            <w:noProof/>
            <w:webHidden/>
          </w:rPr>
          <w:t>25</w:t>
        </w:r>
        <w:r w:rsidR="00F84B6A">
          <w:rPr>
            <w:noProof/>
            <w:webHidden/>
          </w:rPr>
          <w:fldChar w:fldCharType="end"/>
        </w:r>
      </w:hyperlink>
    </w:p>
    <w:p w14:paraId="31DA8EEB" w14:textId="7969A1CF"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27" w:history="1">
        <w:r w:rsidR="00F84B6A" w:rsidRPr="00C6533A">
          <w:rPr>
            <w:rStyle w:val="Hyperlink"/>
            <w:noProof/>
          </w:rPr>
          <w:t>​4.1​ Server Discovery</w:t>
        </w:r>
        <w:r w:rsidR="00F84B6A">
          <w:rPr>
            <w:noProof/>
            <w:webHidden/>
          </w:rPr>
          <w:tab/>
        </w:r>
        <w:r w:rsidR="00F84B6A">
          <w:rPr>
            <w:noProof/>
            <w:webHidden/>
          </w:rPr>
          <w:fldChar w:fldCharType="begin"/>
        </w:r>
        <w:r w:rsidR="00F84B6A">
          <w:rPr>
            <w:noProof/>
            <w:webHidden/>
          </w:rPr>
          <w:instrText xml:space="preserve"> PAGEREF _Toc496542727 \h </w:instrText>
        </w:r>
        <w:r w:rsidR="00F84B6A">
          <w:rPr>
            <w:noProof/>
            <w:webHidden/>
          </w:rPr>
        </w:r>
        <w:r w:rsidR="00F84B6A">
          <w:rPr>
            <w:noProof/>
            <w:webHidden/>
          </w:rPr>
          <w:fldChar w:fldCharType="separate"/>
        </w:r>
        <w:r w:rsidR="00F84B6A">
          <w:rPr>
            <w:noProof/>
            <w:webHidden/>
          </w:rPr>
          <w:t>25</w:t>
        </w:r>
        <w:r w:rsidR="00F84B6A">
          <w:rPr>
            <w:noProof/>
            <w:webHidden/>
          </w:rPr>
          <w:fldChar w:fldCharType="end"/>
        </w:r>
      </w:hyperlink>
    </w:p>
    <w:p w14:paraId="28A9942E" w14:textId="33CDC7B1"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28" w:history="1">
        <w:r w:rsidR="00F84B6A" w:rsidRPr="00C6533A">
          <w:rPr>
            <w:rStyle w:val="Hyperlink"/>
            <w:noProof/>
          </w:rPr>
          <w:t>4.1.1​ Discovery Resource</w:t>
        </w:r>
        <w:r w:rsidR="00F84B6A">
          <w:rPr>
            <w:noProof/>
            <w:webHidden/>
          </w:rPr>
          <w:tab/>
        </w:r>
        <w:r w:rsidR="00F84B6A">
          <w:rPr>
            <w:noProof/>
            <w:webHidden/>
          </w:rPr>
          <w:fldChar w:fldCharType="begin"/>
        </w:r>
        <w:r w:rsidR="00F84B6A">
          <w:rPr>
            <w:noProof/>
            <w:webHidden/>
          </w:rPr>
          <w:instrText xml:space="preserve"> PAGEREF _Toc496542728 \h </w:instrText>
        </w:r>
        <w:r w:rsidR="00F84B6A">
          <w:rPr>
            <w:noProof/>
            <w:webHidden/>
          </w:rPr>
        </w:r>
        <w:r w:rsidR="00F84B6A">
          <w:rPr>
            <w:noProof/>
            <w:webHidden/>
          </w:rPr>
          <w:fldChar w:fldCharType="separate"/>
        </w:r>
        <w:r w:rsidR="00F84B6A">
          <w:rPr>
            <w:noProof/>
            <w:webHidden/>
          </w:rPr>
          <w:t>26</w:t>
        </w:r>
        <w:r w:rsidR="00F84B6A">
          <w:rPr>
            <w:noProof/>
            <w:webHidden/>
          </w:rPr>
          <w:fldChar w:fldCharType="end"/>
        </w:r>
      </w:hyperlink>
    </w:p>
    <w:p w14:paraId="0CA67524" w14:textId="50AA1DA2"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29" w:history="1">
        <w:r w:rsidR="00F84B6A" w:rsidRPr="00C6533A">
          <w:rPr>
            <w:rStyle w:val="Hyperlink"/>
            <w:noProof/>
          </w:rPr>
          <w:t>4.2​ Get API Root Information</w:t>
        </w:r>
        <w:r w:rsidR="00F84B6A">
          <w:rPr>
            <w:noProof/>
            <w:webHidden/>
          </w:rPr>
          <w:tab/>
        </w:r>
        <w:r w:rsidR="00F84B6A">
          <w:rPr>
            <w:noProof/>
            <w:webHidden/>
          </w:rPr>
          <w:fldChar w:fldCharType="begin"/>
        </w:r>
        <w:r w:rsidR="00F84B6A">
          <w:rPr>
            <w:noProof/>
            <w:webHidden/>
          </w:rPr>
          <w:instrText xml:space="preserve"> PAGEREF _Toc496542729 \h </w:instrText>
        </w:r>
        <w:r w:rsidR="00F84B6A">
          <w:rPr>
            <w:noProof/>
            <w:webHidden/>
          </w:rPr>
        </w:r>
        <w:r w:rsidR="00F84B6A">
          <w:rPr>
            <w:noProof/>
            <w:webHidden/>
          </w:rPr>
          <w:fldChar w:fldCharType="separate"/>
        </w:r>
        <w:r w:rsidR="00F84B6A">
          <w:rPr>
            <w:noProof/>
            <w:webHidden/>
          </w:rPr>
          <w:t>27</w:t>
        </w:r>
        <w:r w:rsidR="00F84B6A">
          <w:rPr>
            <w:noProof/>
            <w:webHidden/>
          </w:rPr>
          <w:fldChar w:fldCharType="end"/>
        </w:r>
      </w:hyperlink>
    </w:p>
    <w:p w14:paraId="68E8A40B" w14:textId="171744CA"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30" w:history="1">
        <w:r w:rsidR="00F84B6A" w:rsidRPr="00C6533A">
          <w:rPr>
            <w:rStyle w:val="Hyperlink"/>
            <w:noProof/>
          </w:rPr>
          <w:t>​4.2.1​ API Root Resource</w:t>
        </w:r>
        <w:r w:rsidR="00F84B6A">
          <w:rPr>
            <w:noProof/>
            <w:webHidden/>
          </w:rPr>
          <w:tab/>
        </w:r>
        <w:r w:rsidR="00F84B6A">
          <w:rPr>
            <w:noProof/>
            <w:webHidden/>
          </w:rPr>
          <w:fldChar w:fldCharType="begin"/>
        </w:r>
        <w:r w:rsidR="00F84B6A">
          <w:rPr>
            <w:noProof/>
            <w:webHidden/>
          </w:rPr>
          <w:instrText xml:space="preserve"> PAGEREF _Toc496542730 \h </w:instrText>
        </w:r>
        <w:r w:rsidR="00F84B6A">
          <w:rPr>
            <w:noProof/>
            <w:webHidden/>
          </w:rPr>
        </w:r>
        <w:r w:rsidR="00F84B6A">
          <w:rPr>
            <w:noProof/>
            <w:webHidden/>
          </w:rPr>
          <w:fldChar w:fldCharType="separate"/>
        </w:r>
        <w:r w:rsidR="00F84B6A">
          <w:rPr>
            <w:noProof/>
            <w:webHidden/>
          </w:rPr>
          <w:t>28</w:t>
        </w:r>
        <w:r w:rsidR="00F84B6A">
          <w:rPr>
            <w:noProof/>
            <w:webHidden/>
          </w:rPr>
          <w:fldChar w:fldCharType="end"/>
        </w:r>
      </w:hyperlink>
    </w:p>
    <w:p w14:paraId="3FEA1C27" w14:textId="3227A65F"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31" w:history="1">
        <w:r w:rsidR="00F84B6A" w:rsidRPr="00C6533A">
          <w:rPr>
            <w:rStyle w:val="Hyperlink"/>
            <w:noProof/>
          </w:rPr>
          <w:t>​4.3​ Get Status</w:t>
        </w:r>
        <w:r w:rsidR="00F84B6A">
          <w:rPr>
            <w:noProof/>
            <w:webHidden/>
          </w:rPr>
          <w:tab/>
        </w:r>
        <w:r w:rsidR="00F84B6A">
          <w:rPr>
            <w:noProof/>
            <w:webHidden/>
          </w:rPr>
          <w:fldChar w:fldCharType="begin"/>
        </w:r>
        <w:r w:rsidR="00F84B6A">
          <w:rPr>
            <w:noProof/>
            <w:webHidden/>
          </w:rPr>
          <w:instrText xml:space="preserve"> PAGEREF _Toc496542731 \h </w:instrText>
        </w:r>
        <w:r w:rsidR="00F84B6A">
          <w:rPr>
            <w:noProof/>
            <w:webHidden/>
          </w:rPr>
        </w:r>
        <w:r w:rsidR="00F84B6A">
          <w:rPr>
            <w:noProof/>
            <w:webHidden/>
          </w:rPr>
          <w:fldChar w:fldCharType="separate"/>
        </w:r>
        <w:r w:rsidR="00F84B6A">
          <w:rPr>
            <w:noProof/>
            <w:webHidden/>
          </w:rPr>
          <w:t>29</w:t>
        </w:r>
        <w:r w:rsidR="00F84B6A">
          <w:rPr>
            <w:noProof/>
            <w:webHidden/>
          </w:rPr>
          <w:fldChar w:fldCharType="end"/>
        </w:r>
      </w:hyperlink>
    </w:p>
    <w:p w14:paraId="1346DC10" w14:textId="1D15FD0C"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32" w:history="1">
        <w:r w:rsidR="00F84B6A" w:rsidRPr="00C6533A">
          <w:rPr>
            <w:rStyle w:val="Hyperlink"/>
            <w:noProof/>
          </w:rPr>
          <w:t>​4.3.1​ Status Resource</w:t>
        </w:r>
        <w:r w:rsidR="00F84B6A">
          <w:rPr>
            <w:noProof/>
            <w:webHidden/>
          </w:rPr>
          <w:tab/>
        </w:r>
        <w:r w:rsidR="00F84B6A">
          <w:rPr>
            <w:noProof/>
            <w:webHidden/>
          </w:rPr>
          <w:fldChar w:fldCharType="begin"/>
        </w:r>
        <w:r w:rsidR="00F84B6A">
          <w:rPr>
            <w:noProof/>
            <w:webHidden/>
          </w:rPr>
          <w:instrText xml:space="preserve"> PAGEREF _Toc496542732 \h </w:instrText>
        </w:r>
        <w:r w:rsidR="00F84B6A">
          <w:rPr>
            <w:noProof/>
            <w:webHidden/>
          </w:rPr>
        </w:r>
        <w:r w:rsidR="00F84B6A">
          <w:rPr>
            <w:noProof/>
            <w:webHidden/>
          </w:rPr>
          <w:fldChar w:fldCharType="separate"/>
        </w:r>
        <w:r w:rsidR="00F84B6A">
          <w:rPr>
            <w:noProof/>
            <w:webHidden/>
          </w:rPr>
          <w:t>30</w:t>
        </w:r>
        <w:r w:rsidR="00F84B6A">
          <w:rPr>
            <w:noProof/>
            <w:webHidden/>
          </w:rPr>
          <w:fldChar w:fldCharType="end"/>
        </w:r>
      </w:hyperlink>
    </w:p>
    <w:p w14:paraId="207507C3" w14:textId="28302CC1"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33" w:history="1">
        <w:r w:rsidR="00F84B6A" w:rsidRPr="00C6533A">
          <w:rPr>
            <w:rStyle w:val="Hyperlink"/>
            <w:noProof/>
          </w:rPr>
          <w:t>​5​ TAXII™ API - Collections</w:t>
        </w:r>
        <w:r w:rsidR="00F84B6A">
          <w:rPr>
            <w:noProof/>
            <w:webHidden/>
          </w:rPr>
          <w:tab/>
        </w:r>
        <w:r w:rsidR="00F84B6A">
          <w:rPr>
            <w:noProof/>
            <w:webHidden/>
          </w:rPr>
          <w:fldChar w:fldCharType="begin"/>
        </w:r>
        <w:r w:rsidR="00F84B6A">
          <w:rPr>
            <w:noProof/>
            <w:webHidden/>
          </w:rPr>
          <w:instrText xml:space="preserve"> PAGEREF _Toc496542733 \h </w:instrText>
        </w:r>
        <w:r w:rsidR="00F84B6A">
          <w:rPr>
            <w:noProof/>
            <w:webHidden/>
          </w:rPr>
        </w:r>
        <w:r w:rsidR="00F84B6A">
          <w:rPr>
            <w:noProof/>
            <w:webHidden/>
          </w:rPr>
          <w:fldChar w:fldCharType="separate"/>
        </w:r>
        <w:r w:rsidR="00F84B6A">
          <w:rPr>
            <w:noProof/>
            <w:webHidden/>
          </w:rPr>
          <w:t>33</w:t>
        </w:r>
        <w:r w:rsidR="00F84B6A">
          <w:rPr>
            <w:noProof/>
            <w:webHidden/>
          </w:rPr>
          <w:fldChar w:fldCharType="end"/>
        </w:r>
      </w:hyperlink>
    </w:p>
    <w:p w14:paraId="44B79549" w14:textId="4B1E9993"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34" w:history="1">
        <w:r w:rsidR="00F84B6A" w:rsidRPr="00C6533A">
          <w:rPr>
            <w:rStyle w:val="Hyperlink"/>
            <w:noProof/>
          </w:rPr>
          <w:t>​5.1​ Get Collections</w:t>
        </w:r>
        <w:r w:rsidR="00F84B6A">
          <w:rPr>
            <w:noProof/>
            <w:webHidden/>
          </w:rPr>
          <w:tab/>
        </w:r>
        <w:r w:rsidR="00F84B6A">
          <w:rPr>
            <w:noProof/>
            <w:webHidden/>
          </w:rPr>
          <w:fldChar w:fldCharType="begin"/>
        </w:r>
        <w:r w:rsidR="00F84B6A">
          <w:rPr>
            <w:noProof/>
            <w:webHidden/>
          </w:rPr>
          <w:instrText xml:space="preserve"> PAGEREF _Toc496542734 \h </w:instrText>
        </w:r>
        <w:r w:rsidR="00F84B6A">
          <w:rPr>
            <w:noProof/>
            <w:webHidden/>
          </w:rPr>
        </w:r>
        <w:r w:rsidR="00F84B6A">
          <w:rPr>
            <w:noProof/>
            <w:webHidden/>
          </w:rPr>
          <w:fldChar w:fldCharType="separate"/>
        </w:r>
        <w:r w:rsidR="00F84B6A">
          <w:rPr>
            <w:noProof/>
            <w:webHidden/>
          </w:rPr>
          <w:t>33</w:t>
        </w:r>
        <w:r w:rsidR="00F84B6A">
          <w:rPr>
            <w:noProof/>
            <w:webHidden/>
          </w:rPr>
          <w:fldChar w:fldCharType="end"/>
        </w:r>
      </w:hyperlink>
    </w:p>
    <w:p w14:paraId="51E6FC5E" w14:textId="1F2BDD77"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35" w:history="1">
        <w:r w:rsidR="00F84B6A" w:rsidRPr="00C6533A">
          <w:rPr>
            <w:rStyle w:val="Hyperlink"/>
            <w:noProof/>
          </w:rPr>
          <w:t>​5.1.1​ Collections Resource</w:t>
        </w:r>
        <w:r w:rsidR="00F84B6A">
          <w:rPr>
            <w:noProof/>
            <w:webHidden/>
          </w:rPr>
          <w:tab/>
        </w:r>
        <w:r w:rsidR="00F84B6A">
          <w:rPr>
            <w:noProof/>
            <w:webHidden/>
          </w:rPr>
          <w:fldChar w:fldCharType="begin"/>
        </w:r>
        <w:r w:rsidR="00F84B6A">
          <w:rPr>
            <w:noProof/>
            <w:webHidden/>
          </w:rPr>
          <w:instrText xml:space="preserve"> PAGEREF _Toc496542735 \h </w:instrText>
        </w:r>
        <w:r w:rsidR="00F84B6A">
          <w:rPr>
            <w:noProof/>
            <w:webHidden/>
          </w:rPr>
        </w:r>
        <w:r w:rsidR="00F84B6A">
          <w:rPr>
            <w:noProof/>
            <w:webHidden/>
          </w:rPr>
          <w:fldChar w:fldCharType="separate"/>
        </w:r>
        <w:r w:rsidR="00F84B6A">
          <w:rPr>
            <w:noProof/>
            <w:webHidden/>
          </w:rPr>
          <w:t>34</w:t>
        </w:r>
        <w:r w:rsidR="00F84B6A">
          <w:rPr>
            <w:noProof/>
            <w:webHidden/>
          </w:rPr>
          <w:fldChar w:fldCharType="end"/>
        </w:r>
      </w:hyperlink>
    </w:p>
    <w:p w14:paraId="256C7CBD" w14:textId="450419D8"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36" w:history="1">
        <w:r w:rsidR="00F84B6A" w:rsidRPr="00C6533A">
          <w:rPr>
            <w:rStyle w:val="Hyperlink"/>
            <w:noProof/>
          </w:rPr>
          <w:t>​5.2​ Get a Collection</w:t>
        </w:r>
        <w:r w:rsidR="00F84B6A">
          <w:rPr>
            <w:noProof/>
            <w:webHidden/>
          </w:rPr>
          <w:tab/>
        </w:r>
        <w:r w:rsidR="00F84B6A">
          <w:rPr>
            <w:noProof/>
            <w:webHidden/>
          </w:rPr>
          <w:fldChar w:fldCharType="begin"/>
        </w:r>
        <w:r w:rsidR="00F84B6A">
          <w:rPr>
            <w:noProof/>
            <w:webHidden/>
          </w:rPr>
          <w:instrText xml:space="preserve"> PAGEREF _Toc496542736 \h </w:instrText>
        </w:r>
        <w:r w:rsidR="00F84B6A">
          <w:rPr>
            <w:noProof/>
            <w:webHidden/>
          </w:rPr>
        </w:r>
        <w:r w:rsidR="00F84B6A">
          <w:rPr>
            <w:noProof/>
            <w:webHidden/>
          </w:rPr>
          <w:fldChar w:fldCharType="separate"/>
        </w:r>
        <w:r w:rsidR="00F84B6A">
          <w:rPr>
            <w:noProof/>
            <w:webHidden/>
          </w:rPr>
          <w:t>35</w:t>
        </w:r>
        <w:r w:rsidR="00F84B6A">
          <w:rPr>
            <w:noProof/>
            <w:webHidden/>
          </w:rPr>
          <w:fldChar w:fldCharType="end"/>
        </w:r>
      </w:hyperlink>
    </w:p>
    <w:p w14:paraId="4DFA294A" w14:textId="694D3DE9"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37" w:history="1">
        <w:r w:rsidR="00F84B6A" w:rsidRPr="00C6533A">
          <w:rPr>
            <w:rStyle w:val="Hyperlink"/>
            <w:noProof/>
          </w:rPr>
          <w:t>​5.2.1​ Collection Resource</w:t>
        </w:r>
        <w:r w:rsidR="00F84B6A">
          <w:rPr>
            <w:noProof/>
            <w:webHidden/>
          </w:rPr>
          <w:tab/>
        </w:r>
        <w:r w:rsidR="00F84B6A">
          <w:rPr>
            <w:noProof/>
            <w:webHidden/>
          </w:rPr>
          <w:fldChar w:fldCharType="begin"/>
        </w:r>
        <w:r w:rsidR="00F84B6A">
          <w:rPr>
            <w:noProof/>
            <w:webHidden/>
          </w:rPr>
          <w:instrText xml:space="preserve"> PAGEREF _Toc496542737 \h </w:instrText>
        </w:r>
        <w:r w:rsidR="00F84B6A">
          <w:rPr>
            <w:noProof/>
            <w:webHidden/>
          </w:rPr>
        </w:r>
        <w:r w:rsidR="00F84B6A">
          <w:rPr>
            <w:noProof/>
            <w:webHidden/>
          </w:rPr>
          <w:fldChar w:fldCharType="separate"/>
        </w:r>
        <w:r w:rsidR="00F84B6A">
          <w:rPr>
            <w:noProof/>
            <w:webHidden/>
          </w:rPr>
          <w:t>36</w:t>
        </w:r>
        <w:r w:rsidR="00F84B6A">
          <w:rPr>
            <w:noProof/>
            <w:webHidden/>
          </w:rPr>
          <w:fldChar w:fldCharType="end"/>
        </w:r>
      </w:hyperlink>
    </w:p>
    <w:p w14:paraId="110ED26E" w14:textId="3B55980A"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38" w:history="1">
        <w:r w:rsidR="00F84B6A" w:rsidRPr="00C6533A">
          <w:rPr>
            <w:rStyle w:val="Hyperlink"/>
            <w:noProof/>
          </w:rPr>
          <w:t>​5.3​ Get Objects</w:t>
        </w:r>
        <w:r w:rsidR="00F84B6A">
          <w:rPr>
            <w:noProof/>
            <w:webHidden/>
          </w:rPr>
          <w:tab/>
        </w:r>
        <w:r w:rsidR="00F84B6A">
          <w:rPr>
            <w:noProof/>
            <w:webHidden/>
          </w:rPr>
          <w:fldChar w:fldCharType="begin"/>
        </w:r>
        <w:r w:rsidR="00F84B6A">
          <w:rPr>
            <w:noProof/>
            <w:webHidden/>
          </w:rPr>
          <w:instrText xml:space="preserve"> PAGEREF _Toc496542738 \h </w:instrText>
        </w:r>
        <w:r w:rsidR="00F84B6A">
          <w:rPr>
            <w:noProof/>
            <w:webHidden/>
          </w:rPr>
        </w:r>
        <w:r w:rsidR="00F84B6A">
          <w:rPr>
            <w:noProof/>
            <w:webHidden/>
          </w:rPr>
          <w:fldChar w:fldCharType="separate"/>
        </w:r>
        <w:r w:rsidR="00F84B6A">
          <w:rPr>
            <w:noProof/>
            <w:webHidden/>
          </w:rPr>
          <w:t>37</w:t>
        </w:r>
        <w:r w:rsidR="00F84B6A">
          <w:rPr>
            <w:noProof/>
            <w:webHidden/>
          </w:rPr>
          <w:fldChar w:fldCharType="end"/>
        </w:r>
      </w:hyperlink>
    </w:p>
    <w:p w14:paraId="00AB7193" w14:textId="5644C47C"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39" w:history="1">
        <w:r w:rsidR="00F84B6A" w:rsidRPr="00C6533A">
          <w:rPr>
            <w:rStyle w:val="Hyperlink"/>
            <w:noProof/>
          </w:rPr>
          <w:t>​5.4​ Add Objects</w:t>
        </w:r>
        <w:r w:rsidR="00F84B6A">
          <w:rPr>
            <w:noProof/>
            <w:webHidden/>
          </w:rPr>
          <w:tab/>
        </w:r>
        <w:r w:rsidR="00F84B6A">
          <w:rPr>
            <w:noProof/>
            <w:webHidden/>
          </w:rPr>
          <w:fldChar w:fldCharType="begin"/>
        </w:r>
        <w:r w:rsidR="00F84B6A">
          <w:rPr>
            <w:noProof/>
            <w:webHidden/>
          </w:rPr>
          <w:instrText xml:space="preserve"> PAGEREF _Toc496542739 \h </w:instrText>
        </w:r>
        <w:r w:rsidR="00F84B6A">
          <w:rPr>
            <w:noProof/>
            <w:webHidden/>
          </w:rPr>
        </w:r>
        <w:r w:rsidR="00F84B6A">
          <w:rPr>
            <w:noProof/>
            <w:webHidden/>
          </w:rPr>
          <w:fldChar w:fldCharType="separate"/>
        </w:r>
        <w:r w:rsidR="00F84B6A">
          <w:rPr>
            <w:noProof/>
            <w:webHidden/>
          </w:rPr>
          <w:t>39</w:t>
        </w:r>
        <w:r w:rsidR="00F84B6A">
          <w:rPr>
            <w:noProof/>
            <w:webHidden/>
          </w:rPr>
          <w:fldChar w:fldCharType="end"/>
        </w:r>
      </w:hyperlink>
    </w:p>
    <w:p w14:paraId="4C30BCF0" w14:textId="2CE8BFEC"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40" w:history="1">
        <w:r w:rsidR="00F84B6A" w:rsidRPr="00C6533A">
          <w:rPr>
            <w:rStyle w:val="Hyperlink"/>
            <w:noProof/>
          </w:rPr>
          <w:t>​5.5​ Get an Object</w:t>
        </w:r>
        <w:r w:rsidR="00F84B6A">
          <w:rPr>
            <w:noProof/>
            <w:webHidden/>
          </w:rPr>
          <w:tab/>
        </w:r>
        <w:r w:rsidR="00F84B6A">
          <w:rPr>
            <w:noProof/>
            <w:webHidden/>
          </w:rPr>
          <w:fldChar w:fldCharType="begin"/>
        </w:r>
        <w:r w:rsidR="00F84B6A">
          <w:rPr>
            <w:noProof/>
            <w:webHidden/>
          </w:rPr>
          <w:instrText xml:space="preserve"> PAGEREF _Toc496542740 \h </w:instrText>
        </w:r>
        <w:r w:rsidR="00F84B6A">
          <w:rPr>
            <w:noProof/>
            <w:webHidden/>
          </w:rPr>
        </w:r>
        <w:r w:rsidR="00F84B6A">
          <w:rPr>
            <w:noProof/>
            <w:webHidden/>
          </w:rPr>
          <w:fldChar w:fldCharType="separate"/>
        </w:r>
        <w:r w:rsidR="00F84B6A">
          <w:rPr>
            <w:noProof/>
            <w:webHidden/>
          </w:rPr>
          <w:t>41</w:t>
        </w:r>
        <w:r w:rsidR="00F84B6A">
          <w:rPr>
            <w:noProof/>
            <w:webHidden/>
          </w:rPr>
          <w:fldChar w:fldCharType="end"/>
        </w:r>
      </w:hyperlink>
    </w:p>
    <w:p w14:paraId="04CD274C" w14:textId="07B1EEF3"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41" w:history="1">
        <w:r w:rsidR="00F84B6A" w:rsidRPr="00C6533A">
          <w:rPr>
            <w:rStyle w:val="Hyperlink"/>
            <w:noProof/>
          </w:rPr>
          <w:t>​5.6​ Get Object Manifests</w:t>
        </w:r>
        <w:r w:rsidR="00F84B6A">
          <w:rPr>
            <w:noProof/>
            <w:webHidden/>
          </w:rPr>
          <w:tab/>
        </w:r>
        <w:r w:rsidR="00F84B6A">
          <w:rPr>
            <w:noProof/>
            <w:webHidden/>
          </w:rPr>
          <w:fldChar w:fldCharType="begin"/>
        </w:r>
        <w:r w:rsidR="00F84B6A">
          <w:rPr>
            <w:noProof/>
            <w:webHidden/>
          </w:rPr>
          <w:instrText xml:space="preserve"> PAGEREF _Toc496542741 \h </w:instrText>
        </w:r>
        <w:r w:rsidR="00F84B6A">
          <w:rPr>
            <w:noProof/>
            <w:webHidden/>
          </w:rPr>
        </w:r>
        <w:r w:rsidR="00F84B6A">
          <w:rPr>
            <w:noProof/>
            <w:webHidden/>
          </w:rPr>
          <w:fldChar w:fldCharType="separate"/>
        </w:r>
        <w:r w:rsidR="00F84B6A">
          <w:rPr>
            <w:noProof/>
            <w:webHidden/>
          </w:rPr>
          <w:t>42</w:t>
        </w:r>
        <w:r w:rsidR="00F84B6A">
          <w:rPr>
            <w:noProof/>
            <w:webHidden/>
          </w:rPr>
          <w:fldChar w:fldCharType="end"/>
        </w:r>
      </w:hyperlink>
    </w:p>
    <w:p w14:paraId="4D6940F6" w14:textId="45E90D28"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42" w:history="1">
        <w:r w:rsidR="00F84B6A" w:rsidRPr="00C6533A">
          <w:rPr>
            <w:rStyle w:val="Hyperlink"/>
            <w:noProof/>
          </w:rPr>
          <w:t>​5.6.1​ Manifest Resource</w:t>
        </w:r>
        <w:r w:rsidR="00F84B6A">
          <w:rPr>
            <w:noProof/>
            <w:webHidden/>
          </w:rPr>
          <w:tab/>
        </w:r>
        <w:r w:rsidR="00F84B6A">
          <w:rPr>
            <w:noProof/>
            <w:webHidden/>
          </w:rPr>
          <w:fldChar w:fldCharType="begin"/>
        </w:r>
        <w:r w:rsidR="00F84B6A">
          <w:rPr>
            <w:noProof/>
            <w:webHidden/>
          </w:rPr>
          <w:instrText xml:space="preserve"> PAGEREF _Toc496542742 \h </w:instrText>
        </w:r>
        <w:r w:rsidR="00F84B6A">
          <w:rPr>
            <w:noProof/>
            <w:webHidden/>
          </w:rPr>
        </w:r>
        <w:r w:rsidR="00F84B6A">
          <w:rPr>
            <w:noProof/>
            <w:webHidden/>
          </w:rPr>
          <w:fldChar w:fldCharType="separate"/>
        </w:r>
        <w:r w:rsidR="00F84B6A">
          <w:rPr>
            <w:noProof/>
            <w:webHidden/>
          </w:rPr>
          <w:t>43</w:t>
        </w:r>
        <w:r w:rsidR="00F84B6A">
          <w:rPr>
            <w:noProof/>
            <w:webHidden/>
          </w:rPr>
          <w:fldChar w:fldCharType="end"/>
        </w:r>
      </w:hyperlink>
    </w:p>
    <w:p w14:paraId="59EDF99A" w14:textId="16CE2154"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43" w:history="1">
        <w:r w:rsidR="00F84B6A" w:rsidRPr="00C6533A">
          <w:rPr>
            <w:rStyle w:val="Hyperlink"/>
            <w:noProof/>
          </w:rPr>
          <w:t>​6​ TAXII™ API - Channels</w:t>
        </w:r>
        <w:r w:rsidR="00F84B6A">
          <w:rPr>
            <w:noProof/>
            <w:webHidden/>
          </w:rPr>
          <w:tab/>
        </w:r>
        <w:r w:rsidR="00F84B6A">
          <w:rPr>
            <w:noProof/>
            <w:webHidden/>
          </w:rPr>
          <w:fldChar w:fldCharType="begin"/>
        </w:r>
        <w:r w:rsidR="00F84B6A">
          <w:rPr>
            <w:noProof/>
            <w:webHidden/>
          </w:rPr>
          <w:instrText xml:space="preserve"> PAGEREF _Toc496542743 \h </w:instrText>
        </w:r>
        <w:r w:rsidR="00F84B6A">
          <w:rPr>
            <w:noProof/>
            <w:webHidden/>
          </w:rPr>
        </w:r>
        <w:r w:rsidR="00F84B6A">
          <w:rPr>
            <w:noProof/>
            <w:webHidden/>
          </w:rPr>
          <w:fldChar w:fldCharType="separate"/>
        </w:r>
        <w:r w:rsidR="00F84B6A">
          <w:rPr>
            <w:noProof/>
            <w:webHidden/>
          </w:rPr>
          <w:t>46</w:t>
        </w:r>
        <w:r w:rsidR="00F84B6A">
          <w:rPr>
            <w:noProof/>
            <w:webHidden/>
          </w:rPr>
          <w:fldChar w:fldCharType="end"/>
        </w:r>
      </w:hyperlink>
    </w:p>
    <w:p w14:paraId="198D79CA" w14:textId="6F40516C"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44" w:history="1">
        <w:r w:rsidR="00F84B6A" w:rsidRPr="00C6533A">
          <w:rPr>
            <w:rStyle w:val="Hyperlink"/>
            <w:noProof/>
          </w:rPr>
          <w:t>​7​ Customizing TAXII Resources</w:t>
        </w:r>
        <w:r w:rsidR="00F84B6A">
          <w:rPr>
            <w:noProof/>
            <w:webHidden/>
          </w:rPr>
          <w:tab/>
        </w:r>
        <w:r w:rsidR="00F84B6A">
          <w:rPr>
            <w:noProof/>
            <w:webHidden/>
          </w:rPr>
          <w:fldChar w:fldCharType="begin"/>
        </w:r>
        <w:r w:rsidR="00F84B6A">
          <w:rPr>
            <w:noProof/>
            <w:webHidden/>
          </w:rPr>
          <w:instrText xml:space="preserve"> PAGEREF _Toc496542744 \h </w:instrText>
        </w:r>
        <w:r w:rsidR="00F84B6A">
          <w:rPr>
            <w:noProof/>
            <w:webHidden/>
          </w:rPr>
        </w:r>
        <w:r w:rsidR="00F84B6A">
          <w:rPr>
            <w:noProof/>
            <w:webHidden/>
          </w:rPr>
          <w:fldChar w:fldCharType="separate"/>
        </w:r>
        <w:r w:rsidR="00F84B6A">
          <w:rPr>
            <w:noProof/>
            <w:webHidden/>
          </w:rPr>
          <w:t>47</w:t>
        </w:r>
        <w:r w:rsidR="00F84B6A">
          <w:rPr>
            <w:noProof/>
            <w:webHidden/>
          </w:rPr>
          <w:fldChar w:fldCharType="end"/>
        </w:r>
      </w:hyperlink>
    </w:p>
    <w:p w14:paraId="638602FD" w14:textId="482795CA"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45" w:history="1">
        <w:r w:rsidR="00F84B6A" w:rsidRPr="00C6533A">
          <w:rPr>
            <w:rStyle w:val="Hyperlink"/>
            <w:noProof/>
          </w:rPr>
          <w:t>​7.1​ Custom Properties</w:t>
        </w:r>
        <w:r w:rsidR="00F84B6A">
          <w:rPr>
            <w:noProof/>
            <w:webHidden/>
          </w:rPr>
          <w:tab/>
        </w:r>
        <w:r w:rsidR="00F84B6A">
          <w:rPr>
            <w:noProof/>
            <w:webHidden/>
          </w:rPr>
          <w:fldChar w:fldCharType="begin"/>
        </w:r>
        <w:r w:rsidR="00F84B6A">
          <w:rPr>
            <w:noProof/>
            <w:webHidden/>
          </w:rPr>
          <w:instrText xml:space="preserve"> PAGEREF _Toc496542745 \h </w:instrText>
        </w:r>
        <w:r w:rsidR="00F84B6A">
          <w:rPr>
            <w:noProof/>
            <w:webHidden/>
          </w:rPr>
        </w:r>
        <w:r w:rsidR="00F84B6A">
          <w:rPr>
            <w:noProof/>
            <w:webHidden/>
          </w:rPr>
          <w:fldChar w:fldCharType="separate"/>
        </w:r>
        <w:r w:rsidR="00F84B6A">
          <w:rPr>
            <w:noProof/>
            <w:webHidden/>
          </w:rPr>
          <w:t>47</w:t>
        </w:r>
        <w:r w:rsidR="00F84B6A">
          <w:rPr>
            <w:noProof/>
            <w:webHidden/>
          </w:rPr>
          <w:fldChar w:fldCharType="end"/>
        </w:r>
      </w:hyperlink>
    </w:p>
    <w:p w14:paraId="272D7E20" w14:textId="5E6F9FC5"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46" w:history="1">
        <w:r w:rsidR="00F84B6A" w:rsidRPr="00C6533A">
          <w:rPr>
            <w:rStyle w:val="Hyperlink"/>
            <w:noProof/>
          </w:rPr>
          <w:t>​7.1.1​ Requirements</w:t>
        </w:r>
        <w:r w:rsidR="00F84B6A">
          <w:rPr>
            <w:noProof/>
            <w:webHidden/>
          </w:rPr>
          <w:tab/>
        </w:r>
        <w:r w:rsidR="00F84B6A">
          <w:rPr>
            <w:noProof/>
            <w:webHidden/>
          </w:rPr>
          <w:fldChar w:fldCharType="begin"/>
        </w:r>
        <w:r w:rsidR="00F84B6A">
          <w:rPr>
            <w:noProof/>
            <w:webHidden/>
          </w:rPr>
          <w:instrText xml:space="preserve"> PAGEREF _Toc496542746 \h </w:instrText>
        </w:r>
        <w:r w:rsidR="00F84B6A">
          <w:rPr>
            <w:noProof/>
            <w:webHidden/>
          </w:rPr>
        </w:r>
        <w:r w:rsidR="00F84B6A">
          <w:rPr>
            <w:noProof/>
            <w:webHidden/>
          </w:rPr>
          <w:fldChar w:fldCharType="separate"/>
        </w:r>
        <w:r w:rsidR="00F84B6A">
          <w:rPr>
            <w:noProof/>
            <w:webHidden/>
          </w:rPr>
          <w:t>47</w:t>
        </w:r>
        <w:r w:rsidR="00F84B6A">
          <w:rPr>
            <w:noProof/>
            <w:webHidden/>
          </w:rPr>
          <w:fldChar w:fldCharType="end"/>
        </w:r>
      </w:hyperlink>
    </w:p>
    <w:p w14:paraId="174C5FC7" w14:textId="78594BA6"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47" w:history="1">
        <w:r w:rsidR="00F84B6A" w:rsidRPr="00C6533A">
          <w:rPr>
            <w:rStyle w:val="Hyperlink"/>
            <w:noProof/>
          </w:rPr>
          <w:t>​8​ Conformance</w:t>
        </w:r>
        <w:r w:rsidR="00F84B6A">
          <w:rPr>
            <w:noProof/>
            <w:webHidden/>
          </w:rPr>
          <w:tab/>
        </w:r>
        <w:r w:rsidR="00F84B6A">
          <w:rPr>
            <w:noProof/>
            <w:webHidden/>
          </w:rPr>
          <w:fldChar w:fldCharType="begin"/>
        </w:r>
        <w:r w:rsidR="00F84B6A">
          <w:rPr>
            <w:noProof/>
            <w:webHidden/>
          </w:rPr>
          <w:instrText xml:space="preserve"> PAGEREF _Toc496542747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68031A13" w14:textId="746FBE06"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48" w:history="1">
        <w:r w:rsidR="00F84B6A" w:rsidRPr="00C6533A">
          <w:rPr>
            <w:rStyle w:val="Hyperlink"/>
            <w:noProof/>
          </w:rPr>
          <w:t>​8.1​ TAXII™ Servers</w:t>
        </w:r>
        <w:r w:rsidR="00F84B6A">
          <w:rPr>
            <w:noProof/>
            <w:webHidden/>
          </w:rPr>
          <w:tab/>
        </w:r>
        <w:r w:rsidR="00F84B6A">
          <w:rPr>
            <w:noProof/>
            <w:webHidden/>
          </w:rPr>
          <w:fldChar w:fldCharType="begin"/>
        </w:r>
        <w:r w:rsidR="00F84B6A">
          <w:rPr>
            <w:noProof/>
            <w:webHidden/>
          </w:rPr>
          <w:instrText xml:space="preserve"> PAGEREF _Toc496542748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5A0C415D" w14:textId="2634CC89"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49" w:history="1">
        <w:r w:rsidR="00F84B6A" w:rsidRPr="00C6533A">
          <w:rPr>
            <w:rStyle w:val="Hyperlink"/>
            <w:noProof/>
          </w:rPr>
          <w:t>​8.1.1​ TAXII™ 2.0 Server</w:t>
        </w:r>
        <w:r w:rsidR="00F84B6A">
          <w:rPr>
            <w:noProof/>
            <w:webHidden/>
          </w:rPr>
          <w:tab/>
        </w:r>
        <w:r w:rsidR="00F84B6A">
          <w:rPr>
            <w:noProof/>
            <w:webHidden/>
          </w:rPr>
          <w:fldChar w:fldCharType="begin"/>
        </w:r>
        <w:r w:rsidR="00F84B6A">
          <w:rPr>
            <w:noProof/>
            <w:webHidden/>
          </w:rPr>
          <w:instrText xml:space="preserve"> PAGEREF _Toc496542749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23346D4B" w14:textId="2D5E6262"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50" w:history="1">
        <w:r w:rsidR="00F84B6A" w:rsidRPr="00C6533A">
          <w:rPr>
            <w:rStyle w:val="Hyperlink"/>
            <w:noProof/>
          </w:rPr>
          <w:t>​8.1.2​ TAXII™ 2.0 Collections Server</w:t>
        </w:r>
        <w:r w:rsidR="00F84B6A">
          <w:rPr>
            <w:noProof/>
            <w:webHidden/>
          </w:rPr>
          <w:tab/>
        </w:r>
        <w:r w:rsidR="00F84B6A">
          <w:rPr>
            <w:noProof/>
            <w:webHidden/>
          </w:rPr>
          <w:fldChar w:fldCharType="begin"/>
        </w:r>
        <w:r w:rsidR="00F84B6A">
          <w:rPr>
            <w:noProof/>
            <w:webHidden/>
          </w:rPr>
          <w:instrText xml:space="preserve"> PAGEREF _Toc496542750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2D51AE4A" w14:textId="7CC20716"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51" w:history="1">
        <w:r w:rsidR="00F84B6A" w:rsidRPr="00C6533A">
          <w:rPr>
            <w:rStyle w:val="Hyperlink"/>
            <w:noProof/>
          </w:rPr>
          <w:t>​8.1.3​ TAXII™ 2.0 Channels Server</w:t>
        </w:r>
        <w:r w:rsidR="00F84B6A">
          <w:rPr>
            <w:noProof/>
            <w:webHidden/>
          </w:rPr>
          <w:tab/>
        </w:r>
        <w:r w:rsidR="00F84B6A">
          <w:rPr>
            <w:noProof/>
            <w:webHidden/>
          </w:rPr>
          <w:fldChar w:fldCharType="begin"/>
        </w:r>
        <w:r w:rsidR="00F84B6A">
          <w:rPr>
            <w:noProof/>
            <w:webHidden/>
          </w:rPr>
          <w:instrText xml:space="preserve"> PAGEREF _Toc496542751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319810C5" w14:textId="54654EC0"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52" w:history="1">
        <w:r w:rsidR="00F84B6A" w:rsidRPr="00C6533A">
          <w:rPr>
            <w:rStyle w:val="Hyperlink"/>
            <w:noProof/>
          </w:rPr>
          <w:t>​8.2​ Mandatory Server Features</w:t>
        </w:r>
        <w:r w:rsidR="00F84B6A">
          <w:rPr>
            <w:noProof/>
            <w:webHidden/>
          </w:rPr>
          <w:tab/>
        </w:r>
        <w:r w:rsidR="00F84B6A">
          <w:rPr>
            <w:noProof/>
            <w:webHidden/>
          </w:rPr>
          <w:fldChar w:fldCharType="begin"/>
        </w:r>
        <w:r w:rsidR="00F84B6A">
          <w:rPr>
            <w:noProof/>
            <w:webHidden/>
          </w:rPr>
          <w:instrText xml:space="preserve"> PAGEREF _Toc496542752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31C81EC6" w14:textId="6D76700F"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53" w:history="1">
        <w:r w:rsidR="00F84B6A" w:rsidRPr="00C6533A">
          <w:rPr>
            <w:rStyle w:val="Hyperlink"/>
            <w:noProof/>
          </w:rPr>
          <w:t>​8.2.1​ TAXII Server Core Requirements</w:t>
        </w:r>
        <w:r w:rsidR="00F84B6A">
          <w:rPr>
            <w:noProof/>
            <w:webHidden/>
          </w:rPr>
          <w:tab/>
        </w:r>
        <w:r w:rsidR="00F84B6A">
          <w:rPr>
            <w:noProof/>
            <w:webHidden/>
          </w:rPr>
          <w:fldChar w:fldCharType="begin"/>
        </w:r>
        <w:r w:rsidR="00F84B6A">
          <w:rPr>
            <w:noProof/>
            <w:webHidden/>
          </w:rPr>
          <w:instrText xml:space="preserve"> PAGEREF _Toc496542753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65515729" w14:textId="29E759F7"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54" w:history="1">
        <w:r w:rsidR="00F84B6A" w:rsidRPr="00C6533A">
          <w:rPr>
            <w:rStyle w:val="Hyperlink"/>
            <w:noProof/>
          </w:rPr>
          <w:t>​8.2.2​ HTTPS and Authentication Server Requirements</w:t>
        </w:r>
        <w:r w:rsidR="00F84B6A">
          <w:rPr>
            <w:noProof/>
            <w:webHidden/>
          </w:rPr>
          <w:tab/>
        </w:r>
        <w:r w:rsidR="00F84B6A">
          <w:rPr>
            <w:noProof/>
            <w:webHidden/>
          </w:rPr>
          <w:fldChar w:fldCharType="begin"/>
        </w:r>
        <w:r w:rsidR="00F84B6A">
          <w:rPr>
            <w:noProof/>
            <w:webHidden/>
          </w:rPr>
          <w:instrText xml:space="preserve"> PAGEREF _Toc496542754 \h </w:instrText>
        </w:r>
        <w:r w:rsidR="00F84B6A">
          <w:rPr>
            <w:noProof/>
            <w:webHidden/>
          </w:rPr>
        </w:r>
        <w:r w:rsidR="00F84B6A">
          <w:rPr>
            <w:noProof/>
            <w:webHidden/>
          </w:rPr>
          <w:fldChar w:fldCharType="separate"/>
        </w:r>
        <w:r w:rsidR="00F84B6A">
          <w:rPr>
            <w:noProof/>
            <w:webHidden/>
          </w:rPr>
          <w:t>49</w:t>
        </w:r>
        <w:r w:rsidR="00F84B6A">
          <w:rPr>
            <w:noProof/>
            <w:webHidden/>
          </w:rPr>
          <w:fldChar w:fldCharType="end"/>
        </w:r>
      </w:hyperlink>
    </w:p>
    <w:p w14:paraId="7C89B9CD" w14:textId="4B3DE494"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55" w:history="1">
        <w:r w:rsidR="00F84B6A" w:rsidRPr="00C6533A">
          <w:rPr>
            <w:rStyle w:val="Hyperlink"/>
            <w:noProof/>
          </w:rPr>
          <w:t>​8.3​ Optional Server Features</w:t>
        </w:r>
        <w:r w:rsidR="00F84B6A">
          <w:rPr>
            <w:noProof/>
            <w:webHidden/>
          </w:rPr>
          <w:tab/>
        </w:r>
        <w:r w:rsidR="00F84B6A">
          <w:rPr>
            <w:noProof/>
            <w:webHidden/>
          </w:rPr>
          <w:fldChar w:fldCharType="begin"/>
        </w:r>
        <w:r w:rsidR="00F84B6A">
          <w:rPr>
            <w:noProof/>
            <w:webHidden/>
          </w:rPr>
          <w:instrText xml:space="preserve"> PAGEREF _Toc496542755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4AA9DB9E" w14:textId="725D51F9"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56" w:history="1">
        <w:r w:rsidR="00F84B6A" w:rsidRPr="00C6533A">
          <w:rPr>
            <w:rStyle w:val="Hyperlink"/>
            <w:noProof/>
          </w:rPr>
          <w:t>​8.3.1​ Client Certificate Verification</w:t>
        </w:r>
        <w:r w:rsidR="00F84B6A">
          <w:rPr>
            <w:noProof/>
            <w:webHidden/>
          </w:rPr>
          <w:tab/>
        </w:r>
        <w:r w:rsidR="00F84B6A">
          <w:rPr>
            <w:noProof/>
            <w:webHidden/>
          </w:rPr>
          <w:fldChar w:fldCharType="begin"/>
        </w:r>
        <w:r w:rsidR="00F84B6A">
          <w:rPr>
            <w:noProof/>
            <w:webHidden/>
          </w:rPr>
          <w:instrText xml:space="preserve"> PAGEREF _Toc496542756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715B16D6" w14:textId="5CA35FC2"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57" w:history="1">
        <w:r w:rsidR="00F84B6A" w:rsidRPr="00C6533A">
          <w:rPr>
            <w:rStyle w:val="Hyperlink"/>
            <w:noProof/>
          </w:rPr>
          <w:t>​8.4​ TAXII™ Clients</w:t>
        </w:r>
        <w:r w:rsidR="00F84B6A">
          <w:rPr>
            <w:noProof/>
            <w:webHidden/>
          </w:rPr>
          <w:tab/>
        </w:r>
        <w:r w:rsidR="00F84B6A">
          <w:rPr>
            <w:noProof/>
            <w:webHidden/>
          </w:rPr>
          <w:fldChar w:fldCharType="begin"/>
        </w:r>
        <w:r w:rsidR="00F84B6A">
          <w:rPr>
            <w:noProof/>
            <w:webHidden/>
          </w:rPr>
          <w:instrText xml:space="preserve"> PAGEREF _Toc496542757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4E87F2CC" w14:textId="72DE9F0C"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58" w:history="1">
        <w:r w:rsidR="00F84B6A" w:rsidRPr="00C6533A">
          <w:rPr>
            <w:rStyle w:val="Hyperlink"/>
            <w:noProof/>
          </w:rPr>
          <w:t>​8.4.1​ TAXII™ 2.0 Client</w:t>
        </w:r>
        <w:r w:rsidR="00F84B6A">
          <w:rPr>
            <w:noProof/>
            <w:webHidden/>
          </w:rPr>
          <w:tab/>
        </w:r>
        <w:r w:rsidR="00F84B6A">
          <w:rPr>
            <w:noProof/>
            <w:webHidden/>
          </w:rPr>
          <w:fldChar w:fldCharType="begin"/>
        </w:r>
        <w:r w:rsidR="00F84B6A">
          <w:rPr>
            <w:noProof/>
            <w:webHidden/>
          </w:rPr>
          <w:instrText xml:space="preserve"> PAGEREF _Toc496542758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507A5B0B" w14:textId="51AE2969"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59" w:history="1">
        <w:r w:rsidR="00F84B6A" w:rsidRPr="00C6533A">
          <w:rPr>
            <w:rStyle w:val="Hyperlink"/>
            <w:noProof/>
          </w:rPr>
          <w:t>​8.4.2​ TAXII™ 2.0 Collections Client</w:t>
        </w:r>
        <w:r w:rsidR="00F84B6A">
          <w:rPr>
            <w:noProof/>
            <w:webHidden/>
          </w:rPr>
          <w:tab/>
        </w:r>
        <w:r w:rsidR="00F84B6A">
          <w:rPr>
            <w:noProof/>
            <w:webHidden/>
          </w:rPr>
          <w:fldChar w:fldCharType="begin"/>
        </w:r>
        <w:r w:rsidR="00F84B6A">
          <w:rPr>
            <w:noProof/>
            <w:webHidden/>
          </w:rPr>
          <w:instrText xml:space="preserve"> PAGEREF _Toc496542759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01039429" w14:textId="45945AFD"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60" w:history="1">
        <w:r w:rsidR="00F84B6A" w:rsidRPr="00C6533A">
          <w:rPr>
            <w:rStyle w:val="Hyperlink"/>
            <w:noProof/>
          </w:rPr>
          <w:t>​8.4.3​ TAXII™ 2.0 Channels Client</w:t>
        </w:r>
        <w:r w:rsidR="00F84B6A">
          <w:rPr>
            <w:noProof/>
            <w:webHidden/>
          </w:rPr>
          <w:tab/>
        </w:r>
        <w:r w:rsidR="00F84B6A">
          <w:rPr>
            <w:noProof/>
            <w:webHidden/>
          </w:rPr>
          <w:fldChar w:fldCharType="begin"/>
        </w:r>
        <w:r w:rsidR="00F84B6A">
          <w:rPr>
            <w:noProof/>
            <w:webHidden/>
          </w:rPr>
          <w:instrText xml:space="preserve"> PAGEREF _Toc496542760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0157903C" w14:textId="63CF4EBC" w:rsidR="00F84B6A" w:rsidRDefault="0072753F">
      <w:pPr>
        <w:pStyle w:val="TOC2"/>
        <w:tabs>
          <w:tab w:val="right" w:leader="dot" w:pos="9350"/>
        </w:tabs>
        <w:rPr>
          <w:rFonts w:asciiTheme="minorHAnsi" w:eastAsiaTheme="minorEastAsia" w:hAnsiTheme="minorHAnsi" w:cstheme="minorBidi"/>
          <w:noProof/>
          <w:sz w:val="22"/>
          <w:szCs w:val="22"/>
        </w:rPr>
      </w:pPr>
      <w:hyperlink w:anchor="_Toc496542761" w:history="1">
        <w:r w:rsidR="00F84B6A" w:rsidRPr="00C6533A">
          <w:rPr>
            <w:rStyle w:val="Hyperlink"/>
            <w:noProof/>
          </w:rPr>
          <w:t>​8.5​ Mandatory Client Features</w:t>
        </w:r>
        <w:r w:rsidR="00F84B6A">
          <w:rPr>
            <w:noProof/>
            <w:webHidden/>
          </w:rPr>
          <w:tab/>
        </w:r>
        <w:r w:rsidR="00F84B6A">
          <w:rPr>
            <w:noProof/>
            <w:webHidden/>
          </w:rPr>
          <w:fldChar w:fldCharType="begin"/>
        </w:r>
        <w:r w:rsidR="00F84B6A">
          <w:rPr>
            <w:noProof/>
            <w:webHidden/>
          </w:rPr>
          <w:instrText xml:space="preserve"> PAGEREF _Toc496542761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17450F23" w14:textId="2C1353FA"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62" w:history="1">
        <w:r w:rsidR="00F84B6A" w:rsidRPr="00C6533A">
          <w:rPr>
            <w:rStyle w:val="Hyperlink"/>
            <w:noProof/>
          </w:rPr>
          <w:t>​8.5.1​ HTTPS and Authentication Client Requirements</w:t>
        </w:r>
        <w:r w:rsidR="00F84B6A">
          <w:rPr>
            <w:noProof/>
            <w:webHidden/>
          </w:rPr>
          <w:tab/>
        </w:r>
        <w:r w:rsidR="00F84B6A">
          <w:rPr>
            <w:noProof/>
            <w:webHidden/>
          </w:rPr>
          <w:fldChar w:fldCharType="begin"/>
        </w:r>
        <w:r w:rsidR="00F84B6A">
          <w:rPr>
            <w:noProof/>
            <w:webHidden/>
          </w:rPr>
          <w:instrText xml:space="preserve"> PAGEREF _Toc496542762 \h </w:instrText>
        </w:r>
        <w:r w:rsidR="00F84B6A">
          <w:rPr>
            <w:noProof/>
            <w:webHidden/>
          </w:rPr>
        </w:r>
        <w:r w:rsidR="00F84B6A">
          <w:rPr>
            <w:noProof/>
            <w:webHidden/>
          </w:rPr>
          <w:fldChar w:fldCharType="separate"/>
        </w:r>
        <w:r w:rsidR="00F84B6A">
          <w:rPr>
            <w:noProof/>
            <w:webHidden/>
          </w:rPr>
          <w:t>50</w:t>
        </w:r>
        <w:r w:rsidR="00F84B6A">
          <w:rPr>
            <w:noProof/>
            <w:webHidden/>
          </w:rPr>
          <w:fldChar w:fldCharType="end"/>
        </w:r>
      </w:hyperlink>
    </w:p>
    <w:p w14:paraId="4F627FAD" w14:textId="2C580A59" w:rsidR="00F84B6A" w:rsidRDefault="0072753F">
      <w:pPr>
        <w:pStyle w:val="TOC3"/>
        <w:tabs>
          <w:tab w:val="right" w:leader="dot" w:pos="9350"/>
        </w:tabs>
        <w:rPr>
          <w:rFonts w:asciiTheme="minorHAnsi" w:eastAsiaTheme="minorEastAsia" w:hAnsiTheme="minorHAnsi" w:cstheme="minorBidi"/>
          <w:noProof/>
          <w:sz w:val="22"/>
          <w:szCs w:val="22"/>
        </w:rPr>
      </w:pPr>
      <w:hyperlink w:anchor="_Toc496542763" w:history="1">
        <w:r w:rsidR="00F84B6A" w:rsidRPr="00C6533A">
          <w:rPr>
            <w:rStyle w:val="Hyperlink"/>
            <w:noProof/>
          </w:rPr>
          <w:t>​8.5.2​ Server Certificate Verification</w:t>
        </w:r>
        <w:r w:rsidR="00F84B6A">
          <w:rPr>
            <w:noProof/>
            <w:webHidden/>
          </w:rPr>
          <w:tab/>
        </w:r>
        <w:r w:rsidR="00F84B6A">
          <w:rPr>
            <w:noProof/>
            <w:webHidden/>
          </w:rPr>
          <w:fldChar w:fldCharType="begin"/>
        </w:r>
        <w:r w:rsidR="00F84B6A">
          <w:rPr>
            <w:noProof/>
            <w:webHidden/>
          </w:rPr>
          <w:instrText xml:space="preserve"> PAGEREF _Toc496542763 \h </w:instrText>
        </w:r>
        <w:r w:rsidR="00F84B6A">
          <w:rPr>
            <w:noProof/>
            <w:webHidden/>
          </w:rPr>
        </w:r>
        <w:r w:rsidR="00F84B6A">
          <w:rPr>
            <w:noProof/>
            <w:webHidden/>
          </w:rPr>
          <w:fldChar w:fldCharType="separate"/>
        </w:r>
        <w:r w:rsidR="00F84B6A">
          <w:rPr>
            <w:noProof/>
            <w:webHidden/>
          </w:rPr>
          <w:t>51</w:t>
        </w:r>
        <w:r w:rsidR="00F84B6A">
          <w:rPr>
            <w:noProof/>
            <w:webHidden/>
          </w:rPr>
          <w:fldChar w:fldCharType="end"/>
        </w:r>
      </w:hyperlink>
    </w:p>
    <w:p w14:paraId="10C8E5C2" w14:textId="62A79F5D"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64" w:history="1">
        <w:r w:rsidR="00F84B6A" w:rsidRPr="00C6533A">
          <w:rPr>
            <w:rStyle w:val="Hyperlink"/>
            <w:noProof/>
          </w:rPr>
          <w:t>​Appendix A. Glossary</w:t>
        </w:r>
        <w:r w:rsidR="00F84B6A">
          <w:rPr>
            <w:noProof/>
            <w:webHidden/>
          </w:rPr>
          <w:tab/>
        </w:r>
        <w:r w:rsidR="00F84B6A">
          <w:rPr>
            <w:noProof/>
            <w:webHidden/>
          </w:rPr>
          <w:fldChar w:fldCharType="begin"/>
        </w:r>
        <w:r w:rsidR="00F84B6A">
          <w:rPr>
            <w:noProof/>
            <w:webHidden/>
          </w:rPr>
          <w:instrText xml:space="preserve"> PAGEREF _Toc496542764 \h </w:instrText>
        </w:r>
        <w:r w:rsidR="00F84B6A">
          <w:rPr>
            <w:noProof/>
            <w:webHidden/>
          </w:rPr>
        </w:r>
        <w:r w:rsidR="00F84B6A">
          <w:rPr>
            <w:noProof/>
            <w:webHidden/>
          </w:rPr>
          <w:fldChar w:fldCharType="separate"/>
        </w:r>
        <w:r w:rsidR="00F84B6A">
          <w:rPr>
            <w:noProof/>
            <w:webHidden/>
          </w:rPr>
          <w:t>52</w:t>
        </w:r>
        <w:r w:rsidR="00F84B6A">
          <w:rPr>
            <w:noProof/>
            <w:webHidden/>
          </w:rPr>
          <w:fldChar w:fldCharType="end"/>
        </w:r>
      </w:hyperlink>
    </w:p>
    <w:p w14:paraId="0622ED71" w14:textId="422CCF14"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65" w:history="1">
        <w:r w:rsidR="00F84B6A" w:rsidRPr="00C6533A">
          <w:rPr>
            <w:rStyle w:val="Hyperlink"/>
            <w:noProof/>
          </w:rPr>
          <w:t>​Appendix B. Acknowledgments</w:t>
        </w:r>
        <w:r w:rsidR="00F84B6A">
          <w:rPr>
            <w:noProof/>
            <w:webHidden/>
          </w:rPr>
          <w:tab/>
        </w:r>
        <w:r w:rsidR="00F84B6A">
          <w:rPr>
            <w:noProof/>
            <w:webHidden/>
          </w:rPr>
          <w:fldChar w:fldCharType="begin"/>
        </w:r>
        <w:r w:rsidR="00F84B6A">
          <w:rPr>
            <w:noProof/>
            <w:webHidden/>
          </w:rPr>
          <w:instrText xml:space="preserve"> PAGEREF _Toc496542765 \h </w:instrText>
        </w:r>
        <w:r w:rsidR="00F84B6A">
          <w:rPr>
            <w:noProof/>
            <w:webHidden/>
          </w:rPr>
        </w:r>
        <w:r w:rsidR="00F84B6A">
          <w:rPr>
            <w:noProof/>
            <w:webHidden/>
          </w:rPr>
          <w:fldChar w:fldCharType="separate"/>
        </w:r>
        <w:r w:rsidR="00F84B6A">
          <w:rPr>
            <w:noProof/>
            <w:webHidden/>
          </w:rPr>
          <w:t>53</w:t>
        </w:r>
        <w:r w:rsidR="00F84B6A">
          <w:rPr>
            <w:noProof/>
            <w:webHidden/>
          </w:rPr>
          <w:fldChar w:fldCharType="end"/>
        </w:r>
      </w:hyperlink>
    </w:p>
    <w:p w14:paraId="04FBB0BE" w14:textId="338EE11F" w:rsidR="00F84B6A" w:rsidRDefault="0072753F">
      <w:pPr>
        <w:pStyle w:val="TOC1"/>
        <w:tabs>
          <w:tab w:val="right" w:leader="dot" w:pos="9350"/>
        </w:tabs>
        <w:rPr>
          <w:rFonts w:asciiTheme="minorHAnsi" w:eastAsiaTheme="minorEastAsia" w:hAnsiTheme="minorHAnsi" w:cstheme="minorBidi"/>
          <w:noProof/>
          <w:sz w:val="22"/>
          <w:szCs w:val="22"/>
        </w:rPr>
      </w:pPr>
      <w:hyperlink w:anchor="_Toc496542766" w:history="1">
        <w:r w:rsidR="00F84B6A" w:rsidRPr="00C6533A">
          <w:rPr>
            <w:rStyle w:val="Hyperlink"/>
            <w:noProof/>
          </w:rPr>
          <w:t>​Appendix C. Revision History</w:t>
        </w:r>
        <w:r w:rsidR="00F84B6A">
          <w:rPr>
            <w:noProof/>
            <w:webHidden/>
          </w:rPr>
          <w:tab/>
        </w:r>
        <w:r w:rsidR="00F84B6A">
          <w:rPr>
            <w:noProof/>
            <w:webHidden/>
          </w:rPr>
          <w:fldChar w:fldCharType="begin"/>
        </w:r>
        <w:r w:rsidR="00F84B6A">
          <w:rPr>
            <w:noProof/>
            <w:webHidden/>
          </w:rPr>
          <w:instrText xml:space="preserve"> PAGEREF _Toc496542766 \h </w:instrText>
        </w:r>
        <w:r w:rsidR="00F84B6A">
          <w:rPr>
            <w:noProof/>
            <w:webHidden/>
          </w:rPr>
        </w:r>
        <w:r w:rsidR="00F84B6A">
          <w:rPr>
            <w:noProof/>
            <w:webHidden/>
          </w:rPr>
          <w:fldChar w:fldCharType="separate"/>
        </w:r>
        <w:r w:rsidR="00F84B6A">
          <w:rPr>
            <w:noProof/>
            <w:webHidden/>
          </w:rPr>
          <w:t>59</w:t>
        </w:r>
        <w:r w:rsidR="00F84B6A">
          <w:rPr>
            <w:noProof/>
            <w:webHidden/>
          </w:rPr>
          <w:fldChar w:fldCharType="end"/>
        </w:r>
      </w:hyperlink>
    </w:p>
    <w:p w14:paraId="0F6DD027" w14:textId="0A8553C3"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3D1945">
          <w:headerReference w:type="even" r:id="rId46"/>
          <w:footerReference w:type="default" r:id="rId47"/>
          <w:footerReference w:type="first" r:id="rId48"/>
          <w:pgSz w:w="12240" w:h="15840" w:code="1"/>
          <w:pgMar w:top="1440" w:right="1440" w:bottom="720" w:left="1440" w:header="720" w:footer="720" w:gutter="0"/>
          <w:cols w:space="720"/>
          <w:docGrid w:linePitch="360"/>
        </w:sectPr>
      </w:pPr>
    </w:p>
    <w:p w14:paraId="70B60B73" w14:textId="77777777" w:rsidR="005361F7" w:rsidRDefault="005361F7" w:rsidP="005361F7">
      <w:pPr>
        <w:pStyle w:val="Heading1"/>
      </w:pPr>
      <w:bookmarkStart w:id="2" w:name="_Toc496542693"/>
      <w:r>
        <w:lastRenderedPageBreak/>
        <w:t>​1​ Introduction</w:t>
      </w:r>
      <w:bookmarkEnd w:id="2"/>
    </w:p>
    <w:p w14:paraId="12E22F12" w14:textId="77777777" w:rsidR="005361F7" w:rsidRDefault="005361F7" w:rsidP="005361F7">
      <w:r>
        <w:t xml:space="preserve">TAXII™ is an application layer protocol for the communication of cyber threat information in a simple and scalable manner. This specification defines the TAXII RESTful API and its resources along with the requirements for TAXII Client and Server implementations. </w:t>
      </w:r>
    </w:p>
    <w:p w14:paraId="0A34756C" w14:textId="00CAAF70" w:rsidR="005361F7" w:rsidRDefault="005361F7" w:rsidP="005361F7">
      <w:pPr>
        <w:pStyle w:val="Heading2"/>
      </w:pPr>
      <w:bookmarkStart w:id="3" w:name="_zcasp8dvxi0s" w:colFirst="0" w:colLast="0"/>
      <w:bookmarkStart w:id="4" w:name="_Toc496542694"/>
      <w:bookmarkEnd w:id="3"/>
      <w:r>
        <w:t>​1.0​ IPR Policy</w:t>
      </w:r>
      <w:bookmarkEnd w:id="4"/>
    </w:p>
    <w:p w14:paraId="7AB8FA7B" w14:textId="3AB58B8B" w:rsidR="005361F7" w:rsidRPr="005361F7" w:rsidRDefault="005361F7" w:rsidP="005361F7">
      <w:r w:rsidRPr="009D6316">
        <w:t>This Committee Sp</w:t>
      </w:r>
      <w:r>
        <w:t xml:space="preserve">ecification </w:t>
      </w:r>
      <w:r w:rsidRPr="009D6316">
        <w:t xml:space="preserve">is provided under </w:t>
      </w:r>
      <w:r>
        <w:t xml:space="preserve">the </w:t>
      </w:r>
      <w:hyperlink r:id="rId49" w:anchor="Non-Assertion-Mode" w:history="1">
        <w:r w:rsidRPr="004C3207">
          <w:rPr>
            <w:rStyle w:val="Hyperlink"/>
          </w:rPr>
          <w:t>Non-Assertion</w:t>
        </w:r>
      </w:hyperlink>
      <w:r w:rsidRPr="004C3207">
        <w:t xml:space="preserve"> Mode of the </w:t>
      </w:r>
      <w:hyperlink r:id="rId50"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1" w:history="1">
        <w:r>
          <w:rPr>
            <w:rStyle w:val="Hyperlink"/>
          </w:rPr>
          <w:t>https://www.oasis-open.org/committees/cti/ipr.php</w:t>
        </w:r>
      </w:hyperlink>
      <w:r w:rsidRPr="008A31C5">
        <w:rPr>
          <w:rStyle w:val="Hyperlink"/>
          <w:color w:val="000000"/>
        </w:rPr>
        <w:t>)</w:t>
      </w:r>
      <w:r>
        <w:rPr>
          <w:rStyle w:val="Hyperlink"/>
          <w:color w:val="000000"/>
        </w:rPr>
        <w:t>.</w:t>
      </w:r>
    </w:p>
    <w:p w14:paraId="076D674C" w14:textId="77777777" w:rsidR="00863805" w:rsidRDefault="00863805" w:rsidP="00863805">
      <w:pPr>
        <w:pStyle w:val="Heading2"/>
      </w:pPr>
      <w:bookmarkStart w:id="5" w:name="_Toc496542695"/>
      <w:r>
        <w:t>​1.1​ Terminology</w:t>
      </w:r>
      <w:bookmarkEnd w:id="5"/>
    </w:p>
    <w:p w14:paraId="0B20787F" w14:textId="77777777" w:rsidR="00863805" w:rsidRDefault="00863805" w:rsidP="00863805">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MAY</w:t>
      </w:r>
      <w:r>
        <w:t>”, and “</w:t>
      </w:r>
      <w:r>
        <w:rPr>
          <w:b/>
        </w:rPr>
        <w:t>OPTIONAL</w:t>
      </w:r>
      <w:r>
        <w:t>” in this document are to be interpreted as described in [</w:t>
      </w:r>
      <w:hyperlink w:anchor="m6xfm7mdrdha">
        <w:r>
          <w:rPr>
            <w:color w:val="1155CC"/>
            <w:u w:val="single"/>
          </w:rPr>
          <w:t>RFC2119</w:t>
        </w:r>
      </w:hyperlink>
      <w:r>
        <w:t>].</w:t>
      </w:r>
    </w:p>
    <w:p w14:paraId="77BB6837" w14:textId="77777777" w:rsidR="00863805" w:rsidRDefault="00863805" w:rsidP="00863805"/>
    <w:p w14:paraId="6B99FC24" w14:textId="77777777" w:rsidR="00863805" w:rsidRDefault="00863805" w:rsidP="00863805">
      <w:r>
        <w:rPr>
          <w:color w:val="333333"/>
          <w:highlight w:val="white"/>
        </w:rPr>
        <w:t xml:space="preserve">All text is normative except for examples, the overview (section </w:t>
      </w:r>
      <w:hyperlink w:anchor="_g6vzg6qixpic">
        <w:r>
          <w:rPr>
            <w:color w:val="1155CC"/>
            <w:highlight w:val="white"/>
            <w:u w:val="single"/>
          </w:rPr>
          <w:t>1.4</w:t>
        </w:r>
      </w:hyperlink>
      <w:r>
        <w:rPr>
          <w:color w:val="333333"/>
          <w:highlight w:val="white"/>
        </w:rPr>
        <w:t>), and any text marked non-normative.</w:t>
      </w:r>
    </w:p>
    <w:p w14:paraId="0D6ADC27" w14:textId="77777777" w:rsidR="00863805" w:rsidRDefault="00863805" w:rsidP="00863805">
      <w:pPr>
        <w:pStyle w:val="Heading2"/>
      </w:pPr>
      <w:bookmarkStart w:id="6" w:name="_n3gr0x6y6idc" w:colFirst="0" w:colLast="0"/>
      <w:bookmarkStart w:id="7" w:name="_Toc496542696"/>
      <w:bookmarkEnd w:id="6"/>
      <w:r>
        <w:t>​1.2​ Normative References</w:t>
      </w:r>
      <w:bookmarkEnd w:id="7"/>
    </w:p>
    <w:p w14:paraId="578C8D5F" w14:textId="77777777" w:rsidR="00863805" w:rsidRDefault="00863805" w:rsidP="00863805">
      <w:pPr>
        <w:ind w:left="1710" w:hanging="1710"/>
      </w:pPr>
      <w:bookmarkStart w:id="8" w:name="1jb1x0wn137h" w:colFirst="0" w:colLast="0"/>
      <w:bookmarkEnd w:id="8"/>
      <w:r>
        <w:rPr>
          <w:b/>
        </w:rPr>
        <w:t xml:space="preserve">[HTTP </w:t>
      </w:r>
      <w:proofErr w:type="spellStart"/>
      <w:proofErr w:type="gramStart"/>
      <w:r>
        <w:rPr>
          <w:b/>
        </w:rPr>
        <w:t>Auth</w:t>
      </w:r>
      <w:proofErr w:type="spellEnd"/>
      <w:r>
        <w:rPr>
          <w:b/>
        </w:rPr>
        <w:t xml:space="preserve">]   </w:t>
      </w:r>
      <w:proofErr w:type="gramEnd"/>
      <w:r>
        <w:rPr>
          <w:b/>
        </w:rPr>
        <w:t xml:space="preserve">       </w:t>
      </w:r>
      <w:r>
        <w:t xml:space="preserve">IANA, “Hypertext Transfer Protocol (HTTP) Authentication Scheme Registry”, March 2017, [Online]. Available: </w:t>
      </w:r>
      <w:hyperlink r:id="rId52">
        <w:r>
          <w:rPr>
            <w:color w:val="1155CC"/>
            <w:u w:val="single"/>
          </w:rPr>
          <w:t>https://www.iana.org/assignments/http-authschemes/http-authschemes.xhtml</w:t>
        </w:r>
      </w:hyperlink>
    </w:p>
    <w:p w14:paraId="4618611C" w14:textId="77777777" w:rsidR="00863805" w:rsidRDefault="00863805" w:rsidP="00863805">
      <w:pPr>
        <w:ind w:left="1710" w:hanging="1710"/>
        <w:rPr>
          <w:b/>
        </w:rPr>
      </w:pPr>
    </w:p>
    <w:p w14:paraId="305242B8" w14:textId="77777777" w:rsidR="00863805" w:rsidRDefault="00863805" w:rsidP="00863805">
      <w:pPr>
        <w:ind w:left="1710" w:hanging="1710"/>
        <w:rPr>
          <w:b/>
        </w:rPr>
      </w:pPr>
      <w:bookmarkStart w:id="9" w:name="kix.eor7wuifg8us" w:colFirst="0" w:colLast="0"/>
      <w:bookmarkEnd w:id="9"/>
      <w:r>
        <w:rPr>
          <w:b/>
        </w:rPr>
        <w:t xml:space="preserve">[ISO10646]       </w:t>
      </w:r>
      <w:r>
        <w:rPr>
          <w:b/>
        </w:rPr>
        <w:tab/>
      </w:r>
      <w:r>
        <w:t>“ISO/IEC 10646:2014 Information technology -- Universal Coded Character Set (UCS)”, 2014.  [Online]. Available:</w:t>
      </w:r>
      <w:hyperlink r:id="rId53">
        <w:r>
          <w:t xml:space="preserve"> </w:t>
        </w:r>
      </w:hyperlink>
      <w:hyperlink r:id="rId54">
        <w:r>
          <w:rPr>
            <w:color w:val="1155CC"/>
            <w:u w:val="single"/>
          </w:rPr>
          <w:t>http://standards.iso.org/ittf/PubliclyAvailableStandards/c063182_ISO_IEC_10646_2014.zip</w:t>
        </w:r>
      </w:hyperlink>
    </w:p>
    <w:p w14:paraId="5ED654A0" w14:textId="77777777" w:rsidR="00863805" w:rsidRDefault="00863805" w:rsidP="00863805">
      <w:pPr>
        <w:ind w:left="1710" w:hanging="1710"/>
      </w:pPr>
    </w:p>
    <w:p w14:paraId="5F795869" w14:textId="77777777" w:rsidR="00863805" w:rsidRDefault="00863805" w:rsidP="00863805">
      <w:pPr>
        <w:ind w:left="1710" w:hanging="1710"/>
        <w:rPr>
          <w:b/>
        </w:rPr>
      </w:pPr>
      <w:bookmarkStart w:id="10" w:name="kix.nptgsiph1u6g" w:colFirst="0" w:colLast="0"/>
      <w:bookmarkEnd w:id="10"/>
      <w:r>
        <w:rPr>
          <w:b/>
        </w:rPr>
        <w:t xml:space="preserve">[RFC0020]         </w:t>
      </w:r>
      <w:r>
        <w:rPr>
          <w:b/>
        </w:rPr>
        <w:tab/>
      </w:r>
      <w:r>
        <w:t>Cerf, V., "ASCII format for network interchange", STD 80, RFC 20, DOI 10.17487/RFC0020, October 1969,</w:t>
      </w:r>
      <w:hyperlink r:id="rId55">
        <w:r>
          <w:t xml:space="preserve"> </w:t>
        </w:r>
      </w:hyperlink>
      <w:hyperlink r:id="rId56">
        <w:r>
          <w:rPr>
            <w:color w:val="1155CC"/>
            <w:u w:val="single"/>
          </w:rPr>
          <w:t>http://www.rfc-editor.org/info/rfc20</w:t>
        </w:r>
      </w:hyperlink>
      <w:r>
        <w:t>.</w:t>
      </w:r>
    </w:p>
    <w:p w14:paraId="4D41AFA0" w14:textId="77777777" w:rsidR="00863805" w:rsidRDefault="00863805" w:rsidP="00863805">
      <w:pPr>
        <w:ind w:left="1710" w:hanging="1710"/>
        <w:rPr>
          <w:b/>
        </w:rPr>
      </w:pPr>
    </w:p>
    <w:p w14:paraId="6BFB7426" w14:textId="77777777" w:rsidR="00863805" w:rsidRDefault="00863805" w:rsidP="00863805">
      <w:pPr>
        <w:ind w:left="1710" w:hanging="1710"/>
      </w:pPr>
      <w:bookmarkStart w:id="11" w:name="m6xfm7mdrdha" w:colFirst="0" w:colLast="0"/>
      <w:bookmarkEnd w:id="11"/>
      <w:r>
        <w:rPr>
          <w:b/>
        </w:rPr>
        <w:t>[RFC2119]</w:t>
      </w:r>
      <w:r>
        <w:t xml:space="preserve"> </w:t>
      </w:r>
      <w:r>
        <w:tab/>
      </w:r>
      <w:proofErr w:type="spellStart"/>
      <w:r>
        <w:t>Bradner</w:t>
      </w:r>
      <w:proofErr w:type="spellEnd"/>
      <w:r>
        <w:t xml:space="preserve">, S., "Key words for use in RFCs to Indicate Requirement Levels", BCP 14, RFC 2119, DOI 10.17487/RFC2119, March 1997, </w:t>
      </w:r>
      <w:hyperlink r:id="rId57">
        <w:r>
          <w:rPr>
            <w:color w:val="1155CC"/>
            <w:u w:val="single"/>
          </w:rPr>
          <w:t>http://www.rfc-editor.org/info/rfc2119</w:t>
        </w:r>
      </w:hyperlink>
      <w:r>
        <w:t>.</w:t>
      </w:r>
    </w:p>
    <w:p w14:paraId="28A3CCA5" w14:textId="77777777" w:rsidR="00863805" w:rsidRDefault="00863805" w:rsidP="00863805">
      <w:pPr>
        <w:ind w:left="1710" w:hanging="1710"/>
      </w:pPr>
    </w:p>
    <w:p w14:paraId="2EEE8CB7" w14:textId="77777777" w:rsidR="00863805" w:rsidRDefault="00863805" w:rsidP="00863805">
      <w:pPr>
        <w:ind w:left="1710" w:hanging="1710"/>
      </w:pPr>
      <w:bookmarkStart w:id="12" w:name="bte6i4qgx8ch" w:colFirst="0" w:colLast="0"/>
      <w:bookmarkEnd w:id="12"/>
      <w:r>
        <w:rPr>
          <w:b/>
        </w:rPr>
        <w:t>[RFC2782]</w:t>
      </w:r>
      <w:r>
        <w:t xml:space="preserve"> </w:t>
      </w:r>
      <w:r>
        <w:tab/>
      </w:r>
      <w:proofErr w:type="spellStart"/>
      <w:r>
        <w:t>Gulbrandsen</w:t>
      </w:r>
      <w:proofErr w:type="spellEnd"/>
      <w:r>
        <w:t xml:space="preserve">, A., </w:t>
      </w:r>
      <w:proofErr w:type="spellStart"/>
      <w:r>
        <w:t>Vixie</w:t>
      </w:r>
      <w:proofErr w:type="spellEnd"/>
      <w:r>
        <w:t xml:space="preserve">, P., and L. </w:t>
      </w:r>
      <w:proofErr w:type="spellStart"/>
      <w:r>
        <w:t>Esibov</w:t>
      </w:r>
      <w:proofErr w:type="spellEnd"/>
      <w:r>
        <w:t xml:space="preserve">, "A DNS RR for specifying the location of services (DNS SRV)", RFC 2782, DOI 10.17487/RFC2782, February 2000, </w:t>
      </w:r>
      <w:hyperlink r:id="rId58">
        <w:r>
          <w:rPr>
            <w:color w:val="1155CC"/>
            <w:u w:val="single"/>
          </w:rPr>
          <w:t>http://www.rfc-editor.org/info/rfc2782</w:t>
        </w:r>
      </w:hyperlink>
      <w:r>
        <w:t>.</w:t>
      </w:r>
    </w:p>
    <w:p w14:paraId="109919DB" w14:textId="77777777" w:rsidR="00863805" w:rsidRDefault="00863805" w:rsidP="00863805">
      <w:pPr>
        <w:ind w:left="1710" w:hanging="1710"/>
      </w:pPr>
    </w:p>
    <w:p w14:paraId="5C81A413" w14:textId="77777777" w:rsidR="00863805" w:rsidRDefault="00863805" w:rsidP="00863805">
      <w:pPr>
        <w:spacing w:before="40" w:after="40"/>
        <w:ind w:left="1710" w:hanging="1710"/>
      </w:pPr>
      <w:bookmarkStart w:id="13" w:name="kix.dxm6kbk8toqp" w:colFirst="0" w:colLast="0"/>
      <w:bookmarkEnd w:id="13"/>
      <w:r>
        <w:rPr>
          <w:b/>
        </w:rPr>
        <w:t xml:space="preserve">[RFC3339]         </w:t>
      </w:r>
      <w:r>
        <w:rPr>
          <w:b/>
        </w:rPr>
        <w:tab/>
      </w:r>
      <w:proofErr w:type="spellStart"/>
      <w:r>
        <w:t>Klyne</w:t>
      </w:r>
      <w:proofErr w:type="spellEnd"/>
      <w:r>
        <w:t>, G. and C. Newman, "Date and Time on the Internet: Timestamps", RFC 3339, DOI 10.17487/RFC3339, July 2002,</w:t>
      </w:r>
      <w:hyperlink r:id="rId59">
        <w:r>
          <w:t xml:space="preserve"> </w:t>
        </w:r>
      </w:hyperlink>
      <w:hyperlink r:id="rId60">
        <w:r>
          <w:rPr>
            <w:color w:val="1155CC"/>
            <w:u w:val="single"/>
          </w:rPr>
          <w:t>http://www.rfc-editor.org/info/rfc3339</w:t>
        </w:r>
      </w:hyperlink>
      <w:r>
        <w:t>.</w:t>
      </w:r>
    </w:p>
    <w:p w14:paraId="74804B9C" w14:textId="77777777" w:rsidR="00863805" w:rsidRDefault="00863805" w:rsidP="00863805">
      <w:pPr>
        <w:spacing w:before="40" w:after="40"/>
        <w:ind w:left="1710" w:hanging="1710"/>
      </w:pPr>
    </w:p>
    <w:p w14:paraId="78E19049" w14:textId="77777777" w:rsidR="00863805" w:rsidRDefault="00863805" w:rsidP="00863805">
      <w:pPr>
        <w:spacing w:before="40" w:after="40"/>
        <w:ind w:left="1710" w:hanging="1710"/>
      </w:pPr>
      <w:bookmarkStart w:id="14" w:name="4dhfpgtppp5g" w:colFirst="0" w:colLast="0"/>
      <w:bookmarkEnd w:id="14"/>
      <w:r>
        <w:rPr>
          <w:b/>
        </w:rPr>
        <w:t>[RFC4033]</w:t>
      </w:r>
      <w:r>
        <w:tab/>
        <w:t xml:space="preserve">Arends, R., </w:t>
      </w:r>
      <w:proofErr w:type="spellStart"/>
      <w:r>
        <w:t>Austein</w:t>
      </w:r>
      <w:proofErr w:type="spellEnd"/>
      <w:r>
        <w:t xml:space="preserve">, R., Larson, M., Massey, D., and S. Rose, "DNS Security Introduction and Requirements", RFC 4033, DOI 10.17487/RFC4033, March 2005, </w:t>
      </w:r>
      <w:hyperlink r:id="rId61">
        <w:r>
          <w:rPr>
            <w:color w:val="1155CC"/>
            <w:u w:val="single"/>
          </w:rPr>
          <w:t>http://www.rfc-editor.org/info/rfc4033</w:t>
        </w:r>
      </w:hyperlink>
      <w:r>
        <w:t>.</w:t>
      </w:r>
    </w:p>
    <w:p w14:paraId="00694107" w14:textId="77777777" w:rsidR="00863805" w:rsidRDefault="00863805" w:rsidP="00863805">
      <w:pPr>
        <w:spacing w:before="40" w:after="40"/>
        <w:ind w:left="1710" w:hanging="1710"/>
      </w:pPr>
    </w:p>
    <w:p w14:paraId="60F04A6F" w14:textId="77777777" w:rsidR="00863805" w:rsidRDefault="00863805" w:rsidP="00863805">
      <w:pPr>
        <w:spacing w:before="40" w:after="40"/>
        <w:ind w:left="1710" w:hanging="1710"/>
      </w:pPr>
      <w:bookmarkStart w:id="15" w:name="dlnoxmeb3ux0" w:colFirst="0" w:colLast="0"/>
      <w:bookmarkEnd w:id="15"/>
      <w:r>
        <w:rPr>
          <w:b/>
        </w:rPr>
        <w:t xml:space="preserve">[RFC4122] </w:t>
      </w:r>
      <w:r>
        <w:tab/>
        <w:t xml:space="preserve">Leach, P., </w:t>
      </w:r>
      <w:proofErr w:type="spellStart"/>
      <w:r>
        <w:t>Mealling</w:t>
      </w:r>
      <w:proofErr w:type="spellEnd"/>
      <w:r>
        <w:t xml:space="preserve">, M., and R. </w:t>
      </w:r>
      <w:proofErr w:type="spellStart"/>
      <w:r>
        <w:t>Salz</w:t>
      </w:r>
      <w:proofErr w:type="spellEnd"/>
      <w:r>
        <w:t xml:space="preserve">, "A Universally Unique </w:t>
      </w:r>
      <w:proofErr w:type="spellStart"/>
      <w:r>
        <w:t>IDentifier</w:t>
      </w:r>
      <w:proofErr w:type="spellEnd"/>
      <w:r>
        <w:t xml:space="preserve"> (UUID) URN Namespace", RFC 4122, DOI 10.17487/RFC4122, July 2005, </w:t>
      </w:r>
      <w:hyperlink r:id="rId62">
        <w:r>
          <w:rPr>
            <w:color w:val="1155CC"/>
            <w:u w:val="single"/>
          </w:rPr>
          <w:t>http://www.rfc-editor.org/info/rfc4122</w:t>
        </w:r>
      </w:hyperlink>
      <w:r>
        <w:t>.</w:t>
      </w:r>
    </w:p>
    <w:p w14:paraId="7D647A8F" w14:textId="77777777" w:rsidR="00863805" w:rsidRDefault="00863805" w:rsidP="00863805">
      <w:pPr>
        <w:spacing w:before="40" w:after="40"/>
        <w:ind w:left="1710" w:hanging="1710"/>
      </w:pPr>
    </w:p>
    <w:p w14:paraId="12BEC04E" w14:textId="77777777" w:rsidR="00863805" w:rsidRDefault="00863805" w:rsidP="00863805">
      <w:pPr>
        <w:spacing w:before="40" w:after="40"/>
        <w:ind w:left="1710" w:hanging="1710"/>
      </w:pPr>
      <w:bookmarkStart w:id="16" w:name="hb5wa4a70wq" w:colFirst="0" w:colLast="0"/>
      <w:bookmarkEnd w:id="16"/>
      <w:r>
        <w:rPr>
          <w:b/>
        </w:rPr>
        <w:t>[RFC5246]</w:t>
      </w:r>
      <w:r>
        <w:t xml:space="preserve"> </w:t>
      </w:r>
      <w:r>
        <w:tab/>
        <w:t xml:space="preserve">Dierks, T. and E. Rescorla, "The Transport Layer Security (TLS) Protocol Version 1.2", RFC 5246, DOI 10.17487/RFC5246, August 2008, </w:t>
      </w:r>
      <w:hyperlink r:id="rId63">
        <w:r>
          <w:rPr>
            <w:color w:val="1155CC"/>
            <w:u w:val="single"/>
          </w:rPr>
          <w:t>http://www.rfc-editor.org/info/rfc5246</w:t>
        </w:r>
      </w:hyperlink>
      <w:r>
        <w:t>.</w:t>
      </w:r>
    </w:p>
    <w:p w14:paraId="3AE429A8" w14:textId="77777777" w:rsidR="00863805" w:rsidRDefault="00863805" w:rsidP="00863805">
      <w:pPr>
        <w:spacing w:before="40" w:after="40"/>
        <w:ind w:left="1710" w:hanging="1710"/>
      </w:pPr>
    </w:p>
    <w:p w14:paraId="5E1EEA25" w14:textId="77777777" w:rsidR="00863805" w:rsidRDefault="00863805" w:rsidP="00863805">
      <w:pPr>
        <w:spacing w:before="40" w:after="40"/>
        <w:ind w:left="1710" w:hanging="1710"/>
      </w:pPr>
      <w:bookmarkStart w:id="17" w:name="fvqqhg3mlxzq" w:colFirst="0" w:colLast="0"/>
      <w:bookmarkEnd w:id="17"/>
      <w:r>
        <w:rPr>
          <w:b/>
        </w:rPr>
        <w:t>[RFC5280]</w:t>
      </w:r>
      <w:r>
        <w:t xml:space="preserve"> </w:t>
      </w:r>
      <w:r>
        <w:tab/>
        <w:t xml:space="preserve">Cooper, D., </w:t>
      </w:r>
      <w:proofErr w:type="spellStart"/>
      <w:r>
        <w:t>Santesson</w:t>
      </w:r>
      <w:proofErr w:type="spellEnd"/>
      <w:r>
        <w:t xml:space="preserve">, S., Farrell, S., </w:t>
      </w:r>
      <w:proofErr w:type="spellStart"/>
      <w:r>
        <w:t>Boeyen</w:t>
      </w:r>
      <w:proofErr w:type="spellEnd"/>
      <w:r>
        <w:t xml:space="preserve">, S., Housley, R., and W. Polk, "Internet X.509 Public Key Infrastructure Certificate and Certificate Revocation List (CRL) Profile", RFC 5280, DOI 10.17487/RFC5280, May 2008, </w:t>
      </w:r>
      <w:hyperlink r:id="rId64">
        <w:r>
          <w:rPr>
            <w:color w:val="1155CC"/>
            <w:u w:val="single"/>
          </w:rPr>
          <w:t>http://www.rfc-editor.org/info/rfc5280</w:t>
        </w:r>
      </w:hyperlink>
      <w:r>
        <w:t>.</w:t>
      </w:r>
    </w:p>
    <w:p w14:paraId="63097EA8" w14:textId="77777777" w:rsidR="00863805" w:rsidRDefault="00863805" w:rsidP="00863805">
      <w:pPr>
        <w:spacing w:before="40" w:after="40"/>
        <w:ind w:left="1710" w:hanging="1710"/>
      </w:pPr>
    </w:p>
    <w:p w14:paraId="7E4CDE7A" w14:textId="77777777" w:rsidR="00863805" w:rsidRDefault="00863805" w:rsidP="00863805">
      <w:pPr>
        <w:spacing w:before="40" w:after="40"/>
        <w:ind w:left="1710" w:hanging="1710"/>
      </w:pPr>
      <w:bookmarkStart w:id="18" w:name="ms8j2jrqzng8" w:colFirst="0" w:colLast="0"/>
      <w:bookmarkEnd w:id="18"/>
      <w:r>
        <w:rPr>
          <w:b/>
        </w:rPr>
        <w:t>[RFC6125]</w:t>
      </w:r>
      <w:r>
        <w:t xml:space="preserve"> </w:t>
      </w:r>
      <w:r>
        <w:tab/>
        <w:t xml:space="preserve">Saint-Andre, P. and J. Hodges, "Representation and Verification of Domain-Based Application Service Identity within Internet Public Key Infrastructure Using X.509 (PKIX) Certificates in the Context of Transport Layer Security (TLS)", RFC 6125, DOI 10.17487/RFC6125, March 2011, </w:t>
      </w:r>
      <w:hyperlink r:id="rId65">
        <w:r>
          <w:rPr>
            <w:color w:val="1155CC"/>
            <w:u w:val="single"/>
          </w:rPr>
          <w:t>http://www.rfc-editor.org/info/rfc6125</w:t>
        </w:r>
      </w:hyperlink>
      <w:r>
        <w:t>.</w:t>
      </w:r>
    </w:p>
    <w:p w14:paraId="65FFDA4A" w14:textId="77777777" w:rsidR="00863805" w:rsidRDefault="00863805" w:rsidP="00863805">
      <w:pPr>
        <w:spacing w:before="40" w:after="40"/>
        <w:ind w:left="1710" w:hanging="1710"/>
      </w:pPr>
    </w:p>
    <w:p w14:paraId="23663F59" w14:textId="77777777" w:rsidR="00863805" w:rsidRDefault="00863805" w:rsidP="00863805">
      <w:pPr>
        <w:spacing w:before="40" w:after="40"/>
        <w:ind w:left="1710" w:hanging="1710"/>
      </w:pPr>
      <w:bookmarkStart w:id="19" w:name="3656fgjnywy2" w:colFirst="0" w:colLast="0"/>
      <w:bookmarkEnd w:id="19"/>
      <w:r>
        <w:rPr>
          <w:b/>
        </w:rPr>
        <w:t>[RFC6818]</w:t>
      </w:r>
      <w:r>
        <w:t xml:space="preserve"> </w:t>
      </w:r>
      <w:r>
        <w:tab/>
        <w:t xml:space="preserve">Yee, P., "Updates to the Internet X.509 Public Key Infrastructure Certificate and Certificate Revocation List (CRL) Profile", RFC 6818, DOI 10.17487/RFC6818, January 2013, </w:t>
      </w:r>
      <w:hyperlink r:id="rId66">
        <w:r>
          <w:rPr>
            <w:color w:val="1155CC"/>
            <w:u w:val="single"/>
          </w:rPr>
          <w:t>http://www.rfc-editor.org/info/rfc6818</w:t>
        </w:r>
      </w:hyperlink>
      <w:r>
        <w:t>.</w:t>
      </w:r>
    </w:p>
    <w:p w14:paraId="2498F37A" w14:textId="77777777" w:rsidR="00863805" w:rsidRDefault="00863805" w:rsidP="00863805">
      <w:pPr>
        <w:spacing w:before="40" w:after="40"/>
        <w:ind w:left="1710" w:hanging="1710"/>
      </w:pPr>
    </w:p>
    <w:p w14:paraId="1AC1675D" w14:textId="77777777" w:rsidR="00863805" w:rsidRDefault="00863805" w:rsidP="00863805">
      <w:pPr>
        <w:spacing w:before="40" w:after="40"/>
        <w:ind w:left="1710" w:hanging="1710"/>
      </w:pPr>
      <w:bookmarkStart w:id="20" w:name="hb9xzm4g5vgy" w:colFirst="0" w:colLast="0"/>
      <w:bookmarkEnd w:id="20"/>
      <w:r>
        <w:rPr>
          <w:b/>
        </w:rPr>
        <w:t>[RFC7230]</w:t>
      </w:r>
      <w:r>
        <w:t xml:space="preserve"> </w:t>
      </w:r>
      <w:r>
        <w:tab/>
        <w:t xml:space="preserve">Fielding, R., Ed., and J. Reschke, Ed., "Hypertext Transfer Protocol (HTTP/1.1): Message Syntax and Routing", RFC 7230, DOI 10.17487/RFC7230, June 2014, </w:t>
      </w:r>
      <w:hyperlink r:id="rId67">
        <w:r>
          <w:rPr>
            <w:color w:val="1155CC"/>
            <w:u w:val="single"/>
          </w:rPr>
          <w:t>http://www.rfc-editor.org/info/rfc7230</w:t>
        </w:r>
      </w:hyperlink>
      <w:r>
        <w:t>.</w:t>
      </w:r>
    </w:p>
    <w:p w14:paraId="08A71EAD" w14:textId="77777777" w:rsidR="00863805" w:rsidRDefault="00863805" w:rsidP="00863805">
      <w:pPr>
        <w:spacing w:before="40" w:after="40"/>
        <w:ind w:left="1710" w:hanging="1710"/>
      </w:pPr>
    </w:p>
    <w:p w14:paraId="0E5075B1" w14:textId="77777777" w:rsidR="00863805" w:rsidRDefault="00863805" w:rsidP="00863805">
      <w:pPr>
        <w:spacing w:before="40" w:after="40"/>
        <w:ind w:left="1710" w:hanging="1710"/>
      </w:pPr>
      <w:bookmarkStart w:id="21" w:name="o3goampoulbe" w:colFirst="0" w:colLast="0"/>
      <w:bookmarkEnd w:id="21"/>
      <w:r>
        <w:rPr>
          <w:b/>
        </w:rPr>
        <w:t>[RFC7231]</w:t>
      </w:r>
      <w:r>
        <w:t xml:space="preserve"> </w:t>
      </w:r>
      <w:r>
        <w:tab/>
        <w:t xml:space="preserve">Fielding, R., Ed., and J. Reschke, Ed., "Hypertext Transfer Protocol (HTTP/1.1): Semantics and Content", RFC 7231, DOI 10.17487/RFC7231, June 2014, </w:t>
      </w:r>
      <w:hyperlink r:id="rId68">
        <w:r>
          <w:rPr>
            <w:color w:val="1155CC"/>
            <w:u w:val="single"/>
          </w:rPr>
          <w:t>http://www.rfc-editor.org/info/rfc7231</w:t>
        </w:r>
      </w:hyperlink>
      <w:r>
        <w:t>.</w:t>
      </w:r>
    </w:p>
    <w:p w14:paraId="3FBFCC89" w14:textId="77777777" w:rsidR="00863805" w:rsidRDefault="00863805" w:rsidP="00863805">
      <w:pPr>
        <w:spacing w:before="40" w:after="40"/>
        <w:ind w:left="1710" w:hanging="1710"/>
      </w:pPr>
    </w:p>
    <w:p w14:paraId="3C167751" w14:textId="77777777" w:rsidR="00863805" w:rsidRDefault="00863805" w:rsidP="00863805">
      <w:pPr>
        <w:spacing w:before="40" w:after="40"/>
        <w:ind w:left="1710" w:hanging="1710"/>
      </w:pPr>
      <w:bookmarkStart w:id="22" w:name="7g7s1l7zvazm" w:colFirst="0" w:colLast="0"/>
      <w:bookmarkEnd w:id="22"/>
      <w:r>
        <w:rPr>
          <w:b/>
        </w:rPr>
        <w:t>[RFC7233]</w:t>
      </w:r>
      <w:r>
        <w:t xml:space="preserve"> </w:t>
      </w:r>
      <w:r>
        <w:tab/>
        <w:t xml:space="preserve">Fielding, R., Ed., Y. Lafon, Ed., and J. Reschke, Ed., "Hypertext Transfer Protocol (HTTP/1.1): Range Requests", RFC 7233, 10.17487/RFC7233, June 2014, </w:t>
      </w:r>
      <w:hyperlink r:id="rId69">
        <w:r>
          <w:rPr>
            <w:color w:val="1155CC"/>
            <w:u w:val="single"/>
          </w:rPr>
          <w:t>http://www.rfc-editor.org/info/rfc7233</w:t>
        </w:r>
      </w:hyperlink>
      <w:r>
        <w:t>.</w:t>
      </w:r>
    </w:p>
    <w:p w14:paraId="44EC2635" w14:textId="77777777" w:rsidR="00863805" w:rsidRDefault="00863805" w:rsidP="00863805">
      <w:pPr>
        <w:spacing w:before="40" w:after="40"/>
        <w:ind w:left="1710" w:hanging="1710"/>
      </w:pPr>
    </w:p>
    <w:p w14:paraId="3282998B" w14:textId="77777777" w:rsidR="00863805" w:rsidRDefault="00863805" w:rsidP="00863805">
      <w:pPr>
        <w:spacing w:before="40" w:after="40"/>
        <w:ind w:left="1710" w:hanging="1710"/>
      </w:pPr>
      <w:bookmarkStart w:id="23" w:name="ybriqzbmdopa" w:colFirst="0" w:colLast="0"/>
      <w:bookmarkEnd w:id="23"/>
      <w:r>
        <w:rPr>
          <w:b/>
        </w:rPr>
        <w:t>[RFC7235]</w:t>
      </w:r>
      <w:r>
        <w:t xml:space="preserve"> </w:t>
      </w:r>
      <w:r>
        <w:tab/>
        <w:t xml:space="preserve">Fielding, R., Ed., and J. Reschke, Ed., "Hypertext Transfer Protocol (HTTP/1.1): Authentication", RFC 7235, DOI 10.17487/RFC7235, June 2014, </w:t>
      </w:r>
      <w:hyperlink r:id="rId70">
        <w:r>
          <w:rPr>
            <w:color w:val="1155CC"/>
            <w:u w:val="single"/>
          </w:rPr>
          <w:t>http://www.rfc-editor.org/info/rfc7235</w:t>
        </w:r>
      </w:hyperlink>
      <w:r>
        <w:t>.</w:t>
      </w:r>
    </w:p>
    <w:p w14:paraId="57493E9D" w14:textId="77777777" w:rsidR="00863805" w:rsidRDefault="00863805" w:rsidP="00863805">
      <w:pPr>
        <w:spacing w:before="40" w:after="40"/>
        <w:ind w:left="1710" w:hanging="1710"/>
      </w:pPr>
    </w:p>
    <w:p w14:paraId="2FF3F410" w14:textId="77777777" w:rsidR="00863805" w:rsidRDefault="00863805" w:rsidP="00863805">
      <w:pPr>
        <w:spacing w:before="40" w:after="40"/>
        <w:ind w:left="1710" w:hanging="1710"/>
      </w:pPr>
      <w:bookmarkStart w:id="24" w:name="8zum78fjqsb" w:colFirst="0" w:colLast="0"/>
      <w:bookmarkEnd w:id="24"/>
      <w:r>
        <w:rPr>
          <w:b/>
        </w:rPr>
        <w:t>[RFC7540]</w:t>
      </w:r>
      <w:r>
        <w:t xml:space="preserve"> </w:t>
      </w:r>
      <w:r>
        <w:tab/>
      </w:r>
      <w:proofErr w:type="spellStart"/>
      <w:r>
        <w:t>Belshe</w:t>
      </w:r>
      <w:proofErr w:type="spellEnd"/>
      <w:r>
        <w:t xml:space="preserve">, M., Peon, R., and M. Thomson, Ed., "Hypertext Transfer Protocol Version 2 (HTTP/2)", RFC 7540, DOI 10.17487/RFC7540, May 2015, </w:t>
      </w:r>
      <w:hyperlink r:id="rId71">
        <w:r>
          <w:rPr>
            <w:color w:val="1155CC"/>
            <w:u w:val="single"/>
          </w:rPr>
          <w:t>http://www.rfc-editor.org/info/rfc7540</w:t>
        </w:r>
      </w:hyperlink>
      <w:r>
        <w:t>.</w:t>
      </w:r>
    </w:p>
    <w:p w14:paraId="3CE6DA49" w14:textId="77777777" w:rsidR="00863805" w:rsidRDefault="00863805" w:rsidP="00863805">
      <w:pPr>
        <w:spacing w:before="40" w:after="40"/>
        <w:ind w:left="1710" w:hanging="1710"/>
      </w:pPr>
    </w:p>
    <w:p w14:paraId="7F50FF81" w14:textId="77777777" w:rsidR="00863805" w:rsidRDefault="00863805" w:rsidP="00863805">
      <w:pPr>
        <w:spacing w:before="40" w:after="40"/>
        <w:ind w:left="1710" w:hanging="1710"/>
      </w:pPr>
      <w:bookmarkStart w:id="25" w:name="vde58tur741j" w:colFirst="0" w:colLast="0"/>
      <w:bookmarkEnd w:id="25"/>
      <w:r>
        <w:rPr>
          <w:b/>
        </w:rPr>
        <w:t>[RFC7617]</w:t>
      </w:r>
      <w:r>
        <w:t xml:space="preserve"> </w:t>
      </w:r>
      <w:r>
        <w:tab/>
        <w:t xml:space="preserve">Reschke, J., "The 'Basic' HTTP Authentication Scheme", RFC 7617, DOI 10.17487/RFC7617, September 2015, </w:t>
      </w:r>
      <w:hyperlink r:id="rId72">
        <w:r>
          <w:rPr>
            <w:color w:val="1155CC"/>
            <w:u w:val="single"/>
          </w:rPr>
          <w:t>http://www.rfc-editor.org/info/rfc7617</w:t>
        </w:r>
      </w:hyperlink>
      <w:r>
        <w:t>.</w:t>
      </w:r>
    </w:p>
    <w:p w14:paraId="6166E1A9" w14:textId="77777777" w:rsidR="00863805" w:rsidRDefault="00863805" w:rsidP="00863805">
      <w:pPr>
        <w:spacing w:before="40" w:after="40"/>
        <w:ind w:left="1710" w:hanging="1710"/>
      </w:pPr>
    </w:p>
    <w:p w14:paraId="42EBFC84" w14:textId="77777777" w:rsidR="00863805" w:rsidRDefault="00863805" w:rsidP="00863805">
      <w:pPr>
        <w:spacing w:before="40" w:after="40"/>
        <w:ind w:left="1710" w:hanging="1710"/>
      </w:pPr>
      <w:bookmarkStart w:id="26" w:name="nbwq8vosnsua" w:colFirst="0" w:colLast="0"/>
      <w:bookmarkEnd w:id="26"/>
      <w:r>
        <w:rPr>
          <w:b/>
        </w:rPr>
        <w:t>[RFC7671]</w:t>
      </w:r>
      <w:r>
        <w:t xml:space="preserve"> </w:t>
      </w:r>
      <w:r>
        <w:tab/>
      </w:r>
      <w:proofErr w:type="spellStart"/>
      <w:r>
        <w:t>Dukhovni</w:t>
      </w:r>
      <w:proofErr w:type="spellEnd"/>
      <w:r>
        <w:t xml:space="preserve">, V. and W. Hardaker, "The DNS-Based Authentication of Named Entities (DANE) Protocol: Updates and Operational Guidance", RFC 7671, DOI 10.17487/RFC7671, October 2015, </w:t>
      </w:r>
      <w:hyperlink r:id="rId73">
        <w:r>
          <w:rPr>
            <w:color w:val="1155CC"/>
            <w:u w:val="single"/>
          </w:rPr>
          <w:t>http://www.rfc-editor.org/info/rfc7671</w:t>
        </w:r>
      </w:hyperlink>
      <w:r>
        <w:t>.</w:t>
      </w:r>
    </w:p>
    <w:p w14:paraId="724331E9" w14:textId="77777777" w:rsidR="00863805" w:rsidRDefault="00863805" w:rsidP="00863805">
      <w:pPr>
        <w:spacing w:before="40" w:after="40"/>
        <w:ind w:left="1710" w:hanging="1710"/>
      </w:pPr>
    </w:p>
    <w:p w14:paraId="16DEAF4F" w14:textId="77777777" w:rsidR="00863805" w:rsidRDefault="00863805" w:rsidP="00863805">
      <w:pPr>
        <w:ind w:left="1710" w:hanging="1710"/>
        <w:rPr>
          <w:b/>
        </w:rPr>
      </w:pPr>
      <w:bookmarkStart w:id="27" w:name="kix.yf5qerprv11y" w:colFirst="0" w:colLast="0"/>
      <w:bookmarkEnd w:id="27"/>
      <w:r>
        <w:rPr>
          <w:b/>
        </w:rPr>
        <w:t>[TLS1.3]</w:t>
      </w:r>
      <w:r>
        <w:tab/>
        <w:t>E. Rescorla, "The Transport Layer Security (TLS) Protocol Version 1.3 draft-ietf-tls-tls13-20", RFC draft, [Online]. Available:</w:t>
      </w:r>
      <w:hyperlink r:id="rId74">
        <w:r>
          <w:t xml:space="preserve"> </w:t>
        </w:r>
      </w:hyperlink>
      <w:hyperlink r:id="rId75">
        <w:r>
          <w:rPr>
            <w:color w:val="1155CC"/>
            <w:u w:val="single"/>
          </w:rPr>
          <w:t>https://tools.ietf.org/html/draft-ietf-tls-tls13-20</w:t>
        </w:r>
      </w:hyperlink>
      <w:r>
        <w:t>.</w:t>
      </w:r>
    </w:p>
    <w:p w14:paraId="77F82052" w14:textId="77777777" w:rsidR="00863805" w:rsidRDefault="00863805" w:rsidP="00863805">
      <w:pPr>
        <w:pStyle w:val="Heading2"/>
      </w:pPr>
      <w:bookmarkStart w:id="28" w:name="_ag2gxbmaqwjw" w:colFirst="0" w:colLast="0"/>
      <w:bookmarkStart w:id="29" w:name="_Toc496542697"/>
      <w:bookmarkEnd w:id="28"/>
      <w:r>
        <w:lastRenderedPageBreak/>
        <w:t>1.3​ Document Conventions</w:t>
      </w:r>
      <w:bookmarkEnd w:id="29"/>
    </w:p>
    <w:p w14:paraId="04FCD397" w14:textId="77777777" w:rsidR="00863805" w:rsidRDefault="00863805" w:rsidP="00863805">
      <w:pPr>
        <w:pStyle w:val="Heading3"/>
      </w:pPr>
      <w:bookmarkStart w:id="30" w:name="_kv0cuh34vz98" w:colFirst="0" w:colLast="0"/>
      <w:bookmarkStart w:id="31" w:name="_Toc496542698"/>
      <w:bookmarkEnd w:id="30"/>
      <w:r>
        <w:t>​1.3.1​ Naming Conventions</w:t>
      </w:r>
      <w:bookmarkEnd w:id="31"/>
    </w:p>
    <w:p w14:paraId="724E0D9C" w14:textId="77777777" w:rsidR="00863805" w:rsidRDefault="00863805" w:rsidP="00863805">
      <w:r>
        <w:t>All type names, property names and literals are in lowercase. Words in property names are separated with an underscore (_), while words in type names and string enumerations are separated with a hyphen (Unicode hyphen-minus, U+002D, ‘</w:t>
      </w:r>
      <w:proofErr w:type="gramStart"/>
      <w:r>
        <w:t>-‘</w:t>
      </w:r>
      <w:proofErr w:type="gramEnd"/>
      <w:r>
        <w:t>). All type names, property names, object names, and vocabulary terms are between three and 250 characters long.</w:t>
      </w:r>
    </w:p>
    <w:p w14:paraId="376D1DFF" w14:textId="77777777" w:rsidR="00863805" w:rsidRDefault="00863805" w:rsidP="00863805">
      <w:pPr>
        <w:pStyle w:val="Heading3"/>
      </w:pPr>
      <w:bookmarkStart w:id="32" w:name="_oh4kptyswepb" w:colFirst="0" w:colLast="0"/>
      <w:bookmarkStart w:id="33" w:name="_Toc496542699"/>
      <w:bookmarkEnd w:id="32"/>
      <w:r>
        <w:t>​1.3.2​ Font Colors and Style</w:t>
      </w:r>
      <w:bookmarkEnd w:id="33"/>
    </w:p>
    <w:p w14:paraId="70249115" w14:textId="77777777" w:rsidR="00863805" w:rsidRDefault="00863805" w:rsidP="00863805">
      <w:pPr>
        <w:spacing w:after="240"/>
      </w:pPr>
      <w:r>
        <w:t>The following color, font and font style conventions are used in this document:</w:t>
      </w:r>
    </w:p>
    <w:p w14:paraId="45DEBD7A" w14:textId="77777777" w:rsidR="00863805" w:rsidRDefault="00863805" w:rsidP="00A81F64">
      <w:pPr>
        <w:numPr>
          <w:ilvl w:val="0"/>
          <w:numId w:val="10"/>
        </w:numPr>
        <w:pBdr>
          <w:top w:val="nil"/>
          <w:left w:val="nil"/>
          <w:bottom w:val="nil"/>
          <w:right w:val="nil"/>
          <w:between w:val="nil"/>
        </w:pBdr>
        <w:spacing w:before="0" w:after="240" w:line="276" w:lineRule="auto"/>
        <w:ind w:hanging="360"/>
        <w:contextualSpacing/>
        <w:rPr>
          <w:sz w:val="22"/>
          <w:szCs w:val="22"/>
        </w:rPr>
      </w:pPr>
      <w:r>
        <w:t xml:space="preserve">The </w:t>
      </w:r>
      <w:r>
        <w:rPr>
          <w:rFonts w:ascii="Consolas" w:eastAsia="Consolas" w:hAnsi="Consolas" w:cs="Consolas"/>
        </w:rPr>
        <w:t>Consolas</w:t>
      </w:r>
      <w:r>
        <w:t xml:space="preserve"> font is used for all type names, property names and literals.</w:t>
      </w:r>
    </w:p>
    <w:p w14:paraId="0D17CC10" w14:textId="77777777" w:rsidR="00863805" w:rsidRDefault="00863805" w:rsidP="00A81F64">
      <w:pPr>
        <w:numPr>
          <w:ilvl w:val="1"/>
          <w:numId w:val="10"/>
        </w:numPr>
        <w:pBdr>
          <w:top w:val="nil"/>
          <w:left w:val="nil"/>
          <w:bottom w:val="nil"/>
          <w:right w:val="nil"/>
          <w:between w:val="nil"/>
        </w:pBdr>
        <w:spacing w:before="0" w:after="240" w:line="276" w:lineRule="auto"/>
        <w:ind w:hanging="360"/>
        <w:contextualSpacing/>
        <w:rPr>
          <w:sz w:val="22"/>
          <w:szCs w:val="22"/>
        </w:rPr>
      </w:pPr>
      <w:r>
        <w:t xml:space="preserve">resource and type names are in red with a light red background – </w:t>
      </w:r>
      <w:r>
        <w:rPr>
          <w:rFonts w:ascii="Consolas" w:eastAsia="Consolas" w:hAnsi="Consolas" w:cs="Consolas"/>
          <w:color w:val="C7254E"/>
          <w:shd w:val="clear" w:color="auto" w:fill="F9F2F4"/>
        </w:rPr>
        <w:t>collection</w:t>
      </w:r>
    </w:p>
    <w:p w14:paraId="64FC3403" w14:textId="77777777" w:rsidR="00863805" w:rsidRDefault="00863805" w:rsidP="00A81F64">
      <w:pPr>
        <w:numPr>
          <w:ilvl w:val="1"/>
          <w:numId w:val="10"/>
        </w:numPr>
        <w:pBdr>
          <w:top w:val="nil"/>
          <w:left w:val="nil"/>
          <w:bottom w:val="nil"/>
          <w:right w:val="nil"/>
          <w:between w:val="nil"/>
        </w:pBdr>
        <w:spacing w:before="0" w:after="240" w:line="276" w:lineRule="auto"/>
        <w:ind w:hanging="360"/>
        <w:contextualSpacing/>
        <w:rPr>
          <w:sz w:val="22"/>
          <w:szCs w:val="22"/>
        </w:rPr>
      </w:pPr>
      <w:r>
        <w:t xml:space="preserve">property names are in bold style – </w:t>
      </w:r>
      <w:r>
        <w:rPr>
          <w:rFonts w:ascii="Consolas" w:eastAsia="Consolas" w:hAnsi="Consolas" w:cs="Consolas"/>
          <w:b/>
        </w:rPr>
        <w:t>description</w:t>
      </w:r>
    </w:p>
    <w:p w14:paraId="3A644BC1" w14:textId="77777777" w:rsidR="00863805" w:rsidRDefault="00863805" w:rsidP="00A81F64">
      <w:pPr>
        <w:numPr>
          <w:ilvl w:val="1"/>
          <w:numId w:val="10"/>
        </w:numPr>
        <w:pBdr>
          <w:top w:val="nil"/>
          <w:left w:val="nil"/>
          <w:bottom w:val="nil"/>
          <w:right w:val="nil"/>
          <w:between w:val="nil"/>
        </w:pBdr>
        <w:spacing w:before="0" w:after="240" w:line="276" w:lineRule="auto"/>
        <w:ind w:hanging="360"/>
        <w:contextualSpacing/>
        <w:rPr>
          <w:rFonts w:ascii="Consolas" w:eastAsia="Consolas" w:hAnsi="Consolas" w:cs="Consolas"/>
          <w:b/>
        </w:rPr>
      </w:pPr>
      <w:r>
        <w:t>parameter names in URLs are stylized with angled brackets - &lt;</w:t>
      </w:r>
      <w:proofErr w:type="spellStart"/>
      <w:r>
        <w:rPr>
          <w:rFonts w:ascii="Consolas" w:eastAsia="Consolas" w:hAnsi="Consolas" w:cs="Consolas"/>
          <w:b/>
        </w:rPr>
        <w:t>api</w:t>
      </w:r>
      <w:proofErr w:type="spellEnd"/>
      <w:r>
        <w:rPr>
          <w:rFonts w:ascii="Consolas" w:eastAsia="Consolas" w:hAnsi="Consolas" w:cs="Consolas"/>
          <w:b/>
        </w:rPr>
        <w:t>-root&gt;</w:t>
      </w:r>
    </w:p>
    <w:p w14:paraId="34BAFDD6" w14:textId="77777777" w:rsidR="00863805" w:rsidRDefault="00863805" w:rsidP="00A81F64">
      <w:pPr>
        <w:numPr>
          <w:ilvl w:val="1"/>
          <w:numId w:val="10"/>
        </w:numPr>
        <w:pBdr>
          <w:top w:val="nil"/>
          <w:left w:val="nil"/>
          <w:bottom w:val="nil"/>
          <w:right w:val="nil"/>
          <w:between w:val="nil"/>
        </w:pBdr>
        <w:spacing w:before="0" w:after="240" w:line="276" w:lineRule="auto"/>
        <w:ind w:hanging="360"/>
        <w:contextualSpacing/>
        <w:rPr>
          <w:sz w:val="22"/>
          <w:szCs w:val="22"/>
        </w:rPr>
      </w:pPr>
      <w:r>
        <w:t xml:space="preserve">literals (values) are in blue with a blue background – </w:t>
      </w:r>
      <w:r>
        <w:rPr>
          <w:rFonts w:ascii="Consolas" w:eastAsia="Consolas" w:hAnsi="Consolas" w:cs="Consolas"/>
          <w:color w:val="073763"/>
          <w:shd w:val="clear" w:color="auto" w:fill="CFE2F3"/>
        </w:rPr>
        <w:t>complete</w:t>
      </w:r>
    </w:p>
    <w:p w14:paraId="04A8C29A" w14:textId="77777777" w:rsidR="00863805" w:rsidRDefault="00863805" w:rsidP="00A81F64">
      <w:pPr>
        <w:numPr>
          <w:ilvl w:val="0"/>
          <w:numId w:val="10"/>
        </w:numPr>
        <w:pBdr>
          <w:top w:val="nil"/>
          <w:left w:val="nil"/>
          <w:bottom w:val="nil"/>
          <w:right w:val="nil"/>
          <w:between w:val="nil"/>
        </w:pBdr>
        <w:spacing w:before="0" w:after="0" w:line="276" w:lineRule="auto"/>
        <w:ind w:hanging="360"/>
        <w:contextualSpacing/>
      </w:pPr>
      <w:r>
        <w:t xml:space="preserve">All examples in this document are expressed in JSON. They are in </w:t>
      </w:r>
      <w:r>
        <w:rPr>
          <w:rFonts w:ascii="Consolas" w:eastAsia="Consolas" w:hAnsi="Consolas" w:cs="Consolas"/>
        </w:rPr>
        <w:t>Consolas</w:t>
      </w:r>
      <w:r>
        <w:t xml:space="preserve"> 9-point font, with straight quotes, black text and a </w:t>
      </w:r>
      <w:r>
        <w:rPr>
          <w:rFonts w:ascii="Consolas" w:eastAsia="Consolas" w:hAnsi="Consolas" w:cs="Consolas"/>
          <w:sz w:val="18"/>
          <w:szCs w:val="18"/>
          <w:shd w:val="clear" w:color="auto" w:fill="EFEFEF"/>
        </w:rPr>
        <w:t>light grey background</w:t>
      </w:r>
      <w:r>
        <w:t xml:space="preserve">, and 2-space indentation. </w:t>
      </w:r>
    </w:p>
    <w:p w14:paraId="593E48D6" w14:textId="77777777" w:rsidR="00863805" w:rsidRDefault="00863805" w:rsidP="00A81F64">
      <w:pPr>
        <w:numPr>
          <w:ilvl w:val="0"/>
          <w:numId w:val="10"/>
        </w:numPr>
        <w:pBdr>
          <w:top w:val="nil"/>
          <w:left w:val="nil"/>
          <w:bottom w:val="nil"/>
          <w:right w:val="nil"/>
          <w:between w:val="nil"/>
        </w:pBdr>
        <w:spacing w:before="0" w:after="0" w:line="276" w:lineRule="auto"/>
        <w:ind w:hanging="360"/>
        <w:contextualSpacing/>
      </w:pPr>
      <w:r>
        <w:t>Parts of the example may be omitted for conciseness and clarity. These omitted parts are denoted with ellipses (...).</w:t>
      </w:r>
    </w:p>
    <w:p w14:paraId="457D311A" w14:textId="77777777" w:rsidR="00863805" w:rsidRDefault="00863805" w:rsidP="00863805">
      <w:pPr>
        <w:pStyle w:val="Heading2"/>
      </w:pPr>
      <w:bookmarkStart w:id="34" w:name="_g6vzg6qixpic" w:colFirst="0" w:colLast="0"/>
      <w:bookmarkStart w:id="35" w:name="_Toc496542700"/>
      <w:bookmarkEnd w:id="34"/>
      <w:r>
        <w:t>​1.4​ Overview</w:t>
      </w:r>
      <w:bookmarkEnd w:id="35"/>
    </w:p>
    <w:p w14:paraId="6ED199D8" w14:textId="77777777" w:rsidR="00863805" w:rsidRDefault="00863805" w:rsidP="00863805">
      <w:r>
        <w:t xml:space="preserve">Trusted Automated Exchange of Intelligence Information (TAXII) is an application layer protocol used to exchange cyber threat intelligence (CTI) over HTTPS. TAXII enables organizations to share CTI by defining an API that aligns with common sharing models. Specifically, TAXII defines two primary services, Collections and Channels, to support a variety of commonly-used sharing models. Collections allow a producer to host a set of CTI data that can be requested by consumers. Channels allow producers to push data to many consumers; and allow consumers to receive data from many producers. Collections and Channels can be organized by grouping them into an API Root to support the needs of </w:t>
      </w:r>
      <w:proofErr w:type="gramStart"/>
      <w:r>
        <w:t>a  particular</w:t>
      </w:r>
      <w:proofErr w:type="gramEnd"/>
      <w:r>
        <w:t xml:space="preserve"> trust group or to organize them in some other way. </w:t>
      </w:r>
      <w:r>
        <w:rPr>
          <w:i/>
        </w:rPr>
        <w:t>Note</w:t>
      </w:r>
      <w:r>
        <w:t xml:space="preserve">: This version of the TAXII specification reserves the keywords required for Channels but does </w:t>
      </w:r>
      <w:r>
        <w:rPr>
          <w:b/>
        </w:rPr>
        <w:t>not</w:t>
      </w:r>
      <w:r>
        <w:t xml:space="preserve"> specify Channel services. Channels and their services will be defined in a subsequent version of this specification.</w:t>
      </w:r>
    </w:p>
    <w:p w14:paraId="7A07E6C8" w14:textId="77777777" w:rsidR="00863805" w:rsidRDefault="00863805" w:rsidP="00863805"/>
    <w:p w14:paraId="1C2D757A" w14:textId="77777777" w:rsidR="00863805" w:rsidRDefault="00863805" w:rsidP="00863805">
      <w:r>
        <w:t>TAXII is specifically designed to support the exchange of CTI represented in STIX. As such, the examples and some features in the specification are intended to align with STIX. This does not mean TAXII cannot be used to share data in other formats; it is designed for STIX, but is not limited to STIX.</w:t>
      </w:r>
    </w:p>
    <w:p w14:paraId="170095AD" w14:textId="77777777" w:rsidR="00863805" w:rsidRDefault="00863805" w:rsidP="00863805">
      <w:pPr>
        <w:pStyle w:val="Heading3"/>
      </w:pPr>
      <w:bookmarkStart w:id="36" w:name="_3zdz9jiis8g6" w:colFirst="0" w:colLast="0"/>
      <w:bookmarkStart w:id="37" w:name="_Toc496542701"/>
      <w:bookmarkEnd w:id="36"/>
      <w:r>
        <w:t>​1.4.1​ Discovery</w:t>
      </w:r>
      <w:bookmarkEnd w:id="37"/>
    </w:p>
    <w:p w14:paraId="0C7AC4D9" w14:textId="77777777" w:rsidR="00863805" w:rsidRDefault="00863805" w:rsidP="00863805">
      <w:r>
        <w:t>This specification defines two discovery methods. The first is a network level discovery that uses a DNS SRV record [</w:t>
      </w:r>
      <w:hyperlink w:anchor="bte6i4qgx8ch">
        <w:r>
          <w:rPr>
            <w:color w:val="1155CC"/>
            <w:u w:val="single"/>
          </w:rPr>
          <w:t>RFC2782</w:t>
        </w:r>
      </w:hyperlink>
      <w:r>
        <w:t xml:space="preserve">]. This DNS SRV record can be used to advertise the location of a TAXII Server within a network (e.g., so that TAXII-enabled security infrastructure can automatically locate an organization's internal TAXII Server) or to the general Internet. See section </w:t>
      </w:r>
      <w:hyperlink w:anchor="_xkiz3sryjgjy">
        <w:r>
          <w:rPr>
            <w:color w:val="1155CC"/>
            <w:u w:val="single"/>
          </w:rPr>
          <w:t>3.9</w:t>
        </w:r>
      </w:hyperlink>
      <w:r>
        <w:t xml:space="preserve"> for complete information on advertising TAXII Servers in DNS.</w:t>
      </w:r>
    </w:p>
    <w:p w14:paraId="5CDE78BF" w14:textId="77777777" w:rsidR="00863805" w:rsidRDefault="00863805" w:rsidP="00863805"/>
    <w:p w14:paraId="5DCB0EE7" w14:textId="77777777" w:rsidR="00863805" w:rsidRDefault="00863805" w:rsidP="00863805">
      <w:pPr>
        <w:rPr>
          <w:rFonts w:ascii="Consolas" w:eastAsia="Consolas" w:hAnsi="Consolas" w:cs="Consolas"/>
          <w:sz w:val="18"/>
          <w:szCs w:val="18"/>
          <w:shd w:val="clear" w:color="auto" w:fill="CFE2F3"/>
        </w:rPr>
      </w:pPr>
      <w:r>
        <w:t xml:space="preserve">The second discovery method is a Discovery Endpoint (this specification uses the term Endpoint to identify a URL and an HTTP method with a defined request and response) that enables authorized clients to obtain information about a TAXII Server and get a list of API Roots. See section </w:t>
      </w:r>
      <w:hyperlink w:anchor="_q0a03pfr5x7n">
        <w:r>
          <w:rPr>
            <w:color w:val="1155CC"/>
            <w:u w:val="single"/>
          </w:rPr>
          <w:t>4.1</w:t>
        </w:r>
      </w:hyperlink>
      <w:r>
        <w:t xml:space="preserve"> for complete information on the Discovery Endpoint.</w:t>
      </w:r>
    </w:p>
    <w:p w14:paraId="520793C0" w14:textId="77777777" w:rsidR="00863805" w:rsidRDefault="00863805" w:rsidP="00863805">
      <w:pPr>
        <w:pStyle w:val="Heading3"/>
      </w:pPr>
      <w:bookmarkStart w:id="38" w:name="_z8oehi35xasz" w:colFirst="0" w:colLast="0"/>
      <w:bookmarkStart w:id="39" w:name="_Toc496542702"/>
      <w:bookmarkEnd w:id="38"/>
      <w:r>
        <w:lastRenderedPageBreak/>
        <w:t>​1.4.2​ API Roots</w:t>
      </w:r>
      <w:bookmarkEnd w:id="39"/>
    </w:p>
    <w:p w14:paraId="07BC12CE" w14:textId="77777777" w:rsidR="00863805" w:rsidRDefault="00863805" w:rsidP="00863805">
      <w:r>
        <w:t>API Roots are logical groupings of TAXII Channels, Collections, and related functionality. A TAXII server instance can support one or more API Roots. API Roots can be thought of as instances of the TAXII API available at different URLs, where each API Root is the "root" URL of that particular instance of the TAXII API. Organizing the Channels and Collections into API Roots allows for a division of content and access control by trust group or any other logical grouping. For example, a single TAXII Server could host multiple API Roots - one API Root for Channels and Collections used by Sharing Group A and another API Root for Channels and Collections used by Sharing Group B.</w:t>
      </w:r>
    </w:p>
    <w:p w14:paraId="552A2B72" w14:textId="77777777" w:rsidR="00863805" w:rsidRDefault="00863805" w:rsidP="00863805"/>
    <w:p w14:paraId="4DD1A09C" w14:textId="77777777" w:rsidR="00863805" w:rsidRDefault="00863805" w:rsidP="00863805">
      <w:r>
        <w:t>Each API Root contains a set of Endpoints that a TAXII Client contacts in order to interact with the TAXII Server. This interaction can take several forms:</w:t>
      </w:r>
    </w:p>
    <w:p w14:paraId="7E0B6599" w14:textId="77777777" w:rsidR="00863805" w:rsidRDefault="00863805" w:rsidP="00A81F64">
      <w:pPr>
        <w:numPr>
          <w:ilvl w:val="0"/>
          <w:numId w:val="27"/>
        </w:numPr>
        <w:pBdr>
          <w:top w:val="nil"/>
          <w:left w:val="nil"/>
          <w:bottom w:val="nil"/>
          <w:right w:val="nil"/>
          <w:between w:val="nil"/>
        </w:pBdr>
        <w:spacing w:before="0" w:after="0" w:line="276" w:lineRule="auto"/>
        <w:ind w:hanging="360"/>
        <w:contextualSpacing/>
      </w:pPr>
      <w:r>
        <w:t>Server Discovery, as described above, can be used to learn about the API Roots hosted by a TAXII Server.</w:t>
      </w:r>
    </w:p>
    <w:p w14:paraId="16459220" w14:textId="77777777" w:rsidR="00863805" w:rsidRDefault="00863805" w:rsidP="00A81F64">
      <w:pPr>
        <w:numPr>
          <w:ilvl w:val="0"/>
          <w:numId w:val="27"/>
        </w:numPr>
        <w:pBdr>
          <w:top w:val="nil"/>
          <w:left w:val="nil"/>
          <w:bottom w:val="nil"/>
          <w:right w:val="nil"/>
          <w:between w:val="nil"/>
        </w:pBdr>
        <w:spacing w:before="0" w:after="0" w:line="276" w:lineRule="auto"/>
        <w:ind w:hanging="360"/>
        <w:contextualSpacing/>
      </w:pPr>
      <w:r>
        <w:t>Each API Root might support zero or more Collections. Interactions with Collections include discovering the type of CTI contained in that Collection, pushing new CTI to that Collection, and/or retrieving CTI from that Collection. Each piece of CTI content in a Collection is referred to as an Object.</w:t>
      </w:r>
    </w:p>
    <w:p w14:paraId="06038CB3" w14:textId="77777777" w:rsidR="00863805" w:rsidRDefault="00863805" w:rsidP="00A81F64">
      <w:pPr>
        <w:numPr>
          <w:ilvl w:val="0"/>
          <w:numId w:val="27"/>
        </w:numPr>
        <w:pBdr>
          <w:top w:val="nil"/>
          <w:left w:val="nil"/>
          <w:bottom w:val="nil"/>
          <w:right w:val="nil"/>
          <w:between w:val="nil"/>
        </w:pBdr>
        <w:spacing w:before="0" w:after="0" w:line="276" w:lineRule="auto"/>
        <w:ind w:hanging="360"/>
        <w:contextualSpacing/>
      </w:pPr>
      <w:r>
        <w:t>Each API Root might host zero or more Channels.</w:t>
      </w:r>
    </w:p>
    <w:p w14:paraId="513975E9" w14:textId="77777777" w:rsidR="00863805" w:rsidRDefault="00863805" w:rsidP="00A81F64">
      <w:pPr>
        <w:numPr>
          <w:ilvl w:val="0"/>
          <w:numId w:val="27"/>
        </w:numPr>
        <w:pBdr>
          <w:top w:val="nil"/>
          <w:left w:val="nil"/>
          <w:bottom w:val="nil"/>
          <w:right w:val="nil"/>
          <w:between w:val="nil"/>
        </w:pBdr>
        <w:spacing w:before="0" w:after="0" w:line="276" w:lineRule="auto"/>
        <w:ind w:hanging="360"/>
        <w:contextualSpacing/>
      </w:pPr>
      <w:r>
        <w:t>Each API Root also allows TAXII Clients to check on the Status of certain types of requests to the TAXII Server. For example, if a TAXII Client submitted new CTI, a Status request can allow the Client to check on whether the new CTI was accepted.</w:t>
      </w:r>
    </w:p>
    <w:p w14:paraId="246D3F0B" w14:textId="77777777" w:rsidR="00863805" w:rsidRDefault="00863805" w:rsidP="00863805"/>
    <w:p w14:paraId="40CC780A" w14:textId="2A383D25" w:rsidR="00863805" w:rsidRDefault="00863805" w:rsidP="005361F7">
      <w:bookmarkStart w:id="40" w:name="_Toc496526639"/>
      <w:r>
        <w:t>Figure 1.1 summarizes the relationships between the components of an API Root.</w:t>
      </w:r>
      <w:bookmarkEnd w:id="40"/>
    </w:p>
    <w:p w14:paraId="7F25EAE1" w14:textId="77777777" w:rsidR="00863805" w:rsidRDefault="00863805" w:rsidP="005361F7"/>
    <w:p w14:paraId="6CB0A303" w14:textId="77777777" w:rsidR="00863805" w:rsidRDefault="00863805" w:rsidP="005361F7">
      <w:bookmarkStart w:id="41" w:name="_Toc496526640"/>
      <w:r>
        <w:t>Figure 1.1</w:t>
      </w:r>
      <w:bookmarkEnd w:id="41"/>
    </w:p>
    <w:p w14:paraId="4F6A8BDF" w14:textId="77777777" w:rsidR="00863805" w:rsidRDefault="00863805" w:rsidP="005361F7">
      <w:r>
        <w:rPr>
          <w:noProof/>
        </w:rPr>
        <w:drawing>
          <wp:inline distT="114300" distB="114300" distL="114300" distR="114300" wp14:anchorId="1F532377" wp14:editId="53844E3E">
            <wp:extent cx="3990975" cy="270728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6"/>
                    <a:srcRect/>
                    <a:stretch>
                      <a:fillRect/>
                    </a:stretch>
                  </pic:blipFill>
                  <pic:spPr>
                    <a:xfrm>
                      <a:off x="0" y="0"/>
                      <a:ext cx="3990975" cy="2707280"/>
                    </a:xfrm>
                    <a:prstGeom prst="rect">
                      <a:avLst/>
                    </a:prstGeom>
                    <a:ln/>
                  </pic:spPr>
                </pic:pic>
              </a:graphicData>
            </a:graphic>
          </wp:inline>
        </w:drawing>
      </w:r>
    </w:p>
    <w:p w14:paraId="4584C580" w14:textId="77777777" w:rsidR="00863805" w:rsidRDefault="00863805" w:rsidP="00FC0E72">
      <w:pPr>
        <w:pStyle w:val="Heading3"/>
      </w:pPr>
      <w:bookmarkStart w:id="42" w:name="_sul0reld592w" w:colFirst="0" w:colLast="0"/>
      <w:bookmarkStart w:id="43" w:name="_Toc496542703"/>
      <w:bookmarkEnd w:id="42"/>
      <w:r>
        <w:t>​1.4.3​ Endpoints</w:t>
      </w:r>
      <w:bookmarkEnd w:id="43"/>
    </w:p>
    <w:p w14:paraId="11999106" w14:textId="77777777" w:rsidR="00863805" w:rsidRDefault="00863805" w:rsidP="005361F7">
      <w:r>
        <w:t xml:space="preserve">An Endpoint consists of a specific URL and HTTP Method on a TAXII Server that a TAXII Client can contact to engage in one, specific type of TAXII exchange. For example, each Collection on a TAXII Server has an Endpoint that can be used to get information about it; TAXII Clients can contact the Collection’s Endpoint to request a description of that Collection. A separate Endpoint is used for the TAXII Client to collect a manifest of that Collection’s Content. Yet another Endpoint is used to get objects from </w:t>
      </w:r>
      <w:r>
        <w:lastRenderedPageBreak/>
        <w:t xml:space="preserve">the Collection and, at the same URL, a POST can be used to add objects to the collection. The Endpoints supported by a TAXII Server are summarized in section </w:t>
      </w:r>
      <w:hyperlink w:anchor="_on5bbeus95hi">
        <w:r>
          <w:rPr>
            <w:color w:val="1155CC"/>
            <w:u w:val="single"/>
          </w:rPr>
          <w:t>3.1</w:t>
        </w:r>
      </w:hyperlink>
      <w:r>
        <w:t xml:space="preserve"> </w:t>
      </w:r>
      <w:hyperlink w:anchor="_on5bbeus95hi">
        <w:r>
          <w:t>a</w:t>
        </w:r>
      </w:hyperlink>
      <w:r>
        <w:t>n</w:t>
      </w:r>
      <w:hyperlink w:anchor="_on5bbeus95hi">
        <w:r>
          <w:t>d</w:t>
        </w:r>
      </w:hyperlink>
      <w:r>
        <w:t xml:space="preserve"> </w:t>
      </w:r>
      <w:hyperlink w:anchor="_on5bbeus95hi">
        <w:r>
          <w:t>f</w:t>
        </w:r>
      </w:hyperlink>
      <w:r>
        <w:t>u</w:t>
      </w:r>
      <w:hyperlink w:anchor="_on5bbeus95hi">
        <w:r>
          <w:t>l</w:t>
        </w:r>
      </w:hyperlink>
      <w:r>
        <w:t>l</w:t>
      </w:r>
      <w:hyperlink w:anchor="_on5bbeus95hi">
        <w:r>
          <w:t>y</w:t>
        </w:r>
      </w:hyperlink>
      <w:r>
        <w:t xml:space="preserve"> </w:t>
      </w:r>
      <w:hyperlink w:anchor="_on5bbeus95hi">
        <w:r>
          <w:t>d</w:t>
        </w:r>
      </w:hyperlink>
      <w:r>
        <w:t>e</w:t>
      </w:r>
      <w:hyperlink w:anchor="_on5bbeus95hi">
        <w:r>
          <w:t>f</w:t>
        </w:r>
      </w:hyperlink>
      <w:r>
        <w:t>i</w:t>
      </w:r>
      <w:hyperlink w:anchor="_on5bbeus95hi">
        <w:r>
          <w:t>n</w:t>
        </w:r>
      </w:hyperlink>
      <w:r>
        <w:t>e</w:t>
      </w:r>
      <w:hyperlink w:anchor="_on5bbeus95hi">
        <w:r>
          <w:t>d</w:t>
        </w:r>
      </w:hyperlink>
      <w:r>
        <w:t xml:space="preserve"> </w:t>
      </w:r>
      <w:hyperlink w:anchor="_on5bbeus95hi">
        <w:r>
          <w:t>i</w:t>
        </w:r>
      </w:hyperlink>
      <w:r>
        <w:t xml:space="preserve">n sections </w:t>
      </w:r>
      <w:hyperlink w:anchor="_esajpdlxor7i">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w:t>
      </w:r>
    </w:p>
    <w:p w14:paraId="4B5D5EA2" w14:textId="77777777" w:rsidR="00863805" w:rsidRDefault="00863805" w:rsidP="00FC0E72">
      <w:pPr>
        <w:pStyle w:val="Heading3"/>
      </w:pPr>
      <w:bookmarkStart w:id="44" w:name="_802in1vgfpd" w:colFirst="0" w:colLast="0"/>
      <w:bookmarkStart w:id="45" w:name="_Toc496542704"/>
      <w:bookmarkEnd w:id="44"/>
      <w:r>
        <w:t>​1.4.4​ Collections</w:t>
      </w:r>
      <w:bookmarkEnd w:id="45"/>
    </w:p>
    <w:p w14:paraId="58044351" w14:textId="77777777" w:rsidR="00863805" w:rsidRDefault="00863805" w:rsidP="005361F7">
      <w:r>
        <w:t xml:space="preserve">A TAXII Collection is an interface to a logical repository of CTI objects provided by a TAXII Server and is used by TAXII Clients to send information to the TAXII Server or request information from the TAXII Server. A TAXII Server can host multiple Collections per API Root, and Collections are used to exchange information in a request–response manner. </w:t>
      </w:r>
    </w:p>
    <w:p w14:paraId="36976BCB" w14:textId="77777777" w:rsidR="00863805" w:rsidRDefault="00863805" w:rsidP="005361F7"/>
    <w:p w14:paraId="6A0F1DC4" w14:textId="77777777" w:rsidR="00863805" w:rsidRDefault="00863805" w:rsidP="005361F7">
      <w:r>
        <w:t>Figure 1.2 below illustrates how Collection based communications are used when a single TAXII Client makes a request to a TAXII Server and the TAXII Server fulfills that request with information available to the TAXII Server (nominally from a database).</w:t>
      </w:r>
    </w:p>
    <w:p w14:paraId="60F5CBEE" w14:textId="77777777" w:rsidR="00863805" w:rsidRDefault="00863805" w:rsidP="00FC0E72">
      <w:pPr>
        <w:pStyle w:val="Heading3"/>
      </w:pPr>
      <w:bookmarkStart w:id="46" w:name="_pvch43p5vc0z" w:colFirst="0" w:colLast="0"/>
      <w:bookmarkStart w:id="47" w:name="_Toc496542705"/>
      <w:bookmarkEnd w:id="46"/>
      <w:r>
        <w:t>​1.4.5​ Channels</w:t>
      </w:r>
      <w:bookmarkEnd w:id="47"/>
    </w:p>
    <w:p w14:paraId="509D6099" w14:textId="77777777" w:rsidR="00863805" w:rsidRDefault="00863805" w:rsidP="005361F7">
      <w:r>
        <w:t>A TAXII Channel is maintained by a TAXII Server and enables TAXII Clients to exchange information with other TAXII Clients in a publish-subscribe model. TAXII Clients can publish messages to Channels and subscribe to Channels to receive published messages. A TAXII Server may host multiple Channels per API Root.</w:t>
      </w:r>
    </w:p>
    <w:p w14:paraId="408FA014" w14:textId="77777777" w:rsidR="00863805" w:rsidRDefault="00863805" w:rsidP="005361F7"/>
    <w:p w14:paraId="63D93362" w14:textId="2E72F346" w:rsidR="00863805" w:rsidRDefault="00863805" w:rsidP="005361F7">
      <w:r>
        <w:t>Figure 1.3 below illustrates how Channel communications are used when a single authorized TAXII Client sends a message to the TAXII Server, and that TAXII Server then distributes the message to all authorized TAXII Clients that are connected to the Channel. The arrows in the followin</w:t>
      </w:r>
      <w:r w:rsidR="002D0A06">
        <w:t>g diagrams represent data flow.</w:t>
      </w:r>
    </w:p>
    <w:p w14:paraId="1E952CD7" w14:textId="77777777" w:rsidR="00863805" w:rsidRDefault="00863805" w:rsidP="005361F7"/>
    <w:p w14:paraId="5BE5FFB5" w14:textId="77777777" w:rsidR="00863805" w:rsidRDefault="00863805" w:rsidP="005361F7">
      <w:r>
        <w:t xml:space="preserve">                                 Figure 1.2                                                            Figure 1.3</w:t>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863805" w14:paraId="40630ACD" w14:textId="77777777" w:rsidTr="00863805">
        <w:trPr>
          <w:trHeight w:val="420"/>
        </w:trPr>
        <w:tc>
          <w:tcPr>
            <w:tcW w:w="9360" w:type="dxa"/>
            <w:tcMar>
              <w:top w:w="100" w:type="dxa"/>
              <w:left w:w="100" w:type="dxa"/>
              <w:bottom w:w="100" w:type="dxa"/>
              <w:right w:w="100" w:type="dxa"/>
            </w:tcMar>
          </w:tcPr>
          <w:p w14:paraId="218FA729" w14:textId="77777777" w:rsidR="00863805" w:rsidRDefault="00863805" w:rsidP="005361F7">
            <w:r>
              <w:rPr>
                <w:noProof/>
              </w:rPr>
              <w:drawing>
                <wp:inline distT="114300" distB="114300" distL="114300" distR="114300" wp14:anchorId="15BA7B57" wp14:editId="2E1A71C7">
                  <wp:extent cx="4824413" cy="1687356"/>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7"/>
                          <a:srcRect/>
                          <a:stretch>
                            <a:fillRect/>
                          </a:stretch>
                        </pic:blipFill>
                        <pic:spPr>
                          <a:xfrm>
                            <a:off x="0" y="0"/>
                            <a:ext cx="4824413" cy="1687356"/>
                          </a:xfrm>
                          <a:prstGeom prst="rect">
                            <a:avLst/>
                          </a:prstGeom>
                          <a:ln/>
                        </pic:spPr>
                      </pic:pic>
                    </a:graphicData>
                  </a:graphic>
                </wp:inline>
              </w:drawing>
            </w:r>
          </w:p>
          <w:p w14:paraId="1F0C92A8" w14:textId="77777777" w:rsidR="00863805" w:rsidRDefault="00863805" w:rsidP="005361F7"/>
        </w:tc>
      </w:tr>
    </w:tbl>
    <w:p w14:paraId="32A23729" w14:textId="77777777" w:rsidR="00863805" w:rsidRDefault="00863805" w:rsidP="00FC0E72">
      <w:pPr>
        <w:pStyle w:val="Heading3"/>
      </w:pPr>
      <w:bookmarkStart w:id="48" w:name="_jknn2kkqvj4k" w:colFirst="0" w:colLast="0"/>
      <w:bookmarkStart w:id="49" w:name="_Toc496542706"/>
      <w:bookmarkEnd w:id="48"/>
      <w:r>
        <w:t>​1.4.6​ Transport</w:t>
      </w:r>
      <w:bookmarkEnd w:id="49"/>
    </w:p>
    <w:p w14:paraId="142AEDD3" w14:textId="77777777" w:rsidR="00863805" w:rsidRDefault="00863805" w:rsidP="005361F7">
      <w:r>
        <w:t>The TAXII protocol defined in this specification uses HTTPS (HTTP over TLS) as the transport for all communications.</w:t>
      </w:r>
    </w:p>
    <w:p w14:paraId="4DF26788" w14:textId="77777777" w:rsidR="00863805" w:rsidRDefault="00863805" w:rsidP="00FC0E72">
      <w:pPr>
        <w:pStyle w:val="Heading3"/>
      </w:pPr>
      <w:bookmarkStart w:id="50" w:name="_vwl52ujjvbnw" w:colFirst="0" w:colLast="0"/>
      <w:bookmarkStart w:id="51" w:name="_Toc496542707"/>
      <w:bookmarkEnd w:id="50"/>
      <w:r>
        <w:t>​1.4.7​ Content Negotiation</w:t>
      </w:r>
      <w:bookmarkEnd w:id="51"/>
    </w:p>
    <w:p w14:paraId="677AA8DE" w14:textId="77777777" w:rsidR="00863805" w:rsidRDefault="00863805" w:rsidP="005361F7">
      <w:r>
        <w:t>This specification uses HTTP content negotiation [</w:t>
      </w:r>
      <w:hyperlink w:anchor="o3goampoulbe">
        <w:r>
          <w:rPr>
            <w:color w:val="1155CC"/>
            <w:u w:val="single"/>
          </w:rPr>
          <w:t>RFC7231</w:t>
        </w:r>
      </w:hyperlink>
      <w:r>
        <w:t>]. The STIX 2.0 and TAXII 2.0 media types are defined in the following table.</w:t>
      </w:r>
    </w:p>
    <w:p w14:paraId="67AD2C08" w14:textId="77777777" w:rsidR="00863805" w:rsidRDefault="00863805" w:rsidP="005361F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5"/>
        <w:gridCol w:w="3495"/>
      </w:tblGrid>
      <w:tr w:rsidR="00863805" w14:paraId="2BB6D31F" w14:textId="77777777" w:rsidTr="00863805">
        <w:tc>
          <w:tcPr>
            <w:tcW w:w="5865" w:type="dxa"/>
            <w:shd w:val="clear" w:color="auto" w:fill="073763"/>
            <w:tcMar>
              <w:top w:w="100" w:type="dxa"/>
              <w:left w:w="100" w:type="dxa"/>
              <w:bottom w:w="100" w:type="dxa"/>
              <w:right w:w="100" w:type="dxa"/>
            </w:tcMar>
          </w:tcPr>
          <w:p w14:paraId="797F1182" w14:textId="77777777" w:rsidR="00863805" w:rsidRDefault="00863805" w:rsidP="005361F7">
            <w:pPr>
              <w:rPr>
                <w:b/>
                <w:color w:val="FFFFFF"/>
              </w:rPr>
            </w:pPr>
            <w:r>
              <w:rPr>
                <w:b/>
                <w:color w:val="FFFFFF"/>
              </w:rPr>
              <w:lastRenderedPageBreak/>
              <w:t>Media Type</w:t>
            </w:r>
          </w:p>
        </w:tc>
        <w:tc>
          <w:tcPr>
            <w:tcW w:w="3495" w:type="dxa"/>
            <w:shd w:val="clear" w:color="auto" w:fill="073763"/>
            <w:tcMar>
              <w:top w:w="100" w:type="dxa"/>
              <w:left w:w="100" w:type="dxa"/>
              <w:bottom w:w="100" w:type="dxa"/>
              <w:right w:w="100" w:type="dxa"/>
            </w:tcMar>
          </w:tcPr>
          <w:p w14:paraId="1ACFA9EE" w14:textId="77777777" w:rsidR="00863805" w:rsidRDefault="00863805" w:rsidP="005361F7">
            <w:pPr>
              <w:rPr>
                <w:b/>
                <w:color w:val="FFFFFF"/>
              </w:rPr>
            </w:pPr>
            <w:r>
              <w:rPr>
                <w:b/>
                <w:color w:val="FFFFFF"/>
              </w:rPr>
              <w:t>Description</w:t>
            </w:r>
          </w:p>
        </w:tc>
      </w:tr>
      <w:tr w:rsidR="00863805" w14:paraId="2D3E3616" w14:textId="77777777" w:rsidTr="00863805">
        <w:tc>
          <w:tcPr>
            <w:tcW w:w="5865" w:type="dxa"/>
            <w:tcMar>
              <w:top w:w="100" w:type="dxa"/>
              <w:left w:w="100" w:type="dxa"/>
              <w:bottom w:w="100" w:type="dxa"/>
              <w:right w:w="100" w:type="dxa"/>
            </w:tcMar>
          </w:tcPr>
          <w:p w14:paraId="1FCE26ED" w14:textId="77777777" w:rsidR="00863805" w:rsidRDefault="00863805" w:rsidP="005361F7">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p>
        </w:tc>
        <w:tc>
          <w:tcPr>
            <w:tcW w:w="3495" w:type="dxa"/>
            <w:tcMar>
              <w:top w:w="100" w:type="dxa"/>
              <w:left w:w="100" w:type="dxa"/>
              <w:bottom w:w="100" w:type="dxa"/>
              <w:right w:w="100" w:type="dxa"/>
            </w:tcMar>
          </w:tcPr>
          <w:p w14:paraId="42B823B2" w14:textId="77777777" w:rsidR="00863805" w:rsidRDefault="00863805" w:rsidP="005361F7">
            <w:r>
              <w:t>Any version of TAXII in JSON</w:t>
            </w:r>
          </w:p>
        </w:tc>
      </w:tr>
      <w:tr w:rsidR="00863805" w14:paraId="4F41330C" w14:textId="77777777" w:rsidTr="00863805">
        <w:tc>
          <w:tcPr>
            <w:tcW w:w="5865" w:type="dxa"/>
            <w:tcMar>
              <w:top w:w="100" w:type="dxa"/>
              <w:left w:w="100" w:type="dxa"/>
              <w:bottom w:w="100" w:type="dxa"/>
              <w:right w:w="100" w:type="dxa"/>
            </w:tcMar>
          </w:tcPr>
          <w:p w14:paraId="46ADBC57" w14:textId="77777777" w:rsidR="00863805" w:rsidRDefault="00863805" w:rsidP="005361F7">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r>
              <w:t xml:space="preserve"> </w:t>
            </w:r>
          </w:p>
        </w:tc>
        <w:tc>
          <w:tcPr>
            <w:tcW w:w="3495" w:type="dxa"/>
            <w:tcMar>
              <w:top w:w="100" w:type="dxa"/>
              <w:left w:w="100" w:type="dxa"/>
              <w:bottom w:w="100" w:type="dxa"/>
              <w:right w:w="100" w:type="dxa"/>
            </w:tcMar>
          </w:tcPr>
          <w:p w14:paraId="121F20FD" w14:textId="77777777" w:rsidR="00863805" w:rsidRDefault="00863805" w:rsidP="005361F7">
            <w:r>
              <w:t>TAXII version 2.0 in JSON</w:t>
            </w:r>
          </w:p>
        </w:tc>
      </w:tr>
      <w:tr w:rsidR="00863805" w14:paraId="4FDE8A8D" w14:textId="77777777" w:rsidTr="00863805">
        <w:tc>
          <w:tcPr>
            <w:tcW w:w="5865" w:type="dxa"/>
            <w:tcMar>
              <w:top w:w="100" w:type="dxa"/>
              <w:left w:w="100" w:type="dxa"/>
              <w:bottom w:w="100" w:type="dxa"/>
              <w:right w:w="100" w:type="dxa"/>
            </w:tcMar>
          </w:tcPr>
          <w:p w14:paraId="1350227D" w14:textId="77777777" w:rsidR="00863805" w:rsidRDefault="00863805" w:rsidP="005361F7">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vnd.oasis.stix+json</w:t>
            </w:r>
            <w:proofErr w:type="spellEnd"/>
          </w:p>
        </w:tc>
        <w:tc>
          <w:tcPr>
            <w:tcW w:w="3495" w:type="dxa"/>
            <w:tcMar>
              <w:top w:w="100" w:type="dxa"/>
              <w:left w:w="100" w:type="dxa"/>
              <w:bottom w:w="100" w:type="dxa"/>
              <w:right w:w="100" w:type="dxa"/>
            </w:tcMar>
          </w:tcPr>
          <w:p w14:paraId="0447C1B2" w14:textId="77777777" w:rsidR="00863805" w:rsidRDefault="00863805" w:rsidP="005361F7">
            <w:r>
              <w:t>Any version of STIX in JSON</w:t>
            </w:r>
          </w:p>
        </w:tc>
      </w:tr>
      <w:tr w:rsidR="00863805" w14:paraId="5A51E199" w14:textId="77777777" w:rsidTr="00863805">
        <w:tc>
          <w:tcPr>
            <w:tcW w:w="5865" w:type="dxa"/>
            <w:tcMar>
              <w:top w:w="100" w:type="dxa"/>
              <w:left w:w="100" w:type="dxa"/>
              <w:bottom w:w="100" w:type="dxa"/>
              <w:right w:w="100" w:type="dxa"/>
            </w:tcMar>
          </w:tcPr>
          <w:p w14:paraId="2776289A" w14:textId="77777777" w:rsidR="00863805" w:rsidRDefault="00863805" w:rsidP="005361F7">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vnd.oasis.stix+json</w:t>
            </w:r>
            <w:proofErr w:type="spellEnd"/>
            <w:r>
              <w:rPr>
                <w:rFonts w:ascii="Consolas" w:eastAsia="Consolas" w:hAnsi="Consolas" w:cs="Consolas"/>
                <w:color w:val="073763"/>
                <w:shd w:val="clear" w:color="auto" w:fill="CFE2F3"/>
              </w:rPr>
              <w:t>; version=2.0</w:t>
            </w:r>
          </w:p>
        </w:tc>
        <w:tc>
          <w:tcPr>
            <w:tcW w:w="3495" w:type="dxa"/>
            <w:tcMar>
              <w:top w:w="100" w:type="dxa"/>
              <w:left w:w="100" w:type="dxa"/>
              <w:bottom w:w="100" w:type="dxa"/>
              <w:right w:w="100" w:type="dxa"/>
            </w:tcMar>
          </w:tcPr>
          <w:p w14:paraId="7B006C91" w14:textId="77777777" w:rsidR="00863805" w:rsidRDefault="00863805" w:rsidP="005361F7">
            <w:r>
              <w:t>STIX version 2.0 in JSON</w:t>
            </w:r>
          </w:p>
        </w:tc>
      </w:tr>
    </w:tbl>
    <w:p w14:paraId="12488C37" w14:textId="77777777" w:rsidR="00863805" w:rsidRDefault="00863805" w:rsidP="005361F7"/>
    <w:p w14:paraId="0437E776" w14:textId="77777777" w:rsidR="00863805" w:rsidRDefault="00863805" w:rsidP="00FC0E72">
      <w:pPr>
        <w:pStyle w:val="Heading3"/>
      </w:pPr>
      <w:bookmarkStart w:id="52" w:name="_58fh19e81uge" w:colFirst="0" w:colLast="0"/>
      <w:bookmarkStart w:id="53" w:name="_Toc496542708"/>
      <w:bookmarkEnd w:id="52"/>
      <w:r>
        <w:t>​1.4.8​ Authentication and Authorization</w:t>
      </w:r>
      <w:bookmarkEnd w:id="53"/>
    </w:p>
    <w:p w14:paraId="6FB7464C" w14:textId="77777777" w:rsidR="00863805" w:rsidRDefault="00863805" w:rsidP="005361F7">
      <w:r>
        <w:t>Access control to an instance of the TAXII API is specific to the sharing community, vendor, or product and is not defined by this specification.</w:t>
      </w:r>
    </w:p>
    <w:p w14:paraId="6510C6CC" w14:textId="77777777" w:rsidR="00863805" w:rsidRDefault="00863805" w:rsidP="005361F7"/>
    <w:p w14:paraId="4FA75D3F" w14:textId="77777777" w:rsidR="00863805" w:rsidRDefault="00863805" w:rsidP="005361F7">
      <w:r>
        <w:t>Authentication and Authorization in TAXII is implemented as defined in [</w:t>
      </w:r>
      <w:hyperlink w:anchor="ybriqzbmdopa">
        <w:r>
          <w:rPr>
            <w:color w:val="1155CC"/>
            <w:u w:val="single"/>
          </w:rPr>
          <w:t>RFC7235</w:t>
        </w:r>
      </w:hyperlink>
      <w:r>
        <w:t xml:space="preserve">], using the </w:t>
      </w:r>
      <w:r>
        <w:rPr>
          <w:rFonts w:ascii="Consolas" w:eastAsia="Consolas" w:hAnsi="Consolas" w:cs="Consolas"/>
          <w:color w:val="C7254E"/>
          <w:shd w:val="clear" w:color="auto" w:fill="F9F2F4"/>
        </w:rPr>
        <w:t>Authorization</w:t>
      </w:r>
      <w:r>
        <w:t xml:space="preserve"> and </w:t>
      </w:r>
      <w:r>
        <w:rPr>
          <w:rFonts w:ascii="Consolas" w:eastAsia="Consolas" w:hAnsi="Consolas" w:cs="Consolas"/>
          <w:color w:val="C7254E"/>
          <w:shd w:val="clear" w:color="auto" w:fill="F9F2F4"/>
        </w:rPr>
        <w:t>WWW-Authenticate</w:t>
      </w:r>
      <w:r>
        <w:t xml:space="preserve"> HTTP headers respectively.</w:t>
      </w:r>
    </w:p>
    <w:p w14:paraId="62B10B42" w14:textId="77777777" w:rsidR="00863805" w:rsidRDefault="00863805" w:rsidP="005361F7"/>
    <w:p w14:paraId="3D09C6DB" w14:textId="77777777" w:rsidR="00863805" w:rsidRDefault="00863805" w:rsidP="005361F7">
      <w:r>
        <w:t>HTTP Basic authentication, as defined in [</w:t>
      </w:r>
      <w:hyperlink w:anchor="vde58tur741j">
        <w:r>
          <w:rPr>
            <w:color w:val="1155CC"/>
            <w:u w:val="single"/>
          </w:rPr>
          <w:t>RFC7617</w:t>
        </w:r>
      </w:hyperlink>
      <w:r>
        <w:t xml:space="preserve">] is the mandatory to implement authentication scheme in TAXII. As specified in sections </w:t>
      </w:r>
      <w:hyperlink w:anchor="_gygtg7mt1jza">
        <w:r>
          <w:rPr>
            <w:color w:val="1155CC"/>
            <w:u w:val="single"/>
          </w:rPr>
          <w:t>8.2.2</w:t>
        </w:r>
      </w:hyperlink>
      <w:r>
        <w:t xml:space="preserve"> and </w:t>
      </w:r>
      <w:hyperlink w:anchor="_9qk2tpsyb8e3">
        <w:r>
          <w:rPr>
            <w:color w:val="1155CC"/>
            <w:u w:val="single"/>
          </w:rPr>
          <w:t>8.5.1</w:t>
        </w:r>
      </w:hyperlink>
      <w:r>
        <w:t>, TAXII Servers and Clients are required to implement support for HTTP Basic, though other authentication schemes can also be supported. Implementers can allow operators to disable the use of HTTP Basic in their operations.</w:t>
      </w:r>
    </w:p>
    <w:p w14:paraId="3B1E9E45" w14:textId="77777777" w:rsidR="00863805" w:rsidRDefault="00863805" w:rsidP="005361F7"/>
    <w:p w14:paraId="20AA8753" w14:textId="77777777" w:rsidR="00863805" w:rsidRDefault="00863805" w:rsidP="005361F7">
      <w:r>
        <w:t xml:space="preserve">If the TAXII Server receives a request for any Endpoint that requires authentication, regardless of HTTP method, and either an acceptable </w:t>
      </w:r>
      <w:r>
        <w:rPr>
          <w:rFonts w:ascii="Consolas" w:eastAsia="Consolas" w:hAnsi="Consolas" w:cs="Consolas"/>
          <w:color w:val="C7254E"/>
          <w:shd w:val="clear" w:color="auto" w:fill="F9F2F4"/>
        </w:rPr>
        <w:t>Authorization</w:t>
      </w:r>
      <w:r>
        <w:t xml:space="preserve"> header that grants the client access to that object is not sent with the request or the TAXII Server does not determine via alternate means that the client is authorized to access the resource, the TAXII Server responds with a HTTP 401 (Unauthorized) status code and a </w:t>
      </w:r>
      <w:r>
        <w:rPr>
          <w:rFonts w:ascii="Consolas" w:eastAsia="Consolas" w:hAnsi="Consolas" w:cs="Consolas"/>
          <w:color w:val="C7254E"/>
          <w:shd w:val="clear" w:color="auto" w:fill="F9F2F4"/>
        </w:rPr>
        <w:t>WWW-Authenticate</w:t>
      </w:r>
      <w:r>
        <w:t xml:space="preserve"> HTTP header.</w:t>
      </w:r>
    </w:p>
    <w:p w14:paraId="49162EDA" w14:textId="77777777" w:rsidR="00863805" w:rsidRDefault="00863805" w:rsidP="005361F7"/>
    <w:p w14:paraId="731047C5" w14:textId="77777777" w:rsidR="00863805" w:rsidRDefault="00863805" w:rsidP="005361F7">
      <w:r>
        <w:t xml:space="preserve">The </w:t>
      </w:r>
      <w:r>
        <w:rPr>
          <w:rFonts w:ascii="Consolas" w:eastAsia="Consolas" w:hAnsi="Consolas" w:cs="Consolas"/>
          <w:color w:val="C7254E"/>
          <w:shd w:val="clear" w:color="auto" w:fill="F9F2F4"/>
        </w:rPr>
        <w:t>WWW-Authenticate</w:t>
      </w:r>
      <w:r>
        <w:t xml:space="preserve"> header contains one or more challenges, which define which authentication schemes are supported by the TAXII Server. The format of the </w:t>
      </w:r>
      <w:r>
        <w:rPr>
          <w:rFonts w:ascii="Consolas" w:eastAsia="Consolas" w:hAnsi="Consolas" w:cs="Consolas"/>
          <w:color w:val="C7254E"/>
          <w:shd w:val="clear" w:color="auto" w:fill="F9F2F4"/>
        </w:rPr>
        <w:t>WWW-Authenticate</w:t>
      </w:r>
      <w:r>
        <w:t xml:space="preserve"> HTTP header and any challenges are defined in [</w:t>
      </w:r>
      <w:hyperlink w:anchor="ybriqzbmdopa">
        <w:r>
          <w:rPr>
            <w:color w:val="1155CC"/>
            <w:u w:val="single"/>
          </w:rPr>
          <w:t>RFC7235</w:t>
        </w:r>
      </w:hyperlink>
      <w:r>
        <w:t>]. To ensure compatibility, it is recommended that any authentication schemes used in challenges be registered in the IANA Hypertext Transfer Protocol (HTTP) Authentication Scheme Registry [</w:t>
      </w:r>
      <w:hyperlink w:anchor="1jb1x0wn137h">
        <w:r>
          <w:rPr>
            <w:color w:val="1155CC"/>
            <w:u w:val="single"/>
          </w:rPr>
          <w:t xml:space="preserve">HTTP </w:t>
        </w:r>
        <w:proofErr w:type="spellStart"/>
        <w:r>
          <w:rPr>
            <w:color w:val="1155CC"/>
            <w:u w:val="single"/>
          </w:rPr>
          <w:t>Auth</w:t>
        </w:r>
        <w:proofErr w:type="spellEnd"/>
      </w:hyperlink>
      <w:proofErr w:type="gramStart"/>
      <w:r>
        <w:t>]</w:t>
      </w:r>
      <w:r>
        <w:rPr>
          <w:b/>
        </w:rPr>
        <w:t xml:space="preserve"> </w:t>
      </w:r>
      <w:r>
        <w:t>.</w:t>
      </w:r>
      <w:proofErr w:type="gramEnd"/>
    </w:p>
    <w:p w14:paraId="529E43F5" w14:textId="77777777" w:rsidR="00863805" w:rsidRDefault="00863805" w:rsidP="005361F7"/>
    <w:p w14:paraId="1CA1DD5B" w14:textId="77777777" w:rsidR="00863805" w:rsidRDefault="00863805" w:rsidP="005361F7">
      <w:r>
        <w:t>A TAXII Server may omit objects, information, or optional fields from any response if the authenticated client is not authorized to receive them, so long as that omission does not violate this specification.</w:t>
      </w:r>
    </w:p>
    <w:p w14:paraId="08B5AD40" w14:textId="77777777" w:rsidR="00863805" w:rsidRDefault="00863805" w:rsidP="00FC0E72">
      <w:pPr>
        <w:pStyle w:val="Heading3"/>
      </w:pPr>
      <w:bookmarkStart w:id="54" w:name="_rpkewxilmx5n" w:colFirst="0" w:colLast="0"/>
      <w:bookmarkStart w:id="55" w:name="_Toc496542709"/>
      <w:bookmarkEnd w:id="54"/>
      <w:r>
        <w:t>​1.4.9​ STIX and Other Content</w:t>
      </w:r>
      <w:bookmarkEnd w:id="55"/>
    </w:p>
    <w:p w14:paraId="213148E4" w14:textId="5783A2B5" w:rsidR="00863805" w:rsidRDefault="00863805" w:rsidP="005361F7">
      <w:r>
        <w:t>TAXII is designed with STIX in mind and support for exchanging STIX 2.0 [</w:t>
      </w:r>
      <w:hyperlink w:anchor="lq5lkamlx4vg">
        <w:r>
          <w:rPr>
            <w:i/>
            <w:color w:val="1155CC"/>
            <w:u w:val="single"/>
          </w:rPr>
          <w:t>STIX</w:t>
        </w:r>
      </w:hyperlink>
      <w:hyperlink w:anchor="lq5lkamlx4vg">
        <w:r>
          <w:rPr>
            <w:i/>
            <w:color w:val="1155CC"/>
            <w:u w:val="single"/>
          </w:rPr>
          <w:t>™</w:t>
        </w:r>
      </w:hyperlink>
      <w:hyperlink w:anchor="lq5lkamlx4vg">
        <w:r>
          <w:rPr>
            <w:i/>
            <w:color w:val="1155CC"/>
            <w:u w:val="single"/>
          </w:rPr>
          <w:t xml:space="preserve"> Version 2.0. Part 1: STIX Core Concepts</w:t>
        </w:r>
      </w:hyperlink>
      <w:r>
        <w:t xml:space="preserve">] content is mandatory to implement. Additional content types are permitted, but specific requirements for STIX are present throughout the document. See section </w:t>
      </w:r>
      <w:hyperlink w:anchor="_2njtsnfo6dhz">
        <w:r>
          <w:rPr>
            <w:color w:val="1155CC"/>
            <w:u w:val="single"/>
          </w:rPr>
          <w:t>3.7</w:t>
        </w:r>
      </w:hyperlink>
      <w:r w:rsidR="002D0A06">
        <w:t xml:space="preserve"> for more details.</w:t>
      </w:r>
    </w:p>
    <w:p w14:paraId="7AC62792" w14:textId="61B7174E" w:rsidR="00863805" w:rsidRDefault="00863805" w:rsidP="00863805">
      <w:pPr>
        <w:pStyle w:val="Heading1"/>
      </w:pPr>
      <w:bookmarkStart w:id="56" w:name="_1fev7l7zi12l" w:colFirst="0" w:colLast="0"/>
      <w:bookmarkStart w:id="57" w:name="_Toc496542710"/>
      <w:bookmarkEnd w:id="56"/>
      <w:r>
        <w:lastRenderedPageBreak/>
        <w:t>​2​ Data Types</w:t>
      </w:r>
      <w:bookmarkEnd w:id="57"/>
    </w:p>
    <w:p w14:paraId="1EE8F697" w14:textId="77777777" w:rsidR="00863805" w:rsidRDefault="00863805" w:rsidP="00863805">
      <w:r>
        <w:t>This section defines the names and permitted values of common types used throughout this specification. These types are referenced by the “Type” column in other sections. This table does not, however, define the meaning of any fields using these types. These types may be further restricted elsewhere in the document.</w:t>
      </w:r>
    </w:p>
    <w:p w14:paraId="6A48BDB8" w14:textId="77777777" w:rsidR="00863805" w:rsidRDefault="00863805" w:rsidP="00863805"/>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515"/>
      </w:tblGrid>
      <w:tr w:rsidR="00863805" w14:paraId="2249BE15" w14:textId="77777777" w:rsidTr="00863805">
        <w:tc>
          <w:tcPr>
            <w:tcW w:w="18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A324E6" w14:textId="77777777" w:rsidR="00863805" w:rsidRDefault="00863805" w:rsidP="00863805">
            <w:pPr>
              <w:spacing w:line="288" w:lineRule="auto"/>
              <w:rPr>
                <w:b/>
                <w:color w:val="FFFFFF"/>
                <w:shd w:val="clear" w:color="auto" w:fill="073763"/>
              </w:rPr>
            </w:pPr>
            <w:r>
              <w:rPr>
                <w:b/>
                <w:color w:val="FFFFFF"/>
                <w:shd w:val="clear" w:color="auto" w:fill="073763"/>
              </w:rPr>
              <w:t>Type</w:t>
            </w:r>
          </w:p>
        </w:tc>
        <w:tc>
          <w:tcPr>
            <w:tcW w:w="75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CB31FF" w14:textId="77777777" w:rsidR="00863805" w:rsidRDefault="00863805" w:rsidP="00863805">
            <w:pPr>
              <w:spacing w:line="288" w:lineRule="auto"/>
              <w:rPr>
                <w:b/>
                <w:color w:val="FFFFFF"/>
                <w:shd w:val="clear" w:color="auto" w:fill="073763"/>
              </w:rPr>
            </w:pPr>
            <w:r>
              <w:rPr>
                <w:b/>
                <w:color w:val="FFFFFF"/>
                <w:shd w:val="clear" w:color="auto" w:fill="073763"/>
              </w:rPr>
              <w:t>Description</w:t>
            </w:r>
          </w:p>
        </w:tc>
      </w:tr>
      <w:tr w:rsidR="00863805" w14:paraId="144C9A07" w14:textId="77777777" w:rsidTr="00863805">
        <w:tc>
          <w:tcPr>
            <w:tcW w:w="1830" w:type="dxa"/>
            <w:tcMar>
              <w:top w:w="100" w:type="dxa"/>
              <w:left w:w="100" w:type="dxa"/>
              <w:bottom w:w="100" w:type="dxa"/>
              <w:right w:w="100" w:type="dxa"/>
            </w:tcMar>
          </w:tcPr>
          <w:p w14:paraId="020DF92F" w14:textId="77777777" w:rsidR="00863805" w:rsidRDefault="00863805" w:rsidP="00863805">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tc>
        <w:tc>
          <w:tcPr>
            <w:tcW w:w="7515" w:type="dxa"/>
            <w:tcMar>
              <w:top w:w="100" w:type="dxa"/>
              <w:left w:w="100" w:type="dxa"/>
              <w:bottom w:w="100" w:type="dxa"/>
              <w:right w:w="100" w:type="dxa"/>
            </w:tcMar>
          </w:tcPr>
          <w:p w14:paraId="6D1D3379" w14:textId="77777777" w:rsidR="00863805" w:rsidRDefault="00863805" w:rsidP="00863805">
            <w:r>
              <w:t xml:space="preserve">An API Root Resource, see section </w:t>
            </w:r>
            <w:hyperlink w:anchor="_3n5r3cjoheja">
              <w:r>
                <w:rPr>
                  <w:color w:val="1155CC"/>
                  <w:u w:val="single"/>
                </w:rPr>
                <w:t>4.2.1</w:t>
              </w:r>
            </w:hyperlink>
            <w:r>
              <w:t>.</w:t>
            </w:r>
          </w:p>
        </w:tc>
      </w:tr>
      <w:tr w:rsidR="00863805" w14:paraId="1CD944E1" w14:textId="77777777" w:rsidTr="00863805">
        <w:tc>
          <w:tcPr>
            <w:tcW w:w="1830" w:type="dxa"/>
            <w:tcMar>
              <w:top w:w="100" w:type="dxa"/>
              <w:left w:w="100" w:type="dxa"/>
              <w:bottom w:w="100" w:type="dxa"/>
              <w:right w:w="100" w:type="dxa"/>
            </w:tcMar>
          </w:tcPr>
          <w:p w14:paraId="59BDCCB1" w14:textId="77777777" w:rsidR="00863805" w:rsidRDefault="00863805" w:rsidP="00863805">
            <w:proofErr w:type="spellStart"/>
            <w:r>
              <w:rPr>
                <w:rFonts w:ascii="Consolas" w:eastAsia="Consolas" w:hAnsi="Consolas" w:cs="Consolas"/>
                <w:color w:val="C7254E"/>
                <w:shd w:val="clear" w:color="auto" w:fill="F9F2F4"/>
              </w:rPr>
              <w:t>boolean</w:t>
            </w:r>
            <w:proofErr w:type="spellEnd"/>
          </w:p>
        </w:tc>
        <w:tc>
          <w:tcPr>
            <w:tcW w:w="7515" w:type="dxa"/>
            <w:tcMar>
              <w:top w:w="100" w:type="dxa"/>
              <w:left w:w="100" w:type="dxa"/>
              <w:bottom w:w="100" w:type="dxa"/>
              <w:right w:w="100" w:type="dxa"/>
            </w:tcMar>
          </w:tcPr>
          <w:p w14:paraId="61628D72" w14:textId="77777777" w:rsidR="00863805" w:rsidRDefault="00863805" w:rsidP="00863805">
            <w:r>
              <w:t xml:space="preserve">A </w:t>
            </w:r>
            <w:proofErr w:type="spellStart"/>
            <w:r>
              <w:rPr>
                <w:rFonts w:ascii="Consolas" w:eastAsia="Consolas" w:hAnsi="Consolas" w:cs="Consolas"/>
                <w:color w:val="C7254E"/>
                <w:shd w:val="clear" w:color="auto" w:fill="F9F2F4"/>
              </w:rPr>
              <w:t>boolean</w:t>
            </w:r>
            <w:proofErr w:type="spellEnd"/>
            <w:r>
              <w:t xml:space="preserve"> is a value of either true or false. Properties with this type MUST have a literal (unquoted)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tc>
      </w:tr>
      <w:tr w:rsidR="00863805" w14:paraId="33507A54" w14:textId="77777777" w:rsidTr="00863805">
        <w:tc>
          <w:tcPr>
            <w:tcW w:w="1830" w:type="dxa"/>
            <w:tcMar>
              <w:top w:w="100" w:type="dxa"/>
              <w:left w:w="100" w:type="dxa"/>
              <w:bottom w:w="100" w:type="dxa"/>
              <w:right w:w="100" w:type="dxa"/>
            </w:tcMar>
          </w:tcPr>
          <w:p w14:paraId="563425E2"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bundle</w:t>
            </w:r>
          </w:p>
        </w:tc>
        <w:tc>
          <w:tcPr>
            <w:tcW w:w="7515" w:type="dxa"/>
            <w:tcMar>
              <w:top w:w="100" w:type="dxa"/>
              <w:left w:w="100" w:type="dxa"/>
              <w:bottom w:w="100" w:type="dxa"/>
              <w:right w:w="100" w:type="dxa"/>
            </w:tcMar>
          </w:tcPr>
          <w:p w14:paraId="299E2725" w14:textId="77777777" w:rsidR="00863805" w:rsidRDefault="00863805" w:rsidP="00863805">
            <w:r>
              <w:t xml:space="preserve">A STIX Bundle, see section 5 of </w:t>
            </w:r>
            <w:hyperlink w:anchor="lq5lkamlx4vg">
              <w:r>
                <w:rPr>
                  <w:i/>
                  <w:color w:val="1155CC"/>
                  <w:u w:val="single"/>
                </w:rPr>
                <w:t>STIX</w:t>
              </w:r>
            </w:hyperlink>
            <w:hyperlink w:anchor="lq5lkamlx4vg">
              <w:r>
                <w:rPr>
                  <w:i/>
                  <w:color w:val="1155CC"/>
                  <w:u w:val="single"/>
                </w:rPr>
                <w:t>™</w:t>
              </w:r>
            </w:hyperlink>
            <w:hyperlink w:anchor="lq5lkamlx4vg">
              <w:r>
                <w:rPr>
                  <w:i/>
                  <w:color w:val="1155CC"/>
                  <w:u w:val="single"/>
                </w:rPr>
                <w:t xml:space="preserve"> Version 2.0. Part 1: STIX Core Concepts</w:t>
              </w:r>
            </w:hyperlink>
            <w:r>
              <w:t>.</w:t>
            </w:r>
          </w:p>
        </w:tc>
      </w:tr>
      <w:tr w:rsidR="00863805" w14:paraId="4C788198" w14:textId="77777777" w:rsidTr="00863805">
        <w:tc>
          <w:tcPr>
            <w:tcW w:w="1830" w:type="dxa"/>
            <w:tcMar>
              <w:top w:w="100" w:type="dxa"/>
              <w:left w:w="100" w:type="dxa"/>
              <w:bottom w:w="100" w:type="dxa"/>
              <w:right w:w="100" w:type="dxa"/>
            </w:tcMar>
          </w:tcPr>
          <w:p w14:paraId="3171B1B9"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c>
          <w:tcPr>
            <w:tcW w:w="7515" w:type="dxa"/>
            <w:tcMar>
              <w:top w:w="100" w:type="dxa"/>
              <w:left w:w="100" w:type="dxa"/>
              <w:bottom w:w="100" w:type="dxa"/>
              <w:right w:w="100" w:type="dxa"/>
            </w:tcMar>
          </w:tcPr>
          <w:p w14:paraId="71BBCB70" w14:textId="77777777" w:rsidR="00863805" w:rsidRDefault="00863805" w:rsidP="00863805">
            <w:r>
              <w:t xml:space="preserve">A Collection Resource, see section </w:t>
            </w:r>
            <w:hyperlink w:anchor="_868250i2vzaz">
              <w:r>
                <w:rPr>
                  <w:color w:val="1155CC"/>
                  <w:u w:val="single"/>
                </w:rPr>
                <w:t>5.2.1</w:t>
              </w:r>
            </w:hyperlink>
            <w:r>
              <w:t>.</w:t>
            </w:r>
          </w:p>
        </w:tc>
      </w:tr>
      <w:tr w:rsidR="00863805" w14:paraId="08DA1BEA" w14:textId="77777777" w:rsidTr="00863805">
        <w:tc>
          <w:tcPr>
            <w:tcW w:w="1830" w:type="dxa"/>
            <w:tcMar>
              <w:top w:w="100" w:type="dxa"/>
              <w:left w:w="100" w:type="dxa"/>
              <w:bottom w:w="100" w:type="dxa"/>
              <w:right w:w="100" w:type="dxa"/>
            </w:tcMar>
          </w:tcPr>
          <w:p w14:paraId="46109270"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c>
          <w:tcPr>
            <w:tcW w:w="7515" w:type="dxa"/>
            <w:tcMar>
              <w:top w:w="100" w:type="dxa"/>
              <w:left w:w="100" w:type="dxa"/>
              <w:bottom w:w="100" w:type="dxa"/>
              <w:right w:w="100" w:type="dxa"/>
            </w:tcMar>
          </w:tcPr>
          <w:p w14:paraId="04CEB3F3" w14:textId="77777777" w:rsidR="00863805" w:rsidRDefault="00863805" w:rsidP="00863805">
            <w:r>
              <w:t xml:space="preserve">A Collections Resource, see section </w:t>
            </w:r>
            <w:hyperlink w:anchor="_tuwdlrft3p44">
              <w:r>
                <w:rPr>
                  <w:color w:val="1155CC"/>
                  <w:u w:val="single"/>
                </w:rPr>
                <w:t>5.1.1</w:t>
              </w:r>
            </w:hyperlink>
            <w:r>
              <w:t>.</w:t>
            </w:r>
          </w:p>
        </w:tc>
      </w:tr>
      <w:tr w:rsidR="00863805" w14:paraId="410CC372" w14:textId="77777777" w:rsidTr="00863805">
        <w:tc>
          <w:tcPr>
            <w:tcW w:w="1830" w:type="dxa"/>
            <w:tcMar>
              <w:top w:w="100" w:type="dxa"/>
              <w:left w:w="100" w:type="dxa"/>
              <w:bottom w:w="100" w:type="dxa"/>
              <w:right w:w="100" w:type="dxa"/>
            </w:tcMar>
          </w:tcPr>
          <w:p w14:paraId="326DA10C"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7515" w:type="dxa"/>
            <w:tcMar>
              <w:top w:w="100" w:type="dxa"/>
              <w:left w:w="100" w:type="dxa"/>
              <w:bottom w:w="100" w:type="dxa"/>
              <w:right w:w="100" w:type="dxa"/>
            </w:tcMar>
          </w:tcPr>
          <w:p w14:paraId="32C81650" w14:textId="77777777" w:rsidR="00863805" w:rsidRDefault="00863805" w:rsidP="00863805">
            <w:r>
              <w:t xml:space="preserve">A </w:t>
            </w:r>
            <w:r>
              <w:rPr>
                <w:rFonts w:ascii="Consolas" w:eastAsia="Consolas" w:hAnsi="Consolas" w:cs="Consolas"/>
                <w:color w:val="C7254E"/>
                <w:shd w:val="clear" w:color="auto" w:fill="F9F2F4"/>
              </w:rPr>
              <w:t>dictionary</w:t>
            </w:r>
            <w:r>
              <w:t xml:space="preserve"> is a JSON object that captures an arbitrary set of key/value pairs.</w:t>
            </w:r>
          </w:p>
        </w:tc>
      </w:tr>
      <w:tr w:rsidR="00863805" w14:paraId="6FB1DCDD" w14:textId="77777777" w:rsidTr="00863805">
        <w:tc>
          <w:tcPr>
            <w:tcW w:w="1830" w:type="dxa"/>
            <w:tcMar>
              <w:top w:w="100" w:type="dxa"/>
              <w:left w:w="100" w:type="dxa"/>
              <w:bottom w:w="100" w:type="dxa"/>
              <w:right w:w="100" w:type="dxa"/>
            </w:tcMar>
          </w:tcPr>
          <w:p w14:paraId="21B2B1BA"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tc>
        <w:tc>
          <w:tcPr>
            <w:tcW w:w="7515" w:type="dxa"/>
            <w:tcMar>
              <w:top w:w="100" w:type="dxa"/>
              <w:left w:w="100" w:type="dxa"/>
              <w:bottom w:w="100" w:type="dxa"/>
              <w:right w:w="100" w:type="dxa"/>
            </w:tcMar>
          </w:tcPr>
          <w:p w14:paraId="5F58E0B8" w14:textId="77777777" w:rsidR="00863805" w:rsidRDefault="00863805" w:rsidP="00863805">
            <w:r>
              <w:t xml:space="preserve">A Discovery Resource, see section </w:t>
            </w:r>
            <w:hyperlink w:anchor="_cnwttwtm2b4k">
              <w:r>
                <w:rPr>
                  <w:color w:val="1155CC"/>
                  <w:u w:val="single"/>
                </w:rPr>
                <w:t>4.1.1</w:t>
              </w:r>
            </w:hyperlink>
            <w:r>
              <w:t>.</w:t>
            </w:r>
          </w:p>
        </w:tc>
      </w:tr>
      <w:tr w:rsidR="00863805" w14:paraId="1D355E8F" w14:textId="77777777" w:rsidTr="00863805">
        <w:tc>
          <w:tcPr>
            <w:tcW w:w="1830" w:type="dxa"/>
            <w:tcMar>
              <w:top w:w="100" w:type="dxa"/>
              <w:left w:w="100" w:type="dxa"/>
              <w:bottom w:w="100" w:type="dxa"/>
              <w:right w:w="100" w:type="dxa"/>
            </w:tcMar>
          </w:tcPr>
          <w:p w14:paraId="15730B51"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tc>
        <w:tc>
          <w:tcPr>
            <w:tcW w:w="7515" w:type="dxa"/>
            <w:tcMar>
              <w:top w:w="100" w:type="dxa"/>
              <w:left w:w="100" w:type="dxa"/>
              <w:bottom w:w="100" w:type="dxa"/>
              <w:right w:w="100" w:type="dxa"/>
            </w:tcMar>
          </w:tcPr>
          <w:p w14:paraId="7985CDCE" w14:textId="77777777" w:rsidR="00863805" w:rsidRDefault="00863805" w:rsidP="00863805">
            <w:r>
              <w:t xml:space="preserve">An Error Message, see section </w:t>
            </w:r>
            <w:hyperlink w:anchor="_xk0ieev25bnn">
              <w:r>
                <w:rPr>
                  <w:color w:val="1155CC"/>
                  <w:u w:val="single"/>
                </w:rPr>
                <w:t>3.6.1</w:t>
              </w:r>
            </w:hyperlink>
            <w:r>
              <w:t>.</w:t>
            </w:r>
          </w:p>
        </w:tc>
      </w:tr>
      <w:tr w:rsidR="00863805" w14:paraId="18B9D938" w14:textId="77777777" w:rsidTr="00863805">
        <w:tc>
          <w:tcPr>
            <w:tcW w:w="1830" w:type="dxa"/>
            <w:tcMar>
              <w:top w:w="100" w:type="dxa"/>
              <w:left w:w="100" w:type="dxa"/>
              <w:bottom w:w="100" w:type="dxa"/>
              <w:right w:w="100" w:type="dxa"/>
            </w:tcMar>
          </w:tcPr>
          <w:p w14:paraId="23795E35"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7515" w:type="dxa"/>
            <w:tcMar>
              <w:top w:w="100" w:type="dxa"/>
              <w:left w:w="100" w:type="dxa"/>
              <w:bottom w:w="100" w:type="dxa"/>
              <w:right w:w="100" w:type="dxa"/>
            </w:tcMar>
          </w:tcPr>
          <w:p w14:paraId="021FCAF5" w14:textId="77777777" w:rsidR="00863805" w:rsidRDefault="00863805" w:rsidP="00863805">
            <w:r>
              <w:t xml:space="preserve">An </w:t>
            </w:r>
            <w:r>
              <w:rPr>
                <w:rFonts w:ascii="Consolas" w:eastAsia="Consolas" w:hAnsi="Consolas" w:cs="Consolas"/>
                <w:color w:val="C7254E"/>
                <w:shd w:val="clear" w:color="auto" w:fill="F9F2F4"/>
              </w:rPr>
              <w:t>identifier</w:t>
            </w:r>
            <w:r>
              <w:t xml:space="preserve"> is an RFC 4122-compliant Version 4 UUID. The UUID </w:t>
            </w:r>
            <w:r>
              <w:rPr>
                <w:b/>
              </w:rPr>
              <w:t>MUST</w:t>
            </w:r>
            <w:r>
              <w:t xml:space="preserve"> be generated according to the algorithm(s) defined in RFC 4122, section 4.4 (Version 4 UUID) [</w:t>
            </w:r>
            <w:hyperlink w:anchor="dlnoxmeb3ux0">
              <w:r>
                <w:rPr>
                  <w:color w:val="1155CC"/>
                  <w:u w:val="single"/>
                </w:rPr>
                <w:t>RFC4122</w:t>
              </w:r>
            </w:hyperlink>
            <w:r>
              <w:t>].</w:t>
            </w:r>
          </w:p>
        </w:tc>
      </w:tr>
      <w:tr w:rsidR="00863805" w14:paraId="7B0F0CC4" w14:textId="77777777" w:rsidTr="00863805">
        <w:tc>
          <w:tcPr>
            <w:tcW w:w="1830" w:type="dxa"/>
            <w:tcMar>
              <w:top w:w="100" w:type="dxa"/>
              <w:left w:w="100" w:type="dxa"/>
              <w:bottom w:w="100" w:type="dxa"/>
              <w:right w:w="100" w:type="dxa"/>
            </w:tcMar>
          </w:tcPr>
          <w:p w14:paraId="2CCF0660"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7515" w:type="dxa"/>
            <w:tcMar>
              <w:top w:w="100" w:type="dxa"/>
              <w:left w:w="100" w:type="dxa"/>
              <w:bottom w:w="100" w:type="dxa"/>
              <w:right w:w="100" w:type="dxa"/>
            </w:tcMar>
          </w:tcPr>
          <w:p w14:paraId="1D3450DE" w14:textId="77777777" w:rsidR="00863805" w:rsidRDefault="00863805" w:rsidP="00863805">
            <w:r>
              <w:t xml:space="preserve">The integer data type represents a whole number. Unless otherwise specified, all integers </w:t>
            </w:r>
            <w:r>
              <w:rPr>
                <w:b/>
              </w:rPr>
              <w:t>MUST</w:t>
            </w:r>
            <w:r>
              <w:t xml:space="preserve"> be capable of being represented as a signed 64-bit value. Additional restrictions </w:t>
            </w:r>
            <w:r>
              <w:rPr>
                <w:b/>
              </w:rPr>
              <w:t>MAY</w:t>
            </w:r>
            <w:r>
              <w:t xml:space="preserve"> be placed on the type where it is used.</w:t>
            </w:r>
          </w:p>
        </w:tc>
      </w:tr>
      <w:tr w:rsidR="00863805" w14:paraId="0CC3A742" w14:textId="77777777" w:rsidTr="00863805">
        <w:tc>
          <w:tcPr>
            <w:tcW w:w="1830" w:type="dxa"/>
            <w:tcMar>
              <w:top w:w="100" w:type="dxa"/>
              <w:left w:w="100" w:type="dxa"/>
              <w:bottom w:w="100" w:type="dxa"/>
              <w:right w:w="100" w:type="dxa"/>
            </w:tcMar>
          </w:tcPr>
          <w:p w14:paraId="0B69BD48"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p>
        </w:tc>
        <w:tc>
          <w:tcPr>
            <w:tcW w:w="7515" w:type="dxa"/>
            <w:tcMar>
              <w:top w:w="100" w:type="dxa"/>
              <w:left w:w="100" w:type="dxa"/>
              <w:bottom w:w="100" w:type="dxa"/>
              <w:right w:w="100" w:type="dxa"/>
            </w:tcMar>
          </w:tcPr>
          <w:p w14:paraId="728F3338" w14:textId="77777777" w:rsidR="00863805" w:rsidRDefault="00863805" w:rsidP="00863805">
            <w:r>
              <w:t xml:space="preserve">The </w:t>
            </w:r>
            <w:r>
              <w:rPr>
                <w:rFonts w:ascii="Consolas" w:eastAsia="Consolas" w:hAnsi="Consolas" w:cs="Consolas"/>
                <w:color w:val="C7254E"/>
                <w:shd w:val="clear" w:color="auto" w:fill="F9F2F4"/>
              </w:rPr>
              <w:t>list</w:t>
            </w:r>
            <w:r>
              <w:t xml:space="preserve"> type defines 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 For instance,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integer</w:t>
            </w:r>
            <w:r>
              <w:t xml:space="preserve"> means that all values of the list must be of the </w:t>
            </w:r>
            <w:r>
              <w:rPr>
                <w:rFonts w:ascii="Consolas" w:eastAsia="Consolas" w:hAnsi="Consolas" w:cs="Consolas"/>
                <w:color w:val="C7254E"/>
                <w:shd w:val="clear" w:color="auto" w:fill="F9F2F4"/>
              </w:rPr>
              <w:t>integer</w:t>
            </w:r>
            <w:r>
              <w:t xml:space="preserve"> type. </w:t>
            </w:r>
          </w:p>
          <w:p w14:paraId="7AACD0CB" w14:textId="77777777" w:rsidR="00863805" w:rsidRDefault="00863805" w:rsidP="00863805"/>
          <w:p w14:paraId="52D2F9D9" w14:textId="77777777" w:rsidR="00863805" w:rsidRDefault="00863805" w:rsidP="00863805">
            <w:r>
              <w:t xml:space="preserve">This specification does not specify the maximum number of allowed values in a </w:t>
            </w:r>
            <w:r>
              <w:rPr>
                <w:rFonts w:ascii="Consolas" w:eastAsia="Consolas" w:hAnsi="Consolas" w:cs="Consolas"/>
                <w:color w:val="C7254E"/>
                <w:shd w:val="clear" w:color="auto" w:fill="F9F2F4"/>
              </w:rPr>
              <w:t>list</w:t>
            </w:r>
            <w:r>
              <w:t xml:space="preserve">, however every instance of a </w:t>
            </w:r>
            <w:r>
              <w:rPr>
                <w:rFonts w:ascii="Consolas" w:eastAsia="Consolas" w:hAnsi="Consolas" w:cs="Consolas"/>
                <w:color w:val="C7254E"/>
                <w:shd w:val="clear" w:color="auto" w:fill="F9F2F4"/>
              </w:rPr>
              <w:t>list</w:t>
            </w:r>
            <w:r>
              <w:t xml:space="preserve"> </w:t>
            </w:r>
            <w:r>
              <w:rPr>
                <w:b/>
              </w:rPr>
              <w:t xml:space="preserve">MUST </w:t>
            </w:r>
            <w:r>
              <w:t>have at least one value. Specific TAXII resource properties may define more restrictive upper and/or lower bounds for the length of the list.</w:t>
            </w:r>
          </w:p>
          <w:p w14:paraId="02C7EEA6" w14:textId="77777777" w:rsidR="00863805" w:rsidRDefault="00863805" w:rsidP="00863805"/>
          <w:p w14:paraId="4B1B1099" w14:textId="77777777" w:rsidR="00863805" w:rsidRDefault="00863805" w:rsidP="00863805">
            <w:r>
              <w:t xml:space="preserve">Empty lists are prohibited in TAXII and </w:t>
            </w:r>
            <w:r>
              <w:rPr>
                <w:b/>
              </w:rPr>
              <w:t>MUST NOT</w:t>
            </w:r>
            <w:r>
              <w:t xml:space="preserve"> be used as a substitute for omitting optional properties. If the property is required, the list </w:t>
            </w:r>
            <w:r>
              <w:rPr>
                <w:b/>
              </w:rPr>
              <w:t xml:space="preserve">MUST </w:t>
            </w:r>
            <w:r>
              <w:t xml:space="preserve">be present and </w:t>
            </w:r>
            <w:r>
              <w:rPr>
                <w:b/>
              </w:rPr>
              <w:t xml:space="preserve">MUST </w:t>
            </w:r>
            <w:r>
              <w:t>have at least one value.</w:t>
            </w:r>
          </w:p>
          <w:p w14:paraId="6858A38F" w14:textId="77777777" w:rsidR="00863805" w:rsidRDefault="00863805" w:rsidP="00863805"/>
          <w:p w14:paraId="2B879DF6" w14:textId="77777777" w:rsidR="00863805" w:rsidRDefault="00863805" w:rsidP="00863805">
            <w:r>
              <w:t>The JSON MTI serialization uses the JSON array type [</w:t>
            </w:r>
            <w:hyperlink r:id="rId78" w:anchor="bookmark=id.mmt4e4p953r5">
              <w:r>
                <w:rPr>
                  <w:color w:val="1155CC"/>
                  <w:u w:val="single"/>
                </w:rPr>
                <w:t>RFC7159</w:t>
              </w:r>
            </w:hyperlink>
            <w:r>
              <w:t>], which is an ordered list of zero or more values.</w:t>
            </w:r>
          </w:p>
        </w:tc>
      </w:tr>
      <w:tr w:rsidR="00863805" w14:paraId="2194111E" w14:textId="77777777" w:rsidTr="00863805">
        <w:tc>
          <w:tcPr>
            <w:tcW w:w="1830" w:type="dxa"/>
            <w:tcMar>
              <w:top w:w="100" w:type="dxa"/>
              <w:left w:w="100" w:type="dxa"/>
              <w:bottom w:w="100" w:type="dxa"/>
              <w:right w:w="100" w:type="dxa"/>
            </w:tcMar>
          </w:tcPr>
          <w:p w14:paraId="48F44DFE"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manifest</w:t>
            </w:r>
          </w:p>
        </w:tc>
        <w:tc>
          <w:tcPr>
            <w:tcW w:w="7515" w:type="dxa"/>
            <w:tcMar>
              <w:top w:w="100" w:type="dxa"/>
              <w:left w:w="100" w:type="dxa"/>
              <w:bottom w:w="100" w:type="dxa"/>
              <w:right w:w="100" w:type="dxa"/>
            </w:tcMar>
          </w:tcPr>
          <w:p w14:paraId="5F60D9E5" w14:textId="77777777" w:rsidR="00863805" w:rsidRDefault="00863805" w:rsidP="00863805">
            <w:r>
              <w:t xml:space="preserve">A Manifest Resource, see section </w:t>
            </w:r>
            <w:hyperlink w:anchor="_1e8i1z1cmxi8">
              <w:r>
                <w:rPr>
                  <w:color w:val="1155CC"/>
                  <w:u w:val="single"/>
                </w:rPr>
                <w:t>5.6.1</w:t>
              </w:r>
            </w:hyperlink>
            <w:r>
              <w:t>.</w:t>
            </w:r>
          </w:p>
        </w:tc>
      </w:tr>
      <w:tr w:rsidR="00863805" w14:paraId="74A6E9FC" w14:textId="77777777" w:rsidTr="00863805">
        <w:tc>
          <w:tcPr>
            <w:tcW w:w="1830" w:type="dxa"/>
            <w:tcMar>
              <w:top w:w="100" w:type="dxa"/>
              <w:left w:w="100" w:type="dxa"/>
              <w:bottom w:w="100" w:type="dxa"/>
              <w:right w:w="100" w:type="dxa"/>
            </w:tcMar>
          </w:tcPr>
          <w:p w14:paraId="48616717"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object</w:t>
            </w:r>
          </w:p>
        </w:tc>
        <w:tc>
          <w:tcPr>
            <w:tcW w:w="7515" w:type="dxa"/>
            <w:tcMar>
              <w:top w:w="100" w:type="dxa"/>
              <w:left w:w="100" w:type="dxa"/>
              <w:bottom w:w="100" w:type="dxa"/>
              <w:right w:w="100" w:type="dxa"/>
            </w:tcMar>
          </w:tcPr>
          <w:p w14:paraId="5BBCCA3A" w14:textId="77777777" w:rsidR="00863805" w:rsidRDefault="00863805" w:rsidP="00863805">
            <w:r>
              <w:t xml:space="preserve">An Object Resource, see section </w:t>
            </w:r>
            <w:hyperlink w:anchor="_2njtsnfo6dhz">
              <w:r>
                <w:rPr>
                  <w:color w:val="1155CC"/>
                  <w:u w:val="single"/>
                </w:rPr>
                <w:t>3.7</w:t>
              </w:r>
            </w:hyperlink>
            <w:r>
              <w:t>.</w:t>
            </w:r>
          </w:p>
        </w:tc>
      </w:tr>
      <w:tr w:rsidR="00863805" w14:paraId="35F38C1D" w14:textId="77777777" w:rsidTr="00863805">
        <w:tc>
          <w:tcPr>
            <w:tcW w:w="1830" w:type="dxa"/>
            <w:tcMar>
              <w:top w:w="100" w:type="dxa"/>
              <w:left w:w="100" w:type="dxa"/>
              <w:bottom w:w="100" w:type="dxa"/>
              <w:right w:w="100" w:type="dxa"/>
            </w:tcMar>
          </w:tcPr>
          <w:p w14:paraId="426B5D5C"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c>
          <w:tcPr>
            <w:tcW w:w="7515" w:type="dxa"/>
            <w:tcMar>
              <w:top w:w="100" w:type="dxa"/>
              <w:left w:w="100" w:type="dxa"/>
              <w:bottom w:w="100" w:type="dxa"/>
              <w:right w:w="100" w:type="dxa"/>
            </w:tcMar>
          </w:tcPr>
          <w:p w14:paraId="2BE97328" w14:textId="77777777" w:rsidR="00863805" w:rsidRDefault="00863805" w:rsidP="00863805">
            <w:r>
              <w:t xml:space="preserve">A Status Resource, see section </w:t>
            </w:r>
            <w:hyperlink w:anchor="_21tzry6u9dbz">
              <w:r>
                <w:rPr>
                  <w:color w:val="1155CC"/>
                  <w:u w:val="single"/>
                </w:rPr>
                <w:t>4.3.1</w:t>
              </w:r>
            </w:hyperlink>
            <w:r>
              <w:t>.</w:t>
            </w:r>
          </w:p>
        </w:tc>
      </w:tr>
      <w:tr w:rsidR="00863805" w14:paraId="38220C58" w14:textId="77777777" w:rsidTr="00863805">
        <w:tc>
          <w:tcPr>
            <w:tcW w:w="1830" w:type="dxa"/>
            <w:tcMar>
              <w:top w:w="100" w:type="dxa"/>
              <w:left w:w="100" w:type="dxa"/>
              <w:bottom w:w="100" w:type="dxa"/>
              <w:right w:w="100" w:type="dxa"/>
            </w:tcMar>
          </w:tcPr>
          <w:p w14:paraId="5B53126B" w14:textId="77777777" w:rsidR="00863805" w:rsidRDefault="00863805" w:rsidP="00863805">
            <w:r>
              <w:rPr>
                <w:rFonts w:ascii="Consolas" w:eastAsia="Consolas" w:hAnsi="Consolas" w:cs="Consolas"/>
                <w:color w:val="C7254E"/>
                <w:shd w:val="clear" w:color="auto" w:fill="F9F2F4"/>
              </w:rPr>
              <w:t>string</w:t>
            </w:r>
          </w:p>
        </w:tc>
        <w:tc>
          <w:tcPr>
            <w:tcW w:w="7515" w:type="dxa"/>
            <w:tcMar>
              <w:top w:w="100" w:type="dxa"/>
              <w:left w:w="100" w:type="dxa"/>
              <w:bottom w:w="100" w:type="dxa"/>
              <w:right w:w="100" w:type="dxa"/>
            </w:tcMar>
          </w:tcPr>
          <w:p w14:paraId="1CF68391" w14:textId="77777777" w:rsidR="00863805" w:rsidRDefault="00863805" w:rsidP="00863805">
            <w:r>
              <w:t xml:space="preserve">The </w:t>
            </w:r>
            <w:r>
              <w:rPr>
                <w:rFonts w:ascii="Consolas" w:eastAsia="Consolas" w:hAnsi="Consolas" w:cs="Consolas"/>
                <w:color w:val="C7254E"/>
                <w:shd w:val="clear" w:color="auto" w:fill="F9F2F4"/>
              </w:rPr>
              <w:t>string</w:t>
            </w:r>
            <w:r>
              <w:t xml:space="preserve"> data type represents a finite-length string of valid characters from the Unicode coded character set [</w:t>
            </w:r>
            <w:hyperlink w:anchor="kix.eor7wuifg8us">
              <w:r>
                <w:rPr>
                  <w:color w:val="1155CC"/>
                  <w:u w:val="single"/>
                </w:rPr>
                <w:t>ISO10646</w:t>
              </w:r>
            </w:hyperlink>
            <w:r>
              <w:t>] that are encoded in UTF-8. Unicode incorporates ASCII [</w:t>
            </w:r>
            <w:hyperlink w:anchor="kix.nptgsiph1u6g">
              <w:r>
                <w:rPr>
                  <w:color w:val="1155CC"/>
                  <w:u w:val="single"/>
                </w:rPr>
                <w:t>RFC0020</w:t>
              </w:r>
            </w:hyperlink>
            <w:r>
              <w:t xml:space="preserve">] and the characters of many other international character sets. </w:t>
            </w:r>
          </w:p>
        </w:tc>
      </w:tr>
      <w:tr w:rsidR="00863805" w14:paraId="346047E2" w14:textId="77777777" w:rsidTr="00863805">
        <w:tc>
          <w:tcPr>
            <w:tcW w:w="1830" w:type="dxa"/>
            <w:tcMar>
              <w:top w:w="100" w:type="dxa"/>
              <w:left w:w="100" w:type="dxa"/>
              <w:bottom w:w="100" w:type="dxa"/>
              <w:right w:w="100" w:type="dxa"/>
            </w:tcMar>
          </w:tcPr>
          <w:p w14:paraId="0D406E6E"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7515" w:type="dxa"/>
            <w:tcMar>
              <w:top w:w="100" w:type="dxa"/>
              <w:left w:w="100" w:type="dxa"/>
              <w:bottom w:w="100" w:type="dxa"/>
              <w:right w:w="100" w:type="dxa"/>
            </w:tcMar>
          </w:tcPr>
          <w:p w14:paraId="7BD918FF" w14:textId="77777777" w:rsidR="00863805" w:rsidRDefault="00863805" w:rsidP="00863805">
            <w:r>
              <w:t xml:space="preserve">The </w:t>
            </w:r>
            <w:r>
              <w:rPr>
                <w:rFonts w:ascii="Consolas" w:eastAsia="Consolas" w:hAnsi="Consolas" w:cs="Consolas"/>
                <w:color w:val="C7254E"/>
                <w:shd w:val="clear" w:color="auto" w:fill="F9F2F4"/>
              </w:rPr>
              <w:t>timestamp</w:t>
            </w:r>
            <w:r>
              <w:t xml:space="preserve"> type defines how timestamps are represented in TAXII and is represented in serialization as a </w:t>
            </w:r>
            <w:r>
              <w:rPr>
                <w:rFonts w:ascii="Consolas" w:eastAsia="Consolas" w:hAnsi="Consolas" w:cs="Consolas"/>
                <w:color w:val="C7254E"/>
                <w:shd w:val="clear" w:color="auto" w:fill="F9F2F4"/>
              </w:rPr>
              <w:t>string</w:t>
            </w:r>
            <w:r>
              <w:t xml:space="preserve">. </w:t>
            </w:r>
          </w:p>
          <w:p w14:paraId="52A0E0D4" w14:textId="77777777" w:rsidR="00863805" w:rsidRDefault="00863805" w:rsidP="00863805"/>
          <w:p w14:paraId="00DDF7F7" w14:textId="77777777" w:rsidR="00863805" w:rsidRDefault="00863805" w:rsidP="00A81F64">
            <w:pPr>
              <w:numPr>
                <w:ilvl w:val="0"/>
                <w:numId w:val="6"/>
              </w:numPr>
              <w:pBdr>
                <w:top w:val="nil"/>
                <w:left w:val="nil"/>
                <w:bottom w:val="nil"/>
                <w:right w:val="nil"/>
                <w:between w:val="nil"/>
              </w:pBdr>
              <w:spacing w:before="0" w:after="0" w:line="276" w:lineRule="auto"/>
              <w:ind w:hanging="360"/>
              <w:contextualSpacing/>
            </w:pPr>
            <w:r>
              <w:t xml:space="preserve">The </w:t>
            </w:r>
            <w:r>
              <w:rPr>
                <w:rFonts w:ascii="Consolas" w:eastAsia="Consolas" w:hAnsi="Consolas" w:cs="Consolas"/>
                <w:color w:val="C7254E"/>
                <w:shd w:val="clear" w:color="auto" w:fill="F9F2F4"/>
              </w:rPr>
              <w:t>timestamp</w:t>
            </w:r>
            <w:r>
              <w:t xml:space="preserve"> field MUST be a valid RFC 3339-formatted timestamp [</w:t>
            </w:r>
            <w:hyperlink w:anchor="kix.dxm6kbk8toqp">
              <w:r>
                <w:rPr>
                  <w:color w:val="1155CC"/>
                  <w:u w:val="single"/>
                </w:rPr>
                <w:t>RFC3339</w:t>
              </w:r>
            </w:hyperlink>
            <w:r>
              <w:t xml:space="preserve">] using the format </w:t>
            </w:r>
            <w:proofErr w:type="spellStart"/>
            <w:r>
              <w:rPr>
                <w:rFonts w:ascii="Consolas" w:eastAsia="Consolas" w:hAnsi="Consolas" w:cs="Consolas"/>
                <w:sz w:val="18"/>
                <w:szCs w:val="18"/>
                <w:shd w:val="clear" w:color="auto" w:fill="EFEFEF"/>
              </w:rPr>
              <w:t>YYYY-MM-DDTHH:</w:t>
            </w:r>
            <w:proofErr w:type="gramStart"/>
            <w:r>
              <w:rPr>
                <w:rFonts w:ascii="Consolas" w:eastAsia="Consolas" w:hAnsi="Consolas" w:cs="Consolas"/>
                <w:sz w:val="18"/>
                <w:szCs w:val="18"/>
                <w:shd w:val="clear" w:color="auto" w:fill="EFEFEF"/>
              </w:rPr>
              <w:t>mm:ss</w:t>
            </w:r>
            <w:proofErr w:type="spellEnd"/>
            <w:r>
              <w:rPr>
                <w:rFonts w:ascii="Consolas" w:eastAsia="Consolas" w:hAnsi="Consolas" w:cs="Consolas"/>
                <w:sz w:val="18"/>
                <w:szCs w:val="18"/>
                <w:shd w:val="clear" w:color="auto" w:fill="EFEFEF"/>
              </w:rPr>
              <w:t>.</w:t>
            </w:r>
            <w:proofErr w:type="gramEnd"/>
            <w:r>
              <w:rPr>
                <w:rFonts w:ascii="Consolas" w:eastAsia="Consolas" w:hAnsi="Consolas" w:cs="Consolas"/>
                <w:sz w:val="18"/>
                <w:szCs w:val="18"/>
                <w:shd w:val="clear" w:color="auto" w:fill="EFEFEF"/>
              </w:rPr>
              <w:t>[s+]Z</w:t>
            </w:r>
            <w:r>
              <w:t xml:space="preserve"> where the “s+” represents 1 or more sub-second values. The brackets denote that sub-second precision is optional, and that if no digits are provided, the decimal place MUST NOT be present.</w:t>
            </w:r>
          </w:p>
          <w:p w14:paraId="5E7E7520" w14:textId="77777777" w:rsidR="00863805" w:rsidRDefault="00863805" w:rsidP="00A81F64">
            <w:pPr>
              <w:numPr>
                <w:ilvl w:val="0"/>
                <w:numId w:val="6"/>
              </w:numPr>
              <w:pBdr>
                <w:top w:val="nil"/>
                <w:left w:val="nil"/>
                <w:bottom w:val="nil"/>
                <w:right w:val="nil"/>
                <w:between w:val="nil"/>
              </w:pBdr>
              <w:spacing w:before="0" w:after="0" w:line="276" w:lineRule="auto"/>
              <w:ind w:hanging="360"/>
              <w:contextualSpacing/>
            </w:pPr>
            <w:r>
              <w:t xml:space="preserve">The timestamp </w:t>
            </w:r>
            <w:r>
              <w:rPr>
                <w:b/>
              </w:rPr>
              <w:t>MUST</w:t>
            </w:r>
            <w:r>
              <w:t xml:space="preserve"> be represented in the UTC </w:t>
            </w:r>
            <w:proofErr w:type="spellStart"/>
            <w:r>
              <w:t>timezone</w:t>
            </w:r>
            <w:proofErr w:type="spellEnd"/>
            <w:r>
              <w:t xml:space="preserve"> and </w:t>
            </w:r>
            <w:r>
              <w:rPr>
                <w:b/>
              </w:rPr>
              <w:t>MUST</w:t>
            </w:r>
            <w:r>
              <w:t xml:space="preserve"> use the “Z” designation to indicate this.</w:t>
            </w:r>
          </w:p>
        </w:tc>
      </w:tr>
    </w:tbl>
    <w:p w14:paraId="6938F7A1" w14:textId="283E558B" w:rsidR="00863805" w:rsidRDefault="00863805" w:rsidP="00863805"/>
    <w:p w14:paraId="4980BC72" w14:textId="4805F3F0" w:rsidR="00863805" w:rsidRDefault="00863805" w:rsidP="00863805">
      <w:pPr>
        <w:pStyle w:val="Heading1"/>
      </w:pPr>
      <w:bookmarkStart w:id="58" w:name="_dwru50atx72x" w:colFirst="0" w:colLast="0"/>
      <w:bookmarkStart w:id="59" w:name="_Toc496542711"/>
      <w:bookmarkEnd w:id="58"/>
      <w:r>
        <w:lastRenderedPageBreak/>
        <w:t>​3​ TAXII™ API - Core Concepts</w:t>
      </w:r>
      <w:bookmarkEnd w:id="59"/>
    </w:p>
    <w:p w14:paraId="6ACA3CE6" w14:textId="77777777" w:rsidR="00863805" w:rsidRDefault="00863805" w:rsidP="00863805">
      <w:r>
        <w:t>The TAXII API is described as sets of Endpoints. Each Endpoint is identified by the URL that it is accessible at and the HTTP method that is used to make the request. For example, the "Get Collections" Endpoint is requested by issuing a GET to `&lt;</w:t>
      </w:r>
      <w:proofErr w:type="spellStart"/>
      <w:r>
        <w:t>api</w:t>
      </w:r>
      <w:proofErr w:type="spellEnd"/>
      <w:r>
        <w:t>-root&gt;/collections/`. Each Endpoint identifies its URL, which parameters it accepts (including both path parameters and standard parameters), which features it supports (e.g. filtering, pagination), and which content types it defines on request and response. It also identifies common error conditions and provides guidance on how to use the Endpoint.</w:t>
      </w:r>
    </w:p>
    <w:p w14:paraId="6B8F3B70" w14:textId="77777777" w:rsidR="00863805" w:rsidRDefault="00863805" w:rsidP="00863805"/>
    <w:p w14:paraId="70E82980" w14:textId="5A3F3F34" w:rsidR="00863805" w:rsidRDefault="00863805" w:rsidP="00863805">
      <w:r>
        <w:t>This section defines behavior that applies across Endpoints, such as normative requirements to support each Endpoint, sorting, pagination, filtering, and error handling.</w:t>
      </w:r>
    </w:p>
    <w:p w14:paraId="4768881B" w14:textId="77777777" w:rsidR="005361F7" w:rsidRDefault="005361F7" w:rsidP="00863805"/>
    <w:p w14:paraId="158D1069" w14:textId="77777777" w:rsidR="00863805" w:rsidRDefault="00863805" w:rsidP="00863805">
      <w:pPr>
        <w:pStyle w:val="Heading2"/>
        <w:spacing w:line="331" w:lineRule="auto"/>
      </w:pPr>
      <w:bookmarkStart w:id="60" w:name="_on5bbeus95hi" w:colFirst="0" w:colLast="0"/>
      <w:bookmarkStart w:id="61" w:name="_Toc496542712"/>
      <w:bookmarkEnd w:id="60"/>
      <w:r>
        <w:t>​3.1​ Endpoints</w:t>
      </w:r>
      <w:bookmarkEnd w:id="61"/>
    </w:p>
    <w:p w14:paraId="5FBB37D3" w14:textId="77777777" w:rsidR="00863805" w:rsidRDefault="00863805" w:rsidP="00863805">
      <w:r>
        <w:t xml:space="preserve">Sections </w:t>
      </w:r>
      <w:hyperlink w:anchor="_esajpdlxor7i">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define the set of TAXII Endpoints used in the TAXII API. The following normative requirements apply to each Endpoint:</w:t>
      </w:r>
    </w:p>
    <w:p w14:paraId="2C5995E3"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All TAXII requests </w:t>
      </w:r>
      <w:r>
        <w:rPr>
          <w:b/>
        </w:rPr>
        <w:t xml:space="preserve">MUST </w:t>
      </w:r>
      <w:r>
        <w:t xml:space="preserve">include a media range in the </w:t>
      </w:r>
      <w:r>
        <w:rPr>
          <w:rFonts w:ascii="Consolas" w:eastAsia="Consolas" w:hAnsi="Consolas" w:cs="Consolas"/>
          <w:color w:val="C7254E"/>
          <w:shd w:val="clear" w:color="auto" w:fill="F9F2F4"/>
        </w:rPr>
        <w:t>Accept</w:t>
      </w:r>
      <w:r>
        <w:t xml:space="preserve"> header. Requests for TAXII or STIX content </w:t>
      </w:r>
      <w:r>
        <w:rPr>
          <w:b/>
        </w:rPr>
        <w:t xml:space="preserve">MUST </w:t>
      </w:r>
      <w:r>
        <w:t xml:space="preserve">use the values from section </w:t>
      </w:r>
      <w:hyperlink w:anchor="_vwl52ujjvbnw">
        <w:r>
          <w:rPr>
            <w:color w:val="1155CC"/>
            <w:u w:val="single"/>
          </w:rPr>
          <w:t>1.4.7</w:t>
        </w:r>
      </w:hyperlink>
      <w:r>
        <w:t xml:space="preserve"> and </w:t>
      </w:r>
      <w:r>
        <w:rPr>
          <w:b/>
        </w:rPr>
        <w:t xml:space="preserve">SHOULD </w:t>
      </w:r>
      <w:r>
        <w:t>include the version parameter.</w:t>
      </w:r>
    </w:p>
    <w:p w14:paraId="03D7DF17"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All TAXII responses </w:t>
      </w:r>
      <w:r>
        <w:rPr>
          <w:b/>
        </w:rPr>
        <w:t xml:space="preserve">MUST </w:t>
      </w:r>
      <w:r>
        <w:t xml:space="preserve">include the appropriate media type and version parameter in the </w:t>
      </w:r>
      <w:r>
        <w:rPr>
          <w:rFonts w:ascii="Consolas" w:eastAsia="Consolas" w:hAnsi="Consolas" w:cs="Consolas"/>
          <w:color w:val="C7254E"/>
          <w:shd w:val="clear" w:color="auto" w:fill="F9F2F4"/>
        </w:rPr>
        <w:t>Content-Type</w:t>
      </w:r>
      <w:r>
        <w:t xml:space="preserve"> header as defined for that Endpoint.</w:t>
      </w:r>
    </w:p>
    <w:p w14:paraId="0B961C9F"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TAXII responses </w:t>
      </w:r>
      <w:r>
        <w:rPr>
          <w:b/>
        </w:rPr>
        <w:t>SHOULD</w:t>
      </w:r>
      <w:r>
        <w:t xml:space="preserve"> be the highest version of content (e.g., TAXII, STIX) that the server supports if the version parameter in the </w:t>
      </w:r>
      <w:r>
        <w:rPr>
          <w:rFonts w:ascii="Consolas" w:eastAsia="Consolas" w:hAnsi="Consolas" w:cs="Consolas"/>
          <w:color w:val="C7254E"/>
          <w:shd w:val="clear" w:color="auto" w:fill="F9F2F4"/>
        </w:rPr>
        <w:t>Accept</w:t>
      </w:r>
      <w:r>
        <w:t xml:space="preserve"> header is omitted during content negotiation.</w:t>
      </w:r>
    </w:p>
    <w:p w14:paraId="18D4BA22"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TAXII responses with an HTTP success code (200 series) that permit a response body </w:t>
      </w:r>
      <w:r>
        <w:rPr>
          <w:b/>
        </w:rPr>
        <w:t xml:space="preserve">MUST </w:t>
      </w:r>
      <w:r>
        <w:t>include the appropriate response body for the specified content type as identified in the definition of that Endpoint.</w:t>
      </w:r>
    </w:p>
    <w:p w14:paraId="33F570EF"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TAXII responses with an HTTP error code (400-series and 500-series status codes, defined by sections 6.5 and 6.6 of [</w:t>
      </w:r>
      <w:hyperlink w:anchor="o3goampoulbe">
        <w:r>
          <w:rPr>
            <w:color w:val="1155CC"/>
            <w:u w:val="single"/>
          </w:rPr>
          <w:t>RFC7231</w:t>
        </w:r>
      </w:hyperlink>
      <w:r>
        <w:t xml:space="preserve">]) that permit a response body (i.e. are not in response to a HEAD request) </w:t>
      </w:r>
      <w:r>
        <w:rPr>
          <w:b/>
        </w:rPr>
        <w:t xml:space="preserve">MUST </w:t>
      </w:r>
      <w:r>
        <w:t xml:space="preserve">contain an </w:t>
      </w:r>
      <w:r>
        <w:rPr>
          <w:rFonts w:ascii="Consolas" w:eastAsia="Consolas" w:hAnsi="Consolas" w:cs="Consolas"/>
          <w:color w:val="C7254E"/>
          <w:shd w:val="clear" w:color="auto" w:fill="F9F2F4"/>
        </w:rPr>
        <w:t>error</w:t>
      </w:r>
      <w:r>
        <w:t xml:space="preserve"> message (see section </w:t>
      </w:r>
      <w:hyperlink w:anchor="_xk0ieev25bnn">
        <w:r>
          <w:rPr>
            <w:color w:val="1155CC"/>
            <w:u w:val="single"/>
          </w:rPr>
          <w:t>3.6.1</w:t>
        </w:r>
      </w:hyperlink>
      <w:r>
        <w:t>) in the response body.</w:t>
      </w:r>
    </w:p>
    <w:p w14:paraId="69FA5EB5"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Requests with media types in the </w:t>
      </w:r>
      <w:r>
        <w:rPr>
          <w:rFonts w:ascii="Consolas" w:eastAsia="Consolas" w:hAnsi="Consolas" w:cs="Consolas"/>
          <w:color w:val="C7254E"/>
          <w:shd w:val="clear" w:color="auto" w:fill="F9F2F4"/>
        </w:rPr>
        <w:t>Accept</w:t>
      </w:r>
      <w:r>
        <w:t xml:space="preserve"> and/or </w:t>
      </w:r>
      <w:r>
        <w:rPr>
          <w:rFonts w:ascii="Consolas" w:eastAsia="Consolas" w:hAnsi="Consolas" w:cs="Consolas"/>
          <w:color w:val="C7254E"/>
          <w:shd w:val="clear" w:color="auto" w:fill="F9F2F4"/>
        </w:rPr>
        <w:t>Content-Type</w:t>
      </w:r>
      <w:r>
        <w:t xml:space="preserve"> headers that are defined for that Endpoint </w:t>
      </w:r>
      <w:r>
        <w:rPr>
          <w:b/>
        </w:rPr>
        <w:t>MUST NOT</w:t>
      </w:r>
      <w:r>
        <w:t xml:space="preserve"> result in an HTTP 406 (Not Acceptable) or HTTP 415 (Unacceptable Media Type) response.</w:t>
      </w:r>
    </w:p>
    <w:p w14:paraId="45103672"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Requests with media types in the </w:t>
      </w:r>
      <w:r>
        <w:rPr>
          <w:rFonts w:ascii="Consolas" w:eastAsia="Consolas" w:hAnsi="Consolas" w:cs="Consolas"/>
          <w:color w:val="C7254E"/>
          <w:shd w:val="clear" w:color="auto" w:fill="F9F2F4"/>
        </w:rPr>
        <w:t>Accept</w:t>
      </w:r>
      <w:r>
        <w:t xml:space="preserve"> and/or </w:t>
      </w:r>
      <w:r>
        <w:rPr>
          <w:rFonts w:ascii="Consolas" w:eastAsia="Consolas" w:hAnsi="Consolas" w:cs="Consolas"/>
          <w:color w:val="C7254E"/>
          <w:shd w:val="clear" w:color="auto" w:fill="F9F2F4"/>
        </w:rPr>
        <w:t>Content-Type</w:t>
      </w:r>
      <w:r>
        <w:t xml:space="preserve"> headers that are not defined for that Endpoint </w:t>
      </w:r>
      <w:r>
        <w:rPr>
          <w:b/>
        </w:rPr>
        <w:t xml:space="preserve">MAY </w:t>
      </w:r>
      <w:r>
        <w:t xml:space="preserve">be satisfied with the appropriate content or </w:t>
      </w:r>
      <w:r>
        <w:rPr>
          <w:b/>
        </w:rPr>
        <w:t>MAY</w:t>
      </w:r>
      <w:r>
        <w:t xml:space="preserve"> result in an HTTP 406 (Not Acceptable) or HTTP 415 (Unacceptable Media Type) response.</w:t>
      </w:r>
    </w:p>
    <w:p w14:paraId="1A059473"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TAXII responses from Endpoints that support pagination and include </w:t>
      </w:r>
      <w:r>
        <w:rPr>
          <w:rFonts w:ascii="Consolas" w:eastAsia="Consolas" w:hAnsi="Consolas" w:cs="Consolas"/>
          <w:color w:val="073763"/>
          <w:shd w:val="clear" w:color="auto" w:fill="CFE2F3"/>
        </w:rPr>
        <w:t>items</w:t>
      </w:r>
      <w:r>
        <w:t xml:space="preserve"> as a requested range unit MUST comply with the normative requirements in section </w:t>
      </w:r>
      <w:hyperlink w:anchor="_tvfy419udzxi">
        <w:r>
          <w:rPr>
            <w:color w:val="1155CC"/>
            <w:u w:val="single"/>
          </w:rPr>
          <w:t>3.4</w:t>
        </w:r>
      </w:hyperlink>
      <w:r>
        <w:t xml:space="preserve"> and MUST respond with an appropriate 200, 206, or 416 </w:t>
      </w:r>
      <w:proofErr w:type="gramStart"/>
      <w:r>
        <w:t>response</w:t>
      </w:r>
      <w:proofErr w:type="gramEnd"/>
      <w:r>
        <w:t xml:space="preserve"> per the HTTP specification [</w:t>
      </w:r>
      <w:hyperlink w:anchor="7g7s1l7zvazm">
        <w:r>
          <w:rPr>
            <w:color w:val="1155CC"/>
            <w:u w:val="single"/>
          </w:rPr>
          <w:t>RFC7233</w:t>
        </w:r>
      </w:hyperlink>
      <w:r>
        <w:t>].</w:t>
      </w:r>
    </w:p>
    <w:p w14:paraId="631CBBDE" w14:textId="77777777" w:rsidR="00863805" w:rsidRDefault="00863805" w:rsidP="00A81F64">
      <w:pPr>
        <w:numPr>
          <w:ilvl w:val="0"/>
          <w:numId w:val="7"/>
        </w:numPr>
        <w:pBdr>
          <w:top w:val="nil"/>
          <w:left w:val="nil"/>
          <w:bottom w:val="nil"/>
          <w:right w:val="nil"/>
          <w:between w:val="nil"/>
        </w:pBdr>
        <w:spacing w:before="0" w:after="0" w:line="276" w:lineRule="auto"/>
        <w:ind w:hanging="360"/>
        <w:contextualSpacing/>
      </w:pPr>
      <w:r>
        <w:t xml:space="preserve">TAXII responses to Endpoints that support filtering </w:t>
      </w:r>
      <w:r>
        <w:rPr>
          <w:b/>
        </w:rPr>
        <w:t>MUST</w:t>
      </w:r>
      <w:r>
        <w:t xml:space="preserve"> filter results per the requirements in section </w:t>
      </w:r>
      <w:hyperlink w:anchor="_w16tj2673s8q">
        <w:r>
          <w:rPr>
            <w:color w:val="1155CC"/>
            <w:u w:val="single"/>
          </w:rPr>
          <w:t>3.5</w:t>
        </w:r>
      </w:hyperlink>
      <w:r>
        <w:t>.</w:t>
      </w:r>
    </w:p>
    <w:p w14:paraId="54A4684B" w14:textId="766A32AA" w:rsidR="002D0A06" w:rsidRDefault="002D0A06" w:rsidP="00863805"/>
    <w:p w14:paraId="6326956C" w14:textId="77777777" w:rsidR="005361F7" w:rsidRDefault="005361F7" w:rsidP="00863805"/>
    <w:p w14:paraId="0FAFB293" w14:textId="77777777" w:rsidR="00863805" w:rsidRDefault="00863805" w:rsidP="00863805">
      <w:r>
        <w:t>The following table provides a summary of the Endpoints (URLs and HTTP Methods) defined by TAXII and the Resources they operate on.</w:t>
      </w:r>
    </w:p>
    <w:p w14:paraId="62626B18" w14:textId="77777777" w:rsidR="00863805" w:rsidRDefault="00863805" w:rsidP="00863805"/>
    <w:tbl>
      <w:tblPr>
        <w:tblW w:w="95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1380"/>
        <w:gridCol w:w="2925"/>
      </w:tblGrid>
      <w:tr w:rsidR="00863805" w14:paraId="54050504" w14:textId="77777777" w:rsidTr="00863805">
        <w:tc>
          <w:tcPr>
            <w:tcW w:w="5250" w:type="dxa"/>
            <w:shd w:val="clear" w:color="auto" w:fill="073763"/>
            <w:tcMar>
              <w:top w:w="100" w:type="dxa"/>
              <w:left w:w="100" w:type="dxa"/>
              <w:bottom w:w="100" w:type="dxa"/>
              <w:right w:w="100" w:type="dxa"/>
            </w:tcMar>
          </w:tcPr>
          <w:p w14:paraId="74B372AC" w14:textId="77777777" w:rsidR="00863805" w:rsidRDefault="00863805" w:rsidP="00863805">
            <w:pPr>
              <w:widowControl w:val="0"/>
              <w:rPr>
                <w:b/>
                <w:color w:val="FFFFFF"/>
              </w:rPr>
            </w:pPr>
            <w:r>
              <w:rPr>
                <w:b/>
                <w:color w:val="FFFFFF"/>
              </w:rPr>
              <w:lastRenderedPageBreak/>
              <w:t>URL</w:t>
            </w:r>
          </w:p>
        </w:tc>
        <w:tc>
          <w:tcPr>
            <w:tcW w:w="1380" w:type="dxa"/>
            <w:shd w:val="clear" w:color="auto" w:fill="073763"/>
            <w:tcMar>
              <w:top w:w="100" w:type="dxa"/>
              <w:left w:w="100" w:type="dxa"/>
              <w:bottom w:w="100" w:type="dxa"/>
              <w:right w:w="100" w:type="dxa"/>
            </w:tcMar>
          </w:tcPr>
          <w:p w14:paraId="23433376" w14:textId="77777777" w:rsidR="00863805" w:rsidRDefault="00863805" w:rsidP="00863805">
            <w:pPr>
              <w:widowControl w:val="0"/>
              <w:rPr>
                <w:b/>
                <w:color w:val="FFFFFF"/>
              </w:rPr>
            </w:pPr>
            <w:r>
              <w:rPr>
                <w:b/>
                <w:color w:val="FFFFFF"/>
              </w:rPr>
              <w:t>Methods</w:t>
            </w:r>
          </w:p>
        </w:tc>
        <w:tc>
          <w:tcPr>
            <w:tcW w:w="2925" w:type="dxa"/>
            <w:shd w:val="clear" w:color="auto" w:fill="073763"/>
            <w:tcMar>
              <w:top w:w="100" w:type="dxa"/>
              <w:left w:w="100" w:type="dxa"/>
              <w:bottom w:w="100" w:type="dxa"/>
              <w:right w:w="100" w:type="dxa"/>
            </w:tcMar>
          </w:tcPr>
          <w:p w14:paraId="6419FCD3" w14:textId="77777777" w:rsidR="00863805" w:rsidRDefault="00863805" w:rsidP="00863805">
            <w:pPr>
              <w:widowControl w:val="0"/>
              <w:rPr>
                <w:b/>
                <w:color w:val="FFFFFF"/>
              </w:rPr>
            </w:pPr>
            <w:r>
              <w:rPr>
                <w:b/>
                <w:color w:val="FFFFFF"/>
              </w:rPr>
              <w:t xml:space="preserve">Resource Type (section </w:t>
            </w:r>
            <w:hyperlink w:anchor="_1fev7l7zi12l">
              <w:r>
                <w:rPr>
                  <w:b/>
                  <w:color w:val="1155CC"/>
                  <w:u w:val="single"/>
                </w:rPr>
                <w:t>2</w:t>
              </w:r>
            </w:hyperlink>
            <w:r>
              <w:rPr>
                <w:b/>
                <w:color w:val="FFFFFF"/>
              </w:rPr>
              <w:t>)</w:t>
            </w:r>
          </w:p>
        </w:tc>
      </w:tr>
      <w:tr w:rsidR="00863805" w14:paraId="0A618F27" w14:textId="77777777" w:rsidTr="00863805">
        <w:tc>
          <w:tcPr>
            <w:tcW w:w="5250" w:type="dxa"/>
            <w:shd w:val="clear" w:color="auto" w:fill="D9D9D9"/>
            <w:tcMar>
              <w:top w:w="100" w:type="dxa"/>
              <w:left w:w="100" w:type="dxa"/>
              <w:bottom w:w="100" w:type="dxa"/>
              <w:right w:w="100" w:type="dxa"/>
            </w:tcMar>
          </w:tcPr>
          <w:p w14:paraId="5F9E468A" w14:textId="77777777" w:rsidR="00863805" w:rsidRDefault="00863805" w:rsidP="00863805">
            <w:pPr>
              <w:widowControl w:val="0"/>
              <w:rPr>
                <w:b/>
              </w:rPr>
            </w:pPr>
            <w:r>
              <w:rPr>
                <w:b/>
              </w:rPr>
              <w:t xml:space="preserve">Core Concepts (section </w:t>
            </w:r>
            <w:hyperlink w:anchor="_esajpdlxor7i">
              <w:r>
                <w:rPr>
                  <w:b/>
                  <w:color w:val="1155CC"/>
                  <w:u w:val="single"/>
                </w:rPr>
                <w:t>4</w:t>
              </w:r>
            </w:hyperlink>
            <w:r>
              <w:rPr>
                <w:b/>
              </w:rPr>
              <w:t>)</w:t>
            </w:r>
          </w:p>
        </w:tc>
        <w:tc>
          <w:tcPr>
            <w:tcW w:w="1380" w:type="dxa"/>
            <w:shd w:val="clear" w:color="auto" w:fill="D9D9D9"/>
            <w:tcMar>
              <w:top w:w="100" w:type="dxa"/>
              <w:left w:w="100" w:type="dxa"/>
              <w:bottom w:w="100" w:type="dxa"/>
              <w:right w:w="100" w:type="dxa"/>
            </w:tcMar>
          </w:tcPr>
          <w:p w14:paraId="5604FF0A" w14:textId="77777777" w:rsidR="00863805" w:rsidRDefault="00863805" w:rsidP="00863805">
            <w:pPr>
              <w:widowControl w:val="0"/>
            </w:pPr>
          </w:p>
        </w:tc>
        <w:tc>
          <w:tcPr>
            <w:tcW w:w="2925" w:type="dxa"/>
            <w:shd w:val="clear" w:color="auto" w:fill="D9D9D9"/>
            <w:tcMar>
              <w:top w:w="100" w:type="dxa"/>
              <w:left w:w="100" w:type="dxa"/>
              <w:bottom w:w="100" w:type="dxa"/>
              <w:right w:w="100" w:type="dxa"/>
            </w:tcMar>
          </w:tcPr>
          <w:p w14:paraId="18B8F37C" w14:textId="77777777" w:rsidR="00863805" w:rsidRDefault="00863805" w:rsidP="00863805">
            <w:pPr>
              <w:widowControl w:val="0"/>
              <w:rPr>
                <w:rFonts w:ascii="Consolas" w:eastAsia="Consolas" w:hAnsi="Consolas" w:cs="Consolas"/>
                <w:color w:val="C7254E"/>
                <w:shd w:val="clear" w:color="auto" w:fill="F9F2F4"/>
              </w:rPr>
            </w:pPr>
          </w:p>
        </w:tc>
      </w:tr>
      <w:tr w:rsidR="00863805" w14:paraId="7D55303F" w14:textId="77777777" w:rsidTr="00863805">
        <w:tc>
          <w:tcPr>
            <w:tcW w:w="5250" w:type="dxa"/>
            <w:tcMar>
              <w:top w:w="100" w:type="dxa"/>
              <w:left w:w="100" w:type="dxa"/>
              <w:bottom w:w="100" w:type="dxa"/>
              <w:right w:w="100" w:type="dxa"/>
            </w:tcMar>
          </w:tcPr>
          <w:p w14:paraId="5BBD79FF" w14:textId="77777777" w:rsidR="00863805" w:rsidRDefault="00863805" w:rsidP="00863805">
            <w:pPr>
              <w:widowControl w:val="0"/>
            </w:pPr>
            <w:r>
              <w:t>/</w:t>
            </w:r>
            <w:proofErr w:type="spellStart"/>
            <w:r>
              <w:t>taxii</w:t>
            </w:r>
            <w:proofErr w:type="spellEnd"/>
            <w:r>
              <w:t>/</w:t>
            </w:r>
          </w:p>
        </w:tc>
        <w:tc>
          <w:tcPr>
            <w:tcW w:w="1380" w:type="dxa"/>
            <w:tcMar>
              <w:top w:w="100" w:type="dxa"/>
              <w:left w:w="100" w:type="dxa"/>
              <w:bottom w:w="100" w:type="dxa"/>
              <w:right w:w="100" w:type="dxa"/>
            </w:tcMar>
          </w:tcPr>
          <w:p w14:paraId="0EFE19A3" w14:textId="77777777" w:rsidR="00863805" w:rsidRDefault="00863805" w:rsidP="00863805">
            <w:pPr>
              <w:widowControl w:val="0"/>
            </w:pPr>
            <w:r>
              <w:t>GET</w:t>
            </w:r>
          </w:p>
        </w:tc>
        <w:tc>
          <w:tcPr>
            <w:tcW w:w="2925" w:type="dxa"/>
            <w:tcMar>
              <w:top w:w="100" w:type="dxa"/>
              <w:left w:w="100" w:type="dxa"/>
              <w:bottom w:w="100" w:type="dxa"/>
              <w:right w:w="100" w:type="dxa"/>
            </w:tcMar>
          </w:tcPr>
          <w:p w14:paraId="452A2834" w14:textId="77777777" w:rsidR="00863805" w:rsidRDefault="00863805" w:rsidP="00863805">
            <w:pPr>
              <w:widowControl w:val="0"/>
              <w:rPr>
                <w:i/>
                <w:sz w:val="16"/>
                <w:szCs w:val="16"/>
              </w:rPr>
            </w:pPr>
            <w:r>
              <w:rPr>
                <w:rFonts w:ascii="Consolas" w:eastAsia="Consolas" w:hAnsi="Consolas" w:cs="Consolas"/>
                <w:color w:val="C7254E"/>
                <w:shd w:val="clear" w:color="auto" w:fill="F9F2F4"/>
              </w:rPr>
              <w:t>discovery</w:t>
            </w:r>
          </w:p>
        </w:tc>
      </w:tr>
      <w:tr w:rsidR="00863805" w14:paraId="5A8B0499" w14:textId="77777777" w:rsidTr="00863805">
        <w:tc>
          <w:tcPr>
            <w:tcW w:w="5250" w:type="dxa"/>
            <w:tcMar>
              <w:top w:w="100" w:type="dxa"/>
              <w:left w:w="100" w:type="dxa"/>
              <w:bottom w:w="100" w:type="dxa"/>
              <w:right w:w="100" w:type="dxa"/>
            </w:tcMar>
          </w:tcPr>
          <w:p w14:paraId="4828ED87" w14:textId="77777777" w:rsidR="00863805" w:rsidRDefault="00863805" w:rsidP="00863805">
            <w:pPr>
              <w:widowControl w:val="0"/>
              <w:rPr>
                <w:b/>
              </w:rPr>
            </w:pPr>
            <w:r>
              <w:rPr>
                <w:b/>
              </w:rPr>
              <w:t>&lt;</w:t>
            </w:r>
            <w:proofErr w:type="spellStart"/>
            <w:r>
              <w:rPr>
                <w:b/>
              </w:rPr>
              <w:t>api</w:t>
            </w:r>
            <w:proofErr w:type="spellEnd"/>
            <w:r>
              <w:rPr>
                <w:b/>
              </w:rPr>
              <w:t>-root&gt;</w:t>
            </w:r>
          </w:p>
        </w:tc>
        <w:tc>
          <w:tcPr>
            <w:tcW w:w="1380" w:type="dxa"/>
            <w:tcMar>
              <w:top w:w="100" w:type="dxa"/>
              <w:left w:w="100" w:type="dxa"/>
              <w:bottom w:w="100" w:type="dxa"/>
              <w:right w:w="100" w:type="dxa"/>
            </w:tcMar>
          </w:tcPr>
          <w:p w14:paraId="652D2BA2" w14:textId="77777777" w:rsidR="00863805" w:rsidRDefault="00863805" w:rsidP="00863805">
            <w:pPr>
              <w:widowControl w:val="0"/>
            </w:pPr>
            <w:r>
              <w:t>GET</w:t>
            </w:r>
          </w:p>
        </w:tc>
        <w:tc>
          <w:tcPr>
            <w:tcW w:w="2925" w:type="dxa"/>
            <w:tcMar>
              <w:top w:w="100" w:type="dxa"/>
              <w:left w:w="100" w:type="dxa"/>
              <w:bottom w:w="100" w:type="dxa"/>
              <w:right w:w="100" w:type="dxa"/>
            </w:tcMar>
          </w:tcPr>
          <w:p w14:paraId="10EFCCA8" w14:textId="77777777" w:rsidR="00863805" w:rsidRDefault="00863805" w:rsidP="00863805">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p>
        </w:tc>
      </w:tr>
      <w:tr w:rsidR="00863805" w14:paraId="447F9EAF" w14:textId="77777777" w:rsidTr="00863805">
        <w:tc>
          <w:tcPr>
            <w:tcW w:w="5250" w:type="dxa"/>
            <w:tcMar>
              <w:top w:w="100" w:type="dxa"/>
              <w:left w:w="100" w:type="dxa"/>
              <w:bottom w:w="100" w:type="dxa"/>
              <w:right w:w="100" w:type="dxa"/>
            </w:tcMar>
          </w:tcPr>
          <w:p w14:paraId="223C4AEF" w14:textId="77777777" w:rsidR="00863805" w:rsidRDefault="00863805" w:rsidP="00863805">
            <w:pPr>
              <w:widowControl w:val="0"/>
            </w:pPr>
            <w:r>
              <w:rPr>
                <w:b/>
              </w:rPr>
              <w:t>&lt;</w:t>
            </w:r>
            <w:proofErr w:type="spellStart"/>
            <w:r>
              <w:rPr>
                <w:b/>
              </w:rPr>
              <w:t>api</w:t>
            </w:r>
            <w:proofErr w:type="spellEnd"/>
            <w:r>
              <w:rPr>
                <w:b/>
              </w:rPr>
              <w:t>-root&gt;</w:t>
            </w:r>
            <w:r>
              <w:t>/status/</w:t>
            </w:r>
            <w:r>
              <w:rPr>
                <w:b/>
              </w:rPr>
              <w:t>&lt;status-id&gt;</w:t>
            </w:r>
            <w:r>
              <w:t>/</w:t>
            </w:r>
          </w:p>
        </w:tc>
        <w:tc>
          <w:tcPr>
            <w:tcW w:w="1380" w:type="dxa"/>
            <w:tcMar>
              <w:top w:w="100" w:type="dxa"/>
              <w:left w:w="100" w:type="dxa"/>
              <w:bottom w:w="100" w:type="dxa"/>
              <w:right w:w="100" w:type="dxa"/>
            </w:tcMar>
          </w:tcPr>
          <w:p w14:paraId="7E137522" w14:textId="77777777" w:rsidR="00863805" w:rsidRDefault="00863805" w:rsidP="00863805">
            <w:pPr>
              <w:widowControl w:val="0"/>
            </w:pPr>
            <w:r>
              <w:t>GET</w:t>
            </w:r>
          </w:p>
        </w:tc>
        <w:tc>
          <w:tcPr>
            <w:tcW w:w="2925" w:type="dxa"/>
            <w:tcMar>
              <w:top w:w="100" w:type="dxa"/>
              <w:left w:w="100" w:type="dxa"/>
              <w:bottom w:w="100" w:type="dxa"/>
              <w:right w:w="100" w:type="dxa"/>
            </w:tcMar>
          </w:tcPr>
          <w:p w14:paraId="4B81900A"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r>
      <w:tr w:rsidR="00863805" w14:paraId="72E71437" w14:textId="77777777" w:rsidTr="00863805">
        <w:tc>
          <w:tcPr>
            <w:tcW w:w="5250" w:type="dxa"/>
            <w:shd w:val="clear" w:color="auto" w:fill="D9D9D9"/>
            <w:tcMar>
              <w:top w:w="100" w:type="dxa"/>
              <w:left w:w="100" w:type="dxa"/>
              <w:bottom w:w="100" w:type="dxa"/>
              <w:right w:w="100" w:type="dxa"/>
            </w:tcMar>
          </w:tcPr>
          <w:p w14:paraId="6EF76B40" w14:textId="77777777" w:rsidR="00863805" w:rsidRDefault="00863805" w:rsidP="00863805">
            <w:pPr>
              <w:widowControl w:val="0"/>
              <w:rPr>
                <w:b/>
              </w:rPr>
            </w:pPr>
            <w:r>
              <w:rPr>
                <w:b/>
              </w:rPr>
              <w:t xml:space="preserve">Collections (section </w:t>
            </w:r>
            <w:hyperlink w:anchor="_wzwrwiz8wvuc">
              <w:r>
                <w:rPr>
                  <w:b/>
                  <w:color w:val="1155CC"/>
                  <w:u w:val="single"/>
                </w:rPr>
                <w:t>5</w:t>
              </w:r>
            </w:hyperlink>
            <w:r>
              <w:rPr>
                <w:b/>
              </w:rPr>
              <w:t>)</w:t>
            </w:r>
          </w:p>
        </w:tc>
        <w:tc>
          <w:tcPr>
            <w:tcW w:w="1380" w:type="dxa"/>
            <w:shd w:val="clear" w:color="auto" w:fill="D9D9D9"/>
            <w:tcMar>
              <w:top w:w="100" w:type="dxa"/>
              <w:left w:w="100" w:type="dxa"/>
              <w:bottom w:w="100" w:type="dxa"/>
              <w:right w:w="100" w:type="dxa"/>
            </w:tcMar>
          </w:tcPr>
          <w:p w14:paraId="24DA61A0" w14:textId="77777777" w:rsidR="00863805" w:rsidRDefault="00863805" w:rsidP="00863805">
            <w:pPr>
              <w:widowControl w:val="0"/>
            </w:pPr>
          </w:p>
        </w:tc>
        <w:tc>
          <w:tcPr>
            <w:tcW w:w="2925" w:type="dxa"/>
            <w:shd w:val="clear" w:color="auto" w:fill="D9D9D9"/>
            <w:tcMar>
              <w:top w:w="100" w:type="dxa"/>
              <w:left w:w="100" w:type="dxa"/>
              <w:bottom w:w="100" w:type="dxa"/>
              <w:right w:w="100" w:type="dxa"/>
            </w:tcMar>
          </w:tcPr>
          <w:p w14:paraId="68DFF5D6" w14:textId="77777777" w:rsidR="00863805" w:rsidRDefault="00863805" w:rsidP="00863805">
            <w:pPr>
              <w:widowControl w:val="0"/>
              <w:rPr>
                <w:rFonts w:ascii="Consolas" w:eastAsia="Consolas" w:hAnsi="Consolas" w:cs="Consolas"/>
                <w:color w:val="C7254E"/>
                <w:shd w:val="clear" w:color="auto" w:fill="F9F2F4"/>
              </w:rPr>
            </w:pPr>
          </w:p>
        </w:tc>
      </w:tr>
      <w:tr w:rsidR="00863805" w14:paraId="4DCEDB6E" w14:textId="77777777" w:rsidTr="00863805">
        <w:tc>
          <w:tcPr>
            <w:tcW w:w="5250" w:type="dxa"/>
            <w:tcMar>
              <w:top w:w="100" w:type="dxa"/>
              <w:left w:w="100" w:type="dxa"/>
              <w:bottom w:w="100" w:type="dxa"/>
              <w:right w:w="100" w:type="dxa"/>
            </w:tcMar>
          </w:tcPr>
          <w:p w14:paraId="25FF7D64" w14:textId="77777777" w:rsidR="00863805" w:rsidRDefault="00863805" w:rsidP="00863805">
            <w:pPr>
              <w:widowControl w:val="0"/>
            </w:pPr>
            <w:r>
              <w:rPr>
                <w:b/>
              </w:rPr>
              <w:t>&lt;</w:t>
            </w:r>
            <w:proofErr w:type="spellStart"/>
            <w:r>
              <w:rPr>
                <w:b/>
              </w:rPr>
              <w:t>api</w:t>
            </w:r>
            <w:proofErr w:type="spellEnd"/>
            <w:r>
              <w:rPr>
                <w:b/>
              </w:rPr>
              <w:t>-root&gt;</w:t>
            </w:r>
            <w:r>
              <w:t>/collections/</w:t>
            </w:r>
          </w:p>
        </w:tc>
        <w:tc>
          <w:tcPr>
            <w:tcW w:w="1380" w:type="dxa"/>
            <w:tcMar>
              <w:top w:w="100" w:type="dxa"/>
              <w:left w:w="100" w:type="dxa"/>
              <w:bottom w:w="100" w:type="dxa"/>
              <w:right w:w="100" w:type="dxa"/>
            </w:tcMar>
          </w:tcPr>
          <w:p w14:paraId="557A1F19" w14:textId="77777777" w:rsidR="00863805" w:rsidRDefault="00863805" w:rsidP="00863805">
            <w:pPr>
              <w:widowControl w:val="0"/>
            </w:pPr>
            <w:r>
              <w:t>GET</w:t>
            </w:r>
          </w:p>
        </w:tc>
        <w:tc>
          <w:tcPr>
            <w:tcW w:w="2925" w:type="dxa"/>
            <w:tcMar>
              <w:top w:w="100" w:type="dxa"/>
              <w:left w:w="100" w:type="dxa"/>
              <w:bottom w:w="100" w:type="dxa"/>
              <w:right w:w="100" w:type="dxa"/>
            </w:tcMar>
          </w:tcPr>
          <w:p w14:paraId="4907DDA5"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r>
      <w:tr w:rsidR="00863805" w14:paraId="26BBE157" w14:textId="77777777" w:rsidTr="00863805">
        <w:tc>
          <w:tcPr>
            <w:tcW w:w="5250" w:type="dxa"/>
            <w:tcMar>
              <w:top w:w="100" w:type="dxa"/>
              <w:left w:w="100" w:type="dxa"/>
              <w:bottom w:w="100" w:type="dxa"/>
              <w:right w:w="100" w:type="dxa"/>
            </w:tcMar>
          </w:tcPr>
          <w:p w14:paraId="13C4F8A9"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w:t>
            </w:r>
          </w:p>
        </w:tc>
        <w:tc>
          <w:tcPr>
            <w:tcW w:w="1380" w:type="dxa"/>
            <w:tcMar>
              <w:top w:w="100" w:type="dxa"/>
              <w:left w:w="100" w:type="dxa"/>
              <w:bottom w:w="100" w:type="dxa"/>
              <w:right w:w="100" w:type="dxa"/>
            </w:tcMar>
          </w:tcPr>
          <w:p w14:paraId="06841BE1" w14:textId="77777777" w:rsidR="00863805" w:rsidRDefault="00863805" w:rsidP="00863805">
            <w:pPr>
              <w:widowControl w:val="0"/>
            </w:pPr>
            <w:r>
              <w:t>GET</w:t>
            </w:r>
          </w:p>
        </w:tc>
        <w:tc>
          <w:tcPr>
            <w:tcW w:w="2925" w:type="dxa"/>
            <w:tcMar>
              <w:top w:w="100" w:type="dxa"/>
              <w:left w:w="100" w:type="dxa"/>
              <w:bottom w:w="100" w:type="dxa"/>
              <w:right w:w="100" w:type="dxa"/>
            </w:tcMar>
          </w:tcPr>
          <w:p w14:paraId="152E27DC"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r>
      <w:tr w:rsidR="00863805" w14:paraId="2A6C35D9" w14:textId="77777777" w:rsidTr="00863805">
        <w:tc>
          <w:tcPr>
            <w:tcW w:w="5250" w:type="dxa"/>
            <w:tcMar>
              <w:top w:w="100" w:type="dxa"/>
              <w:left w:w="100" w:type="dxa"/>
              <w:bottom w:w="100" w:type="dxa"/>
              <w:right w:w="100" w:type="dxa"/>
            </w:tcMar>
          </w:tcPr>
          <w:p w14:paraId="10C085D9"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/objects/</w:t>
            </w:r>
          </w:p>
        </w:tc>
        <w:tc>
          <w:tcPr>
            <w:tcW w:w="1380" w:type="dxa"/>
            <w:tcMar>
              <w:top w:w="100" w:type="dxa"/>
              <w:left w:w="100" w:type="dxa"/>
              <w:bottom w:w="100" w:type="dxa"/>
              <w:right w:w="100" w:type="dxa"/>
            </w:tcMar>
          </w:tcPr>
          <w:p w14:paraId="44DB94FF" w14:textId="77777777" w:rsidR="00863805" w:rsidRDefault="00863805" w:rsidP="00863805">
            <w:pPr>
              <w:widowControl w:val="0"/>
            </w:pPr>
            <w:r>
              <w:t>GET, POST</w:t>
            </w:r>
          </w:p>
        </w:tc>
        <w:tc>
          <w:tcPr>
            <w:tcW w:w="2925" w:type="dxa"/>
            <w:tcMar>
              <w:top w:w="100" w:type="dxa"/>
              <w:left w:w="100" w:type="dxa"/>
              <w:bottom w:w="100" w:type="dxa"/>
              <w:right w:w="100" w:type="dxa"/>
            </w:tcMar>
          </w:tcPr>
          <w:p w14:paraId="36EFD932" w14:textId="77777777" w:rsidR="00863805" w:rsidRDefault="00863805" w:rsidP="00863805">
            <w:pPr>
              <w:widowControl w:val="0"/>
            </w:pPr>
            <w:r>
              <w:rPr>
                <w:rFonts w:ascii="Consolas" w:eastAsia="Consolas" w:hAnsi="Consolas" w:cs="Consolas"/>
                <w:color w:val="C7254E"/>
                <w:shd w:val="clear" w:color="auto" w:fill="F9F2F4"/>
              </w:rPr>
              <w:t>object</w:t>
            </w:r>
            <w:r>
              <w:t>*</w:t>
            </w:r>
          </w:p>
        </w:tc>
      </w:tr>
      <w:tr w:rsidR="00863805" w14:paraId="0F83B935" w14:textId="77777777" w:rsidTr="00863805">
        <w:tc>
          <w:tcPr>
            <w:tcW w:w="5250" w:type="dxa"/>
            <w:tcMar>
              <w:top w:w="100" w:type="dxa"/>
              <w:left w:w="100" w:type="dxa"/>
              <w:bottom w:w="100" w:type="dxa"/>
              <w:right w:w="100" w:type="dxa"/>
            </w:tcMar>
          </w:tcPr>
          <w:p w14:paraId="145A81C7"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/objects/</w:t>
            </w:r>
            <w:r>
              <w:rPr>
                <w:b/>
              </w:rPr>
              <w:t>&lt;object-id&gt;</w:t>
            </w:r>
            <w:r>
              <w:t>/</w:t>
            </w:r>
          </w:p>
        </w:tc>
        <w:tc>
          <w:tcPr>
            <w:tcW w:w="1380" w:type="dxa"/>
            <w:tcMar>
              <w:top w:w="100" w:type="dxa"/>
              <w:left w:w="100" w:type="dxa"/>
              <w:bottom w:w="100" w:type="dxa"/>
              <w:right w:w="100" w:type="dxa"/>
            </w:tcMar>
          </w:tcPr>
          <w:p w14:paraId="6F316EC1" w14:textId="77777777" w:rsidR="00863805" w:rsidRDefault="00863805" w:rsidP="00863805">
            <w:pPr>
              <w:widowControl w:val="0"/>
            </w:pPr>
            <w:r>
              <w:t>GET</w:t>
            </w:r>
          </w:p>
        </w:tc>
        <w:tc>
          <w:tcPr>
            <w:tcW w:w="2925" w:type="dxa"/>
            <w:tcMar>
              <w:top w:w="100" w:type="dxa"/>
              <w:left w:w="100" w:type="dxa"/>
              <w:bottom w:w="100" w:type="dxa"/>
              <w:right w:w="100" w:type="dxa"/>
            </w:tcMar>
          </w:tcPr>
          <w:p w14:paraId="5672DC8C"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object</w:t>
            </w:r>
            <w:r>
              <w:t>*</w:t>
            </w:r>
          </w:p>
        </w:tc>
      </w:tr>
      <w:tr w:rsidR="00863805" w14:paraId="6E7884EF" w14:textId="77777777" w:rsidTr="00863805">
        <w:tc>
          <w:tcPr>
            <w:tcW w:w="5250" w:type="dxa"/>
            <w:tcMar>
              <w:top w:w="100" w:type="dxa"/>
              <w:left w:w="100" w:type="dxa"/>
              <w:bottom w:w="100" w:type="dxa"/>
              <w:right w:w="100" w:type="dxa"/>
            </w:tcMar>
          </w:tcPr>
          <w:p w14:paraId="4B64F1A2"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/manifest/</w:t>
            </w:r>
          </w:p>
        </w:tc>
        <w:tc>
          <w:tcPr>
            <w:tcW w:w="1380" w:type="dxa"/>
            <w:tcMar>
              <w:top w:w="100" w:type="dxa"/>
              <w:left w:w="100" w:type="dxa"/>
              <w:bottom w:w="100" w:type="dxa"/>
              <w:right w:w="100" w:type="dxa"/>
            </w:tcMar>
          </w:tcPr>
          <w:p w14:paraId="7A96A359" w14:textId="77777777" w:rsidR="00863805" w:rsidRDefault="00863805" w:rsidP="00863805">
            <w:pPr>
              <w:widowControl w:val="0"/>
            </w:pPr>
            <w:r>
              <w:t>GET</w:t>
            </w:r>
          </w:p>
        </w:tc>
        <w:tc>
          <w:tcPr>
            <w:tcW w:w="2925" w:type="dxa"/>
            <w:tcMar>
              <w:top w:w="100" w:type="dxa"/>
              <w:left w:w="100" w:type="dxa"/>
              <w:bottom w:w="100" w:type="dxa"/>
              <w:right w:w="100" w:type="dxa"/>
            </w:tcMar>
          </w:tcPr>
          <w:p w14:paraId="000582D3"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manifest</w:t>
            </w:r>
          </w:p>
        </w:tc>
      </w:tr>
      <w:tr w:rsidR="00863805" w14:paraId="209828E2" w14:textId="77777777" w:rsidTr="00863805">
        <w:tc>
          <w:tcPr>
            <w:tcW w:w="5250" w:type="dxa"/>
            <w:shd w:val="clear" w:color="auto" w:fill="D9D9D9"/>
            <w:tcMar>
              <w:top w:w="100" w:type="dxa"/>
              <w:left w:w="100" w:type="dxa"/>
              <w:bottom w:w="100" w:type="dxa"/>
              <w:right w:w="100" w:type="dxa"/>
            </w:tcMar>
          </w:tcPr>
          <w:p w14:paraId="2090AC14" w14:textId="77777777" w:rsidR="00863805" w:rsidRDefault="00863805" w:rsidP="00863805">
            <w:pPr>
              <w:widowControl w:val="0"/>
              <w:rPr>
                <w:b/>
              </w:rPr>
            </w:pPr>
            <w:r>
              <w:rPr>
                <w:b/>
              </w:rPr>
              <w:t xml:space="preserve">Channels (section </w:t>
            </w:r>
            <w:hyperlink w:anchor="_ajzyjryzbne1">
              <w:r>
                <w:rPr>
                  <w:b/>
                  <w:color w:val="1155CC"/>
                  <w:u w:val="single"/>
                </w:rPr>
                <w:t>6</w:t>
              </w:r>
            </w:hyperlink>
            <w:r>
              <w:rPr>
                <w:b/>
              </w:rPr>
              <w:t>)</w:t>
            </w:r>
          </w:p>
        </w:tc>
        <w:tc>
          <w:tcPr>
            <w:tcW w:w="1380" w:type="dxa"/>
            <w:shd w:val="clear" w:color="auto" w:fill="D9D9D9"/>
            <w:tcMar>
              <w:top w:w="100" w:type="dxa"/>
              <w:left w:w="100" w:type="dxa"/>
              <w:bottom w:w="100" w:type="dxa"/>
              <w:right w:w="100" w:type="dxa"/>
            </w:tcMar>
          </w:tcPr>
          <w:p w14:paraId="69264837" w14:textId="77777777" w:rsidR="00863805" w:rsidRDefault="00863805" w:rsidP="00863805">
            <w:pPr>
              <w:widowControl w:val="0"/>
            </w:pPr>
          </w:p>
        </w:tc>
        <w:tc>
          <w:tcPr>
            <w:tcW w:w="2925" w:type="dxa"/>
            <w:shd w:val="clear" w:color="auto" w:fill="D9D9D9"/>
            <w:tcMar>
              <w:top w:w="100" w:type="dxa"/>
              <w:left w:w="100" w:type="dxa"/>
              <w:bottom w:w="100" w:type="dxa"/>
              <w:right w:w="100" w:type="dxa"/>
            </w:tcMar>
          </w:tcPr>
          <w:p w14:paraId="7CAD54B9" w14:textId="77777777" w:rsidR="00863805" w:rsidRDefault="00863805" w:rsidP="00863805">
            <w:pPr>
              <w:widowControl w:val="0"/>
              <w:rPr>
                <w:rFonts w:ascii="Consolas" w:eastAsia="Consolas" w:hAnsi="Consolas" w:cs="Consolas"/>
                <w:color w:val="C7254E"/>
                <w:shd w:val="clear" w:color="auto" w:fill="F9F2F4"/>
              </w:rPr>
            </w:pPr>
          </w:p>
        </w:tc>
      </w:tr>
      <w:tr w:rsidR="00863805" w14:paraId="22197D85" w14:textId="77777777" w:rsidTr="00863805">
        <w:tc>
          <w:tcPr>
            <w:tcW w:w="5250" w:type="dxa"/>
            <w:tcMar>
              <w:top w:w="100" w:type="dxa"/>
              <w:left w:w="100" w:type="dxa"/>
              <w:bottom w:w="100" w:type="dxa"/>
              <w:right w:w="100" w:type="dxa"/>
            </w:tcMar>
          </w:tcPr>
          <w:p w14:paraId="08651A55" w14:textId="77777777" w:rsidR="00863805" w:rsidRDefault="00863805" w:rsidP="00863805">
            <w:pPr>
              <w:widowControl w:val="0"/>
            </w:pPr>
            <w:r>
              <w:t>&lt;TBD in a future version&gt;</w:t>
            </w:r>
          </w:p>
        </w:tc>
        <w:tc>
          <w:tcPr>
            <w:tcW w:w="1380" w:type="dxa"/>
            <w:tcMar>
              <w:top w:w="100" w:type="dxa"/>
              <w:left w:w="100" w:type="dxa"/>
              <w:bottom w:w="100" w:type="dxa"/>
              <w:right w:w="100" w:type="dxa"/>
            </w:tcMar>
          </w:tcPr>
          <w:p w14:paraId="29AFD325" w14:textId="77777777" w:rsidR="00863805" w:rsidRDefault="00863805" w:rsidP="00863805">
            <w:pPr>
              <w:widowControl w:val="0"/>
            </w:pPr>
          </w:p>
        </w:tc>
        <w:tc>
          <w:tcPr>
            <w:tcW w:w="2925" w:type="dxa"/>
            <w:tcMar>
              <w:top w:w="100" w:type="dxa"/>
              <w:left w:w="100" w:type="dxa"/>
              <w:bottom w:w="100" w:type="dxa"/>
              <w:right w:w="100" w:type="dxa"/>
            </w:tcMar>
          </w:tcPr>
          <w:p w14:paraId="594408FB" w14:textId="77777777" w:rsidR="00863805" w:rsidRDefault="00863805" w:rsidP="00863805">
            <w:pPr>
              <w:widowControl w:val="0"/>
              <w:rPr>
                <w:rFonts w:ascii="Consolas" w:eastAsia="Consolas" w:hAnsi="Consolas" w:cs="Consolas"/>
                <w:color w:val="C7254E"/>
                <w:shd w:val="clear" w:color="auto" w:fill="F9F2F4"/>
              </w:rPr>
            </w:pPr>
          </w:p>
        </w:tc>
      </w:tr>
    </w:tbl>
    <w:p w14:paraId="46F12637" w14:textId="77777777" w:rsidR="00863805" w:rsidRDefault="00863805" w:rsidP="00863805">
      <w:r>
        <w:rPr>
          <w:i/>
          <w:sz w:val="18"/>
          <w:szCs w:val="18"/>
        </w:rPr>
        <w:t xml:space="preserve">* The actual format of objects is dependent on HTTP Content negotiation, as discussed in section </w:t>
      </w:r>
      <w:hyperlink w:anchor="_vwl52ujjvbnw">
        <w:r>
          <w:rPr>
            <w:i/>
            <w:color w:val="1155CC"/>
            <w:sz w:val="18"/>
            <w:szCs w:val="18"/>
            <w:u w:val="single"/>
          </w:rPr>
          <w:t>1.4.7</w:t>
        </w:r>
      </w:hyperlink>
    </w:p>
    <w:p w14:paraId="2C53F016" w14:textId="77777777" w:rsidR="00863805" w:rsidRDefault="00863805" w:rsidP="00863805"/>
    <w:p w14:paraId="2B2E493F" w14:textId="77777777" w:rsidR="00863805" w:rsidRDefault="00863805" w:rsidP="00863805">
      <w:pPr>
        <w:pStyle w:val="Heading2"/>
      </w:pPr>
      <w:bookmarkStart w:id="62" w:name="_vsvl27q20vdp" w:colFirst="0" w:colLast="0"/>
      <w:bookmarkStart w:id="63" w:name="_Toc496542713"/>
      <w:bookmarkEnd w:id="62"/>
      <w:r>
        <w:t>​3.2​ HTTP Headers</w:t>
      </w:r>
      <w:bookmarkEnd w:id="63"/>
    </w:p>
    <w:p w14:paraId="29BCB3C7" w14:textId="77777777" w:rsidR="00863805" w:rsidRDefault="00863805" w:rsidP="00863805">
      <w:r>
        <w:t>This section summarizes the HTTP headers and defines custom headers used by this specification.</w:t>
      </w:r>
    </w:p>
    <w:p w14:paraId="4749B47B" w14:textId="77777777" w:rsidR="00863805" w:rsidRDefault="00863805" w:rsidP="00863805"/>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45"/>
      </w:tblGrid>
      <w:tr w:rsidR="00863805" w14:paraId="46F3EEFD" w14:textId="77777777" w:rsidTr="00863805">
        <w:tc>
          <w:tcPr>
            <w:tcW w:w="3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9DAEB1" w14:textId="77777777" w:rsidR="00863805" w:rsidRDefault="00863805" w:rsidP="00863805">
            <w:pPr>
              <w:spacing w:line="288" w:lineRule="auto"/>
              <w:rPr>
                <w:b/>
                <w:color w:val="FFFFFF"/>
                <w:shd w:val="clear" w:color="auto" w:fill="073763"/>
              </w:rPr>
            </w:pPr>
            <w:r>
              <w:rPr>
                <w:b/>
                <w:color w:val="FFFFFF"/>
                <w:shd w:val="clear" w:color="auto" w:fill="073763"/>
              </w:rPr>
              <w:t>Type</w:t>
            </w:r>
          </w:p>
        </w:tc>
        <w:tc>
          <w:tcPr>
            <w:tcW w:w="63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943BE9A" w14:textId="77777777" w:rsidR="00863805" w:rsidRDefault="00863805" w:rsidP="00863805">
            <w:pPr>
              <w:spacing w:line="288" w:lineRule="auto"/>
              <w:rPr>
                <w:b/>
                <w:color w:val="FFFFFF"/>
                <w:shd w:val="clear" w:color="auto" w:fill="073763"/>
              </w:rPr>
            </w:pPr>
            <w:r>
              <w:rPr>
                <w:b/>
                <w:color w:val="FFFFFF"/>
                <w:shd w:val="clear" w:color="auto" w:fill="073763"/>
              </w:rPr>
              <w:t>Description</w:t>
            </w:r>
          </w:p>
        </w:tc>
      </w:tr>
      <w:tr w:rsidR="00863805" w14:paraId="56FCF98C" w14:textId="77777777" w:rsidTr="00863805">
        <w:tc>
          <w:tcPr>
            <w:tcW w:w="3000" w:type="dxa"/>
            <w:shd w:val="clear" w:color="auto" w:fill="D9D9D9"/>
            <w:tcMar>
              <w:top w:w="100" w:type="dxa"/>
              <w:left w:w="100" w:type="dxa"/>
              <w:bottom w:w="100" w:type="dxa"/>
              <w:right w:w="100" w:type="dxa"/>
            </w:tcMar>
          </w:tcPr>
          <w:p w14:paraId="17243FF9" w14:textId="77777777" w:rsidR="00863805" w:rsidRDefault="00863805" w:rsidP="00863805">
            <w:pPr>
              <w:rPr>
                <w:b/>
              </w:rPr>
            </w:pPr>
            <w:r>
              <w:rPr>
                <w:b/>
              </w:rPr>
              <w:t>Standard Headers</w:t>
            </w:r>
          </w:p>
        </w:tc>
        <w:tc>
          <w:tcPr>
            <w:tcW w:w="6345" w:type="dxa"/>
            <w:shd w:val="clear" w:color="auto" w:fill="D9D9D9"/>
            <w:tcMar>
              <w:top w:w="100" w:type="dxa"/>
              <w:left w:w="100" w:type="dxa"/>
              <w:bottom w:w="100" w:type="dxa"/>
              <w:right w:w="100" w:type="dxa"/>
            </w:tcMar>
          </w:tcPr>
          <w:p w14:paraId="64B6E1B0" w14:textId="77777777" w:rsidR="00863805" w:rsidRDefault="00863805" w:rsidP="00863805"/>
        </w:tc>
      </w:tr>
      <w:tr w:rsidR="00863805" w14:paraId="5DF61CFD" w14:textId="77777777" w:rsidTr="00863805">
        <w:tc>
          <w:tcPr>
            <w:tcW w:w="3000" w:type="dxa"/>
            <w:tcMar>
              <w:top w:w="100" w:type="dxa"/>
              <w:left w:w="100" w:type="dxa"/>
              <w:bottom w:w="100" w:type="dxa"/>
              <w:right w:w="100" w:type="dxa"/>
            </w:tcMar>
          </w:tcPr>
          <w:p w14:paraId="41FE5D2E"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Accept</w:t>
            </w:r>
          </w:p>
        </w:tc>
        <w:tc>
          <w:tcPr>
            <w:tcW w:w="6345" w:type="dxa"/>
            <w:tcMar>
              <w:top w:w="100" w:type="dxa"/>
              <w:left w:w="100" w:type="dxa"/>
              <w:bottom w:w="100" w:type="dxa"/>
              <w:right w:w="100" w:type="dxa"/>
            </w:tcMar>
          </w:tcPr>
          <w:p w14:paraId="56498813" w14:textId="77777777" w:rsidR="00863805" w:rsidRDefault="00863805" w:rsidP="00863805">
            <w:r>
              <w:t xml:space="preserve">The Accept header is used by HTTP Requests to specify which Content-Types are acceptable in response. STIX and TAXII define media types that can be used in the Accept header in section </w:t>
            </w:r>
            <w:hyperlink w:anchor="_vwl52ujjvbnw">
              <w:r>
                <w:rPr>
                  <w:color w:val="1155CC"/>
                  <w:u w:val="single"/>
                </w:rPr>
                <w:t>1.4.7</w:t>
              </w:r>
            </w:hyperlink>
            <w:r>
              <w:t>. See section 5.3.2 of [</w:t>
            </w:r>
            <w:hyperlink w:anchor="o3goampoulbe">
              <w:r>
                <w:rPr>
                  <w:color w:val="1155CC"/>
                  <w:u w:val="single"/>
                </w:rPr>
                <w:t>RFC7231</w:t>
              </w:r>
            </w:hyperlink>
            <w:r>
              <w:t>].</w:t>
            </w:r>
          </w:p>
        </w:tc>
      </w:tr>
      <w:tr w:rsidR="00863805" w14:paraId="466B9765" w14:textId="77777777" w:rsidTr="00863805">
        <w:tc>
          <w:tcPr>
            <w:tcW w:w="3000" w:type="dxa"/>
            <w:tcMar>
              <w:top w:w="100" w:type="dxa"/>
              <w:left w:w="100" w:type="dxa"/>
              <w:bottom w:w="100" w:type="dxa"/>
              <w:right w:w="100" w:type="dxa"/>
            </w:tcMar>
          </w:tcPr>
          <w:p w14:paraId="45C2F8D1"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Accept-Ranges</w:t>
            </w:r>
          </w:p>
        </w:tc>
        <w:tc>
          <w:tcPr>
            <w:tcW w:w="6345" w:type="dxa"/>
            <w:tcMar>
              <w:top w:w="100" w:type="dxa"/>
              <w:left w:w="100" w:type="dxa"/>
              <w:bottom w:w="100" w:type="dxa"/>
              <w:right w:w="100" w:type="dxa"/>
            </w:tcMar>
          </w:tcPr>
          <w:p w14:paraId="63D03AC6" w14:textId="77777777" w:rsidR="00863805" w:rsidRDefault="00863805" w:rsidP="00863805">
            <w:r>
              <w:t xml:space="preserve">The Accept-Ranges header is used by HTTP Responses to specify </w:t>
            </w:r>
            <w:r>
              <w:lastRenderedPageBreak/>
              <w:t>its acceptance of range requests for a resource. See section 2.3 of [</w:t>
            </w:r>
            <w:hyperlink w:anchor="7g7s1l7zvazm">
              <w:r>
                <w:rPr>
                  <w:color w:val="1155CC"/>
                  <w:u w:val="single"/>
                </w:rPr>
                <w:t>RFC7233</w:t>
              </w:r>
            </w:hyperlink>
            <w:r>
              <w:t>].</w:t>
            </w:r>
          </w:p>
        </w:tc>
      </w:tr>
      <w:tr w:rsidR="00863805" w14:paraId="07BA8970" w14:textId="77777777" w:rsidTr="00863805">
        <w:tc>
          <w:tcPr>
            <w:tcW w:w="3000" w:type="dxa"/>
            <w:tcMar>
              <w:top w:w="100" w:type="dxa"/>
              <w:left w:w="100" w:type="dxa"/>
              <w:bottom w:w="100" w:type="dxa"/>
              <w:right w:w="100" w:type="dxa"/>
            </w:tcMar>
          </w:tcPr>
          <w:p w14:paraId="289BD2E3"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Authorization</w:t>
            </w:r>
          </w:p>
        </w:tc>
        <w:tc>
          <w:tcPr>
            <w:tcW w:w="6345" w:type="dxa"/>
            <w:tcMar>
              <w:top w:w="100" w:type="dxa"/>
              <w:left w:w="100" w:type="dxa"/>
              <w:bottom w:w="100" w:type="dxa"/>
              <w:right w:w="100" w:type="dxa"/>
            </w:tcMar>
          </w:tcPr>
          <w:p w14:paraId="7CF61618" w14:textId="77777777" w:rsidR="00863805" w:rsidRDefault="00863805" w:rsidP="00863805">
            <w:r>
              <w:t>The Authorization header is used by HTTP Requests to specify authentication credentials. See section 4.2 of [</w:t>
            </w:r>
            <w:hyperlink w:anchor="ybriqzbmdopa">
              <w:r>
                <w:rPr>
                  <w:color w:val="1155CC"/>
                  <w:u w:val="single"/>
                </w:rPr>
                <w:t>RFC7235</w:t>
              </w:r>
            </w:hyperlink>
            <w:r>
              <w:t>].</w:t>
            </w:r>
          </w:p>
        </w:tc>
      </w:tr>
      <w:tr w:rsidR="00863805" w14:paraId="53DC939A" w14:textId="77777777" w:rsidTr="00863805">
        <w:tc>
          <w:tcPr>
            <w:tcW w:w="3000" w:type="dxa"/>
            <w:tcMar>
              <w:top w:w="100" w:type="dxa"/>
              <w:left w:w="100" w:type="dxa"/>
              <w:bottom w:w="100" w:type="dxa"/>
              <w:right w:w="100" w:type="dxa"/>
            </w:tcMar>
          </w:tcPr>
          <w:p w14:paraId="1A3744C3"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Content-Range</w:t>
            </w:r>
          </w:p>
        </w:tc>
        <w:tc>
          <w:tcPr>
            <w:tcW w:w="6345" w:type="dxa"/>
            <w:tcMar>
              <w:top w:w="100" w:type="dxa"/>
              <w:left w:w="100" w:type="dxa"/>
              <w:bottom w:w="100" w:type="dxa"/>
              <w:right w:w="100" w:type="dxa"/>
            </w:tcMar>
          </w:tcPr>
          <w:p w14:paraId="5555B3B9" w14:textId="77777777" w:rsidR="00863805" w:rsidRDefault="00863805" w:rsidP="00863805">
            <w:r>
              <w:t>The Content-Range header is used by HTTP to identify which subrange(s) of a resource are contained in an HTTP 206 (Partial Content) response. See section 4.2 of [</w:t>
            </w:r>
            <w:hyperlink w:anchor="7g7s1l7zvazm">
              <w:r>
                <w:rPr>
                  <w:color w:val="1155CC"/>
                  <w:u w:val="single"/>
                </w:rPr>
                <w:t>RFC7233</w:t>
              </w:r>
            </w:hyperlink>
            <w:r>
              <w:t xml:space="preserve">]. </w:t>
            </w:r>
          </w:p>
        </w:tc>
      </w:tr>
      <w:tr w:rsidR="00863805" w14:paraId="3E16AC66" w14:textId="77777777" w:rsidTr="00863805">
        <w:tc>
          <w:tcPr>
            <w:tcW w:w="3000" w:type="dxa"/>
            <w:tcMar>
              <w:top w:w="100" w:type="dxa"/>
              <w:left w:w="100" w:type="dxa"/>
              <w:bottom w:w="100" w:type="dxa"/>
              <w:right w:w="100" w:type="dxa"/>
            </w:tcMar>
          </w:tcPr>
          <w:p w14:paraId="50175B27"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Content-Type</w:t>
            </w:r>
          </w:p>
        </w:tc>
        <w:tc>
          <w:tcPr>
            <w:tcW w:w="6345" w:type="dxa"/>
            <w:tcMar>
              <w:top w:w="100" w:type="dxa"/>
              <w:left w:w="100" w:type="dxa"/>
              <w:bottom w:w="100" w:type="dxa"/>
              <w:right w:w="100" w:type="dxa"/>
            </w:tcMar>
          </w:tcPr>
          <w:p w14:paraId="2B10C9B3" w14:textId="77777777" w:rsidR="00863805" w:rsidRDefault="00863805" w:rsidP="00863805">
            <w:r>
              <w:t xml:space="preserve">The Content-Type header is used by HTTP to identify the format of HTTP Requests and HTTP Responses. STIX and TAXII define media types that can be used in the Content-Type header in section </w:t>
            </w:r>
            <w:hyperlink w:anchor="_vwl52ujjvbnw">
              <w:r>
                <w:rPr>
                  <w:color w:val="1155CC"/>
                  <w:u w:val="single"/>
                </w:rPr>
                <w:t>1.4.7</w:t>
              </w:r>
            </w:hyperlink>
            <w:r>
              <w:t>. See section 3.1.1.5 of [</w:t>
            </w:r>
            <w:hyperlink w:anchor="o3goampoulbe">
              <w:r>
                <w:rPr>
                  <w:color w:val="1155CC"/>
                  <w:u w:val="single"/>
                </w:rPr>
                <w:t>RFC7231</w:t>
              </w:r>
            </w:hyperlink>
            <w:r>
              <w:t>].</w:t>
            </w:r>
          </w:p>
        </w:tc>
      </w:tr>
      <w:tr w:rsidR="00863805" w14:paraId="58CB4622" w14:textId="77777777" w:rsidTr="00863805">
        <w:tc>
          <w:tcPr>
            <w:tcW w:w="3000" w:type="dxa"/>
            <w:tcMar>
              <w:top w:w="100" w:type="dxa"/>
              <w:left w:w="100" w:type="dxa"/>
              <w:bottom w:w="100" w:type="dxa"/>
              <w:right w:w="100" w:type="dxa"/>
            </w:tcMar>
          </w:tcPr>
          <w:p w14:paraId="06E08CC4"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Range</w:t>
            </w:r>
          </w:p>
        </w:tc>
        <w:tc>
          <w:tcPr>
            <w:tcW w:w="6345" w:type="dxa"/>
            <w:tcMar>
              <w:top w:w="100" w:type="dxa"/>
              <w:left w:w="100" w:type="dxa"/>
              <w:bottom w:w="100" w:type="dxa"/>
              <w:right w:w="100" w:type="dxa"/>
            </w:tcMar>
          </w:tcPr>
          <w:p w14:paraId="6F84E828" w14:textId="77777777" w:rsidR="00863805" w:rsidRDefault="00863805" w:rsidP="00863805">
            <w:r>
              <w:t>The Range header is used by HTTP to request a subrange of a resource. TAXII uses the Range header, and related headers, to perform pagination. See section 3.1 of [</w:t>
            </w:r>
            <w:hyperlink w:anchor="7g7s1l7zvazm">
              <w:r>
                <w:rPr>
                  <w:color w:val="1155CC"/>
                  <w:u w:val="single"/>
                </w:rPr>
                <w:t>RFC7233</w:t>
              </w:r>
            </w:hyperlink>
            <w:r>
              <w:t>].</w:t>
            </w:r>
          </w:p>
        </w:tc>
      </w:tr>
      <w:tr w:rsidR="00863805" w14:paraId="5240658A" w14:textId="77777777" w:rsidTr="00863805">
        <w:tc>
          <w:tcPr>
            <w:tcW w:w="3000" w:type="dxa"/>
            <w:tcMar>
              <w:top w:w="100" w:type="dxa"/>
              <w:left w:w="100" w:type="dxa"/>
              <w:bottom w:w="100" w:type="dxa"/>
              <w:right w:w="100" w:type="dxa"/>
            </w:tcMar>
          </w:tcPr>
          <w:p w14:paraId="094E6D15"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WWW-Authenticate</w:t>
            </w:r>
          </w:p>
        </w:tc>
        <w:tc>
          <w:tcPr>
            <w:tcW w:w="6345" w:type="dxa"/>
            <w:tcMar>
              <w:top w:w="100" w:type="dxa"/>
              <w:left w:w="100" w:type="dxa"/>
              <w:bottom w:w="100" w:type="dxa"/>
              <w:right w:w="100" w:type="dxa"/>
            </w:tcMar>
          </w:tcPr>
          <w:p w14:paraId="20BB733B" w14:textId="77777777" w:rsidR="00863805" w:rsidRDefault="00863805" w:rsidP="00863805">
            <w:r>
              <w:t>The WWW-Authenticate header is used by HTTP Responses to indicate that authentication is required and to specify the authentication schemes and parameters that are supported. See section 4.1 of [</w:t>
            </w:r>
            <w:hyperlink w:anchor="ybriqzbmdopa">
              <w:r>
                <w:rPr>
                  <w:color w:val="1155CC"/>
                  <w:u w:val="single"/>
                </w:rPr>
                <w:t>RFC7235</w:t>
              </w:r>
            </w:hyperlink>
            <w:r>
              <w:t>].</w:t>
            </w:r>
          </w:p>
        </w:tc>
      </w:tr>
      <w:tr w:rsidR="00863805" w14:paraId="0091F248" w14:textId="77777777" w:rsidTr="00863805">
        <w:tc>
          <w:tcPr>
            <w:tcW w:w="3000" w:type="dxa"/>
            <w:shd w:val="clear" w:color="auto" w:fill="D9D9D9"/>
            <w:tcMar>
              <w:top w:w="100" w:type="dxa"/>
              <w:left w:w="100" w:type="dxa"/>
              <w:bottom w:w="100" w:type="dxa"/>
              <w:right w:w="100" w:type="dxa"/>
            </w:tcMar>
          </w:tcPr>
          <w:p w14:paraId="0B844770" w14:textId="77777777" w:rsidR="00863805" w:rsidRDefault="00863805" w:rsidP="00863805">
            <w:pPr>
              <w:rPr>
                <w:b/>
              </w:rPr>
            </w:pPr>
            <w:r>
              <w:rPr>
                <w:b/>
              </w:rPr>
              <w:t>Custom Headers</w:t>
            </w:r>
          </w:p>
        </w:tc>
        <w:tc>
          <w:tcPr>
            <w:tcW w:w="6345" w:type="dxa"/>
            <w:shd w:val="clear" w:color="auto" w:fill="D9D9D9"/>
            <w:tcMar>
              <w:top w:w="100" w:type="dxa"/>
              <w:left w:w="100" w:type="dxa"/>
              <w:bottom w:w="100" w:type="dxa"/>
              <w:right w:w="100" w:type="dxa"/>
            </w:tcMar>
          </w:tcPr>
          <w:p w14:paraId="6CB5412B" w14:textId="77777777" w:rsidR="00863805" w:rsidRDefault="00863805" w:rsidP="00863805"/>
        </w:tc>
      </w:tr>
      <w:tr w:rsidR="00863805" w14:paraId="69953525" w14:textId="77777777" w:rsidTr="00863805">
        <w:tc>
          <w:tcPr>
            <w:tcW w:w="3000" w:type="dxa"/>
            <w:tcMar>
              <w:top w:w="100" w:type="dxa"/>
              <w:left w:w="100" w:type="dxa"/>
              <w:bottom w:w="100" w:type="dxa"/>
              <w:right w:w="100" w:type="dxa"/>
            </w:tcMar>
          </w:tcPr>
          <w:p w14:paraId="7A0857BE"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X-TAXII-Date-Added-First</w:t>
            </w:r>
          </w:p>
        </w:tc>
        <w:tc>
          <w:tcPr>
            <w:tcW w:w="6345" w:type="dxa"/>
            <w:tcMar>
              <w:top w:w="100" w:type="dxa"/>
              <w:left w:w="100" w:type="dxa"/>
              <w:bottom w:w="100" w:type="dxa"/>
              <w:right w:w="100" w:type="dxa"/>
            </w:tcMar>
          </w:tcPr>
          <w:p w14:paraId="2D1B1EF1" w14:textId="77777777" w:rsidR="00863805" w:rsidRDefault="00863805" w:rsidP="00863805">
            <w:r>
              <w:t xml:space="preserve">The X-TAXII-Date-Added-First header is an extension header. It indicates the </w:t>
            </w:r>
            <w:proofErr w:type="spellStart"/>
            <w:r>
              <w:rPr>
                <w:rFonts w:ascii="Consolas" w:eastAsia="Consolas" w:hAnsi="Consolas" w:cs="Consolas"/>
                <w:b/>
              </w:rPr>
              <w:t>date_added</w:t>
            </w:r>
            <w:proofErr w:type="spellEnd"/>
            <w:r>
              <w:t xml:space="preserve"> timestamp of the first object of the response. </w:t>
            </w:r>
          </w:p>
          <w:p w14:paraId="047EDFCB" w14:textId="77777777" w:rsidR="00863805" w:rsidRDefault="00863805" w:rsidP="00863805"/>
          <w:p w14:paraId="125C12DD" w14:textId="77777777" w:rsidR="00863805" w:rsidRDefault="00863805" w:rsidP="00863805">
            <w:r>
              <w:t xml:space="preserve">The value of this header </w:t>
            </w:r>
            <w:r>
              <w:rPr>
                <w:b/>
              </w:rPr>
              <w:t>MUST</w:t>
            </w:r>
            <w:r>
              <w:t xml:space="preserve"> be a </w:t>
            </w:r>
            <w:r>
              <w:rPr>
                <w:rFonts w:ascii="Consolas" w:eastAsia="Consolas" w:hAnsi="Consolas" w:cs="Consolas"/>
                <w:color w:val="C7254E"/>
                <w:shd w:val="clear" w:color="auto" w:fill="F9F2F4"/>
              </w:rPr>
              <w:t>timestamp</w:t>
            </w:r>
            <w:r>
              <w:t xml:space="preserve">. All HTTP 200 and 206 responses to the following Endpoints </w:t>
            </w:r>
            <w:r>
              <w:rPr>
                <w:b/>
              </w:rPr>
              <w:t xml:space="preserve">MUST </w:t>
            </w:r>
            <w:r>
              <w:t xml:space="preserve">include the </w:t>
            </w:r>
            <w:r>
              <w:rPr>
                <w:rFonts w:ascii="Consolas" w:eastAsia="Consolas" w:hAnsi="Consolas" w:cs="Consolas"/>
                <w:color w:val="C7254E"/>
                <w:shd w:val="clear" w:color="auto" w:fill="F9F2F4"/>
              </w:rPr>
              <w:t>X-TAXII-Date-Added-First</w:t>
            </w:r>
            <w:r>
              <w:t xml:space="preserve"> header:</w:t>
            </w:r>
          </w:p>
          <w:p w14:paraId="714C70E3" w14:textId="77777777" w:rsidR="00863805" w:rsidRDefault="00863805" w:rsidP="00A81F64">
            <w:pPr>
              <w:numPr>
                <w:ilvl w:val="0"/>
                <w:numId w:val="8"/>
              </w:numPr>
              <w:pBdr>
                <w:top w:val="nil"/>
                <w:left w:val="nil"/>
                <w:bottom w:val="nil"/>
                <w:right w:val="nil"/>
                <w:between w:val="nil"/>
              </w:pBdr>
              <w:spacing w:before="0" w:after="0" w:line="276" w:lineRule="auto"/>
              <w:ind w:hanging="360"/>
              <w:contextualSpacing/>
            </w:pPr>
            <w:r>
              <w:t>GET &lt;</w:t>
            </w:r>
            <w:proofErr w:type="spellStart"/>
            <w:r>
              <w:t>api</w:t>
            </w:r>
            <w:proofErr w:type="spellEnd"/>
            <w:r>
              <w:t>-root&gt;/collections/objects/</w:t>
            </w:r>
          </w:p>
          <w:p w14:paraId="1C93B50B" w14:textId="77777777" w:rsidR="00863805" w:rsidRDefault="00863805" w:rsidP="00A81F64">
            <w:pPr>
              <w:numPr>
                <w:ilvl w:val="0"/>
                <w:numId w:val="8"/>
              </w:numPr>
              <w:pBdr>
                <w:top w:val="nil"/>
                <w:left w:val="nil"/>
                <w:bottom w:val="nil"/>
                <w:right w:val="nil"/>
                <w:between w:val="nil"/>
              </w:pBdr>
              <w:spacing w:before="0" w:after="0" w:line="276" w:lineRule="auto"/>
              <w:ind w:hanging="360"/>
              <w:contextualSpacing/>
            </w:pPr>
            <w:r>
              <w:t>GET &lt;</w:t>
            </w:r>
            <w:proofErr w:type="spellStart"/>
            <w:r>
              <w:t>api</w:t>
            </w:r>
            <w:proofErr w:type="spellEnd"/>
            <w:r>
              <w:t>-root&gt;/collections/manifest/</w:t>
            </w:r>
          </w:p>
        </w:tc>
      </w:tr>
      <w:tr w:rsidR="00863805" w14:paraId="73EC72B7" w14:textId="77777777" w:rsidTr="00863805">
        <w:tc>
          <w:tcPr>
            <w:tcW w:w="3000" w:type="dxa"/>
            <w:tcMar>
              <w:top w:w="100" w:type="dxa"/>
              <w:left w:w="100" w:type="dxa"/>
              <w:bottom w:w="100" w:type="dxa"/>
              <w:right w:w="100" w:type="dxa"/>
            </w:tcMar>
          </w:tcPr>
          <w:p w14:paraId="1C24B797"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X-TAXII-Date-Added-Last</w:t>
            </w:r>
          </w:p>
        </w:tc>
        <w:tc>
          <w:tcPr>
            <w:tcW w:w="6345" w:type="dxa"/>
            <w:tcMar>
              <w:top w:w="100" w:type="dxa"/>
              <w:left w:w="100" w:type="dxa"/>
              <w:bottom w:w="100" w:type="dxa"/>
              <w:right w:w="100" w:type="dxa"/>
            </w:tcMar>
          </w:tcPr>
          <w:p w14:paraId="47A3EBF4" w14:textId="77777777" w:rsidR="00863805" w:rsidRDefault="00863805" w:rsidP="00863805">
            <w:r>
              <w:t xml:space="preserve">The X-TAXII-Date-Added-Last header is an extension header. It indicates the </w:t>
            </w:r>
            <w:proofErr w:type="spellStart"/>
            <w:r>
              <w:rPr>
                <w:rFonts w:ascii="Consolas" w:eastAsia="Consolas" w:hAnsi="Consolas" w:cs="Consolas"/>
                <w:b/>
              </w:rPr>
              <w:t>date_added</w:t>
            </w:r>
            <w:proofErr w:type="spellEnd"/>
            <w:r>
              <w:t xml:space="preserve"> timestamp of the last object of the response. </w:t>
            </w:r>
          </w:p>
          <w:p w14:paraId="769FD025" w14:textId="77777777" w:rsidR="00863805" w:rsidRDefault="00863805" w:rsidP="00863805"/>
          <w:p w14:paraId="6C0119D8" w14:textId="77777777" w:rsidR="00863805" w:rsidRDefault="00863805" w:rsidP="00863805">
            <w:r>
              <w:t xml:space="preserve">The value of this header </w:t>
            </w:r>
            <w:r>
              <w:rPr>
                <w:b/>
              </w:rPr>
              <w:t>MUST</w:t>
            </w:r>
            <w:r>
              <w:t xml:space="preserve"> be a </w:t>
            </w:r>
            <w:r>
              <w:rPr>
                <w:rFonts w:ascii="Consolas" w:eastAsia="Consolas" w:hAnsi="Consolas" w:cs="Consolas"/>
                <w:color w:val="C7254E"/>
                <w:shd w:val="clear" w:color="auto" w:fill="F9F2F4"/>
              </w:rPr>
              <w:t>timestamp</w:t>
            </w:r>
            <w:r>
              <w:t xml:space="preserve">. All HTTP 200 and 206 responses to the following Endpoints </w:t>
            </w:r>
            <w:r>
              <w:rPr>
                <w:b/>
              </w:rPr>
              <w:t xml:space="preserve">MUST </w:t>
            </w:r>
            <w:r>
              <w:t xml:space="preserve">include the </w:t>
            </w:r>
            <w:r>
              <w:rPr>
                <w:rFonts w:ascii="Consolas" w:eastAsia="Consolas" w:hAnsi="Consolas" w:cs="Consolas"/>
                <w:color w:val="C7254E"/>
                <w:shd w:val="clear" w:color="auto" w:fill="F9F2F4"/>
              </w:rPr>
              <w:t>X-TAXII-Date-Added-Last</w:t>
            </w:r>
            <w:r>
              <w:t xml:space="preserve"> header:</w:t>
            </w:r>
          </w:p>
          <w:p w14:paraId="01495DCC" w14:textId="77777777" w:rsidR="00863805" w:rsidRDefault="00863805" w:rsidP="00A81F64">
            <w:pPr>
              <w:numPr>
                <w:ilvl w:val="0"/>
                <w:numId w:val="8"/>
              </w:numPr>
              <w:pBdr>
                <w:top w:val="nil"/>
                <w:left w:val="nil"/>
                <w:bottom w:val="nil"/>
                <w:right w:val="nil"/>
                <w:between w:val="nil"/>
              </w:pBdr>
              <w:spacing w:before="0" w:after="0" w:line="276" w:lineRule="auto"/>
              <w:ind w:hanging="360"/>
              <w:contextualSpacing/>
              <w:rPr>
                <w:sz w:val="22"/>
                <w:szCs w:val="22"/>
              </w:rPr>
            </w:pPr>
            <w:r>
              <w:t>GET &lt;</w:t>
            </w:r>
            <w:proofErr w:type="spellStart"/>
            <w:r>
              <w:t>api</w:t>
            </w:r>
            <w:proofErr w:type="spellEnd"/>
            <w:r>
              <w:t>-root&gt;/collections/objects/</w:t>
            </w:r>
          </w:p>
          <w:p w14:paraId="76A004FE" w14:textId="77777777" w:rsidR="00863805" w:rsidRDefault="00863805" w:rsidP="00A81F64">
            <w:pPr>
              <w:numPr>
                <w:ilvl w:val="0"/>
                <w:numId w:val="8"/>
              </w:numPr>
              <w:pBdr>
                <w:top w:val="nil"/>
                <w:left w:val="nil"/>
                <w:bottom w:val="nil"/>
                <w:right w:val="nil"/>
                <w:between w:val="nil"/>
              </w:pBdr>
              <w:spacing w:before="0" w:after="0" w:line="276" w:lineRule="auto"/>
              <w:ind w:hanging="360"/>
              <w:contextualSpacing/>
              <w:rPr>
                <w:sz w:val="22"/>
                <w:szCs w:val="22"/>
              </w:rPr>
            </w:pPr>
            <w:r>
              <w:t>GET &lt;</w:t>
            </w:r>
            <w:proofErr w:type="spellStart"/>
            <w:r>
              <w:t>api</w:t>
            </w:r>
            <w:proofErr w:type="spellEnd"/>
            <w:r>
              <w:t>-root&gt;/collections/manifest/</w:t>
            </w:r>
          </w:p>
        </w:tc>
      </w:tr>
    </w:tbl>
    <w:p w14:paraId="50F9D82E" w14:textId="77777777" w:rsidR="00863805" w:rsidRDefault="00863805" w:rsidP="00863805"/>
    <w:p w14:paraId="1BE746BD" w14:textId="77777777" w:rsidR="00863805" w:rsidRDefault="00863805" w:rsidP="00863805">
      <w:pPr>
        <w:pStyle w:val="Heading2"/>
      </w:pPr>
      <w:bookmarkStart w:id="64" w:name="_h2yheoljk9e7" w:colFirst="0" w:colLast="0"/>
      <w:bookmarkStart w:id="65" w:name="_Toc496542714"/>
      <w:bookmarkEnd w:id="64"/>
      <w:r>
        <w:lastRenderedPageBreak/>
        <w:t>​3.3​ Sorting</w:t>
      </w:r>
      <w:bookmarkEnd w:id="65"/>
    </w:p>
    <w:p w14:paraId="129174F7" w14:textId="77777777" w:rsidR="00863805" w:rsidRDefault="00863805" w:rsidP="00863805">
      <w:r>
        <w:t xml:space="preserve">For the Collection and Manifest Endpoints, objects </w:t>
      </w:r>
      <w:r>
        <w:rPr>
          <w:b/>
        </w:rPr>
        <w:t>MUST</w:t>
      </w:r>
      <w:r>
        <w:t xml:space="preserve"> be sorted in ascending order by the date the object first appeared in the TAXII Collection (i.e., the added date). The most recently added object is last in the list.</w:t>
      </w:r>
    </w:p>
    <w:p w14:paraId="7140D2F6" w14:textId="77777777" w:rsidR="00863805" w:rsidRDefault="00863805" w:rsidP="00863805"/>
    <w:p w14:paraId="5EEA2026" w14:textId="77777777" w:rsidR="00863805" w:rsidRDefault="00863805" w:rsidP="00863805">
      <w:r>
        <w:t xml:space="preserve">For the Object Search Endpoint, objects </w:t>
      </w:r>
      <w:r>
        <w:rPr>
          <w:b/>
        </w:rPr>
        <w:t xml:space="preserve">MUST </w:t>
      </w:r>
      <w:r>
        <w:t xml:space="preserve">be sorted in ascending order by the date the object first appeared in object search (i.e., the added date). If an object would appear multiple times, all appearances after the first appearance </w:t>
      </w:r>
      <w:r>
        <w:rPr>
          <w:b/>
        </w:rPr>
        <w:t>MUST</w:t>
      </w:r>
      <w:r>
        <w:t xml:space="preserve"> be omitted from the result. That is, if an object would have appeared first in the list and again halfway down, only the first entry should be present in the result.</w:t>
      </w:r>
    </w:p>
    <w:p w14:paraId="56E04A83" w14:textId="77777777" w:rsidR="00863805" w:rsidRDefault="00863805" w:rsidP="00863805"/>
    <w:p w14:paraId="75977554" w14:textId="77777777" w:rsidR="00863805" w:rsidRDefault="00863805" w:rsidP="00863805">
      <w:r>
        <w:t xml:space="preserve">For the Collections Endpoint, Collections </w:t>
      </w:r>
      <w:r>
        <w:rPr>
          <w:b/>
        </w:rPr>
        <w:t>MUST</w:t>
      </w:r>
      <w:r>
        <w:t xml:space="preserve"> be sorted and </w:t>
      </w:r>
      <w:r>
        <w:rPr>
          <w:b/>
        </w:rPr>
        <w:t xml:space="preserve">MAY </w:t>
      </w:r>
      <w:r>
        <w:t xml:space="preserve">be sorted in any order. Pagination requires a consistent sort order, and therefore multiple responses from the same endpoint need to be sorted in a consistent manner. Sort order </w:t>
      </w:r>
      <w:r>
        <w:rPr>
          <w:b/>
        </w:rPr>
        <w:t xml:space="preserve">MUST </w:t>
      </w:r>
      <w:r>
        <w:t>be consistent across responses.</w:t>
      </w:r>
    </w:p>
    <w:p w14:paraId="4E7D0D61" w14:textId="77777777" w:rsidR="00863805" w:rsidRDefault="00863805" w:rsidP="00863805">
      <w:pPr>
        <w:pStyle w:val="Heading2"/>
      </w:pPr>
      <w:bookmarkStart w:id="66" w:name="_tvfy419udzxi" w:colFirst="0" w:colLast="0"/>
      <w:bookmarkStart w:id="67" w:name="_Toc496542715"/>
      <w:bookmarkEnd w:id="66"/>
      <w:r>
        <w:t>​3.4​ Pagination</w:t>
      </w:r>
      <w:bookmarkEnd w:id="67"/>
    </w:p>
    <w:p w14:paraId="2E771170" w14:textId="77777777" w:rsidR="00863805" w:rsidRDefault="00863805" w:rsidP="00863805">
      <w:r>
        <w:t xml:space="preserve">Pagination is a feature that is used to break up result sets over multiple request/response pairs. TAXII uses HTTP's </w:t>
      </w:r>
      <w:r>
        <w:rPr>
          <w:rFonts w:ascii="Consolas" w:eastAsia="Consolas" w:hAnsi="Consolas" w:cs="Consolas"/>
          <w:color w:val="C7254E"/>
          <w:shd w:val="clear" w:color="auto" w:fill="F9F2F4"/>
        </w:rPr>
        <w:t>Range</w:t>
      </w:r>
      <w:r>
        <w:t xml:space="preserve"> and </w:t>
      </w:r>
      <w:r>
        <w:rPr>
          <w:rFonts w:ascii="Consolas" w:eastAsia="Consolas" w:hAnsi="Consolas" w:cs="Consolas"/>
          <w:color w:val="C7254E"/>
          <w:shd w:val="clear" w:color="auto" w:fill="F9F2F4"/>
        </w:rPr>
        <w:t>Content-Range</w:t>
      </w:r>
      <w:r>
        <w:t xml:space="preserve"> headers, and defines the </w:t>
      </w:r>
      <w:r>
        <w:rPr>
          <w:rFonts w:ascii="Consolas" w:eastAsia="Consolas" w:hAnsi="Consolas" w:cs="Consolas"/>
          <w:color w:val="073763"/>
          <w:shd w:val="clear" w:color="auto" w:fill="CFE2F3"/>
        </w:rPr>
        <w:t>items</w:t>
      </w:r>
      <w:r>
        <w:t xml:space="preserve"> range unit, to perform pagination as defined in section 2 of [</w:t>
      </w:r>
      <w:hyperlink w:anchor="7g7s1l7zvazm">
        <w:r>
          <w:rPr>
            <w:color w:val="1155CC"/>
            <w:u w:val="single"/>
          </w:rPr>
          <w:t>RFC7233</w:t>
        </w:r>
      </w:hyperlink>
      <w:r>
        <w:t xml:space="preserve">]. </w:t>
      </w:r>
      <w:r>
        <w:rPr>
          <w:rFonts w:ascii="Consolas" w:eastAsia="Consolas" w:hAnsi="Consolas" w:cs="Consolas"/>
          <w:color w:val="073763"/>
          <w:shd w:val="clear" w:color="auto" w:fill="CFE2F3"/>
        </w:rPr>
        <w:t>items</w:t>
      </w:r>
      <w:r>
        <w:t xml:space="preserve"> </w:t>
      </w:r>
      <w:proofErr w:type="gramStart"/>
      <w:r>
        <w:t>is</w:t>
      </w:r>
      <w:proofErr w:type="gramEnd"/>
      <w:r>
        <w:t xml:space="preserve"> the mandatory to implement range unit for TAXII. Other range units MAY be implemented by clients and servers.</w:t>
      </w:r>
    </w:p>
    <w:p w14:paraId="28E4CF4E" w14:textId="77777777" w:rsidR="00863805" w:rsidRDefault="00863805" w:rsidP="00863805">
      <w:pPr>
        <w:pStyle w:val="Heading3"/>
      </w:pPr>
      <w:bookmarkStart w:id="68" w:name="_neswc5e4pkjx" w:colFirst="0" w:colLast="0"/>
      <w:bookmarkStart w:id="69" w:name="_Toc496542716"/>
      <w:bookmarkEnd w:id="68"/>
      <w:r>
        <w:t>​3.4.1​ Object and Collection Ranges</w:t>
      </w:r>
      <w:bookmarkEnd w:id="69"/>
    </w:p>
    <w:p w14:paraId="6CF1A01A" w14:textId="77777777" w:rsidR="00863805" w:rsidRDefault="00863805" w:rsidP="00863805">
      <w:r>
        <w:t xml:space="preserve">The </w:t>
      </w:r>
      <w:r>
        <w:rPr>
          <w:rFonts w:ascii="Consolas" w:eastAsia="Consolas" w:hAnsi="Consolas" w:cs="Consolas"/>
          <w:color w:val="073763"/>
          <w:shd w:val="clear" w:color="auto" w:fill="CFE2F3"/>
        </w:rPr>
        <w:t>items</w:t>
      </w:r>
      <w:r>
        <w:t xml:space="preserve"> range unit is defined for expressing subranges of a resource [</w:t>
      </w:r>
      <w:hyperlink w:anchor="7g7s1l7zvazm">
        <w:r>
          <w:rPr>
            <w:color w:val="1155CC"/>
            <w:u w:val="single"/>
          </w:rPr>
          <w:t>HTTP 7233</w:t>
        </w:r>
      </w:hyperlink>
      <w:r>
        <w:t xml:space="preserve">]. For the Endpoints that return </w:t>
      </w:r>
      <w:r>
        <w:rPr>
          <w:rFonts w:ascii="Consolas" w:eastAsia="Consolas" w:hAnsi="Consolas" w:cs="Consolas"/>
          <w:color w:val="C7254E"/>
          <w:shd w:val="clear" w:color="auto" w:fill="F9F2F4"/>
        </w:rPr>
        <w:t>object</w:t>
      </w:r>
      <w:r>
        <w:t xml:space="preserve">, </w:t>
      </w:r>
      <w:r>
        <w:rPr>
          <w:rFonts w:ascii="Consolas" w:eastAsia="Consolas" w:hAnsi="Consolas" w:cs="Consolas"/>
          <w:color w:val="073763"/>
          <w:shd w:val="clear" w:color="auto" w:fill="CFE2F3"/>
        </w:rPr>
        <w:t>items</w:t>
      </w:r>
      <w:r>
        <w:t xml:space="preserve"> </w:t>
      </w:r>
      <w:proofErr w:type="gramStart"/>
      <w:r>
        <w:t>represents</w:t>
      </w:r>
      <w:proofErr w:type="gramEnd"/>
      <w:r>
        <w:t xml:space="preserve"> objects. For the Endpoints that return </w:t>
      </w:r>
      <w:r>
        <w:rPr>
          <w:rFonts w:ascii="Consolas" w:eastAsia="Consolas" w:hAnsi="Consolas" w:cs="Consolas"/>
          <w:color w:val="C7254E"/>
          <w:shd w:val="clear" w:color="auto" w:fill="F9F2F4"/>
        </w:rPr>
        <w:t>collections</w:t>
      </w:r>
      <w:r>
        <w:t xml:space="preserve">, </w:t>
      </w:r>
      <w:r>
        <w:rPr>
          <w:rFonts w:ascii="Consolas" w:eastAsia="Consolas" w:hAnsi="Consolas" w:cs="Consolas"/>
          <w:color w:val="073763"/>
          <w:shd w:val="clear" w:color="auto" w:fill="CFE2F3"/>
        </w:rPr>
        <w:t>items</w:t>
      </w:r>
      <w:r>
        <w:t xml:space="preserve"> </w:t>
      </w:r>
      <w:proofErr w:type="gramStart"/>
      <w:r>
        <w:t>represents</w:t>
      </w:r>
      <w:proofErr w:type="gramEnd"/>
      <w:r>
        <w:t xml:space="preserve"> Collections.</w:t>
      </w:r>
    </w:p>
    <w:p w14:paraId="0C97EB34" w14:textId="77777777" w:rsidR="00863805" w:rsidRDefault="00863805" w:rsidP="00863805"/>
    <w:p w14:paraId="3B26D0C7" w14:textId="77777777" w:rsidR="00863805" w:rsidRDefault="00863805" w:rsidP="00863805">
      <w:r>
        <w:t xml:space="preserve">The first </w:t>
      </w:r>
      <w:r>
        <w:rPr>
          <w:rFonts w:ascii="Consolas" w:eastAsia="Consolas" w:hAnsi="Consolas" w:cs="Consolas"/>
          <w:color w:val="073763"/>
          <w:shd w:val="clear" w:color="auto" w:fill="CFE2F3"/>
        </w:rPr>
        <w:t>items</w:t>
      </w:r>
      <w:r>
        <w:t xml:space="preserve"> value in the </w:t>
      </w:r>
      <w:r>
        <w:rPr>
          <w:rFonts w:ascii="Consolas" w:eastAsia="Consolas" w:hAnsi="Consolas" w:cs="Consolas"/>
          <w:color w:val="C7254E"/>
          <w:shd w:val="clear" w:color="auto" w:fill="F9F2F4"/>
        </w:rPr>
        <w:t>Range</w:t>
      </w:r>
      <w:r>
        <w:t xml:space="preserve"> and </w:t>
      </w:r>
      <w:r>
        <w:rPr>
          <w:rFonts w:ascii="Consolas" w:eastAsia="Consolas" w:hAnsi="Consolas" w:cs="Consolas"/>
          <w:color w:val="C7254E"/>
          <w:shd w:val="clear" w:color="auto" w:fill="F9F2F4"/>
        </w:rPr>
        <w:t>Content-Range</w:t>
      </w:r>
      <w:r>
        <w:t xml:space="preserve"> headers gives the first item in a range. The last </w:t>
      </w:r>
      <w:r>
        <w:rPr>
          <w:rFonts w:ascii="Consolas" w:eastAsia="Consolas" w:hAnsi="Consolas" w:cs="Consolas"/>
          <w:color w:val="073763"/>
          <w:shd w:val="clear" w:color="auto" w:fill="CFE2F3"/>
        </w:rPr>
        <w:t>items</w:t>
      </w:r>
      <w:r>
        <w:t xml:space="preserve"> value in the </w:t>
      </w:r>
      <w:r>
        <w:rPr>
          <w:rFonts w:ascii="Consolas" w:eastAsia="Consolas" w:hAnsi="Consolas" w:cs="Consolas"/>
          <w:color w:val="C7254E"/>
          <w:shd w:val="clear" w:color="auto" w:fill="F9F2F4"/>
        </w:rPr>
        <w:t>Range</w:t>
      </w:r>
      <w:r>
        <w:t xml:space="preserve"> and </w:t>
      </w:r>
      <w:r>
        <w:rPr>
          <w:rFonts w:ascii="Consolas" w:eastAsia="Consolas" w:hAnsi="Consolas" w:cs="Consolas"/>
          <w:color w:val="C7254E"/>
          <w:shd w:val="clear" w:color="auto" w:fill="F9F2F4"/>
        </w:rPr>
        <w:t>Content-Range</w:t>
      </w:r>
      <w:r>
        <w:t xml:space="preserve"> headers gives the last item in the range; that is, </w:t>
      </w:r>
      <w:r>
        <w:rPr>
          <w:rFonts w:ascii="Consolas" w:eastAsia="Consolas" w:hAnsi="Consolas" w:cs="Consolas"/>
          <w:color w:val="073763"/>
          <w:shd w:val="clear" w:color="auto" w:fill="CFE2F3"/>
        </w:rPr>
        <w:t>items</w:t>
      </w:r>
      <w:r>
        <w:t xml:space="preserve"> ranges specified are inclusive. </w:t>
      </w:r>
      <w:r>
        <w:rPr>
          <w:rFonts w:ascii="Consolas" w:eastAsia="Consolas" w:hAnsi="Consolas" w:cs="Consolas"/>
          <w:color w:val="073763"/>
          <w:shd w:val="clear" w:color="auto" w:fill="CFE2F3"/>
        </w:rPr>
        <w:t>items</w:t>
      </w:r>
      <w:r>
        <w:t xml:space="preserve"> are zero-indexed; that is, the first item is object zero. A </w:t>
      </w:r>
      <w:r>
        <w:rPr>
          <w:rFonts w:ascii="Consolas" w:eastAsia="Consolas" w:hAnsi="Consolas" w:cs="Consolas"/>
          <w:color w:val="C7254E"/>
          <w:shd w:val="clear" w:color="auto" w:fill="F9F2F4"/>
        </w:rPr>
        <w:t>Content-Range</w:t>
      </w:r>
      <w:r>
        <w:t xml:space="preserve"> header will have a third value that identifies the size of the available dataset. </w:t>
      </w:r>
    </w:p>
    <w:p w14:paraId="5B24468C" w14:textId="77777777" w:rsidR="00863805" w:rsidRDefault="00863805" w:rsidP="00863805"/>
    <w:p w14:paraId="19B3440D" w14:textId="77777777" w:rsidR="00863805" w:rsidRDefault="00863805" w:rsidP="00863805">
      <w:r>
        <w:t>For example:</w:t>
      </w:r>
    </w:p>
    <w:p w14:paraId="0D465C60" w14:textId="77777777" w:rsidR="00863805" w:rsidRDefault="00863805" w:rsidP="00A81F64">
      <w:pPr>
        <w:numPr>
          <w:ilvl w:val="0"/>
          <w:numId w:val="11"/>
        </w:numPr>
        <w:pBdr>
          <w:top w:val="nil"/>
          <w:left w:val="nil"/>
          <w:bottom w:val="nil"/>
          <w:right w:val="nil"/>
          <w:between w:val="nil"/>
        </w:pBdr>
        <w:spacing w:before="0" w:after="0" w:line="276" w:lineRule="auto"/>
        <w:ind w:hanging="360"/>
        <w:contextualSpacing/>
      </w:pPr>
      <w:r>
        <w:t xml:space="preserve">If the </w:t>
      </w:r>
      <w:r>
        <w:rPr>
          <w:rFonts w:ascii="Consolas" w:eastAsia="Consolas" w:hAnsi="Consolas" w:cs="Consolas"/>
          <w:color w:val="C7254E"/>
          <w:shd w:val="clear" w:color="auto" w:fill="F9F2F4"/>
        </w:rPr>
        <w:t>Range</w:t>
      </w:r>
      <w:r>
        <w:t xml:space="preserve"> header contains "</w:t>
      </w:r>
      <w:r>
        <w:rPr>
          <w:rFonts w:ascii="Consolas" w:eastAsia="Consolas" w:hAnsi="Consolas" w:cs="Consolas"/>
          <w:color w:val="073763"/>
          <w:shd w:val="clear" w:color="auto" w:fill="CFE2F3"/>
        </w:rPr>
        <w:t>items</w:t>
      </w:r>
      <w:r>
        <w:t xml:space="preserve"> 10-49", "10" represents the first item requested; and "49" represents the last item requested.</w:t>
      </w:r>
    </w:p>
    <w:p w14:paraId="5F528472" w14:textId="77777777" w:rsidR="00863805" w:rsidRDefault="00863805" w:rsidP="00A81F64">
      <w:pPr>
        <w:numPr>
          <w:ilvl w:val="0"/>
          <w:numId w:val="11"/>
        </w:numPr>
        <w:pBdr>
          <w:top w:val="nil"/>
          <w:left w:val="nil"/>
          <w:bottom w:val="nil"/>
          <w:right w:val="nil"/>
          <w:between w:val="nil"/>
        </w:pBdr>
        <w:spacing w:before="0" w:after="0" w:line="276" w:lineRule="auto"/>
        <w:ind w:hanging="360"/>
        <w:contextualSpacing/>
      </w:pPr>
      <w:r>
        <w:t xml:space="preserve">if the </w:t>
      </w:r>
      <w:r>
        <w:rPr>
          <w:rFonts w:ascii="Consolas" w:eastAsia="Consolas" w:hAnsi="Consolas" w:cs="Consolas"/>
          <w:color w:val="C7254E"/>
          <w:shd w:val="clear" w:color="auto" w:fill="F9F2F4"/>
        </w:rPr>
        <w:t>Content-Range</w:t>
      </w:r>
      <w:r>
        <w:t xml:space="preserve"> header contains "</w:t>
      </w:r>
      <w:r>
        <w:rPr>
          <w:rFonts w:ascii="Consolas" w:eastAsia="Consolas" w:hAnsi="Consolas" w:cs="Consolas"/>
          <w:color w:val="073763"/>
          <w:shd w:val="clear" w:color="auto" w:fill="CFE2F3"/>
        </w:rPr>
        <w:t>items</w:t>
      </w:r>
      <w:r>
        <w:t xml:space="preserve"> 10-49/500", "10" represents the first object in the response; "49" represents the last object in the response; and "500" represents the total number of </w:t>
      </w:r>
      <w:r>
        <w:rPr>
          <w:rFonts w:ascii="Consolas" w:eastAsia="Consolas" w:hAnsi="Consolas" w:cs="Consolas"/>
          <w:color w:val="073763"/>
          <w:shd w:val="clear" w:color="auto" w:fill="CFE2F3"/>
        </w:rPr>
        <w:t>items</w:t>
      </w:r>
      <w:r>
        <w:t xml:space="preserve"> available.</w:t>
      </w:r>
    </w:p>
    <w:p w14:paraId="7BB004BE" w14:textId="77777777" w:rsidR="00863805" w:rsidRDefault="00863805" w:rsidP="00863805"/>
    <w:p w14:paraId="2AB2EC7A" w14:textId="77777777" w:rsidR="00863805" w:rsidRDefault="00863805" w:rsidP="00863805">
      <w:r>
        <w:t xml:space="preserve">All </w:t>
      </w:r>
      <w:r>
        <w:rPr>
          <w:rFonts w:ascii="Consolas" w:eastAsia="Consolas" w:hAnsi="Consolas" w:cs="Consolas"/>
          <w:color w:val="073763"/>
          <w:shd w:val="clear" w:color="auto" w:fill="CFE2F3"/>
        </w:rPr>
        <w:t>items</w:t>
      </w:r>
      <w:r>
        <w:t xml:space="preserve"> values </w:t>
      </w:r>
      <w:r>
        <w:rPr>
          <w:b/>
        </w:rPr>
        <w:t>MUST</w:t>
      </w:r>
      <w:r>
        <w:t xml:space="preserve"> be:</w:t>
      </w:r>
    </w:p>
    <w:p w14:paraId="2D26DD1D" w14:textId="77777777" w:rsidR="00863805" w:rsidRDefault="00863805" w:rsidP="00A81F64">
      <w:pPr>
        <w:numPr>
          <w:ilvl w:val="0"/>
          <w:numId w:val="23"/>
        </w:numPr>
        <w:pBdr>
          <w:top w:val="nil"/>
          <w:left w:val="nil"/>
          <w:bottom w:val="nil"/>
          <w:right w:val="nil"/>
          <w:between w:val="nil"/>
        </w:pBdr>
        <w:spacing w:before="0" w:after="0" w:line="276" w:lineRule="auto"/>
        <w:ind w:hanging="360"/>
        <w:contextualSpacing/>
      </w:pPr>
      <w:r>
        <w:t xml:space="preserve">a non-negative </w:t>
      </w:r>
      <w:r>
        <w:rPr>
          <w:rFonts w:ascii="Consolas" w:eastAsia="Consolas" w:hAnsi="Consolas" w:cs="Consolas"/>
          <w:color w:val="C7254E"/>
          <w:shd w:val="clear" w:color="auto" w:fill="F9F2F4"/>
        </w:rPr>
        <w:t>integer</w:t>
      </w:r>
    </w:p>
    <w:p w14:paraId="46FD5E60" w14:textId="77777777" w:rsidR="00863805" w:rsidRDefault="00863805" w:rsidP="00A81F64">
      <w:pPr>
        <w:numPr>
          <w:ilvl w:val="0"/>
          <w:numId w:val="23"/>
        </w:numPr>
        <w:pBdr>
          <w:top w:val="nil"/>
          <w:left w:val="nil"/>
          <w:bottom w:val="nil"/>
          <w:right w:val="nil"/>
          <w:between w:val="nil"/>
        </w:pBdr>
        <w:spacing w:before="0" w:after="0" w:line="276" w:lineRule="auto"/>
        <w:ind w:hanging="360"/>
        <w:contextualSpacing/>
      </w:pPr>
      <w:r>
        <w:t>zero indexed (i.e., the first object is object "0")</w:t>
      </w:r>
    </w:p>
    <w:p w14:paraId="011A759A" w14:textId="77777777" w:rsidR="00863805" w:rsidRDefault="00863805" w:rsidP="00863805">
      <w:pPr>
        <w:pStyle w:val="Heading3"/>
      </w:pPr>
      <w:bookmarkStart w:id="70" w:name="_4gvpywpd6eiz" w:colFirst="0" w:colLast="0"/>
      <w:bookmarkStart w:id="71" w:name="_Toc496542717"/>
      <w:bookmarkEnd w:id="70"/>
      <w:r>
        <w:t>​3.4.2​ Requirements</w:t>
      </w:r>
      <w:bookmarkEnd w:id="71"/>
    </w:p>
    <w:p w14:paraId="6F1E378F" w14:textId="77777777" w:rsidR="00863805" w:rsidRDefault="00863805" w:rsidP="00863805">
      <w:r>
        <w:t xml:space="preserve">The following requirements only apply to </w:t>
      </w:r>
      <w:r>
        <w:rPr>
          <w:rFonts w:ascii="Consolas" w:eastAsia="Consolas" w:hAnsi="Consolas" w:cs="Consolas"/>
          <w:color w:val="073763"/>
          <w:shd w:val="clear" w:color="auto" w:fill="CFE2F3"/>
        </w:rPr>
        <w:t>items</w:t>
      </w:r>
      <w:r>
        <w:t xml:space="preserve"> based range requests (aka pagination).</w:t>
      </w:r>
    </w:p>
    <w:p w14:paraId="75466601" w14:textId="77777777" w:rsidR="00863805" w:rsidRDefault="00863805" w:rsidP="00863805"/>
    <w:p w14:paraId="28C41FE3"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t xml:space="preserve">The </w:t>
      </w:r>
      <w:r>
        <w:rPr>
          <w:rFonts w:ascii="Consolas" w:eastAsia="Consolas" w:hAnsi="Consolas" w:cs="Consolas"/>
          <w:color w:val="C7254E"/>
          <w:shd w:val="clear" w:color="auto" w:fill="F9F2F4"/>
        </w:rPr>
        <w:t>Accept-Ranges</w:t>
      </w:r>
      <w:r>
        <w:t xml:space="preserve"> header allows a server to indicate that it supports range requests for the target resource [</w:t>
      </w:r>
      <w:hyperlink w:anchor="7g7s1l7zvazm">
        <w:r>
          <w:rPr>
            <w:color w:val="1155CC"/>
            <w:u w:val="single"/>
          </w:rPr>
          <w:t>RFC7233</w:t>
        </w:r>
      </w:hyperlink>
      <w:r>
        <w:t>] as well as which range units are supported.</w:t>
      </w:r>
    </w:p>
    <w:p w14:paraId="0708141F"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lastRenderedPageBreak/>
        <w:t xml:space="preserve">For resources where </w:t>
      </w:r>
      <w:r>
        <w:rPr>
          <w:rFonts w:ascii="Consolas" w:eastAsia="Consolas" w:hAnsi="Consolas" w:cs="Consolas"/>
          <w:color w:val="073763"/>
          <w:shd w:val="clear" w:color="auto" w:fill="CFE2F3"/>
        </w:rPr>
        <w:t>items</w:t>
      </w:r>
      <w:r>
        <w:t xml:space="preserve">-based pagination is supported, and where the </w:t>
      </w:r>
      <w:r>
        <w:rPr>
          <w:rFonts w:ascii="Consolas" w:eastAsia="Consolas" w:hAnsi="Consolas" w:cs="Consolas"/>
          <w:color w:val="C7254E"/>
          <w:shd w:val="clear" w:color="auto" w:fill="F9F2F4"/>
        </w:rPr>
        <w:t>Accept-Ranges</w:t>
      </w:r>
      <w:r>
        <w:t xml:space="preserve"> header is present, the </w:t>
      </w:r>
      <w:r>
        <w:rPr>
          <w:rFonts w:ascii="Consolas" w:eastAsia="Consolas" w:hAnsi="Consolas" w:cs="Consolas"/>
          <w:color w:val="C7254E"/>
          <w:shd w:val="clear" w:color="auto" w:fill="F9F2F4"/>
        </w:rPr>
        <w:t>Accept-Ranges</w:t>
      </w:r>
      <w:r>
        <w:t xml:space="preserve"> header </w:t>
      </w:r>
      <w:r>
        <w:rPr>
          <w:b/>
        </w:rPr>
        <w:t>MUST</w:t>
      </w:r>
      <w:r>
        <w:t xml:space="preserve"> contain </w:t>
      </w:r>
      <w:r>
        <w:rPr>
          <w:rFonts w:ascii="Consolas" w:eastAsia="Consolas" w:hAnsi="Consolas" w:cs="Consolas"/>
          <w:color w:val="073763"/>
          <w:shd w:val="clear" w:color="auto" w:fill="CFE2F3"/>
        </w:rPr>
        <w:t>items</w:t>
      </w:r>
      <w:r>
        <w:t xml:space="preserve"> as an acceptable range. The </w:t>
      </w:r>
      <w:r>
        <w:rPr>
          <w:rFonts w:ascii="Consolas" w:eastAsia="Consolas" w:hAnsi="Consolas" w:cs="Consolas"/>
          <w:color w:val="C7254E"/>
          <w:shd w:val="clear" w:color="auto" w:fill="F9F2F4"/>
        </w:rPr>
        <w:t>Accept-Ranges</w:t>
      </w:r>
      <w:r>
        <w:t xml:space="preserve"> header </w:t>
      </w:r>
      <w:r>
        <w:rPr>
          <w:b/>
        </w:rPr>
        <w:t>MAY</w:t>
      </w:r>
      <w:r>
        <w:t xml:space="preserve"> contain other acceptable ranges, if the server supports them. </w:t>
      </w:r>
    </w:p>
    <w:p w14:paraId="5BF895C5"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t xml:space="preserve">Requests </w:t>
      </w:r>
      <w:r>
        <w:rPr>
          <w:b/>
        </w:rPr>
        <w:t>MAY</w:t>
      </w:r>
      <w:r>
        <w:t xml:space="preserve"> use the </w:t>
      </w:r>
      <w:r>
        <w:rPr>
          <w:rFonts w:ascii="Consolas" w:eastAsia="Consolas" w:hAnsi="Consolas" w:cs="Consolas"/>
          <w:color w:val="C7254E"/>
          <w:shd w:val="clear" w:color="auto" w:fill="F9F2F4"/>
        </w:rPr>
        <w:t>Range</w:t>
      </w:r>
      <w:r>
        <w:t xml:space="preserve"> header to request a subset of data that would otherwise be returned. </w:t>
      </w:r>
    </w:p>
    <w:p w14:paraId="6A967C5B"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t>As defined in the HTTP specification, HTTP 206 (Partial Content) [</w:t>
      </w:r>
      <w:hyperlink w:anchor="7g7s1l7zvazm">
        <w:r>
          <w:rPr>
            <w:color w:val="1155CC"/>
            <w:u w:val="single"/>
          </w:rPr>
          <w:t>RFC7233</w:t>
        </w:r>
      </w:hyperlink>
      <w:r>
        <w:t xml:space="preserve">] responses include a </w:t>
      </w:r>
      <w:r>
        <w:rPr>
          <w:rFonts w:ascii="Consolas" w:eastAsia="Consolas" w:hAnsi="Consolas" w:cs="Consolas"/>
          <w:color w:val="C7254E"/>
          <w:shd w:val="clear" w:color="auto" w:fill="F9F2F4"/>
        </w:rPr>
        <w:t>Content-Range</w:t>
      </w:r>
      <w:r>
        <w:t xml:space="preserve"> header, even if the entire resource is contained in the response.</w:t>
      </w:r>
    </w:p>
    <w:p w14:paraId="2A2DAE70"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t xml:space="preserve">As defined in the HTTP specification, if the requested </w:t>
      </w:r>
      <w:r>
        <w:rPr>
          <w:rFonts w:ascii="Consolas" w:eastAsia="Consolas" w:hAnsi="Consolas" w:cs="Consolas"/>
          <w:color w:val="C7254E"/>
          <w:shd w:val="clear" w:color="auto" w:fill="F9F2F4"/>
        </w:rPr>
        <w:t>Range</w:t>
      </w:r>
      <w:r>
        <w:t xml:space="preserve"> cannot be satisfied, an HTTP 416 (Requested Range Not Satisfiable) [</w:t>
      </w:r>
      <w:hyperlink w:anchor="7g7s1l7zvazm">
        <w:r>
          <w:rPr>
            <w:color w:val="1155CC"/>
            <w:u w:val="single"/>
          </w:rPr>
          <w:t>RFC7233</w:t>
        </w:r>
      </w:hyperlink>
      <w:r>
        <w:t>] response is used.</w:t>
      </w:r>
    </w:p>
    <w:p w14:paraId="3589D06F" w14:textId="77777777" w:rsidR="00863805" w:rsidRDefault="00863805" w:rsidP="00A81F64">
      <w:pPr>
        <w:numPr>
          <w:ilvl w:val="1"/>
          <w:numId w:val="21"/>
        </w:numPr>
        <w:pBdr>
          <w:top w:val="nil"/>
          <w:left w:val="nil"/>
          <w:bottom w:val="nil"/>
          <w:right w:val="nil"/>
          <w:between w:val="nil"/>
        </w:pBdr>
        <w:spacing w:before="0" w:after="0" w:line="276" w:lineRule="auto"/>
        <w:ind w:hanging="360"/>
        <w:contextualSpacing/>
      </w:pPr>
      <w:r>
        <w:t xml:space="preserve">For example, if a range requests </w:t>
      </w:r>
      <w:r>
        <w:rPr>
          <w:rFonts w:ascii="Consolas" w:eastAsia="Consolas" w:hAnsi="Consolas" w:cs="Consolas"/>
          <w:color w:val="073763"/>
          <w:shd w:val="clear" w:color="auto" w:fill="CFE2F3"/>
        </w:rPr>
        <w:t>items</w:t>
      </w:r>
      <w:r>
        <w:t xml:space="preserve"> 500-600, but only 0-100 are available, an HTTP 416 (Requested Range Not Satisfiable) is used.</w:t>
      </w:r>
    </w:p>
    <w:p w14:paraId="030E12B0"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t xml:space="preserve">An HTTP 206 (Partial Content) response with a </w:t>
      </w:r>
      <w:r>
        <w:rPr>
          <w:rFonts w:ascii="Consolas" w:eastAsia="Consolas" w:hAnsi="Consolas" w:cs="Consolas"/>
          <w:color w:val="C7254E"/>
          <w:shd w:val="clear" w:color="auto" w:fill="F9F2F4"/>
        </w:rPr>
        <w:t>Content-Range</w:t>
      </w:r>
      <w:r>
        <w:t xml:space="preserve"> header </w:t>
      </w:r>
      <w:r>
        <w:rPr>
          <w:b/>
        </w:rPr>
        <w:t>MAY</w:t>
      </w:r>
      <w:r>
        <w:t xml:space="preserve"> be returned even if the original request did not have a </w:t>
      </w:r>
      <w:r>
        <w:rPr>
          <w:rFonts w:ascii="Consolas" w:eastAsia="Consolas" w:hAnsi="Consolas" w:cs="Consolas"/>
          <w:color w:val="C7254E"/>
          <w:shd w:val="clear" w:color="auto" w:fill="F9F2F4"/>
        </w:rPr>
        <w:t>Range</w:t>
      </w:r>
      <w:r>
        <w:t xml:space="preserve"> header.</w:t>
      </w:r>
    </w:p>
    <w:p w14:paraId="4DEF8DAE" w14:textId="77777777" w:rsidR="00863805" w:rsidRDefault="00863805" w:rsidP="00A81F64">
      <w:pPr>
        <w:numPr>
          <w:ilvl w:val="1"/>
          <w:numId w:val="21"/>
        </w:numPr>
        <w:pBdr>
          <w:top w:val="nil"/>
          <w:left w:val="nil"/>
          <w:bottom w:val="nil"/>
          <w:right w:val="nil"/>
          <w:between w:val="nil"/>
        </w:pBdr>
        <w:spacing w:before="0" w:after="0" w:line="276" w:lineRule="auto"/>
        <w:ind w:hanging="360"/>
        <w:contextualSpacing/>
      </w:pPr>
      <w:r>
        <w:t xml:space="preserve">Note that this is a deviation from the HTTP specification, which indicates that HTTP 206 responses are only permitted when the </w:t>
      </w:r>
      <w:r>
        <w:rPr>
          <w:rFonts w:ascii="Consolas" w:eastAsia="Consolas" w:hAnsi="Consolas" w:cs="Consolas"/>
          <w:color w:val="C7254E"/>
          <w:shd w:val="clear" w:color="auto" w:fill="F9F2F4"/>
        </w:rPr>
        <w:t>Range</w:t>
      </w:r>
      <w:r>
        <w:t xml:space="preserve"> header is present in the request.</w:t>
      </w:r>
    </w:p>
    <w:p w14:paraId="7A1B1856"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t xml:space="preserve">Responses to requests with a </w:t>
      </w:r>
      <w:r>
        <w:rPr>
          <w:rFonts w:ascii="Consolas" w:eastAsia="Consolas" w:hAnsi="Consolas" w:cs="Consolas"/>
          <w:color w:val="C7254E"/>
          <w:shd w:val="clear" w:color="auto" w:fill="F9F2F4"/>
        </w:rPr>
        <w:t>Range</w:t>
      </w:r>
      <w:r>
        <w:t xml:space="preserve"> header </w:t>
      </w:r>
      <w:r>
        <w:rPr>
          <w:b/>
        </w:rPr>
        <w:t>SHOULD</w:t>
      </w:r>
      <w:r>
        <w:t xml:space="preserve"> contain only the requested range and </w:t>
      </w:r>
      <w:r>
        <w:rPr>
          <w:b/>
        </w:rPr>
        <w:t>MAY</w:t>
      </w:r>
      <w:r>
        <w:t xml:space="preserve"> include a range smaller than what was requested. </w:t>
      </w:r>
    </w:p>
    <w:p w14:paraId="7C81A110" w14:textId="77777777" w:rsidR="00863805" w:rsidRDefault="00863805" w:rsidP="00A81F64">
      <w:pPr>
        <w:numPr>
          <w:ilvl w:val="0"/>
          <w:numId w:val="21"/>
        </w:numPr>
        <w:pBdr>
          <w:top w:val="nil"/>
          <w:left w:val="nil"/>
          <w:bottom w:val="nil"/>
          <w:right w:val="nil"/>
          <w:between w:val="nil"/>
        </w:pBdr>
        <w:spacing w:before="0" w:after="0" w:line="276" w:lineRule="auto"/>
        <w:ind w:hanging="360"/>
        <w:contextualSpacing/>
      </w:pPr>
      <w:r>
        <w:t xml:space="preserve">TAXII follows standard HTTP rules for the </w:t>
      </w:r>
      <w:r>
        <w:rPr>
          <w:rFonts w:ascii="Consolas" w:eastAsia="Consolas" w:hAnsi="Consolas" w:cs="Consolas"/>
          <w:color w:val="C7254E"/>
          <w:shd w:val="clear" w:color="auto" w:fill="F9F2F4"/>
        </w:rPr>
        <w:t>Content-Range</w:t>
      </w:r>
      <w:r>
        <w:t xml:space="preserve"> and </w:t>
      </w:r>
      <w:r>
        <w:rPr>
          <w:rFonts w:ascii="Consolas" w:eastAsia="Consolas" w:hAnsi="Consolas" w:cs="Consolas"/>
          <w:color w:val="C7254E"/>
          <w:shd w:val="clear" w:color="auto" w:fill="F9F2F4"/>
        </w:rPr>
        <w:t>Range</w:t>
      </w:r>
      <w:r>
        <w:t xml:space="preserve"> headers, with the exception of allowing a 206 response to a request without a </w:t>
      </w:r>
      <w:r>
        <w:rPr>
          <w:rFonts w:ascii="Consolas" w:eastAsia="Consolas" w:hAnsi="Consolas" w:cs="Consolas"/>
          <w:color w:val="C7254E"/>
          <w:shd w:val="clear" w:color="auto" w:fill="F9F2F4"/>
        </w:rPr>
        <w:t>Range</w:t>
      </w:r>
      <w:r>
        <w:t xml:space="preserve"> header:</w:t>
      </w:r>
    </w:p>
    <w:p w14:paraId="140CCC8A" w14:textId="77777777" w:rsidR="00863805" w:rsidRDefault="00863805" w:rsidP="00A81F64">
      <w:pPr>
        <w:numPr>
          <w:ilvl w:val="1"/>
          <w:numId w:val="21"/>
        </w:numPr>
        <w:pBdr>
          <w:top w:val="nil"/>
          <w:left w:val="nil"/>
          <w:bottom w:val="nil"/>
          <w:right w:val="nil"/>
          <w:between w:val="nil"/>
        </w:pBdr>
        <w:spacing w:before="0" w:after="0" w:line="276" w:lineRule="auto"/>
        <w:ind w:hanging="360"/>
        <w:contextualSpacing/>
      </w:pPr>
      <w:r>
        <w:t>The 206 (Partial Content) status code indicates that the server is successfully fulfilling a range request for the target resource see section 4.1 of [</w:t>
      </w:r>
      <w:hyperlink w:anchor="7g7s1l7zvazm">
        <w:r>
          <w:rPr>
            <w:color w:val="1155CC"/>
            <w:u w:val="single"/>
          </w:rPr>
          <w:t>RFC7233</w:t>
        </w:r>
      </w:hyperlink>
      <w:r>
        <w:t>]</w:t>
      </w:r>
    </w:p>
    <w:p w14:paraId="4A0F88FF" w14:textId="77777777" w:rsidR="00863805" w:rsidRDefault="00863805" w:rsidP="00A81F64">
      <w:pPr>
        <w:numPr>
          <w:ilvl w:val="1"/>
          <w:numId w:val="21"/>
        </w:numPr>
        <w:pBdr>
          <w:top w:val="nil"/>
          <w:left w:val="nil"/>
          <w:bottom w:val="nil"/>
          <w:right w:val="nil"/>
          <w:between w:val="nil"/>
        </w:pBdr>
        <w:spacing w:before="0" w:after="0" w:line="276" w:lineRule="auto"/>
        <w:ind w:hanging="360"/>
        <w:contextualSpacing/>
      </w:pPr>
      <w:r>
        <w:t xml:space="preserve">If a single part is being transferred, the server generating the 206 </w:t>
      </w:r>
      <w:proofErr w:type="gramStart"/>
      <w:r>
        <w:t>response</w:t>
      </w:r>
      <w:proofErr w:type="gramEnd"/>
      <w:r>
        <w:t xml:space="preserve"> </w:t>
      </w:r>
      <w:r>
        <w:rPr>
          <w:b/>
        </w:rPr>
        <w:t>MUST</w:t>
      </w:r>
      <w:r>
        <w:t xml:space="preserve"> generate a </w:t>
      </w:r>
      <w:r>
        <w:rPr>
          <w:rFonts w:ascii="Consolas" w:eastAsia="Consolas" w:hAnsi="Consolas" w:cs="Consolas"/>
          <w:color w:val="C7254E"/>
          <w:shd w:val="clear" w:color="auto" w:fill="F9F2F4"/>
        </w:rPr>
        <w:t>Content-Range</w:t>
      </w:r>
      <w:r>
        <w:t xml:space="preserve"> header field, describing what range of the selected representation is enclosed, and a payload consisting of the range. See section 4.2 of [</w:t>
      </w:r>
      <w:hyperlink w:anchor="7g7s1l7zvazm">
        <w:r>
          <w:rPr>
            <w:color w:val="1155CC"/>
            <w:u w:val="single"/>
          </w:rPr>
          <w:t>RFC7233</w:t>
        </w:r>
      </w:hyperlink>
      <w:r>
        <w:t>].</w:t>
      </w:r>
    </w:p>
    <w:p w14:paraId="510787AF" w14:textId="77777777" w:rsidR="00863805" w:rsidRDefault="00863805" w:rsidP="00863805"/>
    <w:p w14:paraId="28ED37BE" w14:textId="77777777" w:rsidR="00863805" w:rsidRDefault="00863805" w:rsidP="00863805">
      <w:r>
        <w:t>NOTE: The total number of items available in a result may change with each request for a new page in the paginated result set. This can happen if items have been added or deleted between subsequent requests.</w:t>
      </w:r>
    </w:p>
    <w:p w14:paraId="2F802E78" w14:textId="77777777" w:rsidR="00863805" w:rsidRDefault="00863805" w:rsidP="00863805">
      <w:pPr>
        <w:pStyle w:val="Heading3"/>
      </w:pPr>
      <w:bookmarkStart w:id="72" w:name="_n13yjx5ac352" w:colFirst="0" w:colLast="0"/>
      <w:bookmarkStart w:id="73" w:name="_Toc496542718"/>
      <w:bookmarkEnd w:id="72"/>
      <w:r>
        <w:t>​3.4.3​ Endpoints Supporting Pagination</w:t>
      </w:r>
      <w:bookmarkEnd w:id="73"/>
    </w:p>
    <w:p w14:paraId="63837F25" w14:textId="77777777" w:rsidR="00863805" w:rsidRDefault="00863805" w:rsidP="00863805">
      <w:pPr>
        <w:spacing w:line="331" w:lineRule="auto"/>
      </w:pPr>
      <w:r>
        <w:t xml:space="preserve">The following URL Endpoints </w:t>
      </w:r>
      <w:proofErr w:type="gramStart"/>
      <w:r>
        <w:t>support</w:t>
      </w:r>
      <w:proofErr w:type="gramEnd"/>
      <w:r>
        <w:t xml:space="preserve"> Pagination.</w:t>
      </w:r>
    </w:p>
    <w:p w14:paraId="46B18835" w14:textId="77777777" w:rsidR="00863805" w:rsidRDefault="00863805" w:rsidP="00A81F64">
      <w:pPr>
        <w:numPr>
          <w:ilvl w:val="0"/>
          <w:numId w:val="19"/>
        </w:numPr>
        <w:pBdr>
          <w:top w:val="nil"/>
          <w:left w:val="nil"/>
          <w:bottom w:val="nil"/>
          <w:right w:val="nil"/>
          <w:between w:val="nil"/>
        </w:pBdr>
        <w:spacing w:before="0" w:after="0" w:line="331" w:lineRule="auto"/>
        <w:ind w:hanging="360"/>
        <w:contextualSpacing/>
      </w:pPr>
      <w:r>
        <w:t>GET &lt;</w:t>
      </w:r>
      <w:proofErr w:type="spellStart"/>
      <w:r>
        <w:t>api</w:t>
      </w:r>
      <w:proofErr w:type="spellEnd"/>
      <w:r>
        <w:t xml:space="preserve">-root&gt;/collections/ - see section </w:t>
      </w:r>
      <w:hyperlink w:anchor="_g5nhvit9iwpo">
        <w:r>
          <w:rPr>
            <w:color w:val="1155CC"/>
            <w:u w:val="single"/>
          </w:rPr>
          <w:t>5.1</w:t>
        </w:r>
      </w:hyperlink>
      <w:r>
        <w:t>.</w:t>
      </w:r>
    </w:p>
    <w:p w14:paraId="23C323F6" w14:textId="77777777" w:rsidR="00863805" w:rsidRDefault="00863805" w:rsidP="00A81F64">
      <w:pPr>
        <w:numPr>
          <w:ilvl w:val="0"/>
          <w:numId w:val="19"/>
        </w:numPr>
        <w:pBdr>
          <w:top w:val="nil"/>
          <w:left w:val="nil"/>
          <w:bottom w:val="nil"/>
          <w:right w:val="nil"/>
          <w:between w:val="nil"/>
        </w:pBdr>
        <w:spacing w:before="0" w:after="0" w:line="331" w:lineRule="auto"/>
        <w:ind w:hanging="360"/>
        <w:contextualSpacing/>
      </w:pPr>
      <w:r>
        <w:t>GET &lt;</w:t>
      </w:r>
      <w:proofErr w:type="spellStart"/>
      <w:r>
        <w:t>api</w:t>
      </w:r>
      <w:proofErr w:type="spellEnd"/>
      <w:r>
        <w:t xml:space="preserve">-root&gt;/collections/&lt;id&gt;/objects/ - see section </w:t>
      </w:r>
      <w:hyperlink w:anchor="_xlss9yvcfjov">
        <w:r>
          <w:rPr>
            <w:color w:val="1155CC"/>
            <w:u w:val="single"/>
          </w:rPr>
          <w:t>5.3</w:t>
        </w:r>
      </w:hyperlink>
      <w:r>
        <w:t>.</w:t>
      </w:r>
    </w:p>
    <w:p w14:paraId="10474B85" w14:textId="77777777" w:rsidR="00863805" w:rsidRDefault="00863805" w:rsidP="00A81F64">
      <w:pPr>
        <w:numPr>
          <w:ilvl w:val="0"/>
          <w:numId w:val="19"/>
        </w:numPr>
        <w:pBdr>
          <w:top w:val="nil"/>
          <w:left w:val="nil"/>
          <w:bottom w:val="nil"/>
          <w:right w:val="nil"/>
          <w:between w:val="nil"/>
        </w:pBdr>
        <w:spacing w:before="0" w:after="0" w:line="331" w:lineRule="auto"/>
        <w:ind w:hanging="360"/>
        <w:contextualSpacing/>
      </w:pPr>
      <w:r>
        <w:t>GET &lt;</w:t>
      </w:r>
      <w:proofErr w:type="spellStart"/>
      <w:r>
        <w:t>api</w:t>
      </w:r>
      <w:proofErr w:type="spellEnd"/>
      <w:r>
        <w:t xml:space="preserve">-root&gt;/collections/&lt;id&gt;/manifest/ - see section </w:t>
      </w:r>
      <w:hyperlink w:anchor="_4jiwyx7i0uyw">
        <w:r>
          <w:rPr>
            <w:color w:val="1155CC"/>
            <w:u w:val="single"/>
          </w:rPr>
          <w:t>5.6</w:t>
        </w:r>
      </w:hyperlink>
      <w:r>
        <w:t>.</w:t>
      </w:r>
    </w:p>
    <w:p w14:paraId="1A28D4CE" w14:textId="77777777" w:rsidR="00863805" w:rsidRDefault="00863805" w:rsidP="00863805">
      <w:pPr>
        <w:spacing w:line="331" w:lineRule="auto"/>
      </w:pPr>
    </w:p>
    <w:p w14:paraId="2B78B21D" w14:textId="77777777" w:rsidR="00863805" w:rsidRDefault="00863805" w:rsidP="004A62E7">
      <w:pPr>
        <w:rPr>
          <w:b/>
        </w:rPr>
      </w:pPr>
      <w:bookmarkStart w:id="74" w:name="_Toc496526657"/>
      <w:r>
        <w:rPr>
          <w:b/>
        </w:rPr>
        <w:t>Examples</w:t>
      </w:r>
      <w:bookmarkEnd w:id="74"/>
    </w:p>
    <w:p w14:paraId="5055BCC1" w14:textId="77777777" w:rsidR="00863805" w:rsidRDefault="00863805" w:rsidP="004A62E7"/>
    <w:p w14:paraId="04371720" w14:textId="77777777" w:rsidR="00863805" w:rsidRDefault="00863805" w:rsidP="004A62E7">
      <w:pPr>
        <w:rPr>
          <w:i/>
        </w:rPr>
      </w:pPr>
      <w:r>
        <w:rPr>
          <w:i/>
        </w:rPr>
        <w:t>Client makes a request with no Range header and server returns all results, no pagination.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66B0DEED" w14:textId="77777777" w:rsidTr="00863805">
        <w:tc>
          <w:tcPr>
            <w:tcW w:w="9360" w:type="dxa"/>
            <w:tcMar>
              <w:top w:w="100" w:type="dxa"/>
              <w:left w:w="100" w:type="dxa"/>
              <w:bottom w:w="100" w:type="dxa"/>
              <w:right w:w="100" w:type="dxa"/>
            </w:tcMar>
          </w:tcPr>
          <w:p w14:paraId="507EE663" w14:textId="77777777" w:rsidR="00863805" w:rsidRDefault="00863805" w:rsidP="004A62E7">
            <w:pPr>
              <w:rPr>
                <w:i/>
              </w:rPr>
            </w:pPr>
            <w:r>
              <w:rPr>
                <w:i/>
              </w:rPr>
              <w:t xml:space="preserve">GET Request </w:t>
            </w:r>
          </w:p>
          <w:p w14:paraId="2F5953E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.../collections/my-collection/objects</w:t>
            </w:r>
            <w:proofErr w:type="gramStart"/>
            <w:r>
              <w:rPr>
                <w:rFonts w:ascii="Consolas" w:eastAsia="Consolas" w:hAnsi="Consolas" w:cs="Consolas"/>
                <w:sz w:val="18"/>
                <w:szCs w:val="18"/>
                <w:shd w:val="clear" w:color="auto" w:fill="EFEFEF"/>
              </w:rPr>
              <w:t>/?added</w:t>
            </w:r>
            <w:proofErr w:type="gramEnd"/>
            <w:r>
              <w:rPr>
                <w:rFonts w:ascii="Consolas" w:eastAsia="Consolas" w:hAnsi="Consolas" w:cs="Consolas"/>
                <w:sz w:val="18"/>
                <w:szCs w:val="18"/>
                <w:shd w:val="clear" w:color="auto" w:fill="EFEFEF"/>
              </w:rPr>
              <w:t>_after=2016-02-01T00:00:01.000Z HTTP/1.1</w:t>
            </w:r>
          </w:p>
          <w:p w14:paraId="10F4D35C"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1B5D2F5D" w14:textId="77777777" w:rsidR="00863805" w:rsidRDefault="00863805" w:rsidP="004A62E7"/>
          <w:p w14:paraId="60EECC70" w14:textId="77777777" w:rsidR="00863805" w:rsidRDefault="00863805" w:rsidP="004A62E7">
            <w:pPr>
              <w:rPr>
                <w:i/>
              </w:rPr>
            </w:pPr>
            <w:r>
              <w:rPr>
                <w:i/>
              </w:rPr>
              <w:t>Get Response</w:t>
            </w:r>
          </w:p>
          <w:p w14:paraId="4425D3B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HTTP/1.1 200 Ok</w:t>
            </w:r>
          </w:p>
          <w:p w14:paraId="7A388E1D" w14:textId="77777777" w:rsidR="00863805" w:rsidRDefault="00863805" w:rsidP="004A62E7">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tc>
      </w:tr>
    </w:tbl>
    <w:p w14:paraId="2A65159F" w14:textId="77777777" w:rsidR="00863805" w:rsidRDefault="00863805" w:rsidP="004A62E7"/>
    <w:p w14:paraId="02FB4158" w14:textId="77777777" w:rsidR="00863805" w:rsidRDefault="00863805" w:rsidP="004A62E7">
      <w:pPr>
        <w:rPr>
          <w:i/>
        </w:rPr>
      </w:pPr>
      <w:r>
        <w:rPr>
          <w:i/>
        </w:rPr>
        <w:t>Client makes a request for items 0-49 (50 items) and the server responds with 0-49.</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7CC68116" w14:textId="77777777" w:rsidTr="00863805">
        <w:tc>
          <w:tcPr>
            <w:tcW w:w="9360" w:type="dxa"/>
            <w:tcMar>
              <w:top w:w="100" w:type="dxa"/>
              <w:left w:w="100" w:type="dxa"/>
              <w:bottom w:w="100" w:type="dxa"/>
              <w:right w:w="100" w:type="dxa"/>
            </w:tcMar>
          </w:tcPr>
          <w:p w14:paraId="7C067281" w14:textId="77777777" w:rsidR="00863805" w:rsidRDefault="00863805" w:rsidP="004A62E7">
            <w:pPr>
              <w:rPr>
                <w:i/>
              </w:rPr>
            </w:pPr>
            <w:r>
              <w:rPr>
                <w:i/>
              </w:rPr>
              <w:t xml:space="preserve">GET Request </w:t>
            </w:r>
          </w:p>
          <w:p w14:paraId="1E63BF2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.../collections/my-collection/objects</w:t>
            </w:r>
            <w:proofErr w:type="gramStart"/>
            <w:r>
              <w:rPr>
                <w:rFonts w:ascii="Consolas" w:eastAsia="Consolas" w:hAnsi="Consolas" w:cs="Consolas"/>
                <w:sz w:val="18"/>
                <w:szCs w:val="18"/>
                <w:shd w:val="clear" w:color="auto" w:fill="EFEFEF"/>
              </w:rPr>
              <w:t>/?added</w:t>
            </w:r>
            <w:proofErr w:type="gramEnd"/>
            <w:r>
              <w:rPr>
                <w:rFonts w:ascii="Consolas" w:eastAsia="Consolas" w:hAnsi="Consolas" w:cs="Consolas"/>
                <w:sz w:val="18"/>
                <w:szCs w:val="18"/>
                <w:shd w:val="clear" w:color="auto" w:fill="EFEFEF"/>
              </w:rPr>
              <w:t>_after=2016-02-01T00:00:01.000Z HTTP/1.1</w:t>
            </w:r>
          </w:p>
          <w:p w14:paraId="73A8B7C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Range: items 0-49</w:t>
            </w:r>
          </w:p>
          <w:p w14:paraId="2A9FE048"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526BF59C" w14:textId="77777777" w:rsidR="00863805" w:rsidRDefault="00863805" w:rsidP="004A62E7"/>
          <w:p w14:paraId="12BA3824" w14:textId="77777777" w:rsidR="00863805" w:rsidRDefault="00863805" w:rsidP="004A62E7">
            <w:pPr>
              <w:rPr>
                <w:i/>
              </w:rPr>
            </w:pPr>
            <w:r>
              <w:rPr>
                <w:i/>
              </w:rPr>
              <w:t>GET Response</w:t>
            </w:r>
          </w:p>
          <w:p w14:paraId="0D08881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HTTP/1.1 206 Partial Content</w:t>
            </w:r>
          </w:p>
          <w:p w14:paraId="1B5960A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4EDDA40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X-TAXII-Date-Added-First=2016-02-21T05:01:01.000Z</w:t>
            </w:r>
          </w:p>
          <w:p w14:paraId="27EABE0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X-TAXII-Date-Added-Last=2016-02-21T12:01:01.000Z</w:t>
            </w:r>
          </w:p>
          <w:p w14:paraId="73897E7D" w14:textId="77777777" w:rsidR="00863805" w:rsidRDefault="00863805" w:rsidP="004A62E7">
            <w:r>
              <w:rPr>
                <w:rFonts w:ascii="Consolas" w:eastAsia="Consolas" w:hAnsi="Consolas" w:cs="Consolas"/>
                <w:sz w:val="18"/>
                <w:szCs w:val="18"/>
                <w:shd w:val="clear" w:color="auto" w:fill="EFEFEF"/>
              </w:rPr>
              <w:t>Content-Range: items 0-49/500</w:t>
            </w:r>
          </w:p>
        </w:tc>
      </w:tr>
    </w:tbl>
    <w:p w14:paraId="6653169C" w14:textId="77777777" w:rsidR="00863805" w:rsidRDefault="00863805" w:rsidP="004A62E7"/>
    <w:p w14:paraId="1C9754FC" w14:textId="77777777" w:rsidR="00863805" w:rsidRDefault="00863805" w:rsidP="004A62E7">
      <w:pPr>
        <w:rPr>
          <w:i/>
        </w:rPr>
      </w:pPr>
      <w:r>
        <w:rPr>
          <w:i/>
        </w:rPr>
        <w:t>Client makes a request for items 0-999 (1000 items) and the server responds with 0-49 (50 items).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636B5BEF" w14:textId="77777777" w:rsidTr="00863805">
        <w:tc>
          <w:tcPr>
            <w:tcW w:w="9360" w:type="dxa"/>
            <w:tcMar>
              <w:top w:w="100" w:type="dxa"/>
              <w:left w:w="100" w:type="dxa"/>
              <w:bottom w:w="100" w:type="dxa"/>
              <w:right w:w="100" w:type="dxa"/>
            </w:tcMar>
          </w:tcPr>
          <w:p w14:paraId="74A41A1D" w14:textId="77777777" w:rsidR="00863805" w:rsidRDefault="00863805" w:rsidP="004A62E7">
            <w:pPr>
              <w:rPr>
                <w:i/>
              </w:rPr>
            </w:pPr>
            <w:r>
              <w:rPr>
                <w:i/>
              </w:rPr>
              <w:t xml:space="preserve">GET Request </w:t>
            </w:r>
          </w:p>
          <w:p w14:paraId="568AD12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.../collections/my-collection/objects</w:t>
            </w:r>
            <w:proofErr w:type="gramStart"/>
            <w:r>
              <w:rPr>
                <w:rFonts w:ascii="Consolas" w:eastAsia="Consolas" w:hAnsi="Consolas" w:cs="Consolas"/>
                <w:sz w:val="18"/>
                <w:szCs w:val="18"/>
                <w:shd w:val="clear" w:color="auto" w:fill="EFEFEF"/>
              </w:rPr>
              <w:t>/?added</w:t>
            </w:r>
            <w:proofErr w:type="gramEnd"/>
            <w:r>
              <w:rPr>
                <w:rFonts w:ascii="Consolas" w:eastAsia="Consolas" w:hAnsi="Consolas" w:cs="Consolas"/>
                <w:sz w:val="18"/>
                <w:szCs w:val="18"/>
                <w:shd w:val="clear" w:color="auto" w:fill="EFEFEF"/>
              </w:rPr>
              <w:t>_after=2016-02-01T00:00:01.000Z HTTP/1.1</w:t>
            </w:r>
          </w:p>
          <w:p w14:paraId="2687BB4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Range: items 0-999</w:t>
            </w:r>
          </w:p>
          <w:p w14:paraId="4028B6BD"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74F7349E" w14:textId="77777777" w:rsidR="00863805" w:rsidRDefault="00863805" w:rsidP="004A62E7"/>
          <w:p w14:paraId="4AAA87EF" w14:textId="77777777" w:rsidR="00863805" w:rsidRDefault="00863805" w:rsidP="004A62E7">
            <w:pPr>
              <w:rPr>
                <w:i/>
              </w:rPr>
            </w:pPr>
            <w:r>
              <w:rPr>
                <w:i/>
              </w:rPr>
              <w:t>GET Response</w:t>
            </w:r>
          </w:p>
          <w:p w14:paraId="0B2DC37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HTTP/1.1 206 Partial Content</w:t>
            </w:r>
          </w:p>
          <w:p w14:paraId="75AFF4A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7A48CD3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X-TAXII-Date-Added-First=2016-02-21T05:01:01.000Z</w:t>
            </w:r>
          </w:p>
          <w:p w14:paraId="55F63D4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X-TAXII-Date-Added-Last=2016-02-21T12:01:01.000Z</w:t>
            </w:r>
          </w:p>
          <w:p w14:paraId="629AB053" w14:textId="77777777" w:rsidR="00863805" w:rsidRDefault="00863805" w:rsidP="004A62E7">
            <w:pPr>
              <w:rPr>
                <w:shd w:val="clear" w:color="auto" w:fill="EFEFEF"/>
              </w:rPr>
            </w:pPr>
            <w:r>
              <w:rPr>
                <w:rFonts w:ascii="Consolas" w:eastAsia="Consolas" w:hAnsi="Consolas" w:cs="Consolas"/>
                <w:sz w:val="18"/>
                <w:szCs w:val="18"/>
                <w:shd w:val="clear" w:color="auto" w:fill="EFEFEF"/>
              </w:rPr>
              <w:t>Content-Range: items 0-49/500</w:t>
            </w:r>
          </w:p>
        </w:tc>
      </w:tr>
    </w:tbl>
    <w:p w14:paraId="28B2BC5D" w14:textId="77777777" w:rsidR="00863805" w:rsidRDefault="00863805" w:rsidP="004A62E7"/>
    <w:p w14:paraId="6BF0FBC6" w14:textId="77777777" w:rsidR="00863805" w:rsidRDefault="00863805" w:rsidP="004A62E7">
      <w:pPr>
        <w:rPr>
          <w:i/>
        </w:rPr>
      </w:pPr>
      <w:r>
        <w:rPr>
          <w:i/>
        </w:rPr>
        <w:t>Client makes a request with no Range header and server responds with pagination. This example shows the first and second requests in this series. Note: the client needs to add the "Range" header to the second request.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48D28D81" w14:textId="77777777" w:rsidTr="00863805">
        <w:tc>
          <w:tcPr>
            <w:tcW w:w="9360" w:type="dxa"/>
            <w:tcMar>
              <w:top w:w="100" w:type="dxa"/>
              <w:left w:w="100" w:type="dxa"/>
              <w:bottom w:w="100" w:type="dxa"/>
              <w:right w:w="100" w:type="dxa"/>
            </w:tcMar>
          </w:tcPr>
          <w:p w14:paraId="16F7B96B" w14:textId="77777777" w:rsidR="00863805" w:rsidRDefault="00863805" w:rsidP="004A62E7">
            <w:pPr>
              <w:rPr>
                <w:i/>
              </w:rPr>
            </w:pPr>
            <w:r>
              <w:rPr>
                <w:i/>
              </w:rPr>
              <w:t>GET Request 1</w:t>
            </w:r>
          </w:p>
          <w:p w14:paraId="3890F34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.../collections/my-collection/objects</w:t>
            </w:r>
            <w:proofErr w:type="gramStart"/>
            <w:r>
              <w:rPr>
                <w:rFonts w:ascii="Consolas" w:eastAsia="Consolas" w:hAnsi="Consolas" w:cs="Consolas"/>
                <w:sz w:val="18"/>
                <w:szCs w:val="18"/>
                <w:shd w:val="clear" w:color="auto" w:fill="EFEFEF"/>
              </w:rPr>
              <w:t>/?added</w:t>
            </w:r>
            <w:proofErr w:type="gramEnd"/>
            <w:r>
              <w:rPr>
                <w:rFonts w:ascii="Consolas" w:eastAsia="Consolas" w:hAnsi="Consolas" w:cs="Consolas"/>
                <w:sz w:val="18"/>
                <w:szCs w:val="18"/>
                <w:shd w:val="clear" w:color="auto" w:fill="EFEFEF"/>
              </w:rPr>
              <w:t>_after=2016-02-01T00:00:01.000Z HTTP/1.1</w:t>
            </w:r>
          </w:p>
          <w:p w14:paraId="2BD271A5" w14:textId="77777777" w:rsidR="00863805" w:rsidRDefault="00863805" w:rsidP="004A62E7">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435E81E9" w14:textId="77777777" w:rsidR="00863805" w:rsidRDefault="00863805" w:rsidP="004A62E7"/>
          <w:p w14:paraId="1BAA9F9D" w14:textId="77777777" w:rsidR="00863805" w:rsidRDefault="00863805" w:rsidP="004A62E7">
            <w:pPr>
              <w:rPr>
                <w:i/>
              </w:rPr>
            </w:pPr>
            <w:r>
              <w:rPr>
                <w:i/>
              </w:rPr>
              <w:t>GET Response 1</w:t>
            </w:r>
          </w:p>
          <w:p w14:paraId="7BBA06F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HTTP/1.1 206 Partial Content</w:t>
            </w:r>
          </w:p>
          <w:p w14:paraId="2AA98BF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456B6DF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X-TAXII-Date-Added-First=2016-02-21T05:01:01.000Z</w:t>
            </w:r>
          </w:p>
          <w:p w14:paraId="456600B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X-TAXII-Date-Added-Last=2016-02-21T12:01:01.000Z</w:t>
            </w:r>
          </w:p>
          <w:p w14:paraId="7535FC23" w14:textId="77777777" w:rsidR="00863805" w:rsidRDefault="00863805" w:rsidP="004A62E7">
            <w:r>
              <w:rPr>
                <w:rFonts w:ascii="Consolas" w:eastAsia="Consolas" w:hAnsi="Consolas" w:cs="Consolas"/>
                <w:sz w:val="18"/>
                <w:szCs w:val="18"/>
                <w:shd w:val="clear" w:color="auto" w:fill="EFEFEF"/>
              </w:rPr>
              <w:t>Content-Range: items 0-99/500</w:t>
            </w:r>
          </w:p>
          <w:p w14:paraId="3316C97F" w14:textId="77777777" w:rsidR="00863805" w:rsidRDefault="00863805" w:rsidP="004A62E7"/>
          <w:p w14:paraId="0C3CCD81" w14:textId="77777777" w:rsidR="00863805" w:rsidRDefault="00863805" w:rsidP="004A62E7">
            <w:pPr>
              <w:rPr>
                <w:i/>
              </w:rPr>
            </w:pPr>
            <w:r>
              <w:rPr>
                <w:i/>
              </w:rPr>
              <w:t>GET Request 2</w:t>
            </w:r>
          </w:p>
          <w:p w14:paraId="13A4827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.../collections/my-collection/objects</w:t>
            </w:r>
            <w:proofErr w:type="gramStart"/>
            <w:r>
              <w:rPr>
                <w:rFonts w:ascii="Consolas" w:eastAsia="Consolas" w:hAnsi="Consolas" w:cs="Consolas"/>
                <w:sz w:val="18"/>
                <w:szCs w:val="18"/>
                <w:shd w:val="clear" w:color="auto" w:fill="EFEFEF"/>
              </w:rPr>
              <w:t>/?added</w:t>
            </w:r>
            <w:proofErr w:type="gramEnd"/>
            <w:r>
              <w:rPr>
                <w:rFonts w:ascii="Consolas" w:eastAsia="Consolas" w:hAnsi="Consolas" w:cs="Consolas"/>
                <w:sz w:val="18"/>
                <w:szCs w:val="18"/>
                <w:shd w:val="clear" w:color="auto" w:fill="EFEFEF"/>
              </w:rPr>
              <w:t>_after=2016-02-01T00:00:01.000Z HTTP/1.1</w:t>
            </w:r>
          </w:p>
          <w:p w14:paraId="292DD65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Range: items 100-199</w:t>
            </w:r>
          </w:p>
          <w:p w14:paraId="5E84898A" w14:textId="77777777" w:rsidR="00863805" w:rsidRDefault="00863805" w:rsidP="004A62E7">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1D9D6D58" w14:textId="77777777" w:rsidR="00863805" w:rsidRDefault="00863805" w:rsidP="004A62E7"/>
          <w:p w14:paraId="3B788643" w14:textId="77777777" w:rsidR="00863805" w:rsidRDefault="00863805" w:rsidP="004A62E7">
            <w:pPr>
              <w:rPr>
                <w:i/>
              </w:rPr>
            </w:pPr>
            <w:r>
              <w:rPr>
                <w:i/>
              </w:rPr>
              <w:t>GET Response 2</w:t>
            </w:r>
          </w:p>
          <w:p w14:paraId="19C3822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HTTP/1.1 206 Partial Content</w:t>
            </w:r>
          </w:p>
          <w:p w14:paraId="7C649C0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3AC3C46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X-TAXII-Date-Added-First=2016-02-21T05:01:01.000Z</w:t>
            </w:r>
          </w:p>
          <w:p w14:paraId="0351FB2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X-TAXII-Date-Added-Last=2016-02-21T12:01:01.000Z</w:t>
            </w:r>
          </w:p>
          <w:p w14:paraId="7B1DFF28" w14:textId="77777777" w:rsidR="00863805" w:rsidRDefault="00863805" w:rsidP="004A62E7">
            <w:r>
              <w:rPr>
                <w:rFonts w:ascii="Consolas" w:eastAsia="Consolas" w:hAnsi="Consolas" w:cs="Consolas"/>
                <w:sz w:val="18"/>
                <w:szCs w:val="18"/>
                <w:shd w:val="clear" w:color="auto" w:fill="EFEFEF"/>
              </w:rPr>
              <w:t>Content-Range: items 100-199/500</w:t>
            </w:r>
          </w:p>
        </w:tc>
      </w:tr>
    </w:tbl>
    <w:p w14:paraId="508B74E4" w14:textId="77777777" w:rsidR="00863805" w:rsidRDefault="00863805" w:rsidP="004A62E7"/>
    <w:p w14:paraId="11101F4E" w14:textId="77777777" w:rsidR="00863805" w:rsidRDefault="00863805" w:rsidP="00FC0E72">
      <w:pPr>
        <w:pStyle w:val="Heading2"/>
      </w:pPr>
      <w:bookmarkStart w:id="75" w:name="_w16tj2673s8q" w:colFirst="0" w:colLast="0"/>
      <w:bookmarkStart w:id="76" w:name="_Toc496542719"/>
      <w:bookmarkEnd w:id="75"/>
      <w:r>
        <w:t>​3.5​ Filtering</w:t>
      </w:r>
      <w:bookmarkEnd w:id="76"/>
    </w:p>
    <w:p w14:paraId="328DA9F6" w14:textId="77777777" w:rsidR="00863805" w:rsidRDefault="00863805" w:rsidP="004A62E7">
      <w:r>
        <w:t xml:space="preserve">This section defines the URL parameters used for matching and filtering content.  A TAXII Client may request specific content from a TAXII Server by specifying a set of filters included in the request to the server. The match parameter specifies what to </w:t>
      </w:r>
      <w:r>
        <w:rPr>
          <w:b/>
        </w:rPr>
        <w:t>include</w:t>
      </w:r>
      <w:r>
        <w:t xml:space="preserve"> in the response from the TAXII Server. If no match parameter is specified then the TAXII Client is requesting all content be returned for that Endpoint.</w:t>
      </w:r>
    </w:p>
    <w:p w14:paraId="7FBE05CD" w14:textId="77777777" w:rsidR="00863805" w:rsidRDefault="00863805" w:rsidP="004A62E7"/>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863805" w14:paraId="3C7D63E1" w14:textId="77777777" w:rsidTr="00863805">
        <w:tc>
          <w:tcPr>
            <w:tcW w:w="2160" w:type="dxa"/>
            <w:shd w:val="clear" w:color="auto" w:fill="073763"/>
            <w:tcMar>
              <w:top w:w="100" w:type="dxa"/>
              <w:left w:w="100" w:type="dxa"/>
              <w:bottom w:w="100" w:type="dxa"/>
              <w:right w:w="100" w:type="dxa"/>
            </w:tcMar>
          </w:tcPr>
          <w:p w14:paraId="37F17598" w14:textId="77777777" w:rsidR="00863805" w:rsidRDefault="00863805" w:rsidP="004A62E7">
            <w:pPr>
              <w:rPr>
                <w:b/>
                <w:color w:val="FFFFFF"/>
              </w:rPr>
            </w:pPr>
            <w:r>
              <w:rPr>
                <w:b/>
                <w:color w:val="FFFFFF"/>
              </w:rPr>
              <w:t>URL Parameters</w:t>
            </w:r>
          </w:p>
        </w:tc>
        <w:tc>
          <w:tcPr>
            <w:tcW w:w="7200" w:type="dxa"/>
            <w:shd w:val="clear" w:color="auto" w:fill="073763"/>
            <w:tcMar>
              <w:top w:w="100" w:type="dxa"/>
              <w:left w:w="100" w:type="dxa"/>
              <w:bottom w:w="100" w:type="dxa"/>
              <w:right w:w="100" w:type="dxa"/>
            </w:tcMar>
          </w:tcPr>
          <w:p w14:paraId="45392641" w14:textId="77777777" w:rsidR="00863805" w:rsidRDefault="00863805" w:rsidP="004A62E7">
            <w:pPr>
              <w:rPr>
                <w:b/>
                <w:color w:val="FFFFFF"/>
              </w:rPr>
            </w:pPr>
            <w:r>
              <w:rPr>
                <w:b/>
                <w:color w:val="FFFFFF"/>
              </w:rPr>
              <w:t>Description</w:t>
            </w:r>
          </w:p>
        </w:tc>
      </w:tr>
      <w:tr w:rsidR="00863805" w14:paraId="283F1C8A" w14:textId="77777777" w:rsidTr="00863805">
        <w:tc>
          <w:tcPr>
            <w:tcW w:w="2160" w:type="dxa"/>
            <w:tcMar>
              <w:top w:w="100" w:type="dxa"/>
              <w:left w:w="100" w:type="dxa"/>
              <w:bottom w:w="100" w:type="dxa"/>
              <w:right w:w="100" w:type="dxa"/>
            </w:tcMar>
          </w:tcPr>
          <w:p w14:paraId="316D8788" w14:textId="77777777" w:rsidR="00863805" w:rsidRDefault="00863805" w:rsidP="004A62E7">
            <w:pPr>
              <w:rPr>
                <w:rFonts w:ascii="Consolas" w:eastAsia="Consolas" w:hAnsi="Consolas" w:cs="Consolas"/>
                <w:color w:val="38761D"/>
                <w:shd w:val="clear" w:color="auto" w:fill="D9EAD3"/>
              </w:rPr>
            </w:pPr>
            <w:proofErr w:type="spellStart"/>
            <w:r>
              <w:rPr>
                <w:rFonts w:ascii="Consolas" w:eastAsia="Consolas" w:hAnsi="Consolas" w:cs="Consolas"/>
                <w:color w:val="073763"/>
                <w:shd w:val="clear" w:color="auto" w:fill="CFE2F3"/>
              </w:rPr>
              <w:t>added_after</w:t>
            </w:r>
            <w:proofErr w:type="spellEnd"/>
          </w:p>
        </w:tc>
        <w:tc>
          <w:tcPr>
            <w:tcW w:w="7200" w:type="dxa"/>
            <w:tcMar>
              <w:top w:w="100" w:type="dxa"/>
              <w:left w:w="100" w:type="dxa"/>
              <w:bottom w:w="100" w:type="dxa"/>
              <w:right w:w="100" w:type="dxa"/>
            </w:tcMar>
          </w:tcPr>
          <w:p w14:paraId="51F5293F" w14:textId="77777777" w:rsidR="00863805" w:rsidRDefault="00863805" w:rsidP="004A62E7">
            <w:pPr>
              <w:rPr>
                <w:rFonts w:ascii="Consolas" w:eastAsia="Consolas" w:hAnsi="Consolas" w:cs="Consolas"/>
                <w:color w:val="C7254E"/>
                <w:sz w:val="22"/>
                <w:szCs w:val="22"/>
                <w:shd w:val="clear" w:color="auto" w:fill="F9F2F4"/>
              </w:rPr>
            </w:pPr>
            <w:r>
              <w:t xml:space="preserve">A timestamp that filters objects to only include those added to the Channel or Collection after the specified timestamp. The value of this parameter is a </w:t>
            </w:r>
            <w:r>
              <w:rPr>
                <w:rFonts w:ascii="Consolas" w:eastAsia="Consolas" w:hAnsi="Consolas" w:cs="Consolas"/>
                <w:color w:val="C7254E"/>
                <w:shd w:val="clear" w:color="auto" w:fill="F9F2F4"/>
              </w:rPr>
              <w:t>timestamp</w:t>
            </w:r>
            <w:r>
              <w:t>.</w:t>
            </w:r>
          </w:p>
          <w:p w14:paraId="453C429C" w14:textId="77777777" w:rsidR="00863805" w:rsidRDefault="00863805" w:rsidP="004A62E7"/>
          <w:p w14:paraId="33D423A7" w14:textId="77777777" w:rsidR="00863805" w:rsidRDefault="00863805" w:rsidP="004A62E7">
            <w:r>
              <w:t xml:space="preserve">The </w:t>
            </w:r>
            <w:proofErr w:type="spellStart"/>
            <w:r>
              <w:rPr>
                <w:rFonts w:ascii="Consolas" w:eastAsia="Consolas" w:hAnsi="Consolas" w:cs="Consolas"/>
                <w:color w:val="073763"/>
                <w:shd w:val="clear" w:color="auto" w:fill="CFE2F3"/>
              </w:rPr>
              <w:t>added_after</w:t>
            </w:r>
            <w:proofErr w:type="spellEnd"/>
            <w:r>
              <w:t xml:space="preserve"> parameter is not in any way related to dates or times in a STIX object or any other CTI object.</w:t>
            </w:r>
          </w:p>
          <w:p w14:paraId="6C68945C" w14:textId="77777777" w:rsidR="00863805" w:rsidRDefault="00863805" w:rsidP="004A62E7"/>
          <w:p w14:paraId="03106D56" w14:textId="77777777" w:rsidR="00863805" w:rsidRDefault="00863805" w:rsidP="004A62E7">
            <w:pPr>
              <w:rPr>
                <w:i/>
              </w:rPr>
            </w:pPr>
            <w:r>
              <w:rPr>
                <w:i/>
              </w:rPr>
              <w:t>Note: The HTTP Date header can be used to identify and correct any time skew between client and server.</w:t>
            </w:r>
          </w:p>
        </w:tc>
      </w:tr>
      <w:tr w:rsidR="00863805" w14:paraId="34FF5BAA" w14:textId="77777777" w:rsidTr="00863805">
        <w:tc>
          <w:tcPr>
            <w:tcW w:w="2160" w:type="dxa"/>
            <w:tcMar>
              <w:top w:w="100" w:type="dxa"/>
              <w:left w:w="100" w:type="dxa"/>
              <w:bottom w:w="100" w:type="dxa"/>
              <w:right w:w="100" w:type="dxa"/>
            </w:tcMar>
          </w:tcPr>
          <w:p w14:paraId="183698A1" w14:textId="77777777" w:rsidR="00863805" w:rsidRDefault="00863805" w:rsidP="004A62E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match[&lt;field&gt;]</w:t>
            </w:r>
          </w:p>
        </w:tc>
        <w:tc>
          <w:tcPr>
            <w:tcW w:w="7200" w:type="dxa"/>
            <w:tcMar>
              <w:top w:w="100" w:type="dxa"/>
              <w:left w:w="100" w:type="dxa"/>
              <w:bottom w:w="100" w:type="dxa"/>
              <w:right w:w="100" w:type="dxa"/>
            </w:tcMar>
          </w:tcPr>
          <w:p w14:paraId="018A0F57" w14:textId="77777777" w:rsidR="00863805" w:rsidRDefault="00863805" w:rsidP="004A62E7">
            <w:r>
              <w:t xml:space="preserve">The </w:t>
            </w:r>
            <w:r>
              <w:rPr>
                <w:rFonts w:ascii="Consolas" w:eastAsia="Consolas" w:hAnsi="Consolas" w:cs="Consolas"/>
                <w:color w:val="073763"/>
                <w:shd w:val="clear" w:color="auto" w:fill="CFE2F3"/>
              </w:rPr>
              <w:t>match</w:t>
            </w:r>
            <w:r>
              <w:t xml:space="preserve"> parameter defines filtering on the specified </w:t>
            </w:r>
            <w:r>
              <w:rPr>
                <w:rFonts w:ascii="Consolas" w:eastAsia="Consolas" w:hAnsi="Consolas" w:cs="Consolas"/>
                <w:color w:val="073763"/>
                <w:shd w:val="clear" w:color="auto" w:fill="CFE2F3"/>
              </w:rPr>
              <w:t>&lt;field&gt;</w:t>
            </w:r>
            <w:r>
              <w:t xml:space="preserve">. The list of fields that must be supported is defined per Endpoint as defined in sections </w:t>
            </w:r>
            <w:hyperlink w:anchor="_esajpdlxor7i">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The </w:t>
            </w:r>
            <w:r>
              <w:rPr>
                <w:rFonts w:ascii="Consolas" w:eastAsia="Consolas" w:hAnsi="Consolas" w:cs="Consolas"/>
                <w:color w:val="073763"/>
                <w:shd w:val="clear" w:color="auto" w:fill="CFE2F3"/>
              </w:rPr>
              <w:t>match</w:t>
            </w:r>
            <w:r>
              <w:t xml:space="preserve"> parameter can be specified any number of times, where each </w:t>
            </w:r>
            <w:r>
              <w:rPr>
                <w:rFonts w:ascii="Consolas" w:eastAsia="Consolas" w:hAnsi="Consolas" w:cs="Consolas"/>
                <w:color w:val="073763"/>
                <w:shd w:val="clear" w:color="auto" w:fill="CFE2F3"/>
              </w:rPr>
              <w:t>match</w:t>
            </w:r>
            <w:r>
              <w:t xml:space="preserve"> instance specifies an additional filter to be applied to the resulting data. Said another way, all match fields are ANDed together. All </w:t>
            </w:r>
            <w:r>
              <w:rPr>
                <w:rFonts w:ascii="Consolas" w:eastAsia="Consolas" w:hAnsi="Consolas" w:cs="Consolas"/>
                <w:color w:val="073763"/>
                <w:shd w:val="clear" w:color="auto" w:fill="CFE2F3"/>
              </w:rPr>
              <w:t>&lt;field&gt;</w:t>
            </w:r>
            <w:r>
              <w:t xml:space="preserve"> parameters are defined in this table. Requests </w:t>
            </w:r>
            <w:r>
              <w:rPr>
                <w:b/>
              </w:rPr>
              <w:t>MAY</w:t>
            </w:r>
            <w:r>
              <w:t xml:space="preserve"> use a </w:t>
            </w:r>
            <w:r>
              <w:rPr>
                <w:rFonts w:ascii="Consolas" w:eastAsia="Consolas" w:hAnsi="Consolas" w:cs="Consolas"/>
                <w:color w:val="073763"/>
                <w:shd w:val="clear" w:color="auto" w:fill="CFE2F3"/>
              </w:rPr>
              <w:t>&lt;field&gt;</w:t>
            </w:r>
            <w:r>
              <w:t xml:space="preserve"> not defined in this specification, and servers </w:t>
            </w:r>
            <w:r>
              <w:rPr>
                <w:b/>
              </w:rPr>
              <w:t>MAY</w:t>
            </w:r>
            <w:r>
              <w:t xml:space="preserve"> ignore fields they do not understand.</w:t>
            </w:r>
          </w:p>
          <w:p w14:paraId="287B2E96" w14:textId="77777777" w:rsidR="00863805" w:rsidRDefault="00863805" w:rsidP="004A62E7"/>
          <w:p w14:paraId="18B6E9E4" w14:textId="77777777" w:rsidR="00863805" w:rsidRDefault="00863805" w:rsidP="004A62E7">
            <w:r>
              <w:lastRenderedPageBreak/>
              <w:t xml:space="preserve">Each </w:t>
            </w:r>
            <w:r>
              <w:rPr>
                <w:rFonts w:ascii="Consolas" w:eastAsia="Consolas" w:hAnsi="Consolas" w:cs="Consolas"/>
                <w:color w:val="073763"/>
                <w:shd w:val="clear" w:color="auto" w:fill="CFE2F3"/>
              </w:rPr>
              <w:t>&lt;field&gt;</w:t>
            </w:r>
            <w:r>
              <w:t xml:space="preserve"> </w:t>
            </w:r>
            <w:r>
              <w:rPr>
                <w:b/>
              </w:rPr>
              <w:t>MUST NOT</w:t>
            </w:r>
            <w:r>
              <w:t xml:space="preserve"> occur more than once in a request.</w:t>
            </w:r>
          </w:p>
          <w:p w14:paraId="3C37940D" w14:textId="77777777" w:rsidR="00863805" w:rsidRDefault="00863805" w:rsidP="004A62E7"/>
          <w:p w14:paraId="3B378C1B" w14:textId="77777777" w:rsidR="00863805" w:rsidRDefault="00863805" w:rsidP="004A62E7">
            <w:r>
              <w:t>Each match MAY contain one or more values. Multiple values are separated by a comma (U+002C COMMA, “,”) without any spaces. If multiple values are present, the match is treated as a logical OR. For instance</w:t>
            </w:r>
            <w:proofErr w:type="gramStart"/>
            <w:r>
              <w:t xml:space="preserve">, </w:t>
            </w:r>
            <w:r>
              <w:rPr>
                <w:rFonts w:ascii="Consolas" w:eastAsia="Consolas" w:hAnsi="Consolas" w:cs="Consolas"/>
                <w:sz w:val="18"/>
                <w:szCs w:val="18"/>
                <w:shd w:val="clear" w:color="auto" w:fill="EFEFEF"/>
              </w:rPr>
              <w:t>?match</w:t>
            </w:r>
            <w:proofErr w:type="gramEnd"/>
            <w:r>
              <w:rPr>
                <w:rFonts w:ascii="Consolas" w:eastAsia="Consolas" w:hAnsi="Consolas" w:cs="Consolas"/>
                <w:sz w:val="18"/>
                <w:szCs w:val="18"/>
                <w:shd w:val="clear" w:color="auto" w:fill="EFEFEF"/>
              </w:rPr>
              <w:t>[type]=</w:t>
            </w:r>
            <w:proofErr w:type="spellStart"/>
            <w:r>
              <w:rPr>
                <w:rFonts w:ascii="Consolas" w:eastAsia="Consolas" w:hAnsi="Consolas" w:cs="Consolas"/>
                <w:sz w:val="18"/>
                <w:szCs w:val="18"/>
                <w:shd w:val="clear" w:color="auto" w:fill="EFEFEF"/>
              </w:rPr>
              <w:t>incident,ttp</w:t>
            </w:r>
            <w:proofErr w:type="spellEnd"/>
            <w:r>
              <w:t xml:space="preserve"> specifies a filter for objects that are of type incident OR </w:t>
            </w:r>
            <w:proofErr w:type="spellStart"/>
            <w:r>
              <w:t>ttp</w:t>
            </w:r>
            <w:proofErr w:type="spellEnd"/>
            <w:r>
              <w:t>.</w:t>
            </w:r>
          </w:p>
          <w:p w14:paraId="5D06ADA4" w14:textId="77777777" w:rsidR="00863805" w:rsidRDefault="00863805" w:rsidP="004A62E7"/>
          <w:p w14:paraId="64405181" w14:textId="77777777" w:rsidR="00863805" w:rsidRDefault="00863805" w:rsidP="004A62E7">
            <w:pPr>
              <w:rPr>
                <w:rFonts w:ascii="Consolas" w:eastAsia="Consolas" w:hAnsi="Consolas" w:cs="Consolas"/>
                <w:sz w:val="18"/>
                <w:szCs w:val="18"/>
                <w:shd w:val="clear" w:color="auto" w:fill="CFE2F3"/>
              </w:rPr>
            </w:pPr>
            <w:r>
              <w:rPr>
                <w:b/>
              </w:rPr>
              <w:t>Examples</w:t>
            </w:r>
          </w:p>
          <w:p w14:paraId="1283B568" w14:textId="77777777" w:rsidR="00863805" w:rsidRDefault="00863805" w:rsidP="004A62E7">
            <w:pPr>
              <w:rPr>
                <w:rFonts w:ascii="Consolas" w:eastAsia="Consolas" w:hAnsi="Consolas" w:cs="Consolas"/>
                <w:sz w:val="18"/>
                <w:szCs w:val="18"/>
                <w:shd w:val="clear" w:color="auto" w:fill="EFEFEF"/>
              </w:rPr>
            </w:pPr>
            <w:proofErr w:type="gramStart"/>
            <w:r>
              <w:rPr>
                <w:rFonts w:ascii="Consolas" w:eastAsia="Consolas" w:hAnsi="Consolas" w:cs="Consolas"/>
                <w:sz w:val="18"/>
                <w:szCs w:val="18"/>
                <w:shd w:val="clear" w:color="auto" w:fill="EFEFEF"/>
              </w:rPr>
              <w:t>?match</w:t>
            </w:r>
            <w:proofErr w:type="gramEnd"/>
            <w:r>
              <w:rPr>
                <w:rFonts w:ascii="Consolas" w:eastAsia="Consolas" w:hAnsi="Consolas" w:cs="Consolas"/>
                <w:sz w:val="18"/>
                <w:szCs w:val="18"/>
                <w:shd w:val="clear" w:color="auto" w:fill="EFEFEF"/>
              </w:rPr>
              <w:t>[type]=</w:t>
            </w:r>
            <w:proofErr w:type="spellStart"/>
            <w:r>
              <w:rPr>
                <w:rFonts w:ascii="Consolas" w:eastAsia="Consolas" w:hAnsi="Consolas" w:cs="Consolas"/>
                <w:sz w:val="18"/>
                <w:szCs w:val="18"/>
                <w:shd w:val="clear" w:color="auto" w:fill="EFEFEF"/>
              </w:rPr>
              <w:t>incident,ttp,actor</w:t>
            </w:r>
            <w:proofErr w:type="spellEnd"/>
          </w:p>
          <w:p w14:paraId="61D30DB4" w14:textId="77777777" w:rsidR="00863805" w:rsidRDefault="00863805" w:rsidP="004A62E7">
            <w:pPr>
              <w:rPr>
                <w:rFonts w:ascii="Consolas" w:eastAsia="Consolas" w:hAnsi="Consolas" w:cs="Consolas"/>
                <w:sz w:val="18"/>
                <w:szCs w:val="18"/>
                <w:shd w:val="clear" w:color="auto" w:fill="EFEFEF"/>
              </w:rPr>
            </w:pPr>
          </w:p>
          <w:p w14:paraId="78C191B2" w14:textId="77777777" w:rsidR="00863805" w:rsidRDefault="00863805" w:rsidP="004A62E7">
            <w:proofErr w:type="gramStart"/>
            <w:r>
              <w:rPr>
                <w:rFonts w:ascii="Consolas" w:eastAsia="Consolas" w:hAnsi="Consolas" w:cs="Consolas"/>
                <w:sz w:val="18"/>
                <w:szCs w:val="18"/>
                <w:shd w:val="clear" w:color="auto" w:fill="EFEFEF"/>
              </w:rPr>
              <w:t>?match</w:t>
            </w:r>
            <w:proofErr w:type="gramEnd"/>
            <w:r>
              <w:rPr>
                <w:rFonts w:ascii="Consolas" w:eastAsia="Consolas" w:hAnsi="Consolas" w:cs="Consolas"/>
                <w:sz w:val="18"/>
                <w:szCs w:val="18"/>
                <w:shd w:val="clear" w:color="auto" w:fill="EFEFEF"/>
              </w:rPr>
              <w:t>[type]=</w:t>
            </w:r>
            <w:proofErr w:type="spellStart"/>
            <w:r>
              <w:rPr>
                <w:rFonts w:ascii="Consolas" w:eastAsia="Consolas" w:hAnsi="Consolas" w:cs="Consolas"/>
                <w:sz w:val="18"/>
                <w:szCs w:val="18"/>
                <w:shd w:val="clear" w:color="auto" w:fill="EFEFEF"/>
              </w:rPr>
              <w:t>incident&amp;match</w:t>
            </w:r>
            <w:proofErr w:type="spellEnd"/>
            <w:r>
              <w:rPr>
                <w:rFonts w:ascii="Consolas" w:eastAsia="Consolas" w:hAnsi="Consolas" w:cs="Consolas"/>
                <w:sz w:val="18"/>
                <w:szCs w:val="18"/>
                <w:shd w:val="clear" w:color="auto" w:fill="EFEFEF"/>
              </w:rPr>
              <w:t>[version]=2016-01-01T01:01:01.000Z</w:t>
            </w:r>
          </w:p>
        </w:tc>
      </w:tr>
    </w:tbl>
    <w:p w14:paraId="436C684B" w14:textId="77777777" w:rsidR="00863805" w:rsidRDefault="00863805" w:rsidP="004A62E7">
      <w:r>
        <w:lastRenderedPageBreak/>
        <w:t>​</w:t>
      </w:r>
    </w:p>
    <w:p w14:paraId="30E9CF6D" w14:textId="77777777" w:rsidR="00863805" w:rsidRDefault="00863805" w:rsidP="00FC0E72">
      <w:pPr>
        <w:pStyle w:val="Heading3"/>
      </w:pPr>
      <w:bookmarkStart w:id="77" w:name="_2iwmlpvn38gz" w:colFirst="0" w:colLast="0"/>
      <w:bookmarkStart w:id="78" w:name="_Toc496542720"/>
      <w:bookmarkEnd w:id="77"/>
      <w:r>
        <w:t>​3.5.1​ Supported Fields for Match</w:t>
      </w:r>
      <w:bookmarkEnd w:id="7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863805" w14:paraId="36DC4CA7" w14:textId="77777777" w:rsidTr="00863805">
        <w:tc>
          <w:tcPr>
            <w:tcW w:w="2160" w:type="dxa"/>
            <w:shd w:val="clear" w:color="auto" w:fill="073763"/>
            <w:tcMar>
              <w:top w:w="100" w:type="dxa"/>
              <w:left w:w="100" w:type="dxa"/>
              <w:bottom w:w="100" w:type="dxa"/>
              <w:right w:w="100" w:type="dxa"/>
            </w:tcMar>
          </w:tcPr>
          <w:p w14:paraId="14C75BB2" w14:textId="77777777" w:rsidR="00863805" w:rsidRDefault="00863805" w:rsidP="004A62E7">
            <w:pPr>
              <w:rPr>
                <w:b/>
                <w:color w:val="FFFFFF"/>
              </w:rPr>
            </w:pPr>
            <w:r>
              <w:rPr>
                <w:b/>
                <w:color w:val="FFFFFF"/>
              </w:rPr>
              <w:t>Match Field</w:t>
            </w:r>
          </w:p>
        </w:tc>
        <w:tc>
          <w:tcPr>
            <w:tcW w:w="7200" w:type="dxa"/>
            <w:shd w:val="clear" w:color="auto" w:fill="073763"/>
            <w:tcMar>
              <w:top w:w="100" w:type="dxa"/>
              <w:left w:w="100" w:type="dxa"/>
              <w:bottom w:w="100" w:type="dxa"/>
              <w:right w:w="100" w:type="dxa"/>
            </w:tcMar>
          </w:tcPr>
          <w:p w14:paraId="3F158000" w14:textId="77777777" w:rsidR="00863805" w:rsidRDefault="00863805" w:rsidP="004A62E7">
            <w:pPr>
              <w:rPr>
                <w:b/>
                <w:color w:val="FFFFFF"/>
              </w:rPr>
            </w:pPr>
            <w:r>
              <w:rPr>
                <w:b/>
                <w:color w:val="FFFFFF"/>
              </w:rPr>
              <w:t>Description</w:t>
            </w:r>
          </w:p>
        </w:tc>
      </w:tr>
      <w:tr w:rsidR="00863805" w14:paraId="5A2910FA" w14:textId="77777777" w:rsidTr="00863805">
        <w:tc>
          <w:tcPr>
            <w:tcW w:w="2160" w:type="dxa"/>
            <w:tcMar>
              <w:top w:w="100" w:type="dxa"/>
              <w:left w:w="100" w:type="dxa"/>
              <w:bottom w:w="100" w:type="dxa"/>
              <w:right w:w="100" w:type="dxa"/>
            </w:tcMar>
          </w:tcPr>
          <w:p w14:paraId="3C75758A" w14:textId="77777777" w:rsidR="00863805" w:rsidRDefault="00863805" w:rsidP="004A62E7">
            <w:r>
              <w:rPr>
                <w:rFonts w:ascii="Consolas" w:eastAsia="Consolas" w:hAnsi="Consolas" w:cs="Consolas"/>
                <w:color w:val="073763"/>
                <w:shd w:val="clear" w:color="auto" w:fill="CFE2F3"/>
              </w:rPr>
              <w:t>id</w:t>
            </w:r>
          </w:p>
        </w:tc>
        <w:tc>
          <w:tcPr>
            <w:tcW w:w="7200" w:type="dxa"/>
            <w:tcMar>
              <w:top w:w="100" w:type="dxa"/>
              <w:left w:w="100" w:type="dxa"/>
              <w:bottom w:w="100" w:type="dxa"/>
              <w:right w:w="100" w:type="dxa"/>
            </w:tcMar>
          </w:tcPr>
          <w:p w14:paraId="012B04EE" w14:textId="77777777" w:rsidR="00863805" w:rsidRDefault="00863805" w:rsidP="004A62E7">
            <w:r>
              <w:t xml:space="preserve">The identifier of the object(s) that are being requested. When searching for a STIX Object, this is a STIX ID. </w:t>
            </w:r>
          </w:p>
          <w:p w14:paraId="6A68D11C" w14:textId="77777777" w:rsidR="00863805" w:rsidRDefault="00863805" w:rsidP="004A62E7">
            <w:pPr>
              <w:rPr>
                <w:rFonts w:ascii="Consolas" w:eastAsia="Consolas" w:hAnsi="Consolas" w:cs="Consolas"/>
                <w:sz w:val="18"/>
                <w:szCs w:val="18"/>
                <w:shd w:val="clear" w:color="auto" w:fill="CFE2F3"/>
              </w:rPr>
            </w:pPr>
            <w:r>
              <w:br/>
            </w:r>
            <w:r>
              <w:rPr>
                <w:b/>
              </w:rPr>
              <w:t>Examples</w:t>
            </w:r>
            <w:r>
              <w:br/>
            </w:r>
            <w:r>
              <w:rPr>
                <w:rFonts w:ascii="Consolas" w:eastAsia="Consolas" w:hAnsi="Consolas" w:cs="Consolas"/>
                <w:sz w:val="18"/>
                <w:szCs w:val="18"/>
                <w:shd w:val="clear" w:color="auto" w:fill="EFEFEF"/>
              </w:rPr>
              <w:t>?match[id]=indicator--3600ad1b-fff1-4c98-bcc9-4de3bc2e2ffb</w:t>
            </w:r>
          </w:p>
          <w:p w14:paraId="522B1748" w14:textId="77777777" w:rsidR="00863805" w:rsidRDefault="00863805" w:rsidP="004A62E7">
            <w:r>
              <w:rPr>
                <w:rFonts w:ascii="Consolas" w:eastAsia="Consolas" w:hAnsi="Consolas" w:cs="Consolas"/>
                <w:sz w:val="18"/>
                <w:szCs w:val="18"/>
                <w:shd w:val="clear" w:color="auto" w:fill="EFEFEF"/>
              </w:rPr>
              <w:br/>
            </w:r>
            <w:proofErr w:type="gramStart"/>
            <w:r>
              <w:rPr>
                <w:rFonts w:ascii="Consolas" w:eastAsia="Consolas" w:hAnsi="Consolas" w:cs="Consolas"/>
                <w:sz w:val="18"/>
                <w:szCs w:val="18"/>
                <w:shd w:val="clear" w:color="auto" w:fill="EFEFEF"/>
              </w:rPr>
              <w:t>?match</w:t>
            </w:r>
            <w:proofErr w:type="gramEnd"/>
            <w:r>
              <w:rPr>
                <w:rFonts w:ascii="Consolas" w:eastAsia="Consolas" w:hAnsi="Consolas" w:cs="Consolas"/>
                <w:sz w:val="18"/>
                <w:szCs w:val="18"/>
                <w:shd w:val="clear" w:color="auto" w:fill="EFEFEF"/>
              </w:rPr>
              <w:t>[id]=indicator--3600ad1b-fff1-4c98-bcc9-4de3bc2e2ffb,sighting--4600ad1b-fff1-4c58-bcc9-4de3bc5e2ffd</w:t>
            </w:r>
          </w:p>
        </w:tc>
      </w:tr>
      <w:tr w:rsidR="00863805" w14:paraId="3891DE50" w14:textId="77777777" w:rsidTr="00863805">
        <w:tc>
          <w:tcPr>
            <w:tcW w:w="2160" w:type="dxa"/>
            <w:tcMar>
              <w:top w:w="100" w:type="dxa"/>
              <w:left w:w="100" w:type="dxa"/>
              <w:bottom w:w="100" w:type="dxa"/>
              <w:right w:w="100" w:type="dxa"/>
            </w:tcMar>
          </w:tcPr>
          <w:p w14:paraId="747D2F44" w14:textId="77777777" w:rsidR="00863805" w:rsidRDefault="00863805" w:rsidP="004A62E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type</w:t>
            </w:r>
          </w:p>
        </w:tc>
        <w:tc>
          <w:tcPr>
            <w:tcW w:w="7200" w:type="dxa"/>
            <w:tcMar>
              <w:top w:w="100" w:type="dxa"/>
              <w:left w:w="100" w:type="dxa"/>
              <w:bottom w:w="100" w:type="dxa"/>
              <w:right w:w="100" w:type="dxa"/>
            </w:tcMar>
          </w:tcPr>
          <w:p w14:paraId="018B4BDA" w14:textId="77777777" w:rsidR="00863805" w:rsidRDefault="00863805" w:rsidP="004A62E7">
            <w:pPr>
              <w:rPr>
                <w:rFonts w:ascii="Consolas" w:eastAsia="Consolas" w:hAnsi="Consolas" w:cs="Consolas"/>
                <w:sz w:val="18"/>
                <w:szCs w:val="18"/>
                <w:shd w:val="clear" w:color="auto" w:fill="CFE2F3"/>
              </w:rPr>
            </w:pPr>
            <w:r>
              <w:t>The type of the object(s) that are being requested. Only the types listed in this parameter are permitted in the response.</w:t>
            </w:r>
            <w:r>
              <w:br/>
            </w:r>
            <w:r>
              <w:br/>
              <w:t>Requests for types defined in [</w:t>
            </w:r>
            <w:hyperlink w:anchor="lq5lkamlx4vg">
              <w:r>
                <w:rPr>
                  <w:color w:val="1155CC"/>
                  <w:u w:val="single"/>
                </w:rPr>
                <w:t xml:space="preserve">STIX™ Version 2.0. Part 2: STIX </w:t>
              </w:r>
              <w:proofErr w:type="spellStart"/>
              <w:r>
                <w:rPr>
                  <w:color w:val="1155CC"/>
                  <w:u w:val="single"/>
                </w:rPr>
                <w:t>ObjectsSTIX</w:t>
              </w:r>
              <w:proofErr w:type="spellEnd"/>
              <w:r>
                <w:rPr>
                  <w:color w:val="1155CC"/>
                  <w:u w:val="single"/>
                </w:rPr>
                <w:t xml:space="preserve"> 2.0</w:t>
              </w:r>
            </w:hyperlink>
            <w:r>
              <w:t xml:space="preserve">] </w:t>
            </w:r>
            <w:r>
              <w:rPr>
                <w:b/>
              </w:rPr>
              <w:t>MUST NOT</w:t>
            </w:r>
            <w:r>
              <w:t xml:space="preserve"> result in an error due to an invalid type.</w:t>
            </w:r>
            <w:r>
              <w:br/>
            </w:r>
            <w:r>
              <w:br/>
              <w:t>Requests for other types not defined in [</w:t>
            </w:r>
            <w:hyperlink w:anchor="lq5lkamlx4vg">
              <w:r>
                <w:rPr>
                  <w:color w:val="1155CC"/>
                  <w:u w:val="single"/>
                </w:rPr>
                <w:t xml:space="preserve">STIX™ Version 2.0. Part 2: STIX </w:t>
              </w:r>
              <w:proofErr w:type="spellStart"/>
              <w:r>
                <w:rPr>
                  <w:color w:val="1155CC"/>
                  <w:u w:val="single"/>
                </w:rPr>
                <w:t>ObjectsSTIX</w:t>
              </w:r>
              <w:proofErr w:type="spellEnd"/>
              <w:r>
                <w:rPr>
                  <w:color w:val="1155CC"/>
                  <w:u w:val="single"/>
                </w:rPr>
                <w:t xml:space="preserve"> 2.0</w:t>
              </w:r>
            </w:hyperlink>
            <w:r>
              <w:t xml:space="preserve">] </w:t>
            </w:r>
            <w:r>
              <w:rPr>
                <w:b/>
              </w:rPr>
              <w:t>MAY</w:t>
            </w:r>
            <w:r>
              <w:t xml:space="preserve"> be fulfilled.</w:t>
            </w:r>
            <w:r>
              <w:br/>
            </w:r>
            <w:r>
              <w:br/>
            </w:r>
            <w:r>
              <w:rPr>
                <w:b/>
              </w:rPr>
              <w:t>Examples</w:t>
            </w:r>
            <w:r>
              <w:br/>
            </w:r>
            <w:r>
              <w:rPr>
                <w:rFonts w:ascii="Consolas" w:eastAsia="Consolas" w:hAnsi="Consolas" w:cs="Consolas"/>
                <w:sz w:val="18"/>
                <w:szCs w:val="18"/>
                <w:shd w:val="clear" w:color="auto" w:fill="EFEFEF"/>
              </w:rPr>
              <w:t>?match[type]=indicator</w:t>
            </w:r>
          </w:p>
          <w:p w14:paraId="57E99F51"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br/>
            </w:r>
            <w:proofErr w:type="gramStart"/>
            <w:r>
              <w:rPr>
                <w:rFonts w:ascii="Consolas" w:eastAsia="Consolas" w:hAnsi="Consolas" w:cs="Consolas"/>
                <w:sz w:val="18"/>
                <w:szCs w:val="18"/>
                <w:shd w:val="clear" w:color="auto" w:fill="EFEFEF"/>
              </w:rPr>
              <w:t>?match</w:t>
            </w:r>
            <w:proofErr w:type="gramEnd"/>
            <w:r>
              <w:rPr>
                <w:rFonts w:ascii="Consolas" w:eastAsia="Consolas" w:hAnsi="Consolas" w:cs="Consolas"/>
                <w:sz w:val="18"/>
                <w:szCs w:val="18"/>
                <w:shd w:val="clear" w:color="auto" w:fill="EFEFEF"/>
              </w:rPr>
              <w:t>[type]=</w:t>
            </w:r>
            <w:proofErr w:type="spellStart"/>
            <w:r>
              <w:rPr>
                <w:rFonts w:ascii="Consolas" w:eastAsia="Consolas" w:hAnsi="Consolas" w:cs="Consolas"/>
                <w:sz w:val="18"/>
                <w:szCs w:val="18"/>
                <w:shd w:val="clear" w:color="auto" w:fill="EFEFEF"/>
              </w:rPr>
              <w:t>indicator,sighting</w:t>
            </w:r>
            <w:proofErr w:type="spellEnd"/>
          </w:p>
        </w:tc>
      </w:tr>
      <w:tr w:rsidR="00863805" w14:paraId="4852725D" w14:textId="77777777" w:rsidTr="00863805">
        <w:tc>
          <w:tcPr>
            <w:tcW w:w="2160" w:type="dxa"/>
            <w:tcMar>
              <w:top w:w="100" w:type="dxa"/>
              <w:left w:w="100" w:type="dxa"/>
              <w:bottom w:w="100" w:type="dxa"/>
              <w:right w:w="100" w:type="dxa"/>
            </w:tcMar>
          </w:tcPr>
          <w:p w14:paraId="4F0A79FB" w14:textId="77777777" w:rsidR="00863805" w:rsidRDefault="00863805" w:rsidP="004A62E7">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version</w:t>
            </w:r>
          </w:p>
        </w:tc>
        <w:tc>
          <w:tcPr>
            <w:tcW w:w="7200" w:type="dxa"/>
            <w:tcMar>
              <w:top w:w="100" w:type="dxa"/>
              <w:left w:w="100" w:type="dxa"/>
              <w:bottom w:w="100" w:type="dxa"/>
              <w:right w:w="100" w:type="dxa"/>
            </w:tcMar>
          </w:tcPr>
          <w:p w14:paraId="5FF660A2" w14:textId="77777777" w:rsidR="00863805" w:rsidRDefault="00863805" w:rsidP="004A62E7">
            <w:r>
              <w:t xml:space="preserve">The version of the object(s) that are being requested. If no version parameter is provided, the server </w:t>
            </w:r>
            <w:r>
              <w:rPr>
                <w:b/>
              </w:rPr>
              <w:t>MUST</w:t>
            </w:r>
            <w:r>
              <w:t xml:space="preserve"> return the latest version of the object.</w:t>
            </w:r>
          </w:p>
          <w:p w14:paraId="09E60783" w14:textId="77777777" w:rsidR="00863805" w:rsidRDefault="00863805" w:rsidP="004A62E7"/>
          <w:p w14:paraId="58BAEC34" w14:textId="77777777" w:rsidR="00863805" w:rsidRDefault="00863805" w:rsidP="004A62E7">
            <w:r>
              <w:t>Valid values for the version parameter are:</w:t>
            </w:r>
          </w:p>
          <w:p w14:paraId="160468E6" w14:textId="77777777" w:rsidR="00863805" w:rsidRDefault="00863805" w:rsidP="004A62E7">
            <w:proofErr w:type="gramStart"/>
            <w:r>
              <w:rPr>
                <w:rFonts w:ascii="Consolas" w:eastAsia="Consolas" w:hAnsi="Consolas" w:cs="Consolas"/>
                <w:color w:val="073763"/>
                <w:shd w:val="clear" w:color="auto" w:fill="CFE2F3"/>
              </w:rPr>
              <w:t>last</w:t>
            </w:r>
            <w:r>
              <w:t xml:space="preserve">  -</w:t>
            </w:r>
            <w:proofErr w:type="gramEnd"/>
            <w:r>
              <w:t xml:space="preserve"> requests the latest version of an object. This is the default parameter value.</w:t>
            </w:r>
          </w:p>
          <w:p w14:paraId="42390982" w14:textId="77777777" w:rsidR="00863805" w:rsidRDefault="00863805" w:rsidP="004A62E7">
            <w:r>
              <w:rPr>
                <w:rFonts w:ascii="Consolas" w:eastAsia="Consolas" w:hAnsi="Consolas" w:cs="Consolas"/>
                <w:color w:val="073763"/>
                <w:shd w:val="clear" w:color="auto" w:fill="CFE2F3"/>
              </w:rPr>
              <w:t>first</w:t>
            </w:r>
            <w:r>
              <w:t xml:space="preserve"> - requests the earliest version of an object</w:t>
            </w:r>
          </w:p>
          <w:p w14:paraId="212EA4C8" w14:textId="77777777" w:rsidR="00863805" w:rsidRDefault="00863805" w:rsidP="004A62E7">
            <w:r>
              <w:rPr>
                <w:rFonts w:ascii="Consolas" w:eastAsia="Consolas" w:hAnsi="Consolas" w:cs="Consolas"/>
                <w:color w:val="073763"/>
                <w:shd w:val="clear" w:color="auto" w:fill="CFE2F3"/>
              </w:rPr>
              <w:lastRenderedPageBreak/>
              <w:t>all</w:t>
            </w:r>
            <w:r>
              <w:t xml:space="preserve"> - requests all versions of an object </w:t>
            </w:r>
          </w:p>
          <w:p w14:paraId="15745D5B" w14:textId="77777777" w:rsidR="00863805" w:rsidRDefault="00863805" w:rsidP="004A62E7">
            <w:r>
              <w:rPr>
                <w:rFonts w:ascii="Consolas" w:eastAsia="Consolas" w:hAnsi="Consolas" w:cs="Consolas"/>
                <w:color w:val="073763"/>
                <w:shd w:val="clear" w:color="auto" w:fill="CFE2F3"/>
              </w:rPr>
              <w:t>&lt;value&gt;</w:t>
            </w:r>
            <w:r>
              <w:t xml:space="preserve"> - requests a specific version of an object. </w:t>
            </w:r>
          </w:p>
          <w:p w14:paraId="2C2E3796" w14:textId="77777777" w:rsidR="00863805" w:rsidRDefault="00863805" w:rsidP="004A62E7">
            <w:r>
              <w:t xml:space="preserve">For STIX objects </w:t>
            </w:r>
            <w:proofErr w:type="gramStart"/>
            <w:r>
              <w:t>this requests</w:t>
            </w:r>
            <w:proofErr w:type="gramEnd"/>
            <w:r>
              <w:t xml:space="preserve"> objects whose modified time matches exactly the provided value. This value </w:t>
            </w:r>
            <w:r>
              <w:rPr>
                <w:b/>
              </w:rPr>
              <w:t>MUST</w:t>
            </w:r>
            <w:r>
              <w:t xml:space="preserve"> follow the rules for </w:t>
            </w:r>
            <w:r>
              <w:rPr>
                <w:rFonts w:ascii="Consolas" w:eastAsia="Consolas" w:hAnsi="Consolas" w:cs="Consolas"/>
                <w:color w:val="C7254E"/>
                <w:shd w:val="clear" w:color="auto" w:fill="F9F2F4"/>
              </w:rPr>
              <w:t>timestamp</w:t>
            </w:r>
            <w:r>
              <w:t xml:space="preserve"> as defined in [</w:t>
            </w:r>
            <w:hyperlink w:anchor="lq5lkamlx4vg">
              <w:r>
                <w:rPr>
                  <w:color w:val="1155CC"/>
                  <w:u w:val="single"/>
                </w:rPr>
                <w:t>STIX™ Version 2.0. Part 1: STIX Core Concepts</w:t>
              </w:r>
            </w:hyperlink>
            <w:r>
              <w:t>].</w:t>
            </w:r>
          </w:p>
          <w:p w14:paraId="041752EF" w14:textId="77777777" w:rsidR="00863805" w:rsidRDefault="00863805" w:rsidP="004A62E7">
            <w:r>
              <w:t>For example: "</w:t>
            </w:r>
            <w:r>
              <w:rPr>
                <w:rFonts w:ascii="Consolas" w:eastAsia="Consolas" w:hAnsi="Consolas" w:cs="Consolas"/>
                <w:sz w:val="18"/>
                <w:szCs w:val="18"/>
                <w:shd w:val="clear" w:color="auto" w:fill="EFEFEF"/>
              </w:rPr>
              <w:t>2016-01-01T01:01:01.000Z</w:t>
            </w:r>
            <w:r>
              <w:t>" tells the server to give you the exact STIX object with a modified time of "2016-01-01T01:01:01.000Z".</w:t>
            </w:r>
          </w:p>
          <w:p w14:paraId="0DD53B59" w14:textId="77777777" w:rsidR="00863805" w:rsidRDefault="00863805" w:rsidP="004A62E7">
            <w:r>
              <w:t xml:space="preserve">For non-STIX objects this value </w:t>
            </w:r>
            <w:proofErr w:type="gramStart"/>
            <w:r>
              <w:rPr>
                <w:b/>
              </w:rPr>
              <w:t>MAY</w:t>
            </w:r>
            <w:proofErr w:type="gramEnd"/>
            <w:r>
              <w:rPr>
                <w:b/>
              </w:rPr>
              <w:t xml:space="preserve"> </w:t>
            </w:r>
            <w:r>
              <w:t xml:space="preserve">be any string that represents the version of that object type. If the target format does not support object versions, this parameter </w:t>
            </w:r>
            <w:r>
              <w:rPr>
                <w:b/>
              </w:rPr>
              <w:t xml:space="preserve">MUST </w:t>
            </w:r>
            <w:r>
              <w:t>be ignored.</w:t>
            </w:r>
          </w:p>
        </w:tc>
      </w:tr>
    </w:tbl>
    <w:p w14:paraId="1DFA39FF" w14:textId="77777777" w:rsidR="00863805" w:rsidRDefault="00863805" w:rsidP="004A62E7"/>
    <w:p w14:paraId="238FA7CE" w14:textId="77777777" w:rsidR="00863805" w:rsidRDefault="00863805" w:rsidP="00FC0E72">
      <w:pPr>
        <w:pStyle w:val="Heading2"/>
      </w:pPr>
      <w:bookmarkStart w:id="79" w:name="_1fg89uogyma3" w:colFirst="0" w:colLast="0"/>
      <w:bookmarkStart w:id="80" w:name="_Toc496542721"/>
      <w:bookmarkEnd w:id="79"/>
      <w:r>
        <w:t>​3.6​ Errors</w:t>
      </w:r>
      <w:bookmarkEnd w:id="80"/>
    </w:p>
    <w:p w14:paraId="59255E34" w14:textId="77777777" w:rsidR="00863805" w:rsidRDefault="00863805" w:rsidP="004A62E7">
      <w:r>
        <w:t>TAXII primarily relies on the standard HTTP error semantics (400-series and 500-series status codes, defined by sections 6.5 and 6.6 of [</w:t>
      </w:r>
      <w:hyperlink w:anchor="o3goampoulbe">
        <w:r>
          <w:rPr>
            <w:color w:val="1155CC"/>
            <w:u w:val="single"/>
          </w:rPr>
          <w:t>RFC7231</w:t>
        </w:r>
      </w:hyperlink>
      <w:r>
        <w:t xml:space="preserve">]) to allow TAXII Servers to indicate when an error has occurred. For example, an HTTP 404 (Not Found) status code in response to a request to get information about a Collection means that the Collection could not be found. The tables defining the Endpoints in sections </w:t>
      </w:r>
      <w:hyperlink w:anchor="_q0a03pfr5x7n">
        <w:r>
          <w:rPr>
            <w:color w:val="1155CC"/>
            <w:u w:val="single"/>
          </w:rPr>
          <w:t>4</w:t>
        </w:r>
      </w:hyperlink>
      <w:r>
        <w:t xml:space="preserve"> and </w:t>
      </w:r>
      <w:hyperlink w:anchor="_g5nhvit9iwpo">
        <w:r>
          <w:rPr>
            <w:color w:val="1155CC"/>
            <w:u w:val="single"/>
          </w:rPr>
          <w:t>5</w:t>
        </w:r>
      </w:hyperlink>
      <w:r>
        <w:t xml:space="preserve"> identify common errors and which response should be used, but are not exhaustive and do not describe all possible errors.</w:t>
      </w:r>
    </w:p>
    <w:p w14:paraId="099BDEF7" w14:textId="77777777" w:rsidR="00863805" w:rsidRDefault="00863805" w:rsidP="004A62E7"/>
    <w:p w14:paraId="3BC556B0" w14:textId="77777777" w:rsidR="00863805" w:rsidRDefault="00863805" w:rsidP="004A62E7">
      <w:r>
        <w:t xml:space="preserve">In addition to this, TAXII defines an </w:t>
      </w:r>
      <w:r>
        <w:rPr>
          <w:rFonts w:ascii="Consolas" w:eastAsia="Consolas" w:hAnsi="Consolas" w:cs="Consolas"/>
          <w:color w:val="C7254E"/>
          <w:shd w:val="clear" w:color="auto" w:fill="F9F2F4"/>
        </w:rPr>
        <w:t>error</w:t>
      </w:r>
      <w:r>
        <w:t xml:space="preserve"> message structure that is provided in the response body when an error status is being returned. It does not, however, define any error codes or error conditions beyond those defined by HTTP.</w:t>
      </w:r>
    </w:p>
    <w:p w14:paraId="1C9B772E" w14:textId="77777777" w:rsidR="00863805" w:rsidRDefault="00863805" w:rsidP="00FC0E72">
      <w:pPr>
        <w:pStyle w:val="Heading3"/>
      </w:pPr>
      <w:bookmarkStart w:id="81" w:name="_xk0ieev25bnn" w:colFirst="0" w:colLast="0"/>
      <w:bookmarkStart w:id="82" w:name="_Toc496542722"/>
      <w:bookmarkEnd w:id="81"/>
      <w:r>
        <w:t>​3.6.1​ Error Message</w:t>
      </w:r>
      <w:bookmarkEnd w:id="82"/>
    </w:p>
    <w:p w14:paraId="1337E001" w14:textId="77777777" w:rsidR="00863805" w:rsidRDefault="00863805" w:rsidP="004A62E7">
      <w:bookmarkStart w:id="83" w:name="_Toc496526662"/>
      <w:r>
        <w:rPr>
          <w:b/>
        </w:rPr>
        <w:t>Message Name:</w:t>
      </w:r>
      <w:r>
        <w:t xml:space="preserve"> </w:t>
      </w:r>
      <w:r>
        <w:rPr>
          <w:rFonts w:ascii="Consolas" w:eastAsia="Consolas" w:hAnsi="Consolas" w:cs="Consolas"/>
          <w:color w:val="C7254E"/>
          <w:sz w:val="22"/>
          <w:szCs w:val="22"/>
          <w:shd w:val="clear" w:color="auto" w:fill="F9F2F4"/>
        </w:rPr>
        <w:t>error</w:t>
      </w:r>
      <w:bookmarkEnd w:id="83"/>
    </w:p>
    <w:p w14:paraId="619933FE" w14:textId="77777777" w:rsidR="00863805" w:rsidRDefault="00863805" w:rsidP="004A62E7">
      <w:r>
        <w:t xml:space="preserve">The </w:t>
      </w:r>
      <w:r>
        <w:rPr>
          <w:rFonts w:ascii="Consolas" w:eastAsia="Consolas" w:hAnsi="Consolas" w:cs="Consolas"/>
          <w:color w:val="C7254E"/>
          <w:shd w:val="clear" w:color="auto" w:fill="F9F2F4"/>
        </w:rPr>
        <w:t>error</w:t>
      </w:r>
      <w:r>
        <w:t xml:space="preserve"> message is provided by TAXII Servers in the response body when returning an HTTP error status and contains more information describing the error, including a human-readable </w:t>
      </w:r>
      <w:r>
        <w:rPr>
          <w:rFonts w:ascii="Consolas" w:eastAsia="Consolas" w:hAnsi="Consolas" w:cs="Consolas"/>
          <w:b/>
        </w:rPr>
        <w:t>title</w:t>
      </w:r>
      <w:r>
        <w:t xml:space="preserve"> and </w:t>
      </w:r>
      <w:r>
        <w:rPr>
          <w:rFonts w:ascii="Consolas" w:eastAsia="Consolas" w:hAnsi="Consolas" w:cs="Consolas"/>
          <w:b/>
        </w:rPr>
        <w:t>description</w:t>
      </w:r>
      <w:r>
        <w:t xml:space="preserve">, an </w:t>
      </w:r>
      <w:proofErr w:type="spellStart"/>
      <w:r>
        <w:rPr>
          <w:rFonts w:ascii="Consolas" w:eastAsia="Consolas" w:hAnsi="Consolas" w:cs="Consolas"/>
          <w:b/>
        </w:rPr>
        <w:t>error_code</w:t>
      </w:r>
      <w:proofErr w:type="spellEnd"/>
      <w:r>
        <w:t xml:space="preserve"> and </w:t>
      </w:r>
      <w:proofErr w:type="spellStart"/>
      <w:r>
        <w:rPr>
          <w:rFonts w:ascii="Consolas" w:eastAsia="Consolas" w:hAnsi="Consolas" w:cs="Consolas"/>
          <w:b/>
        </w:rPr>
        <w:t>error_id</w:t>
      </w:r>
      <w:proofErr w:type="spellEnd"/>
      <w:r>
        <w:t xml:space="preserve">, and a </w:t>
      </w:r>
      <w:r>
        <w:rPr>
          <w:rFonts w:ascii="Consolas" w:eastAsia="Consolas" w:hAnsi="Consolas" w:cs="Consolas"/>
          <w:b/>
        </w:rPr>
        <w:t>details</w:t>
      </w:r>
      <w:r>
        <w:t xml:space="preserve"> structure to capture further structured information about the error. All of the fields are application-specific and clients shouldn't assume consistent meaning across TAXII Servers even if the codes, IDs, or titles are the same. </w:t>
      </w:r>
    </w:p>
    <w:p w14:paraId="4D6C88DD" w14:textId="77777777" w:rsidR="00863805" w:rsidRDefault="00863805" w:rsidP="004A62E7"/>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380"/>
        <w:gridCol w:w="4995"/>
      </w:tblGrid>
      <w:tr w:rsidR="00863805" w14:paraId="16AA0259" w14:textId="77777777" w:rsidTr="00863805">
        <w:tc>
          <w:tcPr>
            <w:tcW w:w="2880" w:type="dxa"/>
            <w:shd w:val="clear" w:color="auto" w:fill="073763"/>
            <w:tcMar>
              <w:top w:w="100" w:type="dxa"/>
              <w:left w:w="100" w:type="dxa"/>
              <w:bottom w:w="100" w:type="dxa"/>
              <w:right w:w="100" w:type="dxa"/>
            </w:tcMar>
          </w:tcPr>
          <w:p w14:paraId="57CB6E36" w14:textId="77777777" w:rsidR="00863805" w:rsidRDefault="00863805" w:rsidP="004A62E7">
            <w:pPr>
              <w:rPr>
                <w:b/>
                <w:color w:val="FFFFFF"/>
              </w:rPr>
            </w:pPr>
            <w:r>
              <w:rPr>
                <w:b/>
                <w:color w:val="FFFFFF"/>
              </w:rPr>
              <w:t>Property Name</w:t>
            </w:r>
          </w:p>
        </w:tc>
        <w:tc>
          <w:tcPr>
            <w:tcW w:w="1380" w:type="dxa"/>
            <w:shd w:val="clear" w:color="auto" w:fill="073763"/>
            <w:tcMar>
              <w:top w:w="100" w:type="dxa"/>
              <w:left w:w="100" w:type="dxa"/>
              <w:bottom w:w="100" w:type="dxa"/>
              <w:right w:w="100" w:type="dxa"/>
            </w:tcMar>
          </w:tcPr>
          <w:p w14:paraId="324FE4FC" w14:textId="77777777" w:rsidR="00863805" w:rsidRDefault="00863805" w:rsidP="004A62E7">
            <w:pPr>
              <w:rPr>
                <w:b/>
                <w:color w:val="FFFFFF"/>
              </w:rPr>
            </w:pPr>
            <w:r>
              <w:rPr>
                <w:b/>
                <w:color w:val="FFFFFF"/>
              </w:rPr>
              <w:t>Type</w:t>
            </w:r>
          </w:p>
        </w:tc>
        <w:tc>
          <w:tcPr>
            <w:tcW w:w="4995" w:type="dxa"/>
            <w:shd w:val="clear" w:color="auto" w:fill="073763"/>
            <w:tcMar>
              <w:top w:w="100" w:type="dxa"/>
              <w:left w:w="100" w:type="dxa"/>
              <w:bottom w:w="100" w:type="dxa"/>
              <w:right w:w="100" w:type="dxa"/>
            </w:tcMar>
          </w:tcPr>
          <w:p w14:paraId="3E106972" w14:textId="77777777" w:rsidR="00863805" w:rsidRDefault="00863805" w:rsidP="004A62E7">
            <w:pPr>
              <w:rPr>
                <w:b/>
                <w:color w:val="FFFFFF"/>
              </w:rPr>
            </w:pPr>
            <w:r>
              <w:rPr>
                <w:b/>
                <w:color w:val="FFFFFF"/>
              </w:rPr>
              <w:t>Description</w:t>
            </w:r>
          </w:p>
        </w:tc>
      </w:tr>
      <w:tr w:rsidR="00863805" w14:paraId="1FCBED94" w14:textId="77777777" w:rsidTr="00863805">
        <w:tc>
          <w:tcPr>
            <w:tcW w:w="2880" w:type="dxa"/>
            <w:tcMar>
              <w:top w:w="100" w:type="dxa"/>
              <w:left w:w="100" w:type="dxa"/>
              <w:bottom w:w="100" w:type="dxa"/>
              <w:right w:w="100" w:type="dxa"/>
            </w:tcMar>
          </w:tcPr>
          <w:p w14:paraId="1328D232"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title</w:t>
            </w:r>
            <w:r>
              <w:rPr>
                <w:color w:val="434343"/>
              </w:rPr>
              <w:t xml:space="preserve"> (required)</w:t>
            </w:r>
          </w:p>
        </w:tc>
        <w:tc>
          <w:tcPr>
            <w:tcW w:w="1380" w:type="dxa"/>
            <w:tcMar>
              <w:top w:w="100" w:type="dxa"/>
              <w:left w:w="100" w:type="dxa"/>
              <w:bottom w:w="100" w:type="dxa"/>
              <w:right w:w="100" w:type="dxa"/>
            </w:tcMar>
          </w:tcPr>
          <w:p w14:paraId="2014950B"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tcMar>
              <w:top w:w="100" w:type="dxa"/>
              <w:left w:w="100" w:type="dxa"/>
              <w:bottom w:w="100" w:type="dxa"/>
              <w:right w:w="100" w:type="dxa"/>
            </w:tcMar>
          </w:tcPr>
          <w:p w14:paraId="50A68868" w14:textId="77777777" w:rsidR="00863805" w:rsidRDefault="00863805" w:rsidP="004A62E7">
            <w:r>
              <w:t xml:space="preserve">A human readable </w:t>
            </w:r>
            <w:r>
              <w:rPr>
                <w:color w:val="434343"/>
              </w:rPr>
              <w:t>plain text</w:t>
            </w:r>
            <w:r>
              <w:t xml:space="preserve"> title for this error.</w:t>
            </w:r>
          </w:p>
        </w:tc>
      </w:tr>
      <w:tr w:rsidR="00863805" w14:paraId="5AFC8F70" w14:textId="77777777" w:rsidTr="00863805">
        <w:tc>
          <w:tcPr>
            <w:tcW w:w="2880" w:type="dxa"/>
            <w:tcMar>
              <w:top w:w="100" w:type="dxa"/>
              <w:left w:w="100" w:type="dxa"/>
              <w:bottom w:w="100" w:type="dxa"/>
              <w:right w:w="100" w:type="dxa"/>
            </w:tcMar>
          </w:tcPr>
          <w:p w14:paraId="6D65FA8A"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description</w:t>
            </w:r>
            <w:r>
              <w:rPr>
                <w:color w:val="434343"/>
              </w:rPr>
              <w:t xml:space="preserve"> (optional)</w:t>
            </w:r>
          </w:p>
        </w:tc>
        <w:tc>
          <w:tcPr>
            <w:tcW w:w="1380" w:type="dxa"/>
            <w:tcMar>
              <w:top w:w="100" w:type="dxa"/>
              <w:left w:w="100" w:type="dxa"/>
              <w:bottom w:w="100" w:type="dxa"/>
              <w:right w:w="100" w:type="dxa"/>
            </w:tcMar>
          </w:tcPr>
          <w:p w14:paraId="7C496DAD"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tcMar>
              <w:top w:w="100" w:type="dxa"/>
              <w:left w:w="100" w:type="dxa"/>
              <w:bottom w:w="100" w:type="dxa"/>
              <w:right w:w="100" w:type="dxa"/>
            </w:tcMar>
          </w:tcPr>
          <w:p w14:paraId="28017545" w14:textId="77777777" w:rsidR="00863805" w:rsidRDefault="00863805" w:rsidP="004A62E7">
            <w:r>
              <w:t xml:space="preserve">A human readable </w:t>
            </w:r>
            <w:r>
              <w:rPr>
                <w:color w:val="434343"/>
              </w:rPr>
              <w:t>plain text</w:t>
            </w:r>
            <w:r>
              <w:t xml:space="preserve"> description that gives details about the error or problem that was encountered by the application.</w:t>
            </w:r>
          </w:p>
        </w:tc>
      </w:tr>
      <w:tr w:rsidR="00863805" w14:paraId="1C32E75E" w14:textId="77777777" w:rsidTr="00863805">
        <w:tc>
          <w:tcPr>
            <w:tcW w:w="2880" w:type="dxa"/>
            <w:tcMar>
              <w:top w:w="100" w:type="dxa"/>
              <w:left w:w="100" w:type="dxa"/>
              <w:bottom w:w="100" w:type="dxa"/>
              <w:right w:w="100" w:type="dxa"/>
            </w:tcMar>
          </w:tcPr>
          <w:p w14:paraId="26179E72" w14:textId="77777777" w:rsidR="00863805" w:rsidRDefault="00863805" w:rsidP="004A62E7">
            <w:pPr>
              <w:rPr>
                <w:color w:val="434343"/>
              </w:rPr>
            </w:pPr>
            <w:proofErr w:type="spellStart"/>
            <w:r>
              <w:rPr>
                <w:rFonts w:ascii="Consolas" w:eastAsia="Consolas" w:hAnsi="Consolas" w:cs="Consolas"/>
                <w:b/>
                <w:color w:val="434343"/>
              </w:rPr>
              <w:t>error_id</w:t>
            </w:r>
            <w:proofErr w:type="spellEnd"/>
            <w:r>
              <w:rPr>
                <w:color w:val="434343"/>
              </w:rPr>
              <w:t xml:space="preserve"> (optional)</w:t>
            </w:r>
          </w:p>
        </w:tc>
        <w:tc>
          <w:tcPr>
            <w:tcW w:w="1380" w:type="dxa"/>
            <w:tcMar>
              <w:top w:w="100" w:type="dxa"/>
              <w:left w:w="100" w:type="dxa"/>
              <w:bottom w:w="100" w:type="dxa"/>
              <w:right w:w="100" w:type="dxa"/>
            </w:tcMar>
          </w:tcPr>
          <w:p w14:paraId="73263E52"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4995" w:type="dxa"/>
            <w:tcMar>
              <w:top w:w="100" w:type="dxa"/>
              <w:left w:w="100" w:type="dxa"/>
              <w:bottom w:w="100" w:type="dxa"/>
              <w:right w:w="100" w:type="dxa"/>
            </w:tcMar>
          </w:tcPr>
          <w:p w14:paraId="1D31D7DC" w14:textId="77777777" w:rsidR="00863805" w:rsidRDefault="00863805" w:rsidP="004A62E7">
            <w:r>
              <w:t xml:space="preserve">An identifier for this particular error instance. A TAXII Server might choose to assign each error occurrence </w:t>
            </w:r>
            <w:proofErr w:type="spellStart"/>
            <w:proofErr w:type="gramStart"/>
            <w:r>
              <w:t>it's</w:t>
            </w:r>
            <w:proofErr w:type="spellEnd"/>
            <w:proofErr w:type="gramEnd"/>
            <w:r>
              <w:t xml:space="preserve"> own identifier in order to facilitate debugging.</w:t>
            </w:r>
          </w:p>
        </w:tc>
      </w:tr>
      <w:tr w:rsidR="00863805" w14:paraId="07CD7C56" w14:textId="77777777" w:rsidTr="00863805">
        <w:tc>
          <w:tcPr>
            <w:tcW w:w="2880" w:type="dxa"/>
            <w:tcMar>
              <w:top w:w="100" w:type="dxa"/>
              <w:left w:w="100" w:type="dxa"/>
              <w:bottom w:w="100" w:type="dxa"/>
              <w:right w:w="100" w:type="dxa"/>
            </w:tcMar>
          </w:tcPr>
          <w:p w14:paraId="67E2CFD2"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error_code</w:t>
            </w:r>
            <w:proofErr w:type="spellEnd"/>
            <w:r>
              <w:rPr>
                <w:color w:val="434343"/>
              </w:rPr>
              <w:t xml:space="preserve"> (optional)</w:t>
            </w:r>
          </w:p>
        </w:tc>
        <w:tc>
          <w:tcPr>
            <w:tcW w:w="1380" w:type="dxa"/>
            <w:tcMar>
              <w:top w:w="100" w:type="dxa"/>
              <w:left w:w="100" w:type="dxa"/>
              <w:bottom w:w="100" w:type="dxa"/>
              <w:right w:w="100" w:type="dxa"/>
            </w:tcMar>
          </w:tcPr>
          <w:p w14:paraId="034BA0DB"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tcMar>
              <w:top w:w="100" w:type="dxa"/>
              <w:left w:w="100" w:type="dxa"/>
              <w:bottom w:w="100" w:type="dxa"/>
              <w:right w:w="100" w:type="dxa"/>
            </w:tcMar>
          </w:tcPr>
          <w:p w14:paraId="0766A4D0" w14:textId="77777777" w:rsidR="00863805" w:rsidRDefault="00863805" w:rsidP="004A62E7">
            <w:r>
              <w:t xml:space="preserve">The error code for this error type. A TAXII Server might choose to assign a common error code to all </w:t>
            </w:r>
            <w:r>
              <w:lastRenderedPageBreak/>
              <w:t>errors of the same type. Error codes are application-specific and not intended to be meaningful across different TAXII Servers</w:t>
            </w:r>
            <w:r>
              <w:rPr>
                <w:sz w:val="16"/>
                <w:szCs w:val="16"/>
              </w:rPr>
              <w:t>.</w:t>
            </w:r>
          </w:p>
        </w:tc>
      </w:tr>
      <w:tr w:rsidR="00863805" w14:paraId="589E71B2" w14:textId="77777777" w:rsidTr="00863805">
        <w:tc>
          <w:tcPr>
            <w:tcW w:w="2880" w:type="dxa"/>
            <w:tcMar>
              <w:top w:w="100" w:type="dxa"/>
              <w:left w:w="100" w:type="dxa"/>
              <w:bottom w:w="100" w:type="dxa"/>
              <w:right w:w="100" w:type="dxa"/>
            </w:tcMar>
          </w:tcPr>
          <w:p w14:paraId="71279F42"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lastRenderedPageBreak/>
              <w:t>http_status</w:t>
            </w:r>
            <w:proofErr w:type="spellEnd"/>
            <w:r>
              <w:rPr>
                <w:color w:val="434343"/>
              </w:rPr>
              <w:t xml:space="preserve"> (optional)</w:t>
            </w:r>
          </w:p>
        </w:tc>
        <w:tc>
          <w:tcPr>
            <w:tcW w:w="1380" w:type="dxa"/>
            <w:tcMar>
              <w:top w:w="100" w:type="dxa"/>
              <w:left w:w="100" w:type="dxa"/>
              <w:bottom w:w="100" w:type="dxa"/>
              <w:right w:w="100" w:type="dxa"/>
            </w:tcMar>
          </w:tcPr>
          <w:p w14:paraId="1815A87C"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tcMar>
              <w:top w:w="100" w:type="dxa"/>
              <w:left w:w="100" w:type="dxa"/>
              <w:bottom w:w="100" w:type="dxa"/>
              <w:right w:w="100" w:type="dxa"/>
            </w:tcMar>
          </w:tcPr>
          <w:p w14:paraId="11ED5339" w14:textId="77777777" w:rsidR="00863805" w:rsidRDefault="00863805" w:rsidP="004A62E7">
            <w:r>
              <w:t>The HTTP status code applicable to this error.</w:t>
            </w:r>
          </w:p>
        </w:tc>
      </w:tr>
      <w:tr w:rsidR="00863805" w14:paraId="2CA751B1" w14:textId="77777777" w:rsidTr="00863805">
        <w:tc>
          <w:tcPr>
            <w:tcW w:w="2880" w:type="dxa"/>
            <w:tcMar>
              <w:top w:w="100" w:type="dxa"/>
              <w:left w:w="100" w:type="dxa"/>
              <w:bottom w:w="100" w:type="dxa"/>
              <w:right w:w="100" w:type="dxa"/>
            </w:tcMar>
          </w:tcPr>
          <w:p w14:paraId="517C9826"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external_details</w:t>
            </w:r>
            <w:proofErr w:type="spellEnd"/>
            <w:r>
              <w:rPr>
                <w:color w:val="434343"/>
              </w:rPr>
              <w:t xml:space="preserve"> (optional)</w:t>
            </w:r>
          </w:p>
        </w:tc>
        <w:tc>
          <w:tcPr>
            <w:tcW w:w="1380" w:type="dxa"/>
            <w:tcMar>
              <w:top w:w="100" w:type="dxa"/>
              <w:left w:w="100" w:type="dxa"/>
              <w:bottom w:w="100" w:type="dxa"/>
              <w:right w:w="100" w:type="dxa"/>
            </w:tcMar>
          </w:tcPr>
          <w:p w14:paraId="33E5C585"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tcMar>
              <w:top w:w="100" w:type="dxa"/>
              <w:left w:w="100" w:type="dxa"/>
              <w:bottom w:w="100" w:type="dxa"/>
              <w:right w:w="100" w:type="dxa"/>
            </w:tcMar>
          </w:tcPr>
          <w:p w14:paraId="10D73F62" w14:textId="77777777" w:rsidR="00863805" w:rsidRDefault="00863805" w:rsidP="004A62E7">
            <w:r>
              <w:t>A URL that points to additional details. For example, this could be a URL pointing to a knowledge base article describing the error code. Absence of this field indicates that there are no additional details.</w:t>
            </w:r>
          </w:p>
        </w:tc>
      </w:tr>
      <w:tr w:rsidR="00863805" w14:paraId="11F8F739" w14:textId="77777777" w:rsidTr="00863805">
        <w:tc>
          <w:tcPr>
            <w:tcW w:w="2880" w:type="dxa"/>
            <w:tcMar>
              <w:top w:w="100" w:type="dxa"/>
              <w:left w:w="100" w:type="dxa"/>
              <w:bottom w:w="100" w:type="dxa"/>
              <w:right w:w="100" w:type="dxa"/>
            </w:tcMar>
          </w:tcPr>
          <w:p w14:paraId="29F5CAE5"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details</w:t>
            </w:r>
            <w:r>
              <w:rPr>
                <w:color w:val="434343"/>
              </w:rPr>
              <w:t xml:space="preserve"> (optional)</w:t>
            </w:r>
          </w:p>
        </w:tc>
        <w:tc>
          <w:tcPr>
            <w:tcW w:w="1380" w:type="dxa"/>
            <w:tcMar>
              <w:top w:w="100" w:type="dxa"/>
              <w:left w:w="100" w:type="dxa"/>
              <w:bottom w:w="100" w:type="dxa"/>
              <w:right w:w="100" w:type="dxa"/>
            </w:tcMar>
          </w:tcPr>
          <w:p w14:paraId="557573A1"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95" w:type="dxa"/>
            <w:tcMar>
              <w:top w:w="100" w:type="dxa"/>
              <w:left w:w="100" w:type="dxa"/>
              <w:bottom w:w="100" w:type="dxa"/>
              <w:right w:w="100" w:type="dxa"/>
            </w:tcMar>
          </w:tcPr>
          <w:p w14:paraId="15E1C96C" w14:textId="77777777" w:rsidR="00863805" w:rsidRDefault="00863805" w:rsidP="004A62E7">
            <w:r>
              <w:t xml:space="preserve">The details property captures additional server-specific details about the error. The keys and values are determined by the TAXII Server and </w:t>
            </w:r>
            <w:r>
              <w:rPr>
                <w:b/>
              </w:rPr>
              <w:t>MAY</w:t>
            </w:r>
            <w:r>
              <w:t xml:space="preserve"> be any valid JSON object structure.</w:t>
            </w:r>
          </w:p>
        </w:tc>
      </w:tr>
    </w:tbl>
    <w:p w14:paraId="17310805" w14:textId="77777777" w:rsidR="00863805" w:rsidRDefault="00863805" w:rsidP="004A62E7">
      <w:pPr>
        <w:rPr>
          <w:b/>
        </w:rPr>
      </w:pPr>
    </w:p>
    <w:p w14:paraId="4F0D7824" w14:textId="77777777" w:rsidR="00863805" w:rsidRDefault="00863805" w:rsidP="004A62E7">
      <w:pPr>
        <w:rPr>
          <w:b/>
        </w:rPr>
      </w:pPr>
      <w:bookmarkStart w:id="84" w:name="_Toc496526663"/>
      <w:r>
        <w:rPr>
          <w:b/>
        </w:rPr>
        <w:t>Examples</w:t>
      </w:r>
      <w:bookmarkEnd w:id="84"/>
    </w:p>
    <w:p w14:paraId="52C6CC2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91D9A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"Error condition XYZ",</w:t>
      </w:r>
    </w:p>
    <w:p w14:paraId="09583A2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error is caused when the application tries to access data...",</w:t>
      </w:r>
    </w:p>
    <w:p w14:paraId="18BAE8F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error_id</w:t>
      </w:r>
      <w:proofErr w:type="spellEnd"/>
      <w:r>
        <w:rPr>
          <w:rFonts w:ascii="Consolas" w:eastAsia="Consolas" w:hAnsi="Consolas" w:cs="Consolas"/>
          <w:sz w:val="18"/>
          <w:szCs w:val="18"/>
          <w:shd w:val="clear" w:color="auto" w:fill="EFEFEF"/>
        </w:rPr>
        <w:t>": "1234",</w:t>
      </w:r>
    </w:p>
    <w:p w14:paraId="55892C6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error_code</w:t>
      </w:r>
      <w:proofErr w:type="spellEnd"/>
      <w:r>
        <w:rPr>
          <w:rFonts w:ascii="Consolas" w:eastAsia="Consolas" w:hAnsi="Consolas" w:cs="Consolas"/>
          <w:sz w:val="18"/>
          <w:szCs w:val="18"/>
          <w:shd w:val="clear" w:color="auto" w:fill="EFEFEF"/>
        </w:rPr>
        <w:t>": "581234",</w:t>
      </w:r>
    </w:p>
    <w:p w14:paraId="0A79DE0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http_status</w:t>
      </w:r>
      <w:proofErr w:type="spellEnd"/>
      <w:r>
        <w:rPr>
          <w:rFonts w:ascii="Consolas" w:eastAsia="Consolas" w:hAnsi="Consolas" w:cs="Consolas"/>
          <w:sz w:val="18"/>
          <w:szCs w:val="18"/>
          <w:shd w:val="clear" w:color="auto" w:fill="EFEFEF"/>
        </w:rPr>
        <w:t>": "409",</w:t>
      </w:r>
    </w:p>
    <w:p w14:paraId="0047DEF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external_details</w:t>
      </w:r>
      <w:proofErr w:type="spellEnd"/>
      <w:r>
        <w:rPr>
          <w:rFonts w:ascii="Consolas" w:eastAsia="Consolas" w:hAnsi="Consolas" w:cs="Consolas"/>
          <w:sz w:val="18"/>
          <w:szCs w:val="18"/>
          <w:shd w:val="clear" w:color="auto" w:fill="EFEFEF"/>
        </w:rPr>
        <w:t>": "http://example.com/ticketnumber1/errorid-1234",</w:t>
      </w:r>
    </w:p>
    <w:p w14:paraId="60410EC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"details": {</w:t>
      </w:r>
    </w:p>
    <w:p w14:paraId="3ADFF35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"somekey1": "</w:t>
      </w:r>
      <w:proofErr w:type="spellStart"/>
      <w:r>
        <w:rPr>
          <w:rFonts w:ascii="Consolas" w:eastAsia="Consolas" w:hAnsi="Consolas" w:cs="Consolas"/>
          <w:sz w:val="18"/>
          <w:szCs w:val="18"/>
          <w:shd w:val="clear" w:color="auto" w:fill="EFEFEF"/>
        </w:rPr>
        <w:t>somevalue</w:t>
      </w:r>
      <w:proofErr w:type="spellEnd"/>
      <w:r>
        <w:rPr>
          <w:rFonts w:ascii="Consolas" w:eastAsia="Consolas" w:hAnsi="Consolas" w:cs="Consolas"/>
          <w:sz w:val="18"/>
          <w:szCs w:val="18"/>
          <w:shd w:val="clear" w:color="auto" w:fill="EFEFEF"/>
        </w:rPr>
        <w:t>",</w:t>
      </w:r>
    </w:p>
    <w:p w14:paraId="3C86D75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"somekey2": "some other value"</w:t>
      </w:r>
    </w:p>
    <w:p w14:paraId="1C00588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5051A3" w14:textId="77777777" w:rsidR="00863805" w:rsidRDefault="00863805" w:rsidP="004A62E7">
      <w:r>
        <w:rPr>
          <w:rFonts w:ascii="Consolas" w:eastAsia="Consolas" w:hAnsi="Consolas" w:cs="Consolas"/>
          <w:sz w:val="18"/>
          <w:szCs w:val="18"/>
          <w:shd w:val="clear" w:color="auto" w:fill="EFEFEF"/>
        </w:rPr>
        <w:t>}</w:t>
      </w:r>
    </w:p>
    <w:p w14:paraId="2858AEF6" w14:textId="77777777" w:rsidR="00863805" w:rsidRDefault="00863805" w:rsidP="004A62E7"/>
    <w:p w14:paraId="6D3CD78D" w14:textId="77777777" w:rsidR="00863805" w:rsidRDefault="00863805" w:rsidP="00FC0E72">
      <w:pPr>
        <w:pStyle w:val="Heading2"/>
      </w:pPr>
      <w:bookmarkStart w:id="85" w:name="_2njtsnfo6dhz" w:colFirst="0" w:colLast="0"/>
      <w:bookmarkStart w:id="86" w:name="_Toc496542723"/>
      <w:bookmarkEnd w:id="85"/>
      <w:r>
        <w:t>​3.7​ Object Resource</w:t>
      </w:r>
      <w:bookmarkEnd w:id="86"/>
    </w:p>
    <w:p w14:paraId="5226214D" w14:textId="77777777" w:rsidR="00863805" w:rsidRDefault="00863805" w:rsidP="004A62E7">
      <w:bookmarkStart w:id="87" w:name="_Toc496526665"/>
      <w:r>
        <w:rPr>
          <w:b/>
        </w:rPr>
        <w:t>Resource Name:</w:t>
      </w:r>
      <w:r>
        <w:t xml:space="preserve"> </w:t>
      </w:r>
      <w:r>
        <w:rPr>
          <w:rFonts w:ascii="Consolas" w:eastAsia="Consolas" w:hAnsi="Consolas" w:cs="Consolas"/>
          <w:color w:val="C7254E"/>
          <w:shd w:val="clear" w:color="auto" w:fill="F9F2F4"/>
        </w:rPr>
        <w:t>object</w:t>
      </w:r>
      <w:bookmarkEnd w:id="87"/>
    </w:p>
    <w:p w14:paraId="1BD8622A" w14:textId="77777777" w:rsidR="00863805" w:rsidRDefault="00863805" w:rsidP="004A62E7">
      <w:r>
        <w:t xml:space="preserve">This resource type is negotiated based on the media type. This specification does not define any form of content wrapper for objects. Instead, objects are the direct payload of HTTP messages. </w:t>
      </w:r>
    </w:p>
    <w:p w14:paraId="573A9AE8" w14:textId="77777777" w:rsidR="00863805" w:rsidRDefault="00863805" w:rsidP="004A62E7"/>
    <w:p w14:paraId="7E559237" w14:textId="77777777" w:rsidR="00863805" w:rsidRDefault="00863805" w:rsidP="004A62E7">
      <w:r>
        <w:t xml:space="preserve">When returning STIX 2 content (the Content-Type header contains </w:t>
      </w:r>
      <w:r>
        <w:rPr>
          <w:rFonts w:ascii="Consolas" w:eastAsia="Consolas" w:hAnsi="Consolas" w:cs="Consolas"/>
          <w:color w:val="C7254E"/>
          <w:shd w:val="clear" w:color="auto" w:fill="F9F2F4"/>
        </w:rPr>
        <w:t>application/</w:t>
      </w:r>
      <w:proofErr w:type="spellStart"/>
      <w:r>
        <w:rPr>
          <w:rFonts w:ascii="Consolas" w:eastAsia="Consolas" w:hAnsi="Consolas" w:cs="Consolas"/>
          <w:color w:val="C7254E"/>
          <w:shd w:val="clear" w:color="auto" w:fill="F9F2F4"/>
        </w:rPr>
        <w:t>vnd.oasis.stix+json</w:t>
      </w:r>
      <w:proofErr w:type="spellEnd"/>
      <w:r>
        <w:rPr>
          <w:rFonts w:ascii="Consolas" w:eastAsia="Consolas" w:hAnsi="Consolas" w:cs="Consolas"/>
          <w:color w:val="C7254E"/>
          <w:shd w:val="clear" w:color="auto" w:fill="F9F2F4"/>
        </w:rPr>
        <w:t>; version=2.0</w:t>
      </w:r>
      <w:r>
        <w:t xml:space="preserve">) in a TAXII response, the root object </w:t>
      </w:r>
      <w:r>
        <w:rPr>
          <w:b/>
        </w:rPr>
        <w:t xml:space="preserve">MUST </w:t>
      </w:r>
      <w:r>
        <w:t xml:space="preserve">be a STIX </w:t>
      </w:r>
      <w:r>
        <w:rPr>
          <w:rFonts w:ascii="Consolas" w:eastAsia="Consolas" w:hAnsi="Consolas" w:cs="Consolas"/>
          <w:color w:val="C7254E"/>
          <w:shd w:val="clear" w:color="auto" w:fill="F9F2F4"/>
        </w:rPr>
        <w:t>bundle</w:t>
      </w:r>
      <w:r>
        <w:t xml:space="preserve"> per section 5 of </w:t>
      </w:r>
      <w:hyperlink w:anchor="lq5lkamlx4vg">
        <w:r>
          <w:rPr>
            <w:i/>
            <w:color w:val="1155CC"/>
            <w:u w:val="single"/>
          </w:rPr>
          <w:t>STIX</w:t>
        </w:r>
      </w:hyperlink>
      <w:hyperlink w:anchor="lq5lkamlx4vg">
        <w:r>
          <w:rPr>
            <w:i/>
            <w:color w:val="1155CC"/>
            <w:u w:val="single"/>
          </w:rPr>
          <w:t>™</w:t>
        </w:r>
      </w:hyperlink>
      <w:hyperlink w:anchor="lq5lkamlx4vg">
        <w:r>
          <w:rPr>
            <w:i/>
            <w:color w:val="1155CC"/>
            <w:u w:val="single"/>
          </w:rPr>
          <w:t xml:space="preserve"> Version 2.0. Part 1: STIX Core Concepts</w:t>
        </w:r>
      </w:hyperlink>
      <w:r>
        <w:t>. For example:</w:t>
      </w:r>
    </w:p>
    <w:p w14:paraId="33D74350" w14:textId="77777777" w:rsidR="00863805" w:rsidRDefault="00863805" w:rsidP="004A62E7">
      <w:r>
        <w:t xml:space="preserve">A single indicator in response to a request for an indicator by ID is enclosed in a </w:t>
      </w:r>
      <w:r>
        <w:rPr>
          <w:rFonts w:ascii="Consolas" w:eastAsia="Consolas" w:hAnsi="Consolas" w:cs="Consolas"/>
          <w:color w:val="C7254E"/>
          <w:shd w:val="clear" w:color="auto" w:fill="F9F2F4"/>
        </w:rPr>
        <w:t>bundle</w:t>
      </w:r>
      <w:r>
        <w:t>.</w:t>
      </w:r>
    </w:p>
    <w:p w14:paraId="643E2D4D" w14:textId="77777777" w:rsidR="00863805" w:rsidRDefault="00863805" w:rsidP="004A62E7">
      <w:r>
        <w:t xml:space="preserve">A list of campaigns returned from a Collection is enclosed in a </w:t>
      </w:r>
      <w:r>
        <w:rPr>
          <w:rFonts w:ascii="Consolas" w:eastAsia="Consolas" w:hAnsi="Consolas" w:cs="Consolas"/>
          <w:color w:val="C7254E"/>
          <w:shd w:val="clear" w:color="auto" w:fill="F9F2F4"/>
        </w:rPr>
        <w:t>bundle</w:t>
      </w:r>
      <w:r>
        <w:t>.</w:t>
      </w:r>
    </w:p>
    <w:p w14:paraId="405CC9A0" w14:textId="77777777" w:rsidR="00863805" w:rsidRDefault="00863805" w:rsidP="004A62E7">
      <w:r>
        <w:t xml:space="preserve">An empty response with no STIX objects results in an empty </w:t>
      </w:r>
      <w:r>
        <w:rPr>
          <w:rFonts w:ascii="Consolas" w:eastAsia="Consolas" w:hAnsi="Consolas" w:cs="Consolas"/>
          <w:color w:val="C7254E"/>
          <w:shd w:val="clear" w:color="auto" w:fill="F9F2F4"/>
        </w:rPr>
        <w:t>bundle</w:t>
      </w:r>
      <w:r>
        <w:t>.</w:t>
      </w:r>
    </w:p>
    <w:p w14:paraId="42AFD31F" w14:textId="77777777" w:rsidR="00863805" w:rsidRDefault="00863805" w:rsidP="004A62E7"/>
    <w:p w14:paraId="6E43177D" w14:textId="77777777" w:rsidR="00863805" w:rsidRDefault="00863805" w:rsidP="004A62E7">
      <w:bookmarkStart w:id="88" w:name="_Toc496526666"/>
      <w:r>
        <w:t>Definitions for media types other than STIX can be found in their respective specifications.</w:t>
      </w:r>
      <w:bookmarkEnd w:id="88"/>
    </w:p>
    <w:p w14:paraId="1EE8FE57" w14:textId="77777777" w:rsidR="00863805" w:rsidRDefault="00863805" w:rsidP="004A62E7"/>
    <w:p w14:paraId="6B7200AE" w14:textId="77777777" w:rsidR="00863805" w:rsidRDefault="00863805" w:rsidP="004A62E7">
      <w:pPr>
        <w:rPr>
          <w:b/>
        </w:rPr>
      </w:pPr>
      <w:bookmarkStart w:id="89" w:name="_Toc496526667"/>
      <w:r>
        <w:rPr>
          <w:b/>
        </w:rPr>
        <w:lastRenderedPageBreak/>
        <w:t>Examples</w:t>
      </w:r>
      <w:bookmarkEnd w:id="89"/>
    </w:p>
    <w:p w14:paraId="0F91127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B7D3D0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1E9A6C4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5382DD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"indicators": [</w:t>
      </w:r>
    </w:p>
    <w:p w14:paraId="77427ED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090F1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6F94D17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"indicator--252c7c11-daf2-42bd-843b-be65edca9f61",</w:t>
      </w:r>
    </w:p>
    <w:p w14:paraId="3B35134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E31829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6C38C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CB9E7B" w14:textId="77777777" w:rsidR="00863805" w:rsidRDefault="00863805" w:rsidP="004A62E7">
      <w:r>
        <w:rPr>
          <w:rFonts w:ascii="Consolas" w:eastAsia="Consolas" w:hAnsi="Consolas" w:cs="Consolas"/>
          <w:sz w:val="18"/>
          <w:szCs w:val="18"/>
          <w:shd w:val="clear" w:color="auto" w:fill="EFEFEF"/>
        </w:rPr>
        <w:t>}</w:t>
      </w:r>
    </w:p>
    <w:p w14:paraId="148BD39D" w14:textId="77777777" w:rsidR="00863805" w:rsidRDefault="00863805" w:rsidP="004A62E7"/>
    <w:p w14:paraId="5341FC7C" w14:textId="77777777" w:rsidR="00863805" w:rsidRDefault="00863805" w:rsidP="00FC0E72">
      <w:pPr>
        <w:pStyle w:val="Heading2"/>
      </w:pPr>
      <w:bookmarkStart w:id="90" w:name="_1d9h6cqjy9uw" w:colFirst="0" w:colLast="0"/>
      <w:bookmarkStart w:id="91" w:name="_Toc496542724"/>
      <w:bookmarkEnd w:id="90"/>
      <w:r>
        <w:t>​3.8​ Property Names</w:t>
      </w:r>
      <w:bookmarkEnd w:id="91"/>
    </w:p>
    <w:p w14:paraId="258001B5" w14:textId="77777777" w:rsidR="00863805" w:rsidRDefault="00863805" w:rsidP="004A62E7">
      <w:r>
        <w:t xml:space="preserve">All property names and string literals </w:t>
      </w:r>
      <w:r>
        <w:rPr>
          <w:b/>
        </w:rPr>
        <w:t>MUST</w:t>
      </w:r>
      <w:r>
        <w:t xml:space="preserve"> be exactly the same, including case, as the names listed in the property tables in this specification. </w:t>
      </w:r>
    </w:p>
    <w:p w14:paraId="3ACE3C5E" w14:textId="77777777" w:rsidR="00863805" w:rsidRDefault="00863805" w:rsidP="004A62E7">
      <w:r>
        <w:t xml:space="preserve">For example, the </w:t>
      </w:r>
      <w:r>
        <w:rPr>
          <w:rFonts w:ascii="Consolas" w:eastAsia="Consolas" w:hAnsi="Consolas" w:cs="Consolas"/>
          <w:color w:val="C7254E"/>
          <w:shd w:val="clear" w:color="auto" w:fill="F9F2F4"/>
        </w:rPr>
        <w:t>discovery</w:t>
      </w:r>
      <w:r>
        <w:t xml:space="preserve"> resource has a property called </w:t>
      </w:r>
      <w:proofErr w:type="spellStart"/>
      <w:r>
        <w:rPr>
          <w:rFonts w:ascii="Consolas" w:eastAsia="Consolas" w:hAnsi="Consolas" w:cs="Consolas"/>
        </w:rPr>
        <w:t>api_roots</w:t>
      </w:r>
      <w:proofErr w:type="spellEnd"/>
      <w:r>
        <w:t xml:space="preserve"> and it must result in the JSON key name "</w:t>
      </w:r>
      <w:proofErr w:type="spellStart"/>
      <w:r>
        <w:t>api_roots</w:t>
      </w:r>
      <w:proofErr w:type="spellEnd"/>
      <w:r>
        <w:t xml:space="preserve">". </w:t>
      </w:r>
    </w:p>
    <w:p w14:paraId="14EEC428" w14:textId="77777777" w:rsidR="00863805" w:rsidRDefault="00863805" w:rsidP="004A62E7">
      <w:r>
        <w:t xml:space="preserve">Properties marked required in the property tables </w:t>
      </w:r>
      <w:r>
        <w:rPr>
          <w:b/>
        </w:rPr>
        <w:t>MUST</w:t>
      </w:r>
      <w:r>
        <w:t xml:space="preserve"> be present in the JSON serialization of that resource.</w:t>
      </w:r>
    </w:p>
    <w:p w14:paraId="26E7FC7D" w14:textId="77777777" w:rsidR="00863805" w:rsidRDefault="00863805" w:rsidP="004A62E7"/>
    <w:p w14:paraId="2CCE059A" w14:textId="77777777" w:rsidR="00863805" w:rsidRDefault="00863805" w:rsidP="00FC0E72">
      <w:pPr>
        <w:pStyle w:val="Heading2"/>
      </w:pPr>
      <w:bookmarkStart w:id="92" w:name="_xkiz3sryjgjy" w:colFirst="0" w:colLast="0"/>
      <w:bookmarkStart w:id="93" w:name="_Toc496542725"/>
      <w:bookmarkEnd w:id="92"/>
      <w:r>
        <w:t>​3.9​ DNS SRV Names</w:t>
      </w:r>
      <w:bookmarkEnd w:id="93"/>
    </w:p>
    <w:p w14:paraId="76B9B5A4" w14:textId="77777777" w:rsidR="00863805" w:rsidRDefault="00863805" w:rsidP="004A62E7">
      <w:r>
        <w:t xml:space="preserve">Organizations that choose to implement a DNS SRV record in their DNS server to advertise the location of their TAXII Server MUST use the service name </w:t>
      </w:r>
      <w:proofErr w:type="spellStart"/>
      <w:r>
        <w:rPr>
          <w:rFonts w:ascii="Consolas" w:eastAsia="Consolas" w:hAnsi="Consolas" w:cs="Consolas"/>
          <w:color w:val="073763"/>
          <w:shd w:val="clear" w:color="auto" w:fill="CFE2F3"/>
        </w:rPr>
        <w:t>taxii</w:t>
      </w:r>
      <w:proofErr w:type="spellEnd"/>
      <w:r>
        <w:t>.</w:t>
      </w:r>
    </w:p>
    <w:p w14:paraId="4D7A4678" w14:textId="77777777" w:rsidR="00863805" w:rsidRDefault="00863805" w:rsidP="004A62E7"/>
    <w:p w14:paraId="66EE4707" w14:textId="77777777" w:rsidR="00863805" w:rsidRDefault="00863805" w:rsidP="004A62E7">
      <w:pPr>
        <w:rPr>
          <w:b/>
        </w:rPr>
      </w:pPr>
      <w:bookmarkStart w:id="94" w:name="_Toc496526670"/>
      <w:r>
        <w:rPr>
          <w:b/>
        </w:rPr>
        <w:t>Examples</w:t>
      </w:r>
      <w:bookmarkEnd w:id="94"/>
    </w:p>
    <w:p w14:paraId="5E27C4C9" w14:textId="77777777" w:rsidR="00863805" w:rsidRDefault="00863805" w:rsidP="004A62E7">
      <w:r>
        <w:t>The following example is for a DNS SRV record advertising a TAXII Server for the domain “example.com” located at taxii-hub-1.example.com:443:</w:t>
      </w:r>
    </w:p>
    <w:p w14:paraId="36B54CC7" w14:textId="77777777" w:rsidR="00863805" w:rsidRDefault="00863805" w:rsidP="004A62E7">
      <w:r>
        <w:rPr>
          <w:rFonts w:ascii="Consolas" w:eastAsia="Consolas" w:hAnsi="Consolas" w:cs="Consolas"/>
          <w:sz w:val="18"/>
          <w:szCs w:val="18"/>
          <w:shd w:val="clear" w:color="auto" w:fill="EFEFEF"/>
        </w:rPr>
        <w:t>_taxii._tcp.example.com. 86400 IN SRV 0 5 443 taxii-hub-1.example.com</w:t>
      </w:r>
    </w:p>
    <w:p w14:paraId="51836708" w14:textId="6BD2CE2B" w:rsidR="00863805" w:rsidRDefault="00863805" w:rsidP="004A62E7"/>
    <w:p w14:paraId="39147247" w14:textId="02DEFA5C" w:rsidR="00863805" w:rsidRDefault="00863805" w:rsidP="00863805">
      <w:pPr>
        <w:pStyle w:val="Heading1"/>
      </w:pPr>
      <w:bookmarkStart w:id="95" w:name="_esajpdlxor7i" w:colFirst="0" w:colLast="0"/>
      <w:bookmarkStart w:id="96" w:name="_Toc496542726"/>
      <w:bookmarkEnd w:id="95"/>
      <w:r>
        <w:lastRenderedPageBreak/>
        <w:t>​4​ TAXII™ API - Server Information</w:t>
      </w:r>
      <w:bookmarkEnd w:id="96"/>
    </w:p>
    <w:p w14:paraId="6070D57F" w14:textId="77777777" w:rsidR="00863805" w:rsidRDefault="00863805" w:rsidP="00863805">
      <w:r>
        <w:t>The following table provides a summary of the Server Information Endpoints (URLs and HTTP Methods) defined by TAXII and the Resources they operate on.</w:t>
      </w:r>
    </w:p>
    <w:p w14:paraId="63BB62D2" w14:textId="77777777" w:rsidR="00863805" w:rsidRDefault="00863805" w:rsidP="00863805"/>
    <w:tbl>
      <w:tblPr>
        <w:tblW w:w="93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1380"/>
        <w:gridCol w:w="2700"/>
      </w:tblGrid>
      <w:tr w:rsidR="00863805" w14:paraId="316E1EA0" w14:textId="77777777" w:rsidTr="00863805">
        <w:tc>
          <w:tcPr>
            <w:tcW w:w="5250" w:type="dxa"/>
            <w:shd w:val="clear" w:color="auto" w:fill="073763"/>
            <w:tcMar>
              <w:top w:w="100" w:type="dxa"/>
              <w:left w:w="100" w:type="dxa"/>
              <w:bottom w:w="100" w:type="dxa"/>
              <w:right w:w="100" w:type="dxa"/>
            </w:tcMar>
          </w:tcPr>
          <w:p w14:paraId="26CAEB88" w14:textId="77777777" w:rsidR="00863805" w:rsidRDefault="00863805" w:rsidP="00863805">
            <w:pPr>
              <w:widowControl w:val="0"/>
              <w:rPr>
                <w:b/>
                <w:color w:val="FFFFFF"/>
              </w:rPr>
            </w:pPr>
            <w:r>
              <w:rPr>
                <w:b/>
                <w:color w:val="FFFFFF"/>
              </w:rPr>
              <w:t>URL</w:t>
            </w:r>
          </w:p>
        </w:tc>
        <w:tc>
          <w:tcPr>
            <w:tcW w:w="1380" w:type="dxa"/>
            <w:shd w:val="clear" w:color="auto" w:fill="073763"/>
            <w:tcMar>
              <w:top w:w="100" w:type="dxa"/>
              <w:left w:w="100" w:type="dxa"/>
              <w:bottom w:w="100" w:type="dxa"/>
              <w:right w:w="100" w:type="dxa"/>
            </w:tcMar>
          </w:tcPr>
          <w:p w14:paraId="51BA80B2" w14:textId="77777777" w:rsidR="00863805" w:rsidRDefault="00863805" w:rsidP="00863805">
            <w:pPr>
              <w:widowControl w:val="0"/>
              <w:rPr>
                <w:b/>
                <w:color w:val="FFFFFF"/>
              </w:rPr>
            </w:pPr>
            <w:r>
              <w:rPr>
                <w:b/>
                <w:color w:val="FFFFFF"/>
              </w:rPr>
              <w:t>Methods</w:t>
            </w:r>
          </w:p>
        </w:tc>
        <w:tc>
          <w:tcPr>
            <w:tcW w:w="2700" w:type="dxa"/>
            <w:shd w:val="clear" w:color="auto" w:fill="073763"/>
            <w:tcMar>
              <w:top w:w="100" w:type="dxa"/>
              <w:left w:w="100" w:type="dxa"/>
              <w:bottom w:w="100" w:type="dxa"/>
              <w:right w:w="100" w:type="dxa"/>
            </w:tcMar>
          </w:tcPr>
          <w:p w14:paraId="7AE800A8" w14:textId="77777777" w:rsidR="00863805" w:rsidRDefault="00863805" w:rsidP="00863805">
            <w:pPr>
              <w:widowControl w:val="0"/>
              <w:rPr>
                <w:b/>
                <w:color w:val="FFFFFF"/>
              </w:rPr>
            </w:pPr>
            <w:r>
              <w:rPr>
                <w:b/>
                <w:color w:val="FFFFFF"/>
              </w:rPr>
              <w:t>Resource Type</w:t>
            </w:r>
          </w:p>
        </w:tc>
      </w:tr>
      <w:tr w:rsidR="00863805" w14:paraId="287653BB" w14:textId="77777777" w:rsidTr="00863805">
        <w:tc>
          <w:tcPr>
            <w:tcW w:w="5250" w:type="dxa"/>
            <w:tcMar>
              <w:top w:w="100" w:type="dxa"/>
              <w:left w:w="100" w:type="dxa"/>
              <w:bottom w:w="100" w:type="dxa"/>
              <w:right w:w="100" w:type="dxa"/>
            </w:tcMar>
          </w:tcPr>
          <w:p w14:paraId="6899A1AF" w14:textId="77777777" w:rsidR="00863805" w:rsidRDefault="00863805" w:rsidP="00863805">
            <w:pPr>
              <w:widowControl w:val="0"/>
            </w:pPr>
            <w:r>
              <w:t>/</w:t>
            </w:r>
            <w:proofErr w:type="spellStart"/>
            <w:r>
              <w:t>taxii</w:t>
            </w:r>
            <w:proofErr w:type="spellEnd"/>
            <w:r>
              <w:t>/</w:t>
            </w:r>
          </w:p>
        </w:tc>
        <w:tc>
          <w:tcPr>
            <w:tcW w:w="1380" w:type="dxa"/>
            <w:tcMar>
              <w:top w:w="100" w:type="dxa"/>
              <w:left w:w="100" w:type="dxa"/>
              <w:bottom w:w="100" w:type="dxa"/>
              <w:right w:w="100" w:type="dxa"/>
            </w:tcMar>
          </w:tcPr>
          <w:p w14:paraId="68DCB44D" w14:textId="77777777" w:rsidR="00863805" w:rsidRDefault="00863805" w:rsidP="00863805">
            <w:pPr>
              <w:widowControl w:val="0"/>
            </w:pPr>
            <w:r>
              <w:t>GET</w:t>
            </w:r>
          </w:p>
        </w:tc>
        <w:tc>
          <w:tcPr>
            <w:tcW w:w="2700" w:type="dxa"/>
            <w:tcMar>
              <w:top w:w="100" w:type="dxa"/>
              <w:left w:w="100" w:type="dxa"/>
              <w:bottom w:w="100" w:type="dxa"/>
              <w:right w:w="100" w:type="dxa"/>
            </w:tcMar>
          </w:tcPr>
          <w:p w14:paraId="75FDE63B"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tc>
      </w:tr>
      <w:tr w:rsidR="00863805" w14:paraId="6998CC94" w14:textId="77777777" w:rsidTr="00863805">
        <w:tc>
          <w:tcPr>
            <w:tcW w:w="5250" w:type="dxa"/>
            <w:tcMar>
              <w:top w:w="100" w:type="dxa"/>
              <w:left w:w="100" w:type="dxa"/>
              <w:bottom w:w="100" w:type="dxa"/>
              <w:right w:w="100" w:type="dxa"/>
            </w:tcMar>
          </w:tcPr>
          <w:p w14:paraId="5E76EECB" w14:textId="77777777" w:rsidR="00863805" w:rsidRDefault="00863805" w:rsidP="00863805">
            <w:pPr>
              <w:widowControl w:val="0"/>
            </w:pPr>
            <w:r>
              <w:rPr>
                <w:b/>
              </w:rPr>
              <w:t>&lt;</w:t>
            </w:r>
            <w:proofErr w:type="spellStart"/>
            <w:r>
              <w:rPr>
                <w:b/>
              </w:rPr>
              <w:t>api</w:t>
            </w:r>
            <w:proofErr w:type="spellEnd"/>
            <w:r>
              <w:rPr>
                <w:b/>
              </w:rPr>
              <w:t>-root&gt;</w:t>
            </w:r>
            <w:r>
              <w:t>/</w:t>
            </w:r>
          </w:p>
        </w:tc>
        <w:tc>
          <w:tcPr>
            <w:tcW w:w="1380" w:type="dxa"/>
            <w:tcMar>
              <w:top w:w="100" w:type="dxa"/>
              <w:left w:w="100" w:type="dxa"/>
              <w:bottom w:w="100" w:type="dxa"/>
              <w:right w:w="100" w:type="dxa"/>
            </w:tcMar>
          </w:tcPr>
          <w:p w14:paraId="13B3D4FD" w14:textId="77777777" w:rsidR="00863805" w:rsidRDefault="00863805" w:rsidP="00863805">
            <w:pPr>
              <w:widowControl w:val="0"/>
            </w:pPr>
            <w:r>
              <w:t>GET</w:t>
            </w:r>
          </w:p>
        </w:tc>
        <w:tc>
          <w:tcPr>
            <w:tcW w:w="2700" w:type="dxa"/>
            <w:tcMar>
              <w:top w:w="100" w:type="dxa"/>
              <w:left w:w="100" w:type="dxa"/>
              <w:bottom w:w="100" w:type="dxa"/>
              <w:right w:w="100" w:type="dxa"/>
            </w:tcMar>
          </w:tcPr>
          <w:p w14:paraId="74FEAF52" w14:textId="77777777" w:rsidR="00863805" w:rsidRDefault="00863805" w:rsidP="00863805">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tc>
      </w:tr>
      <w:tr w:rsidR="00863805" w14:paraId="1A32AE42" w14:textId="77777777" w:rsidTr="00863805">
        <w:tc>
          <w:tcPr>
            <w:tcW w:w="5250" w:type="dxa"/>
            <w:tcMar>
              <w:top w:w="100" w:type="dxa"/>
              <w:left w:w="100" w:type="dxa"/>
              <w:bottom w:w="100" w:type="dxa"/>
              <w:right w:w="100" w:type="dxa"/>
            </w:tcMar>
          </w:tcPr>
          <w:p w14:paraId="25ED4A45" w14:textId="77777777" w:rsidR="00863805" w:rsidRDefault="00863805" w:rsidP="00863805">
            <w:pPr>
              <w:widowControl w:val="0"/>
            </w:pPr>
            <w:r>
              <w:rPr>
                <w:b/>
              </w:rPr>
              <w:t>&lt;</w:t>
            </w:r>
            <w:proofErr w:type="spellStart"/>
            <w:r>
              <w:rPr>
                <w:b/>
              </w:rPr>
              <w:t>api</w:t>
            </w:r>
            <w:proofErr w:type="spellEnd"/>
            <w:r>
              <w:rPr>
                <w:b/>
              </w:rPr>
              <w:t>-root&gt;</w:t>
            </w:r>
            <w:r>
              <w:t>/status/</w:t>
            </w:r>
            <w:r>
              <w:rPr>
                <w:b/>
              </w:rPr>
              <w:t>&lt;status-id&gt;</w:t>
            </w:r>
            <w:r>
              <w:t>/</w:t>
            </w:r>
          </w:p>
        </w:tc>
        <w:tc>
          <w:tcPr>
            <w:tcW w:w="1380" w:type="dxa"/>
            <w:tcMar>
              <w:top w:w="100" w:type="dxa"/>
              <w:left w:w="100" w:type="dxa"/>
              <w:bottom w:w="100" w:type="dxa"/>
              <w:right w:w="100" w:type="dxa"/>
            </w:tcMar>
          </w:tcPr>
          <w:p w14:paraId="1B470040" w14:textId="77777777" w:rsidR="00863805" w:rsidRDefault="00863805" w:rsidP="00863805">
            <w:pPr>
              <w:widowControl w:val="0"/>
            </w:pPr>
            <w:r>
              <w:t>GET</w:t>
            </w:r>
          </w:p>
        </w:tc>
        <w:tc>
          <w:tcPr>
            <w:tcW w:w="2700" w:type="dxa"/>
            <w:tcMar>
              <w:top w:w="100" w:type="dxa"/>
              <w:left w:w="100" w:type="dxa"/>
              <w:bottom w:w="100" w:type="dxa"/>
              <w:right w:w="100" w:type="dxa"/>
            </w:tcMar>
          </w:tcPr>
          <w:p w14:paraId="0DE16029"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r>
    </w:tbl>
    <w:p w14:paraId="2553D7A5" w14:textId="77777777" w:rsidR="00863805" w:rsidRDefault="00863805" w:rsidP="00863805"/>
    <w:p w14:paraId="1C849B3A" w14:textId="77777777" w:rsidR="00863805" w:rsidRDefault="00863805" w:rsidP="00863805">
      <w:pPr>
        <w:pStyle w:val="Heading2"/>
      </w:pPr>
      <w:bookmarkStart w:id="97" w:name="_q0a03pfr5x7n" w:colFirst="0" w:colLast="0"/>
      <w:bookmarkStart w:id="98" w:name="_Toc496542727"/>
      <w:bookmarkEnd w:id="97"/>
      <w:r>
        <w:t>​4.1​ Server Discovery</w:t>
      </w:r>
      <w:bookmarkEnd w:id="98"/>
    </w:p>
    <w:p w14:paraId="2643C216" w14:textId="77777777" w:rsidR="00863805" w:rsidRDefault="00863805" w:rsidP="00863805">
      <w:r>
        <w:t xml:space="preserve">This Endpoint provides general information about a TAXII Server, including the advertised API Roots. It's a common entry point for TAXII Clients into the data and services provided by a TAXII Server. For example, clients auto-discovering TAXII Servers via the DNS SRV record defined in section </w:t>
      </w:r>
      <w:hyperlink w:anchor="_3zdz9jiis8g6">
        <w:r>
          <w:rPr>
            <w:color w:val="1155CC"/>
            <w:u w:val="single"/>
          </w:rPr>
          <w:t>1.4.1</w:t>
        </w:r>
      </w:hyperlink>
      <w:r>
        <w:t xml:space="preserve"> will be able to automatically retrieve a discovery response for that server by requesting the </w:t>
      </w:r>
      <w:r>
        <w:rPr>
          <w:rFonts w:ascii="Consolas" w:eastAsia="Consolas" w:hAnsi="Consolas" w:cs="Consolas"/>
        </w:rPr>
        <w:t>/</w:t>
      </w:r>
      <w:proofErr w:type="spellStart"/>
      <w:r>
        <w:rPr>
          <w:rFonts w:ascii="Consolas" w:eastAsia="Consolas" w:hAnsi="Consolas" w:cs="Consolas"/>
        </w:rPr>
        <w:t>taxii</w:t>
      </w:r>
      <w:proofErr w:type="spellEnd"/>
      <w:r>
        <w:rPr>
          <w:rFonts w:ascii="Consolas" w:eastAsia="Consolas" w:hAnsi="Consolas" w:cs="Consolas"/>
        </w:rPr>
        <w:t>/</w:t>
      </w:r>
      <w:r>
        <w:t xml:space="preserve"> path on that domain.</w:t>
      </w:r>
    </w:p>
    <w:p w14:paraId="10797A72" w14:textId="77777777" w:rsidR="00863805" w:rsidRDefault="00863805" w:rsidP="00863805"/>
    <w:p w14:paraId="1F5B2096" w14:textId="77777777" w:rsidR="00863805" w:rsidRDefault="00863805" w:rsidP="00863805">
      <w:r>
        <w:t xml:space="preserve">Discovery API responses </w:t>
      </w:r>
      <w:r>
        <w:rPr>
          <w:b/>
        </w:rPr>
        <w:t xml:space="preserve">MAY </w:t>
      </w:r>
      <w:r>
        <w:t>advertise any TAXII API Root that they have permission to advertise, included those hosted on other servers.</w:t>
      </w:r>
    </w:p>
    <w:p w14:paraId="05FDE4AD" w14:textId="77777777" w:rsidR="00863805" w:rsidRDefault="00863805" w:rsidP="00863805"/>
    <w:tbl>
      <w:tblPr>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3000"/>
      </w:tblGrid>
      <w:tr w:rsidR="00863805" w14:paraId="75C7270B" w14:textId="77777777" w:rsidTr="00863805">
        <w:trPr>
          <w:trHeight w:val="420"/>
        </w:trPr>
        <w:tc>
          <w:tcPr>
            <w:tcW w:w="3675" w:type="dxa"/>
            <w:gridSpan w:val="2"/>
            <w:shd w:val="clear" w:color="auto" w:fill="073763"/>
            <w:tcMar>
              <w:top w:w="100" w:type="dxa"/>
              <w:left w:w="100" w:type="dxa"/>
              <w:bottom w:w="100" w:type="dxa"/>
              <w:right w:w="100" w:type="dxa"/>
            </w:tcMar>
          </w:tcPr>
          <w:p w14:paraId="783A6D94" w14:textId="77777777" w:rsidR="00863805" w:rsidRDefault="00863805" w:rsidP="00863805">
            <w:pPr>
              <w:widowControl w:val="0"/>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748AB176" w14:textId="77777777" w:rsidR="00863805" w:rsidRDefault="00863805" w:rsidP="00863805">
            <w:pPr>
              <w:widowControl w:val="0"/>
              <w:rPr>
                <w:color w:val="FFFFFF"/>
              </w:rPr>
            </w:pPr>
          </w:p>
        </w:tc>
        <w:tc>
          <w:tcPr>
            <w:tcW w:w="3000" w:type="dxa"/>
            <w:shd w:val="clear" w:color="auto" w:fill="073763"/>
            <w:tcMar>
              <w:top w:w="100" w:type="dxa"/>
              <w:left w:w="100" w:type="dxa"/>
              <w:bottom w:w="100" w:type="dxa"/>
              <w:right w:w="100" w:type="dxa"/>
            </w:tcMar>
          </w:tcPr>
          <w:p w14:paraId="07C6EEE3" w14:textId="77777777" w:rsidR="00863805" w:rsidRDefault="00863805" w:rsidP="00863805">
            <w:pPr>
              <w:widowControl w:val="0"/>
              <w:rPr>
                <w:color w:val="FFFFFF"/>
              </w:rPr>
            </w:pPr>
          </w:p>
        </w:tc>
      </w:tr>
      <w:tr w:rsidR="00863805" w14:paraId="39315678" w14:textId="77777777" w:rsidTr="00863805">
        <w:trPr>
          <w:trHeight w:val="400"/>
        </w:trPr>
        <w:tc>
          <w:tcPr>
            <w:tcW w:w="2520" w:type="dxa"/>
            <w:shd w:val="clear" w:color="auto" w:fill="CFE2F3"/>
            <w:tcMar>
              <w:top w:w="100" w:type="dxa"/>
              <w:left w:w="100" w:type="dxa"/>
              <w:bottom w:w="100" w:type="dxa"/>
              <w:right w:w="100" w:type="dxa"/>
            </w:tcMar>
          </w:tcPr>
          <w:p w14:paraId="7431D41E" w14:textId="77777777" w:rsidR="00863805" w:rsidRDefault="00863805" w:rsidP="00863805">
            <w:pPr>
              <w:widowControl w:val="0"/>
              <w:rPr>
                <w:b/>
              </w:rPr>
            </w:pPr>
            <w:r>
              <w:rPr>
                <w:b/>
              </w:rPr>
              <w:t>Supported Method</w:t>
            </w:r>
          </w:p>
        </w:tc>
        <w:tc>
          <w:tcPr>
            <w:tcW w:w="7095" w:type="dxa"/>
            <w:gridSpan w:val="3"/>
            <w:tcMar>
              <w:top w:w="100" w:type="dxa"/>
              <w:left w:w="100" w:type="dxa"/>
              <w:bottom w:w="100" w:type="dxa"/>
              <w:right w:w="100" w:type="dxa"/>
            </w:tcMar>
          </w:tcPr>
          <w:p w14:paraId="36A37E4E" w14:textId="77777777" w:rsidR="00863805" w:rsidRDefault="00863805" w:rsidP="00863805">
            <w:pPr>
              <w:widowControl w:val="0"/>
              <w:rPr>
                <w:rFonts w:ascii="Consolas" w:eastAsia="Consolas" w:hAnsi="Consolas" w:cs="Consolas"/>
              </w:rPr>
            </w:pPr>
            <w:r>
              <w:rPr>
                <w:rFonts w:ascii="Consolas" w:eastAsia="Consolas" w:hAnsi="Consolas" w:cs="Consolas"/>
              </w:rPr>
              <w:t>GET</w:t>
            </w:r>
          </w:p>
        </w:tc>
      </w:tr>
      <w:tr w:rsidR="00863805" w14:paraId="40E84583" w14:textId="77777777" w:rsidTr="00863805">
        <w:trPr>
          <w:trHeight w:val="400"/>
        </w:trPr>
        <w:tc>
          <w:tcPr>
            <w:tcW w:w="2520" w:type="dxa"/>
            <w:shd w:val="clear" w:color="auto" w:fill="CFE2F3"/>
            <w:tcMar>
              <w:top w:w="100" w:type="dxa"/>
              <w:left w:w="100" w:type="dxa"/>
              <w:bottom w:w="100" w:type="dxa"/>
              <w:right w:w="100" w:type="dxa"/>
            </w:tcMar>
          </w:tcPr>
          <w:p w14:paraId="34CF1528" w14:textId="77777777" w:rsidR="00863805" w:rsidRDefault="00863805" w:rsidP="00863805">
            <w:pPr>
              <w:widowControl w:val="0"/>
              <w:rPr>
                <w:b/>
              </w:rPr>
            </w:pPr>
            <w:r>
              <w:rPr>
                <w:b/>
              </w:rPr>
              <w:t>URL</w:t>
            </w:r>
          </w:p>
        </w:tc>
        <w:tc>
          <w:tcPr>
            <w:tcW w:w="7095" w:type="dxa"/>
            <w:gridSpan w:val="3"/>
            <w:tcMar>
              <w:top w:w="100" w:type="dxa"/>
              <w:left w:w="100" w:type="dxa"/>
              <w:bottom w:w="100" w:type="dxa"/>
              <w:right w:w="100" w:type="dxa"/>
            </w:tcMar>
          </w:tcPr>
          <w:p w14:paraId="076B7806"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rPr>
              <w:t>/</w:t>
            </w:r>
            <w:proofErr w:type="spellStart"/>
            <w:r>
              <w:rPr>
                <w:rFonts w:ascii="Consolas" w:eastAsia="Consolas" w:hAnsi="Consolas" w:cs="Consolas"/>
              </w:rPr>
              <w:t>taxii</w:t>
            </w:r>
            <w:proofErr w:type="spellEnd"/>
            <w:r>
              <w:rPr>
                <w:rFonts w:ascii="Consolas" w:eastAsia="Consolas" w:hAnsi="Consolas" w:cs="Consolas"/>
              </w:rPr>
              <w:t>/</w:t>
            </w:r>
          </w:p>
        </w:tc>
      </w:tr>
      <w:tr w:rsidR="00863805" w14:paraId="38F8799E" w14:textId="77777777" w:rsidTr="00863805">
        <w:trPr>
          <w:trHeight w:val="400"/>
        </w:trPr>
        <w:tc>
          <w:tcPr>
            <w:tcW w:w="2520" w:type="dxa"/>
            <w:shd w:val="clear" w:color="auto" w:fill="CFE2F3"/>
            <w:tcMar>
              <w:top w:w="100" w:type="dxa"/>
              <w:left w:w="100" w:type="dxa"/>
              <w:bottom w:w="100" w:type="dxa"/>
              <w:right w:w="100" w:type="dxa"/>
            </w:tcMar>
          </w:tcPr>
          <w:p w14:paraId="29BF896F" w14:textId="77777777" w:rsidR="00863805" w:rsidRDefault="00863805" w:rsidP="00863805">
            <w:pPr>
              <w:widowControl w:val="0"/>
              <w:rPr>
                <w:b/>
              </w:rPr>
            </w:pPr>
            <w:r>
              <w:rPr>
                <w:b/>
              </w:rPr>
              <w:t>Parameters</w:t>
            </w:r>
          </w:p>
        </w:tc>
        <w:tc>
          <w:tcPr>
            <w:tcW w:w="7095" w:type="dxa"/>
            <w:gridSpan w:val="3"/>
            <w:tcMar>
              <w:top w:w="100" w:type="dxa"/>
              <w:left w:w="100" w:type="dxa"/>
              <w:bottom w:w="100" w:type="dxa"/>
              <w:right w:w="100" w:type="dxa"/>
            </w:tcMar>
          </w:tcPr>
          <w:p w14:paraId="34082ECF" w14:textId="77777777" w:rsidR="00863805" w:rsidRDefault="00863805" w:rsidP="00863805">
            <w:pPr>
              <w:rPr>
                <w:rFonts w:ascii="Consolas" w:eastAsia="Consolas" w:hAnsi="Consolas" w:cs="Consolas"/>
                <w:color w:val="C7254E"/>
                <w:shd w:val="clear" w:color="auto" w:fill="F9F2F4"/>
              </w:rPr>
            </w:pPr>
            <w:r>
              <w:rPr>
                <w:b/>
              </w:rPr>
              <w:t>N/A</w:t>
            </w:r>
          </w:p>
        </w:tc>
      </w:tr>
      <w:tr w:rsidR="00863805" w14:paraId="3F9B4A95" w14:textId="77777777" w:rsidTr="00863805">
        <w:trPr>
          <w:trHeight w:val="400"/>
        </w:trPr>
        <w:tc>
          <w:tcPr>
            <w:tcW w:w="2520" w:type="dxa"/>
            <w:shd w:val="clear" w:color="auto" w:fill="CFE2F3"/>
            <w:tcMar>
              <w:top w:w="100" w:type="dxa"/>
              <w:left w:w="100" w:type="dxa"/>
              <w:bottom w:w="100" w:type="dxa"/>
              <w:right w:w="100" w:type="dxa"/>
            </w:tcMar>
          </w:tcPr>
          <w:p w14:paraId="2F5E61A4" w14:textId="77777777" w:rsidR="00863805" w:rsidRDefault="00863805" w:rsidP="00863805">
            <w:pPr>
              <w:widowControl w:val="0"/>
              <w:rPr>
                <w:b/>
              </w:rPr>
            </w:pPr>
            <w:r>
              <w:rPr>
                <w:b/>
              </w:rPr>
              <w:t>Pagination</w:t>
            </w:r>
          </w:p>
        </w:tc>
        <w:tc>
          <w:tcPr>
            <w:tcW w:w="7095" w:type="dxa"/>
            <w:gridSpan w:val="3"/>
            <w:tcMar>
              <w:top w:w="100" w:type="dxa"/>
              <w:left w:w="100" w:type="dxa"/>
              <w:bottom w:w="100" w:type="dxa"/>
              <w:right w:w="100" w:type="dxa"/>
            </w:tcMar>
          </w:tcPr>
          <w:p w14:paraId="52D48FBE" w14:textId="77777777" w:rsidR="00863805" w:rsidRDefault="00863805" w:rsidP="00863805">
            <w:pPr>
              <w:rPr>
                <w:rFonts w:ascii="Consolas" w:eastAsia="Consolas" w:hAnsi="Consolas" w:cs="Consolas"/>
                <w:b/>
                <w:color w:val="C7254E"/>
                <w:shd w:val="clear" w:color="auto" w:fill="F9F2F4"/>
              </w:rPr>
            </w:pPr>
            <w:r>
              <w:rPr>
                <w:b/>
              </w:rPr>
              <w:t>No</w:t>
            </w:r>
          </w:p>
        </w:tc>
      </w:tr>
      <w:tr w:rsidR="00863805" w14:paraId="23B8FDB1" w14:textId="77777777" w:rsidTr="00863805">
        <w:trPr>
          <w:trHeight w:val="400"/>
        </w:trPr>
        <w:tc>
          <w:tcPr>
            <w:tcW w:w="2520" w:type="dxa"/>
            <w:shd w:val="clear" w:color="auto" w:fill="CFE2F3"/>
            <w:tcMar>
              <w:top w:w="100" w:type="dxa"/>
              <w:left w:w="100" w:type="dxa"/>
              <w:bottom w:w="100" w:type="dxa"/>
              <w:right w:w="100" w:type="dxa"/>
            </w:tcMar>
          </w:tcPr>
          <w:p w14:paraId="438918CF" w14:textId="77777777" w:rsidR="00863805" w:rsidRDefault="00863805" w:rsidP="00863805">
            <w:pPr>
              <w:widowControl w:val="0"/>
              <w:rPr>
                <w:b/>
              </w:rPr>
            </w:pPr>
            <w:r>
              <w:rPr>
                <w:b/>
              </w:rPr>
              <w:t>Filtering</w:t>
            </w:r>
          </w:p>
        </w:tc>
        <w:tc>
          <w:tcPr>
            <w:tcW w:w="7095" w:type="dxa"/>
            <w:gridSpan w:val="3"/>
            <w:tcMar>
              <w:top w:w="100" w:type="dxa"/>
              <w:left w:w="100" w:type="dxa"/>
              <w:bottom w:w="100" w:type="dxa"/>
              <w:right w:w="100" w:type="dxa"/>
            </w:tcMar>
          </w:tcPr>
          <w:p w14:paraId="7D899F80" w14:textId="77777777" w:rsidR="00863805" w:rsidRDefault="00863805" w:rsidP="00863805">
            <w:pPr>
              <w:rPr>
                <w:sz w:val="22"/>
                <w:szCs w:val="22"/>
              </w:rPr>
            </w:pPr>
            <w:r>
              <w:rPr>
                <w:b/>
              </w:rPr>
              <w:t>No</w:t>
            </w:r>
          </w:p>
        </w:tc>
      </w:tr>
      <w:tr w:rsidR="00863805" w14:paraId="2AF31E73" w14:textId="77777777" w:rsidTr="00863805">
        <w:trPr>
          <w:trHeight w:val="400"/>
        </w:trPr>
        <w:tc>
          <w:tcPr>
            <w:tcW w:w="2520" w:type="dxa"/>
            <w:shd w:val="clear" w:color="auto" w:fill="CFE2F3"/>
            <w:tcMar>
              <w:top w:w="100" w:type="dxa"/>
              <w:left w:w="100" w:type="dxa"/>
              <w:bottom w:w="100" w:type="dxa"/>
              <w:right w:w="100" w:type="dxa"/>
            </w:tcMar>
          </w:tcPr>
          <w:p w14:paraId="0AE94373" w14:textId="77777777" w:rsidR="00863805" w:rsidRDefault="00863805" w:rsidP="00863805">
            <w:pPr>
              <w:widowControl w:val="0"/>
              <w:rPr>
                <w:b/>
              </w:rPr>
            </w:pPr>
            <w:r>
              <w:rPr>
                <w:b/>
              </w:rPr>
              <w:t>Valid Request Type</w:t>
            </w:r>
          </w:p>
        </w:tc>
        <w:tc>
          <w:tcPr>
            <w:tcW w:w="7095" w:type="dxa"/>
            <w:gridSpan w:val="3"/>
            <w:tcMar>
              <w:top w:w="100" w:type="dxa"/>
              <w:left w:w="100" w:type="dxa"/>
              <w:bottom w:w="100" w:type="dxa"/>
              <w:right w:w="100" w:type="dxa"/>
            </w:tcMar>
          </w:tcPr>
          <w:p w14:paraId="31CD4594" w14:textId="77777777" w:rsidR="00863805" w:rsidRDefault="00863805" w:rsidP="00863805">
            <w:pPr>
              <w:rPr>
                <w:rFonts w:ascii="Consolas" w:eastAsia="Consolas" w:hAnsi="Consolas" w:cs="Consolas"/>
                <w:color w:val="38761D"/>
                <w:shd w:val="clear" w:color="auto" w:fill="D9EAD3"/>
              </w:rPr>
            </w:pPr>
            <w:r>
              <w:rPr>
                <w:b/>
              </w:rPr>
              <w:t>Accept:</w:t>
            </w:r>
            <w: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tc>
      </w:tr>
      <w:tr w:rsidR="00863805" w14:paraId="49FDF334" w14:textId="77777777" w:rsidTr="00863805">
        <w:trPr>
          <w:trHeight w:val="400"/>
        </w:trPr>
        <w:tc>
          <w:tcPr>
            <w:tcW w:w="2520" w:type="dxa"/>
            <w:shd w:val="clear" w:color="auto" w:fill="CFE2F3"/>
            <w:tcMar>
              <w:top w:w="100" w:type="dxa"/>
              <w:left w:w="100" w:type="dxa"/>
              <w:bottom w:w="100" w:type="dxa"/>
              <w:right w:w="100" w:type="dxa"/>
            </w:tcMar>
          </w:tcPr>
          <w:p w14:paraId="4BE3F9E5" w14:textId="77777777" w:rsidR="00863805" w:rsidRDefault="00863805" w:rsidP="00863805">
            <w:pPr>
              <w:widowControl w:val="0"/>
              <w:rPr>
                <w:b/>
              </w:rPr>
            </w:pPr>
            <w:r>
              <w:rPr>
                <w:b/>
              </w:rPr>
              <w:t>Successful Response</w:t>
            </w:r>
          </w:p>
        </w:tc>
        <w:tc>
          <w:tcPr>
            <w:tcW w:w="7095" w:type="dxa"/>
            <w:gridSpan w:val="3"/>
            <w:tcMar>
              <w:top w:w="100" w:type="dxa"/>
              <w:left w:w="100" w:type="dxa"/>
              <w:bottom w:w="100" w:type="dxa"/>
              <w:right w:w="100" w:type="dxa"/>
            </w:tcMar>
          </w:tcPr>
          <w:p w14:paraId="03F6910C" w14:textId="77777777" w:rsidR="00863805" w:rsidRDefault="00863805" w:rsidP="00863805">
            <w:pPr>
              <w:rPr>
                <w:rFonts w:ascii="Consolas" w:eastAsia="Consolas" w:hAnsi="Consolas" w:cs="Consolas"/>
              </w:rPr>
            </w:pPr>
            <w:r>
              <w:rPr>
                <w:b/>
              </w:rPr>
              <w:t xml:space="preserve">Status: </w:t>
            </w:r>
            <w:r>
              <w:rPr>
                <w:rFonts w:ascii="Consolas" w:eastAsia="Consolas" w:hAnsi="Consolas" w:cs="Consolas"/>
              </w:rPr>
              <w:t>200 (OK)</w:t>
            </w:r>
          </w:p>
          <w:p w14:paraId="25273E72" w14:textId="77777777" w:rsidR="00863805" w:rsidRDefault="00863805" w:rsidP="00863805">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6D936105" w14:textId="77777777" w:rsidR="00863805" w:rsidRDefault="00863805" w:rsidP="00863805">
            <w:pPr>
              <w:rPr>
                <w:rFonts w:ascii="Consolas" w:eastAsia="Consolas" w:hAnsi="Consolas" w:cs="Consolas"/>
                <w:color w:val="38761D"/>
                <w:shd w:val="clear" w:color="auto" w:fill="D9EAD3"/>
              </w:rPr>
            </w:pPr>
            <w:r>
              <w:rPr>
                <w:b/>
              </w:rPr>
              <w:lastRenderedPageBreak/>
              <w:t>Body</w:t>
            </w:r>
            <w:r>
              <w:t xml:space="preserve">: </w:t>
            </w:r>
            <w:r>
              <w:rPr>
                <w:rFonts w:ascii="Consolas" w:eastAsia="Consolas" w:hAnsi="Consolas" w:cs="Consolas"/>
                <w:color w:val="C7254E"/>
                <w:shd w:val="clear" w:color="auto" w:fill="F9F2F4"/>
              </w:rPr>
              <w:t>discovery</w:t>
            </w:r>
          </w:p>
        </w:tc>
      </w:tr>
      <w:tr w:rsidR="00863805" w14:paraId="1560A1E5" w14:textId="77777777" w:rsidTr="00863805">
        <w:tc>
          <w:tcPr>
            <w:tcW w:w="2520" w:type="dxa"/>
            <w:shd w:val="clear" w:color="auto" w:fill="CFE2F3"/>
            <w:tcMar>
              <w:top w:w="100" w:type="dxa"/>
              <w:left w:w="100" w:type="dxa"/>
              <w:bottom w:w="100" w:type="dxa"/>
              <w:right w:w="100" w:type="dxa"/>
            </w:tcMar>
          </w:tcPr>
          <w:p w14:paraId="2E67EB6E" w14:textId="77777777" w:rsidR="00863805" w:rsidRDefault="00863805" w:rsidP="00863805">
            <w:pPr>
              <w:widowControl w:val="0"/>
              <w:rPr>
                <w:b/>
              </w:rPr>
            </w:pPr>
            <w:r>
              <w:rPr>
                <w:b/>
              </w:rPr>
              <w:lastRenderedPageBreak/>
              <w:t>Common Error Codes</w:t>
            </w:r>
          </w:p>
        </w:tc>
        <w:tc>
          <w:tcPr>
            <w:tcW w:w="7095" w:type="dxa"/>
            <w:gridSpan w:val="3"/>
            <w:tcMar>
              <w:top w:w="100" w:type="dxa"/>
              <w:left w:w="100" w:type="dxa"/>
              <w:bottom w:w="100" w:type="dxa"/>
              <w:right w:w="100" w:type="dxa"/>
            </w:tcMar>
          </w:tcPr>
          <w:p w14:paraId="63BFB71F" w14:textId="77777777" w:rsidR="00863805" w:rsidRDefault="00863805" w:rsidP="00863805">
            <w:r>
              <w:rPr>
                <w:rFonts w:ascii="Consolas" w:eastAsia="Consolas" w:hAnsi="Consolas" w:cs="Consolas"/>
                <w:b/>
              </w:rPr>
              <w:t>404</w:t>
            </w:r>
            <w:r>
              <w:t xml:space="preserve"> - No discovery information could be found or the requester does not have access to get discovery information.</w:t>
            </w:r>
          </w:p>
          <w:p w14:paraId="4CE10A23" w14:textId="77777777" w:rsidR="00863805" w:rsidRDefault="00863805" w:rsidP="00863805"/>
          <w:p w14:paraId="704EAD70" w14:textId="77777777" w:rsidR="00863805" w:rsidRDefault="00863805" w:rsidP="00863805">
            <w:r>
              <w:rPr>
                <w:rFonts w:ascii="Consolas" w:eastAsia="Consolas" w:hAnsi="Consolas" w:cs="Consolas"/>
                <w:b/>
              </w:rPr>
              <w:t>401, 403</w:t>
            </w:r>
            <w:r>
              <w:t xml:space="preserve"> - The client either needs to authenticate or does not have access to get discovery information</w:t>
            </w:r>
          </w:p>
        </w:tc>
      </w:tr>
    </w:tbl>
    <w:p w14:paraId="372F7993" w14:textId="77777777" w:rsidR="00863805" w:rsidRDefault="00863805" w:rsidP="00863805">
      <w:pPr>
        <w:pStyle w:val="Heading3"/>
      </w:pPr>
      <w:bookmarkStart w:id="99" w:name="_cnwttwtm2b4k" w:colFirst="0" w:colLast="0"/>
      <w:bookmarkStart w:id="100" w:name="_Toc496542728"/>
      <w:bookmarkEnd w:id="99"/>
      <w:r>
        <w:t>4.1.1​ Discovery Resource</w:t>
      </w:r>
      <w:bookmarkEnd w:id="100"/>
    </w:p>
    <w:p w14:paraId="3357DCC3" w14:textId="77777777" w:rsidR="00863805" w:rsidRDefault="00863805" w:rsidP="004A62E7">
      <w:pPr>
        <w:rPr>
          <w:rFonts w:ascii="Consolas" w:eastAsia="Consolas" w:hAnsi="Consolas" w:cs="Consolas"/>
          <w:color w:val="C7254E"/>
          <w:shd w:val="clear" w:color="auto" w:fill="F9F2F4"/>
        </w:rPr>
      </w:pPr>
      <w:bookmarkStart w:id="101" w:name="_Toc496526674"/>
      <w:r>
        <w:rPr>
          <w:b/>
        </w:rPr>
        <w:t>Resource Name:</w:t>
      </w:r>
      <w:r>
        <w:t xml:space="preserve"> </w:t>
      </w:r>
      <w:r>
        <w:rPr>
          <w:rFonts w:ascii="Consolas" w:eastAsia="Consolas" w:hAnsi="Consolas" w:cs="Consolas"/>
          <w:color w:val="C7254E"/>
          <w:shd w:val="clear" w:color="auto" w:fill="F9F2F4"/>
        </w:rPr>
        <w:t>discovery</w:t>
      </w:r>
      <w:bookmarkEnd w:id="101"/>
    </w:p>
    <w:p w14:paraId="4CBCEEF2" w14:textId="77777777" w:rsidR="00863805" w:rsidRDefault="00863805" w:rsidP="004A62E7">
      <w:r>
        <w:t xml:space="preserve">The </w:t>
      </w:r>
      <w:r>
        <w:rPr>
          <w:rFonts w:ascii="Consolas" w:eastAsia="Consolas" w:hAnsi="Consolas" w:cs="Consolas"/>
          <w:color w:val="C7254E"/>
          <w:shd w:val="clear" w:color="auto" w:fill="F9F2F4"/>
        </w:rPr>
        <w:t>discovery</w:t>
      </w:r>
      <w:r>
        <w:t xml:space="preserve"> resource contains information about a TAXII Server, such as a human-readable </w:t>
      </w:r>
      <w:r>
        <w:rPr>
          <w:rFonts w:ascii="Consolas" w:eastAsia="Consolas" w:hAnsi="Consolas" w:cs="Consolas"/>
          <w:b/>
          <w:color w:val="434343"/>
        </w:rPr>
        <w:t>title</w:t>
      </w:r>
      <w:r>
        <w:t xml:space="preserve">, </w:t>
      </w:r>
      <w:r>
        <w:rPr>
          <w:rFonts w:ascii="Consolas" w:eastAsia="Consolas" w:hAnsi="Consolas" w:cs="Consolas"/>
          <w:b/>
          <w:color w:val="434343"/>
        </w:rPr>
        <w:t>description</w:t>
      </w:r>
      <w:r>
        <w:t xml:space="preserve">, and </w:t>
      </w:r>
      <w:r>
        <w:rPr>
          <w:rFonts w:ascii="Consolas" w:eastAsia="Consolas" w:hAnsi="Consolas" w:cs="Consolas"/>
          <w:b/>
          <w:color w:val="434343"/>
        </w:rPr>
        <w:t>contact</w:t>
      </w:r>
      <w:r>
        <w:t xml:space="preserve"> information, as well as a list of API Roots that it is advertising. It also has an indication of which API Root it considers the </w:t>
      </w:r>
      <w:r>
        <w:rPr>
          <w:rFonts w:ascii="Consolas" w:eastAsia="Consolas" w:hAnsi="Consolas" w:cs="Consolas"/>
          <w:b/>
        </w:rPr>
        <w:t>default</w:t>
      </w:r>
      <w:r>
        <w:t xml:space="preserve">, or the one to use in the absence of </w:t>
      </w:r>
      <w:proofErr w:type="gramStart"/>
      <w:r>
        <w:t>other</w:t>
      </w:r>
      <w:proofErr w:type="gramEnd"/>
      <w:r>
        <w:t xml:space="preserve"> information/user choice.</w:t>
      </w:r>
    </w:p>
    <w:p w14:paraId="0727860C" w14:textId="77777777" w:rsidR="00863805" w:rsidRDefault="00863805" w:rsidP="004A62E7"/>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500"/>
        <w:gridCol w:w="5160"/>
      </w:tblGrid>
      <w:tr w:rsidR="00863805" w14:paraId="17BCA1BE" w14:textId="77777777" w:rsidTr="00863805">
        <w:tc>
          <w:tcPr>
            <w:tcW w:w="2595" w:type="dxa"/>
            <w:shd w:val="clear" w:color="auto" w:fill="073763"/>
            <w:tcMar>
              <w:top w:w="100" w:type="dxa"/>
              <w:left w:w="100" w:type="dxa"/>
              <w:bottom w:w="100" w:type="dxa"/>
              <w:right w:w="100" w:type="dxa"/>
            </w:tcMar>
          </w:tcPr>
          <w:p w14:paraId="124E1C74" w14:textId="77777777" w:rsidR="00863805" w:rsidRDefault="00863805" w:rsidP="004A62E7">
            <w:pPr>
              <w:rPr>
                <w:b/>
                <w:color w:val="FFFFFF"/>
              </w:rPr>
            </w:pPr>
            <w:r>
              <w:rPr>
                <w:b/>
                <w:color w:val="FFFFFF"/>
              </w:rPr>
              <w:t>Property Name</w:t>
            </w:r>
          </w:p>
        </w:tc>
        <w:tc>
          <w:tcPr>
            <w:tcW w:w="1500" w:type="dxa"/>
            <w:shd w:val="clear" w:color="auto" w:fill="073763"/>
            <w:tcMar>
              <w:top w:w="100" w:type="dxa"/>
              <w:left w:w="100" w:type="dxa"/>
              <w:bottom w:w="100" w:type="dxa"/>
              <w:right w:w="100" w:type="dxa"/>
            </w:tcMar>
          </w:tcPr>
          <w:p w14:paraId="59A65A6B" w14:textId="77777777" w:rsidR="00863805" w:rsidRDefault="00863805" w:rsidP="004A62E7">
            <w:pPr>
              <w:rPr>
                <w:b/>
                <w:color w:val="FFFFFF"/>
              </w:rPr>
            </w:pPr>
            <w:r>
              <w:rPr>
                <w:b/>
                <w:color w:val="FFFFFF"/>
              </w:rPr>
              <w:t>Type</w:t>
            </w:r>
          </w:p>
        </w:tc>
        <w:tc>
          <w:tcPr>
            <w:tcW w:w="5160" w:type="dxa"/>
            <w:shd w:val="clear" w:color="auto" w:fill="073763"/>
            <w:tcMar>
              <w:top w:w="100" w:type="dxa"/>
              <w:left w:w="100" w:type="dxa"/>
              <w:bottom w:w="100" w:type="dxa"/>
              <w:right w:w="100" w:type="dxa"/>
            </w:tcMar>
          </w:tcPr>
          <w:p w14:paraId="5DE79143" w14:textId="77777777" w:rsidR="00863805" w:rsidRDefault="00863805" w:rsidP="004A62E7">
            <w:pPr>
              <w:rPr>
                <w:b/>
                <w:color w:val="FFFFFF"/>
              </w:rPr>
            </w:pPr>
            <w:r>
              <w:rPr>
                <w:b/>
                <w:color w:val="FFFFFF"/>
              </w:rPr>
              <w:t>Description</w:t>
            </w:r>
          </w:p>
        </w:tc>
      </w:tr>
      <w:tr w:rsidR="00863805" w14:paraId="254A43CD" w14:textId="77777777" w:rsidTr="00863805">
        <w:tc>
          <w:tcPr>
            <w:tcW w:w="2595" w:type="dxa"/>
            <w:tcMar>
              <w:top w:w="100" w:type="dxa"/>
              <w:left w:w="100" w:type="dxa"/>
              <w:bottom w:w="100" w:type="dxa"/>
              <w:right w:w="100" w:type="dxa"/>
            </w:tcMar>
          </w:tcPr>
          <w:p w14:paraId="3A95A6CD" w14:textId="77777777" w:rsidR="00863805" w:rsidRDefault="00863805" w:rsidP="004A62E7">
            <w:pPr>
              <w:rPr>
                <w:color w:val="434343"/>
              </w:rPr>
            </w:pPr>
            <w:r>
              <w:rPr>
                <w:rFonts w:ascii="Consolas" w:eastAsia="Consolas" w:hAnsi="Consolas" w:cs="Consolas"/>
                <w:b/>
                <w:color w:val="434343"/>
              </w:rPr>
              <w:t>title</w:t>
            </w:r>
            <w:r>
              <w:rPr>
                <w:color w:val="434343"/>
              </w:rPr>
              <w:t xml:space="preserve"> (required)</w:t>
            </w:r>
          </w:p>
        </w:tc>
        <w:tc>
          <w:tcPr>
            <w:tcW w:w="1500" w:type="dxa"/>
            <w:tcMar>
              <w:top w:w="100" w:type="dxa"/>
              <w:left w:w="100" w:type="dxa"/>
              <w:bottom w:w="100" w:type="dxa"/>
              <w:right w:w="100" w:type="dxa"/>
            </w:tcMar>
          </w:tcPr>
          <w:p w14:paraId="1A2CE9D5"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5160" w:type="dxa"/>
            <w:tcMar>
              <w:top w:w="100" w:type="dxa"/>
              <w:left w:w="100" w:type="dxa"/>
              <w:bottom w:w="100" w:type="dxa"/>
              <w:right w:w="100" w:type="dxa"/>
            </w:tcMar>
          </w:tcPr>
          <w:p w14:paraId="48133E4F" w14:textId="77777777" w:rsidR="00863805" w:rsidRDefault="00863805" w:rsidP="004A62E7">
            <w:pPr>
              <w:rPr>
                <w:color w:val="434343"/>
              </w:rPr>
            </w:pPr>
            <w:r>
              <w:rPr>
                <w:color w:val="434343"/>
              </w:rPr>
              <w:t>A human readable plain text name used to identify this server</w:t>
            </w:r>
            <w:r>
              <w:t>.</w:t>
            </w:r>
          </w:p>
        </w:tc>
      </w:tr>
      <w:tr w:rsidR="00863805" w14:paraId="095143AE" w14:textId="77777777" w:rsidTr="00863805">
        <w:tc>
          <w:tcPr>
            <w:tcW w:w="2595" w:type="dxa"/>
            <w:tcMar>
              <w:top w:w="100" w:type="dxa"/>
              <w:left w:w="100" w:type="dxa"/>
              <w:bottom w:w="100" w:type="dxa"/>
              <w:right w:w="100" w:type="dxa"/>
            </w:tcMar>
          </w:tcPr>
          <w:p w14:paraId="2D17E6EA" w14:textId="77777777" w:rsidR="00863805" w:rsidRDefault="00863805" w:rsidP="004A62E7">
            <w:pPr>
              <w:rPr>
                <w:color w:val="434343"/>
              </w:rPr>
            </w:pPr>
            <w:r>
              <w:rPr>
                <w:rFonts w:ascii="Consolas" w:eastAsia="Consolas" w:hAnsi="Consolas" w:cs="Consolas"/>
                <w:b/>
                <w:color w:val="434343"/>
              </w:rPr>
              <w:t>description</w:t>
            </w:r>
            <w:r>
              <w:rPr>
                <w:color w:val="434343"/>
              </w:rPr>
              <w:t xml:space="preserve"> (optional)</w:t>
            </w:r>
          </w:p>
        </w:tc>
        <w:tc>
          <w:tcPr>
            <w:tcW w:w="1500" w:type="dxa"/>
            <w:tcMar>
              <w:top w:w="100" w:type="dxa"/>
              <w:left w:w="100" w:type="dxa"/>
              <w:bottom w:w="100" w:type="dxa"/>
              <w:right w:w="100" w:type="dxa"/>
            </w:tcMar>
          </w:tcPr>
          <w:p w14:paraId="090277E0"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5160" w:type="dxa"/>
            <w:tcMar>
              <w:top w:w="100" w:type="dxa"/>
              <w:left w:w="100" w:type="dxa"/>
              <w:bottom w:w="100" w:type="dxa"/>
              <w:right w:w="100" w:type="dxa"/>
            </w:tcMar>
          </w:tcPr>
          <w:p w14:paraId="3EBD902F" w14:textId="77777777" w:rsidR="00863805" w:rsidRDefault="00863805" w:rsidP="004A62E7">
            <w:pPr>
              <w:rPr>
                <w:color w:val="434343"/>
              </w:rPr>
            </w:pPr>
            <w:r>
              <w:t xml:space="preserve">A human readable </w:t>
            </w:r>
            <w:r>
              <w:rPr>
                <w:color w:val="434343"/>
              </w:rPr>
              <w:t>plain text</w:t>
            </w:r>
            <w:r>
              <w:t xml:space="preserve"> description for this server.</w:t>
            </w:r>
          </w:p>
        </w:tc>
      </w:tr>
      <w:tr w:rsidR="00863805" w14:paraId="03F0636F" w14:textId="77777777" w:rsidTr="00863805">
        <w:tc>
          <w:tcPr>
            <w:tcW w:w="2595" w:type="dxa"/>
            <w:tcMar>
              <w:top w:w="100" w:type="dxa"/>
              <w:left w:w="100" w:type="dxa"/>
              <w:bottom w:w="100" w:type="dxa"/>
              <w:right w:w="100" w:type="dxa"/>
            </w:tcMar>
          </w:tcPr>
          <w:p w14:paraId="0D9E0D35" w14:textId="77777777" w:rsidR="00863805" w:rsidRDefault="00863805" w:rsidP="004A62E7">
            <w:pPr>
              <w:rPr>
                <w:color w:val="434343"/>
              </w:rPr>
            </w:pPr>
            <w:r>
              <w:rPr>
                <w:rFonts w:ascii="Consolas" w:eastAsia="Consolas" w:hAnsi="Consolas" w:cs="Consolas"/>
                <w:b/>
                <w:color w:val="434343"/>
              </w:rPr>
              <w:t>contact</w:t>
            </w:r>
            <w:r>
              <w:rPr>
                <w:color w:val="434343"/>
              </w:rPr>
              <w:t xml:space="preserve"> (optional)</w:t>
            </w:r>
          </w:p>
        </w:tc>
        <w:tc>
          <w:tcPr>
            <w:tcW w:w="1500" w:type="dxa"/>
            <w:tcMar>
              <w:top w:w="100" w:type="dxa"/>
              <w:left w:w="100" w:type="dxa"/>
              <w:bottom w:w="100" w:type="dxa"/>
              <w:right w:w="100" w:type="dxa"/>
            </w:tcMar>
          </w:tcPr>
          <w:p w14:paraId="036D5711"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5160" w:type="dxa"/>
            <w:tcMar>
              <w:top w:w="100" w:type="dxa"/>
              <w:left w:w="100" w:type="dxa"/>
              <w:bottom w:w="100" w:type="dxa"/>
              <w:right w:w="100" w:type="dxa"/>
            </w:tcMar>
          </w:tcPr>
          <w:p w14:paraId="14B1CC1E" w14:textId="77777777" w:rsidR="00863805" w:rsidRDefault="00863805" w:rsidP="004A62E7">
            <w:pPr>
              <w:rPr>
                <w:color w:val="434343"/>
              </w:rPr>
            </w:pPr>
            <w:r>
              <w:rPr>
                <w:color w:val="434343"/>
              </w:rPr>
              <w:t xml:space="preserve">The human readable plain text contact information for this server and/or the administrator of this server. </w:t>
            </w:r>
          </w:p>
        </w:tc>
      </w:tr>
      <w:tr w:rsidR="00863805" w14:paraId="499951C3" w14:textId="77777777" w:rsidTr="00863805">
        <w:tc>
          <w:tcPr>
            <w:tcW w:w="2595" w:type="dxa"/>
            <w:tcMar>
              <w:top w:w="100" w:type="dxa"/>
              <w:left w:w="100" w:type="dxa"/>
              <w:bottom w:w="100" w:type="dxa"/>
              <w:right w:w="100" w:type="dxa"/>
            </w:tcMar>
          </w:tcPr>
          <w:p w14:paraId="38234635"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default</w:t>
            </w:r>
            <w:r>
              <w:rPr>
                <w:color w:val="434343"/>
              </w:rPr>
              <w:t xml:space="preserve"> (optional)</w:t>
            </w:r>
          </w:p>
        </w:tc>
        <w:tc>
          <w:tcPr>
            <w:tcW w:w="1500" w:type="dxa"/>
            <w:tcMar>
              <w:top w:w="100" w:type="dxa"/>
              <w:left w:w="100" w:type="dxa"/>
              <w:bottom w:w="100" w:type="dxa"/>
              <w:right w:w="100" w:type="dxa"/>
            </w:tcMar>
          </w:tcPr>
          <w:p w14:paraId="3C493187"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60" w:type="dxa"/>
            <w:tcMar>
              <w:top w:w="100" w:type="dxa"/>
              <w:left w:w="100" w:type="dxa"/>
              <w:bottom w:w="100" w:type="dxa"/>
              <w:right w:w="100" w:type="dxa"/>
            </w:tcMar>
          </w:tcPr>
          <w:p w14:paraId="5EFDCC73" w14:textId="77777777" w:rsidR="00863805" w:rsidRDefault="00863805" w:rsidP="004A62E7">
            <w:pPr>
              <w:rPr>
                <w:color w:val="434343"/>
              </w:rPr>
            </w:pPr>
            <w:r>
              <w:rPr>
                <w:color w:val="434343"/>
              </w:rPr>
              <w:t xml:space="preserve">The default API Root that a TAXII Client </w:t>
            </w:r>
            <w:r>
              <w:rPr>
                <w:b/>
                <w:color w:val="434343"/>
              </w:rPr>
              <w:t>MAY</w:t>
            </w:r>
            <w:r>
              <w:rPr>
                <w:color w:val="434343"/>
              </w:rPr>
              <w:t xml:space="preserve"> use. Absence of this field indicates that there is no default API Root. The default API Root </w:t>
            </w:r>
            <w:r>
              <w:rPr>
                <w:b/>
                <w:color w:val="434343"/>
              </w:rPr>
              <w:t xml:space="preserve">MUST </w:t>
            </w:r>
            <w:r>
              <w:rPr>
                <w:color w:val="434343"/>
              </w:rPr>
              <w:t xml:space="preserve">be an item in </w:t>
            </w:r>
            <w:proofErr w:type="spellStart"/>
            <w:r>
              <w:rPr>
                <w:rFonts w:ascii="Consolas" w:eastAsia="Consolas" w:hAnsi="Consolas" w:cs="Consolas"/>
                <w:b/>
                <w:color w:val="434343"/>
              </w:rPr>
              <w:t>api_roots</w:t>
            </w:r>
            <w:proofErr w:type="spellEnd"/>
            <w:r>
              <w:rPr>
                <w:color w:val="434343"/>
              </w:rPr>
              <w:t>.</w:t>
            </w:r>
          </w:p>
        </w:tc>
      </w:tr>
      <w:tr w:rsidR="00863805" w14:paraId="47A54BFD" w14:textId="77777777" w:rsidTr="00863805">
        <w:tc>
          <w:tcPr>
            <w:tcW w:w="2595" w:type="dxa"/>
            <w:tcMar>
              <w:top w:w="100" w:type="dxa"/>
              <w:left w:w="100" w:type="dxa"/>
              <w:bottom w:w="100" w:type="dxa"/>
              <w:right w:w="100" w:type="dxa"/>
            </w:tcMar>
          </w:tcPr>
          <w:p w14:paraId="19E27498" w14:textId="77777777" w:rsidR="00863805" w:rsidRDefault="00863805" w:rsidP="004A62E7">
            <w:pPr>
              <w:rPr>
                <w:color w:val="434343"/>
              </w:rPr>
            </w:pPr>
            <w:proofErr w:type="spellStart"/>
            <w:r>
              <w:rPr>
                <w:rFonts w:ascii="Consolas" w:eastAsia="Consolas" w:hAnsi="Consolas" w:cs="Consolas"/>
                <w:b/>
                <w:color w:val="434343"/>
              </w:rPr>
              <w:t>api_roots</w:t>
            </w:r>
            <w:proofErr w:type="spellEnd"/>
            <w:r>
              <w:rPr>
                <w:color w:val="434343"/>
              </w:rPr>
              <w:t xml:space="preserve"> (optional)</w:t>
            </w:r>
          </w:p>
        </w:tc>
        <w:tc>
          <w:tcPr>
            <w:tcW w:w="1500" w:type="dxa"/>
            <w:tcMar>
              <w:top w:w="100" w:type="dxa"/>
              <w:left w:w="100" w:type="dxa"/>
              <w:bottom w:w="100" w:type="dxa"/>
              <w:right w:w="100" w:type="dxa"/>
            </w:tcMar>
          </w:tcPr>
          <w:p w14:paraId="1F9F9B06" w14:textId="77777777" w:rsidR="00863805" w:rsidRDefault="00863805" w:rsidP="004A62E7">
            <w:pPr>
              <w:rPr>
                <w:color w:val="434343"/>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5160" w:type="dxa"/>
            <w:tcMar>
              <w:top w:w="100" w:type="dxa"/>
              <w:left w:w="100" w:type="dxa"/>
              <w:bottom w:w="100" w:type="dxa"/>
              <w:right w:w="100" w:type="dxa"/>
            </w:tcMar>
          </w:tcPr>
          <w:p w14:paraId="490B0AAC" w14:textId="77777777" w:rsidR="00863805" w:rsidRDefault="00863805" w:rsidP="004A62E7">
            <w:pPr>
              <w:rPr>
                <w:color w:val="434343"/>
              </w:rPr>
            </w:pPr>
            <w:r>
              <w:rPr>
                <w:color w:val="434343"/>
              </w:rPr>
              <w:t xml:space="preserve">A list of URLs that identify known API Roots. This list </w:t>
            </w:r>
            <w:r>
              <w:rPr>
                <w:b/>
                <w:color w:val="434343"/>
              </w:rPr>
              <w:t>MAY</w:t>
            </w:r>
            <w:r>
              <w:rPr>
                <w:color w:val="434343"/>
              </w:rPr>
              <w:t xml:space="preserve"> be filtered on a per-client basis.</w:t>
            </w:r>
          </w:p>
        </w:tc>
      </w:tr>
    </w:tbl>
    <w:p w14:paraId="2B610B25" w14:textId="77777777" w:rsidR="00863805" w:rsidRDefault="00863805" w:rsidP="004A62E7"/>
    <w:p w14:paraId="44F542F0" w14:textId="77777777" w:rsidR="00863805" w:rsidRDefault="00863805" w:rsidP="004A62E7">
      <w:pPr>
        <w:rPr>
          <w:b/>
        </w:rPr>
      </w:pPr>
      <w:bookmarkStart w:id="102" w:name="_Toc496526675"/>
      <w:r>
        <w:rPr>
          <w:b/>
        </w:rPr>
        <w:t>Examples</w:t>
      </w:r>
      <w:bookmarkEnd w:id="102"/>
    </w:p>
    <w:p w14:paraId="1015C962" w14:textId="77777777" w:rsidR="00863805" w:rsidRDefault="00863805" w:rsidP="004A62E7">
      <w:pPr>
        <w:rPr>
          <w:rFonts w:ascii="Consolas" w:eastAsia="Consolas" w:hAnsi="Consolas" w:cs="Consolas"/>
          <w:sz w:val="18"/>
          <w:szCs w:val="18"/>
          <w:shd w:val="clear" w:color="auto" w:fill="CFE2F3"/>
        </w:rPr>
      </w:pPr>
      <w:bookmarkStart w:id="103" w:name="_Toc496526676"/>
      <w:r>
        <w:rPr>
          <w:i/>
        </w:rPr>
        <w:t>URLs</w:t>
      </w:r>
      <w:bookmarkEnd w:id="103"/>
    </w:p>
    <w:p w14:paraId="2EDB601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https://taxii.example.com:443/taxii/</w:t>
      </w:r>
    </w:p>
    <w:p w14:paraId="310106C7" w14:textId="77777777" w:rsidR="00863805" w:rsidRDefault="00863805" w:rsidP="004A62E7">
      <w:r>
        <w:rPr>
          <w:rFonts w:ascii="Consolas" w:eastAsia="Consolas" w:hAnsi="Consolas" w:cs="Consolas"/>
          <w:sz w:val="18"/>
          <w:szCs w:val="18"/>
          <w:shd w:val="clear" w:color="auto" w:fill="EFEFEF"/>
        </w:rPr>
        <w:t>https://someserver.example.net/taxii/</w:t>
      </w:r>
    </w:p>
    <w:p w14:paraId="0F6DC647"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7B75498B" w14:textId="77777777" w:rsidTr="00863805">
        <w:tc>
          <w:tcPr>
            <w:tcW w:w="9360" w:type="dxa"/>
            <w:tcMar>
              <w:top w:w="100" w:type="dxa"/>
              <w:left w:w="100" w:type="dxa"/>
              <w:bottom w:w="100" w:type="dxa"/>
              <w:right w:w="100" w:type="dxa"/>
            </w:tcMar>
          </w:tcPr>
          <w:p w14:paraId="015C5E4D" w14:textId="77777777" w:rsidR="00863805" w:rsidRDefault="00863805" w:rsidP="004A62E7">
            <w:pPr>
              <w:rPr>
                <w:i/>
              </w:rPr>
            </w:pPr>
            <w:r>
              <w:rPr>
                <w:i/>
              </w:rPr>
              <w:t>GET Request</w:t>
            </w:r>
          </w:p>
          <w:p w14:paraId="4F9A4E8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w:t>
            </w:r>
            <w:proofErr w:type="spellStart"/>
            <w:r>
              <w:rPr>
                <w:rFonts w:ascii="Consolas" w:eastAsia="Consolas" w:hAnsi="Consolas" w:cs="Consolas"/>
                <w:sz w:val="18"/>
                <w:szCs w:val="18"/>
                <w:shd w:val="clear" w:color="auto" w:fill="EFEFEF"/>
              </w:rPr>
              <w:t>taxii</w:t>
            </w:r>
            <w:proofErr w:type="spellEnd"/>
            <w:r>
              <w:rPr>
                <w:rFonts w:ascii="Consolas" w:eastAsia="Consolas" w:hAnsi="Consolas" w:cs="Consolas"/>
                <w:sz w:val="18"/>
                <w:szCs w:val="18"/>
                <w:shd w:val="clear" w:color="auto" w:fill="EFEFEF"/>
              </w:rPr>
              <w:t>/ HTTP/1.1</w:t>
            </w:r>
          </w:p>
          <w:p w14:paraId="6DC4088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Host: example.com</w:t>
            </w:r>
          </w:p>
          <w:p w14:paraId="14882D24" w14:textId="77777777" w:rsidR="00863805" w:rsidRDefault="00863805" w:rsidP="004A62E7">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47386890" w14:textId="77777777" w:rsidR="00863805" w:rsidRDefault="00863805" w:rsidP="004A62E7"/>
          <w:p w14:paraId="5A1035C7" w14:textId="77777777" w:rsidR="00863805" w:rsidRDefault="00863805" w:rsidP="004A62E7">
            <w:pPr>
              <w:rPr>
                <w:i/>
              </w:rPr>
            </w:pPr>
            <w:r>
              <w:rPr>
                <w:i/>
              </w:rPr>
              <w:t>GET Response</w:t>
            </w:r>
          </w:p>
          <w:p w14:paraId="3AEBE87D"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0742CB0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2874315A" w14:textId="77777777" w:rsidR="00863805" w:rsidRDefault="00863805" w:rsidP="004A62E7">
            <w:pPr>
              <w:rPr>
                <w:rFonts w:ascii="Consolas" w:eastAsia="Consolas" w:hAnsi="Consolas" w:cs="Consolas"/>
                <w:sz w:val="18"/>
                <w:szCs w:val="18"/>
                <w:shd w:val="clear" w:color="auto" w:fill="EFEFEF"/>
              </w:rPr>
            </w:pPr>
          </w:p>
          <w:p w14:paraId="0C9600B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A56C9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"Some TAXII Server",</w:t>
            </w:r>
          </w:p>
          <w:p w14:paraId="7243414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TAXII Server contains a listing of...",</w:t>
            </w:r>
          </w:p>
          <w:p w14:paraId="192C46F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"contact": "string containing contact information",</w:t>
            </w:r>
          </w:p>
          <w:p w14:paraId="52AC3E0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"default": "https://example.com/api2/",</w:t>
            </w:r>
          </w:p>
          <w:p w14:paraId="34D4CF3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api_roots</w:t>
            </w:r>
            <w:proofErr w:type="spellEnd"/>
            <w:r>
              <w:rPr>
                <w:rFonts w:ascii="Consolas" w:eastAsia="Consolas" w:hAnsi="Consolas" w:cs="Consolas"/>
                <w:sz w:val="18"/>
                <w:szCs w:val="18"/>
                <w:shd w:val="clear" w:color="auto" w:fill="EFEFEF"/>
              </w:rPr>
              <w:t>": [</w:t>
            </w:r>
          </w:p>
          <w:p w14:paraId="631E32B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"https://example.com/api1/",</w:t>
            </w:r>
          </w:p>
          <w:p w14:paraId="188B959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"https://example.com/api2/",</w:t>
            </w:r>
          </w:p>
          <w:p w14:paraId="3DF724F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"https://example.net/trustgroup1/"</w:t>
            </w:r>
          </w:p>
          <w:p w14:paraId="4D51E06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91AFD53"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tc>
      </w:tr>
    </w:tbl>
    <w:p w14:paraId="5D934504" w14:textId="77777777" w:rsidR="00863805" w:rsidRDefault="00863805" w:rsidP="00FC0E72">
      <w:pPr>
        <w:pStyle w:val="Heading2"/>
      </w:pPr>
      <w:bookmarkStart w:id="104" w:name="_subu0a1w5bvt" w:colFirst="0" w:colLast="0"/>
      <w:bookmarkStart w:id="105" w:name="_Toc496542729"/>
      <w:bookmarkEnd w:id="104"/>
      <w:r>
        <w:lastRenderedPageBreak/>
        <w:t>4.2​ Get API Root Information</w:t>
      </w:r>
      <w:bookmarkEnd w:id="105"/>
    </w:p>
    <w:p w14:paraId="75CB9D77" w14:textId="77777777" w:rsidR="00863805" w:rsidRDefault="00863805" w:rsidP="004A62E7">
      <w:r>
        <w:t xml:space="preserve">This Endpoint provides general information about an API Root, which can be used to help users and clients decide whether and how they want to interact with it. Multiple API Roots </w:t>
      </w:r>
      <w:r>
        <w:rPr>
          <w:b/>
        </w:rPr>
        <w:t>MAY</w:t>
      </w:r>
      <w:r>
        <w:t xml:space="preserve"> be hosted on a single TAXII Server. Often, an API Root represents a single trust group.</w:t>
      </w:r>
    </w:p>
    <w:p w14:paraId="1F64D777" w14:textId="77777777" w:rsidR="00863805" w:rsidRDefault="00863805" w:rsidP="004A62E7"/>
    <w:p w14:paraId="7AAAC62C" w14:textId="77777777" w:rsidR="00863805" w:rsidRDefault="00863805" w:rsidP="004A62E7">
      <w:r>
        <w:t xml:space="preserve">Each API Root </w:t>
      </w:r>
      <w:r>
        <w:rPr>
          <w:b/>
        </w:rPr>
        <w:t>MUST</w:t>
      </w:r>
      <w:r>
        <w:t xml:space="preserve"> have a unique URL.</w:t>
      </w:r>
    </w:p>
    <w:p w14:paraId="04816CF1" w14:textId="77777777" w:rsidR="00863805" w:rsidRDefault="00863805" w:rsidP="004A62E7">
      <w:r>
        <w:t xml:space="preserve">Each API Root </w:t>
      </w:r>
      <w:r>
        <w:rPr>
          <w:b/>
        </w:rPr>
        <w:t>MAY</w:t>
      </w:r>
      <w:r>
        <w:t xml:space="preserve"> have different authentication and authorization schemes.</w:t>
      </w:r>
    </w:p>
    <w:p w14:paraId="743CFCD7" w14:textId="77777777" w:rsidR="00863805" w:rsidRDefault="00863805" w:rsidP="004A62E7"/>
    <w:tbl>
      <w:tblPr>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3000"/>
      </w:tblGrid>
      <w:tr w:rsidR="00863805" w14:paraId="27A0DEA5" w14:textId="77777777" w:rsidTr="00863805">
        <w:trPr>
          <w:trHeight w:val="420"/>
        </w:trPr>
        <w:tc>
          <w:tcPr>
            <w:tcW w:w="3675" w:type="dxa"/>
            <w:gridSpan w:val="2"/>
            <w:shd w:val="clear" w:color="auto" w:fill="073763"/>
            <w:tcMar>
              <w:top w:w="100" w:type="dxa"/>
              <w:left w:w="100" w:type="dxa"/>
              <w:bottom w:w="100" w:type="dxa"/>
              <w:right w:w="100" w:type="dxa"/>
            </w:tcMar>
          </w:tcPr>
          <w:p w14:paraId="62BCB326" w14:textId="77777777" w:rsidR="00863805" w:rsidRDefault="00863805" w:rsidP="004A62E7">
            <w:pPr>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7C319A22" w14:textId="77777777" w:rsidR="00863805" w:rsidRDefault="00863805" w:rsidP="004A62E7">
            <w:pPr>
              <w:rPr>
                <w:color w:val="FFFFFF"/>
              </w:rPr>
            </w:pPr>
          </w:p>
        </w:tc>
        <w:tc>
          <w:tcPr>
            <w:tcW w:w="3000" w:type="dxa"/>
            <w:shd w:val="clear" w:color="auto" w:fill="073763"/>
            <w:tcMar>
              <w:top w:w="100" w:type="dxa"/>
              <w:left w:w="100" w:type="dxa"/>
              <w:bottom w:w="100" w:type="dxa"/>
              <w:right w:w="100" w:type="dxa"/>
            </w:tcMar>
          </w:tcPr>
          <w:p w14:paraId="15F308AF" w14:textId="77777777" w:rsidR="00863805" w:rsidRDefault="00863805" w:rsidP="004A62E7">
            <w:pPr>
              <w:rPr>
                <w:color w:val="FFFFFF"/>
              </w:rPr>
            </w:pPr>
          </w:p>
        </w:tc>
      </w:tr>
      <w:tr w:rsidR="00863805" w14:paraId="1EA2A6CF" w14:textId="77777777" w:rsidTr="00863805">
        <w:trPr>
          <w:trHeight w:val="400"/>
        </w:trPr>
        <w:tc>
          <w:tcPr>
            <w:tcW w:w="2520" w:type="dxa"/>
            <w:shd w:val="clear" w:color="auto" w:fill="CFE2F3"/>
            <w:tcMar>
              <w:top w:w="100" w:type="dxa"/>
              <w:left w:w="100" w:type="dxa"/>
              <w:bottom w:w="100" w:type="dxa"/>
              <w:right w:w="100" w:type="dxa"/>
            </w:tcMar>
          </w:tcPr>
          <w:p w14:paraId="618A14D7" w14:textId="77777777" w:rsidR="00863805" w:rsidRDefault="00863805" w:rsidP="004A62E7">
            <w:pPr>
              <w:rPr>
                <w:b/>
              </w:rPr>
            </w:pPr>
            <w:r>
              <w:rPr>
                <w:b/>
              </w:rPr>
              <w:t>Supported Method</w:t>
            </w:r>
          </w:p>
        </w:tc>
        <w:tc>
          <w:tcPr>
            <w:tcW w:w="7095" w:type="dxa"/>
            <w:gridSpan w:val="3"/>
            <w:tcMar>
              <w:top w:w="100" w:type="dxa"/>
              <w:left w:w="100" w:type="dxa"/>
              <w:bottom w:w="100" w:type="dxa"/>
              <w:right w:w="100" w:type="dxa"/>
            </w:tcMar>
          </w:tcPr>
          <w:p w14:paraId="094E5F17" w14:textId="77777777" w:rsidR="00863805" w:rsidRDefault="00863805" w:rsidP="004A62E7">
            <w:pPr>
              <w:rPr>
                <w:rFonts w:ascii="Consolas" w:eastAsia="Consolas" w:hAnsi="Consolas" w:cs="Consolas"/>
              </w:rPr>
            </w:pPr>
            <w:r>
              <w:rPr>
                <w:rFonts w:ascii="Consolas" w:eastAsia="Consolas" w:hAnsi="Consolas" w:cs="Consolas"/>
              </w:rPr>
              <w:t>GET</w:t>
            </w:r>
          </w:p>
        </w:tc>
      </w:tr>
      <w:tr w:rsidR="00863805" w14:paraId="4DC37A49" w14:textId="77777777" w:rsidTr="00863805">
        <w:trPr>
          <w:trHeight w:val="400"/>
        </w:trPr>
        <w:tc>
          <w:tcPr>
            <w:tcW w:w="2520" w:type="dxa"/>
            <w:shd w:val="clear" w:color="auto" w:fill="CFE2F3"/>
            <w:tcMar>
              <w:top w:w="100" w:type="dxa"/>
              <w:left w:w="100" w:type="dxa"/>
              <w:bottom w:w="100" w:type="dxa"/>
              <w:right w:w="100" w:type="dxa"/>
            </w:tcMar>
          </w:tcPr>
          <w:p w14:paraId="60E6288A" w14:textId="77777777" w:rsidR="00863805" w:rsidRDefault="00863805" w:rsidP="004A62E7">
            <w:pPr>
              <w:rPr>
                <w:b/>
              </w:rPr>
            </w:pPr>
            <w:r>
              <w:rPr>
                <w:b/>
              </w:rPr>
              <w:t>URL</w:t>
            </w:r>
          </w:p>
        </w:tc>
        <w:tc>
          <w:tcPr>
            <w:tcW w:w="7095" w:type="dxa"/>
            <w:gridSpan w:val="3"/>
            <w:tcMar>
              <w:top w:w="100" w:type="dxa"/>
              <w:left w:w="100" w:type="dxa"/>
              <w:bottom w:w="100" w:type="dxa"/>
              <w:right w:w="100" w:type="dxa"/>
            </w:tcMar>
          </w:tcPr>
          <w:p w14:paraId="78AE3210"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w:t>
            </w:r>
          </w:p>
        </w:tc>
      </w:tr>
      <w:tr w:rsidR="00863805" w14:paraId="38A1BAC4" w14:textId="77777777" w:rsidTr="00863805">
        <w:trPr>
          <w:trHeight w:val="400"/>
        </w:trPr>
        <w:tc>
          <w:tcPr>
            <w:tcW w:w="2520" w:type="dxa"/>
            <w:shd w:val="clear" w:color="auto" w:fill="CFE2F3"/>
            <w:tcMar>
              <w:top w:w="100" w:type="dxa"/>
              <w:left w:w="100" w:type="dxa"/>
              <w:bottom w:w="100" w:type="dxa"/>
              <w:right w:w="100" w:type="dxa"/>
            </w:tcMar>
          </w:tcPr>
          <w:p w14:paraId="5F3720B4" w14:textId="77777777" w:rsidR="00863805" w:rsidRDefault="00863805" w:rsidP="004A62E7">
            <w:pPr>
              <w:rPr>
                <w:b/>
              </w:rPr>
            </w:pPr>
            <w:r>
              <w:rPr>
                <w:b/>
              </w:rPr>
              <w:t>Parameters</w:t>
            </w:r>
          </w:p>
        </w:tc>
        <w:tc>
          <w:tcPr>
            <w:tcW w:w="7095" w:type="dxa"/>
            <w:gridSpan w:val="3"/>
            <w:tcMar>
              <w:top w:w="100" w:type="dxa"/>
              <w:left w:w="100" w:type="dxa"/>
              <w:bottom w:w="100" w:type="dxa"/>
              <w:right w:w="100" w:type="dxa"/>
            </w:tcMar>
          </w:tcPr>
          <w:p w14:paraId="60EE7F97"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Collections</w:t>
            </w:r>
          </w:p>
        </w:tc>
      </w:tr>
      <w:tr w:rsidR="00863805" w14:paraId="05E7EEC1" w14:textId="77777777" w:rsidTr="00863805">
        <w:trPr>
          <w:trHeight w:val="400"/>
        </w:trPr>
        <w:tc>
          <w:tcPr>
            <w:tcW w:w="2520" w:type="dxa"/>
            <w:shd w:val="clear" w:color="auto" w:fill="CFE2F3"/>
            <w:tcMar>
              <w:top w:w="100" w:type="dxa"/>
              <w:left w:w="100" w:type="dxa"/>
              <w:bottom w:w="100" w:type="dxa"/>
              <w:right w:w="100" w:type="dxa"/>
            </w:tcMar>
          </w:tcPr>
          <w:p w14:paraId="2F86D529" w14:textId="77777777" w:rsidR="00863805" w:rsidRDefault="00863805" w:rsidP="004A62E7">
            <w:pPr>
              <w:rPr>
                <w:b/>
              </w:rPr>
            </w:pPr>
            <w:r>
              <w:rPr>
                <w:b/>
              </w:rPr>
              <w:t>Pagination</w:t>
            </w:r>
          </w:p>
        </w:tc>
        <w:tc>
          <w:tcPr>
            <w:tcW w:w="7095" w:type="dxa"/>
            <w:gridSpan w:val="3"/>
            <w:tcMar>
              <w:top w:w="100" w:type="dxa"/>
              <w:left w:w="100" w:type="dxa"/>
              <w:bottom w:w="100" w:type="dxa"/>
              <w:right w:w="100" w:type="dxa"/>
            </w:tcMar>
          </w:tcPr>
          <w:p w14:paraId="62AC4535" w14:textId="77777777" w:rsidR="00863805" w:rsidRDefault="00863805" w:rsidP="004A62E7">
            <w:pPr>
              <w:rPr>
                <w:rFonts w:ascii="Consolas" w:eastAsia="Consolas" w:hAnsi="Consolas" w:cs="Consolas"/>
                <w:b/>
                <w:color w:val="C7254E"/>
                <w:shd w:val="clear" w:color="auto" w:fill="F9F2F4"/>
              </w:rPr>
            </w:pPr>
            <w:r>
              <w:rPr>
                <w:b/>
              </w:rPr>
              <w:t>No</w:t>
            </w:r>
          </w:p>
        </w:tc>
      </w:tr>
      <w:tr w:rsidR="00863805" w14:paraId="54A94A8F" w14:textId="77777777" w:rsidTr="00863805">
        <w:trPr>
          <w:trHeight w:val="400"/>
        </w:trPr>
        <w:tc>
          <w:tcPr>
            <w:tcW w:w="2520" w:type="dxa"/>
            <w:shd w:val="clear" w:color="auto" w:fill="CFE2F3"/>
            <w:tcMar>
              <w:top w:w="100" w:type="dxa"/>
              <w:left w:w="100" w:type="dxa"/>
              <w:bottom w:w="100" w:type="dxa"/>
              <w:right w:w="100" w:type="dxa"/>
            </w:tcMar>
          </w:tcPr>
          <w:p w14:paraId="2DBF1631" w14:textId="77777777" w:rsidR="00863805" w:rsidRDefault="00863805" w:rsidP="004A62E7">
            <w:pPr>
              <w:rPr>
                <w:b/>
              </w:rPr>
            </w:pPr>
            <w:r>
              <w:rPr>
                <w:b/>
              </w:rPr>
              <w:t>Filtering</w:t>
            </w:r>
          </w:p>
        </w:tc>
        <w:tc>
          <w:tcPr>
            <w:tcW w:w="7095" w:type="dxa"/>
            <w:gridSpan w:val="3"/>
            <w:tcMar>
              <w:top w:w="100" w:type="dxa"/>
              <w:left w:w="100" w:type="dxa"/>
              <w:bottom w:w="100" w:type="dxa"/>
              <w:right w:w="100" w:type="dxa"/>
            </w:tcMar>
          </w:tcPr>
          <w:p w14:paraId="16C3127F" w14:textId="77777777" w:rsidR="00863805" w:rsidRDefault="00863805" w:rsidP="004A62E7">
            <w:pPr>
              <w:rPr>
                <w:sz w:val="22"/>
                <w:szCs w:val="22"/>
              </w:rPr>
            </w:pPr>
            <w:r>
              <w:rPr>
                <w:b/>
              </w:rPr>
              <w:t>No</w:t>
            </w:r>
          </w:p>
        </w:tc>
      </w:tr>
      <w:tr w:rsidR="00863805" w14:paraId="51F1ED20" w14:textId="77777777" w:rsidTr="00863805">
        <w:trPr>
          <w:trHeight w:val="400"/>
        </w:trPr>
        <w:tc>
          <w:tcPr>
            <w:tcW w:w="2520" w:type="dxa"/>
            <w:shd w:val="clear" w:color="auto" w:fill="CFE2F3"/>
            <w:tcMar>
              <w:top w:w="100" w:type="dxa"/>
              <w:left w:w="100" w:type="dxa"/>
              <w:bottom w:w="100" w:type="dxa"/>
              <w:right w:w="100" w:type="dxa"/>
            </w:tcMar>
          </w:tcPr>
          <w:p w14:paraId="7D9E212B" w14:textId="77777777" w:rsidR="00863805" w:rsidRDefault="00863805" w:rsidP="004A62E7">
            <w:pPr>
              <w:rPr>
                <w:b/>
              </w:rPr>
            </w:pPr>
            <w:r>
              <w:rPr>
                <w:b/>
              </w:rPr>
              <w:t>Valid Request Type</w:t>
            </w:r>
          </w:p>
        </w:tc>
        <w:tc>
          <w:tcPr>
            <w:tcW w:w="7095" w:type="dxa"/>
            <w:gridSpan w:val="3"/>
            <w:tcMar>
              <w:top w:w="100" w:type="dxa"/>
              <w:left w:w="100" w:type="dxa"/>
              <w:bottom w:w="100" w:type="dxa"/>
              <w:right w:w="100" w:type="dxa"/>
            </w:tcMar>
          </w:tcPr>
          <w:p w14:paraId="366B6AEE" w14:textId="77777777" w:rsidR="00863805" w:rsidRDefault="00863805" w:rsidP="004A62E7">
            <w:pPr>
              <w:rPr>
                <w:rFonts w:ascii="Consolas" w:eastAsia="Consolas" w:hAnsi="Consolas" w:cs="Consolas"/>
                <w:color w:val="38761D"/>
                <w:shd w:val="clear" w:color="auto" w:fill="D9EAD3"/>
              </w:rPr>
            </w:pPr>
            <w:r>
              <w:rPr>
                <w:b/>
              </w:rPr>
              <w:t>Accept:</w:t>
            </w:r>
            <w: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tc>
      </w:tr>
      <w:tr w:rsidR="00863805" w14:paraId="462A85CD" w14:textId="77777777" w:rsidTr="00863805">
        <w:trPr>
          <w:trHeight w:val="400"/>
        </w:trPr>
        <w:tc>
          <w:tcPr>
            <w:tcW w:w="2520" w:type="dxa"/>
            <w:shd w:val="clear" w:color="auto" w:fill="CFE2F3"/>
            <w:tcMar>
              <w:top w:w="100" w:type="dxa"/>
              <w:left w:w="100" w:type="dxa"/>
              <w:bottom w:w="100" w:type="dxa"/>
              <w:right w:w="100" w:type="dxa"/>
            </w:tcMar>
          </w:tcPr>
          <w:p w14:paraId="4922B519" w14:textId="77777777" w:rsidR="00863805" w:rsidRDefault="00863805" w:rsidP="004A62E7">
            <w:pPr>
              <w:rPr>
                <w:b/>
              </w:rPr>
            </w:pPr>
            <w:r>
              <w:rPr>
                <w:b/>
              </w:rPr>
              <w:t>Successful Response</w:t>
            </w:r>
          </w:p>
        </w:tc>
        <w:tc>
          <w:tcPr>
            <w:tcW w:w="7095" w:type="dxa"/>
            <w:gridSpan w:val="3"/>
            <w:tcMar>
              <w:top w:w="100" w:type="dxa"/>
              <w:left w:w="100" w:type="dxa"/>
              <w:bottom w:w="100" w:type="dxa"/>
              <w:right w:w="100" w:type="dxa"/>
            </w:tcMar>
          </w:tcPr>
          <w:p w14:paraId="538A5D11" w14:textId="77777777" w:rsidR="00863805" w:rsidRDefault="00863805" w:rsidP="004A62E7">
            <w:pPr>
              <w:rPr>
                <w:rFonts w:ascii="Consolas" w:eastAsia="Consolas" w:hAnsi="Consolas" w:cs="Consolas"/>
              </w:rPr>
            </w:pPr>
            <w:r>
              <w:rPr>
                <w:b/>
              </w:rPr>
              <w:t xml:space="preserve">Status: </w:t>
            </w:r>
            <w:r>
              <w:rPr>
                <w:rFonts w:ascii="Consolas" w:eastAsia="Consolas" w:hAnsi="Consolas" w:cs="Consolas"/>
              </w:rPr>
              <w:t>200 (OK)</w:t>
            </w:r>
          </w:p>
          <w:p w14:paraId="7E213EF9" w14:textId="77777777" w:rsidR="00863805" w:rsidRDefault="00863805" w:rsidP="004A62E7">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5C79C294" w14:textId="77777777" w:rsidR="00863805" w:rsidRDefault="00863805" w:rsidP="004A62E7">
            <w:pPr>
              <w:rPr>
                <w:rFonts w:ascii="Consolas" w:eastAsia="Consolas" w:hAnsi="Consolas" w:cs="Consolas"/>
                <w:color w:val="38761D"/>
                <w:shd w:val="clear" w:color="auto" w:fill="D9EAD3"/>
              </w:rPr>
            </w:pPr>
            <w:r>
              <w:rPr>
                <w:b/>
              </w:rPr>
              <w:lastRenderedPageBreak/>
              <w:t>Body</w:t>
            </w:r>
            <w:r>
              <w:t xml:space="preserve">: </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tc>
      </w:tr>
      <w:tr w:rsidR="00863805" w14:paraId="529C6843" w14:textId="77777777" w:rsidTr="00863805">
        <w:tc>
          <w:tcPr>
            <w:tcW w:w="2520" w:type="dxa"/>
            <w:shd w:val="clear" w:color="auto" w:fill="CFE2F3"/>
            <w:tcMar>
              <w:top w:w="100" w:type="dxa"/>
              <w:left w:w="100" w:type="dxa"/>
              <w:bottom w:w="100" w:type="dxa"/>
              <w:right w:w="100" w:type="dxa"/>
            </w:tcMar>
          </w:tcPr>
          <w:p w14:paraId="685BE1BC" w14:textId="77777777" w:rsidR="00863805" w:rsidRDefault="00863805" w:rsidP="004A62E7">
            <w:pPr>
              <w:rPr>
                <w:b/>
              </w:rPr>
            </w:pPr>
            <w:r>
              <w:rPr>
                <w:b/>
              </w:rPr>
              <w:lastRenderedPageBreak/>
              <w:t>Common Error Codes</w:t>
            </w:r>
          </w:p>
        </w:tc>
        <w:tc>
          <w:tcPr>
            <w:tcW w:w="7095" w:type="dxa"/>
            <w:gridSpan w:val="3"/>
            <w:tcMar>
              <w:top w:w="100" w:type="dxa"/>
              <w:left w:w="100" w:type="dxa"/>
              <w:bottom w:w="100" w:type="dxa"/>
              <w:right w:w="100" w:type="dxa"/>
            </w:tcMar>
          </w:tcPr>
          <w:p w14:paraId="27EFE874" w14:textId="77777777" w:rsidR="00863805" w:rsidRDefault="00863805" w:rsidP="004A62E7">
            <w:r>
              <w:rPr>
                <w:rFonts w:ascii="Consolas" w:eastAsia="Consolas" w:hAnsi="Consolas" w:cs="Consolas"/>
                <w:b/>
              </w:rPr>
              <w:t>404</w:t>
            </w:r>
            <w:r>
              <w:t xml:space="preserve"> - No API Root could be found or the requester does not have access to get API Root information.</w:t>
            </w:r>
          </w:p>
          <w:p w14:paraId="39B566FC" w14:textId="77777777" w:rsidR="00863805" w:rsidRDefault="00863805" w:rsidP="004A62E7"/>
          <w:p w14:paraId="7F3C97E7" w14:textId="77777777" w:rsidR="00863805" w:rsidRDefault="00863805" w:rsidP="004A62E7">
            <w:r>
              <w:rPr>
                <w:rFonts w:ascii="Consolas" w:eastAsia="Consolas" w:hAnsi="Consolas" w:cs="Consolas"/>
                <w:b/>
              </w:rPr>
              <w:t>401, 403</w:t>
            </w:r>
            <w:r>
              <w:t xml:space="preserve"> - The client either needs to authenticate or does not have access to get API Root information.</w:t>
            </w:r>
          </w:p>
        </w:tc>
      </w:tr>
    </w:tbl>
    <w:p w14:paraId="5558A92E" w14:textId="77777777" w:rsidR="00863805" w:rsidRDefault="00863805" w:rsidP="004A62E7"/>
    <w:p w14:paraId="455F378E" w14:textId="77777777" w:rsidR="00863805" w:rsidRDefault="00863805" w:rsidP="00FC0E72">
      <w:pPr>
        <w:pStyle w:val="Heading3"/>
      </w:pPr>
      <w:bookmarkStart w:id="106" w:name="_3n5r3cjoheja" w:colFirst="0" w:colLast="0"/>
      <w:bookmarkStart w:id="107" w:name="_Toc496542730"/>
      <w:bookmarkEnd w:id="106"/>
      <w:r>
        <w:t>​4.2.1​ API Root Resource</w:t>
      </w:r>
      <w:bookmarkEnd w:id="107"/>
    </w:p>
    <w:p w14:paraId="70E3275D" w14:textId="77777777" w:rsidR="00863805" w:rsidRDefault="00863805" w:rsidP="004A62E7">
      <w:pPr>
        <w:rPr>
          <w:rFonts w:ascii="Consolas" w:eastAsia="Consolas" w:hAnsi="Consolas" w:cs="Consolas"/>
          <w:color w:val="C7254E"/>
          <w:shd w:val="clear" w:color="auto" w:fill="F9F2F4"/>
        </w:rPr>
      </w:pPr>
      <w:r>
        <w:rPr>
          <w:b/>
        </w:rPr>
        <w:t>Resource Name:</w:t>
      </w:r>
      <w:r>
        <w:t xml:space="preserve"> </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p w14:paraId="556A0063" w14:textId="77777777" w:rsidR="00863805" w:rsidRDefault="00863805" w:rsidP="004A62E7">
      <w:r>
        <w:t xml:space="preserve">The </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t xml:space="preserve"> resource contains general information about the API Root, such as a human-readable </w:t>
      </w:r>
      <w:r>
        <w:rPr>
          <w:rFonts w:ascii="Consolas" w:eastAsia="Consolas" w:hAnsi="Consolas" w:cs="Consolas"/>
          <w:b/>
          <w:color w:val="434343"/>
        </w:rPr>
        <w:t>title</w:t>
      </w:r>
      <w:r>
        <w:t xml:space="preserve"> and </w:t>
      </w:r>
      <w:r>
        <w:rPr>
          <w:rFonts w:ascii="Consolas" w:eastAsia="Consolas" w:hAnsi="Consolas" w:cs="Consolas"/>
          <w:b/>
          <w:color w:val="434343"/>
        </w:rPr>
        <w:t>description</w:t>
      </w:r>
      <w:r>
        <w:t xml:space="preserve">, the TAXII </w:t>
      </w:r>
      <w:r>
        <w:rPr>
          <w:rFonts w:ascii="Consolas" w:eastAsia="Consolas" w:hAnsi="Consolas" w:cs="Consolas"/>
          <w:b/>
          <w:color w:val="434343"/>
        </w:rPr>
        <w:t>versions</w:t>
      </w:r>
      <w:r>
        <w:t xml:space="preserve"> it supports, and the maximum size of the content body it will accept in a PUT or POST (</w:t>
      </w:r>
      <w:proofErr w:type="spellStart"/>
      <w:r>
        <w:rPr>
          <w:rFonts w:ascii="Consolas" w:eastAsia="Consolas" w:hAnsi="Consolas" w:cs="Consolas"/>
          <w:b/>
          <w:color w:val="434343"/>
        </w:rPr>
        <w:t>max_content_length</w:t>
      </w:r>
      <w:proofErr w:type="spellEnd"/>
      <w:r>
        <w:t>).</w:t>
      </w:r>
    </w:p>
    <w:p w14:paraId="5E9DBB7E" w14:textId="77777777" w:rsidR="00863805" w:rsidRDefault="00863805" w:rsidP="004A62E7"/>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500"/>
        <w:gridCol w:w="5265"/>
      </w:tblGrid>
      <w:tr w:rsidR="00863805" w14:paraId="0B8FF572" w14:textId="77777777" w:rsidTr="00863805">
        <w:tc>
          <w:tcPr>
            <w:tcW w:w="2580" w:type="dxa"/>
            <w:shd w:val="clear" w:color="auto" w:fill="073763"/>
            <w:tcMar>
              <w:top w:w="100" w:type="dxa"/>
              <w:left w:w="100" w:type="dxa"/>
              <w:bottom w:w="100" w:type="dxa"/>
              <w:right w:w="100" w:type="dxa"/>
            </w:tcMar>
          </w:tcPr>
          <w:p w14:paraId="642EAF55" w14:textId="77777777" w:rsidR="00863805" w:rsidRDefault="00863805" w:rsidP="004A62E7">
            <w:pPr>
              <w:rPr>
                <w:b/>
                <w:color w:val="FFFFFF"/>
              </w:rPr>
            </w:pPr>
            <w:r>
              <w:rPr>
                <w:b/>
                <w:color w:val="FFFFFF"/>
              </w:rPr>
              <w:t>Property Name</w:t>
            </w:r>
          </w:p>
        </w:tc>
        <w:tc>
          <w:tcPr>
            <w:tcW w:w="1500" w:type="dxa"/>
            <w:shd w:val="clear" w:color="auto" w:fill="073763"/>
            <w:tcMar>
              <w:top w:w="100" w:type="dxa"/>
              <w:left w:w="100" w:type="dxa"/>
              <w:bottom w:w="100" w:type="dxa"/>
              <w:right w:w="100" w:type="dxa"/>
            </w:tcMar>
          </w:tcPr>
          <w:p w14:paraId="6E09328F" w14:textId="77777777" w:rsidR="00863805" w:rsidRDefault="00863805" w:rsidP="004A62E7">
            <w:pPr>
              <w:rPr>
                <w:b/>
                <w:color w:val="FFFFFF"/>
              </w:rPr>
            </w:pPr>
            <w:r>
              <w:rPr>
                <w:b/>
                <w:color w:val="FFFFFF"/>
              </w:rPr>
              <w:t>Type</w:t>
            </w:r>
          </w:p>
        </w:tc>
        <w:tc>
          <w:tcPr>
            <w:tcW w:w="5265" w:type="dxa"/>
            <w:shd w:val="clear" w:color="auto" w:fill="073763"/>
            <w:tcMar>
              <w:top w:w="100" w:type="dxa"/>
              <w:left w:w="100" w:type="dxa"/>
              <w:bottom w:w="100" w:type="dxa"/>
              <w:right w:w="100" w:type="dxa"/>
            </w:tcMar>
          </w:tcPr>
          <w:p w14:paraId="71E57A41" w14:textId="77777777" w:rsidR="00863805" w:rsidRDefault="00863805" w:rsidP="004A62E7">
            <w:pPr>
              <w:rPr>
                <w:b/>
                <w:color w:val="FFFFFF"/>
              </w:rPr>
            </w:pPr>
            <w:r>
              <w:rPr>
                <w:b/>
                <w:color w:val="FFFFFF"/>
              </w:rPr>
              <w:t>Description</w:t>
            </w:r>
          </w:p>
        </w:tc>
      </w:tr>
      <w:tr w:rsidR="00863805" w14:paraId="68127DA4" w14:textId="77777777" w:rsidTr="00863805">
        <w:tc>
          <w:tcPr>
            <w:tcW w:w="2580" w:type="dxa"/>
            <w:tcMar>
              <w:top w:w="100" w:type="dxa"/>
              <w:left w:w="100" w:type="dxa"/>
              <w:bottom w:w="100" w:type="dxa"/>
              <w:right w:w="100" w:type="dxa"/>
            </w:tcMar>
          </w:tcPr>
          <w:p w14:paraId="2CC7C432" w14:textId="77777777" w:rsidR="00863805" w:rsidRDefault="00863805" w:rsidP="004A62E7">
            <w:pPr>
              <w:rPr>
                <w:color w:val="434343"/>
              </w:rPr>
            </w:pPr>
            <w:r>
              <w:rPr>
                <w:rFonts w:ascii="Consolas" w:eastAsia="Consolas" w:hAnsi="Consolas" w:cs="Consolas"/>
                <w:b/>
                <w:color w:val="434343"/>
              </w:rPr>
              <w:t>title</w:t>
            </w:r>
            <w:r>
              <w:rPr>
                <w:color w:val="434343"/>
              </w:rPr>
              <w:t xml:space="preserve"> (required)</w:t>
            </w:r>
          </w:p>
        </w:tc>
        <w:tc>
          <w:tcPr>
            <w:tcW w:w="1500" w:type="dxa"/>
            <w:tcMar>
              <w:top w:w="100" w:type="dxa"/>
              <w:left w:w="100" w:type="dxa"/>
              <w:bottom w:w="100" w:type="dxa"/>
              <w:right w:w="100" w:type="dxa"/>
            </w:tcMar>
          </w:tcPr>
          <w:p w14:paraId="06BE8B55"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5265" w:type="dxa"/>
            <w:tcMar>
              <w:top w:w="100" w:type="dxa"/>
              <w:left w:w="100" w:type="dxa"/>
              <w:bottom w:w="100" w:type="dxa"/>
              <w:right w:w="100" w:type="dxa"/>
            </w:tcMar>
          </w:tcPr>
          <w:p w14:paraId="56F3F533" w14:textId="77777777" w:rsidR="00863805" w:rsidRDefault="00863805" w:rsidP="004A62E7">
            <w:pPr>
              <w:rPr>
                <w:color w:val="434343"/>
              </w:rPr>
            </w:pPr>
            <w:r>
              <w:rPr>
                <w:color w:val="434343"/>
              </w:rPr>
              <w:t xml:space="preserve">A human readable plain text name used to identify this API instance. </w:t>
            </w:r>
          </w:p>
        </w:tc>
      </w:tr>
      <w:tr w:rsidR="00863805" w14:paraId="5AF9C2F4" w14:textId="77777777" w:rsidTr="00863805">
        <w:tc>
          <w:tcPr>
            <w:tcW w:w="2580" w:type="dxa"/>
            <w:tcMar>
              <w:top w:w="100" w:type="dxa"/>
              <w:left w:w="100" w:type="dxa"/>
              <w:bottom w:w="100" w:type="dxa"/>
              <w:right w:w="100" w:type="dxa"/>
            </w:tcMar>
          </w:tcPr>
          <w:p w14:paraId="286AEDCC" w14:textId="77777777" w:rsidR="00863805" w:rsidRDefault="00863805" w:rsidP="004A62E7">
            <w:pPr>
              <w:rPr>
                <w:color w:val="434343"/>
              </w:rPr>
            </w:pPr>
            <w:r>
              <w:rPr>
                <w:rFonts w:ascii="Consolas" w:eastAsia="Consolas" w:hAnsi="Consolas" w:cs="Consolas"/>
                <w:b/>
                <w:color w:val="434343"/>
              </w:rPr>
              <w:t>description</w:t>
            </w:r>
            <w:r>
              <w:rPr>
                <w:color w:val="434343"/>
              </w:rPr>
              <w:t xml:space="preserve"> (optional)</w:t>
            </w:r>
          </w:p>
        </w:tc>
        <w:tc>
          <w:tcPr>
            <w:tcW w:w="1500" w:type="dxa"/>
            <w:tcMar>
              <w:top w:w="100" w:type="dxa"/>
              <w:left w:w="100" w:type="dxa"/>
              <w:bottom w:w="100" w:type="dxa"/>
              <w:right w:w="100" w:type="dxa"/>
            </w:tcMar>
          </w:tcPr>
          <w:p w14:paraId="29317032"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5265" w:type="dxa"/>
            <w:tcMar>
              <w:top w:w="100" w:type="dxa"/>
              <w:left w:w="100" w:type="dxa"/>
              <w:bottom w:w="100" w:type="dxa"/>
              <w:right w:w="100" w:type="dxa"/>
            </w:tcMar>
          </w:tcPr>
          <w:p w14:paraId="68A9F3C5" w14:textId="77777777" w:rsidR="00863805" w:rsidRDefault="00863805" w:rsidP="004A62E7">
            <w:pPr>
              <w:rPr>
                <w:color w:val="434343"/>
              </w:rPr>
            </w:pPr>
            <w:r>
              <w:t xml:space="preserve">A human readable </w:t>
            </w:r>
            <w:r>
              <w:rPr>
                <w:color w:val="434343"/>
              </w:rPr>
              <w:t>plain text</w:t>
            </w:r>
            <w:r>
              <w:t xml:space="preserve"> description for this API Root.</w:t>
            </w:r>
          </w:p>
        </w:tc>
      </w:tr>
      <w:tr w:rsidR="00863805" w14:paraId="76798930" w14:textId="77777777" w:rsidTr="00863805">
        <w:tc>
          <w:tcPr>
            <w:tcW w:w="2580" w:type="dxa"/>
            <w:tcMar>
              <w:top w:w="100" w:type="dxa"/>
              <w:left w:w="100" w:type="dxa"/>
              <w:bottom w:w="100" w:type="dxa"/>
              <w:right w:w="100" w:type="dxa"/>
            </w:tcMar>
          </w:tcPr>
          <w:p w14:paraId="3AB8E42E"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versions</w:t>
            </w:r>
            <w:r>
              <w:rPr>
                <w:color w:val="434343"/>
              </w:rPr>
              <w:t xml:space="preserve"> (required)</w:t>
            </w:r>
          </w:p>
        </w:tc>
        <w:tc>
          <w:tcPr>
            <w:tcW w:w="1500" w:type="dxa"/>
            <w:tcMar>
              <w:top w:w="100" w:type="dxa"/>
              <w:left w:w="100" w:type="dxa"/>
              <w:bottom w:w="100" w:type="dxa"/>
              <w:right w:w="100" w:type="dxa"/>
            </w:tcMar>
          </w:tcPr>
          <w:p w14:paraId="621694DF"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265" w:type="dxa"/>
            <w:tcMar>
              <w:top w:w="100" w:type="dxa"/>
              <w:left w:w="100" w:type="dxa"/>
              <w:bottom w:w="100" w:type="dxa"/>
              <w:right w:w="100" w:type="dxa"/>
            </w:tcMar>
          </w:tcPr>
          <w:p w14:paraId="175A18E3" w14:textId="77777777" w:rsidR="00863805" w:rsidRDefault="00863805" w:rsidP="004A62E7">
            <w:pPr>
              <w:rPr>
                <w:color w:val="434343"/>
              </w:rPr>
            </w:pPr>
            <w:r>
              <w:rPr>
                <w:color w:val="434343"/>
              </w:rPr>
              <w:t xml:space="preserve">The list of TAXII versions that this API Root is compatible with. A value of </w:t>
            </w:r>
            <w:r>
              <w:rPr>
                <w:rFonts w:ascii="Consolas" w:eastAsia="Consolas" w:hAnsi="Consolas" w:cs="Consolas"/>
                <w:color w:val="073763"/>
                <w:shd w:val="clear" w:color="auto" w:fill="CFE2F3"/>
              </w:rPr>
              <w:t>taxii-2.0</w:t>
            </w:r>
            <w:r>
              <w:rPr>
                <w:color w:val="434343"/>
              </w:rPr>
              <w:t xml:space="preserve"> MUST be included in this list to indicate conformance with this specification.</w:t>
            </w:r>
          </w:p>
        </w:tc>
      </w:tr>
      <w:tr w:rsidR="00863805" w14:paraId="6C2496B1" w14:textId="77777777" w:rsidTr="00863805">
        <w:tc>
          <w:tcPr>
            <w:tcW w:w="2580" w:type="dxa"/>
            <w:tcMar>
              <w:top w:w="100" w:type="dxa"/>
              <w:left w:w="100" w:type="dxa"/>
              <w:bottom w:w="100" w:type="dxa"/>
              <w:right w:w="100" w:type="dxa"/>
            </w:tcMar>
          </w:tcPr>
          <w:p w14:paraId="2F90F6A4" w14:textId="77777777" w:rsidR="00863805" w:rsidRDefault="00863805" w:rsidP="004A62E7">
            <w:pPr>
              <w:rPr>
                <w:b/>
                <w:color w:val="434343"/>
              </w:rPr>
            </w:pPr>
            <w:proofErr w:type="spellStart"/>
            <w:r>
              <w:rPr>
                <w:rFonts w:ascii="Consolas" w:eastAsia="Consolas" w:hAnsi="Consolas" w:cs="Consolas"/>
                <w:b/>
                <w:color w:val="434343"/>
              </w:rPr>
              <w:t>max_content_length</w:t>
            </w:r>
            <w:proofErr w:type="spellEnd"/>
            <w:r>
              <w:rPr>
                <w:color w:val="434343"/>
              </w:rPr>
              <w:t xml:space="preserve"> (required)</w:t>
            </w:r>
          </w:p>
        </w:tc>
        <w:tc>
          <w:tcPr>
            <w:tcW w:w="1500" w:type="dxa"/>
            <w:tcMar>
              <w:top w:w="100" w:type="dxa"/>
              <w:left w:w="100" w:type="dxa"/>
              <w:bottom w:w="100" w:type="dxa"/>
              <w:right w:w="100" w:type="dxa"/>
            </w:tcMar>
          </w:tcPr>
          <w:p w14:paraId="6752C353" w14:textId="77777777" w:rsidR="00863805" w:rsidRDefault="00863805" w:rsidP="004A62E7">
            <w:pPr>
              <w:rPr>
                <w:color w:val="C7254E"/>
                <w:shd w:val="clear" w:color="auto" w:fill="F9F2F4"/>
              </w:rPr>
            </w:pPr>
            <w:r>
              <w:rPr>
                <w:rFonts w:ascii="Consolas" w:eastAsia="Consolas" w:hAnsi="Consolas" w:cs="Consolas"/>
                <w:color w:val="C7254E"/>
                <w:shd w:val="clear" w:color="auto" w:fill="F9F2F4"/>
              </w:rPr>
              <w:t>integer</w:t>
            </w:r>
          </w:p>
        </w:tc>
        <w:tc>
          <w:tcPr>
            <w:tcW w:w="5265" w:type="dxa"/>
            <w:tcMar>
              <w:top w:w="100" w:type="dxa"/>
              <w:left w:w="100" w:type="dxa"/>
              <w:bottom w:w="100" w:type="dxa"/>
              <w:right w:w="100" w:type="dxa"/>
            </w:tcMar>
          </w:tcPr>
          <w:p w14:paraId="6D1C2782" w14:textId="77777777" w:rsidR="00863805" w:rsidRDefault="00863805" w:rsidP="004A62E7">
            <w:pPr>
              <w:rPr>
                <w:color w:val="434343"/>
              </w:rPr>
            </w:pPr>
            <w:r>
              <w:rPr>
                <w:color w:val="434343"/>
              </w:rPr>
              <w:t xml:space="preserve">The maximum size of the request body in octets (8-bit bytes) that the server can support. This applies to requests only and is determined by the server. Requests with total body length values smaller than this value </w:t>
            </w:r>
            <w:r>
              <w:rPr>
                <w:b/>
                <w:color w:val="434343"/>
              </w:rPr>
              <w:t>MUST NOT</w:t>
            </w:r>
            <w:r>
              <w:rPr>
                <w:color w:val="434343"/>
              </w:rPr>
              <w:t xml:space="preserve"> result in an HTTP 413 (Request Entity Too Large) response.</w:t>
            </w:r>
          </w:p>
        </w:tc>
      </w:tr>
    </w:tbl>
    <w:p w14:paraId="52B5F6DE" w14:textId="77777777" w:rsidR="00863805" w:rsidRDefault="00863805" w:rsidP="004A62E7"/>
    <w:p w14:paraId="29CC7226" w14:textId="77777777" w:rsidR="00863805" w:rsidRDefault="00863805" w:rsidP="004A62E7">
      <w:pPr>
        <w:rPr>
          <w:b/>
        </w:rPr>
      </w:pPr>
      <w:bookmarkStart w:id="108" w:name="_Toc496526679"/>
      <w:r>
        <w:rPr>
          <w:b/>
        </w:rPr>
        <w:t>Examples</w:t>
      </w:r>
      <w:bookmarkEnd w:id="108"/>
    </w:p>
    <w:p w14:paraId="2343EAEE" w14:textId="77777777" w:rsidR="00863805" w:rsidRDefault="00863805" w:rsidP="004A62E7">
      <w:pPr>
        <w:rPr>
          <w:b/>
        </w:rPr>
      </w:pPr>
      <w:bookmarkStart w:id="109" w:name="_Toc496526680"/>
      <w:r>
        <w:rPr>
          <w:i/>
        </w:rPr>
        <w:t>URLs</w:t>
      </w:r>
      <w:bookmarkEnd w:id="109"/>
    </w:p>
    <w:p w14:paraId="7F987F1A"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https://example.com/api1/</w:t>
      </w:r>
    </w:p>
    <w:p w14:paraId="18511610"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https://example.com/api2/</w:t>
      </w:r>
    </w:p>
    <w:p w14:paraId="79C822F9" w14:textId="77777777" w:rsidR="00863805" w:rsidRDefault="00863805" w:rsidP="00863805">
      <w:pPr>
        <w:widowControl w:val="0"/>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https://example.org/trustgroup1/</w:t>
      </w:r>
    </w:p>
    <w:p w14:paraId="0DF2AF62" w14:textId="77777777" w:rsidR="00863805" w:rsidRDefault="00863805" w:rsidP="0086380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6F57161E" w14:textId="77777777" w:rsidTr="00863805">
        <w:tc>
          <w:tcPr>
            <w:tcW w:w="9360" w:type="dxa"/>
            <w:tcMar>
              <w:top w:w="100" w:type="dxa"/>
              <w:left w:w="100" w:type="dxa"/>
              <w:bottom w:w="100" w:type="dxa"/>
              <w:right w:w="100" w:type="dxa"/>
            </w:tcMar>
          </w:tcPr>
          <w:p w14:paraId="323EFF12" w14:textId="77777777" w:rsidR="00863805" w:rsidRDefault="00863805" w:rsidP="00863805">
            <w:pPr>
              <w:rPr>
                <w:i/>
              </w:rPr>
            </w:pPr>
            <w:r>
              <w:rPr>
                <w:i/>
              </w:rPr>
              <w:t>GET Request</w:t>
            </w:r>
          </w:p>
          <w:p w14:paraId="35CC1F6B"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/api1/ HTTP/1.1</w:t>
            </w:r>
          </w:p>
          <w:p w14:paraId="72DE2974"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Host: example.com</w:t>
            </w:r>
          </w:p>
          <w:p w14:paraId="4FE94252" w14:textId="77777777" w:rsidR="00863805" w:rsidRDefault="00863805" w:rsidP="00863805">
            <w:pPr>
              <w:widowControl w:val="0"/>
            </w:pPr>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42A2354E" w14:textId="77777777" w:rsidR="00863805" w:rsidRDefault="00863805" w:rsidP="00863805"/>
          <w:p w14:paraId="63E3D24B" w14:textId="77777777" w:rsidR="00863805" w:rsidRDefault="00863805" w:rsidP="00863805">
            <w:pPr>
              <w:rPr>
                <w:i/>
              </w:rPr>
            </w:pPr>
            <w:r>
              <w:rPr>
                <w:i/>
              </w:rPr>
              <w:t>GET Response</w:t>
            </w:r>
          </w:p>
          <w:p w14:paraId="360762BC"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546397D1"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0BC41EBF" w14:textId="77777777" w:rsidR="00863805" w:rsidRDefault="00863805" w:rsidP="00863805">
            <w:pPr>
              <w:widowControl w:val="0"/>
              <w:rPr>
                <w:rFonts w:ascii="Consolas" w:eastAsia="Consolas" w:hAnsi="Consolas" w:cs="Consolas"/>
                <w:sz w:val="18"/>
                <w:szCs w:val="18"/>
                <w:shd w:val="clear" w:color="auto" w:fill="EFEFEF"/>
              </w:rPr>
            </w:pPr>
          </w:p>
          <w:p w14:paraId="7DDC357D" w14:textId="77777777" w:rsidR="00863805" w:rsidRDefault="00863805" w:rsidP="00863805">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3FCEDC8"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"Malware Research Group",</w:t>
            </w:r>
          </w:p>
          <w:p w14:paraId="193ABE64"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trust group setup for malware researchers",</w:t>
            </w:r>
          </w:p>
          <w:p w14:paraId="7DA6C6A9"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"versions": ["taxii-2.0"],</w:t>
            </w:r>
          </w:p>
          <w:p w14:paraId="0220346A" w14:textId="77777777" w:rsidR="00863805" w:rsidRDefault="00863805" w:rsidP="00863805">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max_content_length</w:t>
            </w:r>
            <w:proofErr w:type="spellEnd"/>
            <w:r>
              <w:rPr>
                <w:rFonts w:ascii="Consolas" w:eastAsia="Consolas" w:hAnsi="Consolas" w:cs="Consolas"/>
                <w:sz w:val="18"/>
                <w:szCs w:val="18"/>
                <w:shd w:val="clear" w:color="auto" w:fill="EFEFEF"/>
              </w:rPr>
              <w:t>": 9765625</w:t>
            </w:r>
          </w:p>
          <w:p w14:paraId="28877318" w14:textId="77777777" w:rsidR="00863805" w:rsidRDefault="00863805" w:rsidP="00863805">
            <w:pPr>
              <w:widowControl w:val="0"/>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tc>
      </w:tr>
    </w:tbl>
    <w:p w14:paraId="7AF868CB" w14:textId="77777777" w:rsidR="00863805" w:rsidRDefault="00863805" w:rsidP="00863805">
      <w:pPr>
        <w:widowControl w:val="0"/>
      </w:pPr>
    </w:p>
    <w:p w14:paraId="26D9232B" w14:textId="77777777" w:rsidR="00863805" w:rsidRDefault="00863805" w:rsidP="00863805">
      <w:pPr>
        <w:pStyle w:val="Heading2"/>
        <w:widowControl w:val="0"/>
      </w:pPr>
      <w:bookmarkStart w:id="110" w:name="_qhki2dow699u" w:colFirst="0" w:colLast="0"/>
      <w:bookmarkStart w:id="111" w:name="_Toc496542731"/>
      <w:bookmarkEnd w:id="110"/>
      <w:r>
        <w:t>​4.3​ Get Status</w:t>
      </w:r>
      <w:bookmarkEnd w:id="111"/>
    </w:p>
    <w:p w14:paraId="7326DFFE" w14:textId="77777777" w:rsidR="00863805" w:rsidRDefault="00863805" w:rsidP="00863805">
      <w:r>
        <w:t xml:space="preserve">This Endpoint provides information about the status of a previous request. In TAXII 2.0, the only request that can be monitored is one to add objects to a Collection (see section </w:t>
      </w:r>
      <w:hyperlink w:anchor="_4miz6vh6cpf5">
        <w:r>
          <w:rPr>
            <w:color w:val="1155CC"/>
            <w:u w:val="single"/>
          </w:rPr>
          <w:t>5.4</w:t>
        </w:r>
      </w:hyperlink>
      <w:r>
        <w:t>). It is typically used by TAXII Clients to monitor a request that they made in order to take action when it is complete.</w:t>
      </w:r>
    </w:p>
    <w:p w14:paraId="356BF608" w14:textId="77777777" w:rsidR="00863805" w:rsidRDefault="00863805" w:rsidP="00863805"/>
    <w:p w14:paraId="09CA53F9" w14:textId="77777777" w:rsidR="00863805" w:rsidRDefault="00863805" w:rsidP="00863805">
      <w:r>
        <w:t xml:space="preserve">TAXII Servers </w:t>
      </w:r>
      <w:r>
        <w:rPr>
          <w:b/>
        </w:rPr>
        <w:t xml:space="preserve">SHOULD </w:t>
      </w:r>
      <w:r>
        <w:t>provide status messages at this Endpoint while the request is in progress until at least 24 hours after it has been marked completed.</w:t>
      </w:r>
    </w:p>
    <w:p w14:paraId="32041A60" w14:textId="77777777" w:rsidR="00863805" w:rsidRDefault="00863805" w:rsidP="00863805"/>
    <w:tbl>
      <w:tblPr>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3000"/>
      </w:tblGrid>
      <w:tr w:rsidR="00863805" w14:paraId="27879846" w14:textId="77777777" w:rsidTr="00863805">
        <w:trPr>
          <w:trHeight w:val="420"/>
        </w:trPr>
        <w:tc>
          <w:tcPr>
            <w:tcW w:w="3675" w:type="dxa"/>
            <w:gridSpan w:val="2"/>
            <w:shd w:val="clear" w:color="auto" w:fill="073763"/>
            <w:tcMar>
              <w:top w:w="100" w:type="dxa"/>
              <w:left w:w="100" w:type="dxa"/>
              <w:bottom w:w="100" w:type="dxa"/>
              <w:right w:w="100" w:type="dxa"/>
            </w:tcMar>
          </w:tcPr>
          <w:p w14:paraId="6274A113" w14:textId="77777777" w:rsidR="00863805" w:rsidRDefault="00863805" w:rsidP="00863805">
            <w:pPr>
              <w:widowControl w:val="0"/>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2F544BB1" w14:textId="77777777" w:rsidR="00863805" w:rsidRDefault="00863805" w:rsidP="00863805">
            <w:pPr>
              <w:widowControl w:val="0"/>
              <w:rPr>
                <w:color w:val="FFFFFF"/>
              </w:rPr>
            </w:pPr>
          </w:p>
        </w:tc>
        <w:tc>
          <w:tcPr>
            <w:tcW w:w="3000" w:type="dxa"/>
            <w:shd w:val="clear" w:color="auto" w:fill="073763"/>
            <w:tcMar>
              <w:top w:w="100" w:type="dxa"/>
              <w:left w:w="100" w:type="dxa"/>
              <w:bottom w:w="100" w:type="dxa"/>
              <w:right w:w="100" w:type="dxa"/>
            </w:tcMar>
          </w:tcPr>
          <w:p w14:paraId="4FE88D75" w14:textId="77777777" w:rsidR="00863805" w:rsidRDefault="00863805" w:rsidP="00863805">
            <w:pPr>
              <w:widowControl w:val="0"/>
              <w:rPr>
                <w:color w:val="FFFFFF"/>
              </w:rPr>
            </w:pPr>
          </w:p>
        </w:tc>
      </w:tr>
      <w:tr w:rsidR="00863805" w14:paraId="2F7F2C02" w14:textId="77777777" w:rsidTr="00863805">
        <w:trPr>
          <w:trHeight w:val="400"/>
        </w:trPr>
        <w:tc>
          <w:tcPr>
            <w:tcW w:w="2520" w:type="dxa"/>
            <w:shd w:val="clear" w:color="auto" w:fill="CFE2F3"/>
            <w:tcMar>
              <w:top w:w="100" w:type="dxa"/>
              <w:left w:w="100" w:type="dxa"/>
              <w:bottom w:w="100" w:type="dxa"/>
              <w:right w:w="100" w:type="dxa"/>
            </w:tcMar>
          </w:tcPr>
          <w:p w14:paraId="17E975F2" w14:textId="77777777" w:rsidR="00863805" w:rsidRDefault="00863805" w:rsidP="00863805">
            <w:pPr>
              <w:widowControl w:val="0"/>
              <w:rPr>
                <w:b/>
              </w:rPr>
            </w:pPr>
            <w:r>
              <w:rPr>
                <w:b/>
              </w:rPr>
              <w:t>Supported Method</w:t>
            </w:r>
          </w:p>
        </w:tc>
        <w:tc>
          <w:tcPr>
            <w:tcW w:w="7095" w:type="dxa"/>
            <w:gridSpan w:val="3"/>
            <w:tcMar>
              <w:top w:w="100" w:type="dxa"/>
              <w:left w:w="100" w:type="dxa"/>
              <w:bottom w:w="100" w:type="dxa"/>
              <w:right w:w="100" w:type="dxa"/>
            </w:tcMar>
          </w:tcPr>
          <w:p w14:paraId="725E8773" w14:textId="77777777" w:rsidR="00863805" w:rsidRDefault="00863805" w:rsidP="00863805">
            <w:pPr>
              <w:widowControl w:val="0"/>
              <w:rPr>
                <w:rFonts w:ascii="Consolas" w:eastAsia="Consolas" w:hAnsi="Consolas" w:cs="Consolas"/>
              </w:rPr>
            </w:pPr>
            <w:r>
              <w:rPr>
                <w:rFonts w:ascii="Consolas" w:eastAsia="Consolas" w:hAnsi="Consolas" w:cs="Consolas"/>
              </w:rPr>
              <w:t>GET</w:t>
            </w:r>
          </w:p>
        </w:tc>
      </w:tr>
      <w:tr w:rsidR="00863805" w14:paraId="42F45766" w14:textId="77777777" w:rsidTr="00863805">
        <w:trPr>
          <w:trHeight w:val="400"/>
        </w:trPr>
        <w:tc>
          <w:tcPr>
            <w:tcW w:w="2520" w:type="dxa"/>
            <w:shd w:val="clear" w:color="auto" w:fill="CFE2F3"/>
            <w:tcMar>
              <w:top w:w="100" w:type="dxa"/>
              <w:left w:w="100" w:type="dxa"/>
              <w:bottom w:w="100" w:type="dxa"/>
              <w:right w:w="100" w:type="dxa"/>
            </w:tcMar>
          </w:tcPr>
          <w:p w14:paraId="3CC80B7D" w14:textId="77777777" w:rsidR="00863805" w:rsidRDefault="00863805" w:rsidP="00863805">
            <w:pPr>
              <w:widowControl w:val="0"/>
              <w:rPr>
                <w:b/>
              </w:rPr>
            </w:pPr>
            <w:r>
              <w:rPr>
                <w:b/>
              </w:rPr>
              <w:t>URL</w:t>
            </w:r>
          </w:p>
        </w:tc>
        <w:tc>
          <w:tcPr>
            <w:tcW w:w="7095" w:type="dxa"/>
            <w:gridSpan w:val="3"/>
            <w:tcMar>
              <w:top w:w="100" w:type="dxa"/>
              <w:left w:w="100" w:type="dxa"/>
              <w:bottom w:w="100" w:type="dxa"/>
              <w:right w:w="100" w:type="dxa"/>
            </w:tcMar>
          </w:tcPr>
          <w:p w14:paraId="616D8E2E"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/status/</w:t>
            </w:r>
            <w:r>
              <w:rPr>
                <w:rFonts w:ascii="Consolas" w:eastAsia="Consolas" w:hAnsi="Consolas" w:cs="Consolas"/>
                <w:color w:val="C7254E"/>
                <w:shd w:val="clear" w:color="auto" w:fill="F9F2F4"/>
              </w:rPr>
              <w:t>&lt;status-id&gt;</w:t>
            </w:r>
            <w:r>
              <w:rPr>
                <w:rFonts w:ascii="Consolas" w:eastAsia="Consolas" w:hAnsi="Consolas" w:cs="Consolas"/>
              </w:rPr>
              <w:t>/</w:t>
            </w:r>
          </w:p>
        </w:tc>
      </w:tr>
      <w:tr w:rsidR="00863805" w14:paraId="23D208FC" w14:textId="77777777" w:rsidTr="00863805">
        <w:trPr>
          <w:trHeight w:val="400"/>
        </w:trPr>
        <w:tc>
          <w:tcPr>
            <w:tcW w:w="2520" w:type="dxa"/>
            <w:shd w:val="clear" w:color="auto" w:fill="CFE2F3"/>
            <w:tcMar>
              <w:top w:w="100" w:type="dxa"/>
              <w:left w:w="100" w:type="dxa"/>
              <w:bottom w:w="100" w:type="dxa"/>
              <w:right w:w="100" w:type="dxa"/>
            </w:tcMar>
          </w:tcPr>
          <w:p w14:paraId="32C9B1FB" w14:textId="77777777" w:rsidR="00863805" w:rsidRDefault="00863805" w:rsidP="00863805">
            <w:pPr>
              <w:widowControl w:val="0"/>
              <w:rPr>
                <w:b/>
              </w:rPr>
            </w:pPr>
            <w:r>
              <w:rPr>
                <w:b/>
              </w:rPr>
              <w:t>Parameters</w:t>
            </w:r>
          </w:p>
        </w:tc>
        <w:tc>
          <w:tcPr>
            <w:tcW w:w="7095" w:type="dxa"/>
            <w:gridSpan w:val="3"/>
            <w:tcMar>
              <w:top w:w="100" w:type="dxa"/>
              <w:left w:w="100" w:type="dxa"/>
              <w:bottom w:w="100" w:type="dxa"/>
              <w:right w:w="100" w:type="dxa"/>
            </w:tcMar>
          </w:tcPr>
          <w:p w14:paraId="7EBDC06C" w14:textId="77777777" w:rsidR="00863805" w:rsidRDefault="00863805" w:rsidP="00863805">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Collections</w:t>
            </w:r>
          </w:p>
          <w:p w14:paraId="508BF20F" w14:textId="77777777" w:rsidR="00863805" w:rsidRDefault="00863805" w:rsidP="00863805">
            <w:pPr>
              <w:widowControl w:val="0"/>
            </w:pPr>
            <w:r>
              <w:rPr>
                <w:rFonts w:ascii="Consolas" w:eastAsia="Consolas" w:hAnsi="Consolas" w:cs="Consolas"/>
                <w:color w:val="C7254E"/>
                <w:shd w:val="clear" w:color="auto" w:fill="F9F2F4"/>
              </w:rPr>
              <w:t>&lt;status-id&gt;</w:t>
            </w:r>
            <w:r>
              <w:t xml:space="preserve"> - the </w:t>
            </w:r>
            <w:r>
              <w:rPr>
                <w:rFonts w:ascii="Consolas" w:eastAsia="Consolas" w:hAnsi="Consolas" w:cs="Consolas"/>
                <w:color w:val="C7254E"/>
                <w:shd w:val="clear" w:color="auto" w:fill="F9F2F4"/>
              </w:rPr>
              <w:t>identifier</w:t>
            </w:r>
            <w:r>
              <w:t xml:space="preserve"> of the status message being requested</w:t>
            </w:r>
          </w:p>
        </w:tc>
      </w:tr>
      <w:tr w:rsidR="00863805" w14:paraId="447EEB75" w14:textId="77777777" w:rsidTr="00863805">
        <w:trPr>
          <w:trHeight w:val="400"/>
        </w:trPr>
        <w:tc>
          <w:tcPr>
            <w:tcW w:w="2520" w:type="dxa"/>
            <w:shd w:val="clear" w:color="auto" w:fill="CFE2F3"/>
            <w:tcMar>
              <w:top w:w="100" w:type="dxa"/>
              <w:left w:w="100" w:type="dxa"/>
              <w:bottom w:w="100" w:type="dxa"/>
              <w:right w:w="100" w:type="dxa"/>
            </w:tcMar>
          </w:tcPr>
          <w:p w14:paraId="4BAF75BA" w14:textId="77777777" w:rsidR="00863805" w:rsidRDefault="00863805" w:rsidP="00863805">
            <w:pPr>
              <w:widowControl w:val="0"/>
              <w:rPr>
                <w:b/>
              </w:rPr>
            </w:pPr>
            <w:r>
              <w:rPr>
                <w:b/>
              </w:rPr>
              <w:t>Pagination</w:t>
            </w:r>
          </w:p>
        </w:tc>
        <w:tc>
          <w:tcPr>
            <w:tcW w:w="7095" w:type="dxa"/>
            <w:gridSpan w:val="3"/>
            <w:tcMar>
              <w:top w:w="100" w:type="dxa"/>
              <w:left w:w="100" w:type="dxa"/>
              <w:bottom w:w="100" w:type="dxa"/>
              <w:right w:w="100" w:type="dxa"/>
            </w:tcMar>
          </w:tcPr>
          <w:p w14:paraId="254433AB" w14:textId="77777777" w:rsidR="00863805" w:rsidRDefault="00863805" w:rsidP="00863805">
            <w:pPr>
              <w:rPr>
                <w:rFonts w:ascii="Consolas" w:eastAsia="Consolas" w:hAnsi="Consolas" w:cs="Consolas"/>
                <w:b/>
                <w:color w:val="C7254E"/>
                <w:shd w:val="clear" w:color="auto" w:fill="F9F2F4"/>
              </w:rPr>
            </w:pPr>
            <w:r>
              <w:rPr>
                <w:b/>
              </w:rPr>
              <w:t>No</w:t>
            </w:r>
          </w:p>
        </w:tc>
      </w:tr>
      <w:tr w:rsidR="00863805" w14:paraId="059C8637" w14:textId="77777777" w:rsidTr="00863805">
        <w:trPr>
          <w:trHeight w:val="400"/>
        </w:trPr>
        <w:tc>
          <w:tcPr>
            <w:tcW w:w="2520" w:type="dxa"/>
            <w:shd w:val="clear" w:color="auto" w:fill="CFE2F3"/>
            <w:tcMar>
              <w:top w:w="100" w:type="dxa"/>
              <w:left w:w="100" w:type="dxa"/>
              <w:bottom w:w="100" w:type="dxa"/>
              <w:right w:w="100" w:type="dxa"/>
            </w:tcMar>
          </w:tcPr>
          <w:p w14:paraId="541BB428" w14:textId="77777777" w:rsidR="00863805" w:rsidRDefault="00863805" w:rsidP="00863805">
            <w:pPr>
              <w:widowControl w:val="0"/>
              <w:rPr>
                <w:b/>
              </w:rPr>
            </w:pPr>
            <w:r>
              <w:rPr>
                <w:b/>
              </w:rPr>
              <w:t>Filtering</w:t>
            </w:r>
          </w:p>
        </w:tc>
        <w:tc>
          <w:tcPr>
            <w:tcW w:w="7095" w:type="dxa"/>
            <w:gridSpan w:val="3"/>
            <w:tcMar>
              <w:top w:w="100" w:type="dxa"/>
              <w:left w:w="100" w:type="dxa"/>
              <w:bottom w:w="100" w:type="dxa"/>
              <w:right w:w="100" w:type="dxa"/>
            </w:tcMar>
          </w:tcPr>
          <w:p w14:paraId="45DB3567" w14:textId="77777777" w:rsidR="00863805" w:rsidRDefault="00863805" w:rsidP="00863805">
            <w:pPr>
              <w:rPr>
                <w:sz w:val="22"/>
                <w:szCs w:val="22"/>
              </w:rPr>
            </w:pPr>
            <w:r>
              <w:rPr>
                <w:b/>
              </w:rPr>
              <w:t>No</w:t>
            </w:r>
          </w:p>
        </w:tc>
      </w:tr>
      <w:tr w:rsidR="00863805" w14:paraId="188C93F1" w14:textId="77777777" w:rsidTr="00863805">
        <w:trPr>
          <w:trHeight w:val="400"/>
        </w:trPr>
        <w:tc>
          <w:tcPr>
            <w:tcW w:w="2520" w:type="dxa"/>
            <w:shd w:val="clear" w:color="auto" w:fill="CFE2F3"/>
            <w:tcMar>
              <w:top w:w="100" w:type="dxa"/>
              <w:left w:w="100" w:type="dxa"/>
              <w:bottom w:w="100" w:type="dxa"/>
              <w:right w:w="100" w:type="dxa"/>
            </w:tcMar>
          </w:tcPr>
          <w:p w14:paraId="60D59EA1" w14:textId="77777777" w:rsidR="00863805" w:rsidRDefault="00863805" w:rsidP="00863805">
            <w:pPr>
              <w:widowControl w:val="0"/>
              <w:rPr>
                <w:b/>
              </w:rPr>
            </w:pPr>
            <w:r>
              <w:rPr>
                <w:b/>
              </w:rPr>
              <w:t>Valid Request Type</w:t>
            </w:r>
          </w:p>
        </w:tc>
        <w:tc>
          <w:tcPr>
            <w:tcW w:w="7095" w:type="dxa"/>
            <w:gridSpan w:val="3"/>
            <w:tcMar>
              <w:top w:w="100" w:type="dxa"/>
              <w:left w:w="100" w:type="dxa"/>
              <w:bottom w:w="100" w:type="dxa"/>
              <w:right w:w="100" w:type="dxa"/>
            </w:tcMar>
          </w:tcPr>
          <w:p w14:paraId="7E337E98" w14:textId="77777777" w:rsidR="00863805" w:rsidRDefault="00863805" w:rsidP="00863805">
            <w:pPr>
              <w:rPr>
                <w:rFonts w:ascii="Consolas" w:eastAsia="Consolas" w:hAnsi="Consolas" w:cs="Consolas"/>
                <w:color w:val="38761D"/>
                <w:shd w:val="clear" w:color="auto" w:fill="D9EAD3"/>
              </w:rPr>
            </w:pPr>
            <w:r>
              <w:rPr>
                <w:b/>
              </w:rPr>
              <w:t>Accept:</w:t>
            </w:r>
            <w: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tc>
      </w:tr>
      <w:tr w:rsidR="00863805" w14:paraId="02C37D76" w14:textId="77777777" w:rsidTr="00863805">
        <w:trPr>
          <w:trHeight w:val="400"/>
        </w:trPr>
        <w:tc>
          <w:tcPr>
            <w:tcW w:w="2520" w:type="dxa"/>
            <w:shd w:val="clear" w:color="auto" w:fill="CFE2F3"/>
            <w:tcMar>
              <w:top w:w="100" w:type="dxa"/>
              <w:left w:w="100" w:type="dxa"/>
              <w:bottom w:w="100" w:type="dxa"/>
              <w:right w:w="100" w:type="dxa"/>
            </w:tcMar>
          </w:tcPr>
          <w:p w14:paraId="64144ECE" w14:textId="77777777" w:rsidR="00863805" w:rsidRDefault="00863805" w:rsidP="00863805">
            <w:pPr>
              <w:widowControl w:val="0"/>
              <w:rPr>
                <w:b/>
              </w:rPr>
            </w:pPr>
            <w:r>
              <w:rPr>
                <w:b/>
              </w:rPr>
              <w:t>Successful Response</w:t>
            </w:r>
          </w:p>
        </w:tc>
        <w:tc>
          <w:tcPr>
            <w:tcW w:w="7095" w:type="dxa"/>
            <w:gridSpan w:val="3"/>
            <w:tcMar>
              <w:top w:w="100" w:type="dxa"/>
              <w:left w:w="100" w:type="dxa"/>
              <w:bottom w:w="100" w:type="dxa"/>
              <w:right w:w="100" w:type="dxa"/>
            </w:tcMar>
          </w:tcPr>
          <w:p w14:paraId="7A200EE6" w14:textId="77777777" w:rsidR="00863805" w:rsidRDefault="00863805" w:rsidP="00863805">
            <w:pPr>
              <w:rPr>
                <w:rFonts w:ascii="Consolas" w:eastAsia="Consolas" w:hAnsi="Consolas" w:cs="Consolas"/>
              </w:rPr>
            </w:pPr>
            <w:r>
              <w:rPr>
                <w:b/>
              </w:rPr>
              <w:t xml:space="preserve">Status: </w:t>
            </w:r>
            <w:r>
              <w:rPr>
                <w:rFonts w:ascii="Consolas" w:eastAsia="Consolas" w:hAnsi="Consolas" w:cs="Consolas"/>
              </w:rPr>
              <w:t>200 (OK)</w:t>
            </w:r>
          </w:p>
          <w:p w14:paraId="3AE87422" w14:textId="77777777" w:rsidR="00863805" w:rsidRDefault="00863805" w:rsidP="00863805">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02BC0975" w14:textId="77777777" w:rsidR="00863805" w:rsidRDefault="00863805" w:rsidP="00863805">
            <w:pPr>
              <w:rPr>
                <w:rFonts w:ascii="Consolas" w:eastAsia="Consolas" w:hAnsi="Consolas" w:cs="Consolas"/>
                <w:color w:val="38761D"/>
                <w:shd w:val="clear" w:color="auto" w:fill="D9EAD3"/>
              </w:rPr>
            </w:pPr>
            <w:r>
              <w:rPr>
                <w:b/>
              </w:rPr>
              <w:t>Body</w:t>
            </w:r>
            <w:r>
              <w:t xml:space="preserve">: </w:t>
            </w:r>
            <w:r>
              <w:rPr>
                <w:rFonts w:ascii="Consolas" w:eastAsia="Consolas" w:hAnsi="Consolas" w:cs="Consolas"/>
                <w:color w:val="C7254E"/>
                <w:shd w:val="clear" w:color="auto" w:fill="F9F2F4"/>
              </w:rPr>
              <w:t>status</w:t>
            </w:r>
          </w:p>
        </w:tc>
      </w:tr>
      <w:tr w:rsidR="00863805" w14:paraId="11889E29" w14:textId="77777777" w:rsidTr="00863805">
        <w:tc>
          <w:tcPr>
            <w:tcW w:w="2520" w:type="dxa"/>
            <w:shd w:val="clear" w:color="auto" w:fill="CFE2F3"/>
            <w:tcMar>
              <w:top w:w="100" w:type="dxa"/>
              <w:left w:w="100" w:type="dxa"/>
              <w:bottom w:w="100" w:type="dxa"/>
              <w:right w:w="100" w:type="dxa"/>
            </w:tcMar>
          </w:tcPr>
          <w:p w14:paraId="20B0D4F0" w14:textId="77777777" w:rsidR="00863805" w:rsidRDefault="00863805" w:rsidP="00863805">
            <w:pPr>
              <w:widowControl w:val="0"/>
              <w:rPr>
                <w:b/>
              </w:rPr>
            </w:pPr>
            <w:r>
              <w:rPr>
                <w:b/>
              </w:rPr>
              <w:lastRenderedPageBreak/>
              <w:t>Common Error Codes</w:t>
            </w:r>
          </w:p>
        </w:tc>
        <w:tc>
          <w:tcPr>
            <w:tcW w:w="7095" w:type="dxa"/>
            <w:gridSpan w:val="3"/>
            <w:tcMar>
              <w:top w:w="100" w:type="dxa"/>
              <w:left w:w="100" w:type="dxa"/>
              <w:bottom w:w="100" w:type="dxa"/>
              <w:right w:w="100" w:type="dxa"/>
            </w:tcMar>
          </w:tcPr>
          <w:p w14:paraId="3AE5C716" w14:textId="77777777" w:rsidR="00863805" w:rsidRDefault="00863805" w:rsidP="00863805">
            <w:r>
              <w:rPr>
                <w:rFonts w:ascii="Consolas" w:eastAsia="Consolas" w:hAnsi="Consolas" w:cs="Consolas"/>
                <w:b/>
              </w:rPr>
              <w:t>404</w:t>
            </w:r>
            <w:r>
              <w:t xml:space="preserve"> - No status could be found or the requester does not have access to get status information.</w:t>
            </w:r>
          </w:p>
          <w:p w14:paraId="1C136944" w14:textId="77777777" w:rsidR="00863805" w:rsidRDefault="00863805" w:rsidP="00863805"/>
          <w:p w14:paraId="2FBA1A1D" w14:textId="77777777" w:rsidR="00863805" w:rsidRDefault="00863805" w:rsidP="00863805">
            <w:r>
              <w:rPr>
                <w:rFonts w:ascii="Consolas" w:eastAsia="Consolas" w:hAnsi="Consolas" w:cs="Consolas"/>
                <w:b/>
              </w:rPr>
              <w:t>401, 403</w:t>
            </w:r>
            <w:r>
              <w:t xml:space="preserve"> - The client either needs to authenticate or does not have access to get status information</w:t>
            </w:r>
          </w:p>
        </w:tc>
      </w:tr>
    </w:tbl>
    <w:p w14:paraId="41283348" w14:textId="77777777" w:rsidR="00863805" w:rsidRDefault="00863805" w:rsidP="00863805"/>
    <w:p w14:paraId="3E442753" w14:textId="77777777" w:rsidR="00863805" w:rsidRDefault="00863805" w:rsidP="00863805">
      <w:pPr>
        <w:pStyle w:val="Heading3"/>
      </w:pPr>
      <w:bookmarkStart w:id="112" w:name="_21tzry6u9dbz" w:colFirst="0" w:colLast="0"/>
      <w:bookmarkStart w:id="113" w:name="_Toc496542732"/>
      <w:bookmarkEnd w:id="112"/>
      <w:r>
        <w:t>​4.3.1​ Status Resource</w:t>
      </w:r>
      <w:bookmarkEnd w:id="113"/>
    </w:p>
    <w:p w14:paraId="57A570A5" w14:textId="77777777" w:rsidR="00863805" w:rsidRDefault="00863805" w:rsidP="004A62E7">
      <w:bookmarkStart w:id="114" w:name="_Toc496526683"/>
      <w:r>
        <w:rPr>
          <w:b/>
        </w:rPr>
        <w:t>Resource Name:</w:t>
      </w:r>
      <w:r>
        <w:t xml:space="preserve"> </w:t>
      </w:r>
      <w:r>
        <w:rPr>
          <w:rFonts w:ascii="Consolas" w:eastAsia="Consolas" w:hAnsi="Consolas" w:cs="Consolas"/>
          <w:color w:val="C7254E"/>
          <w:shd w:val="clear" w:color="auto" w:fill="F9F2F4"/>
        </w:rPr>
        <w:t>status</w:t>
      </w:r>
      <w:bookmarkEnd w:id="114"/>
    </w:p>
    <w:p w14:paraId="00DF4D73" w14:textId="77777777" w:rsidR="00863805" w:rsidRDefault="00863805" w:rsidP="004A62E7">
      <w:r>
        <w:t>The status resource represents information about a request to add objects to a Collection. It contains information about the status of the request, such as whether or not it's completed (</w:t>
      </w:r>
      <w:r>
        <w:rPr>
          <w:rFonts w:ascii="Consolas" w:eastAsia="Consolas" w:hAnsi="Consolas" w:cs="Consolas"/>
          <w:b/>
        </w:rPr>
        <w:t>status</w:t>
      </w:r>
      <w:r>
        <w:t xml:space="preserve">) and the status of individual objects within the request (i.e. whether they are still pending, completed and failed, or completed and succeeded). </w:t>
      </w:r>
    </w:p>
    <w:p w14:paraId="11AAF0A6" w14:textId="77777777" w:rsidR="00863805" w:rsidRDefault="00863805" w:rsidP="004A62E7"/>
    <w:p w14:paraId="65DEC8CD" w14:textId="77777777" w:rsidR="00863805" w:rsidRDefault="00863805" w:rsidP="004A62E7">
      <w:r>
        <w:t xml:space="preserve">The status resource is returned in two places: as a response to the initial request (see section </w:t>
      </w:r>
      <w:hyperlink w:anchor="_4miz6vh6cpf5">
        <w:r>
          <w:rPr>
            <w:color w:val="1155CC"/>
            <w:u w:val="single"/>
          </w:rPr>
          <w:t>5.4</w:t>
        </w:r>
      </w:hyperlink>
      <w:r>
        <w:t xml:space="preserve">) and in response to a get status request (see section </w:t>
      </w:r>
      <w:hyperlink w:anchor="_qhki2dow699u">
        <w:r>
          <w:rPr>
            <w:color w:val="1155CC"/>
            <w:u w:val="single"/>
          </w:rPr>
          <w:t>4.3</w:t>
        </w:r>
      </w:hyperlink>
      <w:r>
        <w:t>), which can be made after the initial request to continuously monitor its status.</w:t>
      </w:r>
    </w:p>
    <w:p w14:paraId="2ECA442B" w14:textId="77777777" w:rsidR="00863805" w:rsidRDefault="00863805" w:rsidP="004A62E7"/>
    <w:p w14:paraId="20A5DFC5" w14:textId="77777777" w:rsidR="00863805" w:rsidRDefault="00863805" w:rsidP="004A62E7">
      <w:r>
        <w:t xml:space="preserve">The list of objects that are still pending and the list of objects that have been added are both lists of strings containing the </w:t>
      </w:r>
      <w:r>
        <w:rPr>
          <w:rFonts w:ascii="Consolas" w:eastAsia="Consolas" w:hAnsi="Consolas" w:cs="Consolas"/>
          <w:color w:val="C7254E"/>
          <w:shd w:val="clear" w:color="auto" w:fill="F9F2F4"/>
        </w:rPr>
        <w:t>identifier</w:t>
      </w:r>
      <w:r>
        <w:t xml:space="preserve"> of the object (e.g., for STIX objects, their </w:t>
      </w:r>
      <w:r>
        <w:rPr>
          <w:rFonts w:ascii="Consolas" w:eastAsia="Consolas" w:hAnsi="Consolas" w:cs="Consolas"/>
          <w:b/>
        </w:rPr>
        <w:t>id</w:t>
      </w:r>
      <w:r>
        <w:t xml:space="preserve">). The list of objects that failed to be added is a simple type so that both the </w:t>
      </w:r>
      <w:r>
        <w:rPr>
          <w:rFonts w:ascii="Consolas" w:eastAsia="Consolas" w:hAnsi="Consolas" w:cs="Consolas"/>
          <w:b/>
        </w:rPr>
        <w:t>id</w:t>
      </w:r>
      <w:r>
        <w:t xml:space="preserve"> and a message indicating why it failed can be provided.</w:t>
      </w:r>
      <w:r>
        <w:br/>
      </w: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863805" w14:paraId="579E7AF3" w14:textId="77777777" w:rsidTr="00863805">
        <w:tc>
          <w:tcPr>
            <w:tcW w:w="2880" w:type="dxa"/>
            <w:shd w:val="clear" w:color="auto" w:fill="073763"/>
            <w:tcMar>
              <w:top w:w="100" w:type="dxa"/>
              <w:left w:w="100" w:type="dxa"/>
              <w:bottom w:w="100" w:type="dxa"/>
              <w:right w:w="100" w:type="dxa"/>
            </w:tcMar>
          </w:tcPr>
          <w:p w14:paraId="16863A3F" w14:textId="77777777" w:rsidR="00863805" w:rsidRDefault="00863805" w:rsidP="004A62E7">
            <w:pPr>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367546C6" w14:textId="77777777" w:rsidR="00863805" w:rsidRDefault="00863805" w:rsidP="004A62E7">
            <w:pPr>
              <w:rPr>
                <w:b/>
                <w:color w:val="FFFFFF"/>
              </w:rPr>
            </w:pPr>
            <w:r>
              <w:rPr>
                <w:b/>
                <w:color w:val="FFFFFF"/>
              </w:rPr>
              <w:t>Type</w:t>
            </w:r>
          </w:p>
        </w:tc>
        <w:tc>
          <w:tcPr>
            <w:tcW w:w="4545" w:type="dxa"/>
            <w:shd w:val="clear" w:color="auto" w:fill="073763"/>
            <w:tcMar>
              <w:top w:w="100" w:type="dxa"/>
              <w:left w:w="100" w:type="dxa"/>
              <w:bottom w:w="100" w:type="dxa"/>
              <w:right w:w="100" w:type="dxa"/>
            </w:tcMar>
          </w:tcPr>
          <w:p w14:paraId="4C28E322" w14:textId="77777777" w:rsidR="00863805" w:rsidRDefault="00863805" w:rsidP="004A62E7">
            <w:pPr>
              <w:rPr>
                <w:b/>
                <w:color w:val="FFFFFF"/>
              </w:rPr>
            </w:pPr>
            <w:r>
              <w:rPr>
                <w:b/>
                <w:color w:val="FFFFFF"/>
              </w:rPr>
              <w:t>Description</w:t>
            </w:r>
          </w:p>
        </w:tc>
      </w:tr>
      <w:tr w:rsidR="00863805" w14:paraId="5E8808E5" w14:textId="77777777" w:rsidTr="00863805">
        <w:tc>
          <w:tcPr>
            <w:tcW w:w="2880" w:type="dxa"/>
            <w:tcMar>
              <w:top w:w="100" w:type="dxa"/>
              <w:left w:w="100" w:type="dxa"/>
              <w:bottom w:w="100" w:type="dxa"/>
              <w:right w:w="100" w:type="dxa"/>
            </w:tcMar>
          </w:tcPr>
          <w:p w14:paraId="75DF8FD2"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id</w:t>
            </w:r>
            <w:r>
              <w:rPr>
                <w:color w:val="434343"/>
              </w:rPr>
              <w:t xml:space="preserve"> (required)</w:t>
            </w:r>
          </w:p>
        </w:tc>
        <w:tc>
          <w:tcPr>
            <w:tcW w:w="1830" w:type="dxa"/>
            <w:tcMar>
              <w:top w:w="100" w:type="dxa"/>
              <w:left w:w="100" w:type="dxa"/>
              <w:bottom w:w="100" w:type="dxa"/>
              <w:right w:w="100" w:type="dxa"/>
            </w:tcMar>
          </w:tcPr>
          <w:p w14:paraId="1C9D5970"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5B7CD1C3" w14:textId="77777777" w:rsidR="00863805" w:rsidRDefault="00863805" w:rsidP="004A62E7">
            <w:r>
              <w:t xml:space="preserve">The </w:t>
            </w:r>
            <w:r>
              <w:rPr>
                <w:rFonts w:ascii="Consolas" w:eastAsia="Consolas" w:hAnsi="Consolas" w:cs="Consolas"/>
                <w:color w:val="C7254E"/>
                <w:shd w:val="clear" w:color="auto" w:fill="F9F2F4"/>
              </w:rPr>
              <w:t>identifier</w:t>
            </w:r>
            <w:r>
              <w:t xml:space="preserve"> of this Status resource.</w:t>
            </w:r>
          </w:p>
        </w:tc>
      </w:tr>
      <w:tr w:rsidR="00863805" w14:paraId="51428823" w14:textId="77777777" w:rsidTr="00863805">
        <w:tc>
          <w:tcPr>
            <w:tcW w:w="2880" w:type="dxa"/>
            <w:tcMar>
              <w:top w:w="100" w:type="dxa"/>
              <w:left w:w="100" w:type="dxa"/>
              <w:bottom w:w="100" w:type="dxa"/>
              <w:right w:w="100" w:type="dxa"/>
            </w:tcMar>
          </w:tcPr>
          <w:p w14:paraId="23CA17FA"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status</w:t>
            </w:r>
            <w:r>
              <w:rPr>
                <w:color w:val="434343"/>
              </w:rPr>
              <w:t xml:space="preserve"> (required)</w:t>
            </w:r>
          </w:p>
        </w:tc>
        <w:tc>
          <w:tcPr>
            <w:tcW w:w="1830" w:type="dxa"/>
            <w:tcMar>
              <w:top w:w="100" w:type="dxa"/>
              <w:left w:w="100" w:type="dxa"/>
              <w:bottom w:w="100" w:type="dxa"/>
              <w:right w:w="100" w:type="dxa"/>
            </w:tcMar>
          </w:tcPr>
          <w:p w14:paraId="1B06A30C"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68A9B2F0" w14:textId="77777777" w:rsidR="00863805" w:rsidRDefault="00863805" w:rsidP="004A62E7">
            <w:r>
              <w:t xml:space="preserve">The overall status of a previous POST request where an HTTP 202 (Accept) was returned. The value of this property </w:t>
            </w:r>
            <w:r>
              <w:rPr>
                <w:b/>
              </w:rPr>
              <w:t>MUST</w:t>
            </w:r>
            <w:r>
              <w:t xml:space="preserve"> be one of </w:t>
            </w:r>
            <w:r>
              <w:rPr>
                <w:rFonts w:ascii="Consolas" w:eastAsia="Consolas" w:hAnsi="Consolas" w:cs="Consolas"/>
                <w:color w:val="073763"/>
                <w:shd w:val="clear" w:color="auto" w:fill="CFE2F3"/>
              </w:rPr>
              <w:t>complete</w:t>
            </w:r>
            <w:r>
              <w:t xml:space="preserve"> or </w:t>
            </w:r>
            <w:r>
              <w:rPr>
                <w:rFonts w:ascii="Consolas" w:eastAsia="Consolas" w:hAnsi="Consolas" w:cs="Consolas"/>
                <w:color w:val="073763"/>
                <w:shd w:val="clear" w:color="auto" w:fill="CFE2F3"/>
              </w:rPr>
              <w:t>pending</w:t>
            </w:r>
            <w:r>
              <w:t xml:space="preserve">. A value of </w:t>
            </w:r>
            <w:r>
              <w:rPr>
                <w:rFonts w:ascii="Consolas" w:eastAsia="Consolas" w:hAnsi="Consolas" w:cs="Consolas"/>
                <w:color w:val="073763"/>
                <w:shd w:val="clear" w:color="auto" w:fill="CFE2F3"/>
              </w:rPr>
              <w:t>complete</w:t>
            </w:r>
            <w:r>
              <w:t xml:space="preserve"> indicates that this resource will not be updated further and </w:t>
            </w:r>
            <w:r>
              <w:rPr>
                <w:b/>
              </w:rPr>
              <w:t>MAY</w:t>
            </w:r>
            <w:r>
              <w:t xml:space="preserve"> be removed in the future. A status of </w:t>
            </w:r>
            <w:r>
              <w:rPr>
                <w:rFonts w:ascii="Consolas" w:eastAsia="Consolas" w:hAnsi="Consolas" w:cs="Consolas"/>
                <w:color w:val="073763"/>
                <w:shd w:val="clear" w:color="auto" w:fill="CFE2F3"/>
              </w:rPr>
              <w:t>pending</w:t>
            </w:r>
            <w:r>
              <w:t xml:space="preserve"> indicates that this resource </w:t>
            </w:r>
            <w:r>
              <w:rPr>
                <w:b/>
              </w:rPr>
              <w:t>MAY</w:t>
            </w:r>
            <w:r>
              <w:t xml:space="preserve"> update in the future.</w:t>
            </w:r>
          </w:p>
        </w:tc>
      </w:tr>
      <w:tr w:rsidR="00863805" w14:paraId="4B6DD57D" w14:textId="77777777" w:rsidTr="00863805">
        <w:tc>
          <w:tcPr>
            <w:tcW w:w="2880" w:type="dxa"/>
            <w:tcMar>
              <w:top w:w="100" w:type="dxa"/>
              <w:left w:w="100" w:type="dxa"/>
              <w:bottom w:w="100" w:type="dxa"/>
              <w:right w:w="100" w:type="dxa"/>
            </w:tcMar>
          </w:tcPr>
          <w:p w14:paraId="006D9696"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request_timestamp</w:t>
            </w:r>
            <w:proofErr w:type="spellEnd"/>
            <w:r>
              <w:rPr>
                <w:color w:val="434343"/>
              </w:rPr>
              <w:t xml:space="preserve"> (optional)</w:t>
            </w:r>
          </w:p>
        </w:tc>
        <w:tc>
          <w:tcPr>
            <w:tcW w:w="1830" w:type="dxa"/>
            <w:tcMar>
              <w:top w:w="100" w:type="dxa"/>
              <w:left w:w="100" w:type="dxa"/>
              <w:bottom w:w="100" w:type="dxa"/>
              <w:right w:w="100" w:type="dxa"/>
            </w:tcMar>
          </w:tcPr>
          <w:p w14:paraId="0736B33D"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545" w:type="dxa"/>
            <w:tcMar>
              <w:top w:w="100" w:type="dxa"/>
              <w:left w:w="100" w:type="dxa"/>
              <w:bottom w:w="100" w:type="dxa"/>
              <w:right w:w="100" w:type="dxa"/>
            </w:tcMar>
          </w:tcPr>
          <w:p w14:paraId="5886EE39" w14:textId="77777777" w:rsidR="00863805" w:rsidRDefault="00863805" w:rsidP="004A62E7">
            <w:r>
              <w:t>The datetime of the request that this status resource is monitoring.</w:t>
            </w:r>
          </w:p>
        </w:tc>
      </w:tr>
      <w:tr w:rsidR="00863805" w14:paraId="1E631D7D" w14:textId="77777777" w:rsidTr="00863805">
        <w:tc>
          <w:tcPr>
            <w:tcW w:w="2880" w:type="dxa"/>
            <w:tcMar>
              <w:top w:w="100" w:type="dxa"/>
              <w:left w:w="100" w:type="dxa"/>
              <w:bottom w:w="100" w:type="dxa"/>
              <w:right w:w="100" w:type="dxa"/>
            </w:tcMar>
          </w:tcPr>
          <w:p w14:paraId="4FA3F739"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total_count</w:t>
            </w:r>
            <w:proofErr w:type="spellEnd"/>
            <w:r>
              <w:rPr>
                <w:color w:val="434343"/>
              </w:rPr>
              <w:t xml:space="preserve"> (required)</w:t>
            </w:r>
          </w:p>
        </w:tc>
        <w:tc>
          <w:tcPr>
            <w:tcW w:w="1830" w:type="dxa"/>
            <w:tcMar>
              <w:top w:w="100" w:type="dxa"/>
              <w:left w:w="100" w:type="dxa"/>
              <w:bottom w:w="100" w:type="dxa"/>
              <w:right w:w="100" w:type="dxa"/>
            </w:tcMar>
          </w:tcPr>
          <w:p w14:paraId="6050253D"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tcMar>
              <w:top w:w="100" w:type="dxa"/>
              <w:left w:w="100" w:type="dxa"/>
              <w:bottom w:w="100" w:type="dxa"/>
              <w:right w:w="100" w:type="dxa"/>
            </w:tcMar>
          </w:tcPr>
          <w:p w14:paraId="7DB185B3" w14:textId="77777777" w:rsidR="00863805" w:rsidRDefault="00863805" w:rsidP="004A62E7">
            <w:r>
              <w:t xml:space="preserve">The total number of objects that were in the request. For a STIX </w:t>
            </w:r>
            <w:r>
              <w:rPr>
                <w:rFonts w:ascii="Consolas" w:eastAsia="Consolas" w:hAnsi="Consolas" w:cs="Consolas"/>
                <w:color w:val="C7254E"/>
                <w:shd w:val="clear" w:color="auto" w:fill="F9F2F4"/>
              </w:rPr>
              <w:t>bundle</w:t>
            </w:r>
            <w:r>
              <w:t xml:space="preserve"> this would be the number of objects in the </w:t>
            </w:r>
            <w:r>
              <w:rPr>
                <w:rFonts w:ascii="Consolas" w:eastAsia="Consolas" w:hAnsi="Consolas" w:cs="Consolas"/>
                <w:color w:val="C7254E"/>
                <w:shd w:val="clear" w:color="auto" w:fill="F9F2F4"/>
              </w:rPr>
              <w:t>bundle</w:t>
            </w:r>
            <w:r>
              <w:t>.</w:t>
            </w:r>
          </w:p>
        </w:tc>
      </w:tr>
      <w:tr w:rsidR="00863805" w14:paraId="2E7938DC" w14:textId="77777777" w:rsidTr="00863805">
        <w:tc>
          <w:tcPr>
            <w:tcW w:w="2880" w:type="dxa"/>
            <w:tcMar>
              <w:top w:w="100" w:type="dxa"/>
              <w:left w:w="100" w:type="dxa"/>
              <w:bottom w:w="100" w:type="dxa"/>
              <w:right w:w="100" w:type="dxa"/>
            </w:tcMar>
          </w:tcPr>
          <w:p w14:paraId="5B6F08D1"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success_count</w:t>
            </w:r>
            <w:proofErr w:type="spellEnd"/>
            <w:r>
              <w:rPr>
                <w:color w:val="434343"/>
              </w:rPr>
              <w:t xml:space="preserve"> (required)</w:t>
            </w:r>
          </w:p>
        </w:tc>
        <w:tc>
          <w:tcPr>
            <w:tcW w:w="1830" w:type="dxa"/>
            <w:tcMar>
              <w:top w:w="100" w:type="dxa"/>
              <w:left w:w="100" w:type="dxa"/>
              <w:bottom w:w="100" w:type="dxa"/>
              <w:right w:w="100" w:type="dxa"/>
            </w:tcMar>
          </w:tcPr>
          <w:p w14:paraId="4DB233E9"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tcMar>
              <w:top w:w="100" w:type="dxa"/>
              <w:left w:w="100" w:type="dxa"/>
              <w:bottom w:w="100" w:type="dxa"/>
              <w:right w:w="100" w:type="dxa"/>
            </w:tcMar>
          </w:tcPr>
          <w:p w14:paraId="487E4065" w14:textId="77777777" w:rsidR="00863805" w:rsidRDefault="00863805" w:rsidP="004A62E7">
            <w:r>
              <w:t>The number of objects that were successfully created.</w:t>
            </w:r>
          </w:p>
        </w:tc>
      </w:tr>
      <w:tr w:rsidR="00863805" w14:paraId="28E038A6" w14:textId="77777777" w:rsidTr="00863805">
        <w:tc>
          <w:tcPr>
            <w:tcW w:w="2880" w:type="dxa"/>
            <w:tcMar>
              <w:top w:w="100" w:type="dxa"/>
              <w:left w:w="100" w:type="dxa"/>
              <w:bottom w:w="100" w:type="dxa"/>
              <w:right w:w="100" w:type="dxa"/>
            </w:tcMar>
          </w:tcPr>
          <w:p w14:paraId="7B872569"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lastRenderedPageBreak/>
              <w:t>successes</w:t>
            </w:r>
            <w:r>
              <w:rPr>
                <w:color w:val="434343"/>
              </w:rPr>
              <w:t xml:space="preserve"> (optional)</w:t>
            </w:r>
          </w:p>
        </w:tc>
        <w:tc>
          <w:tcPr>
            <w:tcW w:w="1830" w:type="dxa"/>
            <w:tcMar>
              <w:top w:w="100" w:type="dxa"/>
              <w:left w:w="100" w:type="dxa"/>
              <w:bottom w:w="100" w:type="dxa"/>
              <w:right w:w="100" w:type="dxa"/>
            </w:tcMar>
          </w:tcPr>
          <w:p w14:paraId="0AB33704"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18525053" w14:textId="77777777" w:rsidR="00863805" w:rsidRDefault="00863805" w:rsidP="004A62E7">
            <w:r>
              <w:t xml:space="preserve">A list of object IDs that were successfully processed. For STIX objects the STIX ID </w:t>
            </w:r>
            <w:r>
              <w:rPr>
                <w:b/>
              </w:rPr>
              <w:t>MUST</w:t>
            </w:r>
            <w:r>
              <w:t xml:space="preserve"> be used here. For object types that do not have their own identifier, the server </w:t>
            </w:r>
            <w:r>
              <w:rPr>
                <w:b/>
              </w:rPr>
              <w:t xml:space="preserve">MAY </w:t>
            </w:r>
            <w:r>
              <w:t xml:space="preserve">use any value as the </w:t>
            </w:r>
            <w:r>
              <w:rPr>
                <w:rFonts w:ascii="Consolas" w:eastAsia="Consolas" w:hAnsi="Consolas" w:cs="Consolas"/>
                <w:b/>
                <w:color w:val="434343"/>
              </w:rPr>
              <w:t>id</w:t>
            </w:r>
            <w:r>
              <w:t>.</w:t>
            </w:r>
          </w:p>
        </w:tc>
      </w:tr>
      <w:tr w:rsidR="00863805" w14:paraId="4CDC99F0" w14:textId="77777777" w:rsidTr="00863805">
        <w:tc>
          <w:tcPr>
            <w:tcW w:w="2880" w:type="dxa"/>
            <w:tcMar>
              <w:top w:w="100" w:type="dxa"/>
              <w:left w:w="100" w:type="dxa"/>
              <w:bottom w:w="100" w:type="dxa"/>
              <w:right w:w="100" w:type="dxa"/>
            </w:tcMar>
          </w:tcPr>
          <w:p w14:paraId="3CEA107F"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failure_count</w:t>
            </w:r>
            <w:proofErr w:type="spellEnd"/>
            <w:r>
              <w:rPr>
                <w:color w:val="434343"/>
              </w:rPr>
              <w:t xml:space="preserve"> (required)</w:t>
            </w:r>
          </w:p>
        </w:tc>
        <w:tc>
          <w:tcPr>
            <w:tcW w:w="1830" w:type="dxa"/>
            <w:tcMar>
              <w:top w:w="100" w:type="dxa"/>
              <w:left w:w="100" w:type="dxa"/>
              <w:bottom w:w="100" w:type="dxa"/>
              <w:right w:w="100" w:type="dxa"/>
            </w:tcMar>
          </w:tcPr>
          <w:p w14:paraId="7A87A9F5"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tcMar>
              <w:top w:w="100" w:type="dxa"/>
              <w:left w:w="100" w:type="dxa"/>
              <w:bottom w:w="100" w:type="dxa"/>
              <w:right w:w="100" w:type="dxa"/>
            </w:tcMar>
          </w:tcPr>
          <w:p w14:paraId="41900355" w14:textId="77777777" w:rsidR="00863805" w:rsidRDefault="00863805" w:rsidP="004A62E7">
            <w:r>
              <w:t>The number of objects that failed to be created.</w:t>
            </w:r>
          </w:p>
        </w:tc>
      </w:tr>
      <w:tr w:rsidR="00863805" w14:paraId="27851081" w14:textId="77777777" w:rsidTr="00863805">
        <w:tc>
          <w:tcPr>
            <w:tcW w:w="2880" w:type="dxa"/>
            <w:tcMar>
              <w:top w:w="100" w:type="dxa"/>
              <w:left w:w="100" w:type="dxa"/>
              <w:bottom w:w="100" w:type="dxa"/>
              <w:right w:w="100" w:type="dxa"/>
            </w:tcMar>
          </w:tcPr>
          <w:p w14:paraId="460A5FA8"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failures</w:t>
            </w:r>
            <w:r>
              <w:rPr>
                <w:color w:val="434343"/>
              </w:rPr>
              <w:t xml:space="preserve"> (optional)</w:t>
            </w:r>
          </w:p>
        </w:tc>
        <w:tc>
          <w:tcPr>
            <w:tcW w:w="1830" w:type="dxa"/>
            <w:tcMar>
              <w:top w:w="100" w:type="dxa"/>
              <w:left w:w="100" w:type="dxa"/>
              <w:bottom w:w="100" w:type="dxa"/>
              <w:right w:w="100" w:type="dxa"/>
            </w:tcMar>
          </w:tcPr>
          <w:p w14:paraId="17049736"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status-failure</w:t>
            </w:r>
          </w:p>
        </w:tc>
        <w:tc>
          <w:tcPr>
            <w:tcW w:w="4545" w:type="dxa"/>
            <w:tcMar>
              <w:top w:w="100" w:type="dxa"/>
              <w:left w:w="100" w:type="dxa"/>
              <w:bottom w:w="100" w:type="dxa"/>
              <w:right w:w="100" w:type="dxa"/>
            </w:tcMar>
          </w:tcPr>
          <w:p w14:paraId="2629AAAA" w14:textId="77777777" w:rsidR="00863805" w:rsidRDefault="00863805" w:rsidP="004A62E7">
            <w:r>
              <w:t>A list of objects that were not successfully processed.</w:t>
            </w:r>
          </w:p>
        </w:tc>
      </w:tr>
      <w:tr w:rsidR="00863805" w14:paraId="04924A85" w14:textId="77777777" w:rsidTr="00863805">
        <w:tc>
          <w:tcPr>
            <w:tcW w:w="2880" w:type="dxa"/>
            <w:tcMar>
              <w:top w:w="100" w:type="dxa"/>
              <w:left w:w="100" w:type="dxa"/>
              <w:bottom w:w="100" w:type="dxa"/>
              <w:right w:w="100" w:type="dxa"/>
            </w:tcMar>
          </w:tcPr>
          <w:p w14:paraId="36D6E90D"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pending_count</w:t>
            </w:r>
            <w:proofErr w:type="spellEnd"/>
            <w:r>
              <w:rPr>
                <w:color w:val="434343"/>
              </w:rPr>
              <w:t xml:space="preserve"> (required)</w:t>
            </w:r>
          </w:p>
        </w:tc>
        <w:tc>
          <w:tcPr>
            <w:tcW w:w="1830" w:type="dxa"/>
            <w:tcMar>
              <w:top w:w="100" w:type="dxa"/>
              <w:left w:w="100" w:type="dxa"/>
              <w:bottom w:w="100" w:type="dxa"/>
              <w:right w:w="100" w:type="dxa"/>
            </w:tcMar>
          </w:tcPr>
          <w:p w14:paraId="6DB7566F"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tcMar>
              <w:top w:w="100" w:type="dxa"/>
              <w:left w:w="100" w:type="dxa"/>
              <w:bottom w:w="100" w:type="dxa"/>
              <w:right w:w="100" w:type="dxa"/>
            </w:tcMar>
          </w:tcPr>
          <w:p w14:paraId="2D7BE1CD" w14:textId="77777777" w:rsidR="00863805" w:rsidRDefault="00863805" w:rsidP="004A62E7">
            <w:r>
              <w:t>The number of objects that have yet to be processed.</w:t>
            </w:r>
          </w:p>
        </w:tc>
      </w:tr>
      <w:tr w:rsidR="00863805" w14:paraId="237D4744" w14:textId="77777777" w:rsidTr="00863805">
        <w:tc>
          <w:tcPr>
            <w:tcW w:w="2880" w:type="dxa"/>
            <w:tcMar>
              <w:top w:w="100" w:type="dxa"/>
              <w:left w:w="100" w:type="dxa"/>
              <w:bottom w:w="100" w:type="dxa"/>
              <w:right w:w="100" w:type="dxa"/>
            </w:tcMar>
          </w:tcPr>
          <w:p w14:paraId="7B418A02"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pendings</w:t>
            </w:r>
            <w:proofErr w:type="spellEnd"/>
            <w:r>
              <w:rPr>
                <w:color w:val="434343"/>
              </w:rPr>
              <w:t xml:space="preserve"> (optional)</w:t>
            </w:r>
          </w:p>
        </w:tc>
        <w:tc>
          <w:tcPr>
            <w:tcW w:w="1830" w:type="dxa"/>
            <w:tcMar>
              <w:top w:w="100" w:type="dxa"/>
              <w:left w:w="100" w:type="dxa"/>
              <w:bottom w:w="100" w:type="dxa"/>
              <w:right w:w="100" w:type="dxa"/>
            </w:tcMar>
          </w:tcPr>
          <w:p w14:paraId="1C5869B0"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06DB3B44" w14:textId="77777777" w:rsidR="00863805" w:rsidRDefault="00863805" w:rsidP="004A62E7">
            <w:r>
              <w:t xml:space="preserve">A list of objects for objects that have yet to be processed. For STIX objects the STIX ID </w:t>
            </w:r>
            <w:r>
              <w:rPr>
                <w:b/>
              </w:rPr>
              <w:t>MUST</w:t>
            </w:r>
            <w:r>
              <w:t xml:space="preserve"> be used here. For object types that do not have their own identifier, the server </w:t>
            </w:r>
            <w:r>
              <w:rPr>
                <w:b/>
              </w:rPr>
              <w:t xml:space="preserve">MAY </w:t>
            </w:r>
            <w:r>
              <w:t xml:space="preserve">use any value as the </w:t>
            </w:r>
            <w:r>
              <w:rPr>
                <w:rFonts w:ascii="Consolas" w:eastAsia="Consolas" w:hAnsi="Consolas" w:cs="Consolas"/>
                <w:b/>
                <w:color w:val="434343"/>
              </w:rPr>
              <w:t>id</w:t>
            </w:r>
            <w:r>
              <w:t>.</w:t>
            </w:r>
          </w:p>
        </w:tc>
      </w:tr>
    </w:tbl>
    <w:p w14:paraId="1823D1F3" w14:textId="77777777" w:rsidR="00863805" w:rsidRDefault="00863805" w:rsidP="004A62E7"/>
    <w:p w14:paraId="313A0D60" w14:textId="77777777" w:rsidR="00863805" w:rsidRDefault="00863805" w:rsidP="004A62E7">
      <w:bookmarkStart w:id="115" w:name="_Toc496526684"/>
      <w:r>
        <w:rPr>
          <w:b/>
        </w:rPr>
        <w:t>Type Name:</w:t>
      </w:r>
      <w:r>
        <w:t xml:space="preserve"> </w:t>
      </w:r>
      <w:r>
        <w:rPr>
          <w:rFonts w:ascii="Consolas" w:eastAsia="Consolas" w:hAnsi="Consolas" w:cs="Consolas"/>
          <w:color w:val="C7254E"/>
          <w:shd w:val="clear" w:color="auto" w:fill="F9F2F4"/>
        </w:rPr>
        <w:t>status-failure</w:t>
      </w:r>
      <w:bookmarkEnd w:id="115"/>
    </w:p>
    <w:p w14:paraId="1B1FFB43" w14:textId="77777777" w:rsidR="00863805" w:rsidRDefault="00863805" w:rsidP="004A62E7">
      <w:r>
        <w:t xml:space="preserve">This type represents an object that was not added to the Collection. It contains the </w:t>
      </w:r>
      <w:r>
        <w:rPr>
          <w:rFonts w:ascii="Consolas" w:eastAsia="Consolas" w:hAnsi="Consolas" w:cs="Consolas"/>
          <w:b/>
        </w:rPr>
        <w:t>id</w:t>
      </w:r>
      <w:r>
        <w:t xml:space="preserve"> of the object and a </w:t>
      </w:r>
      <w:r>
        <w:rPr>
          <w:rFonts w:ascii="Consolas" w:eastAsia="Consolas" w:hAnsi="Consolas" w:cs="Consolas"/>
          <w:b/>
        </w:rPr>
        <w:t>message</w:t>
      </w:r>
      <w:r>
        <w:t xml:space="preserve"> describing why it couldn't be added.</w:t>
      </w:r>
    </w:p>
    <w:p w14:paraId="34F6F595" w14:textId="77777777" w:rsidR="00863805" w:rsidRDefault="00863805" w:rsidP="004A62E7"/>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863805" w14:paraId="595635F6" w14:textId="77777777" w:rsidTr="00863805">
        <w:tc>
          <w:tcPr>
            <w:tcW w:w="2880" w:type="dxa"/>
            <w:shd w:val="clear" w:color="auto" w:fill="073763"/>
            <w:tcMar>
              <w:top w:w="100" w:type="dxa"/>
              <w:left w:w="100" w:type="dxa"/>
              <w:bottom w:w="100" w:type="dxa"/>
              <w:right w:w="100" w:type="dxa"/>
            </w:tcMar>
          </w:tcPr>
          <w:p w14:paraId="01383078" w14:textId="77777777" w:rsidR="00863805" w:rsidRDefault="00863805" w:rsidP="004A62E7">
            <w:pPr>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63A82F2D" w14:textId="77777777" w:rsidR="00863805" w:rsidRDefault="00863805" w:rsidP="004A62E7">
            <w:pPr>
              <w:rPr>
                <w:b/>
                <w:color w:val="FFFFFF"/>
              </w:rPr>
            </w:pPr>
            <w:r>
              <w:rPr>
                <w:b/>
                <w:color w:val="FFFFFF"/>
              </w:rPr>
              <w:t>Type</w:t>
            </w:r>
          </w:p>
        </w:tc>
        <w:tc>
          <w:tcPr>
            <w:tcW w:w="4545" w:type="dxa"/>
            <w:shd w:val="clear" w:color="auto" w:fill="073763"/>
            <w:tcMar>
              <w:top w:w="100" w:type="dxa"/>
              <w:left w:w="100" w:type="dxa"/>
              <w:bottom w:w="100" w:type="dxa"/>
              <w:right w:w="100" w:type="dxa"/>
            </w:tcMar>
          </w:tcPr>
          <w:p w14:paraId="4626CB68" w14:textId="77777777" w:rsidR="00863805" w:rsidRDefault="00863805" w:rsidP="004A62E7">
            <w:pPr>
              <w:rPr>
                <w:b/>
                <w:color w:val="FFFFFF"/>
              </w:rPr>
            </w:pPr>
            <w:r>
              <w:rPr>
                <w:b/>
                <w:color w:val="FFFFFF"/>
              </w:rPr>
              <w:t>Description</w:t>
            </w:r>
          </w:p>
        </w:tc>
      </w:tr>
      <w:tr w:rsidR="00863805" w14:paraId="5164C9AB" w14:textId="77777777" w:rsidTr="00863805">
        <w:tc>
          <w:tcPr>
            <w:tcW w:w="2880" w:type="dxa"/>
            <w:tcMar>
              <w:top w:w="100" w:type="dxa"/>
              <w:left w:w="100" w:type="dxa"/>
              <w:bottom w:w="100" w:type="dxa"/>
              <w:right w:w="100" w:type="dxa"/>
            </w:tcMar>
          </w:tcPr>
          <w:p w14:paraId="5B610EC2" w14:textId="77777777" w:rsidR="00863805" w:rsidRDefault="00863805" w:rsidP="004A62E7">
            <w:pPr>
              <w:rPr>
                <w:color w:val="434343"/>
              </w:rPr>
            </w:pPr>
            <w:r>
              <w:rPr>
                <w:rFonts w:ascii="Consolas" w:eastAsia="Consolas" w:hAnsi="Consolas" w:cs="Consolas"/>
                <w:b/>
                <w:color w:val="434343"/>
              </w:rPr>
              <w:t>id</w:t>
            </w:r>
            <w:r>
              <w:rPr>
                <w:color w:val="434343"/>
              </w:rPr>
              <w:t xml:space="preserve"> (required)</w:t>
            </w:r>
          </w:p>
        </w:tc>
        <w:tc>
          <w:tcPr>
            <w:tcW w:w="1830" w:type="dxa"/>
            <w:tcMar>
              <w:top w:w="100" w:type="dxa"/>
              <w:left w:w="100" w:type="dxa"/>
              <w:bottom w:w="100" w:type="dxa"/>
              <w:right w:w="100" w:type="dxa"/>
            </w:tcMar>
          </w:tcPr>
          <w:p w14:paraId="35801400"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0D8C1095" w14:textId="77777777" w:rsidR="00863805" w:rsidRDefault="00863805" w:rsidP="004A62E7">
            <w:r>
              <w:t xml:space="preserve">The identifier of the object that failed to be created. For STIX objects the </w:t>
            </w:r>
            <w:r>
              <w:rPr>
                <w:rFonts w:ascii="Consolas" w:eastAsia="Consolas" w:hAnsi="Consolas" w:cs="Consolas"/>
                <w:b/>
                <w:color w:val="434343"/>
              </w:rPr>
              <w:t>id</w:t>
            </w:r>
            <w:r>
              <w:t xml:space="preserve"> </w:t>
            </w:r>
            <w:r>
              <w:rPr>
                <w:b/>
              </w:rPr>
              <w:t>MUST</w:t>
            </w:r>
            <w:r>
              <w:t xml:space="preserve"> be the STIX Object </w:t>
            </w:r>
            <w:r>
              <w:rPr>
                <w:rFonts w:ascii="Consolas" w:eastAsia="Consolas" w:hAnsi="Consolas" w:cs="Consolas"/>
                <w:b/>
                <w:color w:val="434343"/>
              </w:rPr>
              <w:t>id</w:t>
            </w:r>
            <w:r>
              <w:t xml:space="preserve">. For object types that do not have their own identifier, the server </w:t>
            </w:r>
            <w:r>
              <w:rPr>
                <w:b/>
              </w:rPr>
              <w:t xml:space="preserve">MAY </w:t>
            </w:r>
            <w:r>
              <w:t xml:space="preserve">use any value as the </w:t>
            </w:r>
            <w:r>
              <w:rPr>
                <w:rFonts w:ascii="Consolas" w:eastAsia="Consolas" w:hAnsi="Consolas" w:cs="Consolas"/>
                <w:b/>
                <w:color w:val="434343"/>
              </w:rPr>
              <w:t>id</w:t>
            </w:r>
            <w:r>
              <w:t>.</w:t>
            </w:r>
          </w:p>
        </w:tc>
      </w:tr>
      <w:tr w:rsidR="00863805" w14:paraId="1E6B36C3" w14:textId="77777777" w:rsidTr="00863805">
        <w:tc>
          <w:tcPr>
            <w:tcW w:w="2880" w:type="dxa"/>
            <w:tcMar>
              <w:top w:w="100" w:type="dxa"/>
              <w:left w:w="100" w:type="dxa"/>
              <w:bottom w:w="100" w:type="dxa"/>
              <w:right w:w="100" w:type="dxa"/>
            </w:tcMar>
          </w:tcPr>
          <w:p w14:paraId="22997F0A" w14:textId="77777777" w:rsidR="00863805" w:rsidRDefault="00863805" w:rsidP="004A62E7">
            <w:pPr>
              <w:rPr>
                <w:color w:val="434343"/>
              </w:rPr>
            </w:pPr>
            <w:r>
              <w:rPr>
                <w:rFonts w:ascii="Consolas" w:eastAsia="Consolas" w:hAnsi="Consolas" w:cs="Consolas"/>
                <w:b/>
                <w:color w:val="434343"/>
              </w:rPr>
              <w:t>message</w:t>
            </w:r>
            <w:r>
              <w:rPr>
                <w:color w:val="434343"/>
              </w:rPr>
              <w:t xml:space="preserve"> (optional)</w:t>
            </w:r>
          </w:p>
        </w:tc>
        <w:tc>
          <w:tcPr>
            <w:tcW w:w="1830" w:type="dxa"/>
            <w:tcMar>
              <w:top w:w="100" w:type="dxa"/>
              <w:left w:w="100" w:type="dxa"/>
              <w:bottom w:w="100" w:type="dxa"/>
              <w:right w:w="100" w:type="dxa"/>
            </w:tcMar>
          </w:tcPr>
          <w:p w14:paraId="75AB54E8" w14:textId="77777777" w:rsidR="00863805" w:rsidRDefault="00863805" w:rsidP="004A62E7">
            <w:pPr>
              <w:rPr>
                <w:color w:val="434343"/>
              </w:rPr>
            </w:pP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48E543EA" w14:textId="77777777" w:rsidR="00863805" w:rsidRDefault="00863805" w:rsidP="004A62E7">
            <w:r>
              <w:t>A message indicating why the object failed to be created.</w:t>
            </w:r>
          </w:p>
        </w:tc>
      </w:tr>
    </w:tbl>
    <w:p w14:paraId="122086A6" w14:textId="77777777" w:rsidR="00863805" w:rsidRDefault="00863805" w:rsidP="004A62E7"/>
    <w:p w14:paraId="04DA3D70" w14:textId="77777777" w:rsidR="00863805" w:rsidRDefault="00863805" w:rsidP="004A62E7">
      <w:pPr>
        <w:rPr>
          <w:b/>
        </w:rPr>
      </w:pPr>
      <w:bookmarkStart w:id="116" w:name="_Toc496526685"/>
      <w:r>
        <w:rPr>
          <w:b/>
        </w:rPr>
        <w:t>Examples</w:t>
      </w:r>
      <w:bookmarkEnd w:id="116"/>
    </w:p>
    <w:p w14:paraId="4373AED4" w14:textId="77777777" w:rsidR="00863805" w:rsidRDefault="00863805" w:rsidP="004A62E7">
      <w:pPr>
        <w:rPr>
          <w:b/>
        </w:rPr>
      </w:pPr>
      <w:bookmarkStart w:id="117" w:name="_Toc496526686"/>
      <w:r>
        <w:rPr>
          <w:i/>
        </w:rPr>
        <w:t>URLs</w:t>
      </w:r>
      <w:bookmarkEnd w:id="117"/>
    </w:p>
    <w:p w14:paraId="4806DD3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https://example.com/api1/status/2d086da7-4bdc-4f91-900e-d77486753710/</w:t>
      </w:r>
    </w:p>
    <w:p w14:paraId="4A6298B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https://example.com/api2/status/88dc8293-827e-44f0-a592-4b5302fbe9d3/</w:t>
      </w:r>
    </w:p>
    <w:p w14:paraId="438AAF94"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https://example.org/trustgroup1/status/5d26743b-4ade-4b7d-8fea-f68119d4f909/</w:t>
      </w:r>
    </w:p>
    <w:p w14:paraId="3A7E9297" w14:textId="77777777" w:rsidR="00863805" w:rsidRDefault="00863805" w:rsidP="004A62E7">
      <w:pPr>
        <w:rPr>
          <w:rFonts w:ascii="Consolas" w:eastAsia="Consolas" w:hAnsi="Consolas" w:cs="Consolas"/>
          <w:sz w:val="18"/>
          <w:szCs w:val="18"/>
          <w:shd w:val="clear" w:color="auto" w:fill="CFE2F3"/>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2D496B83" w14:textId="77777777" w:rsidTr="00863805">
        <w:tc>
          <w:tcPr>
            <w:tcW w:w="9360" w:type="dxa"/>
            <w:tcMar>
              <w:top w:w="100" w:type="dxa"/>
              <w:left w:w="100" w:type="dxa"/>
              <w:bottom w:w="100" w:type="dxa"/>
              <w:right w:w="100" w:type="dxa"/>
            </w:tcMar>
          </w:tcPr>
          <w:p w14:paraId="24CA6BD2" w14:textId="77777777" w:rsidR="00863805" w:rsidRDefault="00863805" w:rsidP="004A62E7">
            <w:pPr>
              <w:rPr>
                <w:i/>
              </w:rPr>
            </w:pPr>
            <w:r>
              <w:rPr>
                <w:i/>
              </w:rPr>
              <w:t>GET Request</w:t>
            </w:r>
          </w:p>
          <w:p w14:paraId="04971D4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/api1/status/2d086da7-4bdc-4f91-900e-d77486753710/ HTTP/1.1</w:t>
            </w:r>
          </w:p>
          <w:p w14:paraId="344AD2E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Host: example.com</w:t>
            </w:r>
          </w:p>
          <w:p w14:paraId="358ADFC2" w14:textId="77777777" w:rsidR="00863805" w:rsidRDefault="00863805" w:rsidP="004A62E7">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2BB6F383" w14:textId="77777777" w:rsidR="00863805" w:rsidRDefault="00863805" w:rsidP="004A62E7"/>
          <w:p w14:paraId="24A8C0DB" w14:textId="77777777" w:rsidR="00863805" w:rsidRDefault="00863805" w:rsidP="004A62E7">
            <w:pPr>
              <w:rPr>
                <w:i/>
              </w:rPr>
            </w:pPr>
            <w:r>
              <w:rPr>
                <w:i/>
              </w:rPr>
              <w:t>GET Response</w:t>
            </w:r>
          </w:p>
          <w:p w14:paraId="78FB6A5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602BBB8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08C6637F" w14:textId="77777777" w:rsidR="00863805" w:rsidRDefault="00863805" w:rsidP="004A62E7">
            <w:pPr>
              <w:rPr>
                <w:rFonts w:ascii="Consolas" w:eastAsia="Consolas" w:hAnsi="Consolas" w:cs="Consolas"/>
                <w:sz w:val="18"/>
                <w:szCs w:val="18"/>
                <w:shd w:val="clear" w:color="auto" w:fill="EFEFEF"/>
              </w:rPr>
            </w:pPr>
          </w:p>
          <w:p w14:paraId="3DE3A1C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0C13FC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"2d086da7-4bdc-4f91-900e-d77486753710",</w:t>
            </w:r>
          </w:p>
          <w:p w14:paraId="70B9A1B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"status": "pending",</w:t>
            </w:r>
          </w:p>
          <w:p w14:paraId="1C7EE30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request_timestamp</w:t>
            </w:r>
            <w:proofErr w:type="spellEnd"/>
            <w:r>
              <w:rPr>
                <w:rFonts w:ascii="Consolas" w:eastAsia="Consolas" w:hAnsi="Consolas" w:cs="Consolas"/>
                <w:sz w:val="18"/>
                <w:szCs w:val="18"/>
                <w:shd w:val="clear" w:color="auto" w:fill="EFEFEF"/>
              </w:rPr>
              <w:t>": "2016-11-02T12:34:34.12345Z",</w:t>
            </w:r>
          </w:p>
          <w:p w14:paraId="4AD901ED"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total_objects</w:t>
            </w:r>
            <w:proofErr w:type="spellEnd"/>
            <w:r>
              <w:rPr>
                <w:rFonts w:ascii="Consolas" w:eastAsia="Consolas" w:hAnsi="Consolas" w:cs="Consolas"/>
                <w:sz w:val="18"/>
                <w:szCs w:val="18"/>
                <w:shd w:val="clear" w:color="auto" w:fill="EFEFEF"/>
              </w:rPr>
              <w:t>": 4,</w:t>
            </w:r>
          </w:p>
          <w:p w14:paraId="022BAE4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success_count</w:t>
            </w:r>
            <w:proofErr w:type="spellEnd"/>
            <w:r>
              <w:rPr>
                <w:rFonts w:ascii="Consolas" w:eastAsia="Consolas" w:hAnsi="Consolas" w:cs="Consolas"/>
                <w:sz w:val="18"/>
                <w:szCs w:val="18"/>
                <w:shd w:val="clear" w:color="auto" w:fill="EFEFEF"/>
              </w:rPr>
              <w:t>": 1,</w:t>
            </w:r>
          </w:p>
          <w:p w14:paraId="60C990B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"successes": [</w:t>
            </w:r>
          </w:p>
          <w:p w14:paraId="2FC19BC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"indicator--c410e480-e42b-47d1-9476-85307c12bcbf"</w:t>
            </w:r>
          </w:p>
          <w:p w14:paraId="3182870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782C79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failure_count</w:t>
            </w:r>
            <w:proofErr w:type="spellEnd"/>
            <w:r>
              <w:rPr>
                <w:rFonts w:ascii="Consolas" w:eastAsia="Consolas" w:hAnsi="Consolas" w:cs="Consolas"/>
                <w:sz w:val="18"/>
                <w:szCs w:val="18"/>
                <w:shd w:val="clear" w:color="auto" w:fill="EFEFEF"/>
              </w:rPr>
              <w:t>": 1,</w:t>
            </w:r>
          </w:p>
          <w:p w14:paraId="6F2F166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"failures": [</w:t>
            </w:r>
          </w:p>
          <w:p w14:paraId="7C7C9DD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3BFB17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"malware--664fa29d-bf65-4f28-a667-bdb76f29ec98",</w:t>
            </w:r>
          </w:p>
          <w:p w14:paraId="7C073DC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"message": "Unable to process object"</w:t>
            </w:r>
          </w:p>
          <w:p w14:paraId="3CD8D8B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5FE1ED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F334A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pending_count</w:t>
            </w:r>
            <w:proofErr w:type="spellEnd"/>
            <w:r>
              <w:rPr>
                <w:rFonts w:ascii="Consolas" w:eastAsia="Consolas" w:hAnsi="Consolas" w:cs="Consolas"/>
                <w:sz w:val="18"/>
                <w:szCs w:val="18"/>
                <w:shd w:val="clear" w:color="auto" w:fill="EFEFEF"/>
              </w:rPr>
              <w:t>": 2,</w:t>
            </w:r>
          </w:p>
          <w:p w14:paraId="6D384DE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pendings</w:t>
            </w:r>
            <w:proofErr w:type="spellEnd"/>
            <w:r>
              <w:rPr>
                <w:rFonts w:ascii="Consolas" w:eastAsia="Consolas" w:hAnsi="Consolas" w:cs="Consolas"/>
                <w:sz w:val="18"/>
                <w:szCs w:val="18"/>
                <w:shd w:val="clear" w:color="auto" w:fill="EFEFEF"/>
              </w:rPr>
              <w:t>": [</w:t>
            </w:r>
          </w:p>
          <w:p w14:paraId="241253B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"indicator--252c7c11-daf2-42bd-843b-be65edca9f61",</w:t>
            </w:r>
          </w:p>
          <w:p w14:paraId="6E226C6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"relationship--045585ad-a22f-4333-af33-bfd503a683b5"</w:t>
            </w:r>
          </w:p>
          <w:p w14:paraId="39A6360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872F5B8" w14:textId="77777777" w:rsidR="00863805" w:rsidRDefault="00863805" w:rsidP="004A62E7">
            <w:r>
              <w:rPr>
                <w:rFonts w:ascii="Consolas" w:eastAsia="Consolas" w:hAnsi="Consolas" w:cs="Consolas"/>
                <w:sz w:val="18"/>
                <w:szCs w:val="18"/>
                <w:shd w:val="clear" w:color="auto" w:fill="EFEFEF"/>
              </w:rPr>
              <w:t>}</w:t>
            </w:r>
          </w:p>
        </w:tc>
      </w:tr>
    </w:tbl>
    <w:p w14:paraId="3FAE29DB" w14:textId="225388D0" w:rsidR="00863805" w:rsidRDefault="00863805" w:rsidP="004A62E7"/>
    <w:p w14:paraId="178896FE" w14:textId="778B3832" w:rsidR="00863805" w:rsidRDefault="00863805" w:rsidP="00863805">
      <w:pPr>
        <w:pStyle w:val="Heading1"/>
        <w:widowControl w:val="0"/>
      </w:pPr>
      <w:bookmarkStart w:id="118" w:name="_wzwrwiz8wvuc" w:colFirst="0" w:colLast="0"/>
      <w:bookmarkStart w:id="119" w:name="_Toc496542733"/>
      <w:bookmarkEnd w:id="118"/>
      <w:r>
        <w:lastRenderedPageBreak/>
        <w:t>​5​ TAXII™ API - Collections</w:t>
      </w:r>
      <w:bookmarkEnd w:id="119"/>
    </w:p>
    <w:p w14:paraId="6E155F58" w14:textId="77777777" w:rsidR="00863805" w:rsidRDefault="00863805" w:rsidP="00863805">
      <w:r>
        <w:t xml:space="preserve">A TAXII Collection is a logical grouping of threat intelligence that enables the exchange of information between a TAXII Client and a TAXII Server in a request-response manner. Collections are hosted in the context of an API Root. Each API Root </w:t>
      </w:r>
      <w:r>
        <w:rPr>
          <w:b/>
        </w:rPr>
        <w:t>MAY</w:t>
      </w:r>
      <w:r>
        <w:t xml:space="preserve"> have zero or more Collections. As with other TAXII Endpoints, the ability of TAXII Clients to read from and write to Collections can</w:t>
      </w:r>
      <w:r>
        <w:rPr>
          <w:b/>
        </w:rPr>
        <w:t xml:space="preserve"> </w:t>
      </w:r>
      <w:r>
        <w:t xml:space="preserve">be restricted depending on their permissions level.   </w:t>
      </w:r>
    </w:p>
    <w:p w14:paraId="44F7A157" w14:textId="77777777" w:rsidR="00863805" w:rsidRDefault="00863805" w:rsidP="00863805"/>
    <w:p w14:paraId="6AF54F82" w14:textId="77777777" w:rsidR="00863805" w:rsidRDefault="00863805" w:rsidP="00863805">
      <w:proofErr w:type="gramStart"/>
      <w:r>
        <w:t>This sections</w:t>
      </w:r>
      <w:proofErr w:type="gramEnd"/>
      <w:r>
        <w:t xml:space="preserve"> defines the TAXII API Collection Endpoints (URLs and methods), valid media types, and responses. </w:t>
      </w:r>
    </w:p>
    <w:p w14:paraId="5FF82450" w14:textId="77777777" w:rsidR="00863805" w:rsidRDefault="00863805" w:rsidP="00863805"/>
    <w:p w14:paraId="4D95F517" w14:textId="77777777" w:rsidR="00863805" w:rsidRDefault="00863805" w:rsidP="00863805">
      <w:r>
        <w:t>The following table provides a summary of the Endpoints (URLs and HTTP Methods) defined by TAXII and the Resources they operate on.</w:t>
      </w:r>
    </w:p>
    <w:p w14:paraId="0CE86001" w14:textId="77777777" w:rsidR="00863805" w:rsidRDefault="00863805" w:rsidP="00863805"/>
    <w:tbl>
      <w:tblPr>
        <w:tblW w:w="93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1380"/>
        <w:gridCol w:w="2700"/>
      </w:tblGrid>
      <w:tr w:rsidR="00863805" w14:paraId="0FFD9C24" w14:textId="77777777" w:rsidTr="00863805">
        <w:tc>
          <w:tcPr>
            <w:tcW w:w="5250" w:type="dxa"/>
            <w:shd w:val="clear" w:color="auto" w:fill="073763"/>
            <w:tcMar>
              <w:top w:w="100" w:type="dxa"/>
              <w:left w:w="100" w:type="dxa"/>
              <w:bottom w:w="100" w:type="dxa"/>
              <w:right w:w="100" w:type="dxa"/>
            </w:tcMar>
          </w:tcPr>
          <w:p w14:paraId="49B7C860" w14:textId="77777777" w:rsidR="00863805" w:rsidRDefault="00863805" w:rsidP="00863805">
            <w:pPr>
              <w:widowControl w:val="0"/>
              <w:rPr>
                <w:b/>
                <w:color w:val="FFFFFF"/>
              </w:rPr>
            </w:pPr>
            <w:r>
              <w:rPr>
                <w:b/>
                <w:color w:val="FFFFFF"/>
              </w:rPr>
              <w:t>URL</w:t>
            </w:r>
          </w:p>
        </w:tc>
        <w:tc>
          <w:tcPr>
            <w:tcW w:w="1380" w:type="dxa"/>
            <w:shd w:val="clear" w:color="auto" w:fill="073763"/>
            <w:tcMar>
              <w:top w:w="100" w:type="dxa"/>
              <w:left w:w="100" w:type="dxa"/>
              <w:bottom w:w="100" w:type="dxa"/>
              <w:right w:w="100" w:type="dxa"/>
            </w:tcMar>
          </w:tcPr>
          <w:p w14:paraId="2A8EE5B1" w14:textId="77777777" w:rsidR="00863805" w:rsidRDefault="00863805" w:rsidP="00863805">
            <w:pPr>
              <w:widowControl w:val="0"/>
              <w:rPr>
                <w:b/>
                <w:color w:val="FFFFFF"/>
              </w:rPr>
            </w:pPr>
            <w:r>
              <w:rPr>
                <w:b/>
                <w:color w:val="FFFFFF"/>
              </w:rPr>
              <w:t>Methods</w:t>
            </w:r>
          </w:p>
        </w:tc>
        <w:tc>
          <w:tcPr>
            <w:tcW w:w="2700" w:type="dxa"/>
            <w:shd w:val="clear" w:color="auto" w:fill="073763"/>
            <w:tcMar>
              <w:top w:w="100" w:type="dxa"/>
              <w:left w:w="100" w:type="dxa"/>
              <w:bottom w:w="100" w:type="dxa"/>
              <w:right w:w="100" w:type="dxa"/>
            </w:tcMar>
          </w:tcPr>
          <w:p w14:paraId="470E7079" w14:textId="77777777" w:rsidR="00863805" w:rsidRDefault="00863805" w:rsidP="00863805">
            <w:pPr>
              <w:widowControl w:val="0"/>
              <w:rPr>
                <w:b/>
                <w:color w:val="FFFFFF"/>
              </w:rPr>
            </w:pPr>
            <w:r>
              <w:rPr>
                <w:b/>
                <w:color w:val="FFFFFF"/>
              </w:rPr>
              <w:t>Resource Type</w:t>
            </w:r>
          </w:p>
        </w:tc>
      </w:tr>
      <w:tr w:rsidR="00863805" w14:paraId="54BCD020" w14:textId="77777777" w:rsidTr="00863805">
        <w:tc>
          <w:tcPr>
            <w:tcW w:w="5250" w:type="dxa"/>
            <w:tcMar>
              <w:top w:w="100" w:type="dxa"/>
              <w:left w:w="100" w:type="dxa"/>
              <w:bottom w:w="100" w:type="dxa"/>
              <w:right w:w="100" w:type="dxa"/>
            </w:tcMar>
          </w:tcPr>
          <w:p w14:paraId="0F5BBDD0" w14:textId="77777777" w:rsidR="00863805" w:rsidRDefault="00863805" w:rsidP="00863805">
            <w:pPr>
              <w:widowControl w:val="0"/>
            </w:pPr>
            <w:r>
              <w:rPr>
                <w:b/>
              </w:rPr>
              <w:t>&lt;</w:t>
            </w:r>
            <w:proofErr w:type="spellStart"/>
            <w:r>
              <w:rPr>
                <w:b/>
              </w:rPr>
              <w:t>api</w:t>
            </w:r>
            <w:proofErr w:type="spellEnd"/>
            <w:r>
              <w:rPr>
                <w:b/>
              </w:rPr>
              <w:t>-root&gt;</w:t>
            </w:r>
            <w:r>
              <w:t>/collections/</w:t>
            </w:r>
          </w:p>
        </w:tc>
        <w:tc>
          <w:tcPr>
            <w:tcW w:w="1380" w:type="dxa"/>
            <w:tcMar>
              <w:top w:w="100" w:type="dxa"/>
              <w:left w:w="100" w:type="dxa"/>
              <w:bottom w:w="100" w:type="dxa"/>
              <w:right w:w="100" w:type="dxa"/>
            </w:tcMar>
          </w:tcPr>
          <w:p w14:paraId="4D8D98E6" w14:textId="77777777" w:rsidR="00863805" w:rsidRDefault="00863805" w:rsidP="00863805">
            <w:pPr>
              <w:widowControl w:val="0"/>
            </w:pPr>
            <w:r>
              <w:t>GET</w:t>
            </w:r>
          </w:p>
        </w:tc>
        <w:tc>
          <w:tcPr>
            <w:tcW w:w="2700" w:type="dxa"/>
            <w:tcMar>
              <w:top w:w="100" w:type="dxa"/>
              <w:left w:w="100" w:type="dxa"/>
              <w:bottom w:w="100" w:type="dxa"/>
              <w:right w:w="100" w:type="dxa"/>
            </w:tcMar>
          </w:tcPr>
          <w:p w14:paraId="4C2F7C35"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r>
      <w:tr w:rsidR="00863805" w14:paraId="0F9C53FA" w14:textId="77777777" w:rsidTr="00863805">
        <w:tc>
          <w:tcPr>
            <w:tcW w:w="5250" w:type="dxa"/>
            <w:tcMar>
              <w:top w:w="100" w:type="dxa"/>
              <w:left w:w="100" w:type="dxa"/>
              <w:bottom w:w="100" w:type="dxa"/>
              <w:right w:w="100" w:type="dxa"/>
            </w:tcMar>
          </w:tcPr>
          <w:p w14:paraId="6A89316A"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w:t>
            </w:r>
          </w:p>
        </w:tc>
        <w:tc>
          <w:tcPr>
            <w:tcW w:w="1380" w:type="dxa"/>
            <w:tcMar>
              <w:top w:w="100" w:type="dxa"/>
              <w:left w:w="100" w:type="dxa"/>
              <w:bottom w:w="100" w:type="dxa"/>
              <w:right w:w="100" w:type="dxa"/>
            </w:tcMar>
          </w:tcPr>
          <w:p w14:paraId="2C39AEE3" w14:textId="77777777" w:rsidR="00863805" w:rsidRDefault="00863805" w:rsidP="00863805">
            <w:pPr>
              <w:widowControl w:val="0"/>
            </w:pPr>
            <w:r>
              <w:t>GET</w:t>
            </w:r>
          </w:p>
        </w:tc>
        <w:tc>
          <w:tcPr>
            <w:tcW w:w="2700" w:type="dxa"/>
            <w:tcMar>
              <w:top w:w="100" w:type="dxa"/>
              <w:left w:w="100" w:type="dxa"/>
              <w:bottom w:w="100" w:type="dxa"/>
              <w:right w:w="100" w:type="dxa"/>
            </w:tcMar>
          </w:tcPr>
          <w:p w14:paraId="3BF70C36"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r>
      <w:tr w:rsidR="00863805" w14:paraId="63E2CF51" w14:textId="77777777" w:rsidTr="00863805">
        <w:tc>
          <w:tcPr>
            <w:tcW w:w="5250" w:type="dxa"/>
            <w:tcMar>
              <w:top w:w="100" w:type="dxa"/>
              <w:left w:w="100" w:type="dxa"/>
              <w:bottom w:w="100" w:type="dxa"/>
              <w:right w:w="100" w:type="dxa"/>
            </w:tcMar>
          </w:tcPr>
          <w:p w14:paraId="7B4E67EC"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/objects/</w:t>
            </w:r>
          </w:p>
        </w:tc>
        <w:tc>
          <w:tcPr>
            <w:tcW w:w="1380" w:type="dxa"/>
            <w:tcMar>
              <w:top w:w="100" w:type="dxa"/>
              <w:left w:w="100" w:type="dxa"/>
              <w:bottom w:w="100" w:type="dxa"/>
              <w:right w:w="100" w:type="dxa"/>
            </w:tcMar>
          </w:tcPr>
          <w:p w14:paraId="09F5BB3A" w14:textId="77777777" w:rsidR="00863805" w:rsidRDefault="00863805" w:rsidP="00863805">
            <w:pPr>
              <w:widowControl w:val="0"/>
            </w:pPr>
            <w:r>
              <w:t>GET, POST</w:t>
            </w:r>
          </w:p>
        </w:tc>
        <w:tc>
          <w:tcPr>
            <w:tcW w:w="2700" w:type="dxa"/>
            <w:tcMar>
              <w:top w:w="100" w:type="dxa"/>
              <w:left w:w="100" w:type="dxa"/>
              <w:bottom w:w="100" w:type="dxa"/>
              <w:right w:w="100" w:type="dxa"/>
            </w:tcMar>
          </w:tcPr>
          <w:p w14:paraId="331C6887" w14:textId="77777777" w:rsidR="00863805" w:rsidRDefault="00863805" w:rsidP="00863805">
            <w:pPr>
              <w:widowControl w:val="0"/>
            </w:pPr>
            <w:r>
              <w:rPr>
                <w:rFonts w:ascii="Consolas" w:eastAsia="Consolas" w:hAnsi="Consolas" w:cs="Consolas"/>
                <w:color w:val="C7254E"/>
                <w:shd w:val="clear" w:color="auto" w:fill="F9F2F4"/>
              </w:rPr>
              <w:t>object</w:t>
            </w:r>
          </w:p>
        </w:tc>
      </w:tr>
      <w:tr w:rsidR="00863805" w14:paraId="00F14B7F" w14:textId="77777777" w:rsidTr="00863805">
        <w:tc>
          <w:tcPr>
            <w:tcW w:w="5250" w:type="dxa"/>
            <w:tcMar>
              <w:top w:w="100" w:type="dxa"/>
              <w:left w:w="100" w:type="dxa"/>
              <w:bottom w:w="100" w:type="dxa"/>
              <w:right w:w="100" w:type="dxa"/>
            </w:tcMar>
          </w:tcPr>
          <w:p w14:paraId="0F38532F"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/objects/</w:t>
            </w:r>
            <w:r>
              <w:rPr>
                <w:b/>
              </w:rPr>
              <w:t>&lt;object-id&gt;</w:t>
            </w:r>
            <w:r>
              <w:t>/</w:t>
            </w:r>
          </w:p>
        </w:tc>
        <w:tc>
          <w:tcPr>
            <w:tcW w:w="1380" w:type="dxa"/>
            <w:tcMar>
              <w:top w:w="100" w:type="dxa"/>
              <w:left w:w="100" w:type="dxa"/>
              <w:bottom w:w="100" w:type="dxa"/>
              <w:right w:w="100" w:type="dxa"/>
            </w:tcMar>
          </w:tcPr>
          <w:p w14:paraId="7EDBF61B" w14:textId="77777777" w:rsidR="00863805" w:rsidRDefault="00863805" w:rsidP="00863805">
            <w:pPr>
              <w:widowControl w:val="0"/>
            </w:pPr>
            <w:r>
              <w:t>GET</w:t>
            </w:r>
          </w:p>
        </w:tc>
        <w:tc>
          <w:tcPr>
            <w:tcW w:w="2700" w:type="dxa"/>
            <w:tcMar>
              <w:top w:w="100" w:type="dxa"/>
              <w:left w:w="100" w:type="dxa"/>
              <w:bottom w:w="100" w:type="dxa"/>
              <w:right w:w="100" w:type="dxa"/>
            </w:tcMar>
          </w:tcPr>
          <w:p w14:paraId="577D6750"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object</w:t>
            </w:r>
          </w:p>
        </w:tc>
      </w:tr>
      <w:tr w:rsidR="00863805" w14:paraId="215288BD" w14:textId="77777777" w:rsidTr="00863805">
        <w:tc>
          <w:tcPr>
            <w:tcW w:w="5250" w:type="dxa"/>
            <w:tcMar>
              <w:top w:w="100" w:type="dxa"/>
              <w:left w:w="100" w:type="dxa"/>
              <w:bottom w:w="100" w:type="dxa"/>
              <w:right w:w="100" w:type="dxa"/>
            </w:tcMar>
          </w:tcPr>
          <w:p w14:paraId="43E9FC09" w14:textId="77777777" w:rsidR="00863805" w:rsidRDefault="00863805" w:rsidP="00863805">
            <w:pPr>
              <w:widowControl w:val="0"/>
            </w:pPr>
            <w:r>
              <w:rPr>
                <w:b/>
              </w:rPr>
              <w:t>&lt;</w:t>
            </w:r>
            <w:proofErr w:type="spellStart"/>
            <w:r>
              <w:rPr>
                <w:b/>
              </w:rPr>
              <w:t>api</w:t>
            </w:r>
            <w:proofErr w:type="spellEnd"/>
            <w:r>
              <w:rPr>
                <w:b/>
              </w:rPr>
              <w:t>-root&gt;</w:t>
            </w:r>
            <w:r>
              <w:t>/collections/</w:t>
            </w:r>
            <w:r>
              <w:rPr>
                <w:b/>
              </w:rPr>
              <w:t>&lt;id&gt;</w:t>
            </w:r>
            <w:r>
              <w:t>/manifest/</w:t>
            </w:r>
          </w:p>
        </w:tc>
        <w:tc>
          <w:tcPr>
            <w:tcW w:w="1380" w:type="dxa"/>
            <w:tcMar>
              <w:top w:w="100" w:type="dxa"/>
              <w:left w:w="100" w:type="dxa"/>
              <w:bottom w:w="100" w:type="dxa"/>
              <w:right w:w="100" w:type="dxa"/>
            </w:tcMar>
          </w:tcPr>
          <w:p w14:paraId="0276C841" w14:textId="77777777" w:rsidR="00863805" w:rsidRDefault="00863805" w:rsidP="00863805">
            <w:pPr>
              <w:widowControl w:val="0"/>
            </w:pPr>
            <w:r>
              <w:t>GET</w:t>
            </w:r>
          </w:p>
        </w:tc>
        <w:tc>
          <w:tcPr>
            <w:tcW w:w="2700" w:type="dxa"/>
            <w:tcMar>
              <w:top w:w="100" w:type="dxa"/>
              <w:left w:w="100" w:type="dxa"/>
              <w:bottom w:w="100" w:type="dxa"/>
              <w:right w:w="100" w:type="dxa"/>
            </w:tcMar>
          </w:tcPr>
          <w:p w14:paraId="21ED2288"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manifest</w:t>
            </w:r>
          </w:p>
        </w:tc>
      </w:tr>
    </w:tbl>
    <w:p w14:paraId="76547028" w14:textId="77777777" w:rsidR="00863805" w:rsidRDefault="00863805" w:rsidP="00863805"/>
    <w:p w14:paraId="205FA2E6" w14:textId="77777777" w:rsidR="00863805" w:rsidRDefault="00863805" w:rsidP="00863805">
      <w:pPr>
        <w:pStyle w:val="Heading2"/>
        <w:widowControl w:val="0"/>
      </w:pPr>
      <w:bookmarkStart w:id="120" w:name="_g5nhvit9iwpo" w:colFirst="0" w:colLast="0"/>
      <w:bookmarkStart w:id="121" w:name="_Toc496542734"/>
      <w:bookmarkEnd w:id="120"/>
      <w:r>
        <w:t>​5.1​ Get Collections</w:t>
      </w:r>
      <w:bookmarkEnd w:id="121"/>
    </w:p>
    <w:p w14:paraId="0FF9087B" w14:textId="77777777" w:rsidR="00863805" w:rsidRDefault="00863805" w:rsidP="00863805">
      <w:r>
        <w:t xml:space="preserve">This Endpoint provides information about the Collections hosted under this API Root. This is similar to the response to get a Collection (see section </w:t>
      </w:r>
      <w:hyperlink w:anchor="_8akkdelgbkrg">
        <w:r>
          <w:rPr>
            <w:color w:val="1155CC"/>
            <w:u w:val="single"/>
          </w:rPr>
          <w:t>5.2</w:t>
        </w:r>
      </w:hyperlink>
      <w:r>
        <w:t xml:space="preserve">), but rather than providing information about one Collection it provides information about all of the Collections. Most importantly, it provides the Collection's </w:t>
      </w:r>
      <w:r>
        <w:rPr>
          <w:rFonts w:ascii="Consolas" w:eastAsia="Consolas" w:hAnsi="Consolas" w:cs="Consolas"/>
          <w:b/>
        </w:rPr>
        <w:t>id</w:t>
      </w:r>
      <w:r>
        <w:t>, which is used to request objects or manifest entries from the Collection.</w:t>
      </w:r>
    </w:p>
    <w:p w14:paraId="5FC70FA1" w14:textId="77777777" w:rsidR="00863805" w:rsidRDefault="00863805" w:rsidP="0086380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2745"/>
      </w:tblGrid>
      <w:tr w:rsidR="00863805" w14:paraId="7C6D42D8" w14:textId="77777777" w:rsidTr="00863805">
        <w:trPr>
          <w:trHeight w:val="420"/>
        </w:trPr>
        <w:tc>
          <w:tcPr>
            <w:tcW w:w="3675" w:type="dxa"/>
            <w:gridSpan w:val="2"/>
            <w:shd w:val="clear" w:color="auto" w:fill="073763"/>
            <w:tcMar>
              <w:top w:w="100" w:type="dxa"/>
              <w:left w:w="100" w:type="dxa"/>
              <w:bottom w:w="100" w:type="dxa"/>
              <w:right w:w="100" w:type="dxa"/>
            </w:tcMar>
          </w:tcPr>
          <w:p w14:paraId="72AF6F1F" w14:textId="77777777" w:rsidR="00863805" w:rsidRDefault="00863805" w:rsidP="00863805">
            <w:pPr>
              <w:widowControl w:val="0"/>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4F46FE15" w14:textId="77777777" w:rsidR="00863805" w:rsidRDefault="00863805" w:rsidP="00863805">
            <w:pPr>
              <w:widowControl w:val="0"/>
              <w:rPr>
                <w:color w:val="FFFFFF"/>
              </w:rPr>
            </w:pPr>
          </w:p>
        </w:tc>
        <w:tc>
          <w:tcPr>
            <w:tcW w:w="2745" w:type="dxa"/>
            <w:shd w:val="clear" w:color="auto" w:fill="073763"/>
            <w:tcMar>
              <w:top w:w="100" w:type="dxa"/>
              <w:left w:w="100" w:type="dxa"/>
              <w:bottom w:w="100" w:type="dxa"/>
              <w:right w:w="100" w:type="dxa"/>
            </w:tcMar>
          </w:tcPr>
          <w:p w14:paraId="718E555A" w14:textId="77777777" w:rsidR="00863805" w:rsidRDefault="00863805" w:rsidP="00863805">
            <w:pPr>
              <w:widowControl w:val="0"/>
              <w:rPr>
                <w:color w:val="FFFFFF"/>
              </w:rPr>
            </w:pPr>
          </w:p>
        </w:tc>
      </w:tr>
      <w:tr w:rsidR="00863805" w14:paraId="18305B8C" w14:textId="77777777" w:rsidTr="00863805">
        <w:trPr>
          <w:trHeight w:val="400"/>
        </w:trPr>
        <w:tc>
          <w:tcPr>
            <w:tcW w:w="2520" w:type="dxa"/>
            <w:shd w:val="clear" w:color="auto" w:fill="CFE2F3"/>
            <w:tcMar>
              <w:top w:w="100" w:type="dxa"/>
              <w:left w:w="100" w:type="dxa"/>
              <w:bottom w:w="100" w:type="dxa"/>
              <w:right w:w="100" w:type="dxa"/>
            </w:tcMar>
          </w:tcPr>
          <w:p w14:paraId="06AA6111" w14:textId="77777777" w:rsidR="00863805" w:rsidRDefault="00863805" w:rsidP="00863805">
            <w:pPr>
              <w:widowControl w:val="0"/>
              <w:rPr>
                <w:b/>
              </w:rPr>
            </w:pPr>
            <w:r>
              <w:rPr>
                <w:b/>
              </w:rPr>
              <w:t>Supported Method</w:t>
            </w:r>
          </w:p>
        </w:tc>
        <w:tc>
          <w:tcPr>
            <w:tcW w:w="6840" w:type="dxa"/>
            <w:gridSpan w:val="3"/>
            <w:tcMar>
              <w:top w:w="100" w:type="dxa"/>
              <w:left w:w="100" w:type="dxa"/>
              <w:bottom w:w="100" w:type="dxa"/>
              <w:right w:w="100" w:type="dxa"/>
            </w:tcMar>
          </w:tcPr>
          <w:p w14:paraId="515A81BF" w14:textId="77777777" w:rsidR="00863805" w:rsidRDefault="00863805" w:rsidP="00863805">
            <w:pPr>
              <w:widowControl w:val="0"/>
              <w:rPr>
                <w:rFonts w:ascii="Consolas" w:eastAsia="Consolas" w:hAnsi="Consolas" w:cs="Consolas"/>
              </w:rPr>
            </w:pPr>
            <w:r>
              <w:rPr>
                <w:rFonts w:ascii="Consolas" w:eastAsia="Consolas" w:hAnsi="Consolas" w:cs="Consolas"/>
              </w:rPr>
              <w:t>GET</w:t>
            </w:r>
          </w:p>
        </w:tc>
      </w:tr>
      <w:tr w:rsidR="00863805" w14:paraId="46747921" w14:textId="77777777" w:rsidTr="00863805">
        <w:trPr>
          <w:trHeight w:val="400"/>
        </w:trPr>
        <w:tc>
          <w:tcPr>
            <w:tcW w:w="2520" w:type="dxa"/>
            <w:shd w:val="clear" w:color="auto" w:fill="CFE2F3"/>
            <w:tcMar>
              <w:top w:w="100" w:type="dxa"/>
              <w:left w:w="100" w:type="dxa"/>
              <w:bottom w:w="100" w:type="dxa"/>
              <w:right w:w="100" w:type="dxa"/>
            </w:tcMar>
          </w:tcPr>
          <w:p w14:paraId="1234D790" w14:textId="77777777" w:rsidR="00863805" w:rsidRDefault="00863805" w:rsidP="00863805">
            <w:pPr>
              <w:widowControl w:val="0"/>
              <w:rPr>
                <w:b/>
              </w:rPr>
            </w:pPr>
            <w:r>
              <w:rPr>
                <w:b/>
              </w:rPr>
              <w:t>URL</w:t>
            </w:r>
          </w:p>
        </w:tc>
        <w:tc>
          <w:tcPr>
            <w:tcW w:w="6840" w:type="dxa"/>
            <w:gridSpan w:val="3"/>
            <w:tcMar>
              <w:top w:w="100" w:type="dxa"/>
              <w:left w:w="100" w:type="dxa"/>
              <w:bottom w:w="100" w:type="dxa"/>
              <w:right w:w="100" w:type="dxa"/>
            </w:tcMar>
          </w:tcPr>
          <w:p w14:paraId="103E70A7"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/collections/</w:t>
            </w:r>
          </w:p>
        </w:tc>
      </w:tr>
      <w:tr w:rsidR="00863805" w14:paraId="757DDEF3" w14:textId="77777777" w:rsidTr="00863805">
        <w:trPr>
          <w:trHeight w:val="400"/>
        </w:trPr>
        <w:tc>
          <w:tcPr>
            <w:tcW w:w="2520" w:type="dxa"/>
            <w:shd w:val="clear" w:color="auto" w:fill="CFE2F3"/>
            <w:tcMar>
              <w:top w:w="100" w:type="dxa"/>
              <w:left w:w="100" w:type="dxa"/>
              <w:bottom w:w="100" w:type="dxa"/>
              <w:right w:w="100" w:type="dxa"/>
            </w:tcMar>
          </w:tcPr>
          <w:p w14:paraId="7D57C53F" w14:textId="77777777" w:rsidR="00863805" w:rsidRDefault="00863805" w:rsidP="00863805">
            <w:pPr>
              <w:widowControl w:val="0"/>
              <w:rPr>
                <w:b/>
              </w:rPr>
            </w:pPr>
            <w:r>
              <w:rPr>
                <w:b/>
              </w:rPr>
              <w:t>Parameters</w:t>
            </w:r>
          </w:p>
        </w:tc>
        <w:tc>
          <w:tcPr>
            <w:tcW w:w="6840" w:type="dxa"/>
            <w:gridSpan w:val="3"/>
            <w:tcMar>
              <w:top w:w="100" w:type="dxa"/>
              <w:left w:w="100" w:type="dxa"/>
              <w:bottom w:w="100" w:type="dxa"/>
              <w:right w:w="100" w:type="dxa"/>
            </w:tcMar>
          </w:tcPr>
          <w:p w14:paraId="2B36EF0F" w14:textId="77777777" w:rsidR="00863805" w:rsidRDefault="00863805" w:rsidP="00863805">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Collections</w:t>
            </w:r>
          </w:p>
        </w:tc>
      </w:tr>
      <w:tr w:rsidR="00863805" w14:paraId="702AE506" w14:textId="77777777" w:rsidTr="00863805">
        <w:trPr>
          <w:trHeight w:val="400"/>
        </w:trPr>
        <w:tc>
          <w:tcPr>
            <w:tcW w:w="2520" w:type="dxa"/>
            <w:shd w:val="clear" w:color="auto" w:fill="CFE2F3"/>
            <w:tcMar>
              <w:top w:w="100" w:type="dxa"/>
              <w:left w:w="100" w:type="dxa"/>
              <w:bottom w:w="100" w:type="dxa"/>
              <w:right w:w="100" w:type="dxa"/>
            </w:tcMar>
          </w:tcPr>
          <w:p w14:paraId="78DEFB92" w14:textId="77777777" w:rsidR="00863805" w:rsidRDefault="00863805" w:rsidP="00863805">
            <w:pPr>
              <w:widowControl w:val="0"/>
              <w:rPr>
                <w:b/>
              </w:rPr>
            </w:pPr>
            <w:r>
              <w:rPr>
                <w:b/>
              </w:rPr>
              <w:lastRenderedPageBreak/>
              <w:t>Pagination</w:t>
            </w:r>
          </w:p>
        </w:tc>
        <w:tc>
          <w:tcPr>
            <w:tcW w:w="6840" w:type="dxa"/>
            <w:gridSpan w:val="3"/>
            <w:tcMar>
              <w:top w:w="100" w:type="dxa"/>
              <w:left w:w="100" w:type="dxa"/>
              <w:bottom w:w="100" w:type="dxa"/>
              <w:right w:w="100" w:type="dxa"/>
            </w:tcMar>
          </w:tcPr>
          <w:p w14:paraId="1D661471" w14:textId="77777777" w:rsidR="00863805" w:rsidRDefault="00863805" w:rsidP="00863805">
            <w:pPr>
              <w:rPr>
                <w:rFonts w:ascii="Consolas" w:eastAsia="Consolas" w:hAnsi="Consolas" w:cs="Consolas"/>
                <w:b/>
                <w:color w:val="C7254E"/>
                <w:shd w:val="clear" w:color="auto" w:fill="F9F2F4"/>
              </w:rPr>
            </w:pPr>
            <w:r>
              <w:rPr>
                <w:b/>
              </w:rPr>
              <w:t>Yes</w:t>
            </w:r>
          </w:p>
        </w:tc>
      </w:tr>
      <w:tr w:rsidR="00863805" w14:paraId="1E71AFED" w14:textId="77777777" w:rsidTr="00863805">
        <w:trPr>
          <w:trHeight w:val="400"/>
        </w:trPr>
        <w:tc>
          <w:tcPr>
            <w:tcW w:w="2520" w:type="dxa"/>
            <w:shd w:val="clear" w:color="auto" w:fill="CFE2F3"/>
            <w:tcMar>
              <w:top w:w="100" w:type="dxa"/>
              <w:left w:w="100" w:type="dxa"/>
              <w:bottom w:w="100" w:type="dxa"/>
              <w:right w:w="100" w:type="dxa"/>
            </w:tcMar>
          </w:tcPr>
          <w:p w14:paraId="38A11D4D" w14:textId="77777777" w:rsidR="00863805" w:rsidRDefault="00863805" w:rsidP="00863805">
            <w:pPr>
              <w:widowControl w:val="0"/>
              <w:rPr>
                <w:b/>
              </w:rPr>
            </w:pPr>
            <w:r>
              <w:rPr>
                <w:b/>
              </w:rPr>
              <w:t>Filtering</w:t>
            </w:r>
          </w:p>
        </w:tc>
        <w:tc>
          <w:tcPr>
            <w:tcW w:w="6840" w:type="dxa"/>
            <w:gridSpan w:val="3"/>
            <w:tcMar>
              <w:top w:w="100" w:type="dxa"/>
              <w:left w:w="100" w:type="dxa"/>
              <w:bottom w:w="100" w:type="dxa"/>
              <w:right w:w="100" w:type="dxa"/>
            </w:tcMar>
          </w:tcPr>
          <w:p w14:paraId="17EDF236" w14:textId="77777777" w:rsidR="00863805" w:rsidRDefault="00863805" w:rsidP="00863805">
            <w:pPr>
              <w:rPr>
                <w:sz w:val="22"/>
                <w:szCs w:val="22"/>
              </w:rPr>
            </w:pPr>
            <w:r>
              <w:rPr>
                <w:b/>
              </w:rPr>
              <w:t>No</w:t>
            </w:r>
          </w:p>
        </w:tc>
      </w:tr>
      <w:tr w:rsidR="00863805" w14:paraId="4316E714" w14:textId="77777777" w:rsidTr="00863805">
        <w:trPr>
          <w:trHeight w:val="400"/>
        </w:trPr>
        <w:tc>
          <w:tcPr>
            <w:tcW w:w="2520" w:type="dxa"/>
            <w:shd w:val="clear" w:color="auto" w:fill="CFE2F3"/>
            <w:tcMar>
              <w:top w:w="100" w:type="dxa"/>
              <w:left w:w="100" w:type="dxa"/>
              <w:bottom w:w="100" w:type="dxa"/>
              <w:right w:w="100" w:type="dxa"/>
            </w:tcMar>
          </w:tcPr>
          <w:p w14:paraId="0A76D451" w14:textId="77777777" w:rsidR="00863805" w:rsidRDefault="00863805" w:rsidP="00863805">
            <w:pPr>
              <w:widowControl w:val="0"/>
              <w:rPr>
                <w:b/>
              </w:rPr>
            </w:pPr>
            <w:r>
              <w:rPr>
                <w:b/>
              </w:rPr>
              <w:t>Valid Request Type</w:t>
            </w:r>
          </w:p>
        </w:tc>
        <w:tc>
          <w:tcPr>
            <w:tcW w:w="6840" w:type="dxa"/>
            <w:gridSpan w:val="3"/>
            <w:tcMar>
              <w:top w:w="100" w:type="dxa"/>
              <w:left w:w="100" w:type="dxa"/>
              <w:bottom w:w="100" w:type="dxa"/>
              <w:right w:w="100" w:type="dxa"/>
            </w:tcMar>
          </w:tcPr>
          <w:p w14:paraId="0BBBEA44" w14:textId="77777777" w:rsidR="00863805" w:rsidRDefault="00863805" w:rsidP="00863805">
            <w:pPr>
              <w:rPr>
                <w:rFonts w:ascii="Consolas" w:eastAsia="Consolas" w:hAnsi="Consolas" w:cs="Consolas"/>
                <w:color w:val="38761D"/>
                <w:shd w:val="clear" w:color="auto" w:fill="D9EAD3"/>
              </w:rPr>
            </w:pPr>
            <w:r>
              <w:rPr>
                <w:b/>
              </w:rPr>
              <w:t>Accept:</w:t>
            </w:r>
            <w: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tc>
      </w:tr>
      <w:tr w:rsidR="00863805" w14:paraId="50A7F878" w14:textId="77777777" w:rsidTr="00863805">
        <w:trPr>
          <w:trHeight w:val="400"/>
        </w:trPr>
        <w:tc>
          <w:tcPr>
            <w:tcW w:w="2520" w:type="dxa"/>
            <w:shd w:val="clear" w:color="auto" w:fill="CFE2F3"/>
            <w:tcMar>
              <w:top w:w="100" w:type="dxa"/>
              <w:left w:w="100" w:type="dxa"/>
              <w:bottom w:w="100" w:type="dxa"/>
              <w:right w:w="100" w:type="dxa"/>
            </w:tcMar>
          </w:tcPr>
          <w:p w14:paraId="60ABC2D4" w14:textId="77777777" w:rsidR="00863805" w:rsidRDefault="00863805" w:rsidP="00863805">
            <w:pPr>
              <w:widowControl w:val="0"/>
              <w:rPr>
                <w:b/>
              </w:rPr>
            </w:pPr>
            <w:r>
              <w:rPr>
                <w:b/>
              </w:rPr>
              <w:t>Successful Response</w:t>
            </w:r>
          </w:p>
        </w:tc>
        <w:tc>
          <w:tcPr>
            <w:tcW w:w="6840" w:type="dxa"/>
            <w:gridSpan w:val="3"/>
            <w:tcMar>
              <w:top w:w="100" w:type="dxa"/>
              <w:left w:w="100" w:type="dxa"/>
              <w:bottom w:w="100" w:type="dxa"/>
              <w:right w:w="100" w:type="dxa"/>
            </w:tcMar>
          </w:tcPr>
          <w:p w14:paraId="385E33AE" w14:textId="77777777" w:rsidR="00863805" w:rsidRDefault="00863805" w:rsidP="00863805">
            <w:pPr>
              <w:rPr>
                <w:rFonts w:ascii="Consolas" w:eastAsia="Consolas" w:hAnsi="Consolas" w:cs="Consolas"/>
              </w:rPr>
            </w:pPr>
            <w:r>
              <w:rPr>
                <w:b/>
              </w:rPr>
              <w:t xml:space="preserve">Status: </w:t>
            </w:r>
            <w:r>
              <w:rPr>
                <w:rFonts w:ascii="Consolas" w:eastAsia="Consolas" w:hAnsi="Consolas" w:cs="Consolas"/>
              </w:rPr>
              <w:t>200 (OK)</w:t>
            </w:r>
          </w:p>
          <w:p w14:paraId="10F16CEF" w14:textId="77777777" w:rsidR="00863805" w:rsidRDefault="00863805" w:rsidP="00863805">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18ECD4AF" w14:textId="77777777" w:rsidR="00863805" w:rsidRDefault="00863805" w:rsidP="00863805">
            <w:pPr>
              <w:rPr>
                <w:rFonts w:ascii="Consolas" w:eastAsia="Consolas" w:hAnsi="Consolas" w:cs="Consolas"/>
                <w:color w:val="38761D"/>
                <w:shd w:val="clear" w:color="auto" w:fill="D9EAD3"/>
              </w:rPr>
            </w:pPr>
            <w:r>
              <w:rPr>
                <w:b/>
              </w:rPr>
              <w:t>Body</w:t>
            </w:r>
            <w:r>
              <w:t xml:space="preserve">: </w:t>
            </w:r>
            <w:r>
              <w:rPr>
                <w:rFonts w:ascii="Consolas" w:eastAsia="Consolas" w:hAnsi="Consolas" w:cs="Consolas"/>
                <w:color w:val="C7254E"/>
                <w:shd w:val="clear" w:color="auto" w:fill="F9F2F4"/>
              </w:rPr>
              <w:t>collections</w:t>
            </w:r>
          </w:p>
        </w:tc>
      </w:tr>
      <w:tr w:rsidR="00863805" w14:paraId="013D89C8" w14:textId="77777777" w:rsidTr="00863805">
        <w:tc>
          <w:tcPr>
            <w:tcW w:w="2520" w:type="dxa"/>
            <w:shd w:val="clear" w:color="auto" w:fill="CFE2F3"/>
            <w:tcMar>
              <w:top w:w="100" w:type="dxa"/>
              <w:left w:w="100" w:type="dxa"/>
              <w:bottom w:w="100" w:type="dxa"/>
              <w:right w:w="100" w:type="dxa"/>
            </w:tcMar>
          </w:tcPr>
          <w:p w14:paraId="56F3E497" w14:textId="77777777" w:rsidR="00863805" w:rsidRDefault="00863805" w:rsidP="00863805">
            <w:pPr>
              <w:widowControl w:val="0"/>
              <w:rPr>
                <w:b/>
              </w:rPr>
            </w:pPr>
            <w:r>
              <w:rPr>
                <w:b/>
              </w:rPr>
              <w:t>Common Error Codes</w:t>
            </w:r>
          </w:p>
        </w:tc>
        <w:tc>
          <w:tcPr>
            <w:tcW w:w="6840" w:type="dxa"/>
            <w:gridSpan w:val="3"/>
            <w:tcMar>
              <w:top w:w="100" w:type="dxa"/>
              <w:left w:w="100" w:type="dxa"/>
              <w:bottom w:w="100" w:type="dxa"/>
              <w:right w:w="100" w:type="dxa"/>
            </w:tcMar>
          </w:tcPr>
          <w:p w14:paraId="65955C41" w14:textId="77777777" w:rsidR="00863805" w:rsidRDefault="00863805" w:rsidP="00863805">
            <w:pPr>
              <w:rPr>
                <w:rFonts w:ascii="Consolas" w:eastAsia="Consolas" w:hAnsi="Consolas" w:cs="Consolas"/>
                <w:b/>
              </w:rPr>
            </w:pPr>
            <w:r>
              <w:rPr>
                <w:rFonts w:ascii="Consolas" w:eastAsia="Consolas" w:hAnsi="Consolas" w:cs="Consolas"/>
                <w:b/>
              </w:rPr>
              <w:t>404</w:t>
            </w:r>
            <w:r>
              <w:t xml:space="preserve"> - The Collections resource does not exist or the client does not have access to the Collections resource.</w:t>
            </w:r>
          </w:p>
          <w:p w14:paraId="2E011CEE" w14:textId="77777777" w:rsidR="00863805" w:rsidRDefault="00863805" w:rsidP="00863805"/>
          <w:p w14:paraId="7BBF9ED7" w14:textId="77777777" w:rsidR="00863805" w:rsidRDefault="00863805" w:rsidP="00863805">
            <w:r>
              <w:rPr>
                <w:rFonts w:ascii="Consolas" w:eastAsia="Consolas" w:hAnsi="Consolas" w:cs="Consolas"/>
                <w:b/>
              </w:rPr>
              <w:t>401, 403</w:t>
            </w:r>
            <w:r>
              <w:t xml:space="preserve"> - The client either needs to authenticate or does not have access to get Collection information.</w:t>
            </w:r>
          </w:p>
        </w:tc>
      </w:tr>
    </w:tbl>
    <w:p w14:paraId="30DB71E2" w14:textId="77777777" w:rsidR="00863805" w:rsidRDefault="00863805" w:rsidP="00863805"/>
    <w:p w14:paraId="6DACB5BB" w14:textId="77777777" w:rsidR="00863805" w:rsidRDefault="00863805" w:rsidP="00863805">
      <w:pPr>
        <w:pStyle w:val="Heading3"/>
      </w:pPr>
      <w:bookmarkStart w:id="122" w:name="_tuwdlrft3p44" w:colFirst="0" w:colLast="0"/>
      <w:bookmarkStart w:id="123" w:name="_Toc496542735"/>
      <w:bookmarkEnd w:id="122"/>
      <w:r>
        <w:t>​5.1.1​ Collections Resource</w:t>
      </w:r>
      <w:bookmarkEnd w:id="123"/>
    </w:p>
    <w:p w14:paraId="15C4A8FB" w14:textId="77777777" w:rsidR="00863805" w:rsidRDefault="00863805" w:rsidP="004A62E7">
      <w:pPr>
        <w:rPr>
          <w:rFonts w:ascii="Consolas" w:eastAsia="Consolas" w:hAnsi="Consolas" w:cs="Consolas"/>
          <w:color w:val="C7254E"/>
          <w:shd w:val="clear" w:color="auto" w:fill="F9F2F4"/>
        </w:rPr>
      </w:pPr>
      <w:bookmarkStart w:id="124" w:name="_Toc496526690"/>
      <w:r>
        <w:rPr>
          <w:b/>
        </w:rPr>
        <w:t>Resource Name:</w:t>
      </w:r>
      <w:r>
        <w:t xml:space="preserve"> </w:t>
      </w:r>
      <w:r>
        <w:rPr>
          <w:rFonts w:ascii="Consolas" w:eastAsia="Consolas" w:hAnsi="Consolas" w:cs="Consolas"/>
          <w:color w:val="C7254E"/>
          <w:shd w:val="clear" w:color="auto" w:fill="F9F2F4"/>
        </w:rPr>
        <w:t>collections</w:t>
      </w:r>
      <w:bookmarkEnd w:id="124"/>
    </w:p>
    <w:p w14:paraId="34935F8E" w14:textId="77777777" w:rsidR="00863805" w:rsidRDefault="00863805" w:rsidP="004A62E7">
      <w:bookmarkStart w:id="125" w:name="_Toc496526691"/>
      <w:r>
        <w:t xml:space="preserve">The </w:t>
      </w:r>
      <w:r>
        <w:rPr>
          <w:rFonts w:ascii="Consolas" w:eastAsia="Consolas" w:hAnsi="Consolas" w:cs="Consolas"/>
          <w:color w:val="C7254E"/>
          <w:shd w:val="clear" w:color="auto" w:fill="F9F2F4"/>
        </w:rPr>
        <w:t>collections</w:t>
      </w:r>
      <w:r>
        <w:t xml:space="preserve"> resource is a simple wrapper around a list of </w:t>
      </w:r>
      <w:r>
        <w:rPr>
          <w:rFonts w:ascii="Consolas" w:eastAsia="Consolas" w:hAnsi="Consolas" w:cs="Consolas"/>
          <w:color w:val="C7254E"/>
          <w:shd w:val="clear" w:color="auto" w:fill="F9F2F4"/>
        </w:rPr>
        <w:t>collection</w:t>
      </w:r>
      <w:r>
        <w:t xml:space="preserve"> resources.</w:t>
      </w:r>
      <w:bookmarkEnd w:id="125"/>
    </w:p>
    <w:p w14:paraId="14C5912C" w14:textId="77777777" w:rsidR="00863805" w:rsidRDefault="00863805" w:rsidP="00863805"/>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590"/>
        <w:gridCol w:w="5115"/>
      </w:tblGrid>
      <w:tr w:rsidR="00863805" w14:paraId="6F7F30DA" w14:textId="77777777" w:rsidTr="00863805">
        <w:tc>
          <w:tcPr>
            <w:tcW w:w="2640" w:type="dxa"/>
            <w:shd w:val="clear" w:color="auto" w:fill="073763"/>
            <w:tcMar>
              <w:top w:w="100" w:type="dxa"/>
              <w:left w:w="100" w:type="dxa"/>
              <w:bottom w:w="100" w:type="dxa"/>
              <w:right w:w="100" w:type="dxa"/>
            </w:tcMar>
          </w:tcPr>
          <w:p w14:paraId="7A5EFC81" w14:textId="77777777" w:rsidR="00863805" w:rsidRDefault="00863805" w:rsidP="00863805">
            <w:pPr>
              <w:widowControl w:val="0"/>
              <w:rPr>
                <w:b/>
                <w:color w:val="FFFFFF"/>
              </w:rPr>
            </w:pPr>
            <w:r>
              <w:rPr>
                <w:b/>
                <w:color w:val="FFFFFF"/>
              </w:rPr>
              <w:t>Property Name</w:t>
            </w:r>
          </w:p>
        </w:tc>
        <w:tc>
          <w:tcPr>
            <w:tcW w:w="1590" w:type="dxa"/>
            <w:shd w:val="clear" w:color="auto" w:fill="073763"/>
            <w:tcMar>
              <w:top w:w="100" w:type="dxa"/>
              <w:left w:w="100" w:type="dxa"/>
              <w:bottom w:w="100" w:type="dxa"/>
              <w:right w:w="100" w:type="dxa"/>
            </w:tcMar>
          </w:tcPr>
          <w:p w14:paraId="2909D18F" w14:textId="77777777" w:rsidR="00863805" w:rsidRDefault="00863805" w:rsidP="00863805">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78B9159D" w14:textId="77777777" w:rsidR="00863805" w:rsidRDefault="00863805" w:rsidP="00863805">
            <w:pPr>
              <w:widowControl w:val="0"/>
              <w:rPr>
                <w:b/>
                <w:color w:val="FFFFFF"/>
              </w:rPr>
            </w:pPr>
            <w:r>
              <w:rPr>
                <w:b/>
                <w:color w:val="FFFFFF"/>
              </w:rPr>
              <w:t>Description</w:t>
            </w:r>
          </w:p>
        </w:tc>
      </w:tr>
      <w:tr w:rsidR="00863805" w14:paraId="1D975D1B" w14:textId="77777777" w:rsidTr="00863805">
        <w:tc>
          <w:tcPr>
            <w:tcW w:w="2640" w:type="dxa"/>
            <w:tcMar>
              <w:top w:w="100" w:type="dxa"/>
              <w:left w:w="100" w:type="dxa"/>
              <w:bottom w:w="100" w:type="dxa"/>
              <w:right w:w="100" w:type="dxa"/>
            </w:tcMar>
          </w:tcPr>
          <w:p w14:paraId="7D820F1B" w14:textId="77777777" w:rsidR="00863805" w:rsidRDefault="00863805" w:rsidP="00863805">
            <w:pPr>
              <w:widowControl w:val="0"/>
              <w:rPr>
                <w:rFonts w:ascii="Consolas" w:eastAsia="Consolas" w:hAnsi="Consolas" w:cs="Consolas"/>
                <w:b/>
                <w:color w:val="434343"/>
              </w:rPr>
            </w:pPr>
            <w:r>
              <w:rPr>
                <w:rFonts w:ascii="Consolas" w:eastAsia="Consolas" w:hAnsi="Consolas" w:cs="Consolas"/>
                <w:b/>
                <w:color w:val="434343"/>
              </w:rPr>
              <w:t>collections</w:t>
            </w:r>
            <w:r>
              <w:rPr>
                <w:color w:val="434343"/>
              </w:rPr>
              <w:t xml:space="preserve"> (optional)</w:t>
            </w:r>
          </w:p>
        </w:tc>
        <w:tc>
          <w:tcPr>
            <w:tcW w:w="1590" w:type="dxa"/>
            <w:tcMar>
              <w:top w:w="100" w:type="dxa"/>
              <w:left w:w="100" w:type="dxa"/>
              <w:bottom w:w="100" w:type="dxa"/>
              <w:right w:w="100" w:type="dxa"/>
            </w:tcMar>
          </w:tcPr>
          <w:p w14:paraId="018A7F04" w14:textId="77777777" w:rsidR="00863805" w:rsidRDefault="00863805" w:rsidP="00863805">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collection</w:t>
            </w:r>
          </w:p>
        </w:tc>
        <w:tc>
          <w:tcPr>
            <w:tcW w:w="5115" w:type="dxa"/>
            <w:tcMar>
              <w:top w:w="100" w:type="dxa"/>
              <w:left w:w="100" w:type="dxa"/>
              <w:bottom w:w="100" w:type="dxa"/>
              <w:right w:w="100" w:type="dxa"/>
            </w:tcMar>
          </w:tcPr>
          <w:p w14:paraId="393767D6" w14:textId="77777777" w:rsidR="00863805" w:rsidRDefault="00863805" w:rsidP="00863805">
            <w:r>
              <w:t xml:space="preserve">A list of Collections. If there are no Collections in the list, this key </w:t>
            </w:r>
            <w:r>
              <w:rPr>
                <w:b/>
              </w:rPr>
              <w:t>MUST</w:t>
            </w:r>
            <w:r>
              <w:t xml:space="preserve"> be omitted and the response is an empty object. The </w:t>
            </w:r>
            <w:r>
              <w:rPr>
                <w:rFonts w:ascii="Consolas" w:eastAsia="Consolas" w:hAnsi="Consolas" w:cs="Consolas"/>
                <w:color w:val="C7254E"/>
                <w:shd w:val="clear" w:color="auto" w:fill="F9F2F4"/>
              </w:rPr>
              <w:t>collection</w:t>
            </w:r>
            <w:r>
              <w:t xml:space="preserve"> resource is defined in section </w:t>
            </w:r>
            <w:hyperlink w:anchor="_868250i2vzaz">
              <w:r>
                <w:rPr>
                  <w:color w:val="1155CC"/>
                  <w:u w:val="single"/>
                </w:rPr>
                <w:t>5.2.1</w:t>
              </w:r>
            </w:hyperlink>
            <w:r>
              <w:t>.</w:t>
            </w:r>
          </w:p>
        </w:tc>
      </w:tr>
    </w:tbl>
    <w:p w14:paraId="52DB8403" w14:textId="77777777" w:rsidR="00863805" w:rsidRDefault="00863805" w:rsidP="00863805"/>
    <w:p w14:paraId="4A645190" w14:textId="77777777" w:rsidR="00863805" w:rsidRDefault="00863805" w:rsidP="004A62E7">
      <w:pPr>
        <w:rPr>
          <w:b/>
        </w:rPr>
      </w:pPr>
      <w:bookmarkStart w:id="126" w:name="_Toc496526692"/>
      <w:r>
        <w:rPr>
          <w:b/>
        </w:rPr>
        <w:t>Examples</w:t>
      </w:r>
      <w:bookmarkEnd w:id="126"/>
    </w:p>
    <w:p w14:paraId="0599DF6D"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3078B643" w14:textId="77777777" w:rsidTr="00863805">
        <w:tc>
          <w:tcPr>
            <w:tcW w:w="9360" w:type="dxa"/>
            <w:tcMar>
              <w:top w:w="100" w:type="dxa"/>
              <w:left w:w="100" w:type="dxa"/>
              <w:bottom w:w="100" w:type="dxa"/>
              <w:right w:w="100" w:type="dxa"/>
            </w:tcMar>
          </w:tcPr>
          <w:p w14:paraId="7B1D1177" w14:textId="77777777" w:rsidR="00863805" w:rsidRDefault="00863805" w:rsidP="004A62E7">
            <w:pPr>
              <w:rPr>
                <w:i/>
              </w:rPr>
            </w:pPr>
            <w:r>
              <w:rPr>
                <w:i/>
              </w:rPr>
              <w:t>GET Request</w:t>
            </w:r>
          </w:p>
          <w:p w14:paraId="2533FD4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/api1/collections/ HTTP/1.1</w:t>
            </w:r>
          </w:p>
          <w:p w14:paraId="5687D71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Host: example.com</w:t>
            </w:r>
          </w:p>
          <w:p w14:paraId="34529E5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6090358F" w14:textId="77777777" w:rsidR="00863805" w:rsidRDefault="00863805" w:rsidP="004A62E7"/>
          <w:p w14:paraId="17638844" w14:textId="77777777" w:rsidR="00863805" w:rsidRDefault="00863805" w:rsidP="004A62E7">
            <w:pPr>
              <w:rPr>
                <w:i/>
              </w:rPr>
            </w:pPr>
            <w:r>
              <w:rPr>
                <w:i/>
              </w:rPr>
              <w:t>GET Response</w:t>
            </w:r>
          </w:p>
          <w:p w14:paraId="606F5FF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2BC1303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2D648621" w14:textId="77777777" w:rsidR="00863805" w:rsidRDefault="00863805" w:rsidP="004A62E7">
            <w:pPr>
              <w:rPr>
                <w:rFonts w:ascii="Consolas" w:eastAsia="Consolas" w:hAnsi="Consolas" w:cs="Consolas"/>
                <w:sz w:val="18"/>
                <w:szCs w:val="18"/>
                <w:shd w:val="clear" w:color="auto" w:fill="EFEFEF"/>
              </w:rPr>
            </w:pPr>
          </w:p>
          <w:p w14:paraId="047A5E0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761BA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"collections": [</w:t>
            </w:r>
          </w:p>
          <w:p w14:paraId="7F1042E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DE3018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"91a7b528-80eb-42ed-a74d-c6fbd5a26116",</w:t>
            </w:r>
          </w:p>
          <w:p w14:paraId="78BDF2F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"High Value Indicator Collection",</w:t>
            </w:r>
          </w:p>
          <w:p w14:paraId="2A1E57D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data collection is for collecting high value IOCs",</w:t>
            </w:r>
          </w:p>
          <w:p w14:paraId="691D1E8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can_read</w:t>
            </w:r>
            <w:proofErr w:type="spellEnd"/>
            <w:r>
              <w:rPr>
                <w:rFonts w:ascii="Consolas" w:eastAsia="Consolas" w:hAnsi="Consolas" w:cs="Consolas"/>
                <w:sz w:val="18"/>
                <w:szCs w:val="18"/>
                <w:shd w:val="clear" w:color="auto" w:fill="EFEFEF"/>
              </w:rPr>
              <w:t>": true,</w:t>
            </w:r>
          </w:p>
          <w:p w14:paraId="1D294D8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can_write</w:t>
            </w:r>
            <w:proofErr w:type="spellEnd"/>
            <w:r>
              <w:rPr>
                <w:rFonts w:ascii="Consolas" w:eastAsia="Consolas" w:hAnsi="Consolas" w:cs="Consolas"/>
                <w:sz w:val="18"/>
                <w:szCs w:val="18"/>
                <w:shd w:val="clear" w:color="auto" w:fill="EFEFEF"/>
              </w:rPr>
              <w:t>": false,</w:t>
            </w:r>
          </w:p>
          <w:p w14:paraId="5490132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media_types</w:t>
            </w:r>
            <w:proofErr w:type="spellEnd"/>
            <w:r>
              <w:rPr>
                <w:rFonts w:ascii="Consolas" w:eastAsia="Consolas" w:hAnsi="Consolas" w:cs="Consolas"/>
                <w:sz w:val="18"/>
                <w:szCs w:val="18"/>
                <w:shd w:val="clear" w:color="auto" w:fill="EFEFEF"/>
              </w:rPr>
              <w:t>": [</w:t>
            </w:r>
          </w:p>
          <w:p w14:paraId="363A9FB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020E41A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7F9FF3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C0760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7D29B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"52892447-4d7e-4f70-b94d-d7f22742ff63",</w:t>
            </w:r>
          </w:p>
          <w:p w14:paraId="72B5066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"Indicators from the past 24-hours",</w:t>
            </w:r>
          </w:p>
          <w:p w14:paraId="25C453F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data collection is for collecting current IOCs",</w:t>
            </w:r>
          </w:p>
          <w:p w14:paraId="77D733B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can_read</w:t>
            </w:r>
            <w:proofErr w:type="spellEnd"/>
            <w:r>
              <w:rPr>
                <w:rFonts w:ascii="Consolas" w:eastAsia="Consolas" w:hAnsi="Consolas" w:cs="Consolas"/>
                <w:sz w:val="18"/>
                <w:szCs w:val="18"/>
                <w:shd w:val="clear" w:color="auto" w:fill="EFEFEF"/>
              </w:rPr>
              <w:t>": true,</w:t>
            </w:r>
          </w:p>
          <w:p w14:paraId="15E85B7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can_write</w:t>
            </w:r>
            <w:proofErr w:type="spellEnd"/>
            <w:r>
              <w:rPr>
                <w:rFonts w:ascii="Consolas" w:eastAsia="Consolas" w:hAnsi="Consolas" w:cs="Consolas"/>
                <w:sz w:val="18"/>
                <w:szCs w:val="18"/>
                <w:shd w:val="clear" w:color="auto" w:fill="EFEFEF"/>
              </w:rPr>
              <w:t>": false,</w:t>
            </w:r>
          </w:p>
          <w:p w14:paraId="0E097F2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media_types</w:t>
            </w:r>
            <w:proofErr w:type="spellEnd"/>
            <w:r>
              <w:rPr>
                <w:rFonts w:ascii="Consolas" w:eastAsia="Consolas" w:hAnsi="Consolas" w:cs="Consolas"/>
                <w:sz w:val="18"/>
                <w:szCs w:val="18"/>
                <w:shd w:val="clear" w:color="auto" w:fill="EFEFEF"/>
              </w:rPr>
              <w:t>": [</w:t>
            </w:r>
          </w:p>
          <w:p w14:paraId="1D5EF6D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5F309ED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74AD7A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D3F0B7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6A69A42"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tc>
      </w:tr>
    </w:tbl>
    <w:p w14:paraId="21F4EB7A" w14:textId="77777777" w:rsidR="00863805" w:rsidRDefault="00863805" w:rsidP="004A62E7"/>
    <w:p w14:paraId="4BFA7791" w14:textId="77777777" w:rsidR="00863805" w:rsidRDefault="00863805" w:rsidP="00FC0E72">
      <w:pPr>
        <w:pStyle w:val="Heading2"/>
      </w:pPr>
      <w:bookmarkStart w:id="127" w:name="_8akkdelgbkrg" w:colFirst="0" w:colLast="0"/>
      <w:bookmarkStart w:id="128" w:name="_Toc496542736"/>
      <w:bookmarkEnd w:id="127"/>
      <w:r>
        <w:t>​5.2​ Get a Collection</w:t>
      </w:r>
      <w:bookmarkEnd w:id="128"/>
    </w:p>
    <w:p w14:paraId="62C9E41E" w14:textId="77777777" w:rsidR="00863805" w:rsidRDefault="00863805" w:rsidP="004A62E7">
      <w:r>
        <w:t>This Endpoint provides general information about a Collection, which can be used to help users and clients decide whether and how they want to interact with it. For example, it will tell clients what it's called and what permissions they have to it.</w:t>
      </w:r>
    </w:p>
    <w:p w14:paraId="7641490F" w14:textId="77777777" w:rsidR="00863805" w:rsidRDefault="00863805" w:rsidP="004A62E7"/>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2730"/>
      </w:tblGrid>
      <w:tr w:rsidR="00863805" w14:paraId="5C27E17A" w14:textId="77777777" w:rsidTr="00863805">
        <w:trPr>
          <w:trHeight w:val="420"/>
        </w:trPr>
        <w:tc>
          <w:tcPr>
            <w:tcW w:w="3675" w:type="dxa"/>
            <w:gridSpan w:val="2"/>
            <w:shd w:val="clear" w:color="auto" w:fill="073763"/>
            <w:tcMar>
              <w:top w:w="100" w:type="dxa"/>
              <w:left w:w="100" w:type="dxa"/>
              <w:bottom w:w="100" w:type="dxa"/>
              <w:right w:w="100" w:type="dxa"/>
            </w:tcMar>
          </w:tcPr>
          <w:p w14:paraId="419CAF72" w14:textId="77777777" w:rsidR="00863805" w:rsidRDefault="00863805" w:rsidP="004A62E7">
            <w:pPr>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330390F1" w14:textId="77777777" w:rsidR="00863805" w:rsidRDefault="00863805" w:rsidP="004A62E7">
            <w:pPr>
              <w:rPr>
                <w:color w:val="FFFFFF"/>
              </w:rPr>
            </w:pPr>
          </w:p>
        </w:tc>
        <w:tc>
          <w:tcPr>
            <w:tcW w:w="2730" w:type="dxa"/>
            <w:shd w:val="clear" w:color="auto" w:fill="073763"/>
            <w:tcMar>
              <w:top w:w="100" w:type="dxa"/>
              <w:left w:w="100" w:type="dxa"/>
              <w:bottom w:w="100" w:type="dxa"/>
              <w:right w:w="100" w:type="dxa"/>
            </w:tcMar>
          </w:tcPr>
          <w:p w14:paraId="2ADC2FF0" w14:textId="77777777" w:rsidR="00863805" w:rsidRDefault="00863805" w:rsidP="004A62E7">
            <w:pPr>
              <w:rPr>
                <w:color w:val="FFFFFF"/>
              </w:rPr>
            </w:pPr>
          </w:p>
        </w:tc>
      </w:tr>
      <w:tr w:rsidR="00863805" w14:paraId="22BC80D9" w14:textId="77777777" w:rsidTr="00863805">
        <w:trPr>
          <w:trHeight w:val="400"/>
        </w:trPr>
        <w:tc>
          <w:tcPr>
            <w:tcW w:w="2520" w:type="dxa"/>
            <w:shd w:val="clear" w:color="auto" w:fill="CFE2F3"/>
            <w:tcMar>
              <w:top w:w="100" w:type="dxa"/>
              <w:left w:w="100" w:type="dxa"/>
              <w:bottom w:w="100" w:type="dxa"/>
              <w:right w:w="100" w:type="dxa"/>
            </w:tcMar>
          </w:tcPr>
          <w:p w14:paraId="0101F69E" w14:textId="77777777" w:rsidR="00863805" w:rsidRDefault="00863805" w:rsidP="004A62E7">
            <w:pPr>
              <w:rPr>
                <w:b/>
              </w:rPr>
            </w:pPr>
            <w:r>
              <w:rPr>
                <w:b/>
              </w:rPr>
              <w:t>Supported Method</w:t>
            </w:r>
          </w:p>
        </w:tc>
        <w:tc>
          <w:tcPr>
            <w:tcW w:w="6825" w:type="dxa"/>
            <w:gridSpan w:val="3"/>
            <w:tcMar>
              <w:top w:w="100" w:type="dxa"/>
              <w:left w:w="100" w:type="dxa"/>
              <w:bottom w:w="100" w:type="dxa"/>
              <w:right w:w="100" w:type="dxa"/>
            </w:tcMar>
          </w:tcPr>
          <w:p w14:paraId="435EB116" w14:textId="77777777" w:rsidR="00863805" w:rsidRDefault="00863805" w:rsidP="004A62E7">
            <w:pPr>
              <w:rPr>
                <w:rFonts w:ascii="Consolas" w:eastAsia="Consolas" w:hAnsi="Consolas" w:cs="Consolas"/>
              </w:rPr>
            </w:pPr>
            <w:r>
              <w:rPr>
                <w:rFonts w:ascii="Consolas" w:eastAsia="Consolas" w:hAnsi="Consolas" w:cs="Consolas"/>
              </w:rPr>
              <w:t>GET</w:t>
            </w:r>
          </w:p>
        </w:tc>
      </w:tr>
      <w:tr w:rsidR="00863805" w14:paraId="2FF4C0F3" w14:textId="77777777" w:rsidTr="00863805">
        <w:trPr>
          <w:trHeight w:val="400"/>
        </w:trPr>
        <w:tc>
          <w:tcPr>
            <w:tcW w:w="2520" w:type="dxa"/>
            <w:shd w:val="clear" w:color="auto" w:fill="CFE2F3"/>
            <w:tcMar>
              <w:top w:w="100" w:type="dxa"/>
              <w:left w:w="100" w:type="dxa"/>
              <w:bottom w:w="100" w:type="dxa"/>
              <w:right w:w="100" w:type="dxa"/>
            </w:tcMar>
          </w:tcPr>
          <w:p w14:paraId="34A7BA55" w14:textId="77777777" w:rsidR="00863805" w:rsidRDefault="00863805" w:rsidP="004A62E7">
            <w:pPr>
              <w:rPr>
                <w:b/>
              </w:rPr>
            </w:pPr>
            <w:r>
              <w:rPr>
                <w:b/>
              </w:rPr>
              <w:t>URL</w:t>
            </w:r>
          </w:p>
        </w:tc>
        <w:tc>
          <w:tcPr>
            <w:tcW w:w="6825" w:type="dxa"/>
            <w:gridSpan w:val="3"/>
            <w:tcMar>
              <w:top w:w="100" w:type="dxa"/>
              <w:left w:w="100" w:type="dxa"/>
              <w:bottom w:w="100" w:type="dxa"/>
              <w:right w:w="100" w:type="dxa"/>
            </w:tcMar>
          </w:tcPr>
          <w:p w14:paraId="21A41CE2"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/collections/</w:t>
            </w:r>
            <w:r>
              <w:rPr>
                <w:rFonts w:ascii="Consolas" w:eastAsia="Consolas" w:hAnsi="Consolas" w:cs="Consolas"/>
                <w:color w:val="C7254E"/>
                <w:shd w:val="clear" w:color="auto" w:fill="F9F2F4"/>
              </w:rPr>
              <w:t>&lt;id&gt;</w:t>
            </w:r>
            <w:r>
              <w:rPr>
                <w:rFonts w:ascii="Consolas" w:eastAsia="Consolas" w:hAnsi="Consolas" w:cs="Consolas"/>
              </w:rPr>
              <w:t>/</w:t>
            </w:r>
          </w:p>
        </w:tc>
      </w:tr>
      <w:tr w:rsidR="00863805" w14:paraId="462F7C21" w14:textId="77777777" w:rsidTr="00863805">
        <w:trPr>
          <w:trHeight w:val="400"/>
        </w:trPr>
        <w:tc>
          <w:tcPr>
            <w:tcW w:w="2520" w:type="dxa"/>
            <w:shd w:val="clear" w:color="auto" w:fill="CFE2F3"/>
            <w:tcMar>
              <w:top w:w="100" w:type="dxa"/>
              <w:left w:w="100" w:type="dxa"/>
              <w:bottom w:w="100" w:type="dxa"/>
              <w:right w:w="100" w:type="dxa"/>
            </w:tcMar>
          </w:tcPr>
          <w:p w14:paraId="5B9B029E" w14:textId="77777777" w:rsidR="00863805" w:rsidRDefault="00863805" w:rsidP="004A62E7">
            <w:pPr>
              <w:rPr>
                <w:b/>
              </w:rPr>
            </w:pPr>
            <w:r>
              <w:rPr>
                <w:b/>
              </w:rPr>
              <w:t>Parameters</w:t>
            </w:r>
          </w:p>
        </w:tc>
        <w:tc>
          <w:tcPr>
            <w:tcW w:w="6825" w:type="dxa"/>
            <w:gridSpan w:val="3"/>
            <w:tcMar>
              <w:top w:w="100" w:type="dxa"/>
              <w:left w:w="100" w:type="dxa"/>
              <w:bottom w:w="100" w:type="dxa"/>
              <w:right w:w="100" w:type="dxa"/>
            </w:tcMar>
          </w:tcPr>
          <w:p w14:paraId="64C04728" w14:textId="77777777" w:rsidR="00863805" w:rsidRDefault="00863805" w:rsidP="004A62E7">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w:t>
            </w:r>
          </w:p>
          <w:p w14:paraId="3F76A89E" w14:textId="77777777" w:rsidR="00863805" w:rsidRDefault="00863805" w:rsidP="004A62E7">
            <w:r>
              <w:rPr>
                <w:rFonts w:ascii="Consolas" w:eastAsia="Consolas" w:hAnsi="Consolas" w:cs="Consolas"/>
                <w:color w:val="C7254E"/>
                <w:shd w:val="clear" w:color="auto" w:fill="F9F2F4"/>
              </w:rPr>
              <w:t>&lt;id&gt;</w:t>
            </w:r>
            <w:r>
              <w:t xml:space="preserve"> - the </w:t>
            </w:r>
            <w:r>
              <w:rPr>
                <w:rFonts w:ascii="Consolas" w:eastAsia="Consolas" w:hAnsi="Consolas" w:cs="Consolas"/>
                <w:color w:val="C7254E"/>
                <w:shd w:val="clear" w:color="auto" w:fill="F9F2F4"/>
              </w:rPr>
              <w:t>identifier</w:t>
            </w:r>
            <w:r>
              <w:t xml:space="preserve"> of the Collection being requested</w:t>
            </w:r>
          </w:p>
        </w:tc>
      </w:tr>
      <w:tr w:rsidR="00863805" w14:paraId="7F45CC15" w14:textId="77777777" w:rsidTr="00863805">
        <w:trPr>
          <w:trHeight w:val="400"/>
        </w:trPr>
        <w:tc>
          <w:tcPr>
            <w:tcW w:w="2520" w:type="dxa"/>
            <w:shd w:val="clear" w:color="auto" w:fill="CFE2F3"/>
            <w:tcMar>
              <w:top w:w="100" w:type="dxa"/>
              <w:left w:w="100" w:type="dxa"/>
              <w:bottom w:w="100" w:type="dxa"/>
              <w:right w:w="100" w:type="dxa"/>
            </w:tcMar>
          </w:tcPr>
          <w:p w14:paraId="26B9E9D0" w14:textId="77777777" w:rsidR="00863805" w:rsidRDefault="00863805" w:rsidP="004A62E7">
            <w:pPr>
              <w:rPr>
                <w:b/>
              </w:rPr>
            </w:pPr>
            <w:r>
              <w:rPr>
                <w:b/>
              </w:rPr>
              <w:t>Pagination</w:t>
            </w:r>
          </w:p>
        </w:tc>
        <w:tc>
          <w:tcPr>
            <w:tcW w:w="6825" w:type="dxa"/>
            <w:gridSpan w:val="3"/>
            <w:tcMar>
              <w:top w:w="100" w:type="dxa"/>
              <w:left w:w="100" w:type="dxa"/>
              <w:bottom w:w="100" w:type="dxa"/>
              <w:right w:w="100" w:type="dxa"/>
            </w:tcMar>
          </w:tcPr>
          <w:p w14:paraId="454B92A6" w14:textId="77777777" w:rsidR="00863805" w:rsidRDefault="00863805" w:rsidP="004A62E7">
            <w:pPr>
              <w:rPr>
                <w:rFonts w:ascii="Consolas" w:eastAsia="Consolas" w:hAnsi="Consolas" w:cs="Consolas"/>
                <w:b/>
                <w:color w:val="C7254E"/>
                <w:shd w:val="clear" w:color="auto" w:fill="F9F2F4"/>
              </w:rPr>
            </w:pPr>
            <w:r>
              <w:rPr>
                <w:b/>
              </w:rPr>
              <w:t>No</w:t>
            </w:r>
          </w:p>
        </w:tc>
      </w:tr>
      <w:tr w:rsidR="00863805" w14:paraId="17DF2DD2" w14:textId="77777777" w:rsidTr="00863805">
        <w:trPr>
          <w:trHeight w:val="400"/>
        </w:trPr>
        <w:tc>
          <w:tcPr>
            <w:tcW w:w="2520" w:type="dxa"/>
            <w:shd w:val="clear" w:color="auto" w:fill="CFE2F3"/>
            <w:tcMar>
              <w:top w:w="100" w:type="dxa"/>
              <w:left w:w="100" w:type="dxa"/>
              <w:bottom w:w="100" w:type="dxa"/>
              <w:right w:w="100" w:type="dxa"/>
            </w:tcMar>
          </w:tcPr>
          <w:p w14:paraId="33B34368" w14:textId="77777777" w:rsidR="00863805" w:rsidRDefault="00863805" w:rsidP="004A62E7">
            <w:pPr>
              <w:rPr>
                <w:b/>
              </w:rPr>
            </w:pPr>
            <w:r>
              <w:rPr>
                <w:b/>
              </w:rPr>
              <w:t>Filtering</w:t>
            </w:r>
          </w:p>
        </w:tc>
        <w:tc>
          <w:tcPr>
            <w:tcW w:w="6825" w:type="dxa"/>
            <w:gridSpan w:val="3"/>
            <w:tcMar>
              <w:top w:w="100" w:type="dxa"/>
              <w:left w:w="100" w:type="dxa"/>
              <w:bottom w:w="100" w:type="dxa"/>
              <w:right w:w="100" w:type="dxa"/>
            </w:tcMar>
          </w:tcPr>
          <w:p w14:paraId="7F2DB755" w14:textId="77777777" w:rsidR="00863805" w:rsidRDefault="00863805" w:rsidP="004A62E7">
            <w:pPr>
              <w:rPr>
                <w:sz w:val="22"/>
                <w:szCs w:val="22"/>
              </w:rPr>
            </w:pPr>
            <w:r>
              <w:rPr>
                <w:b/>
              </w:rPr>
              <w:t>No</w:t>
            </w:r>
          </w:p>
        </w:tc>
      </w:tr>
      <w:tr w:rsidR="00863805" w14:paraId="7F5EA402" w14:textId="77777777" w:rsidTr="00863805">
        <w:trPr>
          <w:trHeight w:val="400"/>
        </w:trPr>
        <w:tc>
          <w:tcPr>
            <w:tcW w:w="2520" w:type="dxa"/>
            <w:shd w:val="clear" w:color="auto" w:fill="CFE2F3"/>
            <w:tcMar>
              <w:top w:w="100" w:type="dxa"/>
              <w:left w:w="100" w:type="dxa"/>
              <w:bottom w:w="100" w:type="dxa"/>
              <w:right w:w="100" w:type="dxa"/>
            </w:tcMar>
          </w:tcPr>
          <w:p w14:paraId="67ED812B" w14:textId="77777777" w:rsidR="00863805" w:rsidRDefault="00863805" w:rsidP="004A62E7">
            <w:pPr>
              <w:rPr>
                <w:b/>
              </w:rPr>
            </w:pPr>
            <w:r>
              <w:rPr>
                <w:b/>
              </w:rPr>
              <w:lastRenderedPageBreak/>
              <w:t>Valid Request Type</w:t>
            </w:r>
          </w:p>
        </w:tc>
        <w:tc>
          <w:tcPr>
            <w:tcW w:w="6825" w:type="dxa"/>
            <w:gridSpan w:val="3"/>
            <w:tcMar>
              <w:top w:w="100" w:type="dxa"/>
              <w:left w:w="100" w:type="dxa"/>
              <w:bottom w:w="100" w:type="dxa"/>
              <w:right w:w="100" w:type="dxa"/>
            </w:tcMar>
          </w:tcPr>
          <w:p w14:paraId="1D812B16" w14:textId="77777777" w:rsidR="00863805" w:rsidRDefault="00863805" w:rsidP="004A62E7">
            <w:pPr>
              <w:rPr>
                <w:rFonts w:ascii="Consolas" w:eastAsia="Consolas" w:hAnsi="Consolas" w:cs="Consolas"/>
                <w:color w:val="38761D"/>
                <w:shd w:val="clear" w:color="auto" w:fill="D9EAD3"/>
              </w:rPr>
            </w:pPr>
            <w:r>
              <w:rPr>
                <w:b/>
              </w:rPr>
              <w:t xml:space="preserve">Accept: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tc>
      </w:tr>
      <w:tr w:rsidR="00863805" w14:paraId="4DBA8B37" w14:textId="77777777" w:rsidTr="00863805">
        <w:trPr>
          <w:trHeight w:val="400"/>
        </w:trPr>
        <w:tc>
          <w:tcPr>
            <w:tcW w:w="2520" w:type="dxa"/>
            <w:shd w:val="clear" w:color="auto" w:fill="CFE2F3"/>
            <w:tcMar>
              <w:top w:w="100" w:type="dxa"/>
              <w:left w:w="100" w:type="dxa"/>
              <w:bottom w:w="100" w:type="dxa"/>
              <w:right w:w="100" w:type="dxa"/>
            </w:tcMar>
          </w:tcPr>
          <w:p w14:paraId="6CC6E9B1" w14:textId="77777777" w:rsidR="00863805" w:rsidRDefault="00863805" w:rsidP="004A62E7">
            <w:pPr>
              <w:rPr>
                <w:b/>
              </w:rPr>
            </w:pPr>
            <w:r>
              <w:rPr>
                <w:b/>
              </w:rPr>
              <w:t>Successful Response</w:t>
            </w:r>
          </w:p>
        </w:tc>
        <w:tc>
          <w:tcPr>
            <w:tcW w:w="6825" w:type="dxa"/>
            <w:gridSpan w:val="3"/>
            <w:tcMar>
              <w:top w:w="100" w:type="dxa"/>
              <w:left w:w="100" w:type="dxa"/>
              <w:bottom w:w="100" w:type="dxa"/>
              <w:right w:w="100" w:type="dxa"/>
            </w:tcMar>
          </w:tcPr>
          <w:p w14:paraId="26002D01" w14:textId="77777777" w:rsidR="00863805" w:rsidRDefault="00863805" w:rsidP="004A62E7">
            <w:pPr>
              <w:rPr>
                <w:rFonts w:ascii="Consolas" w:eastAsia="Consolas" w:hAnsi="Consolas" w:cs="Consolas"/>
              </w:rPr>
            </w:pPr>
            <w:r>
              <w:rPr>
                <w:b/>
              </w:rPr>
              <w:t xml:space="preserve">Status: </w:t>
            </w:r>
            <w:r>
              <w:rPr>
                <w:rFonts w:ascii="Consolas" w:eastAsia="Consolas" w:hAnsi="Consolas" w:cs="Consolas"/>
              </w:rPr>
              <w:t>200 (OK)</w:t>
            </w:r>
          </w:p>
          <w:p w14:paraId="6FCB4305" w14:textId="77777777" w:rsidR="00863805" w:rsidRDefault="00863805" w:rsidP="004A62E7">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63D717D7" w14:textId="77777777" w:rsidR="00863805" w:rsidRDefault="00863805" w:rsidP="004A62E7">
            <w:pPr>
              <w:rPr>
                <w:rFonts w:ascii="Consolas" w:eastAsia="Consolas" w:hAnsi="Consolas" w:cs="Consolas"/>
                <w:color w:val="38761D"/>
                <w:shd w:val="clear" w:color="auto" w:fill="D9EAD3"/>
              </w:rPr>
            </w:pPr>
            <w:r>
              <w:rPr>
                <w:b/>
              </w:rPr>
              <w:t>Body</w:t>
            </w:r>
            <w:r>
              <w:t xml:space="preserve">: </w:t>
            </w:r>
            <w:r>
              <w:rPr>
                <w:rFonts w:ascii="Consolas" w:eastAsia="Consolas" w:hAnsi="Consolas" w:cs="Consolas"/>
                <w:color w:val="C7254E"/>
                <w:shd w:val="clear" w:color="auto" w:fill="F9F2F4"/>
              </w:rPr>
              <w:t>collection</w:t>
            </w:r>
          </w:p>
        </w:tc>
      </w:tr>
      <w:tr w:rsidR="00863805" w14:paraId="7AD21F3E" w14:textId="77777777" w:rsidTr="00863805">
        <w:tc>
          <w:tcPr>
            <w:tcW w:w="2520" w:type="dxa"/>
            <w:shd w:val="clear" w:color="auto" w:fill="CFE2F3"/>
            <w:tcMar>
              <w:top w:w="100" w:type="dxa"/>
              <w:left w:w="100" w:type="dxa"/>
              <w:bottom w:w="100" w:type="dxa"/>
              <w:right w:w="100" w:type="dxa"/>
            </w:tcMar>
          </w:tcPr>
          <w:p w14:paraId="087B9D58" w14:textId="77777777" w:rsidR="00863805" w:rsidRDefault="00863805" w:rsidP="004A62E7">
            <w:pPr>
              <w:rPr>
                <w:b/>
              </w:rPr>
            </w:pPr>
            <w:r>
              <w:rPr>
                <w:b/>
              </w:rPr>
              <w:t>Common Error Codes</w:t>
            </w:r>
          </w:p>
        </w:tc>
        <w:tc>
          <w:tcPr>
            <w:tcW w:w="6825" w:type="dxa"/>
            <w:gridSpan w:val="3"/>
            <w:tcMar>
              <w:top w:w="100" w:type="dxa"/>
              <w:left w:w="100" w:type="dxa"/>
              <w:bottom w:w="100" w:type="dxa"/>
              <w:right w:w="100" w:type="dxa"/>
            </w:tcMar>
          </w:tcPr>
          <w:p w14:paraId="094FDCB7" w14:textId="77777777" w:rsidR="00863805" w:rsidRDefault="00863805" w:rsidP="004A62E7">
            <w:r>
              <w:rPr>
                <w:rFonts w:ascii="Consolas" w:eastAsia="Consolas" w:hAnsi="Consolas" w:cs="Consolas"/>
                <w:b/>
              </w:rPr>
              <w:t>404</w:t>
            </w:r>
            <w:r>
              <w:t xml:space="preserve"> - The Collection could not be found or the requester does not have access to get Collection information.</w:t>
            </w:r>
          </w:p>
          <w:p w14:paraId="57D2FE3E" w14:textId="77777777" w:rsidR="00863805" w:rsidRDefault="00863805" w:rsidP="004A62E7"/>
          <w:p w14:paraId="54707F57" w14:textId="77777777" w:rsidR="00863805" w:rsidRDefault="00863805" w:rsidP="004A62E7">
            <w:r>
              <w:rPr>
                <w:rFonts w:ascii="Consolas" w:eastAsia="Consolas" w:hAnsi="Consolas" w:cs="Consolas"/>
                <w:b/>
              </w:rPr>
              <w:t>401, 403</w:t>
            </w:r>
            <w:r>
              <w:t xml:space="preserve"> - The client either needs to authenticate or does not have access to get Collection information</w:t>
            </w:r>
          </w:p>
        </w:tc>
      </w:tr>
    </w:tbl>
    <w:p w14:paraId="6A058A47" w14:textId="77777777" w:rsidR="00863805" w:rsidRDefault="00863805" w:rsidP="004A62E7">
      <w:r>
        <w:t>​</w:t>
      </w:r>
    </w:p>
    <w:p w14:paraId="7196B043" w14:textId="77777777" w:rsidR="00863805" w:rsidRDefault="00863805" w:rsidP="00FC0E72">
      <w:pPr>
        <w:pStyle w:val="Heading3"/>
      </w:pPr>
      <w:bookmarkStart w:id="129" w:name="_868250i2vzaz" w:colFirst="0" w:colLast="0"/>
      <w:bookmarkStart w:id="130" w:name="_Toc496542737"/>
      <w:bookmarkEnd w:id="129"/>
      <w:r>
        <w:t>​5.2.1​ Collection Resource</w:t>
      </w:r>
      <w:bookmarkEnd w:id="130"/>
    </w:p>
    <w:p w14:paraId="3CF4FED0" w14:textId="77777777" w:rsidR="00863805" w:rsidRDefault="00863805" w:rsidP="004A62E7">
      <w:pPr>
        <w:rPr>
          <w:rFonts w:ascii="Consolas" w:eastAsia="Consolas" w:hAnsi="Consolas" w:cs="Consolas"/>
          <w:color w:val="C7254E"/>
          <w:shd w:val="clear" w:color="auto" w:fill="F9F2F4"/>
        </w:rPr>
      </w:pPr>
      <w:bookmarkStart w:id="131" w:name="_Toc496526695"/>
      <w:r>
        <w:rPr>
          <w:b/>
        </w:rPr>
        <w:t>Resource Name:</w:t>
      </w:r>
      <w:r>
        <w:t xml:space="preserve"> </w:t>
      </w:r>
      <w:r>
        <w:rPr>
          <w:rFonts w:ascii="Consolas" w:eastAsia="Consolas" w:hAnsi="Consolas" w:cs="Consolas"/>
          <w:color w:val="C7254E"/>
          <w:shd w:val="clear" w:color="auto" w:fill="F9F2F4"/>
        </w:rPr>
        <w:t>collection</w:t>
      </w:r>
      <w:bookmarkEnd w:id="131"/>
    </w:p>
    <w:p w14:paraId="418876C7" w14:textId="23967D8E" w:rsidR="00863805" w:rsidRDefault="00863805" w:rsidP="004A62E7">
      <w:r>
        <w:t xml:space="preserve">The </w:t>
      </w:r>
      <w:r>
        <w:rPr>
          <w:rFonts w:ascii="Consolas" w:eastAsia="Consolas" w:hAnsi="Consolas" w:cs="Consolas"/>
          <w:color w:val="C7254E"/>
          <w:shd w:val="clear" w:color="auto" w:fill="F9F2F4"/>
        </w:rPr>
        <w:t>collection</w:t>
      </w:r>
      <w:r>
        <w:t xml:space="preserve"> resource contains general information about a Collection, such as its </w:t>
      </w:r>
      <w:r>
        <w:rPr>
          <w:rFonts w:ascii="Consolas" w:eastAsia="Consolas" w:hAnsi="Consolas" w:cs="Consolas"/>
          <w:b/>
          <w:color w:val="434343"/>
        </w:rPr>
        <w:t>id</w:t>
      </w:r>
      <w:r>
        <w:t xml:space="preserve">, a human-readable </w:t>
      </w:r>
      <w:r>
        <w:rPr>
          <w:rFonts w:ascii="Consolas" w:eastAsia="Consolas" w:hAnsi="Consolas" w:cs="Consolas"/>
          <w:b/>
          <w:color w:val="434343"/>
        </w:rPr>
        <w:t>title</w:t>
      </w:r>
      <w:r>
        <w:t xml:space="preserve"> and </w:t>
      </w:r>
      <w:r>
        <w:rPr>
          <w:rFonts w:ascii="Consolas" w:eastAsia="Consolas" w:hAnsi="Consolas" w:cs="Consolas"/>
          <w:b/>
          <w:color w:val="434343"/>
        </w:rPr>
        <w:t>description</w:t>
      </w:r>
      <w:r>
        <w:t xml:space="preserve">, an optional list of supported </w:t>
      </w:r>
      <w:proofErr w:type="spellStart"/>
      <w:r>
        <w:rPr>
          <w:rFonts w:ascii="Consolas" w:eastAsia="Consolas" w:hAnsi="Consolas" w:cs="Consolas"/>
          <w:b/>
          <w:color w:val="434343"/>
        </w:rPr>
        <w:t>media_types</w:t>
      </w:r>
      <w:proofErr w:type="spellEnd"/>
      <w:r>
        <w:t xml:space="preserve"> (representing the media type of objects can be requested from or added to it), and whether the TAXII Client, as authenticated, can get objects from the Colle</w:t>
      </w:r>
      <w:r w:rsidR="002D0A06">
        <w:t>ction and/or add objects to it.</w:t>
      </w:r>
    </w:p>
    <w:p w14:paraId="2B4193E0" w14:textId="77777777" w:rsidR="00863805" w:rsidRDefault="00863805" w:rsidP="004A62E7"/>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590"/>
        <w:gridCol w:w="5115"/>
      </w:tblGrid>
      <w:tr w:rsidR="00863805" w14:paraId="3257206D" w14:textId="77777777" w:rsidTr="00863805">
        <w:tc>
          <w:tcPr>
            <w:tcW w:w="2640" w:type="dxa"/>
            <w:shd w:val="clear" w:color="auto" w:fill="073763"/>
            <w:tcMar>
              <w:top w:w="100" w:type="dxa"/>
              <w:left w:w="100" w:type="dxa"/>
              <w:bottom w:w="100" w:type="dxa"/>
              <w:right w:w="100" w:type="dxa"/>
            </w:tcMar>
          </w:tcPr>
          <w:p w14:paraId="0DD2BB37" w14:textId="77777777" w:rsidR="00863805" w:rsidRDefault="00863805" w:rsidP="004A62E7">
            <w:pPr>
              <w:rPr>
                <w:b/>
                <w:color w:val="FFFFFF"/>
              </w:rPr>
            </w:pPr>
            <w:r>
              <w:rPr>
                <w:b/>
                <w:color w:val="FFFFFF"/>
              </w:rPr>
              <w:t>Property Name</w:t>
            </w:r>
          </w:p>
        </w:tc>
        <w:tc>
          <w:tcPr>
            <w:tcW w:w="1590" w:type="dxa"/>
            <w:shd w:val="clear" w:color="auto" w:fill="073763"/>
            <w:tcMar>
              <w:top w:w="100" w:type="dxa"/>
              <w:left w:w="100" w:type="dxa"/>
              <w:bottom w:w="100" w:type="dxa"/>
              <w:right w:w="100" w:type="dxa"/>
            </w:tcMar>
          </w:tcPr>
          <w:p w14:paraId="6864E15A" w14:textId="77777777" w:rsidR="00863805" w:rsidRDefault="00863805" w:rsidP="004A62E7">
            <w:pPr>
              <w:rPr>
                <w:b/>
                <w:color w:val="FFFFFF"/>
              </w:rPr>
            </w:pPr>
            <w:r>
              <w:rPr>
                <w:b/>
                <w:color w:val="FFFFFF"/>
              </w:rPr>
              <w:t>Type</w:t>
            </w:r>
          </w:p>
        </w:tc>
        <w:tc>
          <w:tcPr>
            <w:tcW w:w="5115" w:type="dxa"/>
            <w:shd w:val="clear" w:color="auto" w:fill="073763"/>
            <w:tcMar>
              <w:top w:w="100" w:type="dxa"/>
              <w:left w:w="100" w:type="dxa"/>
              <w:bottom w:w="100" w:type="dxa"/>
              <w:right w:w="100" w:type="dxa"/>
            </w:tcMar>
          </w:tcPr>
          <w:p w14:paraId="012638A1" w14:textId="77777777" w:rsidR="00863805" w:rsidRDefault="00863805" w:rsidP="004A62E7">
            <w:pPr>
              <w:rPr>
                <w:b/>
                <w:color w:val="FFFFFF"/>
              </w:rPr>
            </w:pPr>
            <w:r>
              <w:rPr>
                <w:b/>
                <w:color w:val="FFFFFF"/>
              </w:rPr>
              <w:t>Description</w:t>
            </w:r>
          </w:p>
        </w:tc>
      </w:tr>
      <w:tr w:rsidR="00863805" w14:paraId="1107F3AE" w14:textId="77777777" w:rsidTr="00863805">
        <w:tc>
          <w:tcPr>
            <w:tcW w:w="2640" w:type="dxa"/>
            <w:tcMar>
              <w:top w:w="100" w:type="dxa"/>
              <w:left w:w="100" w:type="dxa"/>
              <w:bottom w:w="100" w:type="dxa"/>
              <w:right w:w="100" w:type="dxa"/>
            </w:tcMar>
          </w:tcPr>
          <w:p w14:paraId="5383C852"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id</w:t>
            </w:r>
            <w:r>
              <w:rPr>
                <w:color w:val="434343"/>
              </w:rPr>
              <w:t xml:space="preserve"> (required)</w:t>
            </w:r>
          </w:p>
        </w:tc>
        <w:tc>
          <w:tcPr>
            <w:tcW w:w="1590" w:type="dxa"/>
            <w:tcMar>
              <w:top w:w="100" w:type="dxa"/>
              <w:left w:w="100" w:type="dxa"/>
              <w:bottom w:w="100" w:type="dxa"/>
              <w:right w:w="100" w:type="dxa"/>
            </w:tcMar>
          </w:tcPr>
          <w:p w14:paraId="01A8C527"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115" w:type="dxa"/>
            <w:tcMar>
              <w:top w:w="100" w:type="dxa"/>
              <w:left w:w="100" w:type="dxa"/>
              <w:bottom w:w="100" w:type="dxa"/>
              <w:right w:w="100" w:type="dxa"/>
            </w:tcMar>
          </w:tcPr>
          <w:p w14:paraId="42A00C62" w14:textId="77777777" w:rsidR="00863805" w:rsidRDefault="00863805" w:rsidP="004A62E7">
            <w:pPr>
              <w:rPr>
                <w:color w:val="434343"/>
              </w:rPr>
            </w:pPr>
            <w:r>
              <w:rPr>
                <w:color w:val="434343"/>
              </w:rPr>
              <w:t xml:space="preserve">The </w:t>
            </w:r>
            <w:r>
              <w:rPr>
                <w:rFonts w:ascii="Consolas" w:eastAsia="Consolas" w:hAnsi="Consolas" w:cs="Consolas"/>
                <w:b/>
                <w:color w:val="434343"/>
              </w:rPr>
              <w:t>id</w:t>
            </w:r>
            <w:r>
              <w:rPr>
                <w:color w:val="434343"/>
              </w:rPr>
              <w:t xml:space="preserve"> property universally and uniquely identifies this Collection. It is used in the Get Collection Endpoint (see section </w:t>
            </w:r>
            <w:hyperlink w:anchor="_8akkdelgbkrg">
              <w:r>
                <w:rPr>
                  <w:color w:val="1155CC"/>
                  <w:u w:val="single"/>
                </w:rPr>
                <w:t>5.2</w:t>
              </w:r>
            </w:hyperlink>
            <w:r>
              <w:rPr>
                <w:color w:val="434343"/>
              </w:rPr>
              <w:t xml:space="preserve">) as the </w:t>
            </w:r>
            <w:r>
              <w:rPr>
                <w:rFonts w:ascii="Consolas" w:eastAsia="Consolas" w:hAnsi="Consolas" w:cs="Consolas"/>
                <w:b/>
                <w:color w:val="434343"/>
              </w:rPr>
              <w:t>&lt;id&gt;</w:t>
            </w:r>
            <w:r>
              <w:rPr>
                <w:color w:val="434343"/>
              </w:rPr>
              <w:t xml:space="preserve"> parameter to retrieve the Collection.</w:t>
            </w:r>
          </w:p>
        </w:tc>
      </w:tr>
      <w:tr w:rsidR="00863805" w14:paraId="17B2DE16" w14:textId="77777777" w:rsidTr="00863805">
        <w:tc>
          <w:tcPr>
            <w:tcW w:w="2640" w:type="dxa"/>
            <w:tcMar>
              <w:top w:w="100" w:type="dxa"/>
              <w:left w:w="100" w:type="dxa"/>
              <w:bottom w:w="100" w:type="dxa"/>
              <w:right w:w="100" w:type="dxa"/>
            </w:tcMar>
          </w:tcPr>
          <w:p w14:paraId="791C249D"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title</w:t>
            </w:r>
            <w:r>
              <w:rPr>
                <w:color w:val="434343"/>
              </w:rPr>
              <w:t xml:space="preserve"> (required)</w:t>
            </w:r>
          </w:p>
        </w:tc>
        <w:tc>
          <w:tcPr>
            <w:tcW w:w="1590" w:type="dxa"/>
            <w:tcMar>
              <w:top w:w="100" w:type="dxa"/>
              <w:left w:w="100" w:type="dxa"/>
              <w:bottom w:w="100" w:type="dxa"/>
              <w:right w:w="100" w:type="dxa"/>
            </w:tcMar>
          </w:tcPr>
          <w:p w14:paraId="47B58309"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15" w:type="dxa"/>
            <w:tcMar>
              <w:top w:w="100" w:type="dxa"/>
              <w:left w:w="100" w:type="dxa"/>
              <w:bottom w:w="100" w:type="dxa"/>
              <w:right w:w="100" w:type="dxa"/>
            </w:tcMar>
          </w:tcPr>
          <w:p w14:paraId="1970CE9B" w14:textId="77777777" w:rsidR="00863805" w:rsidRDefault="00863805" w:rsidP="004A62E7">
            <w:pPr>
              <w:rPr>
                <w:color w:val="434343"/>
              </w:rPr>
            </w:pPr>
            <w:r>
              <w:rPr>
                <w:color w:val="434343"/>
              </w:rPr>
              <w:t>A human readable plain text title used to identify this Collection</w:t>
            </w:r>
            <w:r>
              <w:t>.</w:t>
            </w:r>
          </w:p>
        </w:tc>
      </w:tr>
      <w:tr w:rsidR="00863805" w14:paraId="32334F50" w14:textId="77777777" w:rsidTr="00863805">
        <w:tc>
          <w:tcPr>
            <w:tcW w:w="2640" w:type="dxa"/>
            <w:tcMar>
              <w:top w:w="100" w:type="dxa"/>
              <w:left w:w="100" w:type="dxa"/>
              <w:bottom w:w="100" w:type="dxa"/>
              <w:right w:w="100" w:type="dxa"/>
            </w:tcMar>
          </w:tcPr>
          <w:p w14:paraId="43FEBA4C" w14:textId="77777777" w:rsidR="00863805" w:rsidRDefault="00863805" w:rsidP="004A62E7">
            <w:pPr>
              <w:rPr>
                <w:b/>
                <w:color w:val="434343"/>
              </w:rPr>
            </w:pPr>
            <w:r>
              <w:rPr>
                <w:rFonts w:ascii="Consolas" w:eastAsia="Consolas" w:hAnsi="Consolas" w:cs="Consolas"/>
                <w:b/>
                <w:color w:val="434343"/>
              </w:rPr>
              <w:t>description</w:t>
            </w:r>
            <w:r>
              <w:rPr>
                <w:color w:val="434343"/>
              </w:rPr>
              <w:t xml:space="preserve"> (optional)</w:t>
            </w:r>
          </w:p>
        </w:tc>
        <w:tc>
          <w:tcPr>
            <w:tcW w:w="1590" w:type="dxa"/>
            <w:tcMar>
              <w:top w:w="100" w:type="dxa"/>
              <w:left w:w="100" w:type="dxa"/>
              <w:bottom w:w="100" w:type="dxa"/>
              <w:right w:w="100" w:type="dxa"/>
            </w:tcMar>
          </w:tcPr>
          <w:p w14:paraId="1E3DDA51" w14:textId="77777777" w:rsidR="00863805" w:rsidRDefault="00863805" w:rsidP="004A62E7">
            <w:pPr>
              <w:rPr>
                <w:color w:val="C7254E"/>
                <w:shd w:val="clear" w:color="auto" w:fill="F9F2F4"/>
              </w:rPr>
            </w:pPr>
            <w:r>
              <w:rPr>
                <w:rFonts w:ascii="Consolas" w:eastAsia="Consolas" w:hAnsi="Consolas" w:cs="Consolas"/>
                <w:color w:val="C7254E"/>
                <w:shd w:val="clear" w:color="auto" w:fill="F9F2F4"/>
              </w:rPr>
              <w:t>string</w:t>
            </w:r>
          </w:p>
        </w:tc>
        <w:tc>
          <w:tcPr>
            <w:tcW w:w="5115" w:type="dxa"/>
            <w:tcMar>
              <w:top w:w="100" w:type="dxa"/>
              <w:left w:w="100" w:type="dxa"/>
              <w:bottom w:w="100" w:type="dxa"/>
              <w:right w:w="100" w:type="dxa"/>
            </w:tcMar>
          </w:tcPr>
          <w:p w14:paraId="45ED0DB2" w14:textId="77777777" w:rsidR="00863805" w:rsidRDefault="00863805" w:rsidP="004A62E7">
            <w:pPr>
              <w:rPr>
                <w:color w:val="434343"/>
              </w:rPr>
            </w:pPr>
            <w:r>
              <w:t xml:space="preserve">A human readable </w:t>
            </w:r>
            <w:r>
              <w:rPr>
                <w:color w:val="434343"/>
              </w:rPr>
              <w:t>plain text</w:t>
            </w:r>
            <w:r>
              <w:t xml:space="preserve"> description for this Collection.</w:t>
            </w:r>
          </w:p>
        </w:tc>
      </w:tr>
      <w:tr w:rsidR="00863805" w14:paraId="79E990DE" w14:textId="77777777" w:rsidTr="00863805">
        <w:tc>
          <w:tcPr>
            <w:tcW w:w="2640" w:type="dxa"/>
            <w:tcMar>
              <w:top w:w="100" w:type="dxa"/>
              <w:left w:w="100" w:type="dxa"/>
              <w:bottom w:w="100" w:type="dxa"/>
              <w:right w:w="100" w:type="dxa"/>
            </w:tcMar>
          </w:tcPr>
          <w:p w14:paraId="75768E3F" w14:textId="77777777" w:rsidR="00863805" w:rsidRDefault="00863805" w:rsidP="004A62E7">
            <w:pPr>
              <w:rPr>
                <w:b/>
                <w:color w:val="434343"/>
              </w:rPr>
            </w:pPr>
            <w:proofErr w:type="spellStart"/>
            <w:r>
              <w:rPr>
                <w:rFonts w:ascii="Consolas" w:eastAsia="Consolas" w:hAnsi="Consolas" w:cs="Consolas"/>
                <w:b/>
                <w:color w:val="434343"/>
              </w:rPr>
              <w:t>can_read</w:t>
            </w:r>
            <w:proofErr w:type="spellEnd"/>
            <w:r>
              <w:rPr>
                <w:color w:val="434343"/>
              </w:rPr>
              <w:t xml:space="preserve"> (required)</w:t>
            </w:r>
          </w:p>
        </w:tc>
        <w:tc>
          <w:tcPr>
            <w:tcW w:w="1590" w:type="dxa"/>
            <w:tcMar>
              <w:top w:w="100" w:type="dxa"/>
              <w:left w:w="100" w:type="dxa"/>
              <w:bottom w:w="100" w:type="dxa"/>
              <w:right w:w="100" w:type="dxa"/>
            </w:tcMar>
          </w:tcPr>
          <w:p w14:paraId="603BED16" w14:textId="77777777" w:rsidR="00863805" w:rsidRDefault="00863805" w:rsidP="004A62E7">
            <w:pPr>
              <w:rPr>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tcMar>
              <w:top w:w="100" w:type="dxa"/>
              <w:left w:w="100" w:type="dxa"/>
              <w:bottom w:w="100" w:type="dxa"/>
              <w:right w:w="100" w:type="dxa"/>
            </w:tcMar>
          </w:tcPr>
          <w:p w14:paraId="76035BE7" w14:textId="77777777" w:rsidR="00863805" w:rsidRDefault="00863805" w:rsidP="004A62E7">
            <w:pPr>
              <w:rPr>
                <w:color w:val="434343"/>
              </w:rPr>
            </w:pPr>
            <w:r>
              <w:rPr>
                <w:color w:val="434343"/>
              </w:rPr>
              <w:t>Indicates if the requester can read (i.e., GET) objects from this Collection.</w:t>
            </w:r>
          </w:p>
        </w:tc>
      </w:tr>
      <w:tr w:rsidR="00863805" w14:paraId="7A23FE56" w14:textId="77777777" w:rsidTr="00863805">
        <w:tc>
          <w:tcPr>
            <w:tcW w:w="2640" w:type="dxa"/>
            <w:tcMar>
              <w:top w:w="100" w:type="dxa"/>
              <w:left w:w="100" w:type="dxa"/>
              <w:bottom w:w="100" w:type="dxa"/>
              <w:right w:w="100" w:type="dxa"/>
            </w:tcMar>
          </w:tcPr>
          <w:p w14:paraId="1067A0D8" w14:textId="77777777" w:rsidR="00863805" w:rsidRDefault="00863805" w:rsidP="004A62E7">
            <w:pPr>
              <w:rPr>
                <w:b/>
                <w:color w:val="434343"/>
              </w:rPr>
            </w:pPr>
            <w:proofErr w:type="spellStart"/>
            <w:r>
              <w:rPr>
                <w:rFonts w:ascii="Consolas" w:eastAsia="Consolas" w:hAnsi="Consolas" w:cs="Consolas"/>
                <w:b/>
                <w:color w:val="434343"/>
              </w:rPr>
              <w:t>can_write</w:t>
            </w:r>
            <w:proofErr w:type="spellEnd"/>
            <w:r>
              <w:rPr>
                <w:b/>
                <w:color w:val="434343"/>
              </w:rPr>
              <w:t xml:space="preserve"> </w:t>
            </w:r>
            <w:r>
              <w:rPr>
                <w:color w:val="434343"/>
              </w:rPr>
              <w:t>(required)</w:t>
            </w:r>
          </w:p>
        </w:tc>
        <w:tc>
          <w:tcPr>
            <w:tcW w:w="1590" w:type="dxa"/>
            <w:tcMar>
              <w:top w:w="100" w:type="dxa"/>
              <w:left w:w="100" w:type="dxa"/>
              <w:bottom w:w="100" w:type="dxa"/>
              <w:right w:w="100" w:type="dxa"/>
            </w:tcMar>
          </w:tcPr>
          <w:p w14:paraId="72922C3F" w14:textId="77777777" w:rsidR="00863805" w:rsidRDefault="00863805" w:rsidP="004A62E7">
            <w:pPr>
              <w:rPr>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tcMar>
              <w:top w:w="100" w:type="dxa"/>
              <w:left w:w="100" w:type="dxa"/>
              <w:bottom w:w="100" w:type="dxa"/>
              <w:right w:w="100" w:type="dxa"/>
            </w:tcMar>
          </w:tcPr>
          <w:p w14:paraId="6CB86C6A" w14:textId="77777777" w:rsidR="00863805" w:rsidRDefault="00863805" w:rsidP="004A62E7">
            <w:pPr>
              <w:rPr>
                <w:color w:val="434343"/>
              </w:rPr>
            </w:pPr>
            <w:r>
              <w:rPr>
                <w:color w:val="434343"/>
              </w:rPr>
              <w:t xml:space="preserve">Indicates if the </w:t>
            </w:r>
            <w:proofErr w:type="spellStart"/>
            <w:r>
              <w:rPr>
                <w:color w:val="434343"/>
              </w:rPr>
              <w:t>the</w:t>
            </w:r>
            <w:proofErr w:type="spellEnd"/>
            <w:r>
              <w:rPr>
                <w:color w:val="434343"/>
              </w:rPr>
              <w:t xml:space="preserve"> requester can write (i.e., POST) objects to this Collection.</w:t>
            </w:r>
          </w:p>
        </w:tc>
      </w:tr>
      <w:tr w:rsidR="00863805" w14:paraId="6413E5F8" w14:textId="77777777" w:rsidTr="00863805">
        <w:tc>
          <w:tcPr>
            <w:tcW w:w="2640" w:type="dxa"/>
            <w:tcMar>
              <w:top w:w="100" w:type="dxa"/>
              <w:left w:w="100" w:type="dxa"/>
              <w:bottom w:w="100" w:type="dxa"/>
              <w:right w:w="100" w:type="dxa"/>
            </w:tcMar>
          </w:tcPr>
          <w:p w14:paraId="51E135BB"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media_types</w:t>
            </w:r>
            <w:proofErr w:type="spellEnd"/>
            <w:r>
              <w:rPr>
                <w:b/>
                <w:color w:val="434343"/>
              </w:rPr>
              <w:t xml:space="preserve"> </w:t>
            </w:r>
            <w:r>
              <w:rPr>
                <w:color w:val="434343"/>
              </w:rPr>
              <w:t>(optional)</w:t>
            </w:r>
          </w:p>
        </w:tc>
        <w:tc>
          <w:tcPr>
            <w:tcW w:w="1590" w:type="dxa"/>
            <w:tcMar>
              <w:top w:w="100" w:type="dxa"/>
              <w:left w:w="100" w:type="dxa"/>
              <w:bottom w:w="100" w:type="dxa"/>
              <w:right w:w="100" w:type="dxa"/>
            </w:tcMar>
          </w:tcPr>
          <w:p w14:paraId="47D736F4"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5115" w:type="dxa"/>
            <w:tcMar>
              <w:top w:w="100" w:type="dxa"/>
              <w:left w:w="100" w:type="dxa"/>
              <w:bottom w:w="100" w:type="dxa"/>
              <w:right w:w="100" w:type="dxa"/>
            </w:tcMar>
          </w:tcPr>
          <w:p w14:paraId="2663F753" w14:textId="77777777" w:rsidR="00863805" w:rsidRDefault="00863805" w:rsidP="004A62E7">
            <w:pPr>
              <w:rPr>
                <w:color w:val="434343"/>
              </w:rPr>
            </w:pPr>
            <w:r>
              <w:rPr>
                <w:color w:val="434343"/>
              </w:rPr>
              <w:t xml:space="preserve">A list of supported media types for Objects in this Collection. Absence of this field is equivalent to a single-value list </w:t>
            </w:r>
            <w:proofErr w:type="gramStart"/>
            <w:r>
              <w:rPr>
                <w:color w:val="434343"/>
              </w:rPr>
              <w:t xml:space="preserve">containing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w:t>
            </w:r>
            <w:proofErr w:type="gramEnd"/>
            <w:r>
              <w:rPr>
                <w:rFonts w:ascii="Consolas" w:eastAsia="Consolas" w:hAnsi="Consolas" w:cs="Consolas"/>
                <w:color w:val="073763"/>
                <w:shd w:val="clear" w:color="auto" w:fill="CFE2F3"/>
              </w:rPr>
              <w:t>+json</w:t>
            </w:r>
            <w:proofErr w:type="spellEnd"/>
            <w:r>
              <w:rPr>
                <w:color w:val="434343"/>
              </w:rPr>
              <w:t>.</w:t>
            </w:r>
          </w:p>
        </w:tc>
      </w:tr>
    </w:tbl>
    <w:p w14:paraId="6A6A4B7C" w14:textId="77777777" w:rsidR="00863805" w:rsidRDefault="00863805" w:rsidP="004A62E7"/>
    <w:p w14:paraId="0ADEBF93" w14:textId="77777777" w:rsidR="00863805" w:rsidRDefault="00863805" w:rsidP="004A62E7">
      <w:pPr>
        <w:rPr>
          <w:b/>
        </w:rPr>
      </w:pPr>
      <w:bookmarkStart w:id="132" w:name="_Toc496526696"/>
      <w:r>
        <w:rPr>
          <w:b/>
        </w:rPr>
        <w:lastRenderedPageBreak/>
        <w:t>Examples</w:t>
      </w:r>
      <w:bookmarkEnd w:id="132"/>
    </w:p>
    <w:p w14:paraId="1E68109E"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04CA3CE3" w14:textId="77777777" w:rsidTr="00863805">
        <w:tc>
          <w:tcPr>
            <w:tcW w:w="9360" w:type="dxa"/>
            <w:tcMar>
              <w:top w:w="100" w:type="dxa"/>
              <w:left w:w="100" w:type="dxa"/>
              <w:bottom w:w="100" w:type="dxa"/>
              <w:right w:w="100" w:type="dxa"/>
            </w:tcMar>
          </w:tcPr>
          <w:p w14:paraId="1952494E" w14:textId="77777777" w:rsidR="00863805" w:rsidRDefault="00863805" w:rsidP="004A62E7">
            <w:pPr>
              <w:rPr>
                <w:i/>
              </w:rPr>
            </w:pPr>
            <w:r>
              <w:rPr>
                <w:i/>
              </w:rPr>
              <w:t>GET Request</w:t>
            </w:r>
          </w:p>
          <w:p w14:paraId="04D2E8E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/api1/collections/91a7b528-80eb-42ed-a74d-c6fbd5a26116/ HTTP/1.1</w:t>
            </w:r>
          </w:p>
          <w:p w14:paraId="2A3D251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Host: example.com</w:t>
            </w:r>
          </w:p>
          <w:p w14:paraId="06C55215" w14:textId="77777777" w:rsidR="00863805" w:rsidRDefault="00863805" w:rsidP="004A62E7">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5AEA97DD" w14:textId="77777777" w:rsidR="00863805" w:rsidRDefault="00863805" w:rsidP="004A62E7"/>
          <w:p w14:paraId="74D0E7E0" w14:textId="77777777" w:rsidR="00863805" w:rsidRDefault="00863805" w:rsidP="004A62E7">
            <w:pPr>
              <w:rPr>
                <w:i/>
              </w:rPr>
            </w:pPr>
            <w:r>
              <w:rPr>
                <w:i/>
              </w:rPr>
              <w:t>GET Response</w:t>
            </w:r>
          </w:p>
          <w:p w14:paraId="0D5C807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30B984C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58280343" w14:textId="77777777" w:rsidR="00863805" w:rsidRDefault="00863805" w:rsidP="004A62E7">
            <w:pPr>
              <w:rPr>
                <w:rFonts w:ascii="Consolas" w:eastAsia="Consolas" w:hAnsi="Consolas" w:cs="Consolas"/>
                <w:sz w:val="18"/>
                <w:szCs w:val="18"/>
                <w:shd w:val="clear" w:color="auto" w:fill="EFEFEF"/>
              </w:rPr>
            </w:pPr>
          </w:p>
          <w:p w14:paraId="1211FEE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76D9EE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"91a7b528-80eb-42ed-a74d-c6fbd5a26116",</w:t>
            </w:r>
          </w:p>
          <w:p w14:paraId="2376688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"High Value Indicator Collection",</w:t>
            </w:r>
          </w:p>
          <w:p w14:paraId="1094BDA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data collection is for collecting high value IOCs",</w:t>
            </w:r>
          </w:p>
          <w:p w14:paraId="353BF1B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can_read</w:t>
            </w:r>
            <w:proofErr w:type="spellEnd"/>
            <w:r>
              <w:rPr>
                <w:rFonts w:ascii="Consolas" w:eastAsia="Consolas" w:hAnsi="Consolas" w:cs="Consolas"/>
                <w:sz w:val="18"/>
                <w:szCs w:val="18"/>
                <w:shd w:val="clear" w:color="auto" w:fill="EFEFEF"/>
              </w:rPr>
              <w:t>": true,</w:t>
            </w:r>
          </w:p>
          <w:p w14:paraId="57B457E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can_write</w:t>
            </w:r>
            <w:proofErr w:type="spellEnd"/>
            <w:r>
              <w:rPr>
                <w:rFonts w:ascii="Consolas" w:eastAsia="Consolas" w:hAnsi="Consolas" w:cs="Consolas"/>
                <w:sz w:val="18"/>
                <w:szCs w:val="18"/>
                <w:shd w:val="clear" w:color="auto" w:fill="EFEFEF"/>
              </w:rPr>
              <w:t>": false,</w:t>
            </w:r>
          </w:p>
          <w:p w14:paraId="3C9D777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media_types</w:t>
            </w:r>
            <w:proofErr w:type="spellEnd"/>
            <w:r>
              <w:rPr>
                <w:rFonts w:ascii="Consolas" w:eastAsia="Consolas" w:hAnsi="Consolas" w:cs="Consolas"/>
                <w:sz w:val="18"/>
                <w:szCs w:val="18"/>
                <w:shd w:val="clear" w:color="auto" w:fill="EFEFEF"/>
              </w:rPr>
              <w:t>": [</w:t>
            </w:r>
          </w:p>
          <w:p w14:paraId="7FFCC05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1E6B6E3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7139F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tc>
      </w:tr>
    </w:tbl>
    <w:p w14:paraId="5D8E76C0" w14:textId="77777777" w:rsidR="00863805" w:rsidRDefault="00863805" w:rsidP="004A62E7"/>
    <w:p w14:paraId="3D6E9CFC" w14:textId="77777777" w:rsidR="00863805" w:rsidRDefault="00863805" w:rsidP="00FC0E72">
      <w:pPr>
        <w:pStyle w:val="Heading2"/>
      </w:pPr>
      <w:bookmarkStart w:id="133" w:name="_xlss9yvcfjov" w:colFirst="0" w:colLast="0"/>
      <w:bookmarkStart w:id="134" w:name="_Toc496542738"/>
      <w:bookmarkEnd w:id="133"/>
      <w:r>
        <w:t>​5.3​ Get Objects</w:t>
      </w:r>
      <w:bookmarkEnd w:id="134"/>
    </w:p>
    <w:p w14:paraId="57894557" w14:textId="77777777" w:rsidR="00863805" w:rsidRDefault="00863805" w:rsidP="004A62E7">
      <w:r>
        <w:t>This Endpoint retrieves objects from a Collection. Clients can search for objects in the Collection, retrieve all objects in a Collection, or paginate through objects in the Collection.</w:t>
      </w:r>
    </w:p>
    <w:p w14:paraId="4835F39F" w14:textId="77777777" w:rsidR="00863805" w:rsidRDefault="00863805" w:rsidP="004A62E7"/>
    <w:p w14:paraId="58CFEC82" w14:textId="77777777" w:rsidR="00863805" w:rsidRDefault="00863805" w:rsidP="004A62E7">
      <w:r>
        <w:t xml:space="preserve">To support searching the Collection, the Endpoint supports filtering as defined in section </w:t>
      </w:r>
      <w:hyperlink w:anchor="_w16tj2673s8q">
        <w:r>
          <w:rPr>
            <w:color w:val="1155CC"/>
            <w:u w:val="single"/>
          </w:rPr>
          <w:t>3.5</w:t>
        </w:r>
      </w:hyperlink>
      <w:r>
        <w:t>. Clients can provide one or more filter parameters to get objects with a specific ID, of a specific type, or with a specific version. Future versions of TAXII will add more advanced filtering capabilities.</w:t>
      </w:r>
    </w:p>
    <w:p w14:paraId="3BB11796" w14:textId="77777777" w:rsidR="00863805" w:rsidRDefault="00863805" w:rsidP="004A62E7"/>
    <w:p w14:paraId="13E29F99" w14:textId="77777777" w:rsidR="00863805" w:rsidRDefault="00863805" w:rsidP="004A62E7">
      <w:r>
        <w:t xml:space="preserve">To support requesting a large number of objects, the Endpoint supports pagination as defined in section </w:t>
      </w:r>
      <w:hyperlink w:anchor="_tvfy419udzxi">
        <w:r>
          <w:rPr>
            <w:color w:val="1155CC"/>
            <w:u w:val="single"/>
          </w:rPr>
          <w:t>3.4</w:t>
        </w:r>
      </w:hyperlink>
      <w:r>
        <w:t>. Clients can optionally provide their desired number of items per page and which page they want and servers will return that result set. Servers can also override client-provided pagination parameters, including requiring pagination when it isn't requested. As such, all clients should be aware that responses to this Endpoint may be paginated and be prepared to properly handle that.</w:t>
      </w:r>
    </w:p>
    <w:p w14:paraId="78117CB5" w14:textId="77777777" w:rsidR="00863805" w:rsidRDefault="00863805" w:rsidP="004A62E7"/>
    <w:p w14:paraId="51EA1A92" w14:textId="77777777" w:rsidR="00863805" w:rsidRDefault="00863805" w:rsidP="004A62E7">
      <w:r>
        <w:t xml:space="preserve">When requesting STIX 2.0 content, the content will always be delivered in a STIX </w:t>
      </w:r>
      <w:r>
        <w:rPr>
          <w:rFonts w:ascii="Consolas" w:eastAsia="Consolas" w:hAnsi="Consolas" w:cs="Consolas"/>
          <w:color w:val="C7254E"/>
          <w:shd w:val="clear" w:color="auto" w:fill="F9F2F4"/>
        </w:rPr>
        <w:t>bundle</w:t>
      </w:r>
      <w:r>
        <w:t xml:space="preserve"> (even if there's only zero or one </w:t>
      </w:r>
      <w:r>
        <w:rPr>
          <w:rFonts w:ascii="Consolas" w:eastAsia="Consolas" w:hAnsi="Consolas" w:cs="Consolas"/>
          <w:color w:val="C7254E"/>
          <w:shd w:val="clear" w:color="auto" w:fill="F9F2F4"/>
        </w:rPr>
        <w:t>object</w:t>
      </w:r>
      <w:r>
        <w:t xml:space="preserve">s, in which case the </w:t>
      </w:r>
      <w:r>
        <w:rPr>
          <w:rFonts w:ascii="Consolas" w:eastAsia="Consolas" w:hAnsi="Consolas" w:cs="Consolas"/>
          <w:color w:val="C7254E"/>
          <w:shd w:val="clear" w:color="auto" w:fill="F9F2F4"/>
        </w:rPr>
        <w:t>bundle</w:t>
      </w:r>
      <w:r>
        <w:t xml:space="preserve"> will be empty or only contain one </w:t>
      </w:r>
      <w:r>
        <w:rPr>
          <w:rFonts w:ascii="Consolas" w:eastAsia="Consolas" w:hAnsi="Consolas" w:cs="Consolas"/>
          <w:color w:val="C7254E"/>
          <w:shd w:val="clear" w:color="auto" w:fill="F9F2F4"/>
        </w:rPr>
        <w:t>object</w:t>
      </w:r>
      <w:r>
        <w:t xml:space="preserve">). Other content types can be requested by using a different </w:t>
      </w:r>
      <w:r>
        <w:rPr>
          <w:rFonts w:ascii="Consolas" w:eastAsia="Consolas" w:hAnsi="Consolas" w:cs="Consolas"/>
          <w:color w:val="C7254E"/>
          <w:shd w:val="clear" w:color="auto" w:fill="F9F2F4"/>
        </w:rPr>
        <w:t>Accept</w:t>
      </w:r>
      <w:r>
        <w:t xml:space="preserve"> header, however the specific representation of other content types is not defined.</w:t>
      </w:r>
    </w:p>
    <w:p w14:paraId="1D0A45C2" w14:textId="77777777" w:rsidR="00863805" w:rsidRDefault="00863805" w:rsidP="004A62E7"/>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2835"/>
      </w:tblGrid>
      <w:tr w:rsidR="00863805" w14:paraId="2AE8C7E6" w14:textId="77777777" w:rsidTr="00863805">
        <w:trPr>
          <w:trHeight w:val="420"/>
        </w:trPr>
        <w:tc>
          <w:tcPr>
            <w:tcW w:w="3675" w:type="dxa"/>
            <w:gridSpan w:val="2"/>
            <w:shd w:val="clear" w:color="auto" w:fill="073763"/>
            <w:tcMar>
              <w:top w:w="100" w:type="dxa"/>
              <w:left w:w="100" w:type="dxa"/>
              <w:bottom w:w="100" w:type="dxa"/>
              <w:right w:w="100" w:type="dxa"/>
            </w:tcMar>
          </w:tcPr>
          <w:p w14:paraId="2E22DA7A" w14:textId="77777777" w:rsidR="00863805" w:rsidRDefault="00863805" w:rsidP="004A62E7">
            <w:pPr>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0A243A3D" w14:textId="77777777" w:rsidR="00863805" w:rsidRDefault="00863805" w:rsidP="004A62E7">
            <w:pPr>
              <w:rPr>
                <w:color w:val="FFFFFF"/>
              </w:rPr>
            </w:pPr>
          </w:p>
        </w:tc>
        <w:tc>
          <w:tcPr>
            <w:tcW w:w="2835" w:type="dxa"/>
            <w:shd w:val="clear" w:color="auto" w:fill="073763"/>
            <w:tcMar>
              <w:top w:w="100" w:type="dxa"/>
              <w:left w:w="100" w:type="dxa"/>
              <w:bottom w:w="100" w:type="dxa"/>
              <w:right w:w="100" w:type="dxa"/>
            </w:tcMar>
          </w:tcPr>
          <w:p w14:paraId="2ADAE751" w14:textId="77777777" w:rsidR="00863805" w:rsidRDefault="00863805" w:rsidP="004A62E7">
            <w:pPr>
              <w:rPr>
                <w:color w:val="FFFFFF"/>
              </w:rPr>
            </w:pPr>
          </w:p>
        </w:tc>
      </w:tr>
      <w:tr w:rsidR="00863805" w14:paraId="31738D56" w14:textId="77777777" w:rsidTr="00863805">
        <w:trPr>
          <w:trHeight w:val="400"/>
        </w:trPr>
        <w:tc>
          <w:tcPr>
            <w:tcW w:w="2520" w:type="dxa"/>
            <w:shd w:val="clear" w:color="auto" w:fill="CFE2F3"/>
            <w:tcMar>
              <w:top w:w="100" w:type="dxa"/>
              <w:left w:w="100" w:type="dxa"/>
              <w:bottom w:w="100" w:type="dxa"/>
              <w:right w:w="100" w:type="dxa"/>
            </w:tcMar>
          </w:tcPr>
          <w:p w14:paraId="3F49823E" w14:textId="77777777" w:rsidR="00863805" w:rsidRDefault="00863805" w:rsidP="004A62E7">
            <w:pPr>
              <w:rPr>
                <w:b/>
              </w:rPr>
            </w:pPr>
            <w:r>
              <w:rPr>
                <w:b/>
              </w:rPr>
              <w:lastRenderedPageBreak/>
              <w:t>Supported Method</w:t>
            </w:r>
          </w:p>
        </w:tc>
        <w:tc>
          <w:tcPr>
            <w:tcW w:w="6930" w:type="dxa"/>
            <w:gridSpan w:val="3"/>
            <w:tcMar>
              <w:top w:w="100" w:type="dxa"/>
              <w:left w:w="100" w:type="dxa"/>
              <w:bottom w:w="100" w:type="dxa"/>
              <w:right w:w="100" w:type="dxa"/>
            </w:tcMar>
          </w:tcPr>
          <w:p w14:paraId="02166D81" w14:textId="77777777" w:rsidR="00863805" w:rsidRDefault="00863805" w:rsidP="004A62E7">
            <w:pPr>
              <w:rPr>
                <w:rFonts w:ascii="Consolas" w:eastAsia="Consolas" w:hAnsi="Consolas" w:cs="Consolas"/>
              </w:rPr>
            </w:pPr>
            <w:r>
              <w:rPr>
                <w:rFonts w:ascii="Consolas" w:eastAsia="Consolas" w:hAnsi="Consolas" w:cs="Consolas"/>
              </w:rPr>
              <w:t>GET</w:t>
            </w:r>
          </w:p>
        </w:tc>
      </w:tr>
      <w:tr w:rsidR="00863805" w14:paraId="450B2C75" w14:textId="77777777" w:rsidTr="00863805">
        <w:trPr>
          <w:trHeight w:val="400"/>
        </w:trPr>
        <w:tc>
          <w:tcPr>
            <w:tcW w:w="2520" w:type="dxa"/>
            <w:shd w:val="clear" w:color="auto" w:fill="CFE2F3"/>
            <w:tcMar>
              <w:top w:w="100" w:type="dxa"/>
              <w:left w:w="100" w:type="dxa"/>
              <w:bottom w:w="100" w:type="dxa"/>
              <w:right w:w="100" w:type="dxa"/>
            </w:tcMar>
          </w:tcPr>
          <w:p w14:paraId="3901DACF" w14:textId="77777777" w:rsidR="00863805" w:rsidRDefault="00863805" w:rsidP="004A62E7">
            <w:pPr>
              <w:rPr>
                <w:b/>
              </w:rPr>
            </w:pPr>
            <w:r>
              <w:rPr>
                <w:b/>
              </w:rPr>
              <w:t>URL</w:t>
            </w:r>
          </w:p>
        </w:tc>
        <w:tc>
          <w:tcPr>
            <w:tcW w:w="6930" w:type="dxa"/>
            <w:gridSpan w:val="3"/>
            <w:tcMar>
              <w:top w:w="100" w:type="dxa"/>
              <w:left w:w="100" w:type="dxa"/>
              <w:bottom w:w="100" w:type="dxa"/>
              <w:right w:w="100" w:type="dxa"/>
            </w:tcMar>
          </w:tcPr>
          <w:p w14:paraId="17341B62"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/collections/</w:t>
            </w:r>
            <w:r>
              <w:rPr>
                <w:rFonts w:ascii="Consolas" w:eastAsia="Consolas" w:hAnsi="Consolas" w:cs="Consolas"/>
                <w:color w:val="C7254E"/>
                <w:shd w:val="clear" w:color="auto" w:fill="F9F2F4"/>
              </w:rPr>
              <w:t>&lt;id&gt;</w:t>
            </w:r>
            <w:r>
              <w:rPr>
                <w:rFonts w:ascii="Consolas" w:eastAsia="Consolas" w:hAnsi="Consolas" w:cs="Consolas"/>
              </w:rPr>
              <w:t>/objects/</w:t>
            </w:r>
          </w:p>
        </w:tc>
      </w:tr>
      <w:tr w:rsidR="00863805" w14:paraId="3AFF245A" w14:textId="77777777" w:rsidTr="00863805">
        <w:trPr>
          <w:trHeight w:val="400"/>
        </w:trPr>
        <w:tc>
          <w:tcPr>
            <w:tcW w:w="2520" w:type="dxa"/>
            <w:shd w:val="clear" w:color="auto" w:fill="CFE2F3"/>
            <w:tcMar>
              <w:top w:w="100" w:type="dxa"/>
              <w:left w:w="100" w:type="dxa"/>
              <w:bottom w:w="100" w:type="dxa"/>
              <w:right w:w="100" w:type="dxa"/>
            </w:tcMar>
          </w:tcPr>
          <w:p w14:paraId="58B564A3" w14:textId="77777777" w:rsidR="00863805" w:rsidRDefault="00863805" w:rsidP="004A62E7">
            <w:pPr>
              <w:rPr>
                <w:b/>
              </w:rPr>
            </w:pPr>
            <w:r>
              <w:rPr>
                <w:b/>
              </w:rPr>
              <w:t>Parameters</w:t>
            </w:r>
          </w:p>
        </w:tc>
        <w:tc>
          <w:tcPr>
            <w:tcW w:w="6930" w:type="dxa"/>
            <w:gridSpan w:val="3"/>
            <w:tcMar>
              <w:top w:w="100" w:type="dxa"/>
              <w:left w:w="100" w:type="dxa"/>
              <w:bottom w:w="100" w:type="dxa"/>
              <w:right w:w="100" w:type="dxa"/>
            </w:tcMar>
          </w:tcPr>
          <w:p w14:paraId="41E29CC7" w14:textId="77777777" w:rsidR="00863805" w:rsidRDefault="00863805" w:rsidP="004A62E7">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w:t>
            </w:r>
          </w:p>
          <w:p w14:paraId="2DA556C9" w14:textId="77777777" w:rsidR="00863805" w:rsidRDefault="00863805" w:rsidP="004A62E7">
            <w:r>
              <w:rPr>
                <w:rFonts w:ascii="Consolas" w:eastAsia="Consolas" w:hAnsi="Consolas" w:cs="Consolas"/>
                <w:color w:val="C7254E"/>
                <w:shd w:val="clear" w:color="auto" w:fill="F9F2F4"/>
              </w:rPr>
              <w:t>&lt;id&gt;</w:t>
            </w:r>
            <w:r>
              <w:t xml:space="preserve"> - the </w:t>
            </w:r>
            <w:r>
              <w:rPr>
                <w:rFonts w:ascii="Consolas" w:eastAsia="Consolas" w:hAnsi="Consolas" w:cs="Consolas"/>
                <w:color w:val="C7254E"/>
                <w:shd w:val="clear" w:color="auto" w:fill="F9F2F4"/>
              </w:rPr>
              <w:t>identifier</w:t>
            </w:r>
            <w:r>
              <w:t xml:space="preserve"> of the Collection from which objects are being requested</w:t>
            </w:r>
          </w:p>
        </w:tc>
      </w:tr>
      <w:tr w:rsidR="00863805" w14:paraId="38B7CBD1" w14:textId="77777777" w:rsidTr="00863805">
        <w:trPr>
          <w:trHeight w:val="400"/>
        </w:trPr>
        <w:tc>
          <w:tcPr>
            <w:tcW w:w="2520" w:type="dxa"/>
            <w:shd w:val="clear" w:color="auto" w:fill="CFE2F3"/>
            <w:tcMar>
              <w:top w:w="100" w:type="dxa"/>
              <w:left w:w="100" w:type="dxa"/>
              <w:bottom w:w="100" w:type="dxa"/>
              <w:right w:w="100" w:type="dxa"/>
            </w:tcMar>
          </w:tcPr>
          <w:p w14:paraId="69226789" w14:textId="77777777" w:rsidR="00863805" w:rsidRDefault="00863805" w:rsidP="004A62E7">
            <w:pPr>
              <w:rPr>
                <w:b/>
              </w:rPr>
            </w:pPr>
            <w:r>
              <w:rPr>
                <w:b/>
              </w:rPr>
              <w:t>Pagination</w:t>
            </w:r>
          </w:p>
        </w:tc>
        <w:tc>
          <w:tcPr>
            <w:tcW w:w="6930" w:type="dxa"/>
            <w:gridSpan w:val="3"/>
            <w:tcMar>
              <w:top w:w="100" w:type="dxa"/>
              <w:left w:w="100" w:type="dxa"/>
              <w:bottom w:w="100" w:type="dxa"/>
              <w:right w:w="100" w:type="dxa"/>
            </w:tcMar>
          </w:tcPr>
          <w:p w14:paraId="67EAE09D" w14:textId="77777777" w:rsidR="00863805" w:rsidRDefault="00863805" w:rsidP="004A62E7">
            <w:pPr>
              <w:rPr>
                <w:rFonts w:ascii="Consolas" w:eastAsia="Consolas" w:hAnsi="Consolas" w:cs="Consolas"/>
                <w:b/>
                <w:color w:val="C7254E"/>
                <w:shd w:val="clear" w:color="auto" w:fill="F9F2F4"/>
              </w:rPr>
            </w:pPr>
            <w:r>
              <w:rPr>
                <w:b/>
              </w:rPr>
              <w:t>Yes</w:t>
            </w:r>
          </w:p>
        </w:tc>
      </w:tr>
      <w:tr w:rsidR="00863805" w14:paraId="5A98BDA7" w14:textId="77777777" w:rsidTr="00863805">
        <w:trPr>
          <w:trHeight w:val="400"/>
        </w:trPr>
        <w:tc>
          <w:tcPr>
            <w:tcW w:w="2520" w:type="dxa"/>
            <w:shd w:val="clear" w:color="auto" w:fill="CFE2F3"/>
            <w:tcMar>
              <w:top w:w="100" w:type="dxa"/>
              <w:left w:w="100" w:type="dxa"/>
              <w:bottom w:w="100" w:type="dxa"/>
              <w:right w:w="100" w:type="dxa"/>
            </w:tcMar>
          </w:tcPr>
          <w:p w14:paraId="7E12D029" w14:textId="77777777" w:rsidR="00863805" w:rsidRDefault="00863805" w:rsidP="004A62E7">
            <w:pPr>
              <w:rPr>
                <w:b/>
              </w:rPr>
            </w:pPr>
            <w:r>
              <w:rPr>
                <w:b/>
              </w:rPr>
              <w:t>Filtering</w:t>
            </w:r>
          </w:p>
        </w:tc>
        <w:tc>
          <w:tcPr>
            <w:tcW w:w="6930" w:type="dxa"/>
            <w:gridSpan w:val="3"/>
            <w:tcMar>
              <w:top w:w="100" w:type="dxa"/>
              <w:left w:w="100" w:type="dxa"/>
              <w:bottom w:w="100" w:type="dxa"/>
              <w:right w:w="100" w:type="dxa"/>
            </w:tcMar>
          </w:tcPr>
          <w:p w14:paraId="32C8C0C9" w14:textId="77777777" w:rsidR="00863805" w:rsidRDefault="00863805" w:rsidP="004A62E7">
            <w:pPr>
              <w:rPr>
                <w:sz w:val="22"/>
                <w:szCs w:val="22"/>
              </w:rPr>
            </w:pPr>
            <w:r>
              <w:rPr>
                <w:b/>
              </w:rPr>
              <w:t>Yes</w:t>
            </w:r>
            <w:r>
              <w:t xml:space="preserve"> - </w:t>
            </w:r>
            <w:r>
              <w:rPr>
                <w:rFonts w:ascii="Consolas" w:eastAsia="Consolas" w:hAnsi="Consolas" w:cs="Consolas"/>
                <w:color w:val="073763"/>
                <w:shd w:val="clear" w:color="auto" w:fill="CFE2F3"/>
              </w:rPr>
              <w:t>id</w:t>
            </w:r>
            <w:r>
              <w:t xml:space="preserve">, </w:t>
            </w:r>
            <w:r>
              <w:rPr>
                <w:rFonts w:ascii="Consolas" w:eastAsia="Consolas" w:hAnsi="Consolas" w:cs="Consolas"/>
                <w:color w:val="073763"/>
                <w:shd w:val="clear" w:color="auto" w:fill="CFE2F3"/>
              </w:rPr>
              <w:t>type</w:t>
            </w:r>
            <w:r>
              <w:t xml:space="preserve">, </w:t>
            </w:r>
            <w:r>
              <w:rPr>
                <w:rFonts w:ascii="Consolas" w:eastAsia="Consolas" w:hAnsi="Consolas" w:cs="Consolas"/>
                <w:color w:val="073763"/>
                <w:shd w:val="clear" w:color="auto" w:fill="CFE2F3"/>
              </w:rPr>
              <w:t>version</w:t>
            </w:r>
          </w:p>
        </w:tc>
      </w:tr>
      <w:tr w:rsidR="00863805" w14:paraId="6BFCC4DF" w14:textId="77777777" w:rsidTr="00863805">
        <w:trPr>
          <w:trHeight w:val="400"/>
        </w:trPr>
        <w:tc>
          <w:tcPr>
            <w:tcW w:w="2520" w:type="dxa"/>
            <w:shd w:val="clear" w:color="auto" w:fill="CFE2F3"/>
            <w:tcMar>
              <w:top w:w="100" w:type="dxa"/>
              <w:left w:w="100" w:type="dxa"/>
              <w:bottom w:w="100" w:type="dxa"/>
              <w:right w:w="100" w:type="dxa"/>
            </w:tcMar>
          </w:tcPr>
          <w:p w14:paraId="30B09951" w14:textId="77777777" w:rsidR="00863805" w:rsidRDefault="00863805" w:rsidP="004A62E7">
            <w:pPr>
              <w:rPr>
                <w:b/>
              </w:rPr>
            </w:pPr>
            <w:r>
              <w:rPr>
                <w:b/>
              </w:rPr>
              <w:t>Valid Request Type</w:t>
            </w:r>
          </w:p>
        </w:tc>
        <w:tc>
          <w:tcPr>
            <w:tcW w:w="6930" w:type="dxa"/>
            <w:gridSpan w:val="3"/>
            <w:tcMar>
              <w:top w:w="100" w:type="dxa"/>
              <w:left w:w="100" w:type="dxa"/>
              <w:bottom w:w="100" w:type="dxa"/>
              <w:right w:w="100" w:type="dxa"/>
            </w:tcMar>
          </w:tcPr>
          <w:p w14:paraId="01F6969D" w14:textId="77777777" w:rsidR="00863805" w:rsidRDefault="00863805" w:rsidP="004A62E7">
            <w:pPr>
              <w:rPr>
                <w:rFonts w:ascii="Consolas" w:eastAsia="Consolas" w:hAnsi="Consolas" w:cs="Consolas"/>
                <w:color w:val="38761D"/>
                <w:shd w:val="clear" w:color="auto" w:fill="D9EAD3"/>
              </w:rPr>
            </w:pPr>
            <w:r>
              <w:rPr>
                <w:b/>
              </w:rPr>
              <w:t xml:space="preserve">Accept: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vnd.oasis.stix+json</w:t>
            </w:r>
            <w:proofErr w:type="spellEnd"/>
            <w:r>
              <w:rPr>
                <w:rFonts w:ascii="Consolas" w:eastAsia="Consolas" w:hAnsi="Consolas" w:cs="Consolas"/>
                <w:color w:val="073763"/>
                <w:shd w:val="clear" w:color="auto" w:fill="CFE2F3"/>
              </w:rPr>
              <w:t>; version=2.0</w:t>
            </w:r>
          </w:p>
        </w:tc>
      </w:tr>
      <w:tr w:rsidR="00863805" w14:paraId="22D86DBE" w14:textId="77777777" w:rsidTr="00863805">
        <w:trPr>
          <w:trHeight w:val="400"/>
        </w:trPr>
        <w:tc>
          <w:tcPr>
            <w:tcW w:w="2520" w:type="dxa"/>
            <w:shd w:val="clear" w:color="auto" w:fill="CFE2F3"/>
            <w:tcMar>
              <w:top w:w="100" w:type="dxa"/>
              <w:left w:w="100" w:type="dxa"/>
              <w:bottom w:w="100" w:type="dxa"/>
              <w:right w:w="100" w:type="dxa"/>
            </w:tcMar>
          </w:tcPr>
          <w:p w14:paraId="5B1995ED" w14:textId="77777777" w:rsidR="00863805" w:rsidRDefault="00863805" w:rsidP="004A62E7">
            <w:pPr>
              <w:rPr>
                <w:b/>
              </w:rPr>
            </w:pPr>
            <w:r>
              <w:rPr>
                <w:b/>
              </w:rPr>
              <w:t>Successful Response</w:t>
            </w:r>
          </w:p>
        </w:tc>
        <w:tc>
          <w:tcPr>
            <w:tcW w:w="6930" w:type="dxa"/>
            <w:gridSpan w:val="3"/>
            <w:tcMar>
              <w:top w:w="100" w:type="dxa"/>
              <w:left w:w="100" w:type="dxa"/>
              <w:bottom w:w="100" w:type="dxa"/>
              <w:right w:w="100" w:type="dxa"/>
            </w:tcMar>
          </w:tcPr>
          <w:p w14:paraId="7F9979B0" w14:textId="77777777" w:rsidR="00863805" w:rsidRDefault="00863805" w:rsidP="004A62E7">
            <w:pPr>
              <w:rPr>
                <w:rFonts w:ascii="Consolas" w:eastAsia="Consolas" w:hAnsi="Consolas" w:cs="Consolas"/>
              </w:rPr>
            </w:pPr>
            <w:r>
              <w:rPr>
                <w:b/>
              </w:rPr>
              <w:t xml:space="preserve">Status: </w:t>
            </w:r>
            <w:r>
              <w:rPr>
                <w:rFonts w:ascii="Consolas" w:eastAsia="Consolas" w:hAnsi="Consolas" w:cs="Consolas"/>
              </w:rPr>
              <w:t>200 (OK)</w:t>
            </w:r>
          </w:p>
          <w:p w14:paraId="3DDE57EA" w14:textId="77777777" w:rsidR="00863805" w:rsidRDefault="00863805" w:rsidP="004A62E7">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vnd.oasis.stix+json</w:t>
            </w:r>
            <w:proofErr w:type="spellEnd"/>
            <w:r>
              <w:rPr>
                <w:rFonts w:ascii="Consolas" w:eastAsia="Consolas" w:hAnsi="Consolas" w:cs="Consolas"/>
                <w:color w:val="073763"/>
                <w:shd w:val="clear" w:color="auto" w:fill="CFE2F3"/>
              </w:rPr>
              <w:t>; version=2.0</w:t>
            </w:r>
          </w:p>
          <w:p w14:paraId="15DF72F8" w14:textId="77777777" w:rsidR="00863805" w:rsidRDefault="00863805" w:rsidP="004A62E7">
            <w:pPr>
              <w:rPr>
                <w:rFonts w:ascii="Consolas" w:eastAsia="Consolas" w:hAnsi="Consolas" w:cs="Consolas"/>
                <w:color w:val="C7254E"/>
                <w:shd w:val="clear" w:color="auto" w:fill="F9F2F4"/>
              </w:rPr>
            </w:pPr>
            <w:r>
              <w:rPr>
                <w:b/>
              </w:rPr>
              <w:t>Body</w:t>
            </w:r>
            <w:r>
              <w:t xml:space="preserve">: </w:t>
            </w:r>
            <w:r>
              <w:rPr>
                <w:rFonts w:ascii="Consolas" w:eastAsia="Consolas" w:hAnsi="Consolas" w:cs="Consolas"/>
                <w:color w:val="C7254E"/>
                <w:shd w:val="clear" w:color="auto" w:fill="F9F2F4"/>
              </w:rPr>
              <w:t>bundle</w:t>
            </w:r>
          </w:p>
          <w:p w14:paraId="384A4818" w14:textId="77777777" w:rsidR="00863805" w:rsidRDefault="00863805" w:rsidP="004A62E7">
            <w:pPr>
              <w:rPr>
                <w:rFonts w:ascii="Consolas" w:eastAsia="Consolas" w:hAnsi="Consolas" w:cs="Consolas"/>
                <w:color w:val="C7254E"/>
                <w:shd w:val="clear" w:color="auto" w:fill="F9F2F4"/>
              </w:rPr>
            </w:pPr>
          </w:p>
          <w:p w14:paraId="14BC9CCF" w14:textId="77777777" w:rsidR="00863805" w:rsidRDefault="00863805" w:rsidP="004A62E7">
            <w:pPr>
              <w:rPr>
                <w:rFonts w:ascii="Consolas" w:eastAsia="Consolas" w:hAnsi="Consolas" w:cs="Consolas"/>
                <w:color w:val="C7254E"/>
                <w:shd w:val="clear" w:color="auto" w:fill="F9F2F4"/>
              </w:rPr>
            </w:pPr>
            <w:r>
              <w:rPr>
                <w:i/>
              </w:rPr>
              <w:t>Requests for other content types are permitted and may result in other response bodies.</w:t>
            </w:r>
          </w:p>
        </w:tc>
      </w:tr>
      <w:tr w:rsidR="00863805" w14:paraId="1C8BD4D9" w14:textId="77777777" w:rsidTr="00863805">
        <w:tc>
          <w:tcPr>
            <w:tcW w:w="2520" w:type="dxa"/>
            <w:shd w:val="clear" w:color="auto" w:fill="CFE2F3"/>
            <w:tcMar>
              <w:top w:w="100" w:type="dxa"/>
              <w:left w:w="100" w:type="dxa"/>
              <w:bottom w:w="100" w:type="dxa"/>
              <w:right w:w="100" w:type="dxa"/>
            </w:tcMar>
          </w:tcPr>
          <w:p w14:paraId="63F6E2DF" w14:textId="77777777" w:rsidR="00863805" w:rsidRDefault="00863805" w:rsidP="004A62E7">
            <w:pPr>
              <w:rPr>
                <w:b/>
              </w:rPr>
            </w:pPr>
            <w:r>
              <w:rPr>
                <w:b/>
              </w:rPr>
              <w:t>Common Error Codes</w:t>
            </w:r>
          </w:p>
        </w:tc>
        <w:tc>
          <w:tcPr>
            <w:tcW w:w="6930" w:type="dxa"/>
            <w:gridSpan w:val="3"/>
            <w:tcMar>
              <w:top w:w="100" w:type="dxa"/>
              <w:left w:w="100" w:type="dxa"/>
              <w:bottom w:w="100" w:type="dxa"/>
              <w:right w:w="100" w:type="dxa"/>
            </w:tcMar>
          </w:tcPr>
          <w:p w14:paraId="116A5E7B" w14:textId="77777777" w:rsidR="00863805" w:rsidRDefault="00863805" w:rsidP="004A62E7">
            <w:r>
              <w:rPr>
                <w:rFonts w:ascii="Consolas" w:eastAsia="Consolas" w:hAnsi="Consolas" w:cs="Consolas"/>
                <w:b/>
              </w:rPr>
              <w:t>404</w:t>
            </w:r>
            <w:r>
              <w:t xml:space="preserve"> - The Objects resource does not exist or the client does not have access to the Objects resource.</w:t>
            </w:r>
          </w:p>
          <w:p w14:paraId="38B74384" w14:textId="77777777" w:rsidR="00863805" w:rsidRDefault="00863805" w:rsidP="004A62E7"/>
          <w:p w14:paraId="69A5E695" w14:textId="77777777" w:rsidR="00863805" w:rsidRDefault="00863805" w:rsidP="004A62E7">
            <w:r>
              <w:rPr>
                <w:rFonts w:ascii="Consolas" w:eastAsia="Consolas" w:hAnsi="Consolas" w:cs="Consolas"/>
                <w:b/>
              </w:rPr>
              <w:t>401, 403</w:t>
            </w:r>
            <w:r>
              <w:t xml:space="preserve"> - The client either needs to authenticate or does not have access to get objects in the Collection.</w:t>
            </w:r>
          </w:p>
        </w:tc>
      </w:tr>
    </w:tbl>
    <w:p w14:paraId="3B713FD4" w14:textId="77777777" w:rsidR="00863805" w:rsidRDefault="00863805" w:rsidP="004A62E7"/>
    <w:p w14:paraId="02AA8E4C" w14:textId="77777777" w:rsidR="00863805" w:rsidRDefault="00863805" w:rsidP="004A62E7">
      <w:pPr>
        <w:rPr>
          <w:b/>
        </w:rPr>
      </w:pPr>
      <w:bookmarkStart w:id="135" w:name="_Toc496526698"/>
      <w:r>
        <w:rPr>
          <w:b/>
        </w:rPr>
        <w:t>Examples</w:t>
      </w:r>
      <w:bookmarkEnd w:id="135"/>
    </w:p>
    <w:p w14:paraId="6421AAC3"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30243E8A" w14:textId="77777777" w:rsidTr="00863805">
        <w:tc>
          <w:tcPr>
            <w:tcW w:w="9360" w:type="dxa"/>
            <w:tcMar>
              <w:top w:w="100" w:type="dxa"/>
              <w:left w:w="100" w:type="dxa"/>
              <w:bottom w:w="100" w:type="dxa"/>
              <w:right w:w="100" w:type="dxa"/>
            </w:tcMar>
          </w:tcPr>
          <w:p w14:paraId="7AA0DAAC" w14:textId="77777777" w:rsidR="00863805" w:rsidRDefault="00863805" w:rsidP="004A62E7">
            <w:r>
              <w:t>GET Request</w:t>
            </w:r>
          </w:p>
          <w:p w14:paraId="07F1F58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/api1/collections/91a7b528-80eb-42ed-a74d-c6fbd5a26116/objects/ HTTP/1.1</w:t>
            </w:r>
          </w:p>
          <w:p w14:paraId="68658F1D"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Host: example.com</w:t>
            </w:r>
          </w:p>
          <w:p w14:paraId="1B303F87" w14:textId="77777777" w:rsidR="00863805" w:rsidRDefault="00863805" w:rsidP="004A62E7">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2501D86A" w14:textId="77777777" w:rsidR="00863805" w:rsidRDefault="00863805" w:rsidP="004A62E7"/>
          <w:p w14:paraId="52D82117" w14:textId="77777777" w:rsidR="00863805" w:rsidRDefault="00863805" w:rsidP="004A62E7">
            <w:pPr>
              <w:rPr>
                <w:i/>
              </w:rPr>
            </w:pPr>
            <w:r>
              <w:rPr>
                <w:i/>
              </w:rPr>
              <w:t>GET Response</w:t>
            </w:r>
          </w:p>
          <w:p w14:paraId="487A4D3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16F20DD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5F0A453A" w14:textId="77777777" w:rsidR="00863805" w:rsidRDefault="00863805" w:rsidP="004A62E7">
            <w:pPr>
              <w:rPr>
                <w:rFonts w:ascii="Consolas" w:eastAsia="Consolas" w:hAnsi="Consolas" w:cs="Consolas"/>
                <w:sz w:val="18"/>
                <w:szCs w:val="18"/>
                <w:shd w:val="clear" w:color="auto" w:fill="EFEFEF"/>
              </w:rPr>
            </w:pPr>
          </w:p>
          <w:p w14:paraId="280EA48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CA9C7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7BE08D3D"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097567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"objects": [</w:t>
            </w:r>
          </w:p>
          <w:p w14:paraId="78DD166D"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B255E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58962D9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6026A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B7362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AA61298" w14:textId="77777777" w:rsidR="00863805" w:rsidRDefault="00863805" w:rsidP="004A62E7">
            <w:r>
              <w:rPr>
                <w:rFonts w:ascii="Consolas" w:eastAsia="Consolas" w:hAnsi="Consolas" w:cs="Consolas"/>
                <w:sz w:val="18"/>
                <w:szCs w:val="18"/>
                <w:shd w:val="clear" w:color="auto" w:fill="EFEFEF"/>
              </w:rPr>
              <w:t>}</w:t>
            </w:r>
          </w:p>
        </w:tc>
      </w:tr>
    </w:tbl>
    <w:p w14:paraId="79800E7E" w14:textId="77777777" w:rsidR="00863805" w:rsidRDefault="00863805" w:rsidP="004A62E7"/>
    <w:p w14:paraId="40B8FA39" w14:textId="77777777" w:rsidR="00863805" w:rsidRDefault="00863805" w:rsidP="00FC0E72">
      <w:pPr>
        <w:pStyle w:val="Heading2"/>
      </w:pPr>
      <w:bookmarkStart w:id="136" w:name="_4miz6vh6cpf5" w:colFirst="0" w:colLast="0"/>
      <w:bookmarkStart w:id="137" w:name="_Toc496542739"/>
      <w:bookmarkEnd w:id="136"/>
      <w:r>
        <w:t>​5.4​ Add Objects</w:t>
      </w:r>
      <w:bookmarkEnd w:id="137"/>
    </w:p>
    <w:p w14:paraId="13643FB1" w14:textId="77777777" w:rsidR="00863805" w:rsidRDefault="00863805" w:rsidP="004A62E7">
      <w:r>
        <w:t>This Endpoint adds objects to a Collection.</w:t>
      </w:r>
    </w:p>
    <w:p w14:paraId="07EC1AC2" w14:textId="77777777" w:rsidR="00863805" w:rsidRDefault="00863805" w:rsidP="004A62E7"/>
    <w:p w14:paraId="07CB3376" w14:textId="77777777" w:rsidR="00863805" w:rsidRDefault="00863805" w:rsidP="004A62E7">
      <w:r>
        <w:t xml:space="preserve">Successful responses to this Endpoint will contain a </w:t>
      </w:r>
      <w:r>
        <w:rPr>
          <w:rFonts w:ascii="Consolas" w:eastAsia="Consolas" w:hAnsi="Consolas" w:cs="Consolas"/>
          <w:color w:val="C7254E"/>
          <w:shd w:val="clear" w:color="auto" w:fill="F9F2F4"/>
        </w:rPr>
        <w:t>status</w:t>
      </w:r>
      <w:r>
        <w:t xml:space="preserve"> resource describing the status of the request. The status resource contains an </w:t>
      </w:r>
      <w:r>
        <w:rPr>
          <w:rFonts w:ascii="Consolas" w:eastAsia="Consolas" w:hAnsi="Consolas" w:cs="Consolas"/>
          <w:b/>
        </w:rPr>
        <w:t>id</w:t>
      </w:r>
      <w:r>
        <w:t xml:space="preserve">, which can be used to make requests to the get status Endpoint (see section </w:t>
      </w:r>
      <w:hyperlink w:anchor="_qhki2dow699u">
        <w:r>
          <w:rPr>
            <w:color w:val="1155CC"/>
            <w:u w:val="single"/>
          </w:rPr>
          <w:t>4.3</w:t>
        </w:r>
      </w:hyperlink>
      <w:r>
        <w:t xml:space="preserve">), a </w:t>
      </w:r>
      <w:r>
        <w:rPr>
          <w:rFonts w:ascii="Consolas" w:eastAsia="Consolas" w:hAnsi="Consolas" w:cs="Consolas"/>
          <w:b/>
        </w:rPr>
        <w:t>status</w:t>
      </w:r>
      <w:r>
        <w:t xml:space="preserve"> flag to indicate whether the request is completed or still being processed, and information about the status of the particular objects in the request.</w:t>
      </w:r>
    </w:p>
    <w:p w14:paraId="1981E513" w14:textId="77777777" w:rsidR="00863805" w:rsidRDefault="00863805" w:rsidP="004A62E7"/>
    <w:p w14:paraId="273DCE04" w14:textId="77777777" w:rsidR="00863805" w:rsidRDefault="00863805" w:rsidP="004A62E7">
      <w:r>
        <w:t xml:space="preserve">If the request is marked </w:t>
      </w:r>
      <w:r>
        <w:rPr>
          <w:rFonts w:ascii="Consolas" w:eastAsia="Consolas" w:hAnsi="Consolas" w:cs="Consolas"/>
          <w:color w:val="073763"/>
          <w:shd w:val="clear" w:color="auto" w:fill="CFE2F3"/>
        </w:rPr>
        <w:t>pending</w:t>
      </w:r>
      <w:r>
        <w:t xml:space="preserve"> in the </w:t>
      </w:r>
      <w:r>
        <w:rPr>
          <w:rFonts w:ascii="Consolas" w:eastAsia="Consolas" w:hAnsi="Consolas" w:cs="Consolas"/>
          <w:b/>
        </w:rPr>
        <w:t>status</w:t>
      </w:r>
      <w:r>
        <w:t xml:space="preserve"> field, the client </w:t>
      </w:r>
      <w:r>
        <w:rPr>
          <w:b/>
        </w:rPr>
        <w:t>SHOULD</w:t>
      </w:r>
      <w:r>
        <w:t xml:space="preserve"> periodically poll the get status Endpoint to get an updated status until such a time that the </w:t>
      </w:r>
      <w:r>
        <w:rPr>
          <w:rFonts w:ascii="Consolas" w:eastAsia="Consolas" w:hAnsi="Consolas" w:cs="Consolas"/>
          <w:b/>
        </w:rPr>
        <w:t>status</w:t>
      </w:r>
      <w:r>
        <w:t xml:space="preserve"> property returns a value of </w:t>
      </w:r>
      <w:r>
        <w:rPr>
          <w:rFonts w:ascii="Consolas" w:eastAsia="Consolas" w:hAnsi="Consolas" w:cs="Consolas"/>
          <w:color w:val="073763"/>
          <w:shd w:val="clear" w:color="auto" w:fill="CFE2F3"/>
        </w:rPr>
        <w:t>complete</w:t>
      </w:r>
      <w:r>
        <w:t>. At that point, the request can be considered complete.</w:t>
      </w:r>
    </w:p>
    <w:p w14:paraId="09152734" w14:textId="77777777" w:rsidR="00863805" w:rsidRDefault="00863805" w:rsidP="004A62E7"/>
    <w:p w14:paraId="0B8DAEC4" w14:textId="77777777" w:rsidR="00863805" w:rsidRDefault="00863805" w:rsidP="004A62E7">
      <w:r>
        <w:t xml:space="preserve">When adding STIX 2.0 content, clients </w:t>
      </w:r>
      <w:r>
        <w:rPr>
          <w:b/>
        </w:rPr>
        <w:t>MUST</w:t>
      </w:r>
      <w:r>
        <w:t xml:space="preserve"> deliver all objects in a STIX </w:t>
      </w:r>
      <w:r>
        <w:rPr>
          <w:rFonts w:ascii="Consolas" w:eastAsia="Consolas" w:hAnsi="Consolas" w:cs="Consolas"/>
          <w:color w:val="C7254E"/>
          <w:shd w:val="clear" w:color="auto" w:fill="F9F2F4"/>
        </w:rPr>
        <w:t>bundle</w:t>
      </w:r>
      <w:r>
        <w:t xml:space="preserve">. Other content types </w:t>
      </w:r>
      <w:r>
        <w:rPr>
          <w:b/>
        </w:rPr>
        <w:t>MAY</w:t>
      </w:r>
      <w:r>
        <w:t xml:space="preserve"> be added (if the Collection supports it) by using a different </w:t>
      </w:r>
      <w:r>
        <w:rPr>
          <w:rFonts w:ascii="Consolas" w:eastAsia="Consolas" w:hAnsi="Consolas" w:cs="Consolas"/>
          <w:color w:val="C7254E"/>
          <w:shd w:val="clear" w:color="auto" w:fill="F9F2F4"/>
        </w:rPr>
        <w:t>Content-Type</w:t>
      </w:r>
      <w:r>
        <w:t xml:space="preserve"> header, however the specific representation of other content types is not defined.</w:t>
      </w:r>
    </w:p>
    <w:p w14:paraId="55764382" w14:textId="77777777" w:rsidR="00863805" w:rsidRDefault="00863805" w:rsidP="004A62E7"/>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2700"/>
      </w:tblGrid>
      <w:tr w:rsidR="00863805" w14:paraId="70899A4A" w14:textId="77777777" w:rsidTr="00863805">
        <w:trPr>
          <w:trHeight w:val="420"/>
        </w:trPr>
        <w:tc>
          <w:tcPr>
            <w:tcW w:w="3675" w:type="dxa"/>
            <w:gridSpan w:val="2"/>
            <w:shd w:val="clear" w:color="auto" w:fill="073763"/>
            <w:tcMar>
              <w:top w:w="100" w:type="dxa"/>
              <w:left w:w="100" w:type="dxa"/>
              <w:bottom w:w="100" w:type="dxa"/>
              <w:right w:w="100" w:type="dxa"/>
            </w:tcMar>
          </w:tcPr>
          <w:p w14:paraId="3508B5CF" w14:textId="77777777" w:rsidR="00863805" w:rsidRDefault="00863805" w:rsidP="004A62E7">
            <w:pPr>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2A338909" w14:textId="77777777" w:rsidR="00863805" w:rsidRDefault="00863805" w:rsidP="004A62E7">
            <w:pPr>
              <w:rPr>
                <w:color w:val="FFFFFF"/>
              </w:rPr>
            </w:pPr>
          </w:p>
        </w:tc>
        <w:tc>
          <w:tcPr>
            <w:tcW w:w="2700" w:type="dxa"/>
            <w:shd w:val="clear" w:color="auto" w:fill="073763"/>
            <w:tcMar>
              <w:top w:w="100" w:type="dxa"/>
              <w:left w:w="100" w:type="dxa"/>
              <w:bottom w:w="100" w:type="dxa"/>
              <w:right w:w="100" w:type="dxa"/>
            </w:tcMar>
          </w:tcPr>
          <w:p w14:paraId="161CF903" w14:textId="77777777" w:rsidR="00863805" w:rsidRDefault="00863805" w:rsidP="004A62E7">
            <w:pPr>
              <w:rPr>
                <w:color w:val="FFFFFF"/>
              </w:rPr>
            </w:pPr>
          </w:p>
        </w:tc>
      </w:tr>
      <w:tr w:rsidR="00863805" w14:paraId="56DB19DB" w14:textId="77777777" w:rsidTr="00863805">
        <w:trPr>
          <w:trHeight w:val="400"/>
        </w:trPr>
        <w:tc>
          <w:tcPr>
            <w:tcW w:w="2520" w:type="dxa"/>
            <w:shd w:val="clear" w:color="auto" w:fill="CFE2F3"/>
            <w:tcMar>
              <w:top w:w="100" w:type="dxa"/>
              <w:left w:w="100" w:type="dxa"/>
              <w:bottom w:w="100" w:type="dxa"/>
              <w:right w:w="100" w:type="dxa"/>
            </w:tcMar>
          </w:tcPr>
          <w:p w14:paraId="69F0FD8B" w14:textId="77777777" w:rsidR="00863805" w:rsidRDefault="00863805" w:rsidP="004A62E7">
            <w:pPr>
              <w:rPr>
                <w:b/>
              </w:rPr>
            </w:pPr>
            <w:r>
              <w:rPr>
                <w:b/>
              </w:rPr>
              <w:t>Supported Method</w:t>
            </w:r>
          </w:p>
        </w:tc>
        <w:tc>
          <w:tcPr>
            <w:tcW w:w="6795" w:type="dxa"/>
            <w:gridSpan w:val="3"/>
            <w:tcMar>
              <w:top w:w="100" w:type="dxa"/>
              <w:left w:w="100" w:type="dxa"/>
              <w:bottom w:w="100" w:type="dxa"/>
              <w:right w:w="100" w:type="dxa"/>
            </w:tcMar>
          </w:tcPr>
          <w:p w14:paraId="5D3BB6A7" w14:textId="77777777" w:rsidR="00863805" w:rsidRDefault="00863805" w:rsidP="004A62E7">
            <w:pPr>
              <w:rPr>
                <w:rFonts w:ascii="Consolas" w:eastAsia="Consolas" w:hAnsi="Consolas" w:cs="Consolas"/>
              </w:rPr>
            </w:pPr>
            <w:r>
              <w:rPr>
                <w:rFonts w:ascii="Consolas" w:eastAsia="Consolas" w:hAnsi="Consolas" w:cs="Consolas"/>
              </w:rPr>
              <w:t>POST</w:t>
            </w:r>
          </w:p>
        </w:tc>
      </w:tr>
      <w:tr w:rsidR="00863805" w14:paraId="303E1E26" w14:textId="77777777" w:rsidTr="00863805">
        <w:trPr>
          <w:trHeight w:val="400"/>
        </w:trPr>
        <w:tc>
          <w:tcPr>
            <w:tcW w:w="2520" w:type="dxa"/>
            <w:shd w:val="clear" w:color="auto" w:fill="CFE2F3"/>
            <w:tcMar>
              <w:top w:w="100" w:type="dxa"/>
              <w:left w:w="100" w:type="dxa"/>
              <w:bottom w:w="100" w:type="dxa"/>
              <w:right w:w="100" w:type="dxa"/>
            </w:tcMar>
          </w:tcPr>
          <w:p w14:paraId="2E7BC3B2" w14:textId="77777777" w:rsidR="00863805" w:rsidRDefault="00863805" w:rsidP="004A62E7">
            <w:pPr>
              <w:rPr>
                <w:b/>
              </w:rPr>
            </w:pPr>
            <w:r>
              <w:rPr>
                <w:b/>
              </w:rPr>
              <w:t>URL</w:t>
            </w:r>
          </w:p>
        </w:tc>
        <w:tc>
          <w:tcPr>
            <w:tcW w:w="6795" w:type="dxa"/>
            <w:gridSpan w:val="3"/>
            <w:tcMar>
              <w:top w:w="100" w:type="dxa"/>
              <w:left w:w="100" w:type="dxa"/>
              <w:bottom w:w="100" w:type="dxa"/>
              <w:right w:w="100" w:type="dxa"/>
            </w:tcMar>
          </w:tcPr>
          <w:p w14:paraId="5D0F5509"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/Collections/</w:t>
            </w:r>
            <w:r>
              <w:rPr>
                <w:rFonts w:ascii="Consolas" w:eastAsia="Consolas" w:hAnsi="Consolas" w:cs="Consolas"/>
                <w:color w:val="C7254E"/>
                <w:shd w:val="clear" w:color="auto" w:fill="F9F2F4"/>
              </w:rPr>
              <w:t>&lt;id&gt;</w:t>
            </w:r>
            <w:r>
              <w:rPr>
                <w:rFonts w:ascii="Consolas" w:eastAsia="Consolas" w:hAnsi="Consolas" w:cs="Consolas"/>
              </w:rPr>
              <w:t>/objects/</w:t>
            </w:r>
          </w:p>
        </w:tc>
      </w:tr>
      <w:tr w:rsidR="00863805" w14:paraId="26CAB901" w14:textId="77777777" w:rsidTr="00863805">
        <w:trPr>
          <w:trHeight w:val="400"/>
        </w:trPr>
        <w:tc>
          <w:tcPr>
            <w:tcW w:w="2520" w:type="dxa"/>
            <w:shd w:val="clear" w:color="auto" w:fill="CFE2F3"/>
            <w:tcMar>
              <w:top w:w="100" w:type="dxa"/>
              <w:left w:w="100" w:type="dxa"/>
              <w:bottom w:w="100" w:type="dxa"/>
              <w:right w:w="100" w:type="dxa"/>
            </w:tcMar>
          </w:tcPr>
          <w:p w14:paraId="5A177683" w14:textId="77777777" w:rsidR="00863805" w:rsidRDefault="00863805" w:rsidP="004A62E7">
            <w:pPr>
              <w:rPr>
                <w:b/>
              </w:rPr>
            </w:pPr>
            <w:r>
              <w:rPr>
                <w:b/>
              </w:rPr>
              <w:t>Parameters</w:t>
            </w:r>
          </w:p>
        </w:tc>
        <w:tc>
          <w:tcPr>
            <w:tcW w:w="6795" w:type="dxa"/>
            <w:gridSpan w:val="3"/>
            <w:tcMar>
              <w:top w:w="100" w:type="dxa"/>
              <w:left w:w="100" w:type="dxa"/>
              <w:bottom w:w="100" w:type="dxa"/>
              <w:right w:w="100" w:type="dxa"/>
            </w:tcMar>
          </w:tcPr>
          <w:p w14:paraId="512A7035" w14:textId="77777777" w:rsidR="00863805" w:rsidRDefault="00863805" w:rsidP="004A62E7">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w:t>
            </w:r>
          </w:p>
          <w:p w14:paraId="641F7B51" w14:textId="77777777" w:rsidR="00863805" w:rsidRDefault="00863805" w:rsidP="004A62E7">
            <w:r>
              <w:rPr>
                <w:rFonts w:ascii="Consolas" w:eastAsia="Consolas" w:hAnsi="Consolas" w:cs="Consolas"/>
                <w:color w:val="C7254E"/>
                <w:shd w:val="clear" w:color="auto" w:fill="F9F2F4"/>
              </w:rPr>
              <w:t>&lt;id&gt;</w:t>
            </w:r>
            <w:r>
              <w:t xml:space="preserve"> - the </w:t>
            </w:r>
            <w:r>
              <w:rPr>
                <w:rFonts w:ascii="Consolas" w:eastAsia="Consolas" w:hAnsi="Consolas" w:cs="Consolas"/>
                <w:color w:val="C7254E"/>
                <w:shd w:val="clear" w:color="auto" w:fill="F9F2F4"/>
              </w:rPr>
              <w:t>identifier</w:t>
            </w:r>
            <w:r>
              <w:t xml:space="preserve"> of the Collection to which objects are being added</w:t>
            </w:r>
          </w:p>
        </w:tc>
      </w:tr>
      <w:tr w:rsidR="00863805" w14:paraId="4B70FB66" w14:textId="77777777" w:rsidTr="00863805">
        <w:trPr>
          <w:trHeight w:val="400"/>
        </w:trPr>
        <w:tc>
          <w:tcPr>
            <w:tcW w:w="2520" w:type="dxa"/>
            <w:shd w:val="clear" w:color="auto" w:fill="CFE2F3"/>
            <w:tcMar>
              <w:top w:w="100" w:type="dxa"/>
              <w:left w:w="100" w:type="dxa"/>
              <w:bottom w:w="100" w:type="dxa"/>
              <w:right w:w="100" w:type="dxa"/>
            </w:tcMar>
          </w:tcPr>
          <w:p w14:paraId="4A282864" w14:textId="77777777" w:rsidR="00863805" w:rsidRDefault="00863805" w:rsidP="004A62E7">
            <w:pPr>
              <w:rPr>
                <w:b/>
              </w:rPr>
            </w:pPr>
            <w:r>
              <w:rPr>
                <w:b/>
              </w:rPr>
              <w:t>Pagination</w:t>
            </w:r>
          </w:p>
        </w:tc>
        <w:tc>
          <w:tcPr>
            <w:tcW w:w="6795" w:type="dxa"/>
            <w:gridSpan w:val="3"/>
            <w:tcMar>
              <w:top w:w="100" w:type="dxa"/>
              <w:left w:w="100" w:type="dxa"/>
              <w:bottom w:w="100" w:type="dxa"/>
              <w:right w:w="100" w:type="dxa"/>
            </w:tcMar>
          </w:tcPr>
          <w:p w14:paraId="01A253AE" w14:textId="77777777" w:rsidR="00863805" w:rsidRDefault="00863805" w:rsidP="004A62E7">
            <w:pPr>
              <w:rPr>
                <w:rFonts w:ascii="Consolas" w:eastAsia="Consolas" w:hAnsi="Consolas" w:cs="Consolas"/>
                <w:b/>
                <w:color w:val="C7254E"/>
                <w:shd w:val="clear" w:color="auto" w:fill="F9F2F4"/>
              </w:rPr>
            </w:pPr>
            <w:r>
              <w:rPr>
                <w:b/>
              </w:rPr>
              <w:t>No</w:t>
            </w:r>
          </w:p>
        </w:tc>
      </w:tr>
      <w:tr w:rsidR="00863805" w14:paraId="0E68815C" w14:textId="77777777" w:rsidTr="00863805">
        <w:trPr>
          <w:trHeight w:val="400"/>
        </w:trPr>
        <w:tc>
          <w:tcPr>
            <w:tcW w:w="2520" w:type="dxa"/>
            <w:shd w:val="clear" w:color="auto" w:fill="CFE2F3"/>
            <w:tcMar>
              <w:top w:w="100" w:type="dxa"/>
              <w:left w:w="100" w:type="dxa"/>
              <w:bottom w:w="100" w:type="dxa"/>
              <w:right w:w="100" w:type="dxa"/>
            </w:tcMar>
          </w:tcPr>
          <w:p w14:paraId="486952F2" w14:textId="77777777" w:rsidR="00863805" w:rsidRDefault="00863805" w:rsidP="004A62E7">
            <w:pPr>
              <w:rPr>
                <w:b/>
              </w:rPr>
            </w:pPr>
            <w:r>
              <w:rPr>
                <w:b/>
              </w:rPr>
              <w:t>Filtering</w:t>
            </w:r>
          </w:p>
        </w:tc>
        <w:tc>
          <w:tcPr>
            <w:tcW w:w="6795" w:type="dxa"/>
            <w:gridSpan w:val="3"/>
            <w:tcMar>
              <w:top w:w="100" w:type="dxa"/>
              <w:left w:w="100" w:type="dxa"/>
              <w:bottom w:w="100" w:type="dxa"/>
              <w:right w:w="100" w:type="dxa"/>
            </w:tcMar>
          </w:tcPr>
          <w:p w14:paraId="0B9FD985" w14:textId="77777777" w:rsidR="00863805" w:rsidRDefault="00863805" w:rsidP="004A62E7">
            <w:pPr>
              <w:rPr>
                <w:sz w:val="22"/>
                <w:szCs w:val="22"/>
              </w:rPr>
            </w:pPr>
            <w:r>
              <w:rPr>
                <w:b/>
              </w:rPr>
              <w:t>No</w:t>
            </w:r>
          </w:p>
        </w:tc>
      </w:tr>
      <w:tr w:rsidR="00863805" w14:paraId="054CCF38" w14:textId="77777777" w:rsidTr="00863805">
        <w:trPr>
          <w:trHeight w:val="400"/>
        </w:trPr>
        <w:tc>
          <w:tcPr>
            <w:tcW w:w="2520" w:type="dxa"/>
            <w:shd w:val="clear" w:color="auto" w:fill="CFE2F3"/>
            <w:tcMar>
              <w:top w:w="100" w:type="dxa"/>
              <w:left w:w="100" w:type="dxa"/>
              <w:bottom w:w="100" w:type="dxa"/>
              <w:right w:w="100" w:type="dxa"/>
            </w:tcMar>
          </w:tcPr>
          <w:p w14:paraId="5A37692F" w14:textId="77777777" w:rsidR="00863805" w:rsidRDefault="00863805" w:rsidP="004A62E7">
            <w:pPr>
              <w:rPr>
                <w:b/>
              </w:rPr>
            </w:pPr>
            <w:r>
              <w:rPr>
                <w:b/>
              </w:rPr>
              <w:t>Valid Request Type</w:t>
            </w:r>
          </w:p>
        </w:tc>
        <w:tc>
          <w:tcPr>
            <w:tcW w:w="6795" w:type="dxa"/>
            <w:gridSpan w:val="3"/>
            <w:tcMar>
              <w:top w:w="100" w:type="dxa"/>
              <w:left w:w="100" w:type="dxa"/>
              <w:bottom w:w="100" w:type="dxa"/>
              <w:right w:w="100" w:type="dxa"/>
            </w:tcMar>
          </w:tcPr>
          <w:p w14:paraId="1ACB03D9" w14:textId="77777777" w:rsidR="00863805" w:rsidRDefault="00863805" w:rsidP="004A62E7">
            <w:pPr>
              <w:rPr>
                <w:rFonts w:ascii="Consolas" w:eastAsia="Consolas" w:hAnsi="Consolas" w:cs="Consolas"/>
                <w:color w:val="38761D"/>
                <w:shd w:val="clear" w:color="auto" w:fill="D9EAD3"/>
              </w:rPr>
            </w:pPr>
            <w:r>
              <w:rPr>
                <w:b/>
              </w:rPr>
              <w:t xml:space="preserve">Accept: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795F5227" w14:textId="77777777" w:rsidR="00863805" w:rsidRDefault="00863805" w:rsidP="004A62E7">
            <w:pPr>
              <w:rPr>
                <w:rFonts w:ascii="Consolas" w:eastAsia="Consolas" w:hAnsi="Consolas" w:cs="Consolas"/>
                <w:color w:val="38761D"/>
                <w:shd w:val="clear" w:color="auto" w:fill="D9EAD3"/>
              </w:rPr>
            </w:pPr>
            <w:r>
              <w:rPr>
                <w:b/>
              </w:rPr>
              <w:t xml:space="preserve">Content-Type: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vnd.oasis.stix+json</w:t>
            </w:r>
            <w:proofErr w:type="spellEnd"/>
            <w:r>
              <w:rPr>
                <w:rFonts w:ascii="Consolas" w:eastAsia="Consolas" w:hAnsi="Consolas" w:cs="Consolas"/>
                <w:color w:val="073763"/>
                <w:shd w:val="clear" w:color="auto" w:fill="CFE2F3"/>
              </w:rPr>
              <w:t>; version=2.0</w:t>
            </w:r>
          </w:p>
          <w:p w14:paraId="58DF9675" w14:textId="77777777" w:rsidR="00863805" w:rsidRDefault="00863805" w:rsidP="004A62E7">
            <w:pPr>
              <w:rPr>
                <w:rFonts w:ascii="Consolas" w:eastAsia="Consolas" w:hAnsi="Consolas" w:cs="Consolas"/>
                <w:color w:val="C7254E"/>
                <w:shd w:val="clear" w:color="auto" w:fill="F9F2F4"/>
              </w:rPr>
            </w:pPr>
            <w:r>
              <w:rPr>
                <w:b/>
              </w:rPr>
              <w:t>Body</w:t>
            </w:r>
            <w:r>
              <w:t xml:space="preserve">: </w:t>
            </w:r>
            <w:r>
              <w:rPr>
                <w:rFonts w:ascii="Consolas" w:eastAsia="Consolas" w:hAnsi="Consolas" w:cs="Consolas"/>
                <w:color w:val="C7254E"/>
                <w:shd w:val="clear" w:color="auto" w:fill="F9F2F4"/>
              </w:rPr>
              <w:t>bundle</w:t>
            </w:r>
          </w:p>
          <w:p w14:paraId="149BDCC0" w14:textId="77777777" w:rsidR="00863805" w:rsidRDefault="00863805" w:rsidP="004A62E7">
            <w:pPr>
              <w:rPr>
                <w:i/>
              </w:rPr>
            </w:pPr>
          </w:p>
          <w:p w14:paraId="3A7067D9" w14:textId="77777777" w:rsidR="00863805" w:rsidRDefault="00863805" w:rsidP="004A62E7">
            <w:pPr>
              <w:rPr>
                <w:i/>
              </w:rPr>
            </w:pPr>
            <w:r>
              <w:rPr>
                <w:i/>
              </w:rPr>
              <w:lastRenderedPageBreak/>
              <w:t>POSTs containing other Content-Types are permitted and may have a different body.</w:t>
            </w:r>
          </w:p>
        </w:tc>
      </w:tr>
      <w:tr w:rsidR="00863805" w14:paraId="444ABA35" w14:textId="77777777" w:rsidTr="00863805">
        <w:trPr>
          <w:trHeight w:val="400"/>
        </w:trPr>
        <w:tc>
          <w:tcPr>
            <w:tcW w:w="2520" w:type="dxa"/>
            <w:shd w:val="clear" w:color="auto" w:fill="CFE2F3"/>
            <w:tcMar>
              <w:top w:w="100" w:type="dxa"/>
              <w:left w:w="100" w:type="dxa"/>
              <w:bottom w:w="100" w:type="dxa"/>
              <w:right w:w="100" w:type="dxa"/>
            </w:tcMar>
          </w:tcPr>
          <w:p w14:paraId="6EB65395" w14:textId="77777777" w:rsidR="00863805" w:rsidRDefault="00863805" w:rsidP="004A62E7">
            <w:pPr>
              <w:rPr>
                <w:b/>
              </w:rPr>
            </w:pPr>
            <w:r>
              <w:rPr>
                <w:b/>
              </w:rPr>
              <w:lastRenderedPageBreak/>
              <w:t>Successful Response</w:t>
            </w:r>
          </w:p>
        </w:tc>
        <w:tc>
          <w:tcPr>
            <w:tcW w:w="6795" w:type="dxa"/>
            <w:gridSpan w:val="3"/>
            <w:tcMar>
              <w:top w:w="100" w:type="dxa"/>
              <w:left w:w="100" w:type="dxa"/>
              <w:bottom w:w="100" w:type="dxa"/>
              <w:right w:w="100" w:type="dxa"/>
            </w:tcMar>
          </w:tcPr>
          <w:p w14:paraId="63B17CD4" w14:textId="77777777" w:rsidR="00863805" w:rsidRDefault="00863805" w:rsidP="004A62E7">
            <w:pPr>
              <w:rPr>
                <w:rFonts w:ascii="Consolas" w:eastAsia="Consolas" w:hAnsi="Consolas" w:cs="Consolas"/>
              </w:rPr>
            </w:pPr>
            <w:r>
              <w:rPr>
                <w:b/>
              </w:rPr>
              <w:t xml:space="preserve">Status: </w:t>
            </w:r>
            <w:r>
              <w:rPr>
                <w:rFonts w:ascii="Consolas" w:eastAsia="Consolas" w:hAnsi="Consolas" w:cs="Consolas"/>
              </w:rPr>
              <w:t>202 (Accepted)</w:t>
            </w:r>
          </w:p>
          <w:p w14:paraId="2B0EBB0A" w14:textId="77777777" w:rsidR="00863805" w:rsidRDefault="00863805" w:rsidP="004A62E7">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6F2A494B" w14:textId="77777777" w:rsidR="00863805" w:rsidRDefault="00863805" w:rsidP="004A62E7">
            <w:pPr>
              <w:rPr>
                <w:rFonts w:ascii="Consolas" w:eastAsia="Consolas" w:hAnsi="Consolas" w:cs="Consolas"/>
                <w:color w:val="38761D"/>
                <w:shd w:val="clear" w:color="auto" w:fill="D9EAD3"/>
              </w:rPr>
            </w:pPr>
            <w:r>
              <w:rPr>
                <w:b/>
              </w:rPr>
              <w:t>Body</w:t>
            </w:r>
            <w:r>
              <w:t xml:space="preserve">: </w:t>
            </w:r>
            <w:r>
              <w:rPr>
                <w:rFonts w:ascii="Consolas" w:eastAsia="Consolas" w:hAnsi="Consolas" w:cs="Consolas"/>
                <w:color w:val="C7254E"/>
                <w:shd w:val="clear" w:color="auto" w:fill="F9F2F4"/>
              </w:rPr>
              <w:t>status</w:t>
            </w:r>
          </w:p>
        </w:tc>
      </w:tr>
      <w:tr w:rsidR="00863805" w14:paraId="48AAFD6D" w14:textId="77777777" w:rsidTr="00863805">
        <w:tc>
          <w:tcPr>
            <w:tcW w:w="2520" w:type="dxa"/>
            <w:shd w:val="clear" w:color="auto" w:fill="CFE2F3"/>
            <w:tcMar>
              <w:top w:w="100" w:type="dxa"/>
              <w:left w:w="100" w:type="dxa"/>
              <w:bottom w:w="100" w:type="dxa"/>
              <w:right w:w="100" w:type="dxa"/>
            </w:tcMar>
          </w:tcPr>
          <w:p w14:paraId="01D655C1" w14:textId="77777777" w:rsidR="00863805" w:rsidRDefault="00863805" w:rsidP="004A62E7">
            <w:pPr>
              <w:rPr>
                <w:b/>
              </w:rPr>
            </w:pPr>
            <w:r>
              <w:rPr>
                <w:b/>
              </w:rPr>
              <w:t>Common Error Codes</w:t>
            </w:r>
          </w:p>
        </w:tc>
        <w:tc>
          <w:tcPr>
            <w:tcW w:w="6795" w:type="dxa"/>
            <w:gridSpan w:val="3"/>
            <w:tcMar>
              <w:top w:w="100" w:type="dxa"/>
              <w:left w:w="100" w:type="dxa"/>
              <w:bottom w:w="100" w:type="dxa"/>
              <w:right w:w="100" w:type="dxa"/>
            </w:tcMar>
          </w:tcPr>
          <w:p w14:paraId="16A48011" w14:textId="77777777" w:rsidR="00863805" w:rsidRDefault="00863805" w:rsidP="004A62E7">
            <w:r>
              <w:rPr>
                <w:rFonts w:ascii="Consolas" w:eastAsia="Consolas" w:hAnsi="Consolas" w:cs="Consolas"/>
                <w:b/>
              </w:rPr>
              <w:t>422</w:t>
            </w:r>
            <w:r>
              <w:t xml:space="preserve"> - The object type or version is not supported or could not be processed. This can happen, for example, when sending a version of STIX that this TAXII Server does not support and cannot process, when sending a malformed body, or other </w:t>
            </w:r>
            <w:proofErr w:type="spellStart"/>
            <w:r>
              <w:t>unprocessable</w:t>
            </w:r>
            <w:proofErr w:type="spellEnd"/>
            <w:r>
              <w:t xml:space="preserve"> content.</w:t>
            </w:r>
          </w:p>
          <w:p w14:paraId="3FD1D36F" w14:textId="77777777" w:rsidR="00863805" w:rsidRDefault="00863805" w:rsidP="004A62E7"/>
          <w:p w14:paraId="6FA93033" w14:textId="77777777" w:rsidR="00863805" w:rsidRDefault="00863805" w:rsidP="004A62E7">
            <w:r>
              <w:rPr>
                <w:rFonts w:ascii="Consolas" w:eastAsia="Consolas" w:hAnsi="Consolas" w:cs="Consolas"/>
                <w:b/>
              </w:rPr>
              <w:t>401, 403</w:t>
            </w:r>
            <w:r>
              <w:t xml:space="preserve"> - The client either needs to authenticate or does not have access to get Collection information</w:t>
            </w:r>
          </w:p>
        </w:tc>
      </w:tr>
    </w:tbl>
    <w:p w14:paraId="62C923D3" w14:textId="77777777" w:rsidR="00863805" w:rsidRDefault="00863805" w:rsidP="004A62E7"/>
    <w:p w14:paraId="59703EB3" w14:textId="77777777" w:rsidR="00863805" w:rsidRDefault="00863805" w:rsidP="004A62E7">
      <w:pPr>
        <w:rPr>
          <w:b/>
        </w:rPr>
      </w:pPr>
      <w:bookmarkStart w:id="138" w:name="_Toc496526700"/>
      <w:r>
        <w:rPr>
          <w:b/>
        </w:rPr>
        <w:t>Examples</w:t>
      </w:r>
      <w:bookmarkEnd w:id="138"/>
    </w:p>
    <w:p w14:paraId="42224C31"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55F779D1" w14:textId="77777777" w:rsidTr="00863805">
        <w:tc>
          <w:tcPr>
            <w:tcW w:w="9360" w:type="dxa"/>
            <w:tcMar>
              <w:top w:w="100" w:type="dxa"/>
              <w:left w:w="100" w:type="dxa"/>
              <w:bottom w:w="100" w:type="dxa"/>
              <w:right w:w="100" w:type="dxa"/>
            </w:tcMar>
          </w:tcPr>
          <w:p w14:paraId="38D1D49C" w14:textId="77777777" w:rsidR="00863805" w:rsidRDefault="00863805" w:rsidP="004A62E7">
            <w:pPr>
              <w:rPr>
                <w:i/>
              </w:rPr>
            </w:pPr>
            <w:r>
              <w:rPr>
                <w:i/>
              </w:rPr>
              <w:t>POST Request</w:t>
            </w:r>
          </w:p>
          <w:p w14:paraId="64D6323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POST /api1/collections/91a7b528-80eb-42ed-a74d-c6fbd5a26116/objects/ HTTP/1.1</w:t>
            </w:r>
          </w:p>
          <w:p w14:paraId="08518E7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Host: example.com</w:t>
            </w:r>
          </w:p>
          <w:p w14:paraId="3BD382A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3C486AE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413A1422" w14:textId="77777777" w:rsidR="00863805" w:rsidRDefault="00863805" w:rsidP="004A62E7">
            <w:pPr>
              <w:rPr>
                <w:rFonts w:ascii="Consolas" w:eastAsia="Consolas" w:hAnsi="Consolas" w:cs="Consolas"/>
                <w:sz w:val="18"/>
                <w:szCs w:val="18"/>
                <w:shd w:val="clear" w:color="auto" w:fill="EFEFEF"/>
              </w:rPr>
            </w:pPr>
          </w:p>
          <w:p w14:paraId="6C232BA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C4D79B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6342F3D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9145D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52310E9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F0892C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46F3249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"indicator--c410e480-e42b-47d1-9476-85307c12bcbf",</w:t>
            </w:r>
          </w:p>
          <w:p w14:paraId="78D0C32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BDC5FE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057F09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8B4C7CF" w14:textId="77777777" w:rsidR="00863805" w:rsidRDefault="00863805" w:rsidP="004A62E7">
            <w:r>
              <w:rPr>
                <w:rFonts w:ascii="Consolas" w:eastAsia="Consolas" w:hAnsi="Consolas" w:cs="Consolas"/>
                <w:sz w:val="18"/>
                <w:szCs w:val="18"/>
                <w:shd w:val="clear" w:color="auto" w:fill="EFEFEF"/>
              </w:rPr>
              <w:t>}</w:t>
            </w:r>
          </w:p>
          <w:p w14:paraId="2A6247F0" w14:textId="77777777" w:rsidR="00863805" w:rsidRDefault="00863805" w:rsidP="004A62E7"/>
          <w:p w14:paraId="176E7FB5" w14:textId="77777777" w:rsidR="00863805" w:rsidRDefault="00863805" w:rsidP="004A62E7">
            <w:pPr>
              <w:rPr>
                <w:i/>
              </w:rPr>
            </w:pPr>
            <w:r>
              <w:t>​​​</w:t>
            </w:r>
            <w:r>
              <w:rPr>
                <w:i/>
              </w:rPr>
              <w:t>POST Response</w:t>
            </w:r>
          </w:p>
          <w:p w14:paraId="0525FB1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HTTP/1.1 202 Accepted</w:t>
            </w:r>
          </w:p>
          <w:p w14:paraId="1D1EDEB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44525317" w14:textId="77777777" w:rsidR="00863805" w:rsidRDefault="00863805" w:rsidP="004A62E7">
            <w:pPr>
              <w:rPr>
                <w:rFonts w:ascii="Consolas" w:eastAsia="Consolas" w:hAnsi="Consolas" w:cs="Consolas"/>
                <w:sz w:val="18"/>
                <w:szCs w:val="18"/>
                <w:shd w:val="clear" w:color="auto" w:fill="EFEFEF"/>
              </w:rPr>
            </w:pPr>
          </w:p>
          <w:p w14:paraId="254A7FE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61AC0D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"2d086da7-4bdc-4f91-900e-d77486753710",</w:t>
            </w:r>
          </w:p>
          <w:p w14:paraId="3B653A8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"status": "pending",</w:t>
            </w:r>
          </w:p>
          <w:p w14:paraId="3583CE0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request_timestamp</w:t>
            </w:r>
            <w:proofErr w:type="spellEnd"/>
            <w:r>
              <w:rPr>
                <w:rFonts w:ascii="Consolas" w:eastAsia="Consolas" w:hAnsi="Consolas" w:cs="Consolas"/>
                <w:sz w:val="18"/>
                <w:szCs w:val="18"/>
                <w:shd w:val="clear" w:color="auto" w:fill="EFEFEF"/>
              </w:rPr>
              <w:t>": "2016-11-02T12:34:34.12345Z",</w:t>
            </w:r>
          </w:p>
          <w:p w14:paraId="1C847D4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total_count</w:t>
            </w:r>
            <w:proofErr w:type="spellEnd"/>
            <w:r>
              <w:rPr>
                <w:rFonts w:ascii="Consolas" w:eastAsia="Consolas" w:hAnsi="Consolas" w:cs="Consolas"/>
                <w:sz w:val="18"/>
                <w:szCs w:val="18"/>
                <w:shd w:val="clear" w:color="auto" w:fill="EFEFEF"/>
              </w:rPr>
              <w:t>": 4,</w:t>
            </w:r>
          </w:p>
          <w:p w14:paraId="21C5C06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success_count</w:t>
            </w:r>
            <w:proofErr w:type="spellEnd"/>
            <w:r>
              <w:rPr>
                <w:rFonts w:ascii="Consolas" w:eastAsia="Consolas" w:hAnsi="Consolas" w:cs="Consolas"/>
                <w:sz w:val="18"/>
                <w:szCs w:val="18"/>
                <w:shd w:val="clear" w:color="auto" w:fill="EFEFEF"/>
              </w:rPr>
              <w:t>": 1,</w:t>
            </w:r>
          </w:p>
          <w:p w14:paraId="3A72826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"successes": [</w:t>
            </w:r>
          </w:p>
          <w:p w14:paraId="5600E36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"indicator--c410e480-e42b-47d1-9476-85307c12bcbf"</w:t>
            </w:r>
          </w:p>
          <w:p w14:paraId="7B22007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27A0CE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failure_count</w:t>
            </w:r>
            <w:proofErr w:type="spellEnd"/>
            <w:r>
              <w:rPr>
                <w:rFonts w:ascii="Consolas" w:eastAsia="Consolas" w:hAnsi="Consolas" w:cs="Consolas"/>
                <w:sz w:val="18"/>
                <w:szCs w:val="18"/>
                <w:shd w:val="clear" w:color="auto" w:fill="EFEFEF"/>
              </w:rPr>
              <w:t>": 0,</w:t>
            </w:r>
          </w:p>
          <w:p w14:paraId="7F4E1B63"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pending_count</w:t>
            </w:r>
            <w:proofErr w:type="spellEnd"/>
            <w:r>
              <w:rPr>
                <w:rFonts w:ascii="Consolas" w:eastAsia="Consolas" w:hAnsi="Consolas" w:cs="Consolas"/>
                <w:sz w:val="18"/>
                <w:szCs w:val="18"/>
                <w:shd w:val="clear" w:color="auto" w:fill="EFEFEF"/>
              </w:rPr>
              <w:t>": 3</w:t>
            </w:r>
          </w:p>
          <w:p w14:paraId="727D8F83" w14:textId="77777777" w:rsidR="00863805" w:rsidRDefault="00863805" w:rsidP="004A62E7">
            <w:r>
              <w:rPr>
                <w:rFonts w:ascii="Consolas" w:eastAsia="Consolas" w:hAnsi="Consolas" w:cs="Consolas"/>
                <w:sz w:val="18"/>
                <w:szCs w:val="18"/>
                <w:shd w:val="clear" w:color="auto" w:fill="EFEFEF"/>
              </w:rPr>
              <w:t>}</w:t>
            </w:r>
          </w:p>
        </w:tc>
      </w:tr>
    </w:tbl>
    <w:p w14:paraId="1209300E" w14:textId="77777777" w:rsidR="00863805" w:rsidRDefault="00863805" w:rsidP="004A62E7"/>
    <w:p w14:paraId="0585367F" w14:textId="77777777" w:rsidR="00863805" w:rsidRDefault="00863805" w:rsidP="00FC0E72">
      <w:pPr>
        <w:pStyle w:val="Heading2"/>
      </w:pPr>
      <w:bookmarkStart w:id="139" w:name="_9y37u2nt5euw" w:colFirst="0" w:colLast="0"/>
      <w:bookmarkStart w:id="140" w:name="_Toc496542740"/>
      <w:bookmarkEnd w:id="139"/>
      <w:r>
        <w:t>​5.5​ Get an Object</w:t>
      </w:r>
      <w:bookmarkEnd w:id="140"/>
    </w:p>
    <w:p w14:paraId="62885C75" w14:textId="77777777" w:rsidR="00863805" w:rsidRDefault="00863805" w:rsidP="004A62E7">
      <w:r>
        <w:t xml:space="preserve">This Endpoint gets an object from a Collection by its </w:t>
      </w:r>
      <w:r>
        <w:rPr>
          <w:rFonts w:ascii="Consolas" w:eastAsia="Consolas" w:hAnsi="Consolas" w:cs="Consolas"/>
          <w:b/>
        </w:rPr>
        <w:t>id</w:t>
      </w:r>
      <w:r>
        <w:t xml:space="preserve">. It can be thought of as a search where the </w:t>
      </w:r>
      <w:r>
        <w:rPr>
          <w:rFonts w:ascii="Consolas" w:eastAsia="Consolas" w:hAnsi="Consolas" w:cs="Consolas"/>
          <w:color w:val="073763"/>
          <w:shd w:val="clear" w:color="auto" w:fill="CFE2F3"/>
        </w:rPr>
        <w:t>match[id]</w:t>
      </w:r>
      <w:r>
        <w:t xml:space="preserve"> parameter is set to the </w:t>
      </w:r>
      <w:r>
        <w:rPr>
          <w:rFonts w:ascii="Consolas" w:eastAsia="Consolas" w:hAnsi="Consolas" w:cs="Consolas"/>
          <w:color w:val="C7254E"/>
          <w:shd w:val="clear" w:color="auto" w:fill="F9F2F4"/>
        </w:rPr>
        <w:t>&lt;object-id&gt;</w:t>
      </w:r>
      <w:r>
        <w:t xml:space="preserve"> in the path. For STIX 2.0 objects, the </w:t>
      </w:r>
      <w:r>
        <w:rPr>
          <w:rFonts w:ascii="Consolas" w:eastAsia="Consolas" w:hAnsi="Consolas" w:cs="Consolas"/>
          <w:color w:val="C7254E"/>
          <w:shd w:val="clear" w:color="auto" w:fill="F9F2F4"/>
        </w:rPr>
        <w:t>&lt;object-id&gt;</w:t>
      </w:r>
      <w:r>
        <w:t xml:space="preserve"> MUST be the STIX </w:t>
      </w:r>
      <w:r>
        <w:rPr>
          <w:rFonts w:ascii="Consolas" w:eastAsia="Consolas" w:hAnsi="Consolas" w:cs="Consolas"/>
          <w:b/>
        </w:rPr>
        <w:t>id</w:t>
      </w:r>
      <w:r>
        <w:t>.</w:t>
      </w:r>
    </w:p>
    <w:p w14:paraId="244FE8CB" w14:textId="77777777" w:rsidR="00863805" w:rsidRDefault="00863805" w:rsidP="004A62E7"/>
    <w:p w14:paraId="28A289FE" w14:textId="77777777" w:rsidR="00863805" w:rsidRDefault="00863805" w:rsidP="004A62E7">
      <w:r>
        <w:t xml:space="preserve">To support getting a particular version of an object, this Endpoint supports filtering as defined in section </w:t>
      </w:r>
      <w:hyperlink w:anchor="_w16tj2673s8q">
        <w:r>
          <w:rPr>
            <w:color w:val="1155CC"/>
            <w:u w:val="single"/>
          </w:rPr>
          <w:t>3.5</w:t>
        </w:r>
      </w:hyperlink>
      <w:r>
        <w:t xml:space="preserve">. The only valid match parameter is </w:t>
      </w:r>
      <w:r>
        <w:rPr>
          <w:rFonts w:ascii="Consolas" w:eastAsia="Consolas" w:hAnsi="Consolas" w:cs="Consolas"/>
          <w:color w:val="073763"/>
          <w:shd w:val="clear" w:color="auto" w:fill="CFE2F3"/>
        </w:rPr>
        <w:t>version</w:t>
      </w:r>
      <w:r>
        <w:t>.</w:t>
      </w:r>
    </w:p>
    <w:p w14:paraId="7E948B5E" w14:textId="77777777" w:rsidR="00863805" w:rsidRDefault="00863805" w:rsidP="004A62E7"/>
    <w:p w14:paraId="23B39AE6" w14:textId="77777777" w:rsidR="00863805" w:rsidRDefault="00863805" w:rsidP="004A62E7">
      <w:r>
        <w:t xml:space="preserve">When requesting STIX 2.0 content, the content will always be delivered in a STIX </w:t>
      </w:r>
      <w:r>
        <w:rPr>
          <w:rFonts w:ascii="Consolas" w:eastAsia="Consolas" w:hAnsi="Consolas" w:cs="Consolas"/>
          <w:color w:val="C7254E"/>
          <w:shd w:val="clear" w:color="auto" w:fill="F9F2F4"/>
        </w:rPr>
        <w:t>bundle</w:t>
      </w:r>
      <w:r>
        <w:t xml:space="preserve"> (even if there's only zero or one objects, in which case the </w:t>
      </w:r>
      <w:r>
        <w:rPr>
          <w:rFonts w:ascii="Consolas" w:eastAsia="Consolas" w:hAnsi="Consolas" w:cs="Consolas"/>
          <w:color w:val="C7254E"/>
          <w:shd w:val="clear" w:color="auto" w:fill="F9F2F4"/>
        </w:rPr>
        <w:t>bundle</w:t>
      </w:r>
      <w:r>
        <w:t xml:space="preserve"> will be empty or only contain one object). Other content types </w:t>
      </w:r>
      <w:r>
        <w:rPr>
          <w:b/>
        </w:rPr>
        <w:t>MAY</w:t>
      </w:r>
      <w:r>
        <w:t xml:space="preserve"> be requested by using a different </w:t>
      </w:r>
      <w:r>
        <w:rPr>
          <w:rFonts w:ascii="Consolas" w:eastAsia="Consolas" w:hAnsi="Consolas" w:cs="Consolas"/>
          <w:color w:val="C7254E"/>
          <w:shd w:val="clear" w:color="auto" w:fill="F9F2F4"/>
        </w:rPr>
        <w:t>Accept</w:t>
      </w:r>
      <w:r>
        <w:t xml:space="preserve"> header, however the specific representation of other content types is not defined.</w:t>
      </w:r>
    </w:p>
    <w:p w14:paraId="3C4A25DF"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2745"/>
      </w:tblGrid>
      <w:tr w:rsidR="00863805" w14:paraId="1DA77FC6" w14:textId="77777777" w:rsidTr="00863805">
        <w:trPr>
          <w:trHeight w:val="420"/>
        </w:trPr>
        <w:tc>
          <w:tcPr>
            <w:tcW w:w="3675" w:type="dxa"/>
            <w:gridSpan w:val="2"/>
            <w:shd w:val="clear" w:color="auto" w:fill="073763"/>
            <w:tcMar>
              <w:top w:w="100" w:type="dxa"/>
              <w:left w:w="100" w:type="dxa"/>
              <w:bottom w:w="100" w:type="dxa"/>
              <w:right w:w="100" w:type="dxa"/>
            </w:tcMar>
          </w:tcPr>
          <w:p w14:paraId="039BBE52" w14:textId="77777777" w:rsidR="00863805" w:rsidRDefault="00863805" w:rsidP="004A62E7">
            <w:pPr>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08E10F42" w14:textId="77777777" w:rsidR="00863805" w:rsidRDefault="00863805" w:rsidP="004A62E7">
            <w:pPr>
              <w:rPr>
                <w:color w:val="FFFFFF"/>
              </w:rPr>
            </w:pPr>
          </w:p>
        </w:tc>
        <w:tc>
          <w:tcPr>
            <w:tcW w:w="2745" w:type="dxa"/>
            <w:shd w:val="clear" w:color="auto" w:fill="073763"/>
            <w:tcMar>
              <w:top w:w="100" w:type="dxa"/>
              <w:left w:w="100" w:type="dxa"/>
              <w:bottom w:w="100" w:type="dxa"/>
              <w:right w:w="100" w:type="dxa"/>
            </w:tcMar>
          </w:tcPr>
          <w:p w14:paraId="3D1304AF" w14:textId="77777777" w:rsidR="00863805" w:rsidRDefault="00863805" w:rsidP="004A62E7">
            <w:pPr>
              <w:rPr>
                <w:color w:val="FFFFFF"/>
              </w:rPr>
            </w:pPr>
          </w:p>
        </w:tc>
      </w:tr>
      <w:tr w:rsidR="00863805" w14:paraId="1033BBFE" w14:textId="77777777" w:rsidTr="00863805">
        <w:trPr>
          <w:trHeight w:val="400"/>
        </w:trPr>
        <w:tc>
          <w:tcPr>
            <w:tcW w:w="2520" w:type="dxa"/>
            <w:shd w:val="clear" w:color="auto" w:fill="CFE2F3"/>
            <w:tcMar>
              <w:top w:w="100" w:type="dxa"/>
              <w:left w:w="100" w:type="dxa"/>
              <w:bottom w:w="100" w:type="dxa"/>
              <w:right w:w="100" w:type="dxa"/>
            </w:tcMar>
          </w:tcPr>
          <w:p w14:paraId="3DDD8C5F" w14:textId="77777777" w:rsidR="00863805" w:rsidRDefault="00863805" w:rsidP="004A62E7">
            <w:pPr>
              <w:rPr>
                <w:b/>
              </w:rPr>
            </w:pPr>
            <w:r>
              <w:rPr>
                <w:b/>
              </w:rPr>
              <w:t>Supported Method</w:t>
            </w:r>
          </w:p>
        </w:tc>
        <w:tc>
          <w:tcPr>
            <w:tcW w:w="6840" w:type="dxa"/>
            <w:gridSpan w:val="3"/>
            <w:tcMar>
              <w:top w:w="100" w:type="dxa"/>
              <w:left w:w="100" w:type="dxa"/>
              <w:bottom w:w="100" w:type="dxa"/>
              <w:right w:w="100" w:type="dxa"/>
            </w:tcMar>
          </w:tcPr>
          <w:p w14:paraId="775EF040" w14:textId="77777777" w:rsidR="00863805" w:rsidRDefault="00863805" w:rsidP="004A62E7">
            <w:pPr>
              <w:rPr>
                <w:rFonts w:ascii="Consolas" w:eastAsia="Consolas" w:hAnsi="Consolas" w:cs="Consolas"/>
              </w:rPr>
            </w:pPr>
            <w:r>
              <w:rPr>
                <w:rFonts w:ascii="Consolas" w:eastAsia="Consolas" w:hAnsi="Consolas" w:cs="Consolas"/>
              </w:rPr>
              <w:t>GET</w:t>
            </w:r>
          </w:p>
        </w:tc>
      </w:tr>
      <w:tr w:rsidR="00863805" w14:paraId="538FA59F" w14:textId="77777777" w:rsidTr="00863805">
        <w:trPr>
          <w:trHeight w:val="400"/>
        </w:trPr>
        <w:tc>
          <w:tcPr>
            <w:tcW w:w="2520" w:type="dxa"/>
            <w:shd w:val="clear" w:color="auto" w:fill="CFE2F3"/>
            <w:tcMar>
              <w:top w:w="100" w:type="dxa"/>
              <w:left w:w="100" w:type="dxa"/>
              <w:bottom w:w="100" w:type="dxa"/>
              <w:right w:w="100" w:type="dxa"/>
            </w:tcMar>
          </w:tcPr>
          <w:p w14:paraId="2BBFB2C0" w14:textId="77777777" w:rsidR="00863805" w:rsidRDefault="00863805" w:rsidP="004A62E7">
            <w:pPr>
              <w:rPr>
                <w:b/>
              </w:rPr>
            </w:pPr>
            <w:r>
              <w:rPr>
                <w:b/>
              </w:rPr>
              <w:t>URL</w:t>
            </w:r>
          </w:p>
        </w:tc>
        <w:tc>
          <w:tcPr>
            <w:tcW w:w="6840" w:type="dxa"/>
            <w:gridSpan w:val="3"/>
            <w:tcMar>
              <w:top w:w="100" w:type="dxa"/>
              <w:left w:w="100" w:type="dxa"/>
              <w:bottom w:w="100" w:type="dxa"/>
              <w:right w:w="100" w:type="dxa"/>
            </w:tcMar>
          </w:tcPr>
          <w:p w14:paraId="7439416B"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/collections/</w:t>
            </w:r>
            <w:r>
              <w:rPr>
                <w:rFonts w:ascii="Consolas" w:eastAsia="Consolas" w:hAnsi="Consolas" w:cs="Consolas"/>
                <w:color w:val="C7254E"/>
                <w:shd w:val="clear" w:color="auto" w:fill="F9F2F4"/>
              </w:rPr>
              <w:t>&lt;id&gt;</w:t>
            </w:r>
            <w:r>
              <w:rPr>
                <w:rFonts w:ascii="Consolas" w:eastAsia="Consolas" w:hAnsi="Consolas" w:cs="Consolas"/>
              </w:rPr>
              <w:t>/objects/</w:t>
            </w:r>
            <w:r>
              <w:rPr>
                <w:rFonts w:ascii="Consolas" w:eastAsia="Consolas" w:hAnsi="Consolas" w:cs="Consolas"/>
                <w:color w:val="C7254E"/>
                <w:shd w:val="clear" w:color="auto" w:fill="F9F2F4"/>
              </w:rPr>
              <w:t>&lt;object-id&gt;</w:t>
            </w:r>
            <w:r>
              <w:rPr>
                <w:rFonts w:ascii="Consolas" w:eastAsia="Consolas" w:hAnsi="Consolas" w:cs="Consolas"/>
              </w:rPr>
              <w:t>/</w:t>
            </w:r>
          </w:p>
        </w:tc>
      </w:tr>
      <w:tr w:rsidR="00863805" w14:paraId="3F73EE86" w14:textId="77777777" w:rsidTr="00863805">
        <w:trPr>
          <w:trHeight w:val="400"/>
        </w:trPr>
        <w:tc>
          <w:tcPr>
            <w:tcW w:w="2520" w:type="dxa"/>
            <w:shd w:val="clear" w:color="auto" w:fill="CFE2F3"/>
            <w:tcMar>
              <w:top w:w="100" w:type="dxa"/>
              <w:left w:w="100" w:type="dxa"/>
              <w:bottom w:w="100" w:type="dxa"/>
              <w:right w:w="100" w:type="dxa"/>
            </w:tcMar>
          </w:tcPr>
          <w:p w14:paraId="48D1B96D" w14:textId="77777777" w:rsidR="00863805" w:rsidRDefault="00863805" w:rsidP="004A62E7">
            <w:pPr>
              <w:rPr>
                <w:b/>
              </w:rPr>
            </w:pPr>
            <w:r>
              <w:rPr>
                <w:b/>
              </w:rPr>
              <w:t>Parameters</w:t>
            </w:r>
          </w:p>
        </w:tc>
        <w:tc>
          <w:tcPr>
            <w:tcW w:w="6840" w:type="dxa"/>
            <w:gridSpan w:val="3"/>
            <w:tcMar>
              <w:top w:w="100" w:type="dxa"/>
              <w:left w:w="100" w:type="dxa"/>
              <w:bottom w:w="100" w:type="dxa"/>
              <w:right w:w="100" w:type="dxa"/>
            </w:tcMar>
          </w:tcPr>
          <w:p w14:paraId="30C35D52" w14:textId="77777777" w:rsidR="00863805" w:rsidRDefault="00863805" w:rsidP="004A62E7">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w:t>
            </w:r>
          </w:p>
          <w:p w14:paraId="51DFDAA5" w14:textId="77777777" w:rsidR="00863805" w:rsidRDefault="00863805" w:rsidP="004A62E7">
            <w:r>
              <w:rPr>
                <w:rFonts w:ascii="Consolas" w:eastAsia="Consolas" w:hAnsi="Consolas" w:cs="Consolas"/>
                <w:color w:val="C7254E"/>
                <w:shd w:val="clear" w:color="auto" w:fill="F9F2F4"/>
              </w:rPr>
              <w:t>&lt;id&gt;</w:t>
            </w:r>
            <w:r>
              <w:t xml:space="preserve"> - the </w:t>
            </w:r>
            <w:r>
              <w:rPr>
                <w:rFonts w:ascii="Consolas" w:eastAsia="Consolas" w:hAnsi="Consolas" w:cs="Consolas"/>
                <w:color w:val="C7254E"/>
                <w:shd w:val="clear" w:color="auto" w:fill="F9F2F4"/>
              </w:rPr>
              <w:t>identifier</w:t>
            </w:r>
            <w:r>
              <w:t xml:space="preserve"> of the Collection being requested</w:t>
            </w:r>
          </w:p>
          <w:p w14:paraId="13D3CD34" w14:textId="77777777" w:rsidR="00863805" w:rsidRDefault="00863805" w:rsidP="004A62E7">
            <w:r>
              <w:rPr>
                <w:rFonts w:ascii="Consolas" w:eastAsia="Consolas" w:hAnsi="Consolas" w:cs="Consolas"/>
                <w:color w:val="C7254E"/>
                <w:shd w:val="clear" w:color="auto" w:fill="F9F2F4"/>
              </w:rPr>
              <w:t>&lt;object-id&gt;</w:t>
            </w:r>
            <w:r>
              <w:t xml:space="preserve"> - the ID of the object being requested</w:t>
            </w:r>
          </w:p>
        </w:tc>
      </w:tr>
      <w:tr w:rsidR="00863805" w14:paraId="71FF8882" w14:textId="77777777" w:rsidTr="00863805">
        <w:trPr>
          <w:trHeight w:val="400"/>
        </w:trPr>
        <w:tc>
          <w:tcPr>
            <w:tcW w:w="2520" w:type="dxa"/>
            <w:shd w:val="clear" w:color="auto" w:fill="CFE2F3"/>
            <w:tcMar>
              <w:top w:w="100" w:type="dxa"/>
              <w:left w:w="100" w:type="dxa"/>
              <w:bottom w:w="100" w:type="dxa"/>
              <w:right w:w="100" w:type="dxa"/>
            </w:tcMar>
          </w:tcPr>
          <w:p w14:paraId="5D927214" w14:textId="77777777" w:rsidR="00863805" w:rsidRDefault="00863805" w:rsidP="004A62E7">
            <w:pPr>
              <w:rPr>
                <w:b/>
              </w:rPr>
            </w:pPr>
            <w:r>
              <w:rPr>
                <w:b/>
              </w:rPr>
              <w:t>Pagination</w:t>
            </w:r>
          </w:p>
        </w:tc>
        <w:tc>
          <w:tcPr>
            <w:tcW w:w="6840" w:type="dxa"/>
            <w:gridSpan w:val="3"/>
            <w:tcMar>
              <w:top w:w="100" w:type="dxa"/>
              <w:left w:w="100" w:type="dxa"/>
              <w:bottom w:w="100" w:type="dxa"/>
              <w:right w:w="100" w:type="dxa"/>
            </w:tcMar>
          </w:tcPr>
          <w:p w14:paraId="562F5C94" w14:textId="77777777" w:rsidR="00863805" w:rsidRDefault="00863805" w:rsidP="004A62E7">
            <w:pPr>
              <w:rPr>
                <w:rFonts w:ascii="Consolas" w:eastAsia="Consolas" w:hAnsi="Consolas" w:cs="Consolas"/>
                <w:b/>
                <w:color w:val="C7254E"/>
                <w:shd w:val="clear" w:color="auto" w:fill="F9F2F4"/>
              </w:rPr>
            </w:pPr>
            <w:r>
              <w:rPr>
                <w:b/>
              </w:rPr>
              <w:t>No</w:t>
            </w:r>
          </w:p>
        </w:tc>
      </w:tr>
      <w:tr w:rsidR="00863805" w14:paraId="476ADE25" w14:textId="77777777" w:rsidTr="00863805">
        <w:trPr>
          <w:trHeight w:val="400"/>
        </w:trPr>
        <w:tc>
          <w:tcPr>
            <w:tcW w:w="2520" w:type="dxa"/>
            <w:shd w:val="clear" w:color="auto" w:fill="CFE2F3"/>
            <w:tcMar>
              <w:top w:w="100" w:type="dxa"/>
              <w:left w:w="100" w:type="dxa"/>
              <w:bottom w:w="100" w:type="dxa"/>
              <w:right w:w="100" w:type="dxa"/>
            </w:tcMar>
          </w:tcPr>
          <w:p w14:paraId="7324CEE5" w14:textId="77777777" w:rsidR="00863805" w:rsidRDefault="00863805" w:rsidP="004A62E7">
            <w:pPr>
              <w:rPr>
                <w:b/>
              </w:rPr>
            </w:pPr>
            <w:r>
              <w:rPr>
                <w:b/>
              </w:rPr>
              <w:t>Filtering</w:t>
            </w:r>
          </w:p>
        </w:tc>
        <w:tc>
          <w:tcPr>
            <w:tcW w:w="6840" w:type="dxa"/>
            <w:gridSpan w:val="3"/>
            <w:tcMar>
              <w:top w:w="100" w:type="dxa"/>
              <w:left w:w="100" w:type="dxa"/>
              <w:bottom w:w="100" w:type="dxa"/>
              <w:right w:w="100" w:type="dxa"/>
            </w:tcMar>
          </w:tcPr>
          <w:p w14:paraId="66222824" w14:textId="77777777" w:rsidR="00863805" w:rsidRDefault="00863805" w:rsidP="004A62E7">
            <w:pPr>
              <w:rPr>
                <w:sz w:val="22"/>
                <w:szCs w:val="22"/>
              </w:rPr>
            </w:pPr>
            <w:r>
              <w:rPr>
                <w:b/>
              </w:rPr>
              <w:t>Yes</w:t>
            </w:r>
            <w:r>
              <w:t xml:space="preserve"> - </w:t>
            </w:r>
            <w:r>
              <w:rPr>
                <w:rFonts w:ascii="Consolas" w:eastAsia="Consolas" w:hAnsi="Consolas" w:cs="Consolas"/>
                <w:color w:val="073763"/>
                <w:shd w:val="clear" w:color="auto" w:fill="CFE2F3"/>
              </w:rPr>
              <w:t>version</w:t>
            </w:r>
          </w:p>
        </w:tc>
      </w:tr>
      <w:tr w:rsidR="00863805" w14:paraId="1CC4D50D" w14:textId="77777777" w:rsidTr="00863805">
        <w:trPr>
          <w:trHeight w:val="400"/>
        </w:trPr>
        <w:tc>
          <w:tcPr>
            <w:tcW w:w="2520" w:type="dxa"/>
            <w:shd w:val="clear" w:color="auto" w:fill="CFE2F3"/>
            <w:tcMar>
              <w:top w:w="100" w:type="dxa"/>
              <w:left w:w="100" w:type="dxa"/>
              <w:bottom w:w="100" w:type="dxa"/>
              <w:right w:w="100" w:type="dxa"/>
            </w:tcMar>
          </w:tcPr>
          <w:p w14:paraId="69D90EF3" w14:textId="77777777" w:rsidR="00863805" w:rsidRDefault="00863805" w:rsidP="004A62E7">
            <w:pPr>
              <w:rPr>
                <w:b/>
              </w:rPr>
            </w:pPr>
            <w:r>
              <w:rPr>
                <w:b/>
              </w:rPr>
              <w:t>Valid Request Type</w:t>
            </w:r>
          </w:p>
        </w:tc>
        <w:tc>
          <w:tcPr>
            <w:tcW w:w="6840" w:type="dxa"/>
            <w:gridSpan w:val="3"/>
            <w:tcMar>
              <w:top w:w="100" w:type="dxa"/>
              <w:left w:w="100" w:type="dxa"/>
              <w:bottom w:w="100" w:type="dxa"/>
              <w:right w:w="100" w:type="dxa"/>
            </w:tcMar>
          </w:tcPr>
          <w:p w14:paraId="471F747E" w14:textId="77777777" w:rsidR="00863805" w:rsidRDefault="00863805" w:rsidP="004A62E7">
            <w:pPr>
              <w:rPr>
                <w:rFonts w:ascii="Consolas" w:eastAsia="Consolas" w:hAnsi="Consolas" w:cs="Consolas"/>
                <w:color w:val="38761D"/>
                <w:shd w:val="clear" w:color="auto" w:fill="D9EAD3"/>
              </w:rPr>
            </w:pPr>
            <w:r>
              <w:rPr>
                <w:b/>
              </w:rPr>
              <w:t xml:space="preserve">Accept: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vnd.oasis.stix+json</w:t>
            </w:r>
            <w:proofErr w:type="spellEnd"/>
            <w:r>
              <w:rPr>
                <w:rFonts w:ascii="Consolas" w:eastAsia="Consolas" w:hAnsi="Consolas" w:cs="Consolas"/>
                <w:color w:val="073763"/>
                <w:shd w:val="clear" w:color="auto" w:fill="CFE2F3"/>
              </w:rPr>
              <w:t>; version=2.0</w:t>
            </w:r>
          </w:p>
        </w:tc>
      </w:tr>
      <w:tr w:rsidR="00863805" w14:paraId="16420A55" w14:textId="77777777" w:rsidTr="00863805">
        <w:trPr>
          <w:trHeight w:val="400"/>
        </w:trPr>
        <w:tc>
          <w:tcPr>
            <w:tcW w:w="2520" w:type="dxa"/>
            <w:shd w:val="clear" w:color="auto" w:fill="CFE2F3"/>
            <w:tcMar>
              <w:top w:w="100" w:type="dxa"/>
              <w:left w:w="100" w:type="dxa"/>
              <w:bottom w:w="100" w:type="dxa"/>
              <w:right w:w="100" w:type="dxa"/>
            </w:tcMar>
          </w:tcPr>
          <w:p w14:paraId="462E0DF1" w14:textId="77777777" w:rsidR="00863805" w:rsidRDefault="00863805" w:rsidP="004A62E7">
            <w:pPr>
              <w:rPr>
                <w:b/>
              </w:rPr>
            </w:pPr>
            <w:r>
              <w:rPr>
                <w:b/>
              </w:rPr>
              <w:t>Successful Response</w:t>
            </w:r>
          </w:p>
        </w:tc>
        <w:tc>
          <w:tcPr>
            <w:tcW w:w="6840" w:type="dxa"/>
            <w:gridSpan w:val="3"/>
            <w:tcMar>
              <w:top w:w="100" w:type="dxa"/>
              <w:left w:w="100" w:type="dxa"/>
              <w:bottom w:w="100" w:type="dxa"/>
              <w:right w:w="100" w:type="dxa"/>
            </w:tcMar>
          </w:tcPr>
          <w:p w14:paraId="6FD9B58F" w14:textId="77777777" w:rsidR="00863805" w:rsidRDefault="00863805" w:rsidP="004A62E7">
            <w:pPr>
              <w:rPr>
                <w:rFonts w:ascii="Consolas" w:eastAsia="Consolas" w:hAnsi="Consolas" w:cs="Consolas"/>
              </w:rPr>
            </w:pPr>
            <w:r>
              <w:rPr>
                <w:b/>
              </w:rPr>
              <w:t xml:space="preserve">Status: </w:t>
            </w:r>
            <w:r>
              <w:rPr>
                <w:rFonts w:ascii="Consolas" w:eastAsia="Consolas" w:hAnsi="Consolas" w:cs="Consolas"/>
              </w:rPr>
              <w:t>200 (OK)</w:t>
            </w:r>
          </w:p>
          <w:p w14:paraId="0E171514" w14:textId="77777777" w:rsidR="00863805" w:rsidRDefault="00863805" w:rsidP="004A62E7">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vnd.oasis.stix+json</w:t>
            </w:r>
            <w:proofErr w:type="spellEnd"/>
            <w:r>
              <w:rPr>
                <w:rFonts w:ascii="Consolas" w:eastAsia="Consolas" w:hAnsi="Consolas" w:cs="Consolas"/>
                <w:color w:val="073763"/>
                <w:shd w:val="clear" w:color="auto" w:fill="CFE2F3"/>
              </w:rPr>
              <w:t>; version=2.0</w:t>
            </w:r>
          </w:p>
          <w:p w14:paraId="269069EC" w14:textId="77777777" w:rsidR="00863805" w:rsidRDefault="00863805" w:rsidP="004A62E7">
            <w:pPr>
              <w:rPr>
                <w:rFonts w:ascii="Consolas" w:eastAsia="Consolas" w:hAnsi="Consolas" w:cs="Consolas"/>
                <w:color w:val="C7254E"/>
                <w:shd w:val="clear" w:color="auto" w:fill="F9F2F4"/>
              </w:rPr>
            </w:pPr>
            <w:r>
              <w:rPr>
                <w:b/>
              </w:rPr>
              <w:t>Body</w:t>
            </w:r>
            <w:r>
              <w:t xml:space="preserve">: </w:t>
            </w:r>
            <w:r>
              <w:rPr>
                <w:rFonts w:ascii="Consolas" w:eastAsia="Consolas" w:hAnsi="Consolas" w:cs="Consolas"/>
                <w:color w:val="C7254E"/>
                <w:shd w:val="clear" w:color="auto" w:fill="F9F2F4"/>
              </w:rPr>
              <w:t>bundle</w:t>
            </w:r>
          </w:p>
          <w:p w14:paraId="0D3C4B6B" w14:textId="77777777" w:rsidR="00863805" w:rsidRDefault="00863805" w:rsidP="004A62E7"/>
          <w:p w14:paraId="5D2602B0" w14:textId="77777777" w:rsidR="00863805" w:rsidRDefault="00863805" w:rsidP="004A62E7">
            <w:pPr>
              <w:rPr>
                <w:i/>
              </w:rPr>
            </w:pPr>
            <w:r>
              <w:rPr>
                <w:i/>
              </w:rPr>
              <w:t>Requests for other content types are permitted and may result in other response bodies.</w:t>
            </w:r>
          </w:p>
        </w:tc>
      </w:tr>
      <w:tr w:rsidR="00863805" w14:paraId="1C7F26CE" w14:textId="77777777" w:rsidTr="00863805">
        <w:tc>
          <w:tcPr>
            <w:tcW w:w="2520" w:type="dxa"/>
            <w:shd w:val="clear" w:color="auto" w:fill="CFE2F3"/>
            <w:tcMar>
              <w:top w:w="100" w:type="dxa"/>
              <w:left w:w="100" w:type="dxa"/>
              <w:bottom w:w="100" w:type="dxa"/>
              <w:right w:w="100" w:type="dxa"/>
            </w:tcMar>
          </w:tcPr>
          <w:p w14:paraId="7E932409" w14:textId="77777777" w:rsidR="00863805" w:rsidRDefault="00863805" w:rsidP="004A62E7">
            <w:pPr>
              <w:rPr>
                <w:b/>
              </w:rPr>
            </w:pPr>
            <w:r>
              <w:rPr>
                <w:b/>
              </w:rPr>
              <w:lastRenderedPageBreak/>
              <w:t>Common Error Codes</w:t>
            </w:r>
          </w:p>
        </w:tc>
        <w:tc>
          <w:tcPr>
            <w:tcW w:w="6840" w:type="dxa"/>
            <w:gridSpan w:val="3"/>
            <w:tcMar>
              <w:top w:w="100" w:type="dxa"/>
              <w:left w:w="100" w:type="dxa"/>
              <w:bottom w:w="100" w:type="dxa"/>
              <w:right w:w="100" w:type="dxa"/>
            </w:tcMar>
          </w:tcPr>
          <w:p w14:paraId="6DDA6035" w14:textId="77777777" w:rsidR="00863805" w:rsidRDefault="00863805" w:rsidP="004A62E7">
            <w:r>
              <w:rPr>
                <w:rFonts w:ascii="Consolas" w:eastAsia="Consolas" w:hAnsi="Consolas" w:cs="Consolas"/>
                <w:b/>
              </w:rPr>
              <w:t>404</w:t>
            </w:r>
            <w:r>
              <w:t xml:space="preserve"> - The object could not be found or the requester does not have access to get the object.</w:t>
            </w:r>
          </w:p>
          <w:p w14:paraId="6DA9C3AB" w14:textId="77777777" w:rsidR="00863805" w:rsidRDefault="00863805" w:rsidP="004A62E7"/>
          <w:p w14:paraId="24C45F0C" w14:textId="77777777" w:rsidR="00863805" w:rsidRDefault="00863805" w:rsidP="004A62E7">
            <w:pPr>
              <w:rPr>
                <w:rFonts w:ascii="Consolas" w:eastAsia="Consolas" w:hAnsi="Consolas" w:cs="Consolas"/>
                <w:b/>
              </w:rPr>
            </w:pPr>
            <w:r>
              <w:rPr>
                <w:rFonts w:ascii="Consolas" w:eastAsia="Consolas" w:hAnsi="Consolas" w:cs="Consolas"/>
                <w:b/>
              </w:rPr>
              <w:t>401, 403</w:t>
            </w:r>
            <w:r>
              <w:t xml:space="preserve"> - The client either needs to authenticate or does not have access to get the object.</w:t>
            </w:r>
          </w:p>
        </w:tc>
      </w:tr>
    </w:tbl>
    <w:p w14:paraId="55005F56" w14:textId="77777777" w:rsidR="00863805" w:rsidRDefault="00863805" w:rsidP="004A62E7"/>
    <w:p w14:paraId="0A56506B" w14:textId="77777777" w:rsidR="00863805" w:rsidRDefault="00863805" w:rsidP="004A62E7">
      <w:pPr>
        <w:rPr>
          <w:b/>
        </w:rPr>
      </w:pPr>
      <w:bookmarkStart w:id="141" w:name="_Toc496526702"/>
      <w:r>
        <w:rPr>
          <w:b/>
        </w:rPr>
        <w:t>Examples</w:t>
      </w:r>
      <w:bookmarkEnd w:id="141"/>
    </w:p>
    <w:p w14:paraId="2C57DB1C"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15B3A380" w14:textId="77777777" w:rsidTr="00863805">
        <w:tc>
          <w:tcPr>
            <w:tcW w:w="9360" w:type="dxa"/>
            <w:tcMar>
              <w:top w:w="100" w:type="dxa"/>
              <w:left w:w="100" w:type="dxa"/>
              <w:bottom w:w="100" w:type="dxa"/>
              <w:right w:w="100" w:type="dxa"/>
            </w:tcMar>
          </w:tcPr>
          <w:p w14:paraId="417D8A87" w14:textId="77777777" w:rsidR="00863805" w:rsidRDefault="00863805" w:rsidP="004A62E7">
            <w:pPr>
              <w:rPr>
                <w:i/>
              </w:rPr>
            </w:pPr>
            <w:r>
              <w:rPr>
                <w:i/>
              </w:rPr>
              <w:t>GET Request</w:t>
            </w:r>
          </w:p>
          <w:p w14:paraId="0838303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/api1/collections/91a7b528-80eb-42ed-a74d-c6fbd5a26116/object/indicator--252c7c11-daf2-42bd-843b-be65edca9f61/ HTTP/1.1</w:t>
            </w:r>
          </w:p>
          <w:p w14:paraId="6E9E794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Host: example.com</w:t>
            </w:r>
          </w:p>
          <w:p w14:paraId="509FAE0D" w14:textId="77777777" w:rsidR="00863805"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18E4FBF8" w14:textId="77777777" w:rsidR="00863805" w:rsidRDefault="00863805" w:rsidP="004A62E7"/>
          <w:p w14:paraId="23A32B5E" w14:textId="77777777" w:rsidR="00863805" w:rsidRDefault="00863805" w:rsidP="004A62E7">
            <w:pPr>
              <w:rPr>
                <w:i/>
              </w:rPr>
            </w:pPr>
            <w:r>
              <w:rPr>
                <w:i/>
              </w:rPr>
              <w:t>GET Response</w:t>
            </w:r>
          </w:p>
          <w:p w14:paraId="45C3798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771B369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6A094DC9" w14:textId="77777777" w:rsidR="00863805" w:rsidRDefault="00863805" w:rsidP="004A62E7">
            <w:pPr>
              <w:rPr>
                <w:rFonts w:ascii="Consolas" w:eastAsia="Consolas" w:hAnsi="Consolas" w:cs="Consolas"/>
                <w:sz w:val="18"/>
                <w:szCs w:val="18"/>
                <w:shd w:val="clear" w:color="auto" w:fill="EFEFEF"/>
              </w:rPr>
            </w:pPr>
          </w:p>
          <w:p w14:paraId="01FA14A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F61A9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0966CBE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A849FC"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"indicators": [</w:t>
            </w:r>
          </w:p>
          <w:p w14:paraId="1E2B1AD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B0AEB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732ADCA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"indicator--252c7c11-daf2-42bd-843b-be65edca9f61",</w:t>
            </w:r>
          </w:p>
          <w:p w14:paraId="4E5F9B0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4CC3E5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A7FF8F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7F6E34" w14:textId="77777777" w:rsidR="00863805" w:rsidRDefault="00863805" w:rsidP="004A62E7">
            <w:r>
              <w:rPr>
                <w:rFonts w:ascii="Consolas" w:eastAsia="Consolas" w:hAnsi="Consolas" w:cs="Consolas"/>
                <w:sz w:val="18"/>
                <w:szCs w:val="18"/>
                <w:shd w:val="clear" w:color="auto" w:fill="EFEFEF"/>
              </w:rPr>
              <w:t>}</w:t>
            </w:r>
          </w:p>
        </w:tc>
      </w:tr>
    </w:tbl>
    <w:p w14:paraId="27941A7A" w14:textId="77777777" w:rsidR="00863805" w:rsidRDefault="00863805" w:rsidP="004A62E7"/>
    <w:p w14:paraId="77C87DE7" w14:textId="77777777" w:rsidR="00863805" w:rsidRDefault="00863805" w:rsidP="00FC0E72">
      <w:pPr>
        <w:pStyle w:val="Heading2"/>
      </w:pPr>
      <w:bookmarkStart w:id="142" w:name="_4jiwyx7i0uyw" w:colFirst="0" w:colLast="0"/>
      <w:bookmarkStart w:id="143" w:name="_Toc496542741"/>
      <w:bookmarkEnd w:id="142"/>
      <w:r>
        <w:t>​5.6​ Get Object Manifests</w:t>
      </w:r>
      <w:bookmarkEnd w:id="143"/>
    </w:p>
    <w:p w14:paraId="619300F9" w14:textId="77777777" w:rsidR="00863805" w:rsidRDefault="00863805" w:rsidP="004A62E7">
      <w:r>
        <w:t xml:space="preserve">This Endpoint retrieves a manifest about objects from a Collection. It supports filtering and pagination identical to the get objects Endpoint (see section </w:t>
      </w:r>
      <w:hyperlink w:anchor="_xlss9yvcfjov">
        <w:r>
          <w:rPr>
            <w:color w:val="1155CC"/>
            <w:u w:val="single"/>
          </w:rPr>
          <w:t>5.3</w:t>
        </w:r>
      </w:hyperlink>
      <w:r>
        <w:t>) but rather than returning the object itself it returns metadata about the object. It can be used to retrieve metadata to decide whether it's worth retrieving the actual objects.</w:t>
      </w:r>
    </w:p>
    <w:p w14:paraId="5F994C9D" w14:textId="77777777" w:rsidR="00863805" w:rsidRDefault="00863805" w:rsidP="004A62E7"/>
    <w:p w14:paraId="171CFC0E" w14:textId="77777777" w:rsidR="00863805" w:rsidRDefault="00863805" w:rsidP="004A62E7">
      <w:r>
        <w:t xml:space="preserve">This Endpoint supports filtering, which is applied against the source object rather than the manifest entry for an object. Thus, searching the manifest for a </w:t>
      </w:r>
      <w:r>
        <w:rPr>
          <w:rFonts w:ascii="Consolas" w:eastAsia="Consolas" w:hAnsi="Consolas" w:cs="Consolas"/>
          <w:b/>
        </w:rPr>
        <w:t>type</w:t>
      </w:r>
      <w:r>
        <w:t xml:space="preserve"> of </w:t>
      </w:r>
      <w:r>
        <w:rPr>
          <w:rFonts w:ascii="Consolas" w:eastAsia="Consolas" w:hAnsi="Consolas" w:cs="Consolas"/>
          <w:color w:val="073763"/>
          <w:shd w:val="clear" w:color="auto" w:fill="CFE2F3"/>
        </w:rPr>
        <w:t>indicator</w:t>
      </w:r>
      <w:r>
        <w:t xml:space="preserve"> will return the manifest entries for objects with a type of </w:t>
      </w:r>
      <w:r>
        <w:rPr>
          <w:rFonts w:ascii="Consolas" w:eastAsia="Consolas" w:hAnsi="Consolas" w:cs="Consolas"/>
          <w:color w:val="073763"/>
          <w:shd w:val="clear" w:color="auto" w:fill="CFE2F3"/>
        </w:rPr>
        <w:t>indicator</w:t>
      </w:r>
      <w:r>
        <w:t xml:space="preserve">, even though the manifest doesn't have a </w:t>
      </w:r>
      <w:r>
        <w:rPr>
          <w:rFonts w:ascii="Consolas" w:eastAsia="Consolas" w:hAnsi="Consolas" w:cs="Consolas"/>
          <w:b/>
        </w:rPr>
        <w:t>type</w:t>
      </w:r>
      <w:r>
        <w:t xml:space="preserve"> field.</w:t>
      </w:r>
    </w:p>
    <w:p w14:paraId="4DFE5078"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155"/>
        <w:gridCol w:w="2940"/>
        <w:gridCol w:w="2745"/>
      </w:tblGrid>
      <w:tr w:rsidR="00863805" w14:paraId="30C1B069" w14:textId="77777777" w:rsidTr="00863805">
        <w:trPr>
          <w:trHeight w:val="420"/>
        </w:trPr>
        <w:tc>
          <w:tcPr>
            <w:tcW w:w="3675" w:type="dxa"/>
            <w:gridSpan w:val="2"/>
            <w:shd w:val="clear" w:color="auto" w:fill="073763"/>
            <w:tcMar>
              <w:top w:w="100" w:type="dxa"/>
              <w:left w:w="100" w:type="dxa"/>
              <w:bottom w:w="100" w:type="dxa"/>
              <w:right w:w="100" w:type="dxa"/>
            </w:tcMar>
          </w:tcPr>
          <w:p w14:paraId="3061EBF4" w14:textId="77777777" w:rsidR="00863805" w:rsidRDefault="00863805" w:rsidP="004A62E7">
            <w:pPr>
              <w:rPr>
                <w:b/>
                <w:color w:val="FFFFFF"/>
              </w:rPr>
            </w:pPr>
            <w:r>
              <w:rPr>
                <w:b/>
                <w:color w:val="FFFFFF"/>
              </w:rPr>
              <w:t>Properties</w:t>
            </w:r>
          </w:p>
        </w:tc>
        <w:tc>
          <w:tcPr>
            <w:tcW w:w="2940" w:type="dxa"/>
            <w:shd w:val="clear" w:color="auto" w:fill="073763"/>
            <w:tcMar>
              <w:top w:w="100" w:type="dxa"/>
              <w:left w:w="100" w:type="dxa"/>
              <w:bottom w:w="100" w:type="dxa"/>
              <w:right w:w="100" w:type="dxa"/>
            </w:tcMar>
          </w:tcPr>
          <w:p w14:paraId="37A5B9BF" w14:textId="77777777" w:rsidR="00863805" w:rsidRDefault="00863805" w:rsidP="004A62E7">
            <w:pPr>
              <w:rPr>
                <w:color w:val="FFFFFF"/>
              </w:rPr>
            </w:pPr>
          </w:p>
        </w:tc>
        <w:tc>
          <w:tcPr>
            <w:tcW w:w="2745" w:type="dxa"/>
            <w:shd w:val="clear" w:color="auto" w:fill="073763"/>
            <w:tcMar>
              <w:top w:w="100" w:type="dxa"/>
              <w:left w:w="100" w:type="dxa"/>
              <w:bottom w:w="100" w:type="dxa"/>
              <w:right w:w="100" w:type="dxa"/>
            </w:tcMar>
          </w:tcPr>
          <w:p w14:paraId="6BD3A083" w14:textId="77777777" w:rsidR="00863805" w:rsidRDefault="00863805" w:rsidP="004A62E7">
            <w:pPr>
              <w:rPr>
                <w:color w:val="FFFFFF"/>
              </w:rPr>
            </w:pPr>
          </w:p>
        </w:tc>
      </w:tr>
      <w:tr w:rsidR="00863805" w14:paraId="58CB576A" w14:textId="77777777" w:rsidTr="00863805">
        <w:trPr>
          <w:trHeight w:val="400"/>
        </w:trPr>
        <w:tc>
          <w:tcPr>
            <w:tcW w:w="2520" w:type="dxa"/>
            <w:shd w:val="clear" w:color="auto" w:fill="CFE2F3"/>
            <w:tcMar>
              <w:top w:w="100" w:type="dxa"/>
              <w:left w:w="100" w:type="dxa"/>
              <w:bottom w:w="100" w:type="dxa"/>
              <w:right w:w="100" w:type="dxa"/>
            </w:tcMar>
          </w:tcPr>
          <w:p w14:paraId="11997880" w14:textId="77777777" w:rsidR="00863805" w:rsidRDefault="00863805" w:rsidP="004A62E7">
            <w:pPr>
              <w:rPr>
                <w:b/>
              </w:rPr>
            </w:pPr>
            <w:r>
              <w:rPr>
                <w:b/>
              </w:rPr>
              <w:t>Supported Method</w:t>
            </w:r>
          </w:p>
        </w:tc>
        <w:tc>
          <w:tcPr>
            <w:tcW w:w="6840" w:type="dxa"/>
            <w:gridSpan w:val="3"/>
            <w:tcMar>
              <w:top w:w="100" w:type="dxa"/>
              <w:left w:w="100" w:type="dxa"/>
              <w:bottom w:w="100" w:type="dxa"/>
              <w:right w:w="100" w:type="dxa"/>
            </w:tcMar>
          </w:tcPr>
          <w:p w14:paraId="47B07D7F" w14:textId="77777777" w:rsidR="00863805" w:rsidRDefault="00863805" w:rsidP="004A62E7">
            <w:pPr>
              <w:rPr>
                <w:rFonts w:ascii="Consolas" w:eastAsia="Consolas" w:hAnsi="Consolas" w:cs="Consolas"/>
              </w:rPr>
            </w:pPr>
            <w:r>
              <w:rPr>
                <w:rFonts w:ascii="Consolas" w:eastAsia="Consolas" w:hAnsi="Consolas" w:cs="Consolas"/>
              </w:rPr>
              <w:t>GET</w:t>
            </w:r>
          </w:p>
        </w:tc>
      </w:tr>
      <w:tr w:rsidR="00863805" w14:paraId="0C430425" w14:textId="77777777" w:rsidTr="00863805">
        <w:trPr>
          <w:trHeight w:val="400"/>
        </w:trPr>
        <w:tc>
          <w:tcPr>
            <w:tcW w:w="2520" w:type="dxa"/>
            <w:shd w:val="clear" w:color="auto" w:fill="CFE2F3"/>
            <w:tcMar>
              <w:top w:w="100" w:type="dxa"/>
              <w:left w:w="100" w:type="dxa"/>
              <w:bottom w:w="100" w:type="dxa"/>
              <w:right w:w="100" w:type="dxa"/>
            </w:tcMar>
          </w:tcPr>
          <w:p w14:paraId="0BE55507" w14:textId="77777777" w:rsidR="00863805" w:rsidRDefault="00863805" w:rsidP="004A62E7">
            <w:pPr>
              <w:rPr>
                <w:b/>
              </w:rPr>
            </w:pPr>
            <w:r>
              <w:rPr>
                <w:b/>
              </w:rPr>
              <w:t>URL</w:t>
            </w:r>
          </w:p>
        </w:tc>
        <w:tc>
          <w:tcPr>
            <w:tcW w:w="6840" w:type="dxa"/>
            <w:gridSpan w:val="3"/>
            <w:tcMar>
              <w:top w:w="100" w:type="dxa"/>
              <w:left w:w="100" w:type="dxa"/>
              <w:bottom w:w="100" w:type="dxa"/>
              <w:right w:w="100" w:type="dxa"/>
            </w:tcMar>
          </w:tcPr>
          <w:p w14:paraId="77FBA703"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rPr>
              <w:t>/</w:t>
            </w:r>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rPr>
                <w:rFonts w:ascii="Consolas" w:eastAsia="Consolas" w:hAnsi="Consolas" w:cs="Consolas"/>
              </w:rPr>
              <w:t>/collections/</w:t>
            </w:r>
            <w:r>
              <w:rPr>
                <w:rFonts w:ascii="Consolas" w:eastAsia="Consolas" w:hAnsi="Consolas" w:cs="Consolas"/>
                <w:color w:val="C7254E"/>
                <w:shd w:val="clear" w:color="auto" w:fill="F9F2F4"/>
              </w:rPr>
              <w:t>&lt;id&gt;</w:t>
            </w:r>
            <w:r>
              <w:rPr>
                <w:rFonts w:ascii="Consolas" w:eastAsia="Consolas" w:hAnsi="Consolas" w:cs="Consolas"/>
              </w:rPr>
              <w:t>/manifest/</w:t>
            </w:r>
          </w:p>
        </w:tc>
      </w:tr>
      <w:tr w:rsidR="00863805" w14:paraId="1883528F" w14:textId="77777777" w:rsidTr="00863805">
        <w:trPr>
          <w:trHeight w:val="400"/>
        </w:trPr>
        <w:tc>
          <w:tcPr>
            <w:tcW w:w="2520" w:type="dxa"/>
            <w:shd w:val="clear" w:color="auto" w:fill="CFE2F3"/>
            <w:tcMar>
              <w:top w:w="100" w:type="dxa"/>
              <w:left w:w="100" w:type="dxa"/>
              <w:bottom w:w="100" w:type="dxa"/>
              <w:right w:w="100" w:type="dxa"/>
            </w:tcMar>
          </w:tcPr>
          <w:p w14:paraId="0202C235" w14:textId="77777777" w:rsidR="00863805" w:rsidRDefault="00863805" w:rsidP="004A62E7">
            <w:pPr>
              <w:rPr>
                <w:b/>
              </w:rPr>
            </w:pPr>
            <w:r>
              <w:rPr>
                <w:b/>
              </w:rPr>
              <w:t>Parameters</w:t>
            </w:r>
          </w:p>
        </w:tc>
        <w:tc>
          <w:tcPr>
            <w:tcW w:w="6840" w:type="dxa"/>
            <w:gridSpan w:val="3"/>
            <w:tcMar>
              <w:top w:w="100" w:type="dxa"/>
              <w:left w:w="100" w:type="dxa"/>
              <w:bottom w:w="100" w:type="dxa"/>
              <w:right w:w="100" w:type="dxa"/>
            </w:tcMar>
          </w:tcPr>
          <w:p w14:paraId="3EE118A9" w14:textId="77777777" w:rsidR="00863805" w:rsidRDefault="00863805" w:rsidP="004A62E7">
            <w:r>
              <w:rPr>
                <w:rFonts w:ascii="Consolas" w:eastAsia="Consolas" w:hAnsi="Consolas" w:cs="Consolas"/>
                <w:color w:val="C7254E"/>
                <w:shd w:val="clear" w:color="auto" w:fill="F9F2F4"/>
              </w:rPr>
              <w:t>&lt;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-root&gt;</w:t>
            </w:r>
            <w:r>
              <w:t xml:space="preserve"> - the base URL of the API Root containing the Collection</w:t>
            </w:r>
          </w:p>
          <w:p w14:paraId="5C7BE815" w14:textId="77777777" w:rsidR="00863805" w:rsidRDefault="00863805" w:rsidP="004A62E7">
            <w:r>
              <w:rPr>
                <w:rFonts w:ascii="Consolas" w:eastAsia="Consolas" w:hAnsi="Consolas" w:cs="Consolas"/>
                <w:color w:val="C7254E"/>
                <w:shd w:val="clear" w:color="auto" w:fill="F9F2F4"/>
              </w:rPr>
              <w:t>&lt;id&gt;</w:t>
            </w:r>
            <w:r>
              <w:t xml:space="preserve"> - the </w:t>
            </w:r>
            <w:r>
              <w:rPr>
                <w:rFonts w:ascii="Consolas" w:eastAsia="Consolas" w:hAnsi="Consolas" w:cs="Consolas"/>
                <w:color w:val="C7254E"/>
                <w:shd w:val="clear" w:color="auto" w:fill="F9F2F4"/>
              </w:rPr>
              <w:t>identifier</w:t>
            </w:r>
            <w:r>
              <w:t xml:space="preserve"> of the Collection being requested</w:t>
            </w:r>
          </w:p>
        </w:tc>
      </w:tr>
      <w:tr w:rsidR="00863805" w14:paraId="5099BEF4" w14:textId="77777777" w:rsidTr="00863805">
        <w:trPr>
          <w:trHeight w:val="400"/>
        </w:trPr>
        <w:tc>
          <w:tcPr>
            <w:tcW w:w="2520" w:type="dxa"/>
            <w:shd w:val="clear" w:color="auto" w:fill="CFE2F3"/>
            <w:tcMar>
              <w:top w:w="100" w:type="dxa"/>
              <w:left w:w="100" w:type="dxa"/>
              <w:bottom w:w="100" w:type="dxa"/>
              <w:right w:w="100" w:type="dxa"/>
            </w:tcMar>
          </w:tcPr>
          <w:p w14:paraId="01030521" w14:textId="77777777" w:rsidR="00863805" w:rsidRDefault="00863805" w:rsidP="004A62E7">
            <w:pPr>
              <w:rPr>
                <w:b/>
              </w:rPr>
            </w:pPr>
            <w:r>
              <w:rPr>
                <w:b/>
              </w:rPr>
              <w:t>Pagination</w:t>
            </w:r>
          </w:p>
        </w:tc>
        <w:tc>
          <w:tcPr>
            <w:tcW w:w="6840" w:type="dxa"/>
            <w:gridSpan w:val="3"/>
            <w:tcMar>
              <w:top w:w="100" w:type="dxa"/>
              <w:left w:w="100" w:type="dxa"/>
              <w:bottom w:w="100" w:type="dxa"/>
              <w:right w:w="100" w:type="dxa"/>
            </w:tcMar>
          </w:tcPr>
          <w:p w14:paraId="6BE879E9" w14:textId="77777777" w:rsidR="00863805" w:rsidRDefault="00863805" w:rsidP="004A62E7">
            <w:pPr>
              <w:rPr>
                <w:rFonts w:ascii="Consolas" w:eastAsia="Consolas" w:hAnsi="Consolas" w:cs="Consolas"/>
                <w:b/>
                <w:color w:val="C7254E"/>
                <w:shd w:val="clear" w:color="auto" w:fill="F9F2F4"/>
              </w:rPr>
            </w:pPr>
            <w:r>
              <w:rPr>
                <w:b/>
              </w:rPr>
              <w:t>Yes</w:t>
            </w:r>
          </w:p>
        </w:tc>
      </w:tr>
      <w:tr w:rsidR="00863805" w14:paraId="10165FF3" w14:textId="77777777" w:rsidTr="00863805">
        <w:trPr>
          <w:trHeight w:val="400"/>
        </w:trPr>
        <w:tc>
          <w:tcPr>
            <w:tcW w:w="2520" w:type="dxa"/>
            <w:shd w:val="clear" w:color="auto" w:fill="CFE2F3"/>
            <w:tcMar>
              <w:top w:w="100" w:type="dxa"/>
              <w:left w:w="100" w:type="dxa"/>
              <w:bottom w:w="100" w:type="dxa"/>
              <w:right w:w="100" w:type="dxa"/>
            </w:tcMar>
          </w:tcPr>
          <w:p w14:paraId="353F7DD1" w14:textId="77777777" w:rsidR="00863805" w:rsidRDefault="00863805" w:rsidP="004A62E7">
            <w:pPr>
              <w:rPr>
                <w:b/>
              </w:rPr>
            </w:pPr>
            <w:r>
              <w:rPr>
                <w:b/>
              </w:rPr>
              <w:t>Filtering</w:t>
            </w:r>
          </w:p>
        </w:tc>
        <w:tc>
          <w:tcPr>
            <w:tcW w:w="6840" w:type="dxa"/>
            <w:gridSpan w:val="3"/>
            <w:tcMar>
              <w:top w:w="100" w:type="dxa"/>
              <w:left w:w="100" w:type="dxa"/>
              <w:bottom w:w="100" w:type="dxa"/>
              <w:right w:w="100" w:type="dxa"/>
            </w:tcMar>
          </w:tcPr>
          <w:p w14:paraId="5FCA9955" w14:textId="77777777" w:rsidR="00863805" w:rsidRDefault="00863805" w:rsidP="004A62E7">
            <w:pPr>
              <w:rPr>
                <w:rFonts w:ascii="Consolas" w:eastAsia="Consolas" w:hAnsi="Consolas" w:cs="Consolas"/>
                <w:color w:val="38761D"/>
                <w:shd w:val="clear" w:color="auto" w:fill="D9EAD3"/>
              </w:rPr>
            </w:pPr>
            <w:r>
              <w:rPr>
                <w:b/>
              </w:rPr>
              <w:t>Yes</w:t>
            </w:r>
            <w:r>
              <w:t xml:space="preserve"> - </w:t>
            </w:r>
            <w:r>
              <w:rPr>
                <w:rFonts w:ascii="Consolas" w:eastAsia="Consolas" w:hAnsi="Consolas" w:cs="Consolas"/>
                <w:color w:val="073763"/>
                <w:shd w:val="clear" w:color="auto" w:fill="CFE2F3"/>
              </w:rPr>
              <w:t>id</w:t>
            </w:r>
            <w:r>
              <w:t xml:space="preserve">, </w:t>
            </w:r>
            <w:r>
              <w:rPr>
                <w:rFonts w:ascii="Consolas" w:eastAsia="Consolas" w:hAnsi="Consolas" w:cs="Consolas"/>
                <w:color w:val="073763"/>
                <w:shd w:val="clear" w:color="auto" w:fill="CFE2F3"/>
              </w:rPr>
              <w:t>type</w:t>
            </w:r>
            <w:r>
              <w:t xml:space="preserve">, </w:t>
            </w:r>
            <w:r>
              <w:rPr>
                <w:rFonts w:ascii="Consolas" w:eastAsia="Consolas" w:hAnsi="Consolas" w:cs="Consolas"/>
                <w:color w:val="073763"/>
                <w:shd w:val="clear" w:color="auto" w:fill="CFE2F3"/>
              </w:rPr>
              <w:t>version</w:t>
            </w:r>
          </w:p>
          <w:p w14:paraId="7A694CFC" w14:textId="77777777" w:rsidR="00863805" w:rsidRDefault="00863805" w:rsidP="004A62E7">
            <w:pPr>
              <w:rPr>
                <w:rFonts w:ascii="Consolas" w:eastAsia="Consolas" w:hAnsi="Consolas" w:cs="Consolas"/>
                <w:color w:val="38761D"/>
                <w:shd w:val="clear" w:color="auto" w:fill="D9EAD3"/>
              </w:rPr>
            </w:pPr>
          </w:p>
          <w:p w14:paraId="34BB4A19" w14:textId="77777777" w:rsidR="00863805" w:rsidRDefault="00863805" w:rsidP="004A62E7">
            <w:r>
              <w:t xml:space="preserve">Filtering is based on properties of the objects that the manifest entries represent. For example, filtering by </w:t>
            </w:r>
            <w:r>
              <w:rPr>
                <w:rFonts w:ascii="Consolas" w:eastAsia="Consolas" w:hAnsi="Consolas" w:cs="Consolas"/>
                <w:color w:val="073763"/>
                <w:shd w:val="clear" w:color="auto" w:fill="CFE2F3"/>
              </w:rPr>
              <w:t>type=indicator</w:t>
            </w:r>
            <w:r>
              <w:t xml:space="preserve"> will return manifest entries for objects with a type of indicator.</w:t>
            </w:r>
          </w:p>
        </w:tc>
      </w:tr>
      <w:tr w:rsidR="00863805" w14:paraId="73D93936" w14:textId="77777777" w:rsidTr="00863805">
        <w:trPr>
          <w:trHeight w:val="400"/>
        </w:trPr>
        <w:tc>
          <w:tcPr>
            <w:tcW w:w="2520" w:type="dxa"/>
            <w:shd w:val="clear" w:color="auto" w:fill="CFE2F3"/>
            <w:tcMar>
              <w:top w:w="100" w:type="dxa"/>
              <w:left w:w="100" w:type="dxa"/>
              <w:bottom w:w="100" w:type="dxa"/>
              <w:right w:w="100" w:type="dxa"/>
            </w:tcMar>
          </w:tcPr>
          <w:p w14:paraId="456BAFF7" w14:textId="77777777" w:rsidR="00863805" w:rsidRDefault="00863805" w:rsidP="004A62E7">
            <w:pPr>
              <w:rPr>
                <w:b/>
              </w:rPr>
            </w:pPr>
            <w:r>
              <w:rPr>
                <w:b/>
              </w:rPr>
              <w:t>Valid Request Type</w:t>
            </w:r>
          </w:p>
        </w:tc>
        <w:tc>
          <w:tcPr>
            <w:tcW w:w="6840" w:type="dxa"/>
            <w:gridSpan w:val="3"/>
            <w:tcMar>
              <w:top w:w="100" w:type="dxa"/>
              <w:left w:w="100" w:type="dxa"/>
              <w:bottom w:w="100" w:type="dxa"/>
              <w:right w:w="100" w:type="dxa"/>
            </w:tcMar>
          </w:tcPr>
          <w:p w14:paraId="4F4A6388" w14:textId="77777777" w:rsidR="00863805" w:rsidRDefault="00863805" w:rsidP="004A62E7">
            <w:pPr>
              <w:rPr>
                <w:rFonts w:ascii="Consolas" w:eastAsia="Consolas" w:hAnsi="Consolas" w:cs="Consolas"/>
                <w:color w:val="38761D"/>
                <w:shd w:val="clear" w:color="auto" w:fill="D9EAD3"/>
              </w:rPr>
            </w:pPr>
            <w:r>
              <w:rPr>
                <w:b/>
              </w:rPr>
              <w:t xml:space="preserve">Accept: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tc>
      </w:tr>
      <w:tr w:rsidR="00863805" w14:paraId="02E3A599" w14:textId="77777777" w:rsidTr="00863805">
        <w:trPr>
          <w:trHeight w:val="400"/>
        </w:trPr>
        <w:tc>
          <w:tcPr>
            <w:tcW w:w="2520" w:type="dxa"/>
            <w:shd w:val="clear" w:color="auto" w:fill="CFE2F3"/>
            <w:tcMar>
              <w:top w:w="100" w:type="dxa"/>
              <w:left w:w="100" w:type="dxa"/>
              <w:bottom w:w="100" w:type="dxa"/>
              <w:right w:w="100" w:type="dxa"/>
            </w:tcMar>
          </w:tcPr>
          <w:p w14:paraId="6F74C087" w14:textId="77777777" w:rsidR="00863805" w:rsidRDefault="00863805" w:rsidP="004A62E7">
            <w:pPr>
              <w:rPr>
                <w:b/>
              </w:rPr>
            </w:pPr>
            <w:r>
              <w:rPr>
                <w:b/>
              </w:rPr>
              <w:t>Successful Response</w:t>
            </w:r>
          </w:p>
        </w:tc>
        <w:tc>
          <w:tcPr>
            <w:tcW w:w="6840" w:type="dxa"/>
            <w:gridSpan w:val="3"/>
            <w:tcMar>
              <w:top w:w="100" w:type="dxa"/>
              <w:left w:w="100" w:type="dxa"/>
              <w:bottom w:w="100" w:type="dxa"/>
              <w:right w:w="100" w:type="dxa"/>
            </w:tcMar>
          </w:tcPr>
          <w:p w14:paraId="6D0AFB3E" w14:textId="77777777" w:rsidR="00863805" w:rsidRDefault="00863805" w:rsidP="004A62E7">
            <w:pPr>
              <w:rPr>
                <w:rFonts w:ascii="Consolas" w:eastAsia="Consolas" w:hAnsi="Consolas" w:cs="Consolas"/>
              </w:rPr>
            </w:pPr>
            <w:r>
              <w:rPr>
                <w:b/>
              </w:rPr>
              <w:t xml:space="preserve">Status: </w:t>
            </w:r>
            <w:r>
              <w:rPr>
                <w:rFonts w:ascii="Consolas" w:eastAsia="Consolas" w:hAnsi="Consolas" w:cs="Consolas"/>
              </w:rPr>
              <w:t>200 (OK)</w:t>
            </w:r>
          </w:p>
          <w:p w14:paraId="595571A2" w14:textId="77777777" w:rsidR="00863805" w:rsidRDefault="00863805" w:rsidP="004A62E7">
            <w:pPr>
              <w:rPr>
                <w:rFonts w:ascii="Consolas" w:eastAsia="Consolas" w:hAnsi="Consolas" w:cs="Consolas"/>
              </w:rPr>
            </w:pPr>
            <w:r>
              <w:rPr>
                <w:b/>
              </w:rPr>
              <w:t>Content-Type:</w:t>
            </w:r>
            <w:r>
              <w:rPr>
                <w:rFonts w:ascii="Consolas" w:eastAsia="Consolas" w:hAnsi="Consolas" w:cs="Consolas"/>
              </w:rPr>
              <w:t xml:space="preserve">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vnd.oasis.taxii+json</w:t>
            </w:r>
            <w:proofErr w:type="spellEnd"/>
            <w:r>
              <w:rPr>
                <w:rFonts w:ascii="Consolas" w:eastAsia="Consolas" w:hAnsi="Consolas" w:cs="Consolas"/>
                <w:color w:val="073763"/>
                <w:shd w:val="clear" w:color="auto" w:fill="CFE2F3"/>
              </w:rPr>
              <w:t>; version=2.0</w:t>
            </w:r>
          </w:p>
          <w:p w14:paraId="3DF53449" w14:textId="77777777" w:rsidR="00863805" w:rsidRDefault="00863805" w:rsidP="004A62E7">
            <w:pPr>
              <w:rPr>
                <w:rFonts w:ascii="Consolas" w:eastAsia="Consolas" w:hAnsi="Consolas" w:cs="Consolas"/>
                <w:color w:val="38761D"/>
                <w:shd w:val="clear" w:color="auto" w:fill="D9EAD3"/>
              </w:rPr>
            </w:pPr>
            <w:r>
              <w:rPr>
                <w:b/>
              </w:rPr>
              <w:t>Body</w:t>
            </w:r>
            <w:r>
              <w:t xml:space="preserve">: </w:t>
            </w:r>
            <w:r>
              <w:rPr>
                <w:rFonts w:ascii="Consolas" w:eastAsia="Consolas" w:hAnsi="Consolas" w:cs="Consolas"/>
                <w:color w:val="C7254E"/>
                <w:shd w:val="clear" w:color="auto" w:fill="F9F2F4"/>
              </w:rPr>
              <w:t>manifest</w:t>
            </w:r>
          </w:p>
        </w:tc>
      </w:tr>
      <w:tr w:rsidR="00863805" w14:paraId="32B2C273" w14:textId="77777777" w:rsidTr="00863805">
        <w:tc>
          <w:tcPr>
            <w:tcW w:w="2520" w:type="dxa"/>
            <w:shd w:val="clear" w:color="auto" w:fill="CFE2F3"/>
            <w:tcMar>
              <w:top w:w="100" w:type="dxa"/>
              <w:left w:w="100" w:type="dxa"/>
              <w:bottom w:w="100" w:type="dxa"/>
              <w:right w:w="100" w:type="dxa"/>
            </w:tcMar>
          </w:tcPr>
          <w:p w14:paraId="72548039" w14:textId="77777777" w:rsidR="00863805" w:rsidRDefault="00863805" w:rsidP="004A62E7">
            <w:pPr>
              <w:rPr>
                <w:b/>
              </w:rPr>
            </w:pPr>
            <w:r>
              <w:rPr>
                <w:b/>
              </w:rPr>
              <w:t>Common Error Codes</w:t>
            </w:r>
          </w:p>
        </w:tc>
        <w:tc>
          <w:tcPr>
            <w:tcW w:w="6840" w:type="dxa"/>
            <w:gridSpan w:val="3"/>
            <w:tcMar>
              <w:top w:w="100" w:type="dxa"/>
              <w:left w:w="100" w:type="dxa"/>
              <w:bottom w:w="100" w:type="dxa"/>
              <w:right w:w="100" w:type="dxa"/>
            </w:tcMar>
          </w:tcPr>
          <w:p w14:paraId="2EC7F9E8" w14:textId="77777777" w:rsidR="00863805" w:rsidRDefault="00863805" w:rsidP="004A62E7">
            <w:r>
              <w:rPr>
                <w:rFonts w:ascii="Consolas" w:eastAsia="Consolas" w:hAnsi="Consolas" w:cs="Consolas"/>
                <w:b/>
              </w:rPr>
              <w:t>404</w:t>
            </w:r>
            <w:r>
              <w:t xml:space="preserve"> - The Manifest resource does not exist or the client does not have access to the Manifest resource.</w:t>
            </w:r>
          </w:p>
          <w:p w14:paraId="48CAF2C0" w14:textId="77777777" w:rsidR="00863805" w:rsidRDefault="00863805" w:rsidP="004A62E7"/>
          <w:p w14:paraId="2CCF95CE" w14:textId="77777777" w:rsidR="00863805" w:rsidRDefault="00863805" w:rsidP="004A62E7">
            <w:r>
              <w:rPr>
                <w:rFonts w:ascii="Consolas" w:eastAsia="Consolas" w:hAnsi="Consolas" w:cs="Consolas"/>
                <w:b/>
              </w:rPr>
              <w:t>401, 403</w:t>
            </w:r>
            <w:r>
              <w:t xml:space="preserve"> - The client either needs to authenticate or does not have access to get manifests for objects in the Collection.</w:t>
            </w:r>
          </w:p>
        </w:tc>
      </w:tr>
    </w:tbl>
    <w:p w14:paraId="0EDA7B9D" w14:textId="77777777" w:rsidR="00863805" w:rsidRDefault="00863805" w:rsidP="004A62E7"/>
    <w:p w14:paraId="6EC4F499" w14:textId="77777777" w:rsidR="00863805" w:rsidRDefault="00863805" w:rsidP="00FC0E72">
      <w:pPr>
        <w:pStyle w:val="Heading3"/>
      </w:pPr>
      <w:bookmarkStart w:id="144" w:name="_1e8i1z1cmxi8" w:colFirst="0" w:colLast="0"/>
      <w:bookmarkStart w:id="145" w:name="_Toc496542742"/>
      <w:bookmarkEnd w:id="144"/>
      <w:r>
        <w:t>​5.6.1​ Manifest Resource</w:t>
      </w:r>
      <w:bookmarkEnd w:id="145"/>
    </w:p>
    <w:p w14:paraId="14E88520" w14:textId="77777777" w:rsidR="00863805" w:rsidRDefault="00863805" w:rsidP="004A62E7">
      <w:pPr>
        <w:rPr>
          <w:rFonts w:ascii="Consolas" w:eastAsia="Consolas" w:hAnsi="Consolas" w:cs="Consolas"/>
          <w:color w:val="C7254E"/>
          <w:shd w:val="clear" w:color="auto" w:fill="F9F2F4"/>
        </w:rPr>
      </w:pPr>
      <w:bookmarkStart w:id="146" w:name="_Toc496526705"/>
      <w:r>
        <w:rPr>
          <w:b/>
        </w:rPr>
        <w:t>Resource Name:</w:t>
      </w:r>
      <w:r>
        <w:t xml:space="preserve"> </w:t>
      </w:r>
      <w:r>
        <w:rPr>
          <w:rFonts w:ascii="Consolas" w:eastAsia="Consolas" w:hAnsi="Consolas" w:cs="Consolas"/>
          <w:color w:val="C7254E"/>
          <w:shd w:val="clear" w:color="auto" w:fill="F9F2F4"/>
        </w:rPr>
        <w:t>manifest</w:t>
      </w:r>
      <w:bookmarkEnd w:id="146"/>
    </w:p>
    <w:p w14:paraId="3747D3B3" w14:textId="77777777" w:rsidR="00863805" w:rsidRDefault="00863805" w:rsidP="004A62E7">
      <w:bookmarkStart w:id="147" w:name="_Toc496526706"/>
      <w:r>
        <w:t xml:space="preserve">The </w:t>
      </w:r>
      <w:r>
        <w:rPr>
          <w:rFonts w:ascii="Consolas" w:eastAsia="Consolas" w:hAnsi="Consolas" w:cs="Consolas"/>
          <w:color w:val="C7254E"/>
          <w:shd w:val="clear" w:color="auto" w:fill="F9F2F4"/>
        </w:rPr>
        <w:t>manifest</w:t>
      </w:r>
      <w:r>
        <w:t xml:space="preserve"> resource is a simple wrapper around a list of </w:t>
      </w:r>
      <w:r>
        <w:rPr>
          <w:rFonts w:ascii="Consolas" w:eastAsia="Consolas" w:hAnsi="Consolas" w:cs="Consolas"/>
          <w:color w:val="C7254E"/>
          <w:shd w:val="clear" w:color="auto" w:fill="F9F2F4"/>
        </w:rPr>
        <w:t>manifest-entry</w:t>
      </w:r>
      <w:r>
        <w:t xml:space="preserve"> items.</w:t>
      </w:r>
      <w:bookmarkEnd w:id="147"/>
    </w:p>
    <w:p w14:paraId="599140E9" w14:textId="77777777" w:rsidR="00863805" w:rsidRDefault="00863805" w:rsidP="00863805"/>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863805" w14:paraId="66834095" w14:textId="77777777" w:rsidTr="00863805">
        <w:tc>
          <w:tcPr>
            <w:tcW w:w="2880" w:type="dxa"/>
            <w:shd w:val="clear" w:color="auto" w:fill="073763"/>
            <w:tcMar>
              <w:top w:w="100" w:type="dxa"/>
              <w:left w:w="100" w:type="dxa"/>
              <w:bottom w:w="100" w:type="dxa"/>
              <w:right w:w="100" w:type="dxa"/>
            </w:tcMar>
          </w:tcPr>
          <w:p w14:paraId="3473FE0A" w14:textId="77777777" w:rsidR="00863805" w:rsidRDefault="00863805" w:rsidP="00863805">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60E5A5D7" w14:textId="77777777" w:rsidR="00863805" w:rsidRDefault="00863805" w:rsidP="00863805">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65180BA2" w14:textId="77777777" w:rsidR="00863805" w:rsidRDefault="00863805" w:rsidP="00863805">
            <w:pPr>
              <w:widowControl w:val="0"/>
              <w:rPr>
                <w:b/>
                <w:color w:val="FFFFFF"/>
              </w:rPr>
            </w:pPr>
            <w:r>
              <w:rPr>
                <w:b/>
                <w:color w:val="FFFFFF"/>
              </w:rPr>
              <w:t>Description</w:t>
            </w:r>
          </w:p>
        </w:tc>
      </w:tr>
      <w:tr w:rsidR="00863805" w14:paraId="5792B831" w14:textId="77777777" w:rsidTr="00863805">
        <w:tc>
          <w:tcPr>
            <w:tcW w:w="2880" w:type="dxa"/>
            <w:tcMar>
              <w:top w:w="100" w:type="dxa"/>
              <w:left w:w="100" w:type="dxa"/>
              <w:bottom w:w="100" w:type="dxa"/>
              <w:right w:w="100" w:type="dxa"/>
            </w:tcMar>
          </w:tcPr>
          <w:p w14:paraId="54518233" w14:textId="77777777" w:rsidR="00863805" w:rsidRDefault="00863805" w:rsidP="00863805">
            <w:pPr>
              <w:widowControl w:val="0"/>
              <w:rPr>
                <w:color w:val="434343"/>
              </w:rPr>
            </w:pPr>
            <w:r>
              <w:rPr>
                <w:rFonts w:ascii="Consolas" w:eastAsia="Consolas" w:hAnsi="Consolas" w:cs="Consolas"/>
                <w:b/>
                <w:color w:val="434343"/>
              </w:rPr>
              <w:t>objects</w:t>
            </w:r>
            <w:r>
              <w:rPr>
                <w:color w:val="434343"/>
              </w:rPr>
              <w:t xml:space="preserve"> (optional)</w:t>
            </w:r>
          </w:p>
        </w:tc>
        <w:tc>
          <w:tcPr>
            <w:tcW w:w="1830" w:type="dxa"/>
            <w:tcMar>
              <w:top w:w="100" w:type="dxa"/>
              <w:left w:w="100" w:type="dxa"/>
              <w:bottom w:w="100" w:type="dxa"/>
              <w:right w:w="100" w:type="dxa"/>
            </w:tcMar>
          </w:tcPr>
          <w:p w14:paraId="55FCB1D9" w14:textId="77777777" w:rsidR="00863805" w:rsidRDefault="00863805" w:rsidP="00863805">
            <w:pPr>
              <w:widowControl w:val="0"/>
              <w:rPr>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manifest-entry</w:t>
            </w:r>
          </w:p>
        </w:tc>
        <w:tc>
          <w:tcPr>
            <w:tcW w:w="4545" w:type="dxa"/>
            <w:tcMar>
              <w:top w:w="100" w:type="dxa"/>
              <w:left w:w="100" w:type="dxa"/>
              <w:bottom w:w="100" w:type="dxa"/>
              <w:right w:w="100" w:type="dxa"/>
            </w:tcMar>
          </w:tcPr>
          <w:p w14:paraId="5A3FAB12" w14:textId="77777777" w:rsidR="00863805" w:rsidRDefault="00863805" w:rsidP="00863805">
            <w:pPr>
              <w:widowControl w:val="0"/>
              <w:rPr>
                <w:rFonts w:ascii="Consolas" w:eastAsia="Consolas" w:hAnsi="Consolas" w:cs="Consolas"/>
                <w:color w:val="38761D"/>
                <w:shd w:val="clear" w:color="auto" w:fill="D9EAD3"/>
              </w:rPr>
            </w:pPr>
            <w:r>
              <w:t xml:space="preserve">The list of manifest entries for objects returned by the request. If there are no </w:t>
            </w:r>
            <w:r>
              <w:rPr>
                <w:rFonts w:ascii="Consolas" w:eastAsia="Consolas" w:hAnsi="Consolas" w:cs="Consolas"/>
                <w:color w:val="C7254E"/>
                <w:shd w:val="clear" w:color="auto" w:fill="F9F2F4"/>
              </w:rPr>
              <w:t>manifest-entry</w:t>
            </w:r>
            <w:r>
              <w:t xml:space="preserve"> items in the list, this key </w:t>
            </w:r>
            <w:r>
              <w:rPr>
                <w:b/>
              </w:rPr>
              <w:t>MUST</w:t>
            </w:r>
            <w:r>
              <w:t xml:space="preserve"> be omitted and the response is an empty object.</w:t>
            </w:r>
          </w:p>
        </w:tc>
      </w:tr>
    </w:tbl>
    <w:p w14:paraId="32B103CC" w14:textId="77777777" w:rsidR="00863805" w:rsidRDefault="00863805" w:rsidP="00863805"/>
    <w:p w14:paraId="4BEB7456" w14:textId="77777777" w:rsidR="00863805" w:rsidRDefault="00863805" w:rsidP="00863805"/>
    <w:p w14:paraId="22DAEF2B" w14:textId="77777777" w:rsidR="00863805" w:rsidRDefault="00863805" w:rsidP="004A62E7">
      <w:bookmarkStart w:id="148" w:name="_Toc496526707"/>
      <w:r>
        <w:rPr>
          <w:b/>
        </w:rPr>
        <w:t>Type Name:</w:t>
      </w:r>
      <w:r>
        <w:t xml:space="preserve"> </w:t>
      </w:r>
      <w:r>
        <w:rPr>
          <w:rFonts w:ascii="Consolas" w:eastAsia="Consolas" w:hAnsi="Consolas" w:cs="Consolas"/>
          <w:color w:val="C7254E"/>
          <w:shd w:val="clear" w:color="auto" w:fill="F9F2F4"/>
        </w:rPr>
        <w:t>manifest-entry</w:t>
      </w:r>
      <w:bookmarkEnd w:id="148"/>
    </w:p>
    <w:p w14:paraId="44161BFD" w14:textId="77777777" w:rsidR="00863805" w:rsidRDefault="00863805" w:rsidP="004A62E7">
      <w:r>
        <w:t xml:space="preserve">The </w:t>
      </w:r>
      <w:r>
        <w:rPr>
          <w:rFonts w:ascii="Consolas" w:eastAsia="Consolas" w:hAnsi="Consolas" w:cs="Consolas"/>
          <w:color w:val="C7254E"/>
          <w:shd w:val="clear" w:color="auto" w:fill="F9F2F4"/>
        </w:rPr>
        <w:t>manifest-entry</w:t>
      </w:r>
      <w:r>
        <w:t xml:space="preserve"> type captures metadata about a single </w:t>
      </w:r>
      <w:r>
        <w:rPr>
          <w:rFonts w:ascii="Consolas" w:eastAsia="Consolas" w:hAnsi="Consolas" w:cs="Consolas"/>
          <w:color w:val="C7254E"/>
          <w:shd w:val="clear" w:color="auto" w:fill="F9F2F4"/>
        </w:rPr>
        <w:t>object</w:t>
      </w:r>
      <w:r>
        <w:t xml:space="preserve">, indicated by the </w:t>
      </w:r>
      <w:r>
        <w:rPr>
          <w:rFonts w:ascii="Consolas" w:eastAsia="Consolas" w:hAnsi="Consolas" w:cs="Consolas"/>
          <w:b/>
        </w:rPr>
        <w:t>id</w:t>
      </w:r>
      <w:r>
        <w:t xml:space="preserve"> property. The metadata includes information such as when the object was added to the Collection, what versions of the object are available, and what media types the object is available in.</w:t>
      </w:r>
    </w:p>
    <w:p w14:paraId="1F3C8ACF" w14:textId="77777777" w:rsidR="00863805" w:rsidRDefault="00863805" w:rsidP="004A62E7"/>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863805" w14:paraId="793D1034" w14:textId="77777777" w:rsidTr="00863805">
        <w:tc>
          <w:tcPr>
            <w:tcW w:w="2880" w:type="dxa"/>
            <w:shd w:val="clear" w:color="auto" w:fill="073763"/>
            <w:tcMar>
              <w:top w:w="100" w:type="dxa"/>
              <w:left w:w="100" w:type="dxa"/>
              <w:bottom w:w="100" w:type="dxa"/>
              <w:right w:w="100" w:type="dxa"/>
            </w:tcMar>
          </w:tcPr>
          <w:p w14:paraId="70A5EF21" w14:textId="77777777" w:rsidR="00863805" w:rsidRDefault="00863805" w:rsidP="004A62E7">
            <w:pPr>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28D3AD37" w14:textId="77777777" w:rsidR="00863805" w:rsidRDefault="00863805" w:rsidP="004A62E7">
            <w:pPr>
              <w:rPr>
                <w:b/>
                <w:color w:val="FFFFFF"/>
              </w:rPr>
            </w:pPr>
            <w:r>
              <w:rPr>
                <w:b/>
                <w:color w:val="FFFFFF"/>
              </w:rPr>
              <w:t>Type</w:t>
            </w:r>
          </w:p>
        </w:tc>
        <w:tc>
          <w:tcPr>
            <w:tcW w:w="4545" w:type="dxa"/>
            <w:shd w:val="clear" w:color="auto" w:fill="073763"/>
            <w:tcMar>
              <w:top w:w="100" w:type="dxa"/>
              <w:left w:w="100" w:type="dxa"/>
              <w:bottom w:w="100" w:type="dxa"/>
              <w:right w:w="100" w:type="dxa"/>
            </w:tcMar>
          </w:tcPr>
          <w:p w14:paraId="5BA8E3EE" w14:textId="77777777" w:rsidR="00863805" w:rsidRDefault="00863805" w:rsidP="004A62E7">
            <w:pPr>
              <w:rPr>
                <w:b/>
                <w:color w:val="FFFFFF"/>
              </w:rPr>
            </w:pPr>
            <w:r>
              <w:rPr>
                <w:b/>
                <w:color w:val="FFFFFF"/>
              </w:rPr>
              <w:t>Description</w:t>
            </w:r>
          </w:p>
        </w:tc>
      </w:tr>
      <w:tr w:rsidR="00863805" w14:paraId="13EA9568" w14:textId="77777777" w:rsidTr="00863805">
        <w:tc>
          <w:tcPr>
            <w:tcW w:w="2880" w:type="dxa"/>
            <w:tcMar>
              <w:top w:w="100" w:type="dxa"/>
              <w:left w:w="100" w:type="dxa"/>
              <w:bottom w:w="100" w:type="dxa"/>
              <w:right w:w="100" w:type="dxa"/>
            </w:tcMar>
          </w:tcPr>
          <w:p w14:paraId="36A38690" w14:textId="77777777" w:rsidR="00863805" w:rsidRDefault="00863805" w:rsidP="004A62E7">
            <w:pPr>
              <w:rPr>
                <w:color w:val="434343"/>
              </w:rPr>
            </w:pPr>
            <w:r>
              <w:rPr>
                <w:rFonts w:ascii="Consolas" w:eastAsia="Consolas" w:hAnsi="Consolas" w:cs="Consolas"/>
                <w:b/>
                <w:color w:val="434343"/>
              </w:rPr>
              <w:t>id</w:t>
            </w:r>
            <w:r>
              <w:rPr>
                <w:color w:val="434343"/>
              </w:rPr>
              <w:t xml:space="preserve"> (required)</w:t>
            </w:r>
          </w:p>
        </w:tc>
        <w:tc>
          <w:tcPr>
            <w:tcW w:w="1830" w:type="dxa"/>
            <w:tcMar>
              <w:top w:w="100" w:type="dxa"/>
              <w:left w:w="100" w:type="dxa"/>
              <w:bottom w:w="100" w:type="dxa"/>
              <w:right w:w="100" w:type="dxa"/>
            </w:tcMar>
          </w:tcPr>
          <w:p w14:paraId="3A6E1CE7" w14:textId="77777777" w:rsidR="00863805" w:rsidRDefault="00863805" w:rsidP="004A62E7">
            <w:pPr>
              <w:rPr>
                <w:color w:val="C7254E"/>
                <w:shd w:val="clear" w:color="auto" w:fill="F9F2F4"/>
              </w:rPr>
            </w:pPr>
            <w:r>
              <w:rPr>
                <w:rFonts w:ascii="Consolas" w:eastAsia="Consolas" w:hAnsi="Consolas" w:cs="Consolas"/>
                <w:color w:val="C7254E"/>
                <w:shd w:val="clear" w:color="auto" w:fill="F9F2F4"/>
              </w:rPr>
              <w:t>identifier</w:t>
            </w:r>
          </w:p>
        </w:tc>
        <w:tc>
          <w:tcPr>
            <w:tcW w:w="4545" w:type="dxa"/>
            <w:tcMar>
              <w:top w:w="100" w:type="dxa"/>
              <w:left w:w="100" w:type="dxa"/>
              <w:bottom w:w="100" w:type="dxa"/>
              <w:right w:w="100" w:type="dxa"/>
            </w:tcMar>
          </w:tcPr>
          <w:p w14:paraId="2D57948C" w14:textId="77777777" w:rsidR="00863805" w:rsidRDefault="00863805" w:rsidP="004A62E7">
            <w:pPr>
              <w:rPr>
                <w:rFonts w:ascii="Consolas" w:eastAsia="Consolas" w:hAnsi="Consolas" w:cs="Consolas"/>
                <w:color w:val="38761D"/>
                <w:shd w:val="clear" w:color="auto" w:fill="D9EAD3"/>
              </w:rPr>
            </w:pPr>
            <w:r>
              <w:t xml:space="preserve">The </w:t>
            </w:r>
            <w:r>
              <w:rPr>
                <w:rFonts w:ascii="Consolas" w:eastAsia="Consolas" w:hAnsi="Consolas" w:cs="Consolas"/>
                <w:color w:val="C7254E"/>
                <w:shd w:val="clear" w:color="auto" w:fill="F9F2F4"/>
              </w:rPr>
              <w:t>identifier</w:t>
            </w:r>
            <w:r>
              <w:t xml:space="preserve"> of the object that this manifest entry describes.</w:t>
            </w:r>
          </w:p>
        </w:tc>
      </w:tr>
      <w:tr w:rsidR="00863805" w14:paraId="5A85F999" w14:textId="77777777" w:rsidTr="00863805">
        <w:tc>
          <w:tcPr>
            <w:tcW w:w="2880" w:type="dxa"/>
            <w:tcMar>
              <w:top w:w="100" w:type="dxa"/>
              <w:left w:w="100" w:type="dxa"/>
              <w:bottom w:w="100" w:type="dxa"/>
              <w:right w:w="100" w:type="dxa"/>
            </w:tcMar>
          </w:tcPr>
          <w:p w14:paraId="29726264"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date_added</w:t>
            </w:r>
            <w:proofErr w:type="spellEnd"/>
            <w:r>
              <w:rPr>
                <w:color w:val="434343"/>
              </w:rPr>
              <w:t xml:space="preserve"> (optional)</w:t>
            </w:r>
          </w:p>
        </w:tc>
        <w:tc>
          <w:tcPr>
            <w:tcW w:w="1830" w:type="dxa"/>
            <w:tcMar>
              <w:top w:w="100" w:type="dxa"/>
              <w:left w:w="100" w:type="dxa"/>
              <w:bottom w:w="100" w:type="dxa"/>
              <w:right w:w="100" w:type="dxa"/>
            </w:tcMar>
          </w:tcPr>
          <w:p w14:paraId="2435653B" w14:textId="77777777" w:rsidR="00863805" w:rsidRDefault="00863805" w:rsidP="004A62E7">
            <w:pPr>
              <w:rPr>
                <w:color w:val="434343"/>
              </w:rPr>
            </w:pPr>
            <w:r>
              <w:rPr>
                <w:rFonts w:ascii="Consolas" w:eastAsia="Consolas" w:hAnsi="Consolas" w:cs="Consolas"/>
                <w:color w:val="C7254E"/>
                <w:shd w:val="clear" w:color="auto" w:fill="F9F2F4"/>
              </w:rPr>
              <w:t>timestamp</w:t>
            </w:r>
          </w:p>
        </w:tc>
        <w:tc>
          <w:tcPr>
            <w:tcW w:w="4545" w:type="dxa"/>
            <w:tcMar>
              <w:top w:w="100" w:type="dxa"/>
              <w:left w:w="100" w:type="dxa"/>
              <w:bottom w:w="100" w:type="dxa"/>
              <w:right w:w="100" w:type="dxa"/>
            </w:tcMar>
          </w:tcPr>
          <w:p w14:paraId="2F79462D" w14:textId="77777777" w:rsidR="00863805" w:rsidRDefault="00863805" w:rsidP="004A62E7">
            <w:pPr>
              <w:rPr>
                <w:color w:val="434343"/>
              </w:rPr>
            </w:pPr>
            <w:r>
              <w:rPr>
                <w:color w:val="434343"/>
              </w:rPr>
              <w:t>The date and time this object was added to the server.</w:t>
            </w:r>
          </w:p>
        </w:tc>
      </w:tr>
      <w:tr w:rsidR="00863805" w14:paraId="5CDBF48A" w14:textId="77777777" w:rsidTr="00863805">
        <w:tc>
          <w:tcPr>
            <w:tcW w:w="2880" w:type="dxa"/>
            <w:tcMar>
              <w:top w:w="100" w:type="dxa"/>
              <w:left w:w="100" w:type="dxa"/>
              <w:bottom w:w="100" w:type="dxa"/>
              <w:right w:w="100" w:type="dxa"/>
            </w:tcMar>
          </w:tcPr>
          <w:p w14:paraId="60C546D6" w14:textId="77777777" w:rsidR="00863805" w:rsidRDefault="00863805" w:rsidP="004A62E7">
            <w:pPr>
              <w:rPr>
                <w:rFonts w:ascii="Consolas" w:eastAsia="Consolas" w:hAnsi="Consolas" w:cs="Consolas"/>
                <w:b/>
                <w:color w:val="434343"/>
              </w:rPr>
            </w:pPr>
            <w:r>
              <w:rPr>
                <w:rFonts w:ascii="Consolas" w:eastAsia="Consolas" w:hAnsi="Consolas" w:cs="Consolas"/>
                <w:b/>
                <w:color w:val="434343"/>
              </w:rPr>
              <w:t>versions</w:t>
            </w:r>
            <w:r>
              <w:rPr>
                <w:color w:val="434343"/>
              </w:rPr>
              <w:t xml:space="preserve"> (optional)</w:t>
            </w:r>
          </w:p>
        </w:tc>
        <w:tc>
          <w:tcPr>
            <w:tcW w:w="1830" w:type="dxa"/>
            <w:tcMar>
              <w:top w:w="100" w:type="dxa"/>
              <w:left w:w="100" w:type="dxa"/>
              <w:bottom w:w="100" w:type="dxa"/>
              <w:right w:w="100" w:type="dxa"/>
            </w:tcMar>
          </w:tcPr>
          <w:p w14:paraId="0B3B5AEF" w14:textId="77777777" w:rsidR="00863805" w:rsidRDefault="00863805" w:rsidP="004A62E7">
            <w:pPr>
              <w:rPr>
                <w:color w:val="434343"/>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7F1C3878" w14:textId="77777777" w:rsidR="00863805" w:rsidRDefault="00863805" w:rsidP="004A62E7">
            <w:pPr>
              <w:rPr>
                <w:color w:val="434343"/>
              </w:rPr>
            </w:pPr>
            <w:r>
              <w:rPr>
                <w:color w:val="434343"/>
              </w:rPr>
              <w:t xml:space="preserve">A list of available versions, sorted in order from most recent version to least recent version. </w:t>
            </w:r>
          </w:p>
          <w:p w14:paraId="78AF55E4" w14:textId="77777777" w:rsidR="00863805" w:rsidRDefault="00863805" w:rsidP="004A62E7">
            <w:pPr>
              <w:rPr>
                <w:color w:val="434343"/>
              </w:rPr>
            </w:pPr>
          </w:p>
          <w:p w14:paraId="797F073B" w14:textId="77777777" w:rsidR="00863805" w:rsidRDefault="00863805" w:rsidP="004A62E7">
            <w:pPr>
              <w:rPr>
                <w:color w:val="434343"/>
              </w:rPr>
            </w:pPr>
            <w:r>
              <w:rPr>
                <w:color w:val="434343"/>
              </w:rPr>
              <w:t xml:space="preserve">For example </w:t>
            </w:r>
            <w:proofErr w:type="gramStart"/>
            <w:r>
              <w:rPr>
                <w:color w:val="434343"/>
              </w:rPr>
              <w:t>versions[</w:t>
            </w:r>
            <w:proofErr w:type="gramEnd"/>
            <w:r>
              <w:rPr>
                <w:color w:val="434343"/>
              </w:rPr>
              <w:t>0] contains the newest version and versions[len-1] contains the oldest version.</w:t>
            </w:r>
          </w:p>
          <w:p w14:paraId="194568EF" w14:textId="77777777" w:rsidR="00863805" w:rsidRDefault="00863805" w:rsidP="004A62E7">
            <w:pPr>
              <w:rPr>
                <w:color w:val="434343"/>
              </w:rPr>
            </w:pPr>
          </w:p>
          <w:p w14:paraId="16D74E1A" w14:textId="77777777" w:rsidR="00863805" w:rsidRDefault="00863805" w:rsidP="004A62E7">
            <w:pPr>
              <w:rPr>
                <w:color w:val="434343"/>
              </w:rPr>
            </w:pPr>
            <w:r>
              <w:rPr>
                <w:color w:val="434343"/>
              </w:rPr>
              <w:t xml:space="preserve">For objects in STIX format, the STIX </w:t>
            </w:r>
            <w:r>
              <w:rPr>
                <w:rFonts w:ascii="Consolas" w:eastAsia="Consolas" w:hAnsi="Consolas" w:cs="Consolas"/>
                <w:b/>
                <w:color w:val="434343"/>
              </w:rPr>
              <w:t>modified</w:t>
            </w:r>
            <w:r>
              <w:rPr>
                <w:color w:val="434343"/>
              </w:rPr>
              <w:t xml:space="preserve"> field is the version.</w:t>
            </w:r>
          </w:p>
        </w:tc>
      </w:tr>
      <w:tr w:rsidR="00863805" w14:paraId="51A26A0B" w14:textId="77777777" w:rsidTr="00863805">
        <w:tc>
          <w:tcPr>
            <w:tcW w:w="2880" w:type="dxa"/>
            <w:tcMar>
              <w:top w:w="100" w:type="dxa"/>
              <w:left w:w="100" w:type="dxa"/>
              <w:bottom w:w="100" w:type="dxa"/>
              <w:right w:w="100" w:type="dxa"/>
            </w:tcMar>
          </w:tcPr>
          <w:p w14:paraId="7D413BB4" w14:textId="77777777" w:rsidR="00863805" w:rsidRDefault="00863805" w:rsidP="004A62E7">
            <w:pPr>
              <w:rPr>
                <w:rFonts w:ascii="Consolas" w:eastAsia="Consolas" w:hAnsi="Consolas" w:cs="Consolas"/>
                <w:b/>
                <w:color w:val="434343"/>
              </w:rPr>
            </w:pPr>
            <w:proofErr w:type="spellStart"/>
            <w:r>
              <w:rPr>
                <w:rFonts w:ascii="Consolas" w:eastAsia="Consolas" w:hAnsi="Consolas" w:cs="Consolas"/>
                <w:b/>
                <w:color w:val="434343"/>
              </w:rPr>
              <w:t>media_types</w:t>
            </w:r>
            <w:proofErr w:type="spellEnd"/>
            <w:r>
              <w:rPr>
                <w:color w:val="434343"/>
              </w:rPr>
              <w:t xml:space="preserve"> (optional)</w:t>
            </w:r>
          </w:p>
        </w:tc>
        <w:tc>
          <w:tcPr>
            <w:tcW w:w="1830" w:type="dxa"/>
            <w:tcMar>
              <w:top w:w="100" w:type="dxa"/>
              <w:left w:w="100" w:type="dxa"/>
              <w:bottom w:w="100" w:type="dxa"/>
              <w:right w:w="100" w:type="dxa"/>
            </w:tcMar>
          </w:tcPr>
          <w:p w14:paraId="4A9C65F8" w14:textId="77777777" w:rsidR="00863805" w:rsidRDefault="00863805" w:rsidP="004A62E7">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4545" w:type="dxa"/>
            <w:tcMar>
              <w:top w:w="100" w:type="dxa"/>
              <w:left w:w="100" w:type="dxa"/>
              <w:bottom w:w="100" w:type="dxa"/>
              <w:right w:w="100" w:type="dxa"/>
            </w:tcMar>
          </w:tcPr>
          <w:p w14:paraId="6D00C56A" w14:textId="77777777" w:rsidR="00863805" w:rsidRDefault="00863805" w:rsidP="004A62E7">
            <w:pPr>
              <w:rPr>
                <w:color w:val="434343"/>
              </w:rPr>
            </w:pPr>
            <w:r>
              <w:rPr>
                <w:color w:val="434343"/>
              </w:rPr>
              <w:t>The media types that this object can be requested in.</w:t>
            </w:r>
          </w:p>
        </w:tc>
      </w:tr>
    </w:tbl>
    <w:p w14:paraId="5ECB0F9F" w14:textId="77777777" w:rsidR="00863805" w:rsidRDefault="00863805" w:rsidP="004A62E7">
      <w:pPr>
        <w:rPr>
          <w:b/>
        </w:rPr>
      </w:pPr>
    </w:p>
    <w:p w14:paraId="2F23289F" w14:textId="77777777" w:rsidR="00863805" w:rsidRDefault="00863805" w:rsidP="004A62E7">
      <w:bookmarkStart w:id="149" w:name="_Toc496526708"/>
      <w:r>
        <w:rPr>
          <w:b/>
        </w:rPr>
        <w:t>Examples</w:t>
      </w:r>
      <w:bookmarkEnd w:id="149"/>
    </w:p>
    <w:p w14:paraId="72DA17C7" w14:textId="77777777" w:rsidR="00863805" w:rsidRDefault="00863805" w:rsidP="004A62E7"/>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3805" w14:paraId="232603E7" w14:textId="77777777" w:rsidTr="00863805">
        <w:tc>
          <w:tcPr>
            <w:tcW w:w="9360" w:type="dxa"/>
            <w:tcMar>
              <w:top w:w="100" w:type="dxa"/>
              <w:left w:w="100" w:type="dxa"/>
              <w:bottom w:w="100" w:type="dxa"/>
              <w:right w:w="100" w:type="dxa"/>
            </w:tcMar>
          </w:tcPr>
          <w:p w14:paraId="33CF1A17" w14:textId="77777777" w:rsidR="00863805" w:rsidRDefault="00863805" w:rsidP="004A62E7">
            <w:pPr>
              <w:rPr>
                <w:i/>
              </w:rPr>
            </w:pPr>
            <w:r>
              <w:rPr>
                <w:i/>
              </w:rPr>
              <w:t>GET Request</w:t>
            </w:r>
          </w:p>
          <w:p w14:paraId="2B28B44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GET /api1/collections/91a7b528-80eb-42ed-a74d-c6fbd5a26116/manifest/ HTTP/1.1</w:t>
            </w:r>
          </w:p>
          <w:p w14:paraId="5399E6E8"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Host: example.com</w:t>
            </w:r>
          </w:p>
          <w:p w14:paraId="523C3290" w14:textId="77777777" w:rsidR="00863805" w:rsidRDefault="00863805" w:rsidP="004A62E7">
            <w:r>
              <w:rPr>
                <w:rFonts w:ascii="Consolas" w:eastAsia="Consolas" w:hAnsi="Consolas" w:cs="Consolas"/>
                <w:sz w:val="18"/>
                <w:szCs w:val="18"/>
                <w:shd w:val="clear" w:color="auto" w:fill="EFEFEF"/>
              </w:rPr>
              <w:t>Accept: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6A6CA7CF" w14:textId="77777777" w:rsidR="00863805" w:rsidRDefault="00863805" w:rsidP="004A62E7"/>
          <w:p w14:paraId="656EA6CF" w14:textId="77777777" w:rsidR="00863805" w:rsidRDefault="00863805" w:rsidP="004A62E7">
            <w:pPr>
              <w:rPr>
                <w:i/>
              </w:rPr>
            </w:pPr>
            <w:r>
              <w:rPr>
                <w:i/>
              </w:rPr>
              <w:t>GET Response</w:t>
            </w:r>
          </w:p>
          <w:p w14:paraId="610241A4"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HTTP/1.1 200 OK</w:t>
            </w:r>
          </w:p>
          <w:p w14:paraId="2E9D26B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Content-Type: application/</w:t>
            </w:r>
            <w:proofErr w:type="spellStart"/>
            <w:r>
              <w:rPr>
                <w:rFonts w:ascii="Consolas" w:eastAsia="Consolas" w:hAnsi="Consolas" w:cs="Consolas"/>
                <w:sz w:val="18"/>
                <w:szCs w:val="18"/>
                <w:shd w:val="clear" w:color="auto" w:fill="EFEFEF"/>
              </w:rPr>
              <w:t>vnd.oasis.taxii+json</w:t>
            </w:r>
            <w:proofErr w:type="spellEnd"/>
            <w:r>
              <w:rPr>
                <w:rFonts w:ascii="Consolas" w:eastAsia="Consolas" w:hAnsi="Consolas" w:cs="Consolas"/>
                <w:sz w:val="18"/>
                <w:szCs w:val="18"/>
                <w:shd w:val="clear" w:color="auto" w:fill="EFEFEF"/>
              </w:rPr>
              <w:t>; version=2.0</w:t>
            </w:r>
          </w:p>
          <w:p w14:paraId="5DE40BA8" w14:textId="77777777" w:rsidR="00863805" w:rsidRDefault="00863805" w:rsidP="004A62E7">
            <w:pPr>
              <w:rPr>
                <w:rFonts w:ascii="Consolas" w:eastAsia="Consolas" w:hAnsi="Consolas" w:cs="Consolas"/>
                <w:sz w:val="18"/>
                <w:szCs w:val="18"/>
                <w:shd w:val="clear" w:color="auto" w:fill="EFEFEF"/>
              </w:rPr>
            </w:pPr>
          </w:p>
          <w:p w14:paraId="10A0148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41745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3218DE8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F1DF8B2"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"indicator--29aba82c-5393-42a8-9edb-6a2cb1df070b",</w:t>
            </w:r>
          </w:p>
          <w:p w14:paraId="3BDAB71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date_added</w:t>
            </w:r>
            <w:proofErr w:type="spellEnd"/>
            <w:r>
              <w:rPr>
                <w:rFonts w:ascii="Consolas" w:eastAsia="Consolas" w:hAnsi="Consolas" w:cs="Consolas"/>
                <w:sz w:val="18"/>
                <w:szCs w:val="18"/>
                <w:shd w:val="clear" w:color="auto" w:fill="EFEFEF"/>
              </w:rPr>
              <w:t>": "2016-11-01T03:04:05Z",</w:t>
            </w:r>
          </w:p>
          <w:p w14:paraId="50AE623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"versions": ["2016-11-03T12:30:59.000Z","2016-12-03T12:30:59.000Z"],</w:t>
            </w:r>
          </w:p>
          <w:p w14:paraId="4CF9C92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media_types</w:t>
            </w:r>
            <w:proofErr w:type="spellEnd"/>
            <w:r>
              <w:rPr>
                <w:rFonts w:ascii="Consolas" w:eastAsia="Consolas" w:hAnsi="Consolas" w:cs="Consolas"/>
                <w:sz w:val="18"/>
                <w:szCs w:val="18"/>
                <w:shd w:val="clear" w:color="auto" w:fill="EFEFEF"/>
              </w:rPr>
              <w: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25A74885"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95DE40"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97BFF1D"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"indicator--ef0b28e1-308c-4a30-8770-9b4851b260a5",</w:t>
            </w:r>
          </w:p>
          <w:p w14:paraId="44F6C869"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date_added</w:t>
            </w:r>
            <w:proofErr w:type="spellEnd"/>
            <w:r>
              <w:rPr>
                <w:rFonts w:ascii="Consolas" w:eastAsia="Consolas" w:hAnsi="Consolas" w:cs="Consolas"/>
                <w:sz w:val="18"/>
                <w:szCs w:val="18"/>
                <w:shd w:val="clear" w:color="auto" w:fill="EFEFEF"/>
              </w:rPr>
              <w:t>": "2016-11-01T10:29:05Z",</w:t>
            </w:r>
          </w:p>
          <w:p w14:paraId="4A734BE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"versions": ["2016-11-03T12:30:59.000Z"],</w:t>
            </w:r>
          </w:p>
          <w:p w14:paraId="4434662A"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media_types</w:t>
            </w:r>
            <w:proofErr w:type="spellEnd"/>
            <w:r>
              <w:rPr>
                <w:rFonts w:ascii="Consolas" w:eastAsia="Consolas" w:hAnsi="Consolas" w:cs="Consolas"/>
                <w:sz w:val="18"/>
                <w:szCs w:val="18"/>
                <w:shd w:val="clear" w:color="auto" w:fill="EFEFEF"/>
              </w:rPr>
              <w:t>": ["application/</w:t>
            </w:r>
            <w:proofErr w:type="spellStart"/>
            <w:r>
              <w:rPr>
                <w:rFonts w:ascii="Consolas" w:eastAsia="Consolas" w:hAnsi="Consolas" w:cs="Consolas"/>
                <w:sz w:val="18"/>
                <w:szCs w:val="18"/>
                <w:shd w:val="clear" w:color="auto" w:fill="EFEFEF"/>
              </w:rPr>
              <w:t>vnd.oasis.stix+json</w:t>
            </w:r>
            <w:proofErr w:type="spellEnd"/>
            <w:r>
              <w:rPr>
                <w:rFonts w:ascii="Consolas" w:eastAsia="Consolas" w:hAnsi="Consolas" w:cs="Consolas"/>
                <w:sz w:val="18"/>
                <w:szCs w:val="18"/>
                <w:shd w:val="clear" w:color="auto" w:fill="EFEFEF"/>
              </w:rPr>
              <w:t>; version=2.0"]</w:t>
            </w:r>
          </w:p>
          <w:p w14:paraId="2940336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F00973D"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4B6C810" w14:textId="77777777" w:rsidR="00863805" w:rsidRDefault="00863805" w:rsidP="004A62E7">
            <w:r>
              <w:rPr>
                <w:rFonts w:ascii="Consolas" w:eastAsia="Consolas" w:hAnsi="Consolas" w:cs="Consolas"/>
                <w:sz w:val="18"/>
                <w:szCs w:val="18"/>
                <w:shd w:val="clear" w:color="auto" w:fill="EFEFEF"/>
              </w:rPr>
              <w:t>}</w:t>
            </w:r>
          </w:p>
        </w:tc>
      </w:tr>
    </w:tbl>
    <w:p w14:paraId="40EC564E" w14:textId="1FEFFACA" w:rsidR="00863805" w:rsidRDefault="00863805" w:rsidP="004A62E7"/>
    <w:p w14:paraId="45B7C926" w14:textId="32F7D937" w:rsidR="00863805" w:rsidRDefault="00863805" w:rsidP="00863805">
      <w:pPr>
        <w:pStyle w:val="Heading1"/>
      </w:pPr>
      <w:bookmarkStart w:id="150" w:name="_ajzyjryzbne1" w:colFirst="0" w:colLast="0"/>
      <w:bookmarkStart w:id="151" w:name="_Toc496542743"/>
      <w:bookmarkEnd w:id="150"/>
      <w:r>
        <w:lastRenderedPageBreak/>
        <w:t>​6​ TAXII™ API - Channels</w:t>
      </w:r>
      <w:bookmarkEnd w:id="151"/>
    </w:p>
    <w:p w14:paraId="2733C63C" w14:textId="1412E781" w:rsidR="00863805" w:rsidRDefault="00863805" w:rsidP="004A62E7">
      <w:bookmarkStart w:id="152" w:name="_Toc496526710"/>
      <w:r>
        <w:t>RESERVED</w:t>
      </w:r>
      <w:bookmarkEnd w:id="152"/>
    </w:p>
    <w:p w14:paraId="0848B874" w14:textId="6954E0FB" w:rsidR="00863805" w:rsidRDefault="00863805" w:rsidP="00863805">
      <w:pPr>
        <w:pStyle w:val="Heading1"/>
      </w:pPr>
      <w:bookmarkStart w:id="153" w:name="_5p0etrr85v8y" w:colFirst="0" w:colLast="0"/>
      <w:bookmarkStart w:id="154" w:name="_Toc496542744"/>
      <w:bookmarkEnd w:id="153"/>
      <w:r>
        <w:lastRenderedPageBreak/>
        <w:t>​7​ Customizing TAXII Resources</w:t>
      </w:r>
      <w:bookmarkEnd w:id="154"/>
    </w:p>
    <w:p w14:paraId="68D8E6A5" w14:textId="77777777" w:rsidR="00863805" w:rsidRDefault="00863805" w:rsidP="00863805">
      <w:r>
        <w:t>This section defines how to extent TAXII in an interoperable manner.</w:t>
      </w:r>
    </w:p>
    <w:p w14:paraId="64154419" w14:textId="77777777" w:rsidR="00863805" w:rsidRDefault="00863805" w:rsidP="00863805">
      <w:pPr>
        <w:pStyle w:val="Heading2"/>
      </w:pPr>
      <w:bookmarkStart w:id="155" w:name="_cuhggiw0s7fa" w:colFirst="0" w:colLast="0"/>
      <w:bookmarkStart w:id="156" w:name="_Toc496542745"/>
      <w:bookmarkEnd w:id="155"/>
      <w:r>
        <w:t>​7.1​ Custom Properties</w:t>
      </w:r>
      <w:bookmarkEnd w:id="156"/>
    </w:p>
    <w:p w14:paraId="1EE24C19" w14:textId="77777777" w:rsidR="00863805" w:rsidRDefault="00863805" w:rsidP="00863805">
      <w:r>
        <w:t xml:space="preserve">It is understood that there will be cases where certain information exchanges can be improved by adding properties that are not specified nor reserved in this document; these properties are called </w:t>
      </w:r>
      <w:r>
        <w:rPr>
          <w:b/>
        </w:rPr>
        <w:t>Custom Properties</w:t>
      </w:r>
      <w:r>
        <w:t>. This section provides guidance and requirements for how TAXII Servers and Clients should use and interpret Custom Properties in order to extend TAXII in an interoperable manner.</w:t>
      </w:r>
    </w:p>
    <w:p w14:paraId="6A8E2CD4" w14:textId="77777777" w:rsidR="00863805" w:rsidRDefault="00863805" w:rsidP="00863805"/>
    <w:p w14:paraId="6B5AA15F" w14:textId="77777777" w:rsidR="00863805" w:rsidRDefault="00863805" w:rsidP="00863805">
      <w:r>
        <w:t>Note: The presence of Custom Properties may introduce variability of behavior depending on whether or not the TAXII Server or Client understands the Custom Properties. A reasonable strategy to minimize unwanted variations in behavior is to provide well defined and consistent rules for processing Custom Properties to any TAXII Server or Client that would be reasonably expected to parse them.</w:t>
      </w:r>
    </w:p>
    <w:p w14:paraId="0EEDA9FB" w14:textId="77777777" w:rsidR="00863805" w:rsidRDefault="00863805" w:rsidP="00863805">
      <w:pPr>
        <w:pStyle w:val="Heading3"/>
      </w:pPr>
      <w:bookmarkStart w:id="157" w:name="_3a2x3jdr23tq" w:colFirst="0" w:colLast="0"/>
      <w:bookmarkStart w:id="158" w:name="_Toc496542746"/>
      <w:bookmarkEnd w:id="157"/>
      <w:r>
        <w:t>​7.1.1​ Requirements</w:t>
      </w:r>
      <w:bookmarkEnd w:id="158"/>
    </w:p>
    <w:p w14:paraId="4E9ECE63"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A TAXII resource </w:t>
      </w:r>
      <w:r>
        <w:rPr>
          <w:b/>
        </w:rPr>
        <w:t>MAY</w:t>
      </w:r>
      <w:r>
        <w:t xml:space="preserve"> have any number of Custom Properties.</w:t>
      </w:r>
    </w:p>
    <w:p w14:paraId="3D607B64"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Property names </w:t>
      </w:r>
      <w:r>
        <w:rPr>
          <w:b/>
        </w:rPr>
        <w:t>MUST</w:t>
      </w:r>
      <w:r>
        <w:t xml:space="preserve"> be in ASCII and are limited to characters a-z (lowercase ASCII) and underscore (_).</w:t>
      </w:r>
    </w:p>
    <w:p w14:paraId="396A737C"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Property names </w:t>
      </w:r>
      <w:r>
        <w:rPr>
          <w:b/>
        </w:rPr>
        <w:t>SHOULD</w:t>
      </w:r>
      <w:r>
        <w:t xml:space="preserve"> start with “x_” followed by a source unique identifier (like a domain name), an underscore and then the name. For example: </w:t>
      </w:r>
      <w:proofErr w:type="spellStart"/>
      <w:r>
        <w:rPr>
          <w:rFonts w:ascii="Consolas" w:eastAsia="Consolas" w:hAnsi="Consolas" w:cs="Consolas"/>
          <w:b/>
        </w:rPr>
        <w:t>x_examplecom_customfield</w:t>
      </w:r>
      <w:proofErr w:type="spellEnd"/>
      <w:r>
        <w:t xml:space="preserve">. </w:t>
      </w:r>
    </w:p>
    <w:p w14:paraId="43DD32D0"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Property names </w:t>
      </w:r>
      <w:r>
        <w:rPr>
          <w:b/>
        </w:rPr>
        <w:t>SHOULD</w:t>
      </w:r>
      <w:r>
        <w:t xml:space="preserve"> be no longer than 30 ASCII characters in length.</w:t>
      </w:r>
    </w:p>
    <w:p w14:paraId="17F33C71"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Property names </w:t>
      </w:r>
      <w:r>
        <w:rPr>
          <w:b/>
        </w:rPr>
        <w:t>MUST</w:t>
      </w:r>
      <w:r>
        <w:t xml:space="preserve"> have a minimum length of 3 ASCII characters.</w:t>
      </w:r>
    </w:p>
    <w:p w14:paraId="69627D96"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Property names </w:t>
      </w:r>
      <w:r>
        <w:rPr>
          <w:b/>
        </w:rPr>
        <w:t>MUST</w:t>
      </w:r>
      <w:r>
        <w:t xml:space="preserve"> be no longer than 256 ASCII characters in length.</w:t>
      </w:r>
    </w:p>
    <w:p w14:paraId="0278C8B9"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Property names that are not prefixed with “x_” may be used in a future version of the specification for a different meaning. If compatibility with future versions of this specification is required, the “x_” prefix </w:t>
      </w:r>
      <w:r>
        <w:rPr>
          <w:b/>
        </w:rPr>
        <w:t>MUST</w:t>
      </w:r>
      <w:r>
        <w:t xml:space="preserve"> be used.</w:t>
      </w:r>
    </w:p>
    <w:p w14:paraId="6EB923E4"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Property names </w:t>
      </w:r>
      <w:r>
        <w:rPr>
          <w:b/>
        </w:rPr>
        <w:t>SHOULD</w:t>
      </w:r>
      <w:r>
        <w:t xml:space="preserve"> be unique when produced by the same source and </w:t>
      </w:r>
      <w:r>
        <w:rPr>
          <w:b/>
        </w:rPr>
        <w:t>SHOULD</w:t>
      </w:r>
      <w:r>
        <w:t xml:space="preserve"> use a consistent namespace prefix (e.g., a domain name).</w:t>
      </w:r>
    </w:p>
    <w:p w14:paraId="4FA2D4FF" w14:textId="77777777" w:rsidR="00863805" w:rsidRDefault="00863805" w:rsidP="00A81F64">
      <w:pPr>
        <w:numPr>
          <w:ilvl w:val="0"/>
          <w:numId w:val="17"/>
        </w:numPr>
        <w:pBdr>
          <w:top w:val="nil"/>
          <w:left w:val="nil"/>
          <w:bottom w:val="nil"/>
          <w:right w:val="nil"/>
          <w:between w:val="nil"/>
        </w:pBdr>
        <w:spacing w:before="0" w:after="0" w:line="276" w:lineRule="auto"/>
        <w:ind w:hanging="360"/>
        <w:contextualSpacing/>
      </w:pPr>
      <w:r>
        <w:t xml:space="preserve">Custom Properties </w:t>
      </w:r>
      <w:r>
        <w:rPr>
          <w:b/>
        </w:rPr>
        <w:t xml:space="preserve">SHOULD </w:t>
      </w:r>
      <w:r>
        <w:t>only be used when there are no existing properties defined by the TAXII specification that fulfill that need.</w:t>
      </w:r>
    </w:p>
    <w:p w14:paraId="34D20C16" w14:textId="77777777" w:rsidR="00863805" w:rsidRDefault="00863805" w:rsidP="00863805"/>
    <w:p w14:paraId="79266C79" w14:textId="77777777" w:rsidR="00863805" w:rsidRDefault="00863805" w:rsidP="00863805">
      <w:r>
        <w:t xml:space="preserve">TAXII Servers that receive a TAXII Resource with one or more Custom Properties it does not understand </w:t>
      </w:r>
      <w:r>
        <w:rPr>
          <w:b/>
        </w:rPr>
        <w:t>MAY</w:t>
      </w:r>
      <w:r>
        <w:t xml:space="preserve"> respond in one of two ways: </w:t>
      </w:r>
    </w:p>
    <w:p w14:paraId="521C5EE8" w14:textId="77777777" w:rsidR="00863805" w:rsidRDefault="00863805" w:rsidP="00A81F64">
      <w:pPr>
        <w:numPr>
          <w:ilvl w:val="0"/>
          <w:numId w:val="13"/>
        </w:numPr>
        <w:pBdr>
          <w:top w:val="nil"/>
          <w:left w:val="nil"/>
          <w:bottom w:val="nil"/>
          <w:right w:val="nil"/>
          <w:between w:val="nil"/>
        </w:pBdr>
        <w:spacing w:before="0" w:after="0" w:line="276" w:lineRule="auto"/>
        <w:ind w:hanging="360"/>
        <w:contextualSpacing/>
      </w:pPr>
      <w:r>
        <w:t>Either refuse to process the content further and respond to the message with an HTTP 422 (</w:t>
      </w:r>
      <w:proofErr w:type="spellStart"/>
      <w:r>
        <w:t>Unprocessable</w:t>
      </w:r>
      <w:proofErr w:type="spellEnd"/>
      <w:r>
        <w:t xml:space="preserve"> Entity) status code, </w:t>
      </w:r>
    </w:p>
    <w:p w14:paraId="2571DB5A" w14:textId="77777777" w:rsidR="00863805" w:rsidRDefault="00863805" w:rsidP="00A81F64">
      <w:pPr>
        <w:numPr>
          <w:ilvl w:val="0"/>
          <w:numId w:val="13"/>
        </w:numPr>
        <w:pBdr>
          <w:top w:val="nil"/>
          <w:left w:val="nil"/>
          <w:bottom w:val="nil"/>
          <w:right w:val="nil"/>
          <w:between w:val="nil"/>
        </w:pBdr>
        <w:spacing w:before="0" w:after="0" w:line="276" w:lineRule="auto"/>
        <w:ind w:hanging="360"/>
        <w:contextualSpacing/>
      </w:pPr>
      <w:r>
        <w:t xml:space="preserve">or silently ignore non-understood properties and continue processing the message. </w:t>
      </w:r>
    </w:p>
    <w:p w14:paraId="1BF8C2D8" w14:textId="77777777" w:rsidR="00863805" w:rsidRDefault="00863805" w:rsidP="00863805"/>
    <w:p w14:paraId="3157A652" w14:textId="77777777" w:rsidR="00863805" w:rsidRDefault="00863805" w:rsidP="00863805">
      <w:r>
        <w:t xml:space="preserve">TAXII Clients that receive a TAXII Resource with one or more Custom Properties it does not understand </w:t>
      </w:r>
      <w:r>
        <w:rPr>
          <w:b/>
        </w:rPr>
        <w:t>MAY</w:t>
      </w:r>
      <w:r>
        <w:t xml:space="preserve"> silently ignore non-understood properties and continue processing the message. </w:t>
      </w:r>
    </w:p>
    <w:p w14:paraId="0A946711" w14:textId="77777777" w:rsidR="00863805" w:rsidRDefault="00863805" w:rsidP="00863805"/>
    <w:p w14:paraId="7A42B164" w14:textId="77777777" w:rsidR="00863805" w:rsidRDefault="00863805" w:rsidP="00863805">
      <w:pPr>
        <w:rPr>
          <w:i/>
        </w:rPr>
      </w:pPr>
      <w:r>
        <w:t>The reporting and logging of errors originating from the processing of Custom Properties depends on the TAXII Server and Client implementations and is therefore not covered in this specification.</w:t>
      </w:r>
    </w:p>
    <w:p w14:paraId="6B9C4EB3" w14:textId="77777777" w:rsidR="00863805" w:rsidRDefault="00863805" w:rsidP="00863805">
      <w:r>
        <w:t>​</w:t>
      </w:r>
    </w:p>
    <w:p w14:paraId="66840F27" w14:textId="77777777" w:rsidR="00863805" w:rsidRDefault="00863805" w:rsidP="004A62E7">
      <w:pPr>
        <w:rPr>
          <w:sz w:val="28"/>
          <w:szCs w:val="28"/>
        </w:rPr>
      </w:pPr>
      <w:bookmarkStart w:id="159" w:name="_Toc496526714"/>
      <w:r>
        <w:rPr>
          <w:b/>
        </w:rPr>
        <w:t>Examples</w:t>
      </w:r>
      <w:bookmarkEnd w:id="159"/>
    </w:p>
    <w:p w14:paraId="73463B2F"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59691E"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4922853B"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x_acmeinc_scoring</w:t>
      </w:r>
      <w:proofErr w:type="spellEnd"/>
      <w:r>
        <w:rPr>
          <w:rFonts w:ascii="Consolas" w:eastAsia="Consolas" w:hAnsi="Consolas" w:cs="Consolas"/>
          <w:sz w:val="18"/>
          <w:szCs w:val="18"/>
          <w:shd w:val="clear" w:color="auto" w:fill="EFEFEF"/>
        </w:rPr>
        <w:t>": {</w:t>
      </w:r>
    </w:p>
    <w:p w14:paraId="4C5E006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"high",</w:t>
      </w:r>
    </w:p>
    <w:p w14:paraId="4D422C56"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"probability": "low"</w:t>
      </w:r>
    </w:p>
    <w:p w14:paraId="7EABAC91"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B0821E7" w14:textId="77777777" w:rsidR="00863805" w:rsidRDefault="00863805" w:rsidP="004A62E7">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81E6446" w14:textId="0847A310" w:rsidR="00863805" w:rsidRPr="002D0A06" w:rsidRDefault="00863805" w:rsidP="004A62E7">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30F9A8DF" w14:textId="05F7E4B7" w:rsidR="00863805" w:rsidRDefault="00863805" w:rsidP="00863805">
      <w:pPr>
        <w:pStyle w:val="Heading1"/>
      </w:pPr>
      <w:bookmarkStart w:id="160" w:name="_a0iri07jww47" w:colFirst="0" w:colLast="0"/>
      <w:bookmarkStart w:id="161" w:name="_Toc496542747"/>
      <w:bookmarkEnd w:id="160"/>
      <w:r>
        <w:lastRenderedPageBreak/>
        <w:t>​8​ Conformance</w:t>
      </w:r>
      <w:bookmarkEnd w:id="161"/>
    </w:p>
    <w:p w14:paraId="74D04BE0" w14:textId="77777777" w:rsidR="00863805" w:rsidRDefault="00863805" w:rsidP="00863805">
      <w:pPr>
        <w:pStyle w:val="Heading2"/>
      </w:pPr>
      <w:bookmarkStart w:id="162" w:name="_w0ae8z5bfs3m" w:colFirst="0" w:colLast="0"/>
      <w:bookmarkStart w:id="163" w:name="_Toc496542748"/>
      <w:bookmarkEnd w:id="162"/>
      <w:r>
        <w:t>​8.1​ TAXII™ Servers</w:t>
      </w:r>
      <w:bookmarkEnd w:id="163"/>
    </w:p>
    <w:p w14:paraId="75FBBA8C" w14:textId="77777777" w:rsidR="00863805" w:rsidRDefault="00863805" w:rsidP="00863805">
      <w:r>
        <w:t>This section describes the types of TAXII Servers that can be implemented and which normative requirements those types of servers must conform to.</w:t>
      </w:r>
    </w:p>
    <w:p w14:paraId="55307589" w14:textId="77777777" w:rsidR="00863805" w:rsidRDefault="00863805" w:rsidP="00863805">
      <w:pPr>
        <w:pStyle w:val="Heading3"/>
      </w:pPr>
      <w:bookmarkStart w:id="164" w:name="_to4kk5s2xwpn" w:colFirst="0" w:colLast="0"/>
      <w:bookmarkStart w:id="165" w:name="_Toc496542749"/>
      <w:bookmarkEnd w:id="164"/>
      <w:r>
        <w:t>​8.1.1​ TAXII™ 2.0 Server</w:t>
      </w:r>
      <w:bookmarkEnd w:id="165"/>
    </w:p>
    <w:p w14:paraId="3F19D92B" w14:textId="77777777" w:rsidR="00863805" w:rsidRDefault="00863805" w:rsidP="00863805">
      <w:r>
        <w:t>A "TAXII 2.0 Server" is any software that conforms to the following normative requirements:</w:t>
      </w:r>
    </w:p>
    <w:p w14:paraId="5DAD1CA3" w14:textId="77777777" w:rsidR="00863805" w:rsidRDefault="00863805" w:rsidP="00A81F64">
      <w:pPr>
        <w:numPr>
          <w:ilvl w:val="0"/>
          <w:numId w:val="18"/>
        </w:numPr>
        <w:pBdr>
          <w:top w:val="nil"/>
          <w:left w:val="nil"/>
          <w:bottom w:val="nil"/>
          <w:right w:val="nil"/>
          <w:between w:val="nil"/>
        </w:pBdr>
        <w:spacing w:before="0" w:after="0" w:line="276" w:lineRule="auto"/>
        <w:ind w:hanging="360"/>
        <w:contextualSpacing/>
      </w:pPr>
      <w:r>
        <w:t xml:space="preserve">It </w:t>
      </w:r>
      <w:r>
        <w:rPr>
          <w:b/>
        </w:rPr>
        <w:t xml:space="preserve">MUST </w:t>
      </w:r>
      <w:r>
        <w:t xml:space="preserve">support all requirements for a TAXII Collections Server as defined in section </w:t>
      </w:r>
      <w:hyperlink w:anchor="_hek0yi1k51kf">
        <w:r>
          <w:rPr>
            <w:color w:val="1155CC"/>
            <w:u w:val="single"/>
          </w:rPr>
          <w:t>8.1.2</w:t>
        </w:r>
      </w:hyperlink>
      <w:r>
        <w:t>.</w:t>
      </w:r>
    </w:p>
    <w:p w14:paraId="55308722" w14:textId="77777777" w:rsidR="00863805" w:rsidRDefault="00863805" w:rsidP="00863805">
      <w:pPr>
        <w:pStyle w:val="Heading3"/>
      </w:pPr>
      <w:bookmarkStart w:id="166" w:name="_hek0yi1k51kf" w:colFirst="0" w:colLast="0"/>
      <w:bookmarkStart w:id="167" w:name="_Toc496542750"/>
      <w:bookmarkEnd w:id="166"/>
      <w:r>
        <w:t>​8.1.2​ TAXII™ 2.0 Collections Server</w:t>
      </w:r>
      <w:bookmarkEnd w:id="167"/>
    </w:p>
    <w:p w14:paraId="41BD0F19" w14:textId="77777777" w:rsidR="00863805" w:rsidRDefault="00863805" w:rsidP="00863805">
      <w:r>
        <w:t>A "TAXII 2.0 Collections Server" is any software that conforms to the following normative requirements:</w:t>
      </w:r>
    </w:p>
    <w:p w14:paraId="0CF91391" w14:textId="77777777" w:rsidR="00863805" w:rsidRDefault="00863805" w:rsidP="00A81F64">
      <w:pPr>
        <w:numPr>
          <w:ilvl w:val="0"/>
          <w:numId w:val="26"/>
        </w:numPr>
        <w:pBdr>
          <w:top w:val="nil"/>
          <w:left w:val="nil"/>
          <w:bottom w:val="nil"/>
          <w:right w:val="nil"/>
          <w:between w:val="nil"/>
        </w:pBdr>
        <w:spacing w:before="0" w:after="0" w:line="276" w:lineRule="auto"/>
        <w:ind w:hanging="360"/>
        <w:contextualSpacing/>
      </w:pPr>
      <w:r>
        <w:t xml:space="preserve">It </w:t>
      </w:r>
      <w:r>
        <w:rPr>
          <w:b/>
        </w:rPr>
        <w:t>MUST</w:t>
      </w:r>
      <w:r>
        <w:t xml:space="preserve"> support all requirements as defined in section </w:t>
      </w:r>
      <w:hyperlink w:anchor="_dwru50atx72x">
        <w:r>
          <w:rPr>
            <w:color w:val="1155CC"/>
            <w:u w:val="single"/>
          </w:rPr>
          <w:t>3</w:t>
        </w:r>
      </w:hyperlink>
      <w:r>
        <w:t xml:space="preserve">, section </w:t>
      </w:r>
      <w:hyperlink w:anchor="_esajpdlxor7i">
        <w:r>
          <w:rPr>
            <w:color w:val="1155CC"/>
            <w:u w:val="single"/>
          </w:rPr>
          <w:t>4</w:t>
        </w:r>
      </w:hyperlink>
      <w:r>
        <w:t xml:space="preserve"> and section </w:t>
      </w:r>
      <w:hyperlink w:anchor="_wzwrwiz8wvuc">
        <w:r>
          <w:rPr>
            <w:color w:val="1155CC"/>
            <w:u w:val="single"/>
          </w:rPr>
          <w:t>5</w:t>
        </w:r>
      </w:hyperlink>
      <w:r>
        <w:t xml:space="preserve">. </w:t>
      </w:r>
    </w:p>
    <w:p w14:paraId="4A706137" w14:textId="77777777" w:rsidR="00863805" w:rsidRDefault="00863805" w:rsidP="00A81F64">
      <w:pPr>
        <w:numPr>
          <w:ilvl w:val="0"/>
          <w:numId w:val="26"/>
        </w:numPr>
        <w:pBdr>
          <w:top w:val="nil"/>
          <w:left w:val="nil"/>
          <w:bottom w:val="nil"/>
          <w:right w:val="nil"/>
          <w:between w:val="nil"/>
        </w:pBdr>
        <w:spacing w:before="0" w:after="0" w:line="276" w:lineRule="auto"/>
        <w:ind w:hanging="360"/>
        <w:contextualSpacing/>
      </w:pPr>
      <w:r>
        <w:t xml:space="preserve">It </w:t>
      </w:r>
      <w:r>
        <w:rPr>
          <w:b/>
        </w:rPr>
        <w:t>MUST</w:t>
      </w:r>
      <w:r>
        <w:t xml:space="preserve"> include all required properties within TAXII Resources, as defined in section </w:t>
      </w:r>
      <w:hyperlink w:anchor="_esajpdlxor7i">
        <w:r>
          <w:rPr>
            <w:color w:val="1155CC"/>
            <w:u w:val="single"/>
          </w:rPr>
          <w:t>4</w:t>
        </w:r>
      </w:hyperlink>
      <w:r>
        <w:t xml:space="preserve"> and section </w:t>
      </w:r>
      <w:hyperlink w:anchor="_wzwrwiz8wvuc">
        <w:r>
          <w:rPr>
            <w:color w:val="1155CC"/>
            <w:u w:val="single"/>
          </w:rPr>
          <w:t>5</w:t>
        </w:r>
      </w:hyperlink>
      <w:r>
        <w:t>.</w:t>
      </w:r>
    </w:p>
    <w:p w14:paraId="544E5604" w14:textId="77777777" w:rsidR="00863805" w:rsidRDefault="00863805" w:rsidP="00A81F64">
      <w:pPr>
        <w:numPr>
          <w:ilvl w:val="0"/>
          <w:numId w:val="26"/>
        </w:numPr>
        <w:pBdr>
          <w:top w:val="nil"/>
          <w:left w:val="nil"/>
          <w:bottom w:val="nil"/>
          <w:right w:val="nil"/>
          <w:between w:val="nil"/>
        </w:pBdr>
        <w:spacing w:before="0" w:after="0" w:line="276" w:lineRule="auto"/>
        <w:ind w:hanging="360"/>
        <w:contextualSpacing/>
      </w:pPr>
      <w:r>
        <w:t xml:space="preserve">It </w:t>
      </w:r>
      <w:r>
        <w:rPr>
          <w:b/>
        </w:rPr>
        <w:t xml:space="preserve">MUST </w:t>
      </w:r>
      <w:r>
        <w:t xml:space="preserve">support all features listed in section </w:t>
      </w:r>
      <w:hyperlink w:anchor="_o9lxh48xtvrs">
        <w:r>
          <w:rPr>
            <w:color w:val="1155CC"/>
            <w:u w:val="single"/>
          </w:rPr>
          <w:t>8.2</w:t>
        </w:r>
      </w:hyperlink>
      <w:r>
        <w:t>, Mandatory Server Features.</w:t>
      </w:r>
    </w:p>
    <w:p w14:paraId="5C46CBE4" w14:textId="77777777" w:rsidR="00863805" w:rsidRDefault="00863805" w:rsidP="00A81F64">
      <w:pPr>
        <w:numPr>
          <w:ilvl w:val="0"/>
          <w:numId w:val="26"/>
        </w:numPr>
        <w:pBdr>
          <w:top w:val="nil"/>
          <w:left w:val="nil"/>
          <w:bottom w:val="nil"/>
          <w:right w:val="nil"/>
          <w:between w:val="nil"/>
        </w:pBdr>
        <w:spacing w:before="0" w:after="0" w:line="276" w:lineRule="auto"/>
        <w:ind w:hanging="360"/>
        <w:contextualSpacing/>
      </w:pPr>
      <w:r>
        <w:t xml:space="preserve">It </w:t>
      </w:r>
      <w:r>
        <w:rPr>
          <w:b/>
        </w:rPr>
        <w:t xml:space="preserve">MAY </w:t>
      </w:r>
      <w:r>
        <w:t xml:space="preserve">support any features listed in section </w:t>
      </w:r>
      <w:hyperlink w:anchor="_9br2xarjg19b">
        <w:r>
          <w:rPr>
            <w:color w:val="1155CC"/>
            <w:u w:val="single"/>
          </w:rPr>
          <w:t>8.3</w:t>
        </w:r>
      </w:hyperlink>
      <w:r>
        <w:t xml:space="preserve">, Optional Server Features. Software supporting an optional feature </w:t>
      </w:r>
      <w:r>
        <w:rPr>
          <w:b/>
        </w:rPr>
        <w:t xml:space="preserve">MUST </w:t>
      </w:r>
      <w:r>
        <w:t>comply with the normative requirements of that feature.</w:t>
      </w:r>
    </w:p>
    <w:p w14:paraId="2308CE02" w14:textId="77777777" w:rsidR="00863805" w:rsidRDefault="00863805" w:rsidP="00863805">
      <w:pPr>
        <w:pStyle w:val="Heading3"/>
      </w:pPr>
      <w:bookmarkStart w:id="168" w:name="_8shrc0irsr3s" w:colFirst="0" w:colLast="0"/>
      <w:bookmarkStart w:id="169" w:name="_Toc496542751"/>
      <w:bookmarkEnd w:id="168"/>
      <w:r>
        <w:t>​8.1.3​ TAXII™ 2.0 Channels Server</w:t>
      </w:r>
      <w:bookmarkEnd w:id="169"/>
    </w:p>
    <w:p w14:paraId="23D3F6F3" w14:textId="77777777" w:rsidR="00863805" w:rsidRDefault="00863805" w:rsidP="00863805">
      <w:r>
        <w:t>RESERVED</w:t>
      </w:r>
    </w:p>
    <w:p w14:paraId="15B5820D" w14:textId="77777777" w:rsidR="00863805" w:rsidRDefault="00863805" w:rsidP="00863805">
      <w:pPr>
        <w:pStyle w:val="Heading2"/>
      </w:pPr>
      <w:bookmarkStart w:id="170" w:name="_o9lxh48xtvrs" w:colFirst="0" w:colLast="0"/>
      <w:bookmarkStart w:id="171" w:name="_Toc496542752"/>
      <w:bookmarkEnd w:id="170"/>
      <w:r>
        <w:t>​8.2​ Mandatory Server Features</w:t>
      </w:r>
      <w:bookmarkEnd w:id="171"/>
    </w:p>
    <w:p w14:paraId="6F4AE1EB" w14:textId="77777777" w:rsidR="00863805" w:rsidRDefault="00863805" w:rsidP="00863805">
      <w:proofErr w:type="gramStart"/>
      <w:r>
        <w:t>This sections</w:t>
      </w:r>
      <w:proofErr w:type="gramEnd"/>
      <w:r>
        <w:t xml:space="preserve"> defines the mandatory features that all TAXII Servers must implement.</w:t>
      </w:r>
    </w:p>
    <w:p w14:paraId="26C9F33A" w14:textId="77777777" w:rsidR="00863805" w:rsidRDefault="00863805" w:rsidP="00863805">
      <w:pPr>
        <w:pStyle w:val="Heading3"/>
      </w:pPr>
      <w:bookmarkStart w:id="172" w:name="_9661cpulvu2z" w:colFirst="0" w:colLast="0"/>
      <w:bookmarkStart w:id="173" w:name="_Toc496542753"/>
      <w:bookmarkEnd w:id="172"/>
      <w:r>
        <w:t>​8.2.1​ TAXII Server Core Requirements</w:t>
      </w:r>
      <w:bookmarkEnd w:id="173"/>
    </w:p>
    <w:p w14:paraId="2C84BF7A" w14:textId="77777777" w:rsidR="00863805" w:rsidRDefault="00863805" w:rsidP="00A81F64">
      <w:pPr>
        <w:numPr>
          <w:ilvl w:val="0"/>
          <w:numId w:val="9"/>
        </w:numPr>
        <w:pBdr>
          <w:top w:val="nil"/>
          <w:left w:val="nil"/>
          <w:bottom w:val="nil"/>
          <w:right w:val="nil"/>
          <w:between w:val="nil"/>
        </w:pBdr>
        <w:spacing w:before="0" w:after="0" w:line="276" w:lineRule="auto"/>
        <w:ind w:hanging="360"/>
        <w:contextualSpacing/>
      </w:pPr>
      <w:r>
        <w:t xml:space="preserve">It </w:t>
      </w:r>
      <w:r>
        <w:rPr>
          <w:b/>
        </w:rPr>
        <w:t>MUST</w:t>
      </w:r>
      <w:r>
        <w:t xml:space="preserve"> define the URL of the Discovery API to be /</w:t>
      </w:r>
      <w:proofErr w:type="spellStart"/>
      <w:r>
        <w:t>taxii</w:t>
      </w:r>
      <w:proofErr w:type="spellEnd"/>
      <w:r>
        <w:t xml:space="preserve">/ and it </w:t>
      </w:r>
      <w:r>
        <w:rPr>
          <w:b/>
        </w:rPr>
        <w:t>MUST</w:t>
      </w:r>
      <w:r>
        <w:t xml:space="preserve"> be located at the root of the server, e.g., </w:t>
      </w:r>
      <w:hyperlink r:id="rId79">
        <w:r>
          <w:rPr>
            <w:color w:val="1155CC"/>
            <w:u w:val="single"/>
          </w:rPr>
          <w:t>https://example.com/taxii/</w:t>
        </w:r>
      </w:hyperlink>
    </w:p>
    <w:p w14:paraId="7BB28921" w14:textId="77777777" w:rsidR="00863805" w:rsidRDefault="00863805" w:rsidP="00A81F64">
      <w:pPr>
        <w:numPr>
          <w:ilvl w:val="0"/>
          <w:numId w:val="9"/>
        </w:numPr>
        <w:pBdr>
          <w:top w:val="nil"/>
          <w:left w:val="nil"/>
          <w:bottom w:val="nil"/>
          <w:right w:val="nil"/>
          <w:between w:val="nil"/>
        </w:pBdr>
        <w:spacing w:before="0" w:after="0" w:line="276" w:lineRule="auto"/>
        <w:ind w:hanging="360"/>
        <w:contextualSpacing/>
      </w:pPr>
      <w:r>
        <w:t xml:space="preserve">It </w:t>
      </w:r>
      <w:r>
        <w:rPr>
          <w:b/>
        </w:rPr>
        <w:t>MUST</w:t>
      </w:r>
      <w:r>
        <w:t xml:space="preserve"> support at least one API Root.</w:t>
      </w:r>
    </w:p>
    <w:p w14:paraId="0B43A0B7" w14:textId="77777777" w:rsidR="00863805" w:rsidRDefault="00863805" w:rsidP="00A81F64">
      <w:pPr>
        <w:numPr>
          <w:ilvl w:val="0"/>
          <w:numId w:val="9"/>
        </w:numPr>
        <w:pBdr>
          <w:top w:val="nil"/>
          <w:left w:val="nil"/>
          <w:bottom w:val="nil"/>
          <w:right w:val="nil"/>
          <w:between w:val="nil"/>
        </w:pBdr>
        <w:spacing w:before="0" w:after="0" w:line="276" w:lineRule="auto"/>
        <w:ind w:hanging="360"/>
        <w:contextualSpacing/>
      </w:pPr>
      <w:r>
        <w:t xml:space="preserve">It </w:t>
      </w:r>
      <w:r>
        <w:rPr>
          <w:b/>
        </w:rPr>
        <w:t xml:space="preserve">MAY </w:t>
      </w:r>
      <w:r>
        <w:t>support multiple API Roots.</w:t>
      </w:r>
    </w:p>
    <w:p w14:paraId="3C794B59" w14:textId="77777777" w:rsidR="00863805" w:rsidRDefault="00863805" w:rsidP="00A81F64">
      <w:pPr>
        <w:numPr>
          <w:ilvl w:val="0"/>
          <w:numId w:val="9"/>
        </w:numPr>
        <w:pBdr>
          <w:top w:val="nil"/>
          <w:left w:val="nil"/>
          <w:bottom w:val="nil"/>
          <w:right w:val="nil"/>
          <w:between w:val="nil"/>
        </w:pBdr>
        <w:spacing w:before="0" w:after="0" w:line="276" w:lineRule="auto"/>
        <w:ind w:hanging="360"/>
        <w:contextualSpacing/>
      </w:pPr>
      <w:r>
        <w:t xml:space="preserve">It </w:t>
      </w:r>
      <w:r>
        <w:rPr>
          <w:b/>
        </w:rPr>
        <w:t>MAY</w:t>
      </w:r>
      <w:r>
        <w:t xml:space="preserve"> implement other HTTP Methods, Content Types, and/or URLs beyond those defined in this specification.</w:t>
      </w:r>
    </w:p>
    <w:p w14:paraId="144C5805" w14:textId="77777777" w:rsidR="00863805" w:rsidRDefault="00863805" w:rsidP="00A81F64">
      <w:pPr>
        <w:numPr>
          <w:ilvl w:val="0"/>
          <w:numId w:val="9"/>
        </w:numPr>
        <w:pBdr>
          <w:top w:val="nil"/>
          <w:left w:val="nil"/>
          <w:bottom w:val="nil"/>
          <w:right w:val="nil"/>
          <w:between w:val="nil"/>
        </w:pBdr>
        <w:spacing w:before="0" w:after="0" w:line="276" w:lineRule="auto"/>
        <w:ind w:hanging="360"/>
        <w:contextualSpacing/>
      </w:pPr>
      <w:r>
        <w:t xml:space="preserve">It </w:t>
      </w:r>
      <w:r>
        <w:rPr>
          <w:b/>
        </w:rPr>
        <w:t xml:space="preserve">MUST </w:t>
      </w:r>
      <w:r>
        <w:t xml:space="preserve">be capable of sending HTTP responses for features that it supports whose content is valid TAXII as defined in sections </w:t>
      </w:r>
      <w:hyperlink w:anchor="_dwru50atx72x">
        <w:r>
          <w:rPr>
            <w:color w:val="1155CC"/>
            <w:u w:val="single"/>
          </w:rPr>
          <w:t>3</w:t>
        </w:r>
      </w:hyperlink>
      <w:r>
        <w:t xml:space="preserve">, </w:t>
      </w:r>
      <w:hyperlink w:anchor="_esajpdlxor7i">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or STIX as defined in [</w:t>
      </w:r>
      <w:hyperlink w:anchor="lq5lkamlx4vg">
        <w:r>
          <w:rPr>
            <w:i/>
            <w:color w:val="1155CC"/>
            <w:u w:val="single"/>
          </w:rPr>
          <w:t>STIX</w:t>
        </w:r>
      </w:hyperlink>
      <w:hyperlink w:anchor="lq5lkamlx4vg">
        <w:r>
          <w:rPr>
            <w:i/>
            <w:color w:val="1155CC"/>
            <w:u w:val="single"/>
          </w:rPr>
          <w:t>™</w:t>
        </w:r>
      </w:hyperlink>
      <w:hyperlink w:anchor="lq5lkamlx4vg">
        <w:r>
          <w:rPr>
            <w:i/>
            <w:color w:val="1155CC"/>
            <w:u w:val="single"/>
          </w:rPr>
          <w:t xml:space="preserve"> Version 2.0. Part 1: STIX Core Concepts</w:t>
        </w:r>
      </w:hyperlink>
      <w:r>
        <w:t>].</w:t>
      </w:r>
    </w:p>
    <w:p w14:paraId="4FD9849E" w14:textId="77777777" w:rsidR="00863805" w:rsidRDefault="00863805" w:rsidP="00A81F64">
      <w:pPr>
        <w:numPr>
          <w:ilvl w:val="0"/>
          <w:numId w:val="9"/>
        </w:numPr>
        <w:pBdr>
          <w:top w:val="nil"/>
          <w:left w:val="nil"/>
          <w:bottom w:val="nil"/>
          <w:right w:val="nil"/>
          <w:between w:val="nil"/>
        </w:pBdr>
        <w:spacing w:before="0" w:after="0" w:line="276" w:lineRule="auto"/>
        <w:ind w:hanging="360"/>
        <w:contextualSpacing/>
      </w:pPr>
      <w:r>
        <w:t xml:space="preserve">All properties </w:t>
      </w:r>
      <w:r>
        <w:rPr>
          <w:b/>
        </w:rPr>
        <w:t xml:space="preserve">MUST </w:t>
      </w:r>
      <w:r>
        <w:t>conform to the data type and normative requirements for that property.</w:t>
      </w:r>
    </w:p>
    <w:p w14:paraId="66C18234" w14:textId="77777777" w:rsidR="00863805" w:rsidRDefault="00863805" w:rsidP="00863805">
      <w:pPr>
        <w:pStyle w:val="Heading3"/>
      </w:pPr>
      <w:bookmarkStart w:id="174" w:name="_gygtg7mt1jza" w:colFirst="0" w:colLast="0"/>
      <w:bookmarkStart w:id="175" w:name="_Toc496542754"/>
      <w:bookmarkEnd w:id="174"/>
      <w:r>
        <w:t>​8.2.2​ HTTPS and Authentication Server Requirements</w:t>
      </w:r>
      <w:bookmarkEnd w:id="175"/>
    </w:p>
    <w:p w14:paraId="28ACF8CE"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MUST</w:t>
      </w:r>
      <w:r>
        <w:t xml:space="preserve"> accept TAXII 2.0 requests using HTTPS [</w:t>
      </w:r>
      <w:hyperlink w:anchor="hb9xzm4g5vgy">
        <w:r>
          <w:rPr>
            <w:color w:val="1155CC"/>
            <w:u w:val="single"/>
          </w:rPr>
          <w:t>RFC7230</w:t>
        </w:r>
      </w:hyperlink>
      <w:r>
        <w:t>].</w:t>
      </w:r>
    </w:p>
    <w:p w14:paraId="0ED1D09A"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MUST</w:t>
      </w:r>
      <w:r>
        <w:t xml:space="preserve"> accept connections using TLS version 1.2 [</w:t>
      </w:r>
      <w:hyperlink w:anchor="hb5wa4a70wq">
        <w:r>
          <w:rPr>
            <w:color w:val="1155CC"/>
            <w:u w:val="single"/>
          </w:rPr>
          <w:t>RFC5246</w:t>
        </w:r>
      </w:hyperlink>
      <w:r>
        <w:t xml:space="preserve">] and </w:t>
      </w:r>
      <w:r>
        <w:rPr>
          <w:b/>
        </w:rPr>
        <w:t>SHOULD</w:t>
      </w:r>
      <w:r>
        <w:t xml:space="preserve"> accept connections using TLS version 1.3 [</w:t>
      </w:r>
      <w:hyperlink w:anchor="kix.yf5qerprv11y">
        <w:r>
          <w:rPr>
            <w:color w:val="1155CC"/>
            <w:u w:val="single"/>
          </w:rPr>
          <w:t>TLS1.3</w:t>
        </w:r>
      </w:hyperlink>
      <w:r>
        <w:t>] or higher</w:t>
      </w:r>
    </w:p>
    <w:p w14:paraId="223C6EA7"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SHOULD NOT</w:t>
      </w:r>
      <w:r>
        <w:t xml:space="preserve"> accept any TLS 1.2 connections that use any of the cipher suites that are listed in the cipher suite black list in Appendix A of [</w:t>
      </w:r>
      <w:hyperlink w:anchor="8zum78fjqsb">
        <w:r>
          <w:rPr>
            <w:color w:val="1155CC"/>
            <w:u w:val="single"/>
          </w:rPr>
          <w:t>RFC7540</w:t>
        </w:r>
      </w:hyperlink>
      <w:r>
        <w:t>].</w:t>
      </w:r>
    </w:p>
    <w:p w14:paraId="036DB3D2"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 xml:space="preserve">MUST </w:t>
      </w:r>
      <w:r>
        <w:t>implement the HTTP Basic authentication scheme per [</w:t>
      </w:r>
      <w:hyperlink w:anchor="vde58tur741j">
        <w:r>
          <w:rPr>
            <w:color w:val="1155CC"/>
            <w:u w:val="single"/>
          </w:rPr>
          <w:t>RFC 7617</w:t>
        </w:r>
      </w:hyperlink>
      <w:r>
        <w:t>].</w:t>
      </w:r>
    </w:p>
    <w:p w14:paraId="229826C7"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lastRenderedPageBreak/>
        <w:t xml:space="preserve">It </w:t>
      </w:r>
      <w:r>
        <w:rPr>
          <w:b/>
        </w:rPr>
        <w:t>MAY</w:t>
      </w:r>
      <w:r>
        <w:t xml:space="preserve"> permit configurations that enable and/or disable all authentication schemes, including HTTP Basic authentication.</w:t>
      </w:r>
    </w:p>
    <w:p w14:paraId="42146F91"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MAY</w:t>
      </w:r>
      <w:r>
        <w:t xml:space="preserve"> implement additional authentication and authorization schemes beyond HTTP Basic, see section </w:t>
      </w:r>
      <w:hyperlink w:anchor="_58fh19e81uge">
        <w:r>
          <w:rPr>
            <w:color w:val="1155CC"/>
            <w:u w:val="single"/>
          </w:rPr>
          <w:t>1.4.8</w:t>
        </w:r>
      </w:hyperlink>
      <w:r>
        <w:t>.</w:t>
      </w:r>
    </w:p>
    <w:p w14:paraId="2508EE43"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MAY</w:t>
      </w:r>
      <w:r>
        <w:t xml:space="preserve"> restrict access to clients by omitting specific objects, information, or optional fields from any TAXII response.</w:t>
      </w:r>
    </w:p>
    <w:p w14:paraId="62A938FC"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MAY</w:t>
      </w:r>
      <w:r>
        <w:t xml:space="preserve"> permit operators to disable all authentication.</w:t>
      </w:r>
    </w:p>
    <w:p w14:paraId="10FC01AD" w14:textId="77777777" w:rsidR="00863805" w:rsidRDefault="00863805" w:rsidP="00A81F64">
      <w:pPr>
        <w:numPr>
          <w:ilvl w:val="0"/>
          <w:numId w:val="15"/>
        </w:numPr>
        <w:pBdr>
          <w:top w:val="nil"/>
          <w:left w:val="nil"/>
          <w:bottom w:val="nil"/>
          <w:right w:val="nil"/>
          <w:between w:val="nil"/>
        </w:pBdr>
        <w:spacing w:before="0" w:after="0" w:line="276" w:lineRule="auto"/>
        <w:ind w:hanging="360"/>
        <w:contextualSpacing/>
      </w:pPr>
      <w:r>
        <w:t xml:space="preserve">It </w:t>
      </w:r>
      <w:r>
        <w:rPr>
          <w:b/>
        </w:rPr>
        <w:t>MAY</w:t>
      </w:r>
      <w:r>
        <w:t xml:space="preserve"> choose to not respond to (a.k.a. silently ignore) unauthorized requests.</w:t>
      </w:r>
    </w:p>
    <w:p w14:paraId="2ED9136E" w14:textId="77777777" w:rsidR="00863805" w:rsidRDefault="00863805" w:rsidP="00863805">
      <w:pPr>
        <w:pStyle w:val="Heading2"/>
      </w:pPr>
      <w:bookmarkStart w:id="176" w:name="_9br2xarjg19b" w:colFirst="0" w:colLast="0"/>
      <w:bookmarkStart w:id="177" w:name="_Toc496542755"/>
      <w:bookmarkEnd w:id="176"/>
      <w:r>
        <w:t>​8.3​ Optional Server Features</w:t>
      </w:r>
      <w:bookmarkEnd w:id="177"/>
    </w:p>
    <w:p w14:paraId="58CB24AC" w14:textId="77777777" w:rsidR="00863805" w:rsidRDefault="00863805" w:rsidP="00863805">
      <w:proofErr w:type="gramStart"/>
      <w:r>
        <w:t>This sections</w:t>
      </w:r>
      <w:proofErr w:type="gramEnd"/>
      <w:r>
        <w:t xml:space="preserve"> defines the optional features that a TAXII Server </w:t>
      </w:r>
      <w:r>
        <w:rPr>
          <w:b/>
        </w:rPr>
        <w:t>MAY</w:t>
      </w:r>
      <w:r>
        <w:t xml:space="preserve"> implement.</w:t>
      </w:r>
    </w:p>
    <w:p w14:paraId="044ABFCB" w14:textId="77777777" w:rsidR="00863805" w:rsidRDefault="00863805" w:rsidP="00863805">
      <w:pPr>
        <w:pStyle w:val="Heading3"/>
      </w:pPr>
      <w:bookmarkStart w:id="178" w:name="_k3nrnw6y9yge" w:colFirst="0" w:colLast="0"/>
      <w:bookmarkStart w:id="179" w:name="_Toc496542756"/>
      <w:bookmarkEnd w:id="178"/>
      <w:r>
        <w:t>​8.3.1​ Client Certificate Verification</w:t>
      </w:r>
      <w:bookmarkEnd w:id="179"/>
    </w:p>
    <w:p w14:paraId="42AC720A" w14:textId="77777777" w:rsidR="00863805" w:rsidRDefault="00863805" w:rsidP="00863805">
      <w:r>
        <w:t xml:space="preserve">TAXII 2.0 servers </w:t>
      </w:r>
      <w:r>
        <w:rPr>
          <w:b/>
        </w:rPr>
        <w:t>MAY</w:t>
      </w:r>
      <w:r>
        <w:t xml:space="preserve"> choose to verify a client’s certificate and use it for authentication. TAXII Servers supporting client certificate verification and authentication </w:t>
      </w:r>
      <w:r>
        <w:rPr>
          <w:b/>
        </w:rPr>
        <w:t>MUST</w:t>
      </w:r>
      <w:r>
        <w:t xml:space="preserve"> follow the normative requirements listed in this section.</w:t>
      </w:r>
    </w:p>
    <w:p w14:paraId="6C9FB250" w14:textId="77777777" w:rsidR="00863805" w:rsidRDefault="00863805" w:rsidP="00863805"/>
    <w:p w14:paraId="4588883F" w14:textId="77777777" w:rsidR="00863805" w:rsidRDefault="00863805" w:rsidP="00A81F64">
      <w:pPr>
        <w:numPr>
          <w:ilvl w:val="0"/>
          <w:numId w:val="12"/>
        </w:numPr>
        <w:pBdr>
          <w:top w:val="nil"/>
          <w:left w:val="nil"/>
          <w:bottom w:val="nil"/>
          <w:right w:val="nil"/>
          <w:between w:val="nil"/>
        </w:pBdr>
        <w:spacing w:before="0" w:after="0" w:line="276" w:lineRule="auto"/>
        <w:ind w:hanging="360"/>
        <w:contextualSpacing/>
      </w:pPr>
      <w:r>
        <w:t xml:space="preserve">The default strategy for TAXII Servers authenticating and verifying certificates </w:t>
      </w:r>
      <w:r>
        <w:rPr>
          <w:b/>
        </w:rPr>
        <w:t>SHOULD</w:t>
      </w:r>
      <w:r>
        <w:t xml:space="preserve"> be PKIX as defined in [</w:t>
      </w:r>
      <w:hyperlink w:anchor="fvqqhg3mlxzq">
        <w:r>
          <w:rPr>
            <w:color w:val="1155CC"/>
            <w:u w:val="single"/>
          </w:rPr>
          <w:t>RFC5280]</w:t>
        </w:r>
      </w:hyperlink>
      <w:r>
        <w:t>, [</w:t>
      </w:r>
      <w:hyperlink w:anchor="3656fgjnywy2">
        <w:r>
          <w:rPr>
            <w:color w:val="1155CC"/>
            <w:u w:val="single"/>
          </w:rPr>
          <w:t>RFC6818]</w:t>
        </w:r>
      </w:hyperlink>
      <w:r>
        <w:t>, [</w:t>
      </w:r>
      <w:hyperlink w:anchor="ms8j2jrqzng8">
        <w:r>
          <w:rPr>
            <w:color w:val="1155CC"/>
            <w:u w:val="single"/>
          </w:rPr>
          <w:t>RFC6125]</w:t>
        </w:r>
      </w:hyperlink>
      <w:r>
        <w:t xml:space="preserve"> et al.</w:t>
      </w:r>
    </w:p>
    <w:p w14:paraId="21DFA2FE" w14:textId="77777777" w:rsidR="00863805" w:rsidRDefault="00863805" w:rsidP="00A81F64">
      <w:pPr>
        <w:numPr>
          <w:ilvl w:val="0"/>
          <w:numId w:val="12"/>
        </w:numPr>
        <w:pBdr>
          <w:top w:val="nil"/>
          <w:left w:val="nil"/>
          <w:bottom w:val="nil"/>
          <w:right w:val="nil"/>
          <w:between w:val="nil"/>
        </w:pBdr>
        <w:spacing w:before="0" w:after="0" w:line="276" w:lineRule="auto"/>
        <w:ind w:hanging="360"/>
        <w:contextualSpacing/>
      </w:pPr>
      <w:r>
        <w:t xml:space="preserve">It </w:t>
      </w:r>
      <w:r>
        <w:rPr>
          <w:b/>
        </w:rPr>
        <w:t>MAY</w:t>
      </w:r>
      <w:r>
        <w:t xml:space="preserve"> support other certificate verification policies such as Certificate Pinning.</w:t>
      </w:r>
    </w:p>
    <w:p w14:paraId="1B7CB667" w14:textId="77777777" w:rsidR="00863805" w:rsidRDefault="00863805" w:rsidP="00863805">
      <w:pPr>
        <w:pStyle w:val="Heading2"/>
      </w:pPr>
      <w:bookmarkStart w:id="180" w:name="_ydom5yp4zsh2" w:colFirst="0" w:colLast="0"/>
      <w:bookmarkStart w:id="181" w:name="_Toc496542757"/>
      <w:bookmarkEnd w:id="180"/>
      <w:r>
        <w:t>​8.4​ TAXII™ Clients</w:t>
      </w:r>
      <w:bookmarkEnd w:id="181"/>
    </w:p>
    <w:p w14:paraId="1A6E55E0" w14:textId="77777777" w:rsidR="00863805" w:rsidRDefault="00863805" w:rsidP="00863805">
      <w:r>
        <w:t>This section describes the types of TAXII Clients that can be implemented and which normative requirements those types of clients must conform to.</w:t>
      </w:r>
    </w:p>
    <w:p w14:paraId="15E13EA8" w14:textId="77777777" w:rsidR="00863805" w:rsidRDefault="00863805" w:rsidP="00863805">
      <w:pPr>
        <w:pStyle w:val="Heading3"/>
      </w:pPr>
      <w:bookmarkStart w:id="182" w:name="_h1uzliyzw8h9" w:colFirst="0" w:colLast="0"/>
      <w:bookmarkStart w:id="183" w:name="_Toc496542758"/>
      <w:bookmarkEnd w:id="182"/>
      <w:r>
        <w:t>​8.4.1​ TAXII™ 2.0 Client</w:t>
      </w:r>
      <w:bookmarkEnd w:id="183"/>
    </w:p>
    <w:p w14:paraId="7D2D630F" w14:textId="77777777" w:rsidR="00863805" w:rsidRDefault="00863805" w:rsidP="00863805">
      <w:r>
        <w:t>A "TAXII 2.0 Client" is any software that conforms to the following normative requirements:</w:t>
      </w:r>
    </w:p>
    <w:p w14:paraId="513E20D9" w14:textId="77777777" w:rsidR="00863805" w:rsidRDefault="00863805" w:rsidP="00A81F64">
      <w:pPr>
        <w:numPr>
          <w:ilvl w:val="0"/>
          <w:numId w:val="20"/>
        </w:numPr>
        <w:pBdr>
          <w:top w:val="nil"/>
          <w:left w:val="nil"/>
          <w:bottom w:val="nil"/>
          <w:right w:val="nil"/>
          <w:between w:val="nil"/>
        </w:pBdr>
        <w:spacing w:before="0" w:after="0" w:line="276" w:lineRule="auto"/>
        <w:ind w:hanging="360"/>
        <w:contextualSpacing/>
      </w:pPr>
      <w:r>
        <w:t xml:space="preserve">It </w:t>
      </w:r>
      <w:r>
        <w:rPr>
          <w:b/>
        </w:rPr>
        <w:t xml:space="preserve">MUST </w:t>
      </w:r>
      <w:r>
        <w:t xml:space="preserve">support all requirements for a TAXII Collections Client as defined in section </w:t>
      </w:r>
      <w:hyperlink w:anchor="_ns8dtm1a8v3h">
        <w:r>
          <w:rPr>
            <w:color w:val="1155CC"/>
            <w:u w:val="single"/>
          </w:rPr>
          <w:t>8.4.2</w:t>
        </w:r>
      </w:hyperlink>
      <w:r>
        <w:t>.</w:t>
      </w:r>
    </w:p>
    <w:p w14:paraId="577EFBF9" w14:textId="77777777" w:rsidR="00863805" w:rsidRDefault="00863805" w:rsidP="00863805">
      <w:pPr>
        <w:pStyle w:val="Heading3"/>
      </w:pPr>
      <w:bookmarkStart w:id="184" w:name="_ns8dtm1a8v3h" w:colFirst="0" w:colLast="0"/>
      <w:bookmarkStart w:id="185" w:name="_Toc496542759"/>
      <w:bookmarkEnd w:id="184"/>
      <w:r>
        <w:t>​8.4.2​ TAXII™ 2.0 Collections Client</w:t>
      </w:r>
      <w:bookmarkEnd w:id="185"/>
    </w:p>
    <w:p w14:paraId="3D9562D0" w14:textId="77777777" w:rsidR="00863805" w:rsidRDefault="00863805" w:rsidP="00863805">
      <w:r>
        <w:t>A "TAXII 2.0 Collections Client" is any software that exchanges CTI data with a TAXII 2.0 Collections Server or a TAXII 2.0 Server. A TAXII 2.0 Collections Client conforms to the following normative requirements:</w:t>
      </w:r>
    </w:p>
    <w:p w14:paraId="26FC99DC" w14:textId="77777777" w:rsidR="00863805" w:rsidRDefault="00863805" w:rsidP="00A81F64">
      <w:pPr>
        <w:numPr>
          <w:ilvl w:val="0"/>
          <w:numId w:val="4"/>
        </w:numPr>
        <w:pBdr>
          <w:top w:val="nil"/>
          <w:left w:val="nil"/>
          <w:bottom w:val="nil"/>
          <w:right w:val="nil"/>
          <w:between w:val="nil"/>
        </w:pBdr>
        <w:spacing w:before="0" w:after="0" w:line="276" w:lineRule="auto"/>
        <w:ind w:hanging="360"/>
        <w:contextualSpacing/>
      </w:pPr>
      <w:r>
        <w:t xml:space="preserve">It </w:t>
      </w:r>
      <w:r>
        <w:rPr>
          <w:b/>
        </w:rPr>
        <w:t>SHOULD</w:t>
      </w:r>
      <w:r>
        <w:t xml:space="preserve"> be capable of looking up and using the TAXII SRV record from DNS.</w:t>
      </w:r>
    </w:p>
    <w:p w14:paraId="43A74DA9" w14:textId="77777777" w:rsidR="00863805" w:rsidRDefault="00863805" w:rsidP="00A81F64">
      <w:pPr>
        <w:numPr>
          <w:ilvl w:val="0"/>
          <w:numId w:val="4"/>
        </w:numPr>
        <w:pBdr>
          <w:top w:val="nil"/>
          <w:left w:val="nil"/>
          <w:bottom w:val="nil"/>
          <w:right w:val="nil"/>
          <w:between w:val="nil"/>
        </w:pBdr>
        <w:spacing w:before="0" w:after="0" w:line="276" w:lineRule="auto"/>
        <w:ind w:hanging="360"/>
        <w:contextualSpacing/>
      </w:pPr>
      <w:r>
        <w:t xml:space="preserve">It </w:t>
      </w:r>
      <w:r>
        <w:rPr>
          <w:b/>
        </w:rPr>
        <w:t>MUST</w:t>
      </w:r>
      <w:r>
        <w:t xml:space="preserve"> support parsing all properties for resources defined in section </w:t>
      </w:r>
      <w:hyperlink w:anchor="_esajpdlxor7i">
        <w:r>
          <w:rPr>
            <w:color w:val="1155CC"/>
            <w:u w:val="single"/>
          </w:rPr>
          <w:t>4</w:t>
        </w:r>
      </w:hyperlink>
      <w:r>
        <w:t xml:space="preserve"> and section </w:t>
      </w:r>
      <w:hyperlink w:anchor="_wzwrwiz8wvuc">
        <w:r>
          <w:rPr>
            <w:color w:val="1155CC"/>
            <w:u w:val="single"/>
          </w:rPr>
          <w:t>5</w:t>
        </w:r>
      </w:hyperlink>
      <w:r>
        <w:t>.</w:t>
      </w:r>
    </w:p>
    <w:p w14:paraId="045B23D7" w14:textId="77777777" w:rsidR="00863805" w:rsidRDefault="00863805" w:rsidP="00A81F64">
      <w:pPr>
        <w:numPr>
          <w:ilvl w:val="0"/>
          <w:numId w:val="4"/>
        </w:numPr>
        <w:pBdr>
          <w:top w:val="nil"/>
          <w:left w:val="nil"/>
          <w:bottom w:val="nil"/>
          <w:right w:val="nil"/>
          <w:between w:val="nil"/>
        </w:pBdr>
        <w:spacing w:before="0" w:after="0" w:line="276" w:lineRule="auto"/>
        <w:ind w:hanging="360"/>
        <w:contextualSpacing/>
      </w:pPr>
      <w:r>
        <w:t xml:space="preserve">It </w:t>
      </w:r>
      <w:r>
        <w:rPr>
          <w:b/>
        </w:rPr>
        <w:t>MUST</w:t>
      </w:r>
      <w:r>
        <w:t xml:space="preserve"> support all features listed in section </w:t>
      </w:r>
      <w:hyperlink w:anchor="_mjg6k7au91bo">
        <w:r>
          <w:rPr>
            <w:color w:val="1155CC"/>
            <w:u w:val="single"/>
          </w:rPr>
          <w:t>8.5</w:t>
        </w:r>
      </w:hyperlink>
      <w:r>
        <w:t>, Mandatory Client Features.</w:t>
      </w:r>
    </w:p>
    <w:p w14:paraId="377AA19C" w14:textId="77777777" w:rsidR="00863805" w:rsidRDefault="00863805" w:rsidP="00863805">
      <w:pPr>
        <w:pStyle w:val="Heading3"/>
      </w:pPr>
      <w:bookmarkStart w:id="186" w:name="_ag6o7lz44rm7" w:colFirst="0" w:colLast="0"/>
      <w:bookmarkStart w:id="187" w:name="_Toc496542760"/>
      <w:bookmarkEnd w:id="186"/>
      <w:r>
        <w:t>​8.4.3​ TAXII™ 2.0 Channels Client</w:t>
      </w:r>
      <w:bookmarkEnd w:id="187"/>
    </w:p>
    <w:p w14:paraId="7696A17B" w14:textId="77777777" w:rsidR="00863805" w:rsidRDefault="00863805" w:rsidP="004A62E7">
      <w:bookmarkStart w:id="188" w:name="_Toc496526729"/>
      <w:r>
        <w:t>RESERVED</w:t>
      </w:r>
      <w:bookmarkEnd w:id="188"/>
    </w:p>
    <w:p w14:paraId="0BBDD449" w14:textId="77777777" w:rsidR="00863805" w:rsidRDefault="00863805" w:rsidP="00863805">
      <w:pPr>
        <w:pStyle w:val="Heading2"/>
      </w:pPr>
      <w:bookmarkStart w:id="189" w:name="_mjg6k7au91bo" w:colFirst="0" w:colLast="0"/>
      <w:bookmarkStart w:id="190" w:name="_Toc496542761"/>
      <w:bookmarkEnd w:id="189"/>
      <w:r>
        <w:t>​8.5​ Mandatory Client Features</w:t>
      </w:r>
      <w:bookmarkEnd w:id="190"/>
    </w:p>
    <w:p w14:paraId="0C85BDE1" w14:textId="77777777" w:rsidR="00863805" w:rsidRDefault="00863805" w:rsidP="00863805">
      <w:r>
        <w:t xml:space="preserve">This section defines the mandatory features that all TAXII Clients </w:t>
      </w:r>
      <w:r>
        <w:rPr>
          <w:b/>
        </w:rPr>
        <w:t>MUST</w:t>
      </w:r>
      <w:r>
        <w:t xml:space="preserve"> support.</w:t>
      </w:r>
    </w:p>
    <w:p w14:paraId="01D20D8D" w14:textId="77777777" w:rsidR="00863805" w:rsidRDefault="00863805" w:rsidP="00863805">
      <w:pPr>
        <w:pStyle w:val="Heading3"/>
      </w:pPr>
      <w:bookmarkStart w:id="191" w:name="_9qk2tpsyb8e3" w:colFirst="0" w:colLast="0"/>
      <w:bookmarkStart w:id="192" w:name="_Toc496542762"/>
      <w:bookmarkEnd w:id="191"/>
      <w:r>
        <w:t>​8.5.1​ HTTPS and Authentication Client Requirements</w:t>
      </w:r>
      <w:bookmarkEnd w:id="192"/>
    </w:p>
    <w:p w14:paraId="725E7F29" w14:textId="77777777" w:rsidR="00863805" w:rsidRDefault="00863805" w:rsidP="00A81F64">
      <w:pPr>
        <w:numPr>
          <w:ilvl w:val="0"/>
          <w:numId w:val="24"/>
        </w:numPr>
        <w:pBdr>
          <w:top w:val="nil"/>
          <w:left w:val="nil"/>
          <w:bottom w:val="nil"/>
          <w:right w:val="nil"/>
          <w:between w:val="nil"/>
        </w:pBdr>
        <w:spacing w:before="0" w:after="0" w:line="276" w:lineRule="auto"/>
        <w:ind w:hanging="360"/>
        <w:contextualSpacing/>
      </w:pPr>
      <w:r>
        <w:t xml:space="preserve">It </w:t>
      </w:r>
      <w:r>
        <w:rPr>
          <w:b/>
        </w:rPr>
        <w:t>MUST</w:t>
      </w:r>
      <w:r>
        <w:t xml:space="preserve"> initiate TAXII 2.0 requests to a TAXII 2.0 Server using HTTPS [</w:t>
      </w:r>
      <w:hyperlink w:anchor="hb9xzm4g5vgy">
        <w:r>
          <w:rPr>
            <w:color w:val="1155CC"/>
            <w:u w:val="single"/>
          </w:rPr>
          <w:t>RFC7230</w:t>
        </w:r>
      </w:hyperlink>
      <w:r>
        <w:t>].</w:t>
      </w:r>
    </w:p>
    <w:p w14:paraId="2E4136CB" w14:textId="77777777" w:rsidR="00863805" w:rsidRDefault="00863805" w:rsidP="00A81F64">
      <w:pPr>
        <w:numPr>
          <w:ilvl w:val="0"/>
          <w:numId w:val="24"/>
        </w:numPr>
        <w:pBdr>
          <w:top w:val="nil"/>
          <w:left w:val="nil"/>
          <w:bottom w:val="nil"/>
          <w:right w:val="nil"/>
          <w:between w:val="nil"/>
        </w:pBdr>
        <w:spacing w:before="0" w:after="0" w:line="276" w:lineRule="auto"/>
        <w:ind w:hanging="360"/>
        <w:contextualSpacing/>
      </w:pPr>
      <w:r>
        <w:t xml:space="preserve">It </w:t>
      </w:r>
      <w:r>
        <w:rPr>
          <w:b/>
        </w:rPr>
        <w:t>MUST</w:t>
      </w:r>
      <w:r>
        <w:t xml:space="preserve"> support TLS 1.2 and </w:t>
      </w:r>
      <w:r>
        <w:rPr>
          <w:b/>
        </w:rPr>
        <w:t>SHOULD</w:t>
      </w:r>
      <w:r>
        <w:t xml:space="preserve"> use TLS version 1.3 [</w:t>
      </w:r>
      <w:hyperlink w:anchor="s33lfx8kqg1">
        <w:r>
          <w:rPr>
            <w:color w:val="1155CC"/>
            <w:u w:val="single"/>
          </w:rPr>
          <w:t>TLS1.3</w:t>
        </w:r>
      </w:hyperlink>
      <w:r>
        <w:t>] or higher</w:t>
      </w:r>
    </w:p>
    <w:p w14:paraId="16DFCDB5" w14:textId="77777777" w:rsidR="00863805" w:rsidRDefault="00863805" w:rsidP="00A81F64">
      <w:pPr>
        <w:numPr>
          <w:ilvl w:val="0"/>
          <w:numId w:val="24"/>
        </w:numPr>
        <w:pBdr>
          <w:top w:val="nil"/>
          <w:left w:val="nil"/>
          <w:bottom w:val="nil"/>
          <w:right w:val="nil"/>
          <w:between w:val="nil"/>
        </w:pBdr>
        <w:spacing w:before="0" w:after="0" w:line="276" w:lineRule="auto"/>
        <w:ind w:hanging="360"/>
        <w:contextualSpacing/>
      </w:pPr>
      <w:r>
        <w:lastRenderedPageBreak/>
        <w:t xml:space="preserve">It </w:t>
      </w:r>
      <w:r>
        <w:rPr>
          <w:b/>
        </w:rPr>
        <w:t>SHOULD NOT</w:t>
      </w:r>
      <w:r>
        <w:t xml:space="preserve"> use TLS 1.2 with any of the cipher suites that are listed in the cipher suite blacklist in Appendix A of [</w:t>
      </w:r>
      <w:hyperlink w:anchor="8zum78fjqsb">
        <w:r>
          <w:rPr>
            <w:color w:val="1155CC"/>
            <w:u w:val="single"/>
          </w:rPr>
          <w:t>RFC7540]</w:t>
        </w:r>
      </w:hyperlink>
      <w:r>
        <w:t>.</w:t>
      </w:r>
    </w:p>
    <w:p w14:paraId="22E368EE" w14:textId="77777777" w:rsidR="00863805" w:rsidRDefault="00863805" w:rsidP="00A81F64">
      <w:pPr>
        <w:numPr>
          <w:ilvl w:val="0"/>
          <w:numId w:val="24"/>
        </w:numPr>
        <w:pBdr>
          <w:top w:val="nil"/>
          <w:left w:val="nil"/>
          <w:bottom w:val="nil"/>
          <w:right w:val="nil"/>
          <w:between w:val="nil"/>
        </w:pBdr>
        <w:spacing w:before="0" w:after="0" w:line="276" w:lineRule="auto"/>
        <w:ind w:hanging="360"/>
        <w:contextualSpacing/>
      </w:pPr>
      <w:r>
        <w:t xml:space="preserve">It </w:t>
      </w:r>
      <w:r>
        <w:rPr>
          <w:b/>
        </w:rPr>
        <w:t xml:space="preserve">MUST </w:t>
      </w:r>
      <w:r>
        <w:t>implement the HTTP Basic authentication scheme as a client per [</w:t>
      </w:r>
      <w:hyperlink w:anchor="vde58tur741j">
        <w:r>
          <w:rPr>
            <w:color w:val="1155CC"/>
            <w:u w:val="single"/>
          </w:rPr>
          <w:t>RFC 7617</w:t>
        </w:r>
      </w:hyperlink>
      <w:r>
        <w:t>].</w:t>
      </w:r>
    </w:p>
    <w:p w14:paraId="093D3394" w14:textId="77777777" w:rsidR="00863805" w:rsidRDefault="00863805" w:rsidP="00A81F64">
      <w:pPr>
        <w:numPr>
          <w:ilvl w:val="0"/>
          <w:numId w:val="24"/>
        </w:numPr>
        <w:pBdr>
          <w:top w:val="nil"/>
          <w:left w:val="nil"/>
          <w:bottom w:val="nil"/>
          <w:right w:val="nil"/>
          <w:between w:val="nil"/>
        </w:pBdr>
        <w:spacing w:before="0" w:after="0" w:line="276" w:lineRule="auto"/>
        <w:ind w:hanging="360"/>
        <w:contextualSpacing/>
      </w:pPr>
      <w:r>
        <w:t xml:space="preserve">It </w:t>
      </w:r>
      <w:r>
        <w:rPr>
          <w:b/>
        </w:rPr>
        <w:t>MAY</w:t>
      </w:r>
      <w:r>
        <w:t xml:space="preserve"> implement additional authentication and authorization schemes beyond HTTP Basic, see section </w:t>
      </w:r>
      <w:hyperlink w:anchor="_58fh19e81uge">
        <w:r>
          <w:rPr>
            <w:color w:val="1155CC"/>
            <w:u w:val="single"/>
          </w:rPr>
          <w:t>1.4.8</w:t>
        </w:r>
      </w:hyperlink>
      <w:r>
        <w:t>.</w:t>
      </w:r>
    </w:p>
    <w:p w14:paraId="0BF06253" w14:textId="77777777" w:rsidR="00863805" w:rsidRDefault="00863805" w:rsidP="00863805">
      <w:pPr>
        <w:pStyle w:val="Heading3"/>
      </w:pPr>
      <w:bookmarkStart w:id="193" w:name="_yl8ld05xh8vh" w:colFirst="0" w:colLast="0"/>
      <w:bookmarkStart w:id="194" w:name="_Toc496542763"/>
      <w:bookmarkEnd w:id="193"/>
      <w:r>
        <w:t>​8.5.2​ Server Certificate Verification</w:t>
      </w:r>
      <w:bookmarkEnd w:id="194"/>
    </w:p>
    <w:p w14:paraId="1FF8CE6A" w14:textId="77777777" w:rsidR="00863805" w:rsidRDefault="00863805" w:rsidP="00A81F64">
      <w:pPr>
        <w:numPr>
          <w:ilvl w:val="0"/>
          <w:numId w:val="5"/>
        </w:numPr>
        <w:pBdr>
          <w:top w:val="nil"/>
          <w:left w:val="nil"/>
          <w:bottom w:val="nil"/>
          <w:right w:val="nil"/>
          <w:between w:val="nil"/>
        </w:pBdr>
        <w:spacing w:before="0" w:after="0" w:line="276" w:lineRule="auto"/>
        <w:ind w:hanging="360"/>
        <w:contextualSpacing/>
      </w:pPr>
      <w:r>
        <w:t xml:space="preserve">The default strategy for TAXII Clients authenticating and verifying the server's TLS certificate </w:t>
      </w:r>
      <w:r>
        <w:rPr>
          <w:b/>
        </w:rPr>
        <w:t>SHOULD</w:t>
      </w:r>
      <w:r>
        <w:t xml:space="preserve"> be PKIX as defined in [</w:t>
      </w:r>
      <w:hyperlink w:anchor="fvqqhg3mlxzq">
        <w:r>
          <w:rPr>
            <w:color w:val="1155CC"/>
            <w:u w:val="single"/>
          </w:rPr>
          <w:t>RFC5280]</w:t>
        </w:r>
      </w:hyperlink>
      <w:r>
        <w:t>, [</w:t>
      </w:r>
      <w:hyperlink w:anchor="3656fgjnywy2">
        <w:r>
          <w:rPr>
            <w:color w:val="1155CC"/>
            <w:u w:val="single"/>
          </w:rPr>
          <w:t>RFC6818]</w:t>
        </w:r>
      </w:hyperlink>
      <w:r>
        <w:t>, [</w:t>
      </w:r>
      <w:hyperlink w:anchor="ms8j2jrqzng8">
        <w:r>
          <w:rPr>
            <w:color w:val="1155CC"/>
            <w:u w:val="single"/>
          </w:rPr>
          <w:t>RFC6125]</w:t>
        </w:r>
      </w:hyperlink>
      <w:r>
        <w:t xml:space="preserve"> et al.</w:t>
      </w:r>
    </w:p>
    <w:p w14:paraId="27137E31" w14:textId="77777777" w:rsidR="00863805" w:rsidRDefault="00863805" w:rsidP="00A81F64">
      <w:pPr>
        <w:numPr>
          <w:ilvl w:val="0"/>
          <w:numId w:val="5"/>
        </w:numPr>
        <w:pBdr>
          <w:top w:val="nil"/>
          <w:left w:val="nil"/>
          <w:bottom w:val="nil"/>
          <w:right w:val="nil"/>
          <w:between w:val="nil"/>
        </w:pBdr>
        <w:spacing w:before="0" w:after="0" w:line="276" w:lineRule="auto"/>
        <w:ind w:hanging="360"/>
        <w:contextualSpacing/>
      </w:pPr>
      <w:r>
        <w:t xml:space="preserve">TAXII Clients </w:t>
      </w:r>
      <w:r>
        <w:rPr>
          <w:b/>
        </w:rPr>
        <w:t>MAY</w:t>
      </w:r>
      <w:r>
        <w:t xml:space="preserve"> support other certification verification policies such as:</w:t>
      </w:r>
    </w:p>
    <w:p w14:paraId="31DCF4CB" w14:textId="77777777" w:rsidR="00863805" w:rsidRDefault="00863805" w:rsidP="00A81F64">
      <w:pPr>
        <w:numPr>
          <w:ilvl w:val="1"/>
          <w:numId w:val="5"/>
        </w:numPr>
        <w:pBdr>
          <w:top w:val="nil"/>
          <w:left w:val="nil"/>
          <w:bottom w:val="nil"/>
          <w:right w:val="nil"/>
          <w:between w:val="nil"/>
        </w:pBdr>
        <w:spacing w:before="0" w:after="0" w:line="276" w:lineRule="auto"/>
        <w:ind w:hanging="360"/>
        <w:contextualSpacing/>
      </w:pPr>
      <w:r>
        <w:t xml:space="preserve">Certificate Pinning: A single or limited set of either hard-coded or physically distributed pinned certificate authorities or end-entity certificates. </w:t>
      </w:r>
    </w:p>
    <w:p w14:paraId="04A7E52B" w14:textId="77777777" w:rsidR="00863805" w:rsidRDefault="00863805" w:rsidP="00A81F64">
      <w:pPr>
        <w:numPr>
          <w:ilvl w:val="1"/>
          <w:numId w:val="5"/>
        </w:numPr>
        <w:pBdr>
          <w:top w:val="nil"/>
          <w:left w:val="nil"/>
          <w:bottom w:val="nil"/>
          <w:right w:val="nil"/>
          <w:between w:val="nil"/>
        </w:pBdr>
        <w:spacing w:before="0" w:after="0" w:line="276" w:lineRule="auto"/>
        <w:ind w:hanging="360"/>
        <w:contextualSpacing/>
      </w:pPr>
      <w:r>
        <w:t>DANE: DNS-based Authentication of Named Entities [</w:t>
      </w:r>
      <w:hyperlink w:anchor="nbwq8vosnsua">
        <w:r>
          <w:rPr>
            <w:color w:val="1155CC"/>
            <w:u w:val="single"/>
          </w:rPr>
          <w:t>RFC7671</w:t>
        </w:r>
      </w:hyperlink>
      <w:r>
        <w:t xml:space="preserve">]. Systems implementing DANE </w:t>
      </w:r>
      <w:r>
        <w:rPr>
          <w:b/>
        </w:rPr>
        <w:t>SHOULD</w:t>
      </w:r>
      <w:r>
        <w:t xml:space="preserve"> also implement DNSSEC [</w:t>
      </w:r>
      <w:hyperlink w:anchor="4dhfpgtppp5g">
        <w:r>
          <w:rPr>
            <w:color w:val="1155CC"/>
            <w:u w:val="single"/>
          </w:rPr>
          <w:t>RFC4033</w:t>
        </w:r>
      </w:hyperlink>
      <w:r>
        <w:t>].</w:t>
      </w:r>
    </w:p>
    <w:p w14:paraId="26BBF165" w14:textId="7E96ECD4" w:rsidR="00863805" w:rsidRDefault="00863805" w:rsidP="00A81F64">
      <w:pPr>
        <w:numPr>
          <w:ilvl w:val="1"/>
          <w:numId w:val="5"/>
        </w:numPr>
        <w:pBdr>
          <w:top w:val="nil"/>
          <w:left w:val="nil"/>
          <w:bottom w:val="nil"/>
          <w:right w:val="nil"/>
          <w:between w:val="nil"/>
        </w:pBdr>
        <w:spacing w:before="0" w:after="0" w:line="276" w:lineRule="auto"/>
        <w:ind w:hanging="360"/>
        <w:contextualSpacing/>
      </w:pPr>
      <w:r>
        <w:t xml:space="preserve">Note that Self-Signed Certificates (like other certificates which cannot be verified by PKIX) </w:t>
      </w:r>
      <w:r>
        <w:rPr>
          <w:b/>
        </w:rPr>
        <w:t>MAY</w:t>
      </w:r>
      <w:r>
        <w:t xml:space="preserve"> be supported via Certificate Pinning and/or DANE as noted above.</w:t>
      </w:r>
    </w:p>
    <w:p w14:paraId="13286EC9" w14:textId="120DF23C" w:rsidR="00863805" w:rsidRDefault="00863805" w:rsidP="00863805">
      <w:pPr>
        <w:pStyle w:val="Heading1"/>
      </w:pPr>
      <w:bookmarkStart w:id="195" w:name="_qlut25lnqvqk" w:colFirst="0" w:colLast="0"/>
      <w:bookmarkStart w:id="196" w:name="_Toc496542764"/>
      <w:bookmarkEnd w:id="195"/>
      <w:r>
        <w:lastRenderedPageBreak/>
        <w:t>​Appendix A. Glossary</w:t>
      </w:r>
      <w:bookmarkEnd w:id="196"/>
    </w:p>
    <w:p w14:paraId="112EDD41" w14:textId="77777777" w:rsidR="00863805" w:rsidRDefault="00863805" w:rsidP="00863805">
      <w:pPr>
        <w:rPr>
          <w:b/>
        </w:rPr>
      </w:pPr>
    </w:p>
    <w:p w14:paraId="4DEABDFC" w14:textId="77777777" w:rsidR="00863805" w:rsidRDefault="00863805" w:rsidP="00863805">
      <w:r>
        <w:rPr>
          <w:b/>
        </w:rPr>
        <w:t>API Root</w:t>
      </w:r>
      <w:r>
        <w:t xml:space="preserve"> - A grouping of TAXII Channels, Collections, and related functionality. </w:t>
      </w:r>
    </w:p>
    <w:p w14:paraId="41874F4D" w14:textId="77777777" w:rsidR="00863805" w:rsidRDefault="00863805" w:rsidP="00863805">
      <w:r>
        <w:rPr>
          <w:b/>
        </w:rPr>
        <w:t xml:space="preserve">Channel </w:t>
      </w:r>
      <w:r>
        <w:t>- A publish-subscribe communications method where messages are exchanged.</w:t>
      </w:r>
    </w:p>
    <w:p w14:paraId="7EFA263E" w14:textId="77777777" w:rsidR="00863805" w:rsidRDefault="00863805" w:rsidP="00863805">
      <w:r>
        <w:rPr>
          <w:b/>
        </w:rPr>
        <w:t>CTI</w:t>
      </w:r>
      <w:r>
        <w:t xml:space="preserve"> - Cyber Threat Intelligence</w:t>
      </w:r>
    </w:p>
    <w:p w14:paraId="5D9A2097" w14:textId="77777777" w:rsidR="00863805" w:rsidRDefault="00863805" w:rsidP="00863805">
      <w:r>
        <w:rPr>
          <w:b/>
        </w:rPr>
        <w:t xml:space="preserve">Collection </w:t>
      </w:r>
      <w:r>
        <w:t>- A logical group of CTI objects.</w:t>
      </w:r>
    </w:p>
    <w:p w14:paraId="7CE13BA9" w14:textId="77777777" w:rsidR="00863805" w:rsidRDefault="00863805" w:rsidP="00863805">
      <w:r>
        <w:rPr>
          <w:b/>
        </w:rPr>
        <w:t>Endpoint</w:t>
      </w:r>
      <w:r>
        <w:t xml:space="preserve"> - A combination of a URL and HTTP method with defined behavior in TAXII.</w:t>
      </w:r>
    </w:p>
    <w:p w14:paraId="67BAB76E" w14:textId="77777777" w:rsidR="00863805" w:rsidRDefault="00863805" w:rsidP="00863805">
      <w:r>
        <w:rPr>
          <w:b/>
        </w:rPr>
        <w:t>STIX</w:t>
      </w:r>
      <w:r>
        <w:t xml:space="preserve"> - Structured Threat Information Expression (STIX™) is a language and serialization format used to exchange cyber threat intelligence (CTI).</w:t>
      </w:r>
    </w:p>
    <w:p w14:paraId="011BECAD" w14:textId="77777777" w:rsidR="00863805" w:rsidRDefault="00863805" w:rsidP="00863805">
      <w:r>
        <w:rPr>
          <w:b/>
        </w:rPr>
        <w:t xml:space="preserve">STIX Content </w:t>
      </w:r>
      <w:r>
        <w:t>- STIX documents, including STIX Objects, grouped as STIX Bundles.</w:t>
      </w:r>
    </w:p>
    <w:p w14:paraId="27536A09" w14:textId="77777777" w:rsidR="00863805" w:rsidRDefault="00863805" w:rsidP="00863805">
      <w:r>
        <w:rPr>
          <w:b/>
        </w:rPr>
        <w:t>STIX Object</w:t>
      </w:r>
      <w:r>
        <w:t xml:space="preserve"> - A STIX Domain Object (SDO) or STIX Relationship Object (SRO).</w:t>
      </w:r>
    </w:p>
    <w:p w14:paraId="4617B629" w14:textId="77777777" w:rsidR="00863805" w:rsidRDefault="00863805" w:rsidP="00863805">
      <w:r>
        <w:rPr>
          <w:b/>
        </w:rPr>
        <w:t>TAXII</w:t>
      </w:r>
      <w:r>
        <w:t xml:space="preserve"> - Trusted Automated </w:t>
      </w:r>
      <w:proofErr w:type="spellStart"/>
      <w:r>
        <w:t>eXchange</w:t>
      </w:r>
      <w:proofErr w:type="spellEnd"/>
      <w:r>
        <w:t xml:space="preserve"> of Intelligence Information (TAXII™) is an application layer protocol for the communication of cyber threat intelligence (CTI). </w:t>
      </w:r>
    </w:p>
    <w:p w14:paraId="16B40E8A" w14:textId="77777777" w:rsidR="00863805" w:rsidRDefault="00863805" w:rsidP="00863805">
      <w:r>
        <w:rPr>
          <w:b/>
        </w:rPr>
        <w:t>TAXII Client</w:t>
      </w:r>
      <w:r>
        <w:t xml:space="preserve"> - A software package that connects to a TAXII Server and supports the exchange of CTI.</w:t>
      </w:r>
    </w:p>
    <w:p w14:paraId="14F817E8" w14:textId="2E0C109E" w:rsidR="00863805" w:rsidRDefault="00863805" w:rsidP="00863805">
      <w:r>
        <w:rPr>
          <w:b/>
        </w:rPr>
        <w:t>TAXII Server</w:t>
      </w:r>
      <w:r>
        <w:t xml:space="preserve"> - A software package tha</w:t>
      </w:r>
      <w:r w:rsidR="002D0A06">
        <w:t>t supports the exchange of CTI.</w:t>
      </w:r>
    </w:p>
    <w:p w14:paraId="0CB9D3A9" w14:textId="3C12B2A7" w:rsidR="00863805" w:rsidRDefault="00863805" w:rsidP="00863805">
      <w:pPr>
        <w:pStyle w:val="Heading1"/>
      </w:pPr>
      <w:bookmarkStart w:id="197" w:name="_qwt9kyfe5esq" w:colFirst="0" w:colLast="0"/>
      <w:bookmarkStart w:id="198" w:name="_Toc496542765"/>
      <w:bookmarkEnd w:id="197"/>
      <w:r>
        <w:lastRenderedPageBreak/>
        <w:t>​Appendix B. Acknowledgments</w:t>
      </w:r>
      <w:bookmarkEnd w:id="198"/>
    </w:p>
    <w:p w14:paraId="4FF9AC99" w14:textId="77777777" w:rsidR="00863805" w:rsidRDefault="00863805" w:rsidP="004A62E7">
      <w:pPr>
        <w:rPr>
          <w:color w:val="3B0070"/>
        </w:rPr>
      </w:pPr>
      <w:bookmarkStart w:id="199" w:name="_Toc496526735"/>
      <w:r>
        <w:rPr>
          <w:b/>
          <w:color w:val="3B0070"/>
        </w:rPr>
        <w:t>TAXII Subcommittee Chairs:</w:t>
      </w:r>
      <w:bookmarkEnd w:id="199"/>
    </w:p>
    <w:p w14:paraId="385F37E2" w14:textId="77777777" w:rsidR="00863805" w:rsidRDefault="00863805" w:rsidP="004A62E7">
      <w:r>
        <w:t>Bret Jordan, Symantec Corp.</w:t>
      </w:r>
    </w:p>
    <w:p w14:paraId="37EFABD3" w14:textId="77777777" w:rsidR="00863805" w:rsidRDefault="00863805" w:rsidP="004A62E7">
      <w:r>
        <w:t>Mark Davidson, NC4</w:t>
      </w:r>
    </w:p>
    <w:p w14:paraId="009F8583" w14:textId="77777777" w:rsidR="00863805" w:rsidRDefault="00863805" w:rsidP="004A62E7"/>
    <w:p w14:paraId="02D1AD7D" w14:textId="77777777" w:rsidR="00863805" w:rsidRDefault="00863805" w:rsidP="004A62E7">
      <w:pPr>
        <w:rPr>
          <w:b/>
          <w:color w:val="3B0070"/>
        </w:rPr>
      </w:pPr>
      <w:bookmarkStart w:id="200" w:name="_Toc496526736"/>
      <w:r>
        <w:rPr>
          <w:b/>
          <w:color w:val="3B0070"/>
        </w:rPr>
        <w:t>Special Thanks:</w:t>
      </w:r>
      <w:bookmarkEnd w:id="200"/>
    </w:p>
    <w:p w14:paraId="40F93F0C" w14:textId="77777777" w:rsidR="00863805" w:rsidRDefault="00863805" w:rsidP="004A62E7">
      <w:r>
        <w:t>Substantial contributions to this specification from the following individuals are gratefully acknowledged:</w:t>
      </w:r>
    </w:p>
    <w:p w14:paraId="34F47BE6" w14:textId="77777777" w:rsidR="00863805" w:rsidRDefault="00863805" w:rsidP="004A62E7">
      <w:r>
        <w:t xml:space="preserve"> </w:t>
      </w:r>
    </w:p>
    <w:p w14:paraId="2241EB31" w14:textId="77777777" w:rsidR="00863805" w:rsidRDefault="00863805" w:rsidP="004A62E7">
      <w:bookmarkStart w:id="201" w:name="_Toc496526737"/>
      <w:r>
        <w:t xml:space="preserve">Terry MacDonald, </w:t>
      </w:r>
      <w:proofErr w:type="spellStart"/>
      <w:r>
        <w:t>Cosive</w:t>
      </w:r>
      <w:bookmarkEnd w:id="201"/>
      <w:proofErr w:type="spellEnd"/>
    </w:p>
    <w:p w14:paraId="55E878F6" w14:textId="77777777" w:rsidR="00863805" w:rsidRDefault="00863805" w:rsidP="004A62E7">
      <w:r>
        <w:t>Jane Ginn, Cyber Threat Intelligence Network, Inc. (CTIN)</w:t>
      </w:r>
    </w:p>
    <w:p w14:paraId="52755E1E" w14:textId="77777777" w:rsidR="00863805" w:rsidRDefault="00863805" w:rsidP="004A62E7">
      <w:r>
        <w:t xml:space="preserve">Richard </w:t>
      </w:r>
      <w:proofErr w:type="spellStart"/>
      <w:r>
        <w:t>Struse</w:t>
      </w:r>
      <w:proofErr w:type="spellEnd"/>
      <w:r>
        <w:t>, DHS Office of Cybersecurity and Communications</w:t>
      </w:r>
    </w:p>
    <w:p w14:paraId="7BA87C30" w14:textId="77777777" w:rsidR="00863805" w:rsidRDefault="00863805" w:rsidP="004A62E7">
      <w:r>
        <w:t xml:space="preserve">Sergey </w:t>
      </w:r>
      <w:proofErr w:type="spellStart"/>
      <w:r>
        <w:t>Polzunov</w:t>
      </w:r>
      <w:proofErr w:type="spellEnd"/>
      <w:r>
        <w:t xml:space="preserve">, </w:t>
      </w:r>
      <w:proofErr w:type="spellStart"/>
      <w:r>
        <w:t>EclecticIQ</w:t>
      </w:r>
      <w:proofErr w:type="spellEnd"/>
    </w:p>
    <w:p w14:paraId="09B12EBC" w14:textId="77777777" w:rsidR="00863805" w:rsidRDefault="00863805" w:rsidP="004A62E7">
      <w:r>
        <w:t>Iain Brown, GDS</w:t>
      </w:r>
    </w:p>
    <w:p w14:paraId="6D5A87FC" w14:textId="77777777" w:rsidR="00863805" w:rsidRDefault="00863805" w:rsidP="004A62E7">
      <w:r>
        <w:t>Eric Burger, Georgetown University</w:t>
      </w:r>
    </w:p>
    <w:p w14:paraId="451FB666" w14:textId="77777777" w:rsidR="00863805" w:rsidRDefault="00863805" w:rsidP="004A62E7">
      <w:r>
        <w:t xml:space="preserve">Jason </w:t>
      </w:r>
      <w:proofErr w:type="spellStart"/>
      <w:r>
        <w:t>Keirstead</w:t>
      </w:r>
      <w:proofErr w:type="spellEnd"/>
      <w:r>
        <w:t>, IBM</w:t>
      </w:r>
    </w:p>
    <w:p w14:paraId="6CA5379A" w14:textId="77777777" w:rsidR="00863805" w:rsidRDefault="00863805" w:rsidP="004A62E7">
      <w:r>
        <w:t xml:space="preserve">Allan Thomson, </w:t>
      </w:r>
      <w:proofErr w:type="spellStart"/>
      <w:r>
        <w:t>LookingGlass</w:t>
      </w:r>
      <w:proofErr w:type="spellEnd"/>
      <w:r>
        <w:t xml:space="preserve"> Cyber</w:t>
      </w:r>
    </w:p>
    <w:p w14:paraId="1952F2E7" w14:textId="77777777" w:rsidR="00863805" w:rsidRDefault="00863805" w:rsidP="004A62E7">
      <w:r>
        <w:t>Rich Piazza, MITRE Corporation</w:t>
      </w:r>
    </w:p>
    <w:p w14:paraId="1E3D4762" w14:textId="77777777" w:rsidR="00863805" w:rsidRDefault="00863805" w:rsidP="004A62E7">
      <w:r>
        <w:t>Charles Schmidt, MITRE Corporation</w:t>
      </w:r>
    </w:p>
    <w:p w14:paraId="2FE84EAC" w14:textId="77777777" w:rsidR="00863805" w:rsidRDefault="00863805" w:rsidP="004A62E7">
      <w:r>
        <w:t xml:space="preserve">John </w:t>
      </w:r>
      <w:proofErr w:type="spellStart"/>
      <w:r>
        <w:t>Wunder</w:t>
      </w:r>
      <w:proofErr w:type="spellEnd"/>
      <w:r>
        <w:t>, MITRE Corporation</w:t>
      </w:r>
    </w:p>
    <w:p w14:paraId="7E1EEEAD" w14:textId="77777777" w:rsidR="00863805" w:rsidRDefault="00863805" w:rsidP="004A62E7">
      <w:r>
        <w:t>Mark Davidson, NC4</w:t>
      </w:r>
    </w:p>
    <w:p w14:paraId="03B76D05" w14:textId="77777777" w:rsidR="00863805" w:rsidRDefault="00863805" w:rsidP="004A62E7">
      <w:r>
        <w:t>John-Mark Gurney, New Context Services, Inc.</w:t>
      </w:r>
    </w:p>
    <w:p w14:paraId="2EDE0A32" w14:textId="77777777" w:rsidR="00863805" w:rsidRDefault="00863805" w:rsidP="004A62E7">
      <w:r>
        <w:t xml:space="preserve">Dave </w:t>
      </w:r>
      <w:proofErr w:type="spellStart"/>
      <w:r>
        <w:t>Cridland</w:t>
      </w:r>
      <w:proofErr w:type="spellEnd"/>
      <w:r>
        <w:t xml:space="preserve">, </w:t>
      </w:r>
      <w:proofErr w:type="spellStart"/>
      <w:r>
        <w:t>Surevine</w:t>
      </w:r>
      <w:proofErr w:type="spellEnd"/>
    </w:p>
    <w:p w14:paraId="1739EE8B" w14:textId="77777777" w:rsidR="00863805" w:rsidRDefault="00863805" w:rsidP="004A62E7">
      <w:r>
        <w:t>Bret Jordan, Symantec Corp.</w:t>
      </w:r>
    </w:p>
    <w:p w14:paraId="2480FDD3" w14:textId="77777777" w:rsidR="00863805" w:rsidRDefault="00863805" w:rsidP="004A62E7"/>
    <w:p w14:paraId="03964B64" w14:textId="77777777" w:rsidR="00863805" w:rsidRDefault="00863805" w:rsidP="004A62E7">
      <w:pPr>
        <w:rPr>
          <w:b/>
          <w:color w:val="3B0070"/>
        </w:rPr>
      </w:pPr>
      <w:bookmarkStart w:id="202" w:name="_Toc496526738"/>
      <w:r>
        <w:rPr>
          <w:b/>
          <w:color w:val="3B0070"/>
        </w:rPr>
        <w:t>Participants:</w:t>
      </w:r>
      <w:bookmarkEnd w:id="202"/>
    </w:p>
    <w:p w14:paraId="37D6F699" w14:textId="77777777" w:rsidR="00863805" w:rsidRDefault="00863805" w:rsidP="004A62E7">
      <w:r>
        <w:t>The following individuals were members of the OASIS CTI Technical Committee during the creation of this specification and their contributions are gratefully acknowledged:</w:t>
      </w:r>
    </w:p>
    <w:p w14:paraId="4CBF190F" w14:textId="77777777" w:rsidR="00863805" w:rsidRDefault="00863805" w:rsidP="004A62E7"/>
    <w:p w14:paraId="5A31273E" w14:textId="77777777" w:rsidR="00863805" w:rsidRDefault="00863805" w:rsidP="004A62E7">
      <w:bookmarkStart w:id="203" w:name="_Toc496526739"/>
      <w:r>
        <w:t>David Crawford, Aetna</w:t>
      </w:r>
      <w:bookmarkEnd w:id="203"/>
    </w:p>
    <w:p w14:paraId="2ABB6AB7" w14:textId="77777777" w:rsidR="00863805" w:rsidRDefault="00863805" w:rsidP="004A62E7">
      <w:r>
        <w:t xml:space="preserve">Marcos </w:t>
      </w:r>
      <w:proofErr w:type="spellStart"/>
      <w:r>
        <w:t>Orallo</w:t>
      </w:r>
      <w:proofErr w:type="spellEnd"/>
      <w:r>
        <w:t>, Airbus Group SAS</w:t>
      </w:r>
    </w:p>
    <w:p w14:paraId="72F9A540" w14:textId="77777777" w:rsidR="00863805" w:rsidRDefault="00863805" w:rsidP="004A62E7">
      <w:r>
        <w:t>Roman Fiedler, AIT Austrian Institute of Technology</w:t>
      </w:r>
    </w:p>
    <w:p w14:paraId="6E457FFC" w14:textId="77777777" w:rsidR="00863805" w:rsidRDefault="00863805" w:rsidP="004A62E7">
      <w:r>
        <w:t xml:space="preserve">Florian </w:t>
      </w:r>
      <w:proofErr w:type="spellStart"/>
      <w:r>
        <w:t>Skopik</w:t>
      </w:r>
      <w:proofErr w:type="spellEnd"/>
      <w:r>
        <w:t>, AIT Austrian Institute of Technology</w:t>
      </w:r>
    </w:p>
    <w:p w14:paraId="7B4BCA93" w14:textId="77777777" w:rsidR="00863805" w:rsidRDefault="00863805" w:rsidP="004A62E7">
      <w:r>
        <w:t xml:space="preserve">Russell </w:t>
      </w:r>
      <w:proofErr w:type="spellStart"/>
      <w:r>
        <w:t>Spitler</w:t>
      </w:r>
      <w:proofErr w:type="spellEnd"/>
      <w:r>
        <w:t>, AlienVault</w:t>
      </w:r>
    </w:p>
    <w:p w14:paraId="25A75620" w14:textId="77777777" w:rsidR="00863805" w:rsidRDefault="00863805" w:rsidP="004A62E7">
      <w:r>
        <w:t xml:space="preserve">Ryan Clough, </w:t>
      </w:r>
      <w:proofErr w:type="spellStart"/>
      <w:r>
        <w:t>Anomali</w:t>
      </w:r>
      <w:proofErr w:type="spellEnd"/>
    </w:p>
    <w:p w14:paraId="1F9FD2AF" w14:textId="77777777" w:rsidR="00863805" w:rsidRDefault="00863805" w:rsidP="004A62E7">
      <w:r>
        <w:t xml:space="preserve">Nicholas Hayden, </w:t>
      </w:r>
      <w:proofErr w:type="spellStart"/>
      <w:r>
        <w:t>Anomali</w:t>
      </w:r>
      <w:proofErr w:type="spellEnd"/>
    </w:p>
    <w:p w14:paraId="51623ADF" w14:textId="77777777" w:rsidR="00863805" w:rsidRDefault="00863805" w:rsidP="004A62E7">
      <w:r>
        <w:t xml:space="preserve">Wei Huang, </w:t>
      </w:r>
      <w:proofErr w:type="spellStart"/>
      <w:r>
        <w:t>Anomali</w:t>
      </w:r>
      <w:proofErr w:type="spellEnd"/>
    </w:p>
    <w:p w14:paraId="407958CD" w14:textId="77777777" w:rsidR="00863805" w:rsidRDefault="00863805" w:rsidP="004A62E7">
      <w:r>
        <w:t xml:space="preserve">Angela Nichols, </w:t>
      </w:r>
      <w:proofErr w:type="spellStart"/>
      <w:r>
        <w:t>Anomali</w:t>
      </w:r>
      <w:proofErr w:type="spellEnd"/>
    </w:p>
    <w:p w14:paraId="0A507782" w14:textId="77777777" w:rsidR="00863805" w:rsidRDefault="00863805" w:rsidP="004A62E7">
      <w:r>
        <w:t xml:space="preserve">Hugh </w:t>
      </w:r>
      <w:proofErr w:type="spellStart"/>
      <w:r>
        <w:t>Njemanze</w:t>
      </w:r>
      <w:proofErr w:type="spellEnd"/>
      <w:r>
        <w:t xml:space="preserve">, </w:t>
      </w:r>
      <w:proofErr w:type="spellStart"/>
      <w:r>
        <w:t>Anomali</w:t>
      </w:r>
      <w:proofErr w:type="spellEnd"/>
    </w:p>
    <w:p w14:paraId="4C057132" w14:textId="77777777" w:rsidR="00863805" w:rsidRDefault="00863805" w:rsidP="004A62E7">
      <w:r>
        <w:t xml:space="preserve">Katie </w:t>
      </w:r>
      <w:proofErr w:type="spellStart"/>
      <w:r>
        <w:t>Pelusi</w:t>
      </w:r>
      <w:proofErr w:type="spellEnd"/>
      <w:r>
        <w:t xml:space="preserve">, </w:t>
      </w:r>
      <w:proofErr w:type="spellStart"/>
      <w:r>
        <w:t>Anomali</w:t>
      </w:r>
      <w:proofErr w:type="spellEnd"/>
    </w:p>
    <w:p w14:paraId="07D46322" w14:textId="77777777" w:rsidR="00863805" w:rsidRDefault="00863805" w:rsidP="004A62E7">
      <w:r>
        <w:t>Dean Thompson, Australia and New Zealand Banking Group (ANZ Bank)</w:t>
      </w:r>
    </w:p>
    <w:p w14:paraId="79EBCC44" w14:textId="77777777" w:rsidR="00863805" w:rsidRDefault="00863805" w:rsidP="004A62E7">
      <w:r>
        <w:lastRenderedPageBreak/>
        <w:t>Alexander Foley, Bank of America</w:t>
      </w:r>
    </w:p>
    <w:p w14:paraId="66084064" w14:textId="77777777" w:rsidR="00863805" w:rsidRDefault="00863805" w:rsidP="004A62E7">
      <w:proofErr w:type="spellStart"/>
      <w:r>
        <w:t>Sounil</w:t>
      </w:r>
      <w:proofErr w:type="spellEnd"/>
      <w:r>
        <w:t xml:space="preserve"> Yu, Bank of America</w:t>
      </w:r>
    </w:p>
    <w:p w14:paraId="659B278C" w14:textId="77777777" w:rsidR="00863805" w:rsidRDefault="00863805" w:rsidP="004A62E7">
      <w:r>
        <w:t>Vicky Laurens, Bank of Montreal</w:t>
      </w:r>
    </w:p>
    <w:p w14:paraId="0C49234B" w14:textId="77777777" w:rsidR="00863805" w:rsidRDefault="00863805" w:rsidP="004A62E7">
      <w:r>
        <w:t>Humphrey Christian, Bay Dynamics</w:t>
      </w:r>
    </w:p>
    <w:p w14:paraId="6CDBAA44" w14:textId="77777777" w:rsidR="00863805" w:rsidRDefault="00863805" w:rsidP="004A62E7">
      <w:r>
        <w:t xml:space="preserve">Ryan </w:t>
      </w:r>
      <w:proofErr w:type="spellStart"/>
      <w:r>
        <w:t>Stolte</w:t>
      </w:r>
      <w:proofErr w:type="spellEnd"/>
      <w:r>
        <w:t>, Bay Dynamics</w:t>
      </w:r>
    </w:p>
    <w:p w14:paraId="421FF17B" w14:textId="77777777" w:rsidR="00863805" w:rsidRDefault="00863805" w:rsidP="004A62E7">
      <w:r>
        <w:t xml:space="preserve">Alexandre </w:t>
      </w:r>
      <w:proofErr w:type="spellStart"/>
      <w:r>
        <w:t>Dulaunoy</w:t>
      </w:r>
      <w:proofErr w:type="spellEnd"/>
      <w:r>
        <w:t>, CIRCL</w:t>
      </w:r>
    </w:p>
    <w:p w14:paraId="5E7FE269" w14:textId="77777777" w:rsidR="00863805" w:rsidRDefault="00863805" w:rsidP="004A62E7">
      <w:r>
        <w:t xml:space="preserve">Andras </w:t>
      </w:r>
      <w:proofErr w:type="spellStart"/>
      <w:r>
        <w:t>Iklody</w:t>
      </w:r>
      <w:proofErr w:type="spellEnd"/>
      <w:r>
        <w:t>, CIRCL</w:t>
      </w:r>
    </w:p>
    <w:p w14:paraId="6B1DB11B" w14:textId="77777777" w:rsidR="00863805" w:rsidRDefault="00863805" w:rsidP="004A62E7">
      <w:proofErr w:type="spellStart"/>
      <w:proofErr w:type="gramStart"/>
      <w:r>
        <w:t>Rapha‘</w:t>
      </w:r>
      <w:proofErr w:type="gramEnd"/>
      <w:r>
        <w:t>l</w:t>
      </w:r>
      <w:proofErr w:type="spellEnd"/>
      <w:r>
        <w:t xml:space="preserve"> </w:t>
      </w:r>
      <w:proofErr w:type="spellStart"/>
      <w:r>
        <w:t>Vinot</w:t>
      </w:r>
      <w:proofErr w:type="spellEnd"/>
      <w:r>
        <w:t>, CIRCL</w:t>
      </w:r>
    </w:p>
    <w:p w14:paraId="6D204647" w14:textId="77777777" w:rsidR="00863805" w:rsidRDefault="00863805" w:rsidP="004A62E7">
      <w:r>
        <w:t>Sarah Kelley, CIS</w:t>
      </w:r>
    </w:p>
    <w:p w14:paraId="0A34FA2C" w14:textId="77777777" w:rsidR="00863805" w:rsidRDefault="00863805" w:rsidP="004A62E7">
      <w:proofErr w:type="spellStart"/>
      <w:r>
        <w:t>Syam</w:t>
      </w:r>
      <w:proofErr w:type="spellEnd"/>
      <w:r>
        <w:t xml:space="preserve"> </w:t>
      </w:r>
      <w:proofErr w:type="spellStart"/>
      <w:r>
        <w:t>Appala</w:t>
      </w:r>
      <w:proofErr w:type="spellEnd"/>
      <w:r>
        <w:t>, Cisco Systems</w:t>
      </w:r>
    </w:p>
    <w:p w14:paraId="2D6E1E83" w14:textId="77777777" w:rsidR="00863805" w:rsidRDefault="00863805" w:rsidP="004A62E7">
      <w:r>
        <w:t>Ted Bedwell, Cisco Systems</w:t>
      </w:r>
    </w:p>
    <w:p w14:paraId="749547BA" w14:textId="77777777" w:rsidR="00863805" w:rsidRDefault="00863805" w:rsidP="004A62E7">
      <w:r>
        <w:t>David McGrew, Cisco Systems</w:t>
      </w:r>
    </w:p>
    <w:p w14:paraId="1DED96FE" w14:textId="77777777" w:rsidR="00863805" w:rsidRDefault="00863805" w:rsidP="004A62E7">
      <w:r>
        <w:t>Mark-David McLaughlin, Cisco Systems</w:t>
      </w:r>
    </w:p>
    <w:p w14:paraId="3EC661D2" w14:textId="77777777" w:rsidR="00863805" w:rsidRDefault="00863805" w:rsidP="004A62E7">
      <w:r>
        <w:t>Pavan Reddy, Cisco Systems</w:t>
      </w:r>
    </w:p>
    <w:p w14:paraId="5BA37D12" w14:textId="77777777" w:rsidR="00863805" w:rsidRDefault="00863805" w:rsidP="004A62E7">
      <w:r>
        <w:t>Omar Santos, Cisco Systems</w:t>
      </w:r>
    </w:p>
    <w:p w14:paraId="2A01F5D4" w14:textId="77777777" w:rsidR="00863805" w:rsidRDefault="00863805" w:rsidP="004A62E7">
      <w:r>
        <w:t xml:space="preserve">Jyoti </w:t>
      </w:r>
      <w:proofErr w:type="spellStart"/>
      <w:r>
        <w:t>Verma</w:t>
      </w:r>
      <w:proofErr w:type="spellEnd"/>
      <w:r>
        <w:t>, Cisco Systems</w:t>
      </w:r>
    </w:p>
    <w:p w14:paraId="28409B23" w14:textId="77777777" w:rsidR="00863805" w:rsidRDefault="00863805" w:rsidP="004A62E7">
      <w:r>
        <w:t xml:space="preserve">Doug </w:t>
      </w:r>
      <w:proofErr w:type="spellStart"/>
      <w:r>
        <w:t>DePeppe</w:t>
      </w:r>
      <w:proofErr w:type="spellEnd"/>
      <w:r>
        <w:t>, Cyber Threat Intelligence Network, Inc. (CTIN)</w:t>
      </w:r>
    </w:p>
    <w:p w14:paraId="518C4E61" w14:textId="77777777" w:rsidR="00863805" w:rsidRDefault="00863805" w:rsidP="004A62E7">
      <w:r>
        <w:t>Jane Ginn, Cyber Threat Intelligence Network, Inc. (CTIN)</w:t>
      </w:r>
    </w:p>
    <w:p w14:paraId="0EA7AFB7" w14:textId="77777777" w:rsidR="00863805" w:rsidRDefault="00863805" w:rsidP="004A62E7">
      <w:r>
        <w:t>Ben Othman, Cyber Threat Intelligence Network, Inc. (CTIN)</w:t>
      </w:r>
    </w:p>
    <w:p w14:paraId="520CB61A" w14:textId="77777777" w:rsidR="00863805" w:rsidRDefault="00863805" w:rsidP="004A62E7">
      <w:r>
        <w:t>Jeff Odom, Dell</w:t>
      </w:r>
    </w:p>
    <w:p w14:paraId="4CB2ED3E" w14:textId="77777777" w:rsidR="00863805" w:rsidRDefault="00863805" w:rsidP="004A62E7">
      <w:r>
        <w:t xml:space="preserve">Sreejith </w:t>
      </w:r>
      <w:proofErr w:type="spellStart"/>
      <w:r>
        <w:t>Padmajadevi</w:t>
      </w:r>
      <w:proofErr w:type="spellEnd"/>
      <w:r>
        <w:t>, Dell</w:t>
      </w:r>
    </w:p>
    <w:p w14:paraId="07444FA6" w14:textId="77777777" w:rsidR="00863805" w:rsidRDefault="00863805" w:rsidP="004A62E7">
      <w:r>
        <w:t>Ravi Sharda, Dell</w:t>
      </w:r>
    </w:p>
    <w:p w14:paraId="62B04AE6" w14:textId="77777777" w:rsidR="00863805" w:rsidRDefault="00863805" w:rsidP="004A62E7">
      <w:r>
        <w:t xml:space="preserve">Will </w:t>
      </w:r>
      <w:proofErr w:type="spellStart"/>
      <w:r>
        <w:t>Urbanski</w:t>
      </w:r>
      <w:proofErr w:type="spellEnd"/>
      <w:r>
        <w:t>, Dell</w:t>
      </w:r>
    </w:p>
    <w:p w14:paraId="20365138" w14:textId="77777777" w:rsidR="00863805" w:rsidRDefault="00863805" w:rsidP="004A62E7">
      <w:r>
        <w:t xml:space="preserve">Sean </w:t>
      </w:r>
      <w:proofErr w:type="spellStart"/>
      <w:r>
        <w:t>Sobieraj</w:t>
      </w:r>
      <w:proofErr w:type="spellEnd"/>
      <w:r>
        <w:t>, DHS Office of Cybersecurity and Communications (CS&amp;C)</w:t>
      </w:r>
    </w:p>
    <w:p w14:paraId="5ED687E4" w14:textId="77777777" w:rsidR="00863805" w:rsidRDefault="00863805" w:rsidP="004A62E7">
      <w:r>
        <w:t xml:space="preserve">Richard </w:t>
      </w:r>
      <w:proofErr w:type="spellStart"/>
      <w:r>
        <w:t>Struse</w:t>
      </w:r>
      <w:proofErr w:type="spellEnd"/>
      <w:r>
        <w:t>, DHS Office of Cybersecurity and Communications (CS&amp;C)</w:t>
      </w:r>
    </w:p>
    <w:p w14:paraId="672818A8" w14:textId="77777777" w:rsidR="00863805" w:rsidRDefault="00863805" w:rsidP="004A62E7">
      <w:r>
        <w:t>Marlon Taylor, DHS Office of Cybersecurity and Communications (CS&amp;C)</w:t>
      </w:r>
    </w:p>
    <w:p w14:paraId="0846D547" w14:textId="77777777" w:rsidR="00863805" w:rsidRDefault="00863805" w:rsidP="004A62E7">
      <w:bookmarkStart w:id="204" w:name="_Toc496526740"/>
      <w:r>
        <w:t xml:space="preserve">Jens </w:t>
      </w:r>
      <w:proofErr w:type="spellStart"/>
      <w:r>
        <w:t>Aabol</w:t>
      </w:r>
      <w:proofErr w:type="spellEnd"/>
      <w:r>
        <w:t xml:space="preserve">, </w:t>
      </w:r>
      <w:proofErr w:type="spellStart"/>
      <w:r>
        <w:t>Difi</w:t>
      </w:r>
      <w:proofErr w:type="spellEnd"/>
      <w:r>
        <w:t>-Agency for Public Management and eGovernment</w:t>
      </w:r>
      <w:bookmarkEnd w:id="204"/>
    </w:p>
    <w:p w14:paraId="2070BC04" w14:textId="77777777" w:rsidR="00863805" w:rsidRDefault="00863805" w:rsidP="004A62E7">
      <w:proofErr w:type="spellStart"/>
      <w:r>
        <w:t>Wouter</w:t>
      </w:r>
      <w:proofErr w:type="spellEnd"/>
      <w:r>
        <w:t xml:space="preserve"> </w:t>
      </w:r>
      <w:proofErr w:type="spellStart"/>
      <w:r>
        <w:t>Bolsterlee</w:t>
      </w:r>
      <w:proofErr w:type="spellEnd"/>
      <w:r>
        <w:t xml:space="preserve">, </w:t>
      </w:r>
      <w:proofErr w:type="spellStart"/>
      <w:r>
        <w:t>EclecticIQ</w:t>
      </w:r>
      <w:proofErr w:type="spellEnd"/>
    </w:p>
    <w:p w14:paraId="1FE9BA46" w14:textId="77777777" w:rsidR="00863805" w:rsidRDefault="00863805" w:rsidP="004A62E7">
      <w:r>
        <w:t xml:space="preserve">Marko </w:t>
      </w:r>
      <w:proofErr w:type="spellStart"/>
      <w:r>
        <w:t>Dragoljevic</w:t>
      </w:r>
      <w:proofErr w:type="spellEnd"/>
      <w:r>
        <w:t xml:space="preserve">, </w:t>
      </w:r>
      <w:proofErr w:type="spellStart"/>
      <w:r>
        <w:t>EclecticIQ</w:t>
      </w:r>
      <w:proofErr w:type="spellEnd"/>
    </w:p>
    <w:p w14:paraId="649BDA95" w14:textId="77777777" w:rsidR="00863805" w:rsidRDefault="00863805" w:rsidP="004A62E7">
      <w:r>
        <w:t xml:space="preserve">Oliver Gheorghe, </w:t>
      </w:r>
      <w:proofErr w:type="spellStart"/>
      <w:r>
        <w:t>EclecticIQ</w:t>
      </w:r>
      <w:proofErr w:type="spellEnd"/>
    </w:p>
    <w:p w14:paraId="4A1D6716" w14:textId="77777777" w:rsidR="00863805" w:rsidRDefault="00863805" w:rsidP="004A62E7">
      <w:proofErr w:type="spellStart"/>
      <w:r>
        <w:t>Joep</w:t>
      </w:r>
      <w:proofErr w:type="spellEnd"/>
      <w:r>
        <w:t xml:space="preserve"> </w:t>
      </w:r>
      <w:proofErr w:type="spellStart"/>
      <w:r>
        <w:t>Gommers</w:t>
      </w:r>
      <w:proofErr w:type="spellEnd"/>
      <w:r>
        <w:t xml:space="preserve">, </w:t>
      </w:r>
      <w:proofErr w:type="spellStart"/>
      <w:r>
        <w:t>EclecticIQ</w:t>
      </w:r>
      <w:proofErr w:type="spellEnd"/>
    </w:p>
    <w:p w14:paraId="6508927A" w14:textId="77777777" w:rsidR="00863805" w:rsidRDefault="00863805" w:rsidP="004A62E7">
      <w:r>
        <w:t xml:space="preserve">Sergey </w:t>
      </w:r>
      <w:proofErr w:type="spellStart"/>
      <w:r>
        <w:t>Polzunov</w:t>
      </w:r>
      <w:proofErr w:type="spellEnd"/>
      <w:r>
        <w:t xml:space="preserve">, </w:t>
      </w:r>
      <w:proofErr w:type="spellStart"/>
      <w:r>
        <w:t>EclecticIQ</w:t>
      </w:r>
      <w:proofErr w:type="spellEnd"/>
    </w:p>
    <w:p w14:paraId="14E84A35" w14:textId="77777777" w:rsidR="00863805" w:rsidRDefault="00863805" w:rsidP="004A62E7">
      <w:proofErr w:type="spellStart"/>
      <w:r>
        <w:t>Rutger</w:t>
      </w:r>
      <w:proofErr w:type="spellEnd"/>
      <w:r>
        <w:t xml:space="preserve"> </w:t>
      </w:r>
      <w:proofErr w:type="spellStart"/>
      <w:r>
        <w:t>Prins</w:t>
      </w:r>
      <w:proofErr w:type="spellEnd"/>
      <w:r>
        <w:t xml:space="preserve">, </w:t>
      </w:r>
      <w:proofErr w:type="spellStart"/>
      <w:r>
        <w:t>EclecticIQ</w:t>
      </w:r>
      <w:proofErr w:type="spellEnd"/>
    </w:p>
    <w:p w14:paraId="2E739EB5" w14:textId="77777777" w:rsidR="00863805" w:rsidRDefault="00863805" w:rsidP="004A62E7">
      <w:r>
        <w:t xml:space="preserve">Andrei </w:t>
      </w:r>
      <w:proofErr w:type="spellStart"/>
      <w:proofErr w:type="gramStart"/>
      <w:r>
        <w:t>S”rghi</w:t>
      </w:r>
      <w:proofErr w:type="spellEnd"/>
      <w:proofErr w:type="gramEnd"/>
      <w:r>
        <w:t xml:space="preserve">, </w:t>
      </w:r>
      <w:proofErr w:type="spellStart"/>
      <w:r>
        <w:t>EclecticIQ</w:t>
      </w:r>
      <w:proofErr w:type="spellEnd"/>
    </w:p>
    <w:p w14:paraId="249C5C39" w14:textId="77777777" w:rsidR="00863805" w:rsidRDefault="00863805" w:rsidP="004A62E7">
      <w:proofErr w:type="spellStart"/>
      <w:r>
        <w:t>Raymon</w:t>
      </w:r>
      <w:proofErr w:type="spellEnd"/>
      <w:r>
        <w:t xml:space="preserve"> van der Velde, </w:t>
      </w:r>
      <w:proofErr w:type="spellStart"/>
      <w:r>
        <w:t>EclecticIQ</w:t>
      </w:r>
      <w:proofErr w:type="spellEnd"/>
    </w:p>
    <w:p w14:paraId="1D8AC1B6" w14:textId="77777777" w:rsidR="00863805" w:rsidRDefault="00863805" w:rsidP="004A62E7">
      <w:r>
        <w:t xml:space="preserve">Ben </w:t>
      </w:r>
      <w:proofErr w:type="spellStart"/>
      <w:r>
        <w:t>Sooter</w:t>
      </w:r>
      <w:proofErr w:type="spellEnd"/>
      <w:r>
        <w:t>, Electric Power Research Institute (EPRI)</w:t>
      </w:r>
    </w:p>
    <w:p w14:paraId="6F363623" w14:textId="77777777" w:rsidR="00863805" w:rsidRDefault="00863805" w:rsidP="004A62E7">
      <w:r>
        <w:t>Chris Ricard, Financial Services Information Sharing and Analysis Center (FS-ISAC)</w:t>
      </w:r>
    </w:p>
    <w:p w14:paraId="0DC7C073" w14:textId="77777777" w:rsidR="00863805" w:rsidRDefault="00863805" w:rsidP="004A62E7">
      <w:r>
        <w:t>Phillip Boles, FireEye, Inc.</w:t>
      </w:r>
    </w:p>
    <w:p w14:paraId="432EA643" w14:textId="77777777" w:rsidR="00863805" w:rsidRDefault="00863805" w:rsidP="004A62E7">
      <w:r>
        <w:t>Prasad Gaikwad, FireEye, Inc.</w:t>
      </w:r>
    </w:p>
    <w:p w14:paraId="6FAD31CD" w14:textId="77777777" w:rsidR="00863805" w:rsidRDefault="00863805" w:rsidP="004A62E7">
      <w:r>
        <w:t>Rajeev Jha, FireEye, Inc.</w:t>
      </w:r>
    </w:p>
    <w:p w14:paraId="625C8107" w14:textId="77777777" w:rsidR="00863805" w:rsidRDefault="00863805" w:rsidP="004A62E7">
      <w:r>
        <w:t>Anuj Kumar, FireEye, Inc.</w:t>
      </w:r>
    </w:p>
    <w:p w14:paraId="11CED79E" w14:textId="77777777" w:rsidR="00863805" w:rsidRDefault="00863805" w:rsidP="004A62E7">
      <w:proofErr w:type="spellStart"/>
      <w:r>
        <w:t>Shyamal</w:t>
      </w:r>
      <w:proofErr w:type="spellEnd"/>
      <w:r>
        <w:t xml:space="preserve"> Pandya, FireEye, Inc.</w:t>
      </w:r>
    </w:p>
    <w:p w14:paraId="4732755B" w14:textId="77777777" w:rsidR="00863805" w:rsidRDefault="00863805" w:rsidP="004A62E7">
      <w:r>
        <w:lastRenderedPageBreak/>
        <w:t>Paul Patrick, FireEye, Inc.</w:t>
      </w:r>
    </w:p>
    <w:p w14:paraId="75CCFD4C" w14:textId="77777777" w:rsidR="00863805" w:rsidRDefault="00863805" w:rsidP="004A62E7">
      <w:r>
        <w:t>Scott Shreve, FireEye, Inc.</w:t>
      </w:r>
    </w:p>
    <w:p w14:paraId="541E3343" w14:textId="77777777" w:rsidR="00863805" w:rsidRDefault="00863805" w:rsidP="004A62E7">
      <w:r>
        <w:t>Jon Warren, FireEye, Inc.</w:t>
      </w:r>
    </w:p>
    <w:p w14:paraId="25A1657C" w14:textId="77777777" w:rsidR="00863805" w:rsidRDefault="00863805" w:rsidP="004A62E7">
      <w:proofErr w:type="spellStart"/>
      <w:r>
        <w:t>Remko</w:t>
      </w:r>
      <w:proofErr w:type="spellEnd"/>
      <w:r>
        <w:t xml:space="preserve"> </w:t>
      </w:r>
      <w:proofErr w:type="spellStart"/>
      <w:r>
        <w:t>Weterings</w:t>
      </w:r>
      <w:proofErr w:type="spellEnd"/>
      <w:r>
        <w:t>, FireEye, Inc.</w:t>
      </w:r>
    </w:p>
    <w:p w14:paraId="3BBF1F36" w14:textId="77777777" w:rsidR="00863805" w:rsidRDefault="00863805" w:rsidP="004A62E7">
      <w:r>
        <w:t>Gavin Chow, Fortinet Inc.</w:t>
      </w:r>
    </w:p>
    <w:p w14:paraId="2E1D3A4D" w14:textId="77777777" w:rsidR="00863805" w:rsidRDefault="00863805" w:rsidP="004A62E7">
      <w:r>
        <w:t>Steve Fossen, Fortinet Inc.</w:t>
      </w:r>
    </w:p>
    <w:p w14:paraId="32527417" w14:textId="77777777" w:rsidR="00863805" w:rsidRDefault="00863805" w:rsidP="004A62E7">
      <w:r>
        <w:t xml:space="preserve">Kenichi </w:t>
      </w:r>
      <w:proofErr w:type="spellStart"/>
      <w:r>
        <w:t>Terashita</w:t>
      </w:r>
      <w:proofErr w:type="spellEnd"/>
      <w:r>
        <w:t>, Fortinet Inc.</w:t>
      </w:r>
    </w:p>
    <w:p w14:paraId="203C6136" w14:textId="77777777" w:rsidR="00863805" w:rsidRDefault="00863805" w:rsidP="004A62E7">
      <w:proofErr w:type="spellStart"/>
      <w:r>
        <w:t>Ryusuke</w:t>
      </w:r>
      <w:proofErr w:type="spellEnd"/>
      <w:r>
        <w:t xml:space="preserve"> </w:t>
      </w:r>
      <w:proofErr w:type="spellStart"/>
      <w:r>
        <w:t>Masuoka</w:t>
      </w:r>
      <w:proofErr w:type="spellEnd"/>
      <w:r>
        <w:t>, Fujitsu Limited</w:t>
      </w:r>
    </w:p>
    <w:p w14:paraId="476A19B3" w14:textId="77777777" w:rsidR="00863805" w:rsidRDefault="00863805" w:rsidP="004A62E7">
      <w:r>
        <w:t>Daisuke Murabayashi, Fujitsu Limited</w:t>
      </w:r>
    </w:p>
    <w:p w14:paraId="4C68D400" w14:textId="77777777" w:rsidR="00863805" w:rsidRDefault="00863805" w:rsidP="004A62E7">
      <w:r>
        <w:t xml:space="preserve">Derek </w:t>
      </w:r>
      <w:proofErr w:type="spellStart"/>
      <w:r>
        <w:t>Northrope</w:t>
      </w:r>
      <w:proofErr w:type="spellEnd"/>
      <w:r>
        <w:t>, Fujitsu Limited</w:t>
      </w:r>
    </w:p>
    <w:p w14:paraId="6C99D405" w14:textId="77777777" w:rsidR="00863805" w:rsidRDefault="00863805" w:rsidP="004A62E7">
      <w:r>
        <w:t xml:space="preserve">Jonathan </w:t>
      </w:r>
      <w:proofErr w:type="spellStart"/>
      <w:r>
        <w:t>Algar</w:t>
      </w:r>
      <w:proofErr w:type="spellEnd"/>
      <w:r>
        <w:t>, GDS</w:t>
      </w:r>
    </w:p>
    <w:p w14:paraId="6467C3B8" w14:textId="77777777" w:rsidR="00863805" w:rsidRDefault="00863805" w:rsidP="004A62E7">
      <w:r>
        <w:t>Iain Brown, GDS</w:t>
      </w:r>
    </w:p>
    <w:p w14:paraId="7BCC4614" w14:textId="77777777" w:rsidR="00863805" w:rsidRDefault="00863805" w:rsidP="004A62E7">
      <w:r>
        <w:t>Adam Cooper, GDS</w:t>
      </w:r>
    </w:p>
    <w:p w14:paraId="66A95E1B" w14:textId="77777777" w:rsidR="00863805" w:rsidRDefault="00863805" w:rsidP="004A62E7">
      <w:r>
        <w:t>Mike McLellan, GDS</w:t>
      </w:r>
    </w:p>
    <w:p w14:paraId="0A8C20EE" w14:textId="77777777" w:rsidR="00863805" w:rsidRDefault="00863805" w:rsidP="004A62E7">
      <w:r>
        <w:t xml:space="preserve">Tyrone </w:t>
      </w:r>
      <w:proofErr w:type="spellStart"/>
      <w:r>
        <w:t>Nembhard</w:t>
      </w:r>
      <w:proofErr w:type="spellEnd"/>
      <w:r>
        <w:t>, GDS</w:t>
      </w:r>
    </w:p>
    <w:p w14:paraId="3CD80C40" w14:textId="77777777" w:rsidR="00863805" w:rsidRDefault="00863805" w:rsidP="004A62E7">
      <w:r>
        <w:t>Chris O'Brien, GDS</w:t>
      </w:r>
    </w:p>
    <w:p w14:paraId="475AB928" w14:textId="77777777" w:rsidR="00863805" w:rsidRDefault="00863805" w:rsidP="004A62E7">
      <w:r>
        <w:t>James Penman, GDS</w:t>
      </w:r>
    </w:p>
    <w:p w14:paraId="7E7E1F6D" w14:textId="77777777" w:rsidR="00863805" w:rsidRDefault="00863805" w:rsidP="004A62E7">
      <w:r>
        <w:t>Howard Staple, GDS</w:t>
      </w:r>
    </w:p>
    <w:p w14:paraId="47888804" w14:textId="77777777" w:rsidR="00863805" w:rsidRDefault="00863805" w:rsidP="004A62E7">
      <w:r>
        <w:t>Chris Taylor, GDS</w:t>
      </w:r>
    </w:p>
    <w:p w14:paraId="5BD6DF30" w14:textId="77777777" w:rsidR="00863805" w:rsidRDefault="00863805" w:rsidP="004A62E7">
      <w:r>
        <w:t>Laurie Thomson, GDS</w:t>
      </w:r>
    </w:p>
    <w:p w14:paraId="5D3D1731" w14:textId="77777777" w:rsidR="00863805" w:rsidRDefault="00863805" w:rsidP="004A62E7">
      <w:r>
        <w:t>Alastair Treharne, GDS</w:t>
      </w:r>
    </w:p>
    <w:p w14:paraId="0BAF9C14" w14:textId="77777777" w:rsidR="00863805" w:rsidRDefault="00863805" w:rsidP="004A62E7">
      <w:r>
        <w:t>Julian White, GDS</w:t>
      </w:r>
    </w:p>
    <w:p w14:paraId="6B03669B" w14:textId="77777777" w:rsidR="00863805" w:rsidRDefault="00863805" w:rsidP="004A62E7">
      <w:r>
        <w:t>Bethany Yates, GDS</w:t>
      </w:r>
    </w:p>
    <w:p w14:paraId="7C84431D" w14:textId="77777777" w:rsidR="00863805" w:rsidRDefault="00863805" w:rsidP="004A62E7">
      <w:r>
        <w:t xml:space="preserve">Robert van </w:t>
      </w:r>
      <w:proofErr w:type="spellStart"/>
      <w:r>
        <w:t>Engelen</w:t>
      </w:r>
      <w:proofErr w:type="spellEnd"/>
      <w:r>
        <w:t xml:space="preserve">, </w:t>
      </w:r>
      <w:proofErr w:type="spellStart"/>
      <w:r>
        <w:t>Genivia</w:t>
      </w:r>
      <w:proofErr w:type="spellEnd"/>
    </w:p>
    <w:p w14:paraId="790FA4A5" w14:textId="77777777" w:rsidR="00863805" w:rsidRDefault="00863805" w:rsidP="004A62E7">
      <w:r>
        <w:t>Eric Burger, Georgetown University</w:t>
      </w:r>
    </w:p>
    <w:p w14:paraId="682C4A8C" w14:textId="77777777" w:rsidR="00863805" w:rsidRDefault="00863805" w:rsidP="004A62E7">
      <w:r>
        <w:t>Allison Miller, Google Inc.</w:t>
      </w:r>
    </w:p>
    <w:p w14:paraId="0634B966" w14:textId="77777777" w:rsidR="00863805" w:rsidRDefault="00863805" w:rsidP="004A62E7">
      <w:r>
        <w:t xml:space="preserve">Mark </w:t>
      </w:r>
      <w:proofErr w:type="spellStart"/>
      <w:r>
        <w:t>Risher</w:t>
      </w:r>
      <w:proofErr w:type="spellEnd"/>
      <w:r>
        <w:t>, Google Inc.</w:t>
      </w:r>
    </w:p>
    <w:p w14:paraId="2FB93E0B" w14:textId="77777777" w:rsidR="00863805" w:rsidRDefault="00863805" w:rsidP="004A62E7">
      <w:proofErr w:type="spellStart"/>
      <w:r>
        <w:t>Yoshihide</w:t>
      </w:r>
      <w:proofErr w:type="spellEnd"/>
      <w:r>
        <w:t xml:space="preserve"> Kawada, Hitachi, Ltd.</w:t>
      </w:r>
    </w:p>
    <w:p w14:paraId="708E0A7A" w14:textId="77777777" w:rsidR="00863805" w:rsidRDefault="00863805" w:rsidP="004A62E7">
      <w:r>
        <w:t>Jun Nakanishi, Hitachi, Ltd.</w:t>
      </w:r>
    </w:p>
    <w:p w14:paraId="1434EC66" w14:textId="77777777" w:rsidR="00863805" w:rsidRDefault="00863805" w:rsidP="004A62E7">
      <w:r>
        <w:t>Kazuo Noguchi, Hitachi, Ltd.</w:t>
      </w:r>
    </w:p>
    <w:p w14:paraId="4D5DC51E" w14:textId="77777777" w:rsidR="00863805" w:rsidRDefault="00863805" w:rsidP="004A62E7">
      <w:r>
        <w:t>Akihito Sawada, Hitachi, Ltd.</w:t>
      </w:r>
    </w:p>
    <w:p w14:paraId="215FF55B" w14:textId="77777777" w:rsidR="00863805" w:rsidRDefault="00863805" w:rsidP="004A62E7">
      <w:r>
        <w:t xml:space="preserve">Yutaka </w:t>
      </w:r>
      <w:proofErr w:type="spellStart"/>
      <w:r>
        <w:t>Takami</w:t>
      </w:r>
      <w:proofErr w:type="spellEnd"/>
      <w:r>
        <w:t>, Hitachi, Ltd.</w:t>
      </w:r>
    </w:p>
    <w:p w14:paraId="79545549" w14:textId="77777777" w:rsidR="00863805" w:rsidRDefault="00863805" w:rsidP="004A62E7">
      <w:r>
        <w:t>Masato Terada, Hitachi, Ltd.</w:t>
      </w:r>
    </w:p>
    <w:p w14:paraId="3358B852" w14:textId="77777777" w:rsidR="00863805" w:rsidRDefault="00863805" w:rsidP="004A62E7">
      <w:r>
        <w:t>Peter Allor, IBM</w:t>
      </w:r>
    </w:p>
    <w:p w14:paraId="6DA403B8" w14:textId="77777777" w:rsidR="00863805" w:rsidRDefault="00863805" w:rsidP="004A62E7">
      <w:proofErr w:type="spellStart"/>
      <w:r>
        <w:t>Eldan</w:t>
      </w:r>
      <w:proofErr w:type="spellEnd"/>
      <w:r>
        <w:t xml:space="preserve"> Ben-Haim, IBM</w:t>
      </w:r>
    </w:p>
    <w:p w14:paraId="482F9331" w14:textId="77777777" w:rsidR="00863805" w:rsidRDefault="00863805" w:rsidP="004A62E7">
      <w:r>
        <w:t>Allen Hadden, IBM</w:t>
      </w:r>
    </w:p>
    <w:p w14:paraId="642EA7A0" w14:textId="77777777" w:rsidR="00863805" w:rsidRDefault="00863805" w:rsidP="004A62E7">
      <w:r>
        <w:t>Sandra Hernandez, IBM</w:t>
      </w:r>
    </w:p>
    <w:p w14:paraId="6CE18362" w14:textId="77777777" w:rsidR="00863805" w:rsidRDefault="00863805" w:rsidP="004A62E7">
      <w:r>
        <w:t xml:space="preserve">Jason </w:t>
      </w:r>
      <w:proofErr w:type="spellStart"/>
      <w:r>
        <w:t>Keirstead</w:t>
      </w:r>
      <w:proofErr w:type="spellEnd"/>
      <w:r>
        <w:t>, IBM</w:t>
      </w:r>
    </w:p>
    <w:p w14:paraId="227A33C6" w14:textId="77777777" w:rsidR="00863805" w:rsidRDefault="00863805" w:rsidP="004A62E7">
      <w:r>
        <w:t>John Morris, IBM</w:t>
      </w:r>
    </w:p>
    <w:p w14:paraId="4520FF6E" w14:textId="77777777" w:rsidR="00863805" w:rsidRDefault="00863805" w:rsidP="004A62E7">
      <w:r>
        <w:t xml:space="preserve">Laura </w:t>
      </w:r>
      <w:proofErr w:type="spellStart"/>
      <w:r>
        <w:t>Rusu</w:t>
      </w:r>
      <w:proofErr w:type="spellEnd"/>
      <w:r>
        <w:t>, IBM</w:t>
      </w:r>
    </w:p>
    <w:p w14:paraId="1DF40A43" w14:textId="77777777" w:rsidR="00863805" w:rsidRDefault="00863805" w:rsidP="004A62E7">
      <w:r>
        <w:t>Ron Williams, IBM</w:t>
      </w:r>
    </w:p>
    <w:p w14:paraId="363A6403" w14:textId="77777777" w:rsidR="00863805" w:rsidRDefault="00863805" w:rsidP="004A62E7">
      <w:r>
        <w:t xml:space="preserve">Paul Martini, </w:t>
      </w:r>
      <w:proofErr w:type="spellStart"/>
      <w:r>
        <w:t>iboss</w:t>
      </w:r>
      <w:proofErr w:type="spellEnd"/>
      <w:r>
        <w:t>, Inc.</w:t>
      </w:r>
    </w:p>
    <w:p w14:paraId="791B9F5A" w14:textId="77777777" w:rsidR="00863805" w:rsidRDefault="00863805" w:rsidP="004A62E7">
      <w:r>
        <w:lastRenderedPageBreak/>
        <w:t xml:space="preserve">Jerome </w:t>
      </w:r>
      <w:proofErr w:type="spellStart"/>
      <w:r>
        <w:t>Athias</w:t>
      </w:r>
      <w:proofErr w:type="spellEnd"/>
      <w:r>
        <w:t>, Individual</w:t>
      </w:r>
    </w:p>
    <w:p w14:paraId="33BD3EDA" w14:textId="77777777" w:rsidR="00863805" w:rsidRDefault="00863805" w:rsidP="004A62E7">
      <w:r>
        <w:t>Peter Brown, Individual</w:t>
      </w:r>
    </w:p>
    <w:p w14:paraId="7E20EE1C" w14:textId="77777777" w:rsidR="00863805" w:rsidRDefault="00863805" w:rsidP="004A62E7">
      <w:r>
        <w:t>Joerg Eschweiler, Individual</w:t>
      </w:r>
    </w:p>
    <w:p w14:paraId="505B9BDC" w14:textId="77777777" w:rsidR="00863805" w:rsidRDefault="00863805" w:rsidP="004A62E7">
      <w:r>
        <w:t>Stefan Hagen, Individual</w:t>
      </w:r>
    </w:p>
    <w:p w14:paraId="65773224" w14:textId="77777777" w:rsidR="00863805" w:rsidRDefault="00863805" w:rsidP="004A62E7">
      <w:proofErr w:type="spellStart"/>
      <w:r>
        <w:t>Elysa</w:t>
      </w:r>
      <w:proofErr w:type="spellEnd"/>
      <w:r>
        <w:t xml:space="preserve"> Jones, Individual</w:t>
      </w:r>
    </w:p>
    <w:p w14:paraId="28CB8C83" w14:textId="77777777" w:rsidR="00863805" w:rsidRDefault="00863805" w:rsidP="004A62E7">
      <w:r>
        <w:t xml:space="preserve">Sanjiv </w:t>
      </w:r>
      <w:proofErr w:type="spellStart"/>
      <w:r>
        <w:t>Kalkar</w:t>
      </w:r>
      <w:proofErr w:type="spellEnd"/>
      <w:r>
        <w:t>, Individual</w:t>
      </w:r>
    </w:p>
    <w:p w14:paraId="23DA339D" w14:textId="77777777" w:rsidR="00863805" w:rsidRDefault="00863805" w:rsidP="004A62E7">
      <w:r>
        <w:t>Terry MacDonald, Individual</w:t>
      </w:r>
    </w:p>
    <w:p w14:paraId="04FAE674" w14:textId="77777777" w:rsidR="00863805" w:rsidRDefault="00863805" w:rsidP="004A62E7">
      <w:r>
        <w:t>Alex Pinto, Individual</w:t>
      </w:r>
    </w:p>
    <w:p w14:paraId="2867B081" w14:textId="77777777" w:rsidR="00863805" w:rsidRDefault="00863805" w:rsidP="004A62E7">
      <w:r>
        <w:t>Tim Casey, Intel Corporation</w:t>
      </w:r>
    </w:p>
    <w:p w14:paraId="2CEB1FD4" w14:textId="77777777" w:rsidR="00863805" w:rsidRDefault="00863805" w:rsidP="004A62E7">
      <w:r>
        <w:t xml:space="preserve">Kent </w:t>
      </w:r>
      <w:proofErr w:type="spellStart"/>
      <w:r>
        <w:t>Landfield</w:t>
      </w:r>
      <w:proofErr w:type="spellEnd"/>
      <w:r>
        <w:t>, Intel Corporation</w:t>
      </w:r>
    </w:p>
    <w:p w14:paraId="5330CF1F" w14:textId="77777777" w:rsidR="00863805" w:rsidRDefault="00863805" w:rsidP="004A62E7">
      <w:r>
        <w:t>Karin Marr, Johns Hopkins University Applied Physics Laboratory</w:t>
      </w:r>
    </w:p>
    <w:p w14:paraId="1286C091" w14:textId="77777777" w:rsidR="00863805" w:rsidRDefault="00863805" w:rsidP="004A62E7">
      <w:bookmarkStart w:id="205" w:name="_Toc496526741"/>
      <w:r>
        <w:t xml:space="preserve">Julie </w:t>
      </w:r>
      <w:proofErr w:type="spellStart"/>
      <w:r>
        <w:t>Modlin</w:t>
      </w:r>
      <w:proofErr w:type="spellEnd"/>
      <w:r>
        <w:t>, Johns Hopkins University Applied Physics Laboratory</w:t>
      </w:r>
      <w:bookmarkEnd w:id="205"/>
    </w:p>
    <w:p w14:paraId="56962828" w14:textId="77777777" w:rsidR="00863805" w:rsidRDefault="00863805" w:rsidP="004A62E7">
      <w:r>
        <w:t>Mark Moss, Johns Hopkins University Applied Physics Laboratory</w:t>
      </w:r>
    </w:p>
    <w:p w14:paraId="598F6A2F" w14:textId="77777777" w:rsidR="00863805" w:rsidRDefault="00863805" w:rsidP="004A62E7">
      <w:bookmarkStart w:id="206" w:name="_Toc496526742"/>
      <w:r>
        <w:t>Mark Munoz, Johns Hopkins University Applied Physics Laboratory</w:t>
      </w:r>
      <w:bookmarkEnd w:id="206"/>
    </w:p>
    <w:p w14:paraId="6DE97D3D" w14:textId="77777777" w:rsidR="00863805" w:rsidRDefault="00863805" w:rsidP="004A62E7">
      <w:r>
        <w:t xml:space="preserve">Nathan </w:t>
      </w:r>
      <w:proofErr w:type="spellStart"/>
      <w:r>
        <w:t>Reller</w:t>
      </w:r>
      <w:proofErr w:type="spellEnd"/>
      <w:r>
        <w:t>, Johns Hopkins University Applied Physics Laboratory</w:t>
      </w:r>
    </w:p>
    <w:p w14:paraId="31768A24" w14:textId="77777777" w:rsidR="00863805" w:rsidRDefault="00863805" w:rsidP="004A62E7">
      <w:bookmarkStart w:id="207" w:name="_Toc496526743"/>
      <w:r>
        <w:t>Pamela Smith, Johns Hopkins University Applied Physics Laboratory</w:t>
      </w:r>
      <w:bookmarkEnd w:id="207"/>
    </w:p>
    <w:p w14:paraId="2B9E6005" w14:textId="77777777" w:rsidR="00863805" w:rsidRDefault="00863805" w:rsidP="004A62E7">
      <w:r>
        <w:t xml:space="preserve">David </w:t>
      </w:r>
      <w:proofErr w:type="spellStart"/>
      <w:r>
        <w:t>Laurance</w:t>
      </w:r>
      <w:proofErr w:type="spellEnd"/>
      <w:r>
        <w:t>, JPMorgan Chase Bank, N.A.</w:t>
      </w:r>
    </w:p>
    <w:p w14:paraId="75D66A98" w14:textId="77777777" w:rsidR="00863805" w:rsidRDefault="00863805" w:rsidP="004A62E7">
      <w:r>
        <w:t>Russell Culpepper, Kaiser Permanente</w:t>
      </w:r>
    </w:p>
    <w:p w14:paraId="3DC42DB3" w14:textId="77777777" w:rsidR="00863805" w:rsidRDefault="00863805" w:rsidP="004A62E7">
      <w:r>
        <w:t xml:space="preserve">Beth </w:t>
      </w:r>
      <w:proofErr w:type="spellStart"/>
      <w:r>
        <w:t>Pumo</w:t>
      </w:r>
      <w:proofErr w:type="spellEnd"/>
      <w:r>
        <w:t>, Kaiser Permanente</w:t>
      </w:r>
    </w:p>
    <w:p w14:paraId="2A19F5D5" w14:textId="77777777" w:rsidR="00863805" w:rsidRDefault="00863805" w:rsidP="004A62E7">
      <w:r>
        <w:t xml:space="preserve">Michael </w:t>
      </w:r>
      <w:proofErr w:type="spellStart"/>
      <w:r>
        <w:t>Slavick</w:t>
      </w:r>
      <w:proofErr w:type="spellEnd"/>
      <w:r>
        <w:t>, Kaiser Permanente</w:t>
      </w:r>
    </w:p>
    <w:p w14:paraId="40F8C2FF" w14:textId="77777777" w:rsidR="00863805" w:rsidRDefault="00863805" w:rsidP="004A62E7">
      <w:r>
        <w:t xml:space="preserve">Trey Darley, Kingfisher Operations, </w:t>
      </w:r>
      <w:proofErr w:type="spellStart"/>
      <w:r>
        <w:t>sprl</w:t>
      </w:r>
      <w:proofErr w:type="spellEnd"/>
    </w:p>
    <w:p w14:paraId="225D8994" w14:textId="77777777" w:rsidR="00863805" w:rsidRDefault="00863805" w:rsidP="004A62E7">
      <w:r>
        <w:t xml:space="preserve">Gus </w:t>
      </w:r>
      <w:proofErr w:type="spellStart"/>
      <w:r>
        <w:t>Creedon</w:t>
      </w:r>
      <w:proofErr w:type="spellEnd"/>
      <w:r>
        <w:t>, Logistics Management Institute</w:t>
      </w:r>
    </w:p>
    <w:p w14:paraId="7973BD8A" w14:textId="77777777" w:rsidR="00863805" w:rsidRDefault="00863805" w:rsidP="004A62E7">
      <w:r>
        <w:t xml:space="preserve">Wesley Brown, </w:t>
      </w:r>
      <w:proofErr w:type="spellStart"/>
      <w:r>
        <w:t>LookingGlass</w:t>
      </w:r>
      <w:proofErr w:type="spellEnd"/>
    </w:p>
    <w:p w14:paraId="683B61F9" w14:textId="77777777" w:rsidR="00863805" w:rsidRDefault="00863805" w:rsidP="004A62E7">
      <w:r>
        <w:t xml:space="preserve">Jamison Day, </w:t>
      </w:r>
      <w:proofErr w:type="spellStart"/>
      <w:r>
        <w:t>LookingGlass</w:t>
      </w:r>
      <w:proofErr w:type="spellEnd"/>
    </w:p>
    <w:p w14:paraId="492A7DA0" w14:textId="77777777" w:rsidR="00863805" w:rsidRDefault="00863805" w:rsidP="004A62E7">
      <w:proofErr w:type="spellStart"/>
      <w:r>
        <w:t>Kinshuk</w:t>
      </w:r>
      <w:proofErr w:type="spellEnd"/>
      <w:r>
        <w:t xml:space="preserve"> </w:t>
      </w:r>
      <w:proofErr w:type="spellStart"/>
      <w:r>
        <w:t>Pahare</w:t>
      </w:r>
      <w:proofErr w:type="spellEnd"/>
      <w:r>
        <w:t xml:space="preserve">, </w:t>
      </w:r>
      <w:proofErr w:type="spellStart"/>
      <w:r>
        <w:t>LookingGlass</w:t>
      </w:r>
      <w:proofErr w:type="spellEnd"/>
    </w:p>
    <w:p w14:paraId="7E2239BD" w14:textId="77777777" w:rsidR="00863805" w:rsidRDefault="00863805" w:rsidP="004A62E7">
      <w:r>
        <w:t xml:space="preserve">Allan Thomson, </w:t>
      </w:r>
      <w:proofErr w:type="spellStart"/>
      <w:r>
        <w:t>LookingGlass</w:t>
      </w:r>
      <w:proofErr w:type="spellEnd"/>
    </w:p>
    <w:p w14:paraId="020E06F8" w14:textId="77777777" w:rsidR="00863805" w:rsidRDefault="00863805" w:rsidP="004A62E7">
      <w:r>
        <w:t xml:space="preserve">Ian </w:t>
      </w:r>
      <w:proofErr w:type="spellStart"/>
      <w:r>
        <w:t>Truslove</w:t>
      </w:r>
      <w:proofErr w:type="spellEnd"/>
      <w:r>
        <w:t xml:space="preserve">, </w:t>
      </w:r>
      <w:proofErr w:type="spellStart"/>
      <w:r>
        <w:t>LookingGlass</w:t>
      </w:r>
      <w:proofErr w:type="spellEnd"/>
    </w:p>
    <w:p w14:paraId="6F2DFC95" w14:textId="77777777" w:rsidR="00863805" w:rsidRDefault="00863805" w:rsidP="004A62E7">
      <w:r>
        <w:t xml:space="preserve">Chris Wood, </w:t>
      </w:r>
      <w:proofErr w:type="spellStart"/>
      <w:r>
        <w:t>LookingGlass</w:t>
      </w:r>
      <w:proofErr w:type="spellEnd"/>
    </w:p>
    <w:p w14:paraId="523FCB94" w14:textId="77777777" w:rsidR="00863805" w:rsidRDefault="00863805" w:rsidP="004A62E7">
      <w:r>
        <w:t xml:space="preserve">Greg Back, </w:t>
      </w:r>
      <w:proofErr w:type="spellStart"/>
      <w:r>
        <w:t>Mitre</w:t>
      </w:r>
      <w:proofErr w:type="spellEnd"/>
      <w:r>
        <w:t xml:space="preserve"> Corporation</w:t>
      </w:r>
    </w:p>
    <w:p w14:paraId="7471C973" w14:textId="77777777" w:rsidR="00863805" w:rsidRDefault="00863805" w:rsidP="004A62E7">
      <w:r>
        <w:t xml:space="preserve">Jonathan Baker, </w:t>
      </w:r>
      <w:proofErr w:type="spellStart"/>
      <w:r>
        <w:t>Mitre</w:t>
      </w:r>
      <w:proofErr w:type="spellEnd"/>
      <w:r>
        <w:t xml:space="preserve"> Corporation</w:t>
      </w:r>
    </w:p>
    <w:p w14:paraId="4C4A3511" w14:textId="77777777" w:rsidR="00863805" w:rsidRDefault="00863805" w:rsidP="004A62E7">
      <w:r>
        <w:t xml:space="preserve">Sean Barnum, </w:t>
      </w:r>
      <w:proofErr w:type="spellStart"/>
      <w:r>
        <w:t>Mitre</w:t>
      </w:r>
      <w:proofErr w:type="spellEnd"/>
      <w:r>
        <w:t xml:space="preserve"> Corporation</w:t>
      </w:r>
    </w:p>
    <w:p w14:paraId="55E2A36B" w14:textId="77777777" w:rsidR="00863805" w:rsidRDefault="00863805" w:rsidP="004A62E7">
      <w:r>
        <w:t xml:space="preserve">Desiree Beck, </w:t>
      </w:r>
      <w:proofErr w:type="spellStart"/>
      <w:r>
        <w:t>Mitre</w:t>
      </w:r>
      <w:proofErr w:type="spellEnd"/>
      <w:r>
        <w:t xml:space="preserve"> Corporation</w:t>
      </w:r>
    </w:p>
    <w:p w14:paraId="72A41C54" w14:textId="77777777" w:rsidR="00863805" w:rsidRDefault="00863805" w:rsidP="004A62E7">
      <w:r>
        <w:t xml:space="preserve">Michael Chisholm, </w:t>
      </w:r>
      <w:proofErr w:type="spellStart"/>
      <w:r>
        <w:t>Mitre</w:t>
      </w:r>
      <w:proofErr w:type="spellEnd"/>
      <w:r>
        <w:t xml:space="preserve"> Corporation</w:t>
      </w:r>
    </w:p>
    <w:p w14:paraId="1CDFC844" w14:textId="77777777" w:rsidR="00863805" w:rsidRDefault="00863805" w:rsidP="004A62E7">
      <w:r>
        <w:t xml:space="preserve">Nicole Gong, </w:t>
      </w:r>
      <w:proofErr w:type="spellStart"/>
      <w:r>
        <w:t>Mitre</w:t>
      </w:r>
      <w:proofErr w:type="spellEnd"/>
      <w:r>
        <w:t xml:space="preserve"> Corporation</w:t>
      </w:r>
    </w:p>
    <w:p w14:paraId="50129505" w14:textId="77777777" w:rsidR="00863805" w:rsidRDefault="00863805" w:rsidP="004A62E7">
      <w:r>
        <w:t xml:space="preserve">Ivan </w:t>
      </w:r>
      <w:proofErr w:type="spellStart"/>
      <w:r>
        <w:t>Kirillov</w:t>
      </w:r>
      <w:proofErr w:type="spellEnd"/>
      <w:r>
        <w:t xml:space="preserve">, </w:t>
      </w:r>
      <w:proofErr w:type="spellStart"/>
      <w:r>
        <w:t>Mitre</w:t>
      </w:r>
      <w:proofErr w:type="spellEnd"/>
      <w:r>
        <w:t xml:space="preserve"> Corporation</w:t>
      </w:r>
    </w:p>
    <w:p w14:paraId="73EBC31F" w14:textId="77777777" w:rsidR="00863805" w:rsidRDefault="00863805" w:rsidP="004A62E7">
      <w:r>
        <w:t xml:space="preserve">Michael </w:t>
      </w:r>
      <w:proofErr w:type="spellStart"/>
      <w:r>
        <w:t>Kouremetis</w:t>
      </w:r>
      <w:proofErr w:type="spellEnd"/>
      <w:r>
        <w:t xml:space="preserve">, </w:t>
      </w:r>
      <w:proofErr w:type="spellStart"/>
      <w:r>
        <w:t>Mitre</w:t>
      </w:r>
      <w:proofErr w:type="spellEnd"/>
      <w:r>
        <w:t xml:space="preserve"> Corporation</w:t>
      </w:r>
    </w:p>
    <w:p w14:paraId="36A96217" w14:textId="77777777" w:rsidR="00863805" w:rsidRDefault="00863805" w:rsidP="004A62E7">
      <w:r>
        <w:t xml:space="preserve">Chris Lenk, </w:t>
      </w:r>
      <w:proofErr w:type="spellStart"/>
      <w:r>
        <w:t>Mitre</w:t>
      </w:r>
      <w:proofErr w:type="spellEnd"/>
      <w:r>
        <w:t xml:space="preserve"> Corporation</w:t>
      </w:r>
    </w:p>
    <w:p w14:paraId="1B24E081" w14:textId="77777777" w:rsidR="00863805" w:rsidRDefault="00863805" w:rsidP="004A62E7">
      <w:r>
        <w:t xml:space="preserve">Richard Piazza, </w:t>
      </w:r>
      <w:proofErr w:type="spellStart"/>
      <w:r>
        <w:t>Mitre</w:t>
      </w:r>
      <w:proofErr w:type="spellEnd"/>
      <w:r>
        <w:t xml:space="preserve"> Corporation</w:t>
      </w:r>
    </w:p>
    <w:p w14:paraId="70C567A9" w14:textId="77777777" w:rsidR="00863805" w:rsidRDefault="00863805" w:rsidP="004A62E7">
      <w:r>
        <w:t xml:space="preserve">Larry Rodrigues, </w:t>
      </w:r>
      <w:proofErr w:type="spellStart"/>
      <w:r>
        <w:t>Mitre</w:t>
      </w:r>
      <w:proofErr w:type="spellEnd"/>
      <w:r>
        <w:t xml:space="preserve"> Corporation</w:t>
      </w:r>
    </w:p>
    <w:p w14:paraId="6026C471" w14:textId="77777777" w:rsidR="00863805" w:rsidRDefault="00863805" w:rsidP="004A62E7">
      <w:r>
        <w:t xml:space="preserve">Jon </w:t>
      </w:r>
      <w:proofErr w:type="spellStart"/>
      <w:r>
        <w:t>Salwen</w:t>
      </w:r>
      <w:proofErr w:type="spellEnd"/>
      <w:r>
        <w:t xml:space="preserve">, </w:t>
      </w:r>
      <w:proofErr w:type="spellStart"/>
      <w:r>
        <w:t>Mitre</w:t>
      </w:r>
      <w:proofErr w:type="spellEnd"/>
      <w:r>
        <w:t xml:space="preserve"> Corporation</w:t>
      </w:r>
    </w:p>
    <w:p w14:paraId="4A4AFB3E" w14:textId="77777777" w:rsidR="00863805" w:rsidRDefault="00863805" w:rsidP="004A62E7">
      <w:r>
        <w:t xml:space="preserve">Charles Schmidt, </w:t>
      </w:r>
      <w:proofErr w:type="spellStart"/>
      <w:r>
        <w:t>Mitre</w:t>
      </w:r>
      <w:proofErr w:type="spellEnd"/>
      <w:r>
        <w:t xml:space="preserve"> Corporation</w:t>
      </w:r>
    </w:p>
    <w:p w14:paraId="39954B59" w14:textId="77777777" w:rsidR="00863805" w:rsidRDefault="00863805" w:rsidP="004A62E7">
      <w:r>
        <w:t xml:space="preserve">Alex Tweed, </w:t>
      </w:r>
      <w:proofErr w:type="spellStart"/>
      <w:r>
        <w:t>Mitre</w:t>
      </w:r>
      <w:proofErr w:type="spellEnd"/>
      <w:r>
        <w:t xml:space="preserve"> Corporation</w:t>
      </w:r>
    </w:p>
    <w:p w14:paraId="2F78564C" w14:textId="77777777" w:rsidR="00863805" w:rsidRDefault="00863805" w:rsidP="004A62E7">
      <w:r>
        <w:lastRenderedPageBreak/>
        <w:t xml:space="preserve">Emmanuelle Vargas-Gonzalez, </w:t>
      </w:r>
      <w:proofErr w:type="spellStart"/>
      <w:r>
        <w:t>Mitre</w:t>
      </w:r>
      <w:proofErr w:type="spellEnd"/>
      <w:r>
        <w:t xml:space="preserve"> Corporation</w:t>
      </w:r>
    </w:p>
    <w:p w14:paraId="36936798" w14:textId="77777777" w:rsidR="00863805" w:rsidRDefault="00863805" w:rsidP="004A62E7">
      <w:r>
        <w:t xml:space="preserve">John </w:t>
      </w:r>
      <w:proofErr w:type="spellStart"/>
      <w:r>
        <w:t>Wunder</w:t>
      </w:r>
      <w:proofErr w:type="spellEnd"/>
      <w:r>
        <w:t xml:space="preserve">, </w:t>
      </w:r>
      <w:proofErr w:type="spellStart"/>
      <w:r>
        <w:t>Mitre</w:t>
      </w:r>
      <w:proofErr w:type="spellEnd"/>
      <w:r>
        <w:t xml:space="preserve"> Corporation</w:t>
      </w:r>
    </w:p>
    <w:p w14:paraId="4FF9FEB8" w14:textId="77777777" w:rsidR="00863805" w:rsidRDefault="00863805" w:rsidP="004A62E7">
      <w:r>
        <w:t>James Cabral, MTG Management Consultants, LLC.</w:t>
      </w:r>
    </w:p>
    <w:p w14:paraId="44ADC424" w14:textId="77777777" w:rsidR="00863805" w:rsidRDefault="00863805" w:rsidP="004A62E7">
      <w:r>
        <w:t xml:space="preserve">Scott </w:t>
      </w:r>
      <w:proofErr w:type="spellStart"/>
      <w:r>
        <w:t>Algeier</w:t>
      </w:r>
      <w:proofErr w:type="spellEnd"/>
      <w:r>
        <w:t>, National Council of ISACs (NCI)</w:t>
      </w:r>
    </w:p>
    <w:p w14:paraId="594A771D" w14:textId="77777777" w:rsidR="00863805" w:rsidRDefault="00863805" w:rsidP="004A62E7">
      <w:r>
        <w:t>Denise Anderson, National Council of ISACs (NCI)</w:t>
      </w:r>
    </w:p>
    <w:p w14:paraId="18C86BCE" w14:textId="77777777" w:rsidR="00863805" w:rsidRDefault="00863805" w:rsidP="004A62E7">
      <w:r>
        <w:t>Josh Poster, National Council of ISACs (NCI)</w:t>
      </w:r>
    </w:p>
    <w:p w14:paraId="5BDC7043" w14:textId="77777777" w:rsidR="00863805" w:rsidRDefault="00863805" w:rsidP="004A62E7">
      <w:r>
        <w:t>Mike Boyle, National Security Agency</w:t>
      </w:r>
    </w:p>
    <w:p w14:paraId="32CB9D8C" w14:textId="77777777" w:rsidR="00863805" w:rsidRDefault="00863805" w:rsidP="004A62E7">
      <w:r>
        <w:t>Joe Brule, National Security Agency</w:t>
      </w:r>
    </w:p>
    <w:p w14:paraId="4867CA38" w14:textId="77777777" w:rsidR="00863805" w:rsidRDefault="00863805" w:rsidP="004A62E7">
      <w:r>
        <w:t>Jessica Fitzgerald-McKay, National Security Agency</w:t>
      </w:r>
    </w:p>
    <w:p w14:paraId="50C58F53" w14:textId="77777777" w:rsidR="00863805" w:rsidRDefault="00863805" w:rsidP="004A62E7">
      <w:r>
        <w:t>David Kemp, National Security Agency</w:t>
      </w:r>
    </w:p>
    <w:p w14:paraId="461839D8" w14:textId="77777777" w:rsidR="00863805" w:rsidRDefault="00863805" w:rsidP="004A62E7">
      <w:r>
        <w:t>Shaun McCullough, National Security Agency</w:t>
      </w:r>
    </w:p>
    <w:p w14:paraId="2A6FF361" w14:textId="77777777" w:rsidR="00863805" w:rsidRDefault="00863805" w:rsidP="004A62E7">
      <w:r>
        <w:t>John Anderson, NC4</w:t>
      </w:r>
    </w:p>
    <w:p w14:paraId="23D896E6" w14:textId="77777777" w:rsidR="00863805" w:rsidRDefault="00863805" w:rsidP="004A62E7">
      <w:r>
        <w:t>Michael Butt, NC4</w:t>
      </w:r>
    </w:p>
    <w:p w14:paraId="4721B40B" w14:textId="77777777" w:rsidR="00863805" w:rsidRDefault="00863805" w:rsidP="004A62E7">
      <w:r>
        <w:t>Mark Davidson, NC4</w:t>
      </w:r>
    </w:p>
    <w:p w14:paraId="7304F690" w14:textId="77777777" w:rsidR="00863805" w:rsidRDefault="00863805" w:rsidP="004A62E7">
      <w:r>
        <w:t>Daniel Dye, NC4</w:t>
      </w:r>
    </w:p>
    <w:p w14:paraId="2073FA16" w14:textId="77777777" w:rsidR="00863805" w:rsidRDefault="00863805" w:rsidP="004A62E7">
      <w:r>
        <w:t>Angelo Mendonca, NC4</w:t>
      </w:r>
    </w:p>
    <w:p w14:paraId="1C4DD691" w14:textId="77777777" w:rsidR="00863805" w:rsidRDefault="00863805" w:rsidP="004A62E7">
      <w:r>
        <w:t>Michael Pepin, NC4</w:t>
      </w:r>
    </w:p>
    <w:p w14:paraId="712D3178" w14:textId="77777777" w:rsidR="00863805" w:rsidRDefault="00863805" w:rsidP="004A62E7">
      <w:r>
        <w:t>Natalie Suarez, NC4</w:t>
      </w:r>
    </w:p>
    <w:p w14:paraId="6DCFBCA8" w14:textId="77777777" w:rsidR="00863805" w:rsidRDefault="00863805" w:rsidP="004A62E7">
      <w:r>
        <w:t>Benjamin Yates, NC4</w:t>
      </w:r>
    </w:p>
    <w:p w14:paraId="558560CE" w14:textId="77777777" w:rsidR="00863805" w:rsidRDefault="00863805" w:rsidP="004A62E7">
      <w:r>
        <w:t xml:space="preserve">Daichi </w:t>
      </w:r>
      <w:proofErr w:type="spellStart"/>
      <w:r>
        <w:t>Hasumi</w:t>
      </w:r>
      <w:proofErr w:type="spellEnd"/>
      <w:r>
        <w:t>, NEC Corporation</w:t>
      </w:r>
    </w:p>
    <w:p w14:paraId="78DFAEB3" w14:textId="77777777" w:rsidR="00863805" w:rsidRDefault="00863805" w:rsidP="004A62E7">
      <w:r>
        <w:t xml:space="preserve">Takahiro </w:t>
      </w:r>
      <w:proofErr w:type="spellStart"/>
      <w:r>
        <w:t>Kakumaru</w:t>
      </w:r>
      <w:proofErr w:type="spellEnd"/>
      <w:r>
        <w:t>, NEC Corporation</w:t>
      </w:r>
    </w:p>
    <w:p w14:paraId="383E1080" w14:textId="77777777" w:rsidR="00863805" w:rsidRDefault="00863805" w:rsidP="004A62E7">
      <w:r>
        <w:t xml:space="preserve">Lauri </w:t>
      </w:r>
      <w:proofErr w:type="spellStart"/>
      <w:r>
        <w:t>Korts-P_rn</w:t>
      </w:r>
      <w:proofErr w:type="spellEnd"/>
      <w:r>
        <w:t>, NEC Corporation</w:t>
      </w:r>
    </w:p>
    <w:p w14:paraId="400BC190" w14:textId="77777777" w:rsidR="00863805" w:rsidRDefault="00863805" w:rsidP="004A62E7">
      <w:r>
        <w:t>John-Mark Gurney, New Context Services, Inc.</w:t>
      </w:r>
    </w:p>
    <w:p w14:paraId="1E0D7A98" w14:textId="77777777" w:rsidR="00863805" w:rsidRDefault="00863805" w:rsidP="004A62E7">
      <w:r>
        <w:t>Christian Hunt, New Context Services, Inc.</w:t>
      </w:r>
    </w:p>
    <w:p w14:paraId="0624E56D" w14:textId="77777777" w:rsidR="00863805" w:rsidRDefault="00863805" w:rsidP="004A62E7">
      <w:r>
        <w:t>Daniel Riedel, New Context Services, Inc.</w:t>
      </w:r>
    </w:p>
    <w:p w14:paraId="50822FA8" w14:textId="77777777" w:rsidR="00863805" w:rsidRDefault="00863805" w:rsidP="004A62E7">
      <w:r>
        <w:t>Andrew Storms, New Context Services, Inc.</w:t>
      </w:r>
    </w:p>
    <w:p w14:paraId="2D6B2E8D" w14:textId="77777777" w:rsidR="00863805" w:rsidRDefault="00863805" w:rsidP="004A62E7">
      <w:r>
        <w:t>Stephen Banghart, NIST</w:t>
      </w:r>
    </w:p>
    <w:p w14:paraId="03E5ADFE" w14:textId="77777777" w:rsidR="00863805" w:rsidRDefault="00863805" w:rsidP="004A62E7">
      <w:r>
        <w:t>David Darnell, North American Energy Standards Board</w:t>
      </w:r>
    </w:p>
    <w:p w14:paraId="1D50A9CA" w14:textId="77777777" w:rsidR="00863805" w:rsidRDefault="00863805" w:rsidP="004A62E7">
      <w:r>
        <w:t xml:space="preserve">Cory </w:t>
      </w:r>
      <w:proofErr w:type="spellStart"/>
      <w:r>
        <w:t>Casanave</w:t>
      </w:r>
      <w:proofErr w:type="spellEnd"/>
      <w:r>
        <w:t>, Object Management Group</w:t>
      </w:r>
    </w:p>
    <w:p w14:paraId="3A8E6CEB" w14:textId="77777777" w:rsidR="00863805" w:rsidRDefault="00863805" w:rsidP="004A62E7">
      <w:proofErr w:type="spellStart"/>
      <w:r>
        <w:t>Aharon</w:t>
      </w:r>
      <w:proofErr w:type="spellEnd"/>
      <w:r>
        <w:t xml:space="preserve"> </w:t>
      </w:r>
      <w:proofErr w:type="spellStart"/>
      <w:r>
        <w:t>Chernin</w:t>
      </w:r>
      <w:proofErr w:type="spellEnd"/>
      <w:r>
        <w:t>, Perch</w:t>
      </w:r>
    </w:p>
    <w:p w14:paraId="04F5589A" w14:textId="77777777" w:rsidR="00863805" w:rsidRDefault="00863805" w:rsidP="004A62E7">
      <w:r>
        <w:t xml:space="preserve">Dave </w:t>
      </w:r>
      <w:proofErr w:type="spellStart"/>
      <w:r>
        <w:t>Eilken</w:t>
      </w:r>
      <w:proofErr w:type="spellEnd"/>
      <w:r>
        <w:t>, Perch</w:t>
      </w:r>
    </w:p>
    <w:p w14:paraId="5354CEA1" w14:textId="77777777" w:rsidR="00863805" w:rsidRDefault="00863805" w:rsidP="004A62E7">
      <w:r>
        <w:t>Sourabh Satish, Phantom</w:t>
      </w:r>
    </w:p>
    <w:p w14:paraId="7787E9A6" w14:textId="77777777" w:rsidR="00863805" w:rsidRDefault="00863805" w:rsidP="004A62E7">
      <w:r>
        <w:t xml:space="preserve">Josh Larkins, </w:t>
      </w:r>
      <w:proofErr w:type="spellStart"/>
      <w:r>
        <w:t>PhishMe</w:t>
      </w:r>
      <w:proofErr w:type="spellEnd"/>
      <w:r>
        <w:t xml:space="preserve"> Inc.</w:t>
      </w:r>
    </w:p>
    <w:p w14:paraId="341B8C7A" w14:textId="77777777" w:rsidR="00863805" w:rsidRDefault="00863805" w:rsidP="004A62E7">
      <w:r>
        <w:t xml:space="preserve">John Tolbert, </w:t>
      </w:r>
      <w:proofErr w:type="spellStart"/>
      <w:r>
        <w:t>Queralt</w:t>
      </w:r>
      <w:proofErr w:type="spellEnd"/>
      <w:r>
        <w:t xml:space="preserve"> Inc.</w:t>
      </w:r>
    </w:p>
    <w:p w14:paraId="1FE8F1E0" w14:textId="77777777" w:rsidR="00863805" w:rsidRDefault="00863805" w:rsidP="004A62E7">
      <w:r>
        <w:t xml:space="preserve">Ted Julian, Resilient Systems, </w:t>
      </w:r>
      <w:proofErr w:type="gramStart"/>
      <w:r>
        <w:t>Inc..</w:t>
      </w:r>
      <w:proofErr w:type="gramEnd"/>
    </w:p>
    <w:p w14:paraId="4693D1C7" w14:textId="77777777" w:rsidR="00863805" w:rsidRDefault="00863805" w:rsidP="004A62E7">
      <w:r>
        <w:t xml:space="preserve">Igor </w:t>
      </w:r>
      <w:proofErr w:type="spellStart"/>
      <w:r>
        <w:t>Baikalov</w:t>
      </w:r>
      <w:proofErr w:type="spellEnd"/>
      <w:r>
        <w:t xml:space="preserve">, </w:t>
      </w:r>
      <w:proofErr w:type="spellStart"/>
      <w:r>
        <w:t>Securonix</w:t>
      </w:r>
      <w:proofErr w:type="spellEnd"/>
    </w:p>
    <w:p w14:paraId="2FE389FF" w14:textId="77777777" w:rsidR="00863805" w:rsidRDefault="00863805" w:rsidP="004A62E7">
      <w:r>
        <w:t>Joseph Brand, Semper Fortis Solutions</w:t>
      </w:r>
    </w:p>
    <w:p w14:paraId="4731D926" w14:textId="77777777" w:rsidR="00863805" w:rsidRDefault="00863805" w:rsidP="004A62E7">
      <w:r>
        <w:t xml:space="preserve">Duncan </w:t>
      </w:r>
      <w:proofErr w:type="spellStart"/>
      <w:r>
        <w:t>Sparrell</w:t>
      </w:r>
      <w:proofErr w:type="spellEnd"/>
      <w:r>
        <w:t xml:space="preserve">, </w:t>
      </w:r>
      <w:proofErr w:type="spellStart"/>
      <w:r>
        <w:t>sFractal</w:t>
      </w:r>
      <w:proofErr w:type="spellEnd"/>
      <w:r>
        <w:t xml:space="preserve"> Consulting LLC</w:t>
      </w:r>
    </w:p>
    <w:p w14:paraId="5E6454A7" w14:textId="77777777" w:rsidR="00863805" w:rsidRDefault="00863805" w:rsidP="004A62E7">
      <w:r>
        <w:t>Thomas Schreck, Siemens AG</w:t>
      </w:r>
    </w:p>
    <w:p w14:paraId="4A10804E" w14:textId="77777777" w:rsidR="00863805" w:rsidRDefault="00863805" w:rsidP="004A62E7">
      <w:r>
        <w:t>Rob Roel, Southern California Edison</w:t>
      </w:r>
    </w:p>
    <w:p w14:paraId="761710EA" w14:textId="77777777" w:rsidR="00863805" w:rsidRDefault="00863805" w:rsidP="004A62E7">
      <w:r>
        <w:t xml:space="preserve">Dave </w:t>
      </w:r>
      <w:proofErr w:type="spellStart"/>
      <w:r>
        <w:t>Cridland</w:t>
      </w:r>
      <w:proofErr w:type="spellEnd"/>
      <w:r>
        <w:t xml:space="preserve">, </w:t>
      </w:r>
      <w:proofErr w:type="spellStart"/>
      <w:r>
        <w:t>Surevine</w:t>
      </w:r>
      <w:proofErr w:type="spellEnd"/>
      <w:r>
        <w:t xml:space="preserve"> Ltd.</w:t>
      </w:r>
    </w:p>
    <w:p w14:paraId="6DF0E661" w14:textId="77777777" w:rsidR="00863805" w:rsidRDefault="00863805" w:rsidP="004A62E7">
      <w:r>
        <w:t>Bret Jordan, Symantec Corp.</w:t>
      </w:r>
    </w:p>
    <w:p w14:paraId="4DC2FD5D" w14:textId="77777777" w:rsidR="00863805" w:rsidRDefault="00863805" w:rsidP="004A62E7">
      <w:r>
        <w:lastRenderedPageBreak/>
        <w:t xml:space="preserve">Curtis </w:t>
      </w:r>
      <w:proofErr w:type="spellStart"/>
      <w:r>
        <w:t>Kostrosky</w:t>
      </w:r>
      <w:proofErr w:type="spellEnd"/>
      <w:r>
        <w:t>, Symantec Corp.</w:t>
      </w:r>
    </w:p>
    <w:p w14:paraId="4C7EC8CD" w14:textId="77777777" w:rsidR="00863805" w:rsidRDefault="00863805" w:rsidP="004A62E7">
      <w:proofErr w:type="spellStart"/>
      <w:r>
        <w:t>Juha</w:t>
      </w:r>
      <w:proofErr w:type="spellEnd"/>
      <w:r>
        <w:t xml:space="preserve"> </w:t>
      </w:r>
      <w:proofErr w:type="spellStart"/>
      <w:r>
        <w:t>Haaga</w:t>
      </w:r>
      <w:proofErr w:type="spellEnd"/>
      <w:r>
        <w:t>, Synopsys</w:t>
      </w:r>
    </w:p>
    <w:p w14:paraId="36EA4F84" w14:textId="77777777" w:rsidR="00863805" w:rsidRDefault="00863805" w:rsidP="004A62E7">
      <w:r>
        <w:t>Masood Nasir, TELUS</w:t>
      </w:r>
    </w:p>
    <w:p w14:paraId="55F95C22" w14:textId="77777777" w:rsidR="00863805" w:rsidRDefault="00863805" w:rsidP="004A62E7">
      <w:r>
        <w:t>Greg Reaume, TELUS</w:t>
      </w:r>
    </w:p>
    <w:p w14:paraId="5A5074BE" w14:textId="77777777" w:rsidR="00863805" w:rsidRDefault="00863805" w:rsidP="004A62E7">
      <w:r>
        <w:t>Alan Steer, TELUS</w:t>
      </w:r>
    </w:p>
    <w:p w14:paraId="5B9B888B" w14:textId="77777777" w:rsidR="00863805" w:rsidRDefault="00863805" w:rsidP="004A62E7">
      <w:r>
        <w:t>Crystal Hayes, The Boeing Company</w:t>
      </w:r>
    </w:p>
    <w:p w14:paraId="78D22F6F" w14:textId="77777777" w:rsidR="00863805" w:rsidRDefault="00863805" w:rsidP="004A62E7">
      <w:r>
        <w:t xml:space="preserve">Wade Baker, </w:t>
      </w:r>
      <w:proofErr w:type="spellStart"/>
      <w:r>
        <w:t>ThreatConnect</w:t>
      </w:r>
      <w:proofErr w:type="spellEnd"/>
      <w:r>
        <w:t>, Inc.</w:t>
      </w:r>
    </w:p>
    <w:p w14:paraId="3272A797" w14:textId="77777777" w:rsidR="00863805" w:rsidRDefault="00863805" w:rsidP="004A62E7">
      <w:r>
        <w:t xml:space="preserve">Cole </w:t>
      </w:r>
      <w:proofErr w:type="spellStart"/>
      <w:r>
        <w:t>Iliff</w:t>
      </w:r>
      <w:proofErr w:type="spellEnd"/>
      <w:r>
        <w:t xml:space="preserve">, </w:t>
      </w:r>
      <w:proofErr w:type="spellStart"/>
      <w:r>
        <w:t>ThreatConnect</w:t>
      </w:r>
      <w:proofErr w:type="spellEnd"/>
      <w:r>
        <w:t>, Inc.</w:t>
      </w:r>
    </w:p>
    <w:p w14:paraId="739425D7" w14:textId="77777777" w:rsidR="00863805" w:rsidRDefault="00863805" w:rsidP="004A62E7">
      <w:r>
        <w:t xml:space="preserve">Andrew </w:t>
      </w:r>
      <w:proofErr w:type="spellStart"/>
      <w:r>
        <w:t>Pendergast</w:t>
      </w:r>
      <w:proofErr w:type="spellEnd"/>
      <w:r>
        <w:t xml:space="preserve">, </w:t>
      </w:r>
      <w:proofErr w:type="spellStart"/>
      <w:r>
        <w:t>ThreatConnect</w:t>
      </w:r>
      <w:proofErr w:type="spellEnd"/>
      <w:r>
        <w:t>, Inc.</w:t>
      </w:r>
    </w:p>
    <w:p w14:paraId="157CAF15" w14:textId="77777777" w:rsidR="00863805" w:rsidRDefault="00863805" w:rsidP="004A62E7">
      <w:r>
        <w:t xml:space="preserve">Ben </w:t>
      </w:r>
      <w:proofErr w:type="spellStart"/>
      <w:r>
        <w:t>Schmoker</w:t>
      </w:r>
      <w:proofErr w:type="spellEnd"/>
      <w:r>
        <w:t xml:space="preserve">, </w:t>
      </w:r>
      <w:proofErr w:type="spellStart"/>
      <w:r>
        <w:t>ThreatConnect</w:t>
      </w:r>
      <w:proofErr w:type="spellEnd"/>
      <w:r>
        <w:t>, Inc.</w:t>
      </w:r>
    </w:p>
    <w:p w14:paraId="6B556369" w14:textId="77777777" w:rsidR="00863805" w:rsidRDefault="00863805" w:rsidP="004A62E7">
      <w:r>
        <w:t xml:space="preserve">Jason Spies, </w:t>
      </w:r>
      <w:proofErr w:type="spellStart"/>
      <w:r>
        <w:t>ThreatConnect</w:t>
      </w:r>
      <w:proofErr w:type="spellEnd"/>
      <w:r>
        <w:t>, Inc.</w:t>
      </w:r>
    </w:p>
    <w:p w14:paraId="45D3A87B" w14:textId="77777777" w:rsidR="00863805" w:rsidRDefault="00863805" w:rsidP="004A62E7">
      <w:r>
        <w:t xml:space="preserve">Ryan </w:t>
      </w:r>
      <w:proofErr w:type="spellStart"/>
      <w:r>
        <w:t>Trost</w:t>
      </w:r>
      <w:proofErr w:type="spellEnd"/>
      <w:r>
        <w:t xml:space="preserve">, </w:t>
      </w:r>
      <w:proofErr w:type="spellStart"/>
      <w:r>
        <w:t>ThreatQuotient</w:t>
      </w:r>
      <w:proofErr w:type="spellEnd"/>
      <w:r>
        <w:t>, Inc.</w:t>
      </w:r>
    </w:p>
    <w:p w14:paraId="63F361E7" w14:textId="77777777" w:rsidR="00863805" w:rsidRDefault="00863805" w:rsidP="004A62E7">
      <w:r>
        <w:t xml:space="preserve">Patrick Coughlin, </w:t>
      </w:r>
      <w:proofErr w:type="spellStart"/>
      <w:r>
        <w:t>TruSTAR</w:t>
      </w:r>
      <w:proofErr w:type="spellEnd"/>
      <w:r>
        <w:t xml:space="preserve"> Technology</w:t>
      </w:r>
    </w:p>
    <w:p w14:paraId="0AFFD85A" w14:textId="77777777" w:rsidR="00863805" w:rsidRDefault="00863805" w:rsidP="004A62E7">
      <w:r>
        <w:t xml:space="preserve">Chris </w:t>
      </w:r>
      <w:proofErr w:type="spellStart"/>
      <w:r>
        <w:t>Roblee</w:t>
      </w:r>
      <w:proofErr w:type="spellEnd"/>
      <w:r>
        <w:t xml:space="preserve">, </w:t>
      </w:r>
      <w:proofErr w:type="spellStart"/>
      <w:r>
        <w:t>TruSTAR</w:t>
      </w:r>
      <w:proofErr w:type="spellEnd"/>
      <w:r>
        <w:t xml:space="preserve"> Technology</w:t>
      </w:r>
    </w:p>
    <w:p w14:paraId="141BAAB9" w14:textId="77777777" w:rsidR="00863805" w:rsidRDefault="00863805" w:rsidP="004A62E7">
      <w:r>
        <w:t>Mark Angel, U.S. Bank</w:t>
      </w:r>
    </w:p>
    <w:p w14:paraId="04712D43" w14:textId="77777777" w:rsidR="00863805" w:rsidRDefault="00863805" w:rsidP="004A62E7">
      <w:r>
        <w:t>Brian Fay, U.S. Bank</w:t>
      </w:r>
    </w:p>
    <w:p w14:paraId="04E223B5" w14:textId="77777777" w:rsidR="00863805" w:rsidRDefault="00863805" w:rsidP="004A62E7">
      <w:r>
        <w:t>Joseph Frazier, U.S. Bank</w:t>
      </w:r>
    </w:p>
    <w:p w14:paraId="72808B5A" w14:textId="77777777" w:rsidR="00863805" w:rsidRDefault="00863805" w:rsidP="004A62E7">
      <w:r>
        <w:t>Mark Heidrick, U.S. Bank</w:t>
      </w:r>
    </w:p>
    <w:p w14:paraId="486EE92A" w14:textId="77777777" w:rsidR="00863805" w:rsidRDefault="00863805" w:rsidP="004A62E7">
      <w:r>
        <w:t xml:space="preserve">Mona </w:t>
      </w:r>
      <w:proofErr w:type="spellStart"/>
      <w:r>
        <w:t>Magathan</w:t>
      </w:r>
      <w:proofErr w:type="spellEnd"/>
      <w:r>
        <w:t>, U.S. Bank</w:t>
      </w:r>
    </w:p>
    <w:p w14:paraId="61F3D8A2" w14:textId="77777777" w:rsidR="00863805" w:rsidRDefault="00863805" w:rsidP="004A62E7">
      <w:proofErr w:type="spellStart"/>
      <w:r>
        <w:t>Yevgen</w:t>
      </w:r>
      <w:proofErr w:type="spellEnd"/>
      <w:r>
        <w:t xml:space="preserve"> </w:t>
      </w:r>
      <w:proofErr w:type="spellStart"/>
      <w:r>
        <w:t>Sautin</w:t>
      </w:r>
      <w:proofErr w:type="spellEnd"/>
      <w:r>
        <w:t>, U.S. Bank</w:t>
      </w:r>
    </w:p>
    <w:p w14:paraId="62CA99AA" w14:textId="77777777" w:rsidR="00863805" w:rsidRDefault="00863805" w:rsidP="004A62E7">
      <w:r>
        <w:t xml:space="preserve">Richard </w:t>
      </w:r>
      <w:proofErr w:type="spellStart"/>
      <w:r>
        <w:t>Shok</w:t>
      </w:r>
      <w:proofErr w:type="spellEnd"/>
      <w:r>
        <w:t>, U.S. Bank</w:t>
      </w:r>
    </w:p>
    <w:p w14:paraId="1175EE4B" w14:textId="77777777" w:rsidR="00863805" w:rsidRDefault="00863805" w:rsidP="004A62E7">
      <w:r>
        <w:t xml:space="preserve">James </w:t>
      </w:r>
      <w:proofErr w:type="spellStart"/>
      <w:r>
        <w:t>Bohling</w:t>
      </w:r>
      <w:proofErr w:type="spellEnd"/>
      <w:r>
        <w:t>, US Department of Defense (DoD)</w:t>
      </w:r>
    </w:p>
    <w:p w14:paraId="74437D6C" w14:textId="77777777" w:rsidR="00863805" w:rsidRDefault="00863805" w:rsidP="004A62E7">
      <w:r>
        <w:t>Eoghan Casey, US Department of Defense (DoD)</w:t>
      </w:r>
    </w:p>
    <w:p w14:paraId="5C2F91B1" w14:textId="77777777" w:rsidR="00863805" w:rsidRDefault="00863805" w:rsidP="004A62E7">
      <w:r>
        <w:t>Gary Katz, US Department of Defense (DoD)</w:t>
      </w:r>
    </w:p>
    <w:p w14:paraId="27F51E13" w14:textId="77777777" w:rsidR="00863805" w:rsidRDefault="00863805" w:rsidP="004A62E7">
      <w:r>
        <w:t>Jeffrey Mates, US Department of Defense (DoD)</w:t>
      </w:r>
    </w:p>
    <w:p w14:paraId="018F9287" w14:textId="77777777" w:rsidR="00863805" w:rsidRDefault="00863805" w:rsidP="004A62E7">
      <w:r>
        <w:t>Evette Maynard-Noel, US Department of Homeland Security</w:t>
      </w:r>
    </w:p>
    <w:p w14:paraId="7BF4ED6D" w14:textId="77777777" w:rsidR="00863805" w:rsidRDefault="00863805" w:rsidP="004A62E7">
      <w:r>
        <w:t>Robert Coderre, VeriSign</w:t>
      </w:r>
    </w:p>
    <w:p w14:paraId="7E456B20" w14:textId="77777777" w:rsidR="00863805" w:rsidRDefault="00863805" w:rsidP="004A62E7">
      <w:r>
        <w:t>Kyle Maxwell, VeriSign</w:t>
      </w:r>
    </w:p>
    <w:p w14:paraId="482BB205" w14:textId="77777777" w:rsidR="00863805" w:rsidRDefault="00863805" w:rsidP="004A62E7">
      <w:r>
        <w:t xml:space="preserve">Eric </w:t>
      </w:r>
      <w:proofErr w:type="spellStart"/>
      <w:r>
        <w:t>Osterweil</w:t>
      </w:r>
      <w:proofErr w:type="spellEnd"/>
      <w:r>
        <w:t>, VeriSign</w:t>
      </w:r>
    </w:p>
    <w:p w14:paraId="4F594C59" w14:textId="77777777" w:rsidR="00863805" w:rsidRDefault="00863805" w:rsidP="004A62E7">
      <w:r>
        <w:t xml:space="preserve">Patrick Maroney, </w:t>
      </w:r>
      <w:proofErr w:type="spellStart"/>
      <w:r>
        <w:t>Wapack</w:t>
      </w:r>
      <w:proofErr w:type="spellEnd"/>
      <w:r>
        <w:t xml:space="preserve"> Labs LLC</w:t>
      </w:r>
    </w:p>
    <w:p w14:paraId="533548AF" w14:textId="67E3462C" w:rsidR="00863805" w:rsidRDefault="00863805" w:rsidP="004A62E7">
      <w:r>
        <w:t xml:space="preserve">Anthony Rutkowski, </w:t>
      </w:r>
      <w:proofErr w:type="spellStart"/>
      <w:r>
        <w:t>Yanna</w:t>
      </w:r>
      <w:proofErr w:type="spellEnd"/>
      <w:r>
        <w:t xml:space="preserve"> Technologies LLC</w:t>
      </w:r>
    </w:p>
    <w:p w14:paraId="3E323592" w14:textId="5166EA71" w:rsidR="00863805" w:rsidRDefault="00863805" w:rsidP="00863805">
      <w:pPr>
        <w:pStyle w:val="Heading1"/>
      </w:pPr>
      <w:bookmarkStart w:id="208" w:name="_ezgh5tad1keg" w:colFirst="0" w:colLast="0"/>
      <w:bookmarkStart w:id="209" w:name="_Toc496542766"/>
      <w:bookmarkEnd w:id="208"/>
      <w:r>
        <w:lastRenderedPageBreak/>
        <w:t>​Appendix C. Revision History</w:t>
      </w:r>
      <w:bookmarkEnd w:id="209"/>
    </w:p>
    <w:p w14:paraId="273DED45" w14:textId="77777777" w:rsidR="00863805" w:rsidRDefault="00863805" w:rsidP="00863805"/>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863805" w14:paraId="64C0698C" w14:textId="77777777" w:rsidTr="00863805">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431A2" w14:textId="77777777" w:rsidR="00863805" w:rsidRDefault="00863805" w:rsidP="00863805">
            <w:pPr>
              <w:jc w:val="center"/>
              <w:rPr>
                <w:b/>
              </w:rPr>
            </w:pPr>
            <w:r>
              <w:rPr>
                <w:b/>
              </w:rPr>
              <w:t>Revision</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B0C4DB" w14:textId="77777777" w:rsidR="00863805" w:rsidRDefault="00863805" w:rsidP="00863805">
            <w:pPr>
              <w:jc w:val="center"/>
              <w:rPr>
                <w:b/>
              </w:rPr>
            </w:pPr>
            <w:r>
              <w:rPr>
                <w:b/>
              </w:rPr>
              <w:t>Date</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7CD775" w14:textId="77777777" w:rsidR="00863805" w:rsidRDefault="00863805" w:rsidP="00863805">
            <w:pPr>
              <w:jc w:val="center"/>
              <w:rPr>
                <w:b/>
              </w:rPr>
            </w:pPr>
            <w:r>
              <w:rPr>
                <w:b/>
              </w:rPr>
              <w:t>Editor</w:t>
            </w:r>
          </w:p>
        </w:tc>
        <w:tc>
          <w:tcPr>
            <w:tcW w:w="3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626B70" w14:textId="77777777" w:rsidR="00863805" w:rsidRDefault="00863805" w:rsidP="00863805">
            <w:pPr>
              <w:rPr>
                <w:b/>
              </w:rPr>
            </w:pPr>
            <w:r>
              <w:rPr>
                <w:b/>
              </w:rPr>
              <w:t>Changes Made</w:t>
            </w:r>
          </w:p>
        </w:tc>
      </w:tr>
      <w:tr w:rsidR="00863805" w14:paraId="149B4F17" w14:textId="77777777" w:rsidTr="00863805">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9E1319" w14:textId="77777777" w:rsidR="00863805" w:rsidRDefault="00863805" w:rsidP="00863805">
            <w:pPr>
              <w:widowControl w:val="0"/>
            </w:pPr>
            <w:r>
              <w:t>01</w:t>
            </w:r>
          </w:p>
        </w:tc>
        <w:tc>
          <w:tcPr>
            <w:tcW w:w="1485" w:type="dxa"/>
            <w:tcBorders>
              <w:bottom w:val="single" w:sz="8" w:space="0" w:color="000000"/>
              <w:right w:val="single" w:sz="8" w:space="0" w:color="000000"/>
            </w:tcBorders>
            <w:tcMar>
              <w:top w:w="100" w:type="dxa"/>
              <w:left w:w="100" w:type="dxa"/>
              <w:bottom w:w="100" w:type="dxa"/>
              <w:right w:w="100" w:type="dxa"/>
            </w:tcMar>
          </w:tcPr>
          <w:p w14:paraId="7F4F8DDB" w14:textId="77777777" w:rsidR="00863805" w:rsidRDefault="00863805" w:rsidP="00863805">
            <w:pPr>
              <w:widowControl w:val="0"/>
            </w:pPr>
            <w:r>
              <w:t>2017-04-24</w:t>
            </w:r>
          </w:p>
        </w:tc>
        <w:tc>
          <w:tcPr>
            <w:tcW w:w="2100" w:type="dxa"/>
            <w:tcBorders>
              <w:bottom w:val="single" w:sz="8" w:space="0" w:color="000000"/>
              <w:right w:val="single" w:sz="8" w:space="0" w:color="000000"/>
            </w:tcBorders>
            <w:tcMar>
              <w:top w:w="100" w:type="dxa"/>
              <w:left w:w="100" w:type="dxa"/>
              <w:bottom w:w="100" w:type="dxa"/>
              <w:right w:w="100" w:type="dxa"/>
            </w:tcMar>
          </w:tcPr>
          <w:p w14:paraId="2A01FA5A" w14:textId="77777777" w:rsidR="00863805" w:rsidRDefault="00863805" w:rsidP="00863805">
            <w:r>
              <w:t>Bret Jordan,</w:t>
            </w:r>
          </w:p>
          <w:p w14:paraId="28EE28D6" w14:textId="77777777" w:rsidR="00863805" w:rsidRDefault="00863805" w:rsidP="00863805">
            <w:r>
              <w:t>Mark Davidson,</w:t>
            </w:r>
          </w:p>
          <w:p w14:paraId="53A160EC" w14:textId="77777777" w:rsidR="00863805" w:rsidRDefault="00863805" w:rsidP="00863805">
            <w:r>
              <w:t xml:space="preserve">John </w:t>
            </w:r>
            <w:proofErr w:type="spellStart"/>
            <w:r>
              <w:t>Wunder</w:t>
            </w:r>
            <w:proofErr w:type="spellEnd"/>
          </w:p>
        </w:tc>
        <w:tc>
          <w:tcPr>
            <w:tcW w:w="3930" w:type="dxa"/>
            <w:tcBorders>
              <w:bottom w:val="single" w:sz="8" w:space="0" w:color="000000"/>
              <w:right w:val="single" w:sz="8" w:space="0" w:color="000000"/>
            </w:tcBorders>
            <w:tcMar>
              <w:top w:w="100" w:type="dxa"/>
              <w:left w:w="100" w:type="dxa"/>
              <w:bottom w:w="100" w:type="dxa"/>
              <w:right w:w="100" w:type="dxa"/>
            </w:tcMar>
          </w:tcPr>
          <w:p w14:paraId="71102D00" w14:textId="77777777" w:rsidR="00863805" w:rsidRDefault="00863805" w:rsidP="00863805">
            <w:pPr>
              <w:widowControl w:val="0"/>
            </w:pPr>
            <w:r>
              <w:t>Initial Version</w:t>
            </w:r>
          </w:p>
        </w:tc>
      </w:tr>
    </w:tbl>
    <w:p w14:paraId="2535E306" w14:textId="77777777" w:rsidR="00863805" w:rsidRDefault="00863805" w:rsidP="00863805"/>
    <w:sectPr w:rsidR="00863805" w:rsidSect="0043023F">
      <w:headerReference w:type="even" r:id="rId8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EF843" w14:textId="77777777" w:rsidR="0072753F" w:rsidRDefault="0072753F" w:rsidP="008C100C">
      <w:r>
        <w:separator/>
      </w:r>
    </w:p>
    <w:p w14:paraId="4596F9EE" w14:textId="77777777" w:rsidR="0072753F" w:rsidRDefault="0072753F" w:rsidP="008C100C"/>
    <w:p w14:paraId="4BFF0643" w14:textId="77777777" w:rsidR="0072753F" w:rsidRDefault="0072753F" w:rsidP="008C100C"/>
    <w:p w14:paraId="11A01A46" w14:textId="77777777" w:rsidR="0072753F" w:rsidRDefault="0072753F" w:rsidP="008C100C"/>
    <w:p w14:paraId="461CB26A" w14:textId="77777777" w:rsidR="0072753F" w:rsidRDefault="0072753F" w:rsidP="008C100C"/>
    <w:p w14:paraId="55F5752E" w14:textId="77777777" w:rsidR="0072753F" w:rsidRDefault="0072753F" w:rsidP="008C100C"/>
    <w:p w14:paraId="449D5C66" w14:textId="77777777" w:rsidR="0072753F" w:rsidRDefault="0072753F" w:rsidP="008C100C"/>
  </w:endnote>
  <w:endnote w:type="continuationSeparator" w:id="0">
    <w:p w14:paraId="504ECB7C" w14:textId="77777777" w:rsidR="0072753F" w:rsidRDefault="0072753F" w:rsidP="008C100C">
      <w:r>
        <w:continuationSeparator/>
      </w:r>
    </w:p>
    <w:p w14:paraId="79E13F6A" w14:textId="77777777" w:rsidR="0072753F" w:rsidRDefault="0072753F" w:rsidP="008C100C"/>
    <w:p w14:paraId="514AD0E0" w14:textId="77777777" w:rsidR="0072753F" w:rsidRDefault="0072753F" w:rsidP="008C100C"/>
    <w:p w14:paraId="3E3BF585" w14:textId="77777777" w:rsidR="0072753F" w:rsidRDefault="0072753F" w:rsidP="008C100C"/>
    <w:p w14:paraId="1D46C87C" w14:textId="77777777" w:rsidR="0072753F" w:rsidRDefault="0072753F" w:rsidP="008C100C"/>
    <w:p w14:paraId="3F85F65E" w14:textId="77777777" w:rsidR="0072753F" w:rsidRDefault="0072753F" w:rsidP="008C100C"/>
    <w:p w14:paraId="11494C44" w14:textId="77777777" w:rsidR="0072753F" w:rsidRDefault="0072753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234D8E3C" w:rsidR="00C406DA" w:rsidRDefault="00C406DA" w:rsidP="00560795">
    <w:pPr>
      <w:pStyle w:val="Footer"/>
      <w:tabs>
        <w:tab w:val="clear" w:pos="4320"/>
        <w:tab w:val="clear" w:pos="8640"/>
        <w:tab w:val="center" w:pos="4680"/>
        <w:tab w:val="right" w:pos="9360"/>
      </w:tabs>
      <w:spacing w:after="0"/>
      <w:rPr>
        <w:sz w:val="16"/>
        <w:szCs w:val="16"/>
      </w:rPr>
    </w:pPr>
    <w:r>
      <w:rPr>
        <w:sz w:val="16"/>
        <w:szCs w:val="16"/>
      </w:rPr>
      <w:t>taxii-v2.0-cs01</w:t>
    </w:r>
    <w:r>
      <w:rPr>
        <w:sz w:val="16"/>
        <w:szCs w:val="16"/>
      </w:rPr>
      <w:tab/>
    </w:r>
    <w:r>
      <w:rPr>
        <w:sz w:val="16"/>
        <w:szCs w:val="16"/>
      </w:rPr>
      <w:tab/>
    </w:r>
    <w:r w:rsidRPr="00C03A37">
      <w:rPr>
        <w:sz w:val="16"/>
        <w:szCs w:val="16"/>
      </w:rPr>
      <w:t>19 July 2017</w:t>
    </w:r>
  </w:p>
  <w:p w14:paraId="796C1D34" w14:textId="1F372501" w:rsidR="00C406DA" w:rsidRPr="00F50E2C" w:rsidRDefault="00C406DA"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2017</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7</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C406DA" w:rsidRPr="007611CD" w:rsidRDefault="00C406D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C406DA" w:rsidRPr="007611CD" w:rsidRDefault="00C406D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2A8C" w14:textId="77777777" w:rsidR="0072753F" w:rsidRDefault="0072753F" w:rsidP="008C100C">
      <w:r>
        <w:separator/>
      </w:r>
    </w:p>
    <w:p w14:paraId="3E83120E" w14:textId="77777777" w:rsidR="0072753F" w:rsidRDefault="0072753F" w:rsidP="008C100C"/>
  </w:footnote>
  <w:footnote w:type="continuationSeparator" w:id="0">
    <w:p w14:paraId="6C02E131" w14:textId="77777777" w:rsidR="0072753F" w:rsidRDefault="0072753F" w:rsidP="008C100C">
      <w:r>
        <w:continuationSeparator/>
      </w:r>
    </w:p>
    <w:p w14:paraId="45861886" w14:textId="77777777" w:rsidR="0072753F" w:rsidRDefault="0072753F"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C406DA" w:rsidRDefault="00C406DA" w:rsidP="008C100C"/>
  <w:p w14:paraId="310AE6CF" w14:textId="77777777" w:rsidR="00C406DA" w:rsidRDefault="00C406DA"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C406DA" w:rsidRDefault="00C406D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00416"/>
    <w:multiLevelType w:val="multilevel"/>
    <w:tmpl w:val="EEAE4952"/>
    <w:lvl w:ilvl="0">
      <w:start w:val="1"/>
      <w:numFmt w:val="bullet"/>
      <w:lvlText w:val="●"/>
      <w:lvlJc w:val="left"/>
      <w:pPr>
        <w:ind w:left="720" w:firstLine="360"/>
      </w:pPr>
      <w:rPr>
        <w:u w:val="none"/>
      </w:rPr>
    </w:lvl>
    <w:lvl w:ilvl="1">
      <w:start w:val="1"/>
      <w:numFmt w:val="bullet"/>
      <w:lvlText w:val="○"/>
      <w:lvlJc w:val="left"/>
      <w:pPr>
        <w:ind w:left="1440" w:firstLine="1080"/>
      </w:pPr>
      <w:rPr>
        <w:color w:val="00000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96067F0"/>
    <w:multiLevelType w:val="multilevel"/>
    <w:tmpl w:val="5642AD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B0A20CB"/>
    <w:multiLevelType w:val="multilevel"/>
    <w:tmpl w:val="792278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B684728"/>
    <w:multiLevelType w:val="multilevel"/>
    <w:tmpl w:val="097AE9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9FC0194"/>
    <w:multiLevelType w:val="multilevel"/>
    <w:tmpl w:val="6F3E1E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4AB5C07"/>
    <w:multiLevelType w:val="multilevel"/>
    <w:tmpl w:val="699028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69F515E"/>
    <w:multiLevelType w:val="multilevel"/>
    <w:tmpl w:val="75944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B714483"/>
    <w:multiLevelType w:val="multilevel"/>
    <w:tmpl w:val="3BF696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CFF7AF3"/>
    <w:multiLevelType w:val="multilevel"/>
    <w:tmpl w:val="3A4034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3C571271"/>
    <w:multiLevelType w:val="multilevel"/>
    <w:tmpl w:val="47EA39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3C8F73F5"/>
    <w:multiLevelType w:val="multilevel"/>
    <w:tmpl w:val="8BC68D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DFB756A"/>
    <w:multiLevelType w:val="multilevel"/>
    <w:tmpl w:val="72909C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44B17583"/>
    <w:multiLevelType w:val="multilevel"/>
    <w:tmpl w:val="E31681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4C913CC"/>
    <w:multiLevelType w:val="multilevel"/>
    <w:tmpl w:val="54B8B2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6185700"/>
    <w:multiLevelType w:val="multilevel"/>
    <w:tmpl w:val="C7825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6B645CE"/>
    <w:multiLevelType w:val="multilevel"/>
    <w:tmpl w:val="8BF263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6C477DA"/>
    <w:multiLevelType w:val="multilevel"/>
    <w:tmpl w:val="5DD4FD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5AF65253"/>
    <w:multiLevelType w:val="multilevel"/>
    <w:tmpl w:val="F2FC7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0473DF5"/>
    <w:multiLevelType w:val="multilevel"/>
    <w:tmpl w:val="264C82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4F6B9C"/>
    <w:multiLevelType w:val="multilevel"/>
    <w:tmpl w:val="3B744A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C2734C0"/>
    <w:multiLevelType w:val="multilevel"/>
    <w:tmpl w:val="F48A11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7CC01FED"/>
    <w:multiLevelType w:val="multilevel"/>
    <w:tmpl w:val="105C0E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7DCD0084"/>
    <w:multiLevelType w:val="multilevel"/>
    <w:tmpl w:val="0A8AD4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7E460FB0"/>
    <w:multiLevelType w:val="multilevel"/>
    <w:tmpl w:val="284EA0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1"/>
  </w:num>
  <w:num w:numId="4">
    <w:abstractNumId w:val="23"/>
  </w:num>
  <w:num w:numId="5">
    <w:abstractNumId w:val="14"/>
  </w:num>
  <w:num w:numId="6">
    <w:abstractNumId w:val="15"/>
  </w:num>
  <w:num w:numId="7">
    <w:abstractNumId w:val="16"/>
  </w:num>
  <w:num w:numId="8">
    <w:abstractNumId w:val="3"/>
  </w:num>
  <w:num w:numId="9">
    <w:abstractNumId w:val="7"/>
  </w:num>
  <w:num w:numId="10">
    <w:abstractNumId w:val="2"/>
  </w:num>
  <w:num w:numId="11">
    <w:abstractNumId w:val="8"/>
  </w:num>
  <w:num w:numId="12">
    <w:abstractNumId w:val="25"/>
  </w:num>
  <w:num w:numId="13">
    <w:abstractNumId w:val="18"/>
  </w:num>
  <w:num w:numId="14">
    <w:abstractNumId w:val="12"/>
  </w:num>
  <w:num w:numId="15">
    <w:abstractNumId w:val="10"/>
  </w:num>
  <w:num w:numId="16">
    <w:abstractNumId w:val="22"/>
  </w:num>
  <w:num w:numId="17">
    <w:abstractNumId w:val="9"/>
  </w:num>
  <w:num w:numId="18">
    <w:abstractNumId w:val="11"/>
  </w:num>
  <w:num w:numId="19">
    <w:abstractNumId w:val="17"/>
  </w:num>
  <w:num w:numId="20">
    <w:abstractNumId w:val="24"/>
  </w:num>
  <w:num w:numId="21">
    <w:abstractNumId w:val="19"/>
  </w:num>
  <w:num w:numId="22">
    <w:abstractNumId w:val="26"/>
  </w:num>
  <w:num w:numId="23">
    <w:abstractNumId w:val="20"/>
  </w:num>
  <w:num w:numId="24">
    <w:abstractNumId w:val="13"/>
  </w:num>
  <w:num w:numId="25">
    <w:abstractNumId w:val="5"/>
  </w:num>
  <w:num w:numId="26">
    <w:abstractNumId w:val="6"/>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2C02"/>
    <w:rsid w:val="00085F7C"/>
    <w:rsid w:val="000963B1"/>
    <w:rsid w:val="00096E2D"/>
    <w:rsid w:val="000A02CD"/>
    <w:rsid w:val="000A6E00"/>
    <w:rsid w:val="000C11FC"/>
    <w:rsid w:val="000D208F"/>
    <w:rsid w:val="000E28CA"/>
    <w:rsid w:val="000E5705"/>
    <w:rsid w:val="00101D6D"/>
    <w:rsid w:val="00123F2F"/>
    <w:rsid w:val="0013391D"/>
    <w:rsid w:val="00147F63"/>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55718"/>
    <w:rsid w:val="002659E9"/>
    <w:rsid w:val="002714A2"/>
    <w:rsid w:val="00277205"/>
    <w:rsid w:val="00286EC7"/>
    <w:rsid w:val="00294283"/>
    <w:rsid w:val="002A2B33"/>
    <w:rsid w:val="002B197B"/>
    <w:rsid w:val="002B261C"/>
    <w:rsid w:val="002B267E"/>
    <w:rsid w:val="002B34A1"/>
    <w:rsid w:val="002B7E99"/>
    <w:rsid w:val="002C0868"/>
    <w:rsid w:val="002D0A06"/>
    <w:rsid w:val="002F10B8"/>
    <w:rsid w:val="00300B86"/>
    <w:rsid w:val="0030202A"/>
    <w:rsid w:val="00303110"/>
    <w:rsid w:val="003129C6"/>
    <w:rsid w:val="00316300"/>
    <w:rsid w:val="0031788B"/>
    <w:rsid w:val="00342831"/>
    <w:rsid w:val="00343109"/>
    <w:rsid w:val="00354B29"/>
    <w:rsid w:val="00362160"/>
    <w:rsid w:val="00366C20"/>
    <w:rsid w:val="003707E2"/>
    <w:rsid w:val="00373F41"/>
    <w:rsid w:val="003A0D47"/>
    <w:rsid w:val="003B0E37"/>
    <w:rsid w:val="003B1F5B"/>
    <w:rsid w:val="003C18EF"/>
    <w:rsid w:val="003C20A1"/>
    <w:rsid w:val="003C61EA"/>
    <w:rsid w:val="003D15AE"/>
    <w:rsid w:val="003D1945"/>
    <w:rsid w:val="003D5C65"/>
    <w:rsid w:val="003E6731"/>
    <w:rsid w:val="0040052F"/>
    <w:rsid w:val="00402E3A"/>
    <w:rsid w:val="00412A4B"/>
    <w:rsid w:val="004226B7"/>
    <w:rsid w:val="0042272F"/>
    <w:rsid w:val="00427622"/>
    <w:rsid w:val="0043023F"/>
    <w:rsid w:val="00430C66"/>
    <w:rsid w:val="00451730"/>
    <w:rsid w:val="00453E33"/>
    <w:rsid w:val="00462FBF"/>
    <w:rsid w:val="00472D17"/>
    <w:rsid w:val="004904F9"/>
    <w:rsid w:val="004925B5"/>
    <w:rsid w:val="00494EE0"/>
    <w:rsid w:val="004A4186"/>
    <w:rsid w:val="004A5BBB"/>
    <w:rsid w:val="004A62E7"/>
    <w:rsid w:val="004B203E"/>
    <w:rsid w:val="004B2AA0"/>
    <w:rsid w:val="004C4D7C"/>
    <w:rsid w:val="004D0E5E"/>
    <w:rsid w:val="004E374A"/>
    <w:rsid w:val="004F06CB"/>
    <w:rsid w:val="004F390D"/>
    <w:rsid w:val="004F5BEF"/>
    <w:rsid w:val="00511AE5"/>
    <w:rsid w:val="005126F2"/>
    <w:rsid w:val="00514964"/>
    <w:rsid w:val="0051640A"/>
    <w:rsid w:val="0052099F"/>
    <w:rsid w:val="00527ED7"/>
    <w:rsid w:val="00535D09"/>
    <w:rsid w:val="005361F7"/>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47D8"/>
    <w:rsid w:val="006107FC"/>
    <w:rsid w:val="00635370"/>
    <w:rsid w:val="006852B0"/>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53F"/>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D3B24"/>
    <w:rsid w:val="007E3373"/>
    <w:rsid w:val="008012F5"/>
    <w:rsid w:val="008020C7"/>
    <w:rsid w:val="00806704"/>
    <w:rsid w:val="00827864"/>
    <w:rsid w:val="00831022"/>
    <w:rsid w:val="00851329"/>
    <w:rsid w:val="00852E10"/>
    <w:rsid w:val="008546B3"/>
    <w:rsid w:val="00860008"/>
    <w:rsid w:val="00863805"/>
    <w:rsid w:val="008677C6"/>
    <w:rsid w:val="00875F61"/>
    <w:rsid w:val="00876B32"/>
    <w:rsid w:val="0088011D"/>
    <w:rsid w:val="00882FC4"/>
    <w:rsid w:val="0088339A"/>
    <w:rsid w:val="00885BC6"/>
    <w:rsid w:val="00890065"/>
    <w:rsid w:val="008A31C5"/>
    <w:rsid w:val="008A68CC"/>
    <w:rsid w:val="008B35FC"/>
    <w:rsid w:val="008C100C"/>
    <w:rsid w:val="008C57C4"/>
    <w:rsid w:val="008C7396"/>
    <w:rsid w:val="008D23C9"/>
    <w:rsid w:val="008D464F"/>
    <w:rsid w:val="008D603F"/>
    <w:rsid w:val="008F06B3"/>
    <w:rsid w:val="008F4458"/>
    <w:rsid w:val="00930197"/>
    <w:rsid w:val="00930A73"/>
    <w:rsid w:val="00930E31"/>
    <w:rsid w:val="00950197"/>
    <w:rsid w:val="00951C02"/>
    <w:rsid w:val="009523EF"/>
    <w:rsid w:val="00960A34"/>
    <w:rsid w:val="0096165F"/>
    <w:rsid w:val="00962F1F"/>
    <w:rsid w:val="00982437"/>
    <w:rsid w:val="0099403E"/>
    <w:rsid w:val="00995224"/>
    <w:rsid w:val="00995E1B"/>
    <w:rsid w:val="009A2E52"/>
    <w:rsid w:val="009A44D0"/>
    <w:rsid w:val="009B28A5"/>
    <w:rsid w:val="009C0ECF"/>
    <w:rsid w:val="009C3825"/>
    <w:rsid w:val="009C4CD6"/>
    <w:rsid w:val="009C7DCE"/>
    <w:rsid w:val="009D1CDA"/>
    <w:rsid w:val="009F04EF"/>
    <w:rsid w:val="00A05FDF"/>
    <w:rsid w:val="00A31FB9"/>
    <w:rsid w:val="00A34900"/>
    <w:rsid w:val="00A44E81"/>
    <w:rsid w:val="00A471E7"/>
    <w:rsid w:val="00A50716"/>
    <w:rsid w:val="00A55556"/>
    <w:rsid w:val="00A710C8"/>
    <w:rsid w:val="00A72258"/>
    <w:rsid w:val="00A74011"/>
    <w:rsid w:val="00A81F64"/>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598A"/>
    <w:rsid w:val="00B16092"/>
    <w:rsid w:val="00B23535"/>
    <w:rsid w:val="00B2415D"/>
    <w:rsid w:val="00B311CC"/>
    <w:rsid w:val="00B569DB"/>
    <w:rsid w:val="00B573DB"/>
    <w:rsid w:val="00B638C0"/>
    <w:rsid w:val="00B809FD"/>
    <w:rsid w:val="00B80CDB"/>
    <w:rsid w:val="00B811FF"/>
    <w:rsid w:val="00BA2083"/>
    <w:rsid w:val="00BB79DE"/>
    <w:rsid w:val="00BC5AF2"/>
    <w:rsid w:val="00BE1CE0"/>
    <w:rsid w:val="00C02DEC"/>
    <w:rsid w:val="00C03A37"/>
    <w:rsid w:val="00C04BCD"/>
    <w:rsid w:val="00C17A88"/>
    <w:rsid w:val="00C217E0"/>
    <w:rsid w:val="00C2337F"/>
    <w:rsid w:val="00C23558"/>
    <w:rsid w:val="00C304DB"/>
    <w:rsid w:val="00C32606"/>
    <w:rsid w:val="00C406DA"/>
    <w:rsid w:val="00C44407"/>
    <w:rsid w:val="00C451D7"/>
    <w:rsid w:val="00C52EFC"/>
    <w:rsid w:val="00C5515D"/>
    <w:rsid w:val="00C65AD9"/>
    <w:rsid w:val="00C71349"/>
    <w:rsid w:val="00C72BCC"/>
    <w:rsid w:val="00C7321D"/>
    <w:rsid w:val="00C76CAA"/>
    <w:rsid w:val="00C76CCB"/>
    <w:rsid w:val="00C77916"/>
    <w:rsid w:val="00C8290A"/>
    <w:rsid w:val="00C836B6"/>
    <w:rsid w:val="00C86459"/>
    <w:rsid w:val="00C9139F"/>
    <w:rsid w:val="00C926F1"/>
    <w:rsid w:val="00C95245"/>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77705"/>
    <w:rsid w:val="00D8216B"/>
    <w:rsid w:val="00D844BE"/>
    <w:rsid w:val="00D852A1"/>
    <w:rsid w:val="00D861BB"/>
    <w:rsid w:val="00DA5475"/>
    <w:rsid w:val="00DB27A1"/>
    <w:rsid w:val="00DB7C3C"/>
    <w:rsid w:val="00DC2EB1"/>
    <w:rsid w:val="00DD0002"/>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84B6A"/>
    <w:rsid w:val="00F9240B"/>
    <w:rsid w:val="00F9293F"/>
    <w:rsid w:val="00FA361D"/>
    <w:rsid w:val="00FB384A"/>
    <w:rsid w:val="00FB3A75"/>
    <w:rsid w:val="00FC06F0"/>
    <w:rsid w:val="00FC0E72"/>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811FF"/>
    <w:pPr>
      <w:keepNext/>
      <w:pageBreakBefore/>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F06CB"/>
    <w:pPr>
      <w:numPr>
        <w:ilvl w:val="0"/>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F06CB"/>
    <w:p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2"/>
      </w:numPr>
    </w:pPr>
  </w:style>
  <w:style w:type="paragraph" w:customStyle="1" w:styleId="RelatedWork">
    <w:name w:val="Related Work"/>
    <w:basedOn w:val="Titlepageinfodescription"/>
    <w:rsid w:val="004C4D7C"/>
    <w:pPr>
      <w:numPr>
        <w:numId w:val="3"/>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4F06CB"/>
    <w:pPr>
      <w:numPr>
        <w:ilvl w:val="0"/>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ind w:left="360"/>
      <w:outlineLvl w:val="4"/>
    </w:pPr>
    <w:rPr>
      <w:i/>
      <w:sz w:val="20"/>
    </w:rPr>
  </w:style>
  <w:style w:type="paragraph" w:styleId="DocumentMap">
    <w:name w:val="Document Map"/>
    <w:basedOn w:val="Normal"/>
    <w:link w:val="DocumentMapChar"/>
    <w:uiPriority w:val="99"/>
    <w:semiHidden/>
    <w:unhideWhenUsed/>
    <w:rsid w:val="00863805"/>
    <w:pPr>
      <w:pBdr>
        <w:top w:val="nil"/>
        <w:left w:val="nil"/>
        <w:bottom w:val="nil"/>
        <w:right w:val="nil"/>
        <w:between w:val="nil"/>
      </w:pBdr>
      <w:spacing w:before="0" w:after="0"/>
    </w:pPr>
    <w:rPr>
      <w:rFonts w:ascii="Times New Roman" w:eastAsia="Arial" w:hAnsi="Times New Roman"/>
      <w:color w:val="000000"/>
      <w:sz w:val="24"/>
    </w:rPr>
  </w:style>
  <w:style w:type="character" w:customStyle="1" w:styleId="DocumentMapChar">
    <w:name w:val="Document Map Char"/>
    <w:basedOn w:val="DefaultParagraphFont"/>
    <w:link w:val="DocumentMap"/>
    <w:uiPriority w:val="99"/>
    <w:semiHidden/>
    <w:rsid w:val="00863805"/>
    <w:rPr>
      <w:rFonts w:eastAsia="Arial"/>
      <w:color w:val="000000"/>
      <w:sz w:val="24"/>
      <w:szCs w:val="24"/>
    </w:rPr>
  </w:style>
  <w:style w:type="paragraph" w:styleId="TOC8">
    <w:name w:val="toc 8"/>
    <w:basedOn w:val="Normal"/>
    <w:next w:val="Normal"/>
    <w:autoRedefine/>
    <w:uiPriority w:val="39"/>
    <w:unhideWhenUsed/>
    <w:rsid w:val="002D0A06"/>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D0A06"/>
    <w:pPr>
      <w:spacing w:before="0"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D0A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mailto:bret_jordan@symantec.com" TargetMode="External"/><Relationship Id="rId21" Type="http://schemas.openxmlformats.org/officeDocument/2006/relationships/hyperlink" Target="http://www.dhs.gov/office-cybersecurity-and-communications" TargetMode="External"/><Relationship Id="rId42" Type="http://schemas.openxmlformats.org/officeDocument/2006/relationships/hyperlink" Target="http://docs.oasis-open.org/cti/taxii/v2.0/taxii-v2.0.html" TargetMode="External"/><Relationship Id="rId47" Type="http://schemas.openxmlformats.org/officeDocument/2006/relationships/footer" Target="footer1.xml"/><Relationship Id="rId63" Type="http://schemas.openxmlformats.org/officeDocument/2006/relationships/hyperlink" Target="http://www.rfc-editor.org/info/rfc5246" TargetMode="External"/><Relationship Id="rId68" Type="http://schemas.openxmlformats.org/officeDocument/2006/relationships/hyperlink" Target="http://www.rfc-editor.org/info/rfc7231" TargetMode="External"/><Relationship Id="rId16" Type="http://schemas.openxmlformats.org/officeDocument/2006/relationships/hyperlink" Target="http://docs.oasis-open.org/cti/taxii/v2.0/taxii-v2.0.docx" TargetMode="External"/><Relationship Id="rId11" Type="http://schemas.openxmlformats.org/officeDocument/2006/relationships/hyperlink" Target="http://docs.oasis-open.org/cti/taxii/v2.0/cs01/taxii-v2.0-cs01.html" TargetMode="External"/><Relationship Id="rId32" Type="http://schemas.openxmlformats.org/officeDocument/2006/relationships/hyperlink" Target="http://docs.oasis-open.org/cti/stix/v2.0/stix-v2.0-part4-cyber-observable-objects.html" TargetMode="External"/><Relationship Id="rId37" Type="http://schemas.openxmlformats.org/officeDocument/2006/relationships/hyperlink" Target="https://www.oasis-open.org/policies-guidelines/ipr" TargetMode="External"/><Relationship Id="rId53" Type="http://schemas.openxmlformats.org/officeDocument/2006/relationships/hyperlink" Target="http://standards.iso.org/ittf/PubliclyAvailableStandards/c063182_ISO_IEC_10646_2014.zip" TargetMode="External"/><Relationship Id="rId58" Type="http://schemas.openxmlformats.org/officeDocument/2006/relationships/hyperlink" Target="http://www.rfc-editor.org/info/rfc2782" TargetMode="External"/><Relationship Id="rId74" Type="http://schemas.openxmlformats.org/officeDocument/2006/relationships/hyperlink" Target="http://standards.iso.org/ittf/PubliclyAvailableStandards/c063182_ISO_IEC_10646_2014.zip" TargetMode="External"/><Relationship Id="rId79" Type="http://schemas.openxmlformats.org/officeDocument/2006/relationships/hyperlink" Target="https://example.com/taxii/" TargetMode="External"/><Relationship Id="rId5" Type="http://schemas.openxmlformats.org/officeDocument/2006/relationships/webSettings" Target="webSettings.xml"/><Relationship Id="rId61" Type="http://schemas.openxmlformats.org/officeDocument/2006/relationships/hyperlink" Target="http://www.rfc-editor.org/info/rfc4033" TargetMode="External"/><Relationship Id="rId82" Type="http://schemas.openxmlformats.org/officeDocument/2006/relationships/theme" Target="theme/theme1.xml"/><Relationship Id="rId19" Type="http://schemas.openxmlformats.org/officeDocument/2006/relationships/hyperlink" Target="https://www.oasis-open.org/committees/cti/" TargetMode="External"/><Relationship Id="rId14" Type="http://schemas.openxmlformats.org/officeDocument/2006/relationships/hyperlink" Target="http://docs.oasis-open.org/cti/taxii/v2.0/csprd01/taxii-v2.0-csprd01.html" TargetMode="External"/><Relationship Id="rId22" Type="http://schemas.openxmlformats.org/officeDocument/2006/relationships/hyperlink" Target="mailto:jwunder@mitre.org" TargetMode="External"/><Relationship Id="rId27" Type="http://schemas.openxmlformats.org/officeDocument/2006/relationships/hyperlink" Target="http://www.symantec.com/" TargetMode="External"/><Relationship Id="rId30" Type="http://schemas.openxmlformats.org/officeDocument/2006/relationships/hyperlink" Target="http://docs.oasis-open.org/cti/stix/v2.0/stix-v2.0-part2-stix-objects.html" TargetMode="External"/><Relationship Id="rId35" Type="http://schemas.openxmlformats.org/officeDocument/2006/relationships/hyperlink" Target="https://www.oasis-open.org/committees/comments/index.php?wg_abbrev=cti" TargetMode="External"/><Relationship Id="rId43" Type="http://schemas.openxmlformats.org/officeDocument/2006/relationships/hyperlink" Target="https://www.oasis-open.org/policies-guidelines/ipr" TargetMode="External"/><Relationship Id="rId48" Type="http://schemas.openxmlformats.org/officeDocument/2006/relationships/footer" Target="footer2.xml"/><Relationship Id="rId56" Type="http://schemas.openxmlformats.org/officeDocument/2006/relationships/hyperlink" Target="http://www.rfc-editor.org/info/rfc20" TargetMode="External"/><Relationship Id="rId64" Type="http://schemas.openxmlformats.org/officeDocument/2006/relationships/hyperlink" Target="http://www.rfc-editor.org/info/rfc5280" TargetMode="External"/><Relationship Id="rId69" Type="http://schemas.openxmlformats.org/officeDocument/2006/relationships/hyperlink" Target="http://www.rfc-editor.org/info/rfc7233" TargetMode="External"/><Relationship Id="rId77" Type="http://schemas.openxmlformats.org/officeDocument/2006/relationships/image" Target="media/image3.png"/><Relationship Id="rId8" Type="http://schemas.openxmlformats.org/officeDocument/2006/relationships/hyperlink" Target="https://www.oasis-open.org/" TargetMode="External"/><Relationship Id="rId51" Type="http://schemas.openxmlformats.org/officeDocument/2006/relationships/hyperlink" Target="https://www.oasis-open.org/committees/cti/ipr.php" TargetMode="External"/><Relationship Id="rId72" Type="http://schemas.openxmlformats.org/officeDocument/2006/relationships/hyperlink" Target="http://www.rfc-editor.org/info/rfc7617"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docs.oasis-open.org/cti/taxii/v2.0/cs01/taxii-v2.0-cs01.pdf" TargetMode="External"/><Relationship Id="rId17" Type="http://schemas.openxmlformats.org/officeDocument/2006/relationships/hyperlink" Target="http://docs.oasis-open.org/cti/taxii/v2.0/taxii-v2.0.html" TargetMode="External"/><Relationship Id="rId25" Type="http://schemas.openxmlformats.org/officeDocument/2006/relationships/hyperlink" Target="http://www.nc4.com/" TargetMode="External"/><Relationship Id="rId33" Type="http://schemas.openxmlformats.org/officeDocument/2006/relationships/hyperlink" Target="http://docs.oasis-open.org/cti/stix/v2.0/stix-v2.0-part5-stix-patterning.html" TargetMode="External"/><Relationship Id="rId38" Type="http://schemas.openxmlformats.org/officeDocument/2006/relationships/hyperlink" Target="https://www.oasis-open.org/policies-guidelines/ipr" TargetMode="External"/><Relationship Id="rId46" Type="http://schemas.openxmlformats.org/officeDocument/2006/relationships/header" Target="header1.xml"/><Relationship Id="rId59" Type="http://schemas.openxmlformats.org/officeDocument/2006/relationships/hyperlink" Target="http://www.rfc-editor.org/info/rfc3339" TargetMode="External"/><Relationship Id="rId67" Type="http://schemas.openxmlformats.org/officeDocument/2006/relationships/hyperlink" Target="http://www.rfc-editor.org/info/rfc7230" TargetMode="External"/><Relationship Id="rId20" Type="http://schemas.openxmlformats.org/officeDocument/2006/relationships/hyperlink" Target="mailto:Richard.Struse@hq.dhs.gov" TargetMode="External"/><Relationship Id="rId41" Type="http://schemas.openxmlformats.org/officeDocument/2006/relationships/hyperlink" Target="http://docs.oasis-open.org/cti/taxii/v2.0/cs01/taxii-v2.0-cs01.html" TargetMode="External"/><Relationship Id="rId54" Type="http://schemas.openxmlformats.org/officeDocument/2006/relationships/hyperlink" Target="http://standards.iso.org/ittf/PubliclyAvailableStandards/c063182_ISO_IEC_10646_2014.zip" TargetMode="External"/><Relationship Id="rId62" Type="http://schemas.openxmlformats.org/officeDocument/2006/relationships/hyperlink" Target="http://www.rfc-editor.org/info/rfc4122" TargetMode="External"/><Relationship Id="rId70" Type="http://schemas.openxmlformats.org/officeDocument/2006/relationships/hyperlink" Target="http://www.rfc-editor.org/info/rfc7235" TargetMode="External"/><Relationship Id="rId75" Type="http://schemas.openxmlformats.org/officeDocument/2006/relationships/hyperlink" Target="https://tools.ietf.org/html/draft-ietf-tls-tls13-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cti/taxii/v2.0/csprd01/taxii-v2.0-csprd01.pdf" TargetMode="External"/><Relationship Id="rId23" Type="http://schemas.openxmlformats.org/officeDocument/2006/relationships/hyperlink" Target="https://www.mitre.org/" TargetMode="External"/><Relationship Id="rId28" Type="http://schemas.openxmlformats.org/officeDocument/2006/relationships/hyperlink" Target="http://docs.oasis-open.org/cti/taxii/v1.1.1/taxii-v1.1.1-part1-overview.html" TargetMode="External"/><Relationship Id="rId36" Type="http://schemas.openxmlformats.org/officeDocument/2006/relationships/hyperlink" Target="https://www.oasis-open.org/committees/cti/" TargetMode="External"/><Relationship Id="rId49" Type="http://schemas.openxmlformats.org/officeDocument/2006/relationships/hyperlink" Target="https://www.oasis-open.org/policies-guidelines/ipr" TargetMode="External"/><Relationship Id="rId57" Type="http://schemas.openxmlformats.org/officeDocument/2006/relationships/hyperlink" Target="http://www.rfc-editor.org/info/rfc2119" TargetMode="External"/><Relationship Id="rId10" Type="http://schemas.openxmlformats.org/officeDocument/2006/relationships/hyperlink" Target="http://docs.oasis-open.org/cti/taxii/v2.0/cs01/taxii-v2.0-cs01.docx" TargetMode="External"/><Relationship Id="rId31" Type="http://schemas.openxmlformats.org/officeDocument/2006/relationships/hyperlink" Target="http://docs.oasis-open.org/cti/stix/v2.0/stix-v2.0-part3-cyber-observable-core.html" TargetMode="External"/><Relationship Id="rId44" Type="http://schemas.openxmlformats.org/officeDocument/2006/relationships/hyperlink" Target="https://www.oasis-open.org/" TargetMode="External"/><Relationship Id="rId52" Type="http://schemas.openxmlformats.org/officeDocument/2006/relationships/hyperlink" Target="https://www.iana.org/assignments/http-authschemes/http-authschemes.xhtml" TargetMode="External"/><Relationship Id="rId60" Type="http://schemas.openxmlformats.org/officeDocument/2006/relationships/hyperlink" Target="http://www.rfc-editor.org/info/rfc3339" TargetMode="External"/><Relationship Id="rId65" Type="http://schemas.openxmlformats.org/officeDocument/2006/relationships/hyperlink" Target="http://www.rfc-editor.org/info/rfc6125" TargetMode="External"/><Relationship Id="rId73" Type="http://schemas.openxmlformats.org/officeDocument/2006/relationships/hyperlink" Target="http://www.rfc-editor.org/info/rfc7671" TargetMode="External"/><Relationship Id="rId78" Type="http://schemas.openxmlformats.org/officeDocument/2006/relationships/hyperlink" Target="https://docs.google.com/document/d/1u11fNxZZj8yYXhwTwMpRTMeJw4iYtAxQZEiRA2XHM8U/edit"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docs.oasis-open.org/cti/taxii/v2.0/csprd01/taxii-v2.0-csprd01.docx" TargetMode="External"/><Relationship Id="rId18" Type="http://schemas.openxmlformats.org/officeDocument/2006/relationships/hyperlink" Target="http://docs.oasis-open.org/cti/taxii/v2.0/taxii-v2.0.pdf" TargetMode="External"/><Relationship Id="rId39" Type="http://schemas.openxmlformats.org/officeDocument/2006/relationships/hyperlink" Target="https://www.oasis-open.org/committees/cti/ipr.php" TargetMode="External"/><Relationship Id="rId34" Type="http://schemas.openxmlformats.org/officeDocument/2006/relationships/hyperlink" Target="https://www.oasis-open.org/committees/tc_home.php?wg_abbrev=cti" TargetMode="External"/><Relationship Id="rId50" Type="http://schemas.openxmlformats.org/officeDocument/2006/relationships/hyperlink" Target="https://www.oasis-open.org/policies-guidelines/ipr" TargetMode="External"/><Relationship Id="rId55" Type="http://schemas.openxmlformats.org/officeDocument/2006/relationships/hyperlink" Target="http://www.rfc-editor.org/info/rfc20" TargetMode="External"/><Relationship Id="rId7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www.rfc-editor.org/info/rfc7540" TargetMode="External"/><Relationship Id="rId2" Type="http://schemas.openxmlformats.org/officeDocument/2006/relationships/numbering" Target="numbering.xml"/><Relationship Id="rId29" Type="http://schemas.openxmlformats.org/officeDocument/2006/relationships/hyperlink" Target="http://docs.oasis-open.org/cti/stix/v2.0/stix-v2.0-part1-stix-core.html" TargetMode="External"/><Relationship Id="rId24" Type="http://schemas.openxmlformats.org/officeDocument/2006/relationships/hyperlink" Target="mailto:Mark.Davidson@nc4.com" TargetMode="External"/><Relationship Id="rId40" Type="http://schemas.openxmlformats.org/officeDocument/2006/relationships/hyperlink" Target="https://www.oasis-open.org/policies-guidelines/tc-process" TargetMode="External"/><Relationship Id="rId45" Type="http://schemas.openxmlformats.org/officeDocument/2006/relationships/hyperlink" Target="https://www.oasis-open.org/policies-guidelines/trademark" TargetMode="External"/><Relationship Id="rId66" Type="http://schemas.openxmlformats.org/officeDocument/2006/relationships/hyperlink" Target="http://www.rfc-editor.org/info/rfc68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7BD8-507C-4891-9504-4C280BB7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45</TotalTime>
  <Pages>60</Pages>
  <Words>16609</Words>
  <Characters>94673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TAXII Version 2.0</vt:lpstr>
    </vt:vector>
  </TitlesOfParts>
  <Company/>
  <LinksUpToDate>false</LinksUpToDate>
  <CharactersWithSpaces>111060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2.0</dc:title>
  <dc:creator>OASIS Cyber Threat Intelligence (CTI) TC</dc:creator>
  <dc:description>TAXII is an application layer protocol for the communication of cyber threat information in a simple and scalable manner.</dc:description>
  <cp:lastModifiedBy>Paul</cp:lastModifiedBy>
  <cp:revision>7</cp:revision>
  <cp:lastPrinted>2011-08-24T20:10:00Z</cp:lastPrinted>
  <dcterms:created xsi:type="dcterms:W3CDTF">2017-10-23T16:48:00Z</dcterms:created>
  <dcterms:modified xsi:type="dcterms:W3CDTF">2017-10-24T13:42:00Z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