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0B8C85AB" w:rsidR="00C71349" w:rsidRDefault="00CC482F" w:rsidP="0042408C">
      <w:pPr>
        <w:pStyle w:val="Title"/>
      </w:pPr>
      <w:r w:rsidRPr="00CC482F">
        <w:t>STIX™ Version 2.1</w:t>
      </w:r>
    </w:p>
    <w:p w14:paraId="0A48E8C8" w14:textId="173D480B" w:rsidR="00E4299F" w:rsidRDefault="00B03FBA" w:rsidP="0042408C">
      <w:pPr>
        <w:pStyle w:val="Subtitle"/>
      </w:pPr>
      <w:r>
        <w:t xml:space="preserve">Committee Specification Draft </w:t>
      </w:r>
      <w:r w:rsidR="00CC482F">
        <w:t>02</w:t>
      </w:r>
      <w:r w:rsidR="00DB76C8">
        <w:t xml:space="preserve"> /</w:t>
      </w:r>
      <w:r w:rsidR="00DB76C8">
        <w:br/>
        <w:t xml:space="preserve">Public Review Draft </w:t>
      </w:r>
      <w:r w:rsidR="00CC482F">
        <w:t>02</w:t>
      </w:r>
    </w:p>
    <w:p w14:paraId="2A170032" w14:textId="4EBD762B" w:rsidR="00286EC7" w:rsidRDefault="00CC482F" w:rsidP="008C100C">
      <w:pPr>
        <w:pStyle w:val="Subtitle"/>
      </w:pPr>
      <w:r>
        <w:t>29 November</w:t>
      </w:r>
      <w:r w:rsidR="00B03FBA">
        <w:t xml:space="preserve"> </w:t>
      </w:r>
      <w:r w:rsidR="00197607">
        <w:t>201</w:t>
      </w:r>
      <w:r w:rsidR="00F44706">
        <w:t>9</w:t>
      </w:r>
    </w:p>
    <w:p w14:paraId="47DE578F" w14:textId="178B71F5" w:rsidR="00D8340E" w:rsidRDefault="00D8340E" w:rsidP="00D8340E">
      <w:pPr>
        <w:pStyle w:val="Titlepageinfo"/>
      </w:pPr>
      <w:r>
        <w:t xml:space="preserve">This </w:t>
      </w:r>
      <w:r w:rsidR="003848B5">
        <w:t>stage</w:t>
      </w:r>
      <w:r>
        <w:t>:</w:t>
      </w:r>
    </w:p>
    <w:p w14:paraId="37D1E51D" w14:textId="28E7683B" w:rsidR="00D8340E" w:rsidRPr="003707E2" w:rsidRDefault="00A53A64" w:rsidP="00DC7E9B">
      <w:pPr>
        <w:spacing w:before="0" w:after="0"/>
        <w:rPr>
          <w:rStyle w:val="Hyperlink"/>
          <w:color w:val="auto"/>
        </w:rPr>
      </w:pPr>
      <w:hyperlink r:id="rId9" w:history="1">
        <w:r w:rsidR="00F9091E">
          <w:rPr>
            <w:rStyle w:val="Hyperlink"/>
          </w:rPr>
          <w:t>https://docs.oasis-open.org/cti/stix/v2.1/csprd02/stix-v2.1-csprd02.docx</w:t>
        </w:r>
      </w:hyperlink>
      <w:r w:rsidR="00290712">
        <w:t xml:space="preserve"> (Authoritative)</w:t>
      </w:r>
    </w:p>
    <w:p w14:paraId="0A4F4D0D" w14:textId="6999801E" w:rsidR="00D8340E" w:rsidRDefault="00A53A64" w:rsidP="00DC7E9B">
      <w:pPr>
        <w:spacing w:before="0" w:after="0"/>
        <w:rPr>
          <w:rStyle w:val="Hyperlink"/>
          <w:color w:val="auto"/>
        </w:rPr>
      </w:pPr>
      <w:hyperlink r:id="rId10" w:history="1">
        <w:r w:rsidR="00F9091E">
          <w:rPr>
            <w:rStyle w:val="Hyperlink"/>
          </w:rPr>
          <w:t>https://docs.oasis-open.org/cti/stix/v2.1/csprd02/stix-v2.1-csprd02.html</w:t>
        </w:r>
      </w:hyperlink>
    </w:p>
    <w:p w14:paraId="1F4B9217" w14:textId="0B53331D" w:rsidR="00D8340E" w:rsidRPr="00FC06F0" w:rsidRDefault="00A53A64" w:rsidP="00BF3A33">
      <w:pPr>
        <w:spacing w:before="0" w:after="40"/>
        <w:rPr>
          <w:rStyle w:val="Hyperlink"/>
          <w:color w:val="auto"/>
        </w:rPr>
      </w:pPr>
      <w:hyperlink r:id="rId11" w:history="1">
        <w:r w:rsidR="00F9091E">
          <w:rPr>
            <w:rStyle w:val="Hyperlink"/>
          </w:rPr>
          <w:t>https://docs.oasis-open.org/cti/stix/v2.1/csprd02/stix-v2.1-csprd02.pdf</w:t>
        </w:r>
      </w:hyperlink>
    </w:p>
    <w:p w14:paraId="31302FD5" w14:textId="77F3CBC6" w:rsidR="00D8340E" w:rsidRDefault="00D8340E" w:rsidP="00D8340E">
      <w:pPr>
        <w:pStyle w:val="Titlepageinfo"/>
      </w:pPr>
      <w:r>
        <w:t xml:space="preserve">Previous </w:t>
      </w:r>
      <w:r w:rsidR="003848B5">
        <w:t>stage</w:t>
      </w:r>
      <w:r>
        <w:t>:</w:t>
      </w:r>
    </w:p>
    <w:p w14:paraId="20A7D00E" w14:textId="36B37525" w:rsidR="00D8340E" w:rsidRPr="008543AE" w:rsidRDefault="00A53A64" w:rsidP="00DC7E9B">
      <w:pPr>
        <w:spacing w:before="0" w:after="0"/>
        <w:rPr>
          <w:rStyle w:val="Hyperlink"/>
          <w:color w:val="000000" w:themeColor="text1"/>
        </w:rPr>
      </w:pPr>
      <w:hyperlink r:id="rId12" w:history="1">
        <w:r w:rsidR="00F9091E">
          <w:rPr>
            <w:rStyle w:val="Hyperlink"/>
          </w:rPr>
          <w:t>https://docs.oasis-open.org/cti/stix/v2.1/csprd01/stix-v2.1-csprd01.docx</w:t>
        </w:r>
      </w:hyperlink>
      <w:r w:rsidR="00290712">
        <w:t xml:space="preserve"> (Authoritative)</w:t>
      </w:r>
    </w:p>
    <w:p w14:paraId="4CD7F02D" w14:textId="5F5D5C60" w:rsidR="003B37FE" w:rsidRDefault="00A53A64" w:rsidP="00DC7E9B">
      <w:pPr>
        <w:spacing w:before="0" w:after="0"/>
        <w:rPr>
          <w:rStyle w:val="Hyperlink"/>
          <w:color w:val="auto"/>
        </w:rPr>
      </w:pPr>
      <w:hyperlink r:id="rId13" w:history="1">
        <w:r w:rsidR="00867A4E">
          <w:rPr>
            <w:rStyle w:val="Hyperlink"/>
          </w:rPr>
          <w:t>https://docs.oasis-open.org/cti/stix/v2.1/csprd01/stix-v2.1-csprd01.html</w:t>
        </w:r>
      </w:hyperlink>
    </w:p>
    <w:p w14:paraId="5A0B92C2" w14:textId="20622010" w:rsidR="00D8340E" w:rsidRPr="00FC06F0" w:rsidRDefault="00A53A64" w:rsidP="00BF3A33">
      <w:pPr>
        <w:spacing w:before="0" w:after="40"/>
        <w:rPr>
          <w:rStyle w:val="Hyperlink"/>
          <w:color w:val="auto"/>
        </w:rPr>
      </w:pPr>
      <w:hyperlink r:id="rId14" w:history="1">
        <w:r w:rsidR="00867A4E">
          <w:rPr>
            <w:rStyle w:val="Hyperlink"/>
          </w:rPr>
          <w:t>https://docs.oasis-open.org/cti/stix/v2.1/csprd01/stix-v2.1-csprd01.pdf</w:t>
        </w:r>
      </w:hyperlink>
    </w:p>
    <w:p w14:paraId="090A0E99" w14:textId="1E32DE5A" w:rsidR="00D8340E" w:rsidRDefault="00D8340E" w:rsidP="00D8340E">
      <w:pPr>
        <w:pStyle w:val="Titlepageinfo"/>
      </w:pPr>
      <w:r>
        <w:t xml:space="preserve">Latest </w:t>
      </w:r>
      <w:r w:rsidR="003848B5">
        <w:t>stage</w:t>
      </w:r>
      <w:r>
        <w:t>:</w:t>
      </w:r>
    </w:p>
    <w:p w14:paraId="19DEC057" w14:textId="62D5D01C" w:rsidR="003B37FE" w:rsidRPr="003707E2" w:rsidRDefault="00A53A64" w:rsidP="00DC7E9B">
      <w:pPr>
        <w:spacing w:before="0" w:after="0"/>
        <w:rPr>
          <w:rStyle w:val="Hyperlink"/>
          <w:color w:val="auto"/>
        </w:rPr>
      </w:pPr>
      <w:hyperlink r:id="rId15" w:history="1">
        <w:r w:rsidR="004A7D98">
          <w:rPr>
            <w:rStyle w:val="Hyperlink"/>
          </w:rPr>
          <w:t>https://docs.oasis-open.org/cti/stix/v2.1/stix-v2.1.docx</w:t>
        </w:r>
      </w:hyperlink>
      <w:r w:rsidR="00290712">
        <w:t xml:space="preserve"> (Authoritative)</w:t>
      </w:r>
    </w:p>
    <w:p w14:paraId="1185803B" w14:textId="4F047342" w:rsidR="003B37FE" w:rsidRDefault="00A53A64" w:rsidP="00DC7E9B">
      <w:pPr>
        <w:spacing w:before="0" w:after="0"/>
        <w:rPr>
          <w:rStyle w:val="Hyperlink"/>
          <w:color w:val="auto"/>
        </w:rPr>
      </w:pPr>
      <w:hyperlink r:id="rId16" w:history="1">
        <w:r w:rsidR="004A7D98">
          <w:rPr>
            <w:rStyle w:val="Hyperlink"/>
          </w:rPr>
          <w:t>https://docs.oasis-open.org/cti/stix/v2.1/stix-v2.1.html</w:t>
        </w:r>
      </w:hyperlink>
    </w:p>
    <w:p w14:paraId="4926D4E1" w14:textId="1D3682B8" w:rsidR="00D8340E" w:rsidRPr="00FC06F0" w:rsidRDefault="00A53A64" w:rsidP="00BF3A33">
      <w:pPr>
        <w:spacing w:before="0" w:after="40"/>
        <w:rPr>
          <w:rStyle w:val="Hyperlink"/>
          <w:color w:val="auto"/>
        </w:rPr>
      </w:pPr>
      <w:hyperlink r:id="rId17" w:history="1">
        <w:r w:rsidR="004A7D98">
          <w:rPr>
            <w:rStyle w:val="Hyperlink"/>
          </w:rPr>
          <w:t>https://docs.oasis-open.org/cti/stix/v2.1/stix-v2.1.pdf</w:t>
        </w:r>
      </w:hyperlink>
    </w:p>
    <w:p w14:paraId="441BA7B8" w14:textId="77777777" w:rsidR="00024C43" w:rsidRDefault="00024C43" w:rsidP="008C100C">
      <w:pPr>
        <w:pStyle w:val="Titlepageinfo"/>
      </w:pPr>
      <w:r>
        <w:t>Technical Committee:</w:t>
      </w:r>
    </w:p>
    <w:p w14:paraId="29F8143E" w14:textId="77777777" w:rsidR="004A7D98" w:rsidRPr="004A7D98" w:rsidRDefault="00A53A64" w:rsidP="004A7D98">
      <w:pPr>
        <w:pStyle w:val="Titlepageinfo"/>
        <w:rPr>
          <w:b w:val="0"/>
          <w:bCs/>
        </w:rPr>
      </w:pPr>
      <w:hyperlink r:id="rId18" w:history="1">
        <w:r w:rsidR="004A7D98" w:rsidRPr="004A7D98">
          <w:rPr>
            <w:rStyle w:val="Hyperlink"/>
            <w:b w:val="0"/>
            <w:bCs/>
            <w:lang w:val="en"/>
          </w:rPr>
          <w:t>OASIS Cyber Threat Intelligence (CTI) TC</w:t>
        </w:r>
      </w:hyperlink>
    </w:p>
    <w:p w14:paraId="730B06D5" w14:textId="77777777" w:rsidR="009C7DCE" w:rsidRDefault="00DC2EB1" w:rsidP="008C100C">
      <w:pPr>
        <w:pStyle w:val="Titlepageinfo"/>
      </w:pPr>
      <w:r>
        <w:t>Chairs</w:t>
      </w:r>
      <w:r w:rsidR="009C7DCE">
        <w:t>:</w:t>
      </w:r>
    </w:p>
    <w:p w14:paraId="49D34161" w14:textId="77777777" w:rsidR="004A7D98" w:rsidRPr="004A7D98" w:rsidRDefault="004A7D98" w:rsidP="004A7D98">
      <w:pPr>
        <w:spacing w:before="0" w:after="0"/>
      </w:pPr>
      <w:r w:rsidRPr="004A7D98">
        <w:rPr>
          <w:lang w:val="en"/>
        </w:rPr>
        <w:t>Richard Struse (</w:t>
      </w:r>
      <w:hyperlink r:id="rId19" w:history="1">
        <w:r w:rsidRPr="004A7D98">
          <w:rPr>
            <w:rStyle w:val="Hyperlink"/>
            <w:lang w:val="en"/>
          </w:rPr>
          <w:t>rjs@mitre.org</w:t>
        </w:r>
      </w:hyperlink>
      <w:r w:rsidRPr="004A7D98">
        <w:rPr>
          <w:lang w:val="en"/>
        </w:rPr>
        <w:t>), </w:t>
      </w:r>
      <w:hyperlink r:id="rId20" w:history="1">
        <w:r w:rsidRPr="004A7D98">
          <w:rPr>
            <w:rStyle w:val="Hyperlink"/>
            <w:lang w:val="en"/>
          </w:rPr>
          <w:t>MITRE Corporation</w:t>
        </w:r>
      </w:hyperlink>
    </w:p>
    <w:p w14:paraId="4880047F" w14:textId="77777777" w:rsidR="004A7D98" w:rsidRPr="004A7D98" w:rsidRDefault="004A7D98" w:rsidP="004A7D98">
      <w:pPr>
        <w:spacing w:before="0" w:after="0"/>
      </w:pPr>
      <w:r w:rsidRPr="004A7D98">
        <w:rPr>
          <w:lang w:val="en"/>
        </w:rPr>
        <w:t>Trey Darley (</w:t>
      </w:r>
      <w:hyperlink r:id="rId21" w:history="1">
        <w:r w:rsidRPr="004A7D98">
          <w:rPr>
            <w:rStyle w:val="Hyperlink"/>
            <w:lang w:val="en"/>
          </w:rPr>
          <w:t>trey.darley@cert.be</w:t>
        </w:r>
      </w:hyperlink>
      <w:r w:rsidRPr="004A7D98">
        <w:rPr>
          <w:lang w:val="en"/>
        </w:rPr>
        <w:t>), </w:t>
      </w:r>
      <w:hyperlink r:id="rId22" w:history="1">
        <w:r w:rsidRPr="004A7D98">
          <w:rPr>
            <w:rStyle w:val="Hyperlink"/>
            <w:lang w:val="en"/>
          </w:rPr>
          <w:t>CCB/CERT.be</w:t>
        </w:r>
      </w:hyperlink>
    </w:p>
    <w:p w14:paraId="19E8C03D" w14:textId="77777777" w:rsidR="007816D7" w:rsidRDefault="00DC2EB1" w:rsidP="008C100C">
      <w:pPr>
        <w:pStyle w:val="Titlepageinfo"/>
      </w:pPr>
      <w:r>
        <w:t>Editors</w:t>
      </w:r>
      <w:r w:rsidR="007816D7">
        <w:t>:</w:t>
      </w:r>
    </w:p>
    <w:p w14:paraId="5ED705DF" w14:textId="77777777" w:rsidR="00807CF8" w:rsidRPr="00807CF8" w:rsidRDefault="00807CF8" w:rsidP="00807CF8">
      <w:pPr>
        <w:spacing w:before="0" w:after="40"/>
        <w:rPr>
          <w:lang w:val="en"/>
        </w:rPr>
      </w:pPr>
      <w:r w:rsidRPr="00807CF8">
        <w:rPr>
          <w:lang w:val="en"/>
        </w:rPr>
        <w:t>Bret Jordan (</w:t>
      </w:r>
      <w:hyperlink r:id="rId23">
        <w:r w:rsidRPr="00807CF8">
          <w:rPr>
            <w:rStyle w:val="Hyperlink"/>
            <w:lang w:val="en"/>
          </w:rPr>
          <w:t>bret_jordan@symantec.com</w:t>
        </w:r>
      </w:hyperlink>
      <w:r w:rsidRPr="00807CF8">
        <w:rPr>
          <w:lang w:val="en"/>
        </w:rPr>
        <w:t xml:space="preserve">), </w:t>
      </w:r>
      <w:hyperlink r:id="rId24">
        <w:r w:rsidRPr="00807CF8">
          <w:rPr>
            <w:rStyle w:val="Hyperlink"/>
            <w:lang w:val="en"/>
          </w:rPr>
          <w:t>Symantec Corp.</w:t>
        </w:r>
      </w:hyperlink>
    </w:p>
    <w:p w14:paraId="7A0923DC" w14:textId="77777777" w:rsidR="00807CF8" w:rsidRPr="00807CF8" w:rsidRDefault="00807CF8" w:rsidP="00807CF8">
      <w:pPr>
        <w:spacing w:before="0" w:after="40"/>
        <w:rPr>
          <w:lang w:val="en"/>
        </w:rPr>
      </w:pPr>
      <w:r w:rsidRPr="00807CF8">
        <w:rPr>
          <w:lang w:val="en"/>
        </w:rPr>
        <w:t>Rich Piazza (</w:t>
      </w:r>
      <w:hyperlink r:id="rId25">
        <w:r w:rsidRPr="00807CF8">
          <w:rPr>
            <w:rStyle w:val="Hyperlink"/>
            <w:lang w:val="en"/>
          </w:rPr>
          <w:t>rpiazza@mitre.org</w:t>
        </w:r>
      </w:hyperlink>
      <w:r w:rsidRPr="00807CF8">
        <w:rPr>
          <w:lang w:val="en"/>
        </w:rPr>
        <w:t xml:space="preserve">), </w:t>
      </w:r>
      <w:hyperlink r:id="rId26">
        <w:r w:rsidRPr="00807CF8">
          <w:rPr>
            <w:rStyle w:val="Hyperlink"/>
            <w:lang w:val="en"/>
          </w:rPr>
          <w:t>MITRE Corporation</w:t>
        </w:r>
      </w:hyperlink>
    </w:p>
    <w:p w14:paraId="4BB1A5AF" w14:textId="77777777" w:rsidR="00807CF8" w:rsidRPr="00807CF8" w:rsidRDefault="00807CF8" w:rsidP="00807CF8">
      <w:pPr>
        <w:spacing w:before="0" w:after="40"/>
        <w:rPr>
          <w:lang w:val="en"/>
        </w:rPr>
      </w:pPr>
      <w:r w:rsidRPr="00807CF8">
        <w:rPr>
          <w:lang w:val="en"/>
        </w:rPr>
        <w:t>Trey Darley (</w:t>
      </w:r>
      <w:hyperlink r:id="rId27">
        <w:r w:rsidRPr="00807CF8">
          <w:rPr>
            <w:rStyle w:val="Hyperlink"/>
            <w:lang w:val="en"/>
          </w:rPr>
          <w:t>trey.darley@cert.be</w:t>
        </w:r>
      </w:hyperlink>
      <w:r w:rsidRPr="00807CF8">
        <w:rPr>
          <w:lang w:val="en"/>
        </w:rPr>
        <w:t xml:space="preserve">), </w:t>
      </w:r>
      <w:hyperlink r:id="rId28">
        <w:r w:rsidRPr="00807CF8">
          <w:rPr>
            <w:rStyle w:val="Hyperlink"/>
            <w:lang w:val="en"/>
          </w:rPr>
          <w:t>CCB/CERT.be</w:t>
        </w:r>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C67161D" w14:textId="0E5EDDCC" w:rsidR="003C0E18" w:rsidRDefault="00BC20B8" w:rsidP="00237A8E">
      <w:pPr>
        <w:numPr>
          <w:ilvl w:val="0"/>
          <w:numId w:val="7"/>
        </w:numPr>
        <w:spacing w:before="0" w:after="0" w:line="276" w:lineRule="auto"/>
        <w:ind w:left="1080"/>
      </w:pPr>
      <w:r w:rsidRPr="003C0E18">
        <w:rPr>
          <w:i/>
        </w:rPr>
        <w:t>STIX™ Version 2.0. Part 1: STIX Core Concepts.</w:t>
      </w:r>
      <w:r>
        <w:t xml:space="preserve"> Edited by Rich Piazza, John Wunder, and Bret Jordan. Latest version:</w:t>
      </w:r>
      <w:hyperlink r:id="rId29">
        <w:r w:rsidRPr="003C0E18">
          <w:rPr>
            <w:color w:val="1155CC"/>
            <w:u w:val="single"/>
          </w:rPr>
          <w:t xml:space="preserve"> </w:t>
        </w:r>
      </w:hyperlink>
      <w:hyperlink r:id="rId30">
        <w:r w:rsidRPr="003C0E18">
          <w:rPr>
            <w:color w:val="1155CC"/>
            <w:u w:val="single"/>
          </w:rPr>
          <w:t>https://docs.oasis-open.org/cti/stix/v2.0/stix-v2.0-part1-stix-core.html</w:t>
        </w:r>
      </w:hyperlink>
      <w:r>
        <w:t>.</w:t>
      </w:r>
      <w:r w:rsidR="003C0E18" w:rsidRPr="003C0E18">
        <w:t xml:space="preserve"> </w:t>
      </w:r>
    </w:p>
    <w:p w14:paraId="5B523285" w14:textId="09C82B35" w:rsidR="00BC20B8" w:rsidRDefault="00BC20B8" w:rsidP="00237A8E">
      <w:pPr>
        <w:numPr>
          <w:ilvl w:val="0"/>
          <w:numId w:val="7"/>
        </w:numPr>
        <w:spacing w:before="0" w:after="0" w:line="276" w:lineRule="auto"/>
        <w:ind w:left="1080"/>
      </w:pPr>
      <w:r w:rsidRPr="003C0E18">
        <w:rPr>
          <w:i/>
        </w:rPr>
        <w:t>STIX™ Version 2.0. Part 2: STIX Objects.</w:t>
      </w:r>
      <w:r>
        <w:t xml:space="preserve"> Edited by Rich Piazza, John Wunder, and Bret Jordan. Latest version: </w:t>
      </w:r>
      <w:hyperlink r:id="rId31">
        <w:r w:rsidRPr="003C0E18">
          <w:rPr>
            <w:color w:val="1155CC"/>
            <w:u w:val="single"/>
          </w:rPr>
          <w:t>https://docs.oasis-open.org/cti/stix/v2.0/cs01/part2-stix-objects/stix-v2.0-cs01-part2-stix-objects.html</w:t>
        </w:r>
      </w:hyperlink>
      <w:r w:rsidRPr="003C0E18">
        <w:rPr>
          <w:i/>
        </w:rPr>
        <w:t>.</w:t>
      </w:r>
    </w:p>
    <w:p w14:paraId="7B6908A1" w14:textId="77777777" w:rsidR="00BC20B8" w:rsidRDefault="00BC20B8" w:rsidP="00237A8E">
      <w:pPr>
        <w:numPr>
          <w:ilvl w:val="0"/>
          <w:numId w:val="7"/>
        </w:numPr>
        <w:spacing w:before="0" w:after="0" w:line="276" w:lineRule="auto"/>
        <w:ind w:left="1080"/>
      </w:pPr>
      <w:r>
        <w:rPr>
          <w:i/>
        </w:rPr>
        <w:t xml:space="preserve">STIX™ Version 2.0. Part 3: Cyber Observable Core Concepts. </w:t>
      </w:r>
      <w:r>
        <w:t>Edited by Ivan</w:t>
      </w:r>
      <w:r>
        <w:rPr>
          <w:i/>
        </w:rPr>
        <w:t xml:space="preserve"> </w:t>
      </w:r>
      <w:r>
        <w:t>Kirillov and Trey Darley. Latest version:</w:t>
      </w:r>
      <w:r>
        <w:rPr>
          <w:i/>
        </w:rPr>
        <w:t xml:space="preserve"> </w:t>
      </w:r>
      <w:hyperlink r:id="rId32">
        <w:r>
          <w:rPr>
            <w:color w:val="1155CC"/>
            <w:u w:val="single"/>
          </w:rPr>
          <w:t>https://docs.oasis-open.org/cti/stix/v2.0/cs01/part3-cyber-observable-core/stix-v2.0-cs01-part3-cyber-observable-core.html</w:t>
        </w:r>
      </w:hyperlink>
      <w:r>
        <w:rPr>
          <w:i/>
          <w:color w:val="0000EE"/>
        </w:rPr>
        <w:t>.</w:t>
      </w:r>
    </w:p>
    <w:p w14:paraId="077D1369" w14:textId="77777777" w:rsidR="00BC20B8" w:rsidRDefault="00BC20B8" w:rsidP="00237A8E">
      <w:pPr>
        <w:numPr>
          <w:ilvl w:val="0"/>
          <w:numId w:val="7"/>
        </w:numPr>
        <w:spacing w:before="0" w:after="0" w:line="276" w:lineRule="auto"/>
        <w:ind w:left="1080"/>
      </w:pPr>
      <w:r>
        <w:rPr>
          <w:i/>
        </w:rPr>
        <w:t xml:space="preserve">STIX™ Version 2.0. Part 4: Cyber Observable Objects. </w:t>
      </w:r>
      <w:r>
        <w:t xml:space="preserve">Edited by Ivan Kirillov and Trey Darley. Latest version: </w:t>
      </w:r>
      <w:hyperlink r:id="rId33">
        <w:r>
          <w:rPr>
            <w:color w:val="1155CC"/>
            <w:u w:val="single"/>
          </w:rPr>
          <w:t>https://docs.oasis-open.org/cti/stix/v2.0/cs01/part4-cyber-observable-objects/stix-v2.0-cs01-part4-cyber-observable-objects.html</w:t>
        </w:r>
      </w:hyperlink>
      <w:r>
        <w:rPr>
          <w:i/>
        </w:rPr>
        <w:t>.</w:t>
      </w:r>
    </w:p>
    <w:p w14:paraId="645E4DA1" w14:textId="77777777" w:rsidR="00BC20B8" w:rsidRDefault="00BC20B8" w:rsidP="00237A8E">
      <w:pPr>
        <w:numPr>
          <w:ilvl w:val="0"/>
          <w:numId w:val="7"/>
        </w:numPr>
        <w:spacing w:before="0" w:after="0" w:line="276" w:lineRule="auto"/>
        <w:ind w:left="1080"/>
      </w:pPr>
      <w:r>
        <w:rPr>
          <w:i/>
        </w:rPr>
        <w:lastRenderedPageBreak/>
        <w:t xml:space="preserve">STIX™ Version 2.0. Part 5: STIX Patterning. Edited by Ivan </w:t>
      </w:r>
      <w:r>
        <w:t xml:space="preserve">Kirillov and </w:t>
      </w:r>
      <w:r>
        <w:rPr>
          <w:i/>
        </w:rPr>
        <w:t xml:space="preserve">Trey Darley. Latest version:  </w:t>
      </w:r>
      <w:hyperlink r:id="rId34">
        <w:r>
          <w:rPr>
            <w:color w:val="1155CC"/>
            <w:u w:val="single"/>
          </w:rPr>
          <w:t>https://docs.oasis-open.org/cti/stix/v2.0/cs01/part5-stix-patterning/stix-v2.0-cs01-part5-stix-patterning.html</w:t>
        </w:r>
      </w:hyperlink>
      <w:r>
        <w:rPr>
          <w:i/>
        </w:rPr>
        <w:t>.</w:t>
      </w:r>
    </w:p>
    <w:p w14:paraId="10D4F2F5" w14:textId="77777777" w:rsidR="00BC20B8" w:rsidRDefault="00BC20B8" w:rsidP="003C0E18">
      <w:r>
        <w:t>This specification is related to:</w:t>
      </w:r>
    </w:p>
    <w:p w14:paraId="54794FD5" w14:textId="3B843FA2" w:rsidR="00BC20B8" w:rsidRDefault="00BC20B8" w:rsidP="00237A8E">
      <w:pPr>
        <w:numPr>
          <w:ilvl w:val="0"/>
          <w:numId w:val="6"/>
        </w:numPr>
        <w:spacing w:before="0" w:after="0" w:line="276" w:lineRule="auto"/>
        <w:ind w:left="1080"/>
      </w:pPr>
      <w:r>
        <w:rPr>
          <w:i/>
        </w:rPr>
        <w:t>TAXII™ Version 2.1.</w:t>
      </w:r>
      <w:r>
        <w:t xml:space="preserve"> Edited by Bret Jordan and Drew Varner. Latest version: </w:t>
      </w:r>
      <w:hyperlink r:id="rId35">
        <w:r>
          <w:rPr>
            <w:color w:val="1155CC"/>
            <w:sz w:val="19"/>
            <w:szCs w:val="19"/>
            <w:highlight w:val="white"/>
            <w:u w:val="single"/>
          </w:rPr>
          <w:t>https://docs.oasis-open.org/cti/taxii/v2.1/taxii-v2.1.html</w:t>
        </w:r>
      </w:hyperlink>
      <w:r>
        <w:t>.</w:t>
      </w:r>
    </w:p>
    <w:p w14:paraId="4CF88C60" w14:textId="77777777" w:rsidR="00BC20B8" w:rsidRDefault="00BC20B8" w:rsidP="00237A8E">
      <w:pPr>
        <w:numPr>
          <w:ilvl w:val="0"/>
          <w:numId w:val="6"/>
        </w:numPr>
        <w:spacing w:before="0" w:after="0" w:line="276" w:lineRule="auto"/>
        <w:ind w:left="1080"/>
      </w:pPr>
      <w:r>
        <w:t xml:space="preserve">STIX™/TAXII™ 2.0 Interoperability Test Document: Part 1 Version 1.1. Edited by Allan Thomson and Jason Keirstead. Latest Version: </w:t>
      </w:r>
      <w:hyperlink r:id="rId36">
        <w:r>
          <w:rPr>
            <w:color w:val="1155CC"/>
            <w:u w:val="single"/>
          </w:rPr>
          <w:t>https://docs.oasis-open.org/cti/stix-taxii-2-interop-p1/v1.1/cn01/stix-taxii-2-interop-p1-v1.1-cn01.html</w:t>
        </w:r>
      </w:hyperlink>
    </w:p>
    <w:p w14:paraId="762E0B39" w14:textId="77777777" w:rsidR="00BC20B8" w:rsidRDefault="00BC20B8" w:rsidP="00237A8E">
      <w:pPr>
        <w:numPr>
          <w:ilvl w:val="0"/>
          <w:numId w:val="6"/>
        </w:numPr>
        <w:spacing w:before="0" w:after="0" w:line="276" w:lineRule="auto"/>
        <w:ind w:left="1080"/>
      </w:pPr>
      <w:r>
        <w:t xml:space="preserve">STIX™/TAXII™ 2.0 Interoperability Test Document: Part 2 Version 1.0. Edited by Allan Thomson and Jason Keirstead. Latest Version: </w:t>
      </w:r>
      <w:hyperlink r:id="rId37">
        <w:r>
          <w:rPr>
            <w:color w:val="1155CC"/>
            <w:u w:val="single"/>
          </w:rPr>
          <w:t>https://docs.oasis-open.org/cti/stix-taxii-2-interop-p2/v1.0/cn01/stix-taxii-2-interop-p2-v1.0-cn01.html</w:t>
        </w:r>
      </w:hyperlink>
    </w:p>
    <w:p w14:paraId="1E41A758" w14:textId="77777777" w:rsidR="009C7DCE" w:rsidRDefault="009C7DCE" w:rsidP="008C100C">
      <w:pPr>
        <w:pStyle w:val="Titlepageinfo"/>
      </w:pPr>
      <w:r>
        <w:t>Abstract:</w:t>
      </w:r>
    </w:p>
    <w:p w14:paraId="57BDA72B" w14:textId="44A2D6CB" w:rsidR="009C7DCE" w:rsidRDefault="00497354" w:rsidP="00DC7E9B">
      <w:pPr>
        <w:pStyle w:val="Abstract"/>
      </w:pPr>
      <w:r w:rsidRPr="00497354">
        <w:rPr>
          <w:lang w:val="en"/>
        </w:rPr>
        <w:t>Structured Threat Information Expression (STIX</w:t>
      </w:r>
      <w:r w:rsidR="002775A3">
        <w:rPr>
          <w:rFonts w:ascii="Arial" w:hAnsi="Arial" w:cs="Arial"/>
          <w:lang w:val="en"/>
        </w:rPr>
        <w:t>™</w:t>
      </w:r>
      <w:r w:rsidRPr="00497354">
        <w:rPr>
          <w:lang w:val="en"/>
        </w:rPr>
        <w:t>) is a language for expressing cyber threat and observable information. This document defines concepts that apply across all of STIX and defines the overall structure of the STIX language</w:t>
      </w:r>
    </w:p>
    <w:p w14:paraId="21C31269" w14:textId="77777777" w:rsidR="009C7DCE" w:rsidRDefault="009C7DCE" w:rsidP="008C100C">
      <w:pPr>
        <w:pStyle w:val="Titlepageinfo"/>
      </w:pPr>
      <w:r>
        <w:t>Status:</w:t>
      </w:r>
    </w:p>
    <w:p w14:paraId="53A60E4D" w14:textId="196A266F" w:rsidR="009C7DCE" w:rsidRDefault="006F2371" w:rsidP="00BF3A33">
      <w:pPr>
        <w:pStyle w:val="Abstract"/>
      </w:pPr>
      <w:r>
        <w:t xml:space="preserve">This </w:t>
      </w:r>
      <w:r w:rsidR="00FC3563">
        <w:t>document</w:t>
      </w:r>
      <w:r>
        <w:t xml:space="preserve"> was last revised or approved by the</w:t>
      </w:r>
      <w:r w:rsidR="00D94401">
        <w:t xml:space="preserve"> </w:t>
      </w:r>
      <w:r w:rsidR="00497354">
        <w:t>OASIS Cyber Threat Intelligence (CTI) TC</w:t>
      </w:r>
      <w:r>
        <w:t xml:space="preserve"> on the above date. The level of approval is also listed above. </w:t>
      </w:r>
      <w:r w:rsidR="00B569DB">
        <w:t xml:space="preserve">Check the </w:t>
      </w:r>
      <w:r w:rsidR="00E15FDC" w:rsidRPr="00852E10">
        <w:t>"</w:t>
      </w:r>
      <w:r w:rsidR="002C0868">
        <w:t xml:space="preserve">Latest </w:t>
      </w:r>
      <w:r w:rsidR="003848B5">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8" w:anchor="technical" w:history="1">
        <w:r w:rsidR="00497354">
          <w:rPr>
            <w:rStyle w:val="Hyperlink"/>
          </w:rPr>
          <w:t>https://www.oasis-open.org/committees/tc_home.php?wg_abbrev=cti#technical</w:t>
        </w:r>
      </w:hyperlink>
      <w:r w:rsidR="00316300">
        <w:t>.</w:t>
      </w:r>
    </w:p>
    <w:p w14:paraId="247F76BE" w14:textId="78C240EC"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9"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40" w:history="1">
        <w:r w:rsidR="006F6ACD">
          <w:rPr>
            <w:rStyle w:val="Hyperlink"/>
          </w:rPr>
          <w:t>https://www.oasis-open.org/committees/cti/</w:t>
        </w:r>
      </w:hyperlink>
      <w:r w:rsidR="00B569DB" w:rsidRPr="008A31C5">
        <w:rPr>
          <w:rStyle w:val="Hyperlink"/>
          <w:color w:val="000000"/>
        </w:rPr>
        <w:t>.</w:t>
      </w:r>
    </w:p>
    <w:p w14:paraId="45D0F528" w14:textId="255D11A7"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41" w:anchor="Non-Assertion-Mode" w:history="1">
        <w:r w:rsidRPr="004C3207">
          <w:rPr>
            <w:rStyle w:val="Hyperlink"/>
          </w:rPr>
          <w:t>Non-Assertion</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43" w:history="1">
        <w:r w:rsidR="00195602">
          <w:rPr>
            <w:rStyle w:val="Hyperlink"/>
          </w:rPr>
          <w:t>https://www.oasis-open.org/committees/cti/ipr.php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4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01D2FBF2" w:rsidR="00995E1B" w:rsidRDefault="00560795" w:rsidP="00BF3A33">
      <w:pPr>
        <w:pStyle w:val="Abstract"/>
      </w:pPr>
      <w:r>
        <w:rPr>
          <w:rStyle w:val="Refterm"/>
        </w:rPr>
        <w:t>[</w:t>
      </w:r>
      <w:r w:rsidR="00FA5B9A">
        <w:rPr>
          <w:rStyle w:val="Refterm"/>
        </w:rPr>
        <w:t>STIX-v2.1</w:t>
      </w:r>
      <w:r>
        <w:rPr>
          <w:rStyle w:val="Refterm"/>
        </w:rPr>
        <w:t>]</w:t>
      </w:r>
    </w:p>
    <w:p w14:paraId="352FB6E7" w14:textId="43731545" w:rsidR="00FA5B9A" w:rsidRDefault="00FA5B9A" w:rsidP="00BF3A33">
      <w:pPr>
        <w:pStyle w:val="Abstract"/>
        <w:rPr>
          <w:i/>
        </w:rPr>
      </w:pPr>
      <w:r w:rsidRPr="00FA5B9A">
        <w:rPr>
          <w:i/>
        </w:rPr>
        <w:t>STIX™ Version 2.1.</w:t>
      </w:r>
      <w:r w:rsidRPr="00FA5B9A">
        <w:rPr>
          <w:iCs/>
        </w:rPr>
        <w:t xml:space="preserve"> Edited by Bret Jordan, Rich Piazza, and Trey Darley. 29 November 2019. OASIS Committee Specification Draft 02 / Public Review Draft 02. </w:t>
      </w:r>
      <w:hyperlink r:id="rId45" w:history="1">
        <w:r w:rsidRPr="000306A4">
          <w:rPr>
            <w:rStyle w:val="Hyperlink"/>
            <w:iCs/>
          </w:rPr>
          <w:t>https://docs.oasis-open.org/cti/stix/v2.1/csprd02/stix-v2.1-csprd02.html</w:t>
        </w:r>
      </w:hyperlink>
      <w:r w:rsidRPr="00FA5B9A">
        <w:rPr>
          <w:iCs/>
        </w:rPr>
        <w:t>.</w:t>
      </w:r>
      <w:r>
        <w:rPr>
          <w:iCs/>
        </w:rPr>
        <w:t xml:space="preserve"> </w:t>
      </w:r>
      <w:r w:rsidRPr="00FA5B9A">
        <w:rPr>
          <w:iCs/>
        </w:rPr>
        <w:t xml:space="preserve">Latest version: </w:t>
      </w:r>
      <w:hyperlink r:id="rId46" w:history="1">
        <w:r w:rsidRPr="000306A4">
          <w:rPr>
            <w:rStyle w:val="Hyperlink"/>
            <w:iCs/>
          </w:rPr>
          <w:t>https://docs.oasis-open.org/cti/stix/v2.1/stix-v2.1.html</w:t>
        </w:r>
      </w:hyperlink>
      <w:r w:rsidRPr="00FA5B9A">
        <w:rPr>
          <w:iCs/>
        </w:rPr>
        <w:t>.</w:t>
      </w:r>
      <w:r>
        <w:rPr>
          <w:iCs/>
        </w:rPr>
        <w:t xml:space="preserve"> </w:t>
      </w:r>
    </w:p>
    <w:p w14:paraId="4C8169AD" w14:textId="77777777" w:rsidR="00FA5B9A" w:rsidRDefault="00FA5B9A" w:rsidP="00BF3A33">
      <w:pPr>
        <w:pStyle w:val="Abstract"/>
        <w:rPr>
          <w:i/>
        </w:rPr>
      </w:pP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6662DE44"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3A09D806" w14:textId="77777777" w:rsidR="007933F2" w:rsidRDefault="007933F2" w:rsidP="007933F2">
      <w:r>
        <w:t>Portions copyright © United States Government 2012-2019. All Rights Reserved.</w:t>
      </w:r>
    </w:p>
    <w:p w14:paraId="79F5C9B7" w14:textId="758B82D5" w:rsidR="007933F2" w:rsidRDefault="007933F2" w:rsidP="007933F2">
      <w:r>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w:t>
      </w:r>
      <w:r>
        <w:lastRenderedPageBreak/>
        <w:t>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bookmarkStart w:id="1" w:name="_GoBack"/>
    <w:bookmarkEnd w:id="1"/>
    <w:p w14:paraId="7B2560A9" w14:textId="5B442DBB" w:rsidR="00A53A64"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6789647" w:history="1">
        <w:r w:rsidR="00A53A64" w:rsidRPr="00232191">
          <w:rPr>
            <w:rStyle w:val="Hyperlink"/>
            <w:noProof/>
          </w:rPr>
          <w:t>1</w:t>
        </w:r>
        <w:r w:rsidR="00A53A64">
          <w:rPr>
            <w:rFonts w:asciiTheme="minorHAnsi" w:eastAsiaTheme="minorEastAsia" w:hAnsiTheme="minorHAnsi" w:cstheme="minorBidi"/>
            <w:noProof/>
            <w:sz w:val="22"/>
            <w:szCs w:val="22"/>
          </w:rPr>
          <w:tab/>
        </w:r>
        <w:r w:rsidR="00A53A64" w:rsidRPr="00232191">
          <w:rPr>
            <w:rStyle w:val="Hyperlink"/>
            <w:noProof/>
          </w:rPr>
          <w:t>Introduction</w:t>
        </w:r>
        <w:r w:rsidR="00A53A64">
          <w:rPr>
            <w:noProof/>
            <w:webHidden/>
          </w:rPr>
          <w:tab/>
        </w:r>
        <w:r w:rsidR="00A53A64">
          <w:rPr>
            <w:noProof/>
            <w:webHidden/>
          </w:rPr>
          <w:fldChar w:fldCharType="begin"/>
        </w:r>
        <w:r w:rsidR="00A53A64">
          <w:rPr>
            <w:noProof/>
            <w:webHidden/>
          </w:rPr>
          <w:instrText xml:space="preserve"> PAGEREF _Toc26789647 \h </w:instrText>
        </w:r>
        <w:r w:rsidR="00A53A64">
          <w:rPr>
            <w:noProof/>
            <w:webHidden/>
          </w:rPr>
        </w:r>
        <w:r w:rsidR="00A53A64">
          <w:rPr>
            <w:noProof/>
            <w:webHidden/>
          </w:rPr>
          <w:fldChar w:fldCharType="separate"/>
        </w:r>
        <w:r w:rsidR="00A53A64">
          <w:rPr>
            <w:noProof/>
            <w:webHidden/>
          </w:rPr>
          <w:t>12</w:t>
        </w:r>
        <w:r w:rsidR="00A53A64">
          <w:rPr>
            <w:noProof/>
            <w:webHidden/>
          </w:rPr>
          <w:fldChar w:fldCharType="end"/>
        </w:r>
      </w:hyperlink>
    </w:p>
    <w:p w14:paraId="63FA2C41" w14:textId="16FCB455"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48" w:history="1">
        <w:r w:rsidRPr="00232191">
          <w:rPr>
            <w:rStyle w:val="Hyperlink"/>
            <w:noProof/>
          </w:rPr>
          <w:t>1.1 IPR Policy</w:t>
        </w:r>
        <w:r>
          <w:rPr>
            <w:noProof/>
            <w:webHidden/>
          </w:rPr>
          <w:tab/>
        </w:r>
        <w:r>
          <w:rPr>
            <w:noProof/>
            <w:webHidden/>
          </w:rPr>
          <w:fldChar w:fldCharType="begin"/>
        </w:r>
        <w:r>
          <w:rPr>
            <w:noProof/>
            <w:webHidden/>
          </w:rPr>
          <w:instrText xml:space="preserve"> PAGEREF _Toc26789648 \h </w:instrText>
        </w:r>
        <w:r>
          <w:rPr>
            <w:noProof/>
            <w:webHidden/>
          </w:rPr>
        </w:r>
        <w:r>
          <w:rPr>
            <w:noProof/>
            <w:webHidden/>
          </w:rPr>
          <w:fldChar w:fldCharType="separate"/>
        </w:r>
        <w:r>
          <w:rPr>
            <w:noProof/>
            <w:webHidden/>
          </w:rPr>
          <w:t>12</w:t>
        </w:r>
        <w:r>
          <w:rPr>
            <w:noProof/>
            <w:webHidden/>
          </w:rPr>
          <w:fldChar w:fldCharType="end"/>
        </w:r>
      </w:hyperlink>
    </w:p>
    <w:p w14:paraId="0F809302" w14:textId="248A4A1E"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49" w:history="1">
        <w:r w:rsidRPr="00232191">
          <w:rPr>
            <w:rStyle w:val="Hyperlink"/>
            <w:noProof/>
          </w:rPr>
          <w:t>1.2 Terminology</w:t>
        </w:r>
        <w:r>
          <w:rPr>
            <w:noProof/>
            <w:webHidden/>
          </w:rPr>
          <w:tab/>
        </w:r>
        <w:r>
          <w:rPr>
            <w:noProof/>
            <w:webHidden/>
          </w:rPr>
          <w:fldChar w:fldCharType="begin"/>
        </w:r>
        <w:r>
          <w:rPr>
            <w:noProof/>
            <w:webHidden/>
          </w:rPr>
          <w:instrText xml:space="preserve"> PAGEREF _Toc26789649 \h </w:instrText>
        </w:r>
        <w:r>
          <w:rPr>
            <w:noProof/>
            <w:webHidden/>
          </w:rPr>
        </w:r>
        <w:r>
          <w:rPr>
            <w:noProof/>
            <w:webHidden/>
          </w:rPr>
          <w:fldChar w:fldCharType="separate"/>
        </w:r>
        <w:r>
          <w:rPr>
            <w:noProof/>
            <w:webHidden/>
          </w:rPr>
          <w:t>12</w:t>
        </w:r>
        <w:r>
          <w:rPr>
            <w:noProof/>
            <w:webHidden/>
          </w:rPr>
          <w:fldChar w:fldCharType="end"/>
        </w:r>
      </w:hyperlink>
    </w:p>
    <w:p w14:paraId="52945B96" w14:textId="01E1C02A"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50" w:history="1">
        <w:r w:rsidRPr="00232191">
          <w:rPr>
            <w:rStyle w:val="Hyperlink"/>
            <w:noProof/>
          </w:rPr>
          <w:t>1.3 Normative References</w:t>
        </w:r>
        <w:r>
          <w:rPr>
            <w:noProof/>
            <w:webHidden/>
          </w:rPr>
          <w:tab/>
        </w:r>
        <w:r>
          <w:rPr>
            <w:noProof/>
            <w:webHidden/>
          </w:rPr>
          <w:fldChar w:fldCharType="begin"/>
        </w:r>
        <w:r>
          <w:rPr>
            <w:noProof/>
            <w:webHidden/>
          </w:rPr>
          <w:instrText xml:space="preserve"> PAGEREF _Toc26789650 \h </w:instrText>
        </w:r>
        <w:r>
          <w:rPr>
            <w:noProof/>
            <w:webHidden/>
          </w:rPr>
        </w:r>
        <w:r>
          <w:rPr>
            <w:noProof/>
            <w:webHidden/>
          </w:rPr>
          <w:fldChar w:fldCharType="separate"/>
        </w:r>
        <w:r>
          <w:rPr>
            <w:noProof/>
            <w:webHidden/>
          </w:rPr>
          <w:t>12</w:t>
        </w:r>
        <w:r>
          <w:rPr>
            <w:noProof/>
            <w:webHidden/>
          </w:rPr>
          <w:fldChar w:fldCharType="end"/>
        </w:r>
      </w:hyperlink>
    </w:p>
    <w:p w14:paraId="208A7B9C" w14:textId="28A339E3"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51" w:history="1">
        <w:r w:rsidRPr="00232191">
          <w:rPr>
            <w:rStyle w:val="Hyperlink"/>
            <w:noProof/>
          </w:rPr>
          <w:t>1.4 Non-Normative References</w:t>
        </w:r>
        <w:r>
          <w:rPr>
            <w:noProof/>
            <w:webHidden/>
          </w:rPr>
          <w:tab/>
        </w:r>
        <w:r>
          <w:rPr>
            <w:noProof/>
            <w:webHidden/>
          </w:rPr>
          <w:fldChar w:fldCharType="begin"/>
        </w:r>
        <w:r>
          <w:rPr>
            <w:noProof/>
            <w:webHidden/>
          </w:rPr>
          <w:instrText xml:space="preserve"> PAGEREF _Toc26789651 \h </w:instrText>
        </w:r>
        <w:r>
          <w:rPr>
            <w:noProof/>
            <w:webHidden/>
          </w:rPr>
        </w:r>
        <w:r>
          <w:rPr>
            <w:noProof/>
            <w:webHidden/>
          </w:rPr>
          <w:fldChar w:fldCharType="separate"/>
        </w:r>
        <w:r>
          <w:rPr>
            <w:noProof/>
            <w:webHidden/>
          </w:rPr>
          <w:t>15</w:t>
        </w:r>
        <w:r>
          <w:rPr>
            <w:noProof/>
            <w:webHidden/>
          </w:rPr>
          <w:fldChar w:fldCharType="end"/>
        </w:r>
      </w:hyperlink>
    </w:p>
    <w:p w14:paraId="7BB4DBA5" w14:textId="5BC3BD62"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52" w:history="1">
        <w:r w:rsidRPr="00232191">
          <w:rPr>
            <w:rStyle w:val="Hyperlink"/>
            <w:noProof/>
          </w:rPr>
          <w:t>1.5 Document Conventions</w:t>
        </w:r>
        <w:r>
          <w:rPr>
            <w:noProof/>
            <w:webHidden/>
          </w:rPr>
          <w:tab/>
        </w:r>
        <w:r>
          <w:rPr>
            <w:noProof/>
            <w:webHidden/>
          </w:rPr>
          <w:fldChar w:fldCharType="begin"/>
        </w:r>
        <w:r>
          <w:rPr>
            <w:noProof/>
            <w:webHidden/>
          </w:rPr>
          <w:instrText xml:space="preserve"> PAGEREF _Toc26789652 \h </w:instrText>
        </w:r>
        <w:r>
          <w:rPr>
            <w:noProof/>
            <w:webHidden/>
          </w:rPr>
        </w:r>
        <w:r>
          <w:rPr>
            <w:noProof/>
            <w:webHidden/>
          </w:rPr>
          <w:fldChar w:fldCharType="separate"/>
        </w:r>
        <w:r>
          <w:rPr>
            <w:noProof/>
            <w:webHidden/>
          </w:rPr>
          <w:t>17</w:t>
        </w:r>
        <w:r>
          <w:rPr>
            <w:noProof/>
            <w:webHidden/>
          </w:rPr>
          <w:fldChar w:fldCharType="end"/>
        </w:r>
      </w:hyperlink>
    </w:p>
    <w:p w14:paraId="645B502F" w14:textId="1F842A0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53" w:history="1">
        <w:r w:rsidRPr="00232191">
          <w:rPr>
            <w:rStyle w:val="Hyperlink"/>
            <w:noProof/>
          </w:rPr>
          <w:t>1.6 Overview</w:t>
        </w:r>
        <w:r>
          <w:rPr>
            <w:noProof/>
            <w:webHidden/>
          </w:rPr>
          <w:tab/>
        </w:r>
        <w:r>
          <w:rPr>
            <w:noProof/>
            <w:webHidden/>
          </w:rPr>
          <w:fldChar w:fldCharType="begin"/>
        </w:r>
        <w:r>
          <w:rPr>
            <w:noProof/>
            <w:webHidden/>
          </w:rPr>
          <w:instrText xml:space="preserve"> PAGEREF _Toc26789653 \h </w:instrText>
        </w:r>
        <w:r>
          <w:rPr>
            <w:noProof/>
            <w:webHidden/>
          </w:rPr>
        </w:r>
        <w:r>
          <w:rPr>
            <w:noProof/>
            <w:webHidden/>
          </w:rPr>
          <w:fldChar w:fldCharType="separate"/>
        </w:r>
        <w:r>
          <w:rPr>
            <w:noProof/>
            <w:webHidden/>
          </w:rPr>
          <w:t>17</w:t>
        </w:r>
        <w:r>
          <w:rPr>
            <w:noProof/>
            <w:webHidden/>
          </w:rPr>
          <w:fldChar w:fldCharType="end"/>
        </w:r>
      </w:hyperlink>
    </w:p>
    <w:p w14:paraId="1E201609" w14:textId="0380A2FB"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54" w:history="1">
        <w:r w:rsidRPr="00232191">
          <w:rPr>
            <w:rStyle w:val="Hyperlink"/>
            <w:noProof/>
          </w:rPr>
          <w:t>1.6.1 Graph-Based Model</w:t>
        </w:r>
        <w:r>
          <w:rPr>
            <w:noProof/>
            <w:webHidden/>
          </w:rPr>
          <w:tab/>
        </w:r>
        <w:r>
          <w:rPr>
            <w:noProof/>
            <w:webHidden/>
          </w:rPr>
          <w:fldChar w:fldCharType="begin"/>
        </w:r>
        <w:r>
          <w:rPr>
            <w:noProof/>
            <w:webHidden/>
          </w:rPr>
          <w:instrText xml:space="preserve"> PAGEREF _Toc26789654 \h </w:instrText>
        </w:r>
        <w:r>
          <w:rPr>
            <w:noProof/>
            <w:webHidden/>
          </w:rPr>
        </w:r>
        <w:r>
          <w:rPr>
            <w:noProof/>
            <w:webHidden/>
          </w:rPr>
          <w:fldChar w:fldCharType="separate"/>
        </w:r>
        <w:r>
          <w:rPr>
            <w:noProof/>
            <w:webHidden/>
          </w:rPr>
          <w:t>18</w:t>
        </w:r>
        <w:r>
          <w:rPr>
            <w:noProof/>
            <w:webHidden/>
          </w:rPr>
          <w:fldChar w:fldCharType="end"/>
        </w:r>
      </w:hyperlink>
    </w:p>
    <w:p w14:paraId="4FFA0D84" w14:textId="0BA11327"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55" w:history="1">
        <w:r w:rsidRPr="00232191">
          <w:rPr>
            <w:rStyle w:val="Hyperlink"/>
            <w:noProof/>
          </w:rPr>
          <w:t>1.6.2 STIX™ Domain Objects</w:t>
        </w:r>
        <w:r>
          <w:rPr>
            <w:noProof/>
            <w:webHidden/>
          </w:rPr>
          <w:tab/>
        </w:r>
        <w:r>
          <w:rPr>
            <w:noProof/>
            <w:webHidden/>
          </w:rPr>
          <w:fldChar w:fldCharType="begin"/>
        </w:r>
        <w:r>
          <w:rPr>
            <w:noProof/>
            <w:webHidden/>
          </w:rPr>
          <w:instrText xml:space="preserve"> PAGEREF _Toc26789655 \h </w:instrText>
        </w:r>
        <w:r>
          <w:rPr>
            <w:noProof/>
            <w:webHidden/>
          </w:rPr>
        </w:r>
        <w:r>
          <w:rPr>
            <w:noProof/>
            <w:webHidden/>
          </w:rPr>
          <w:fldChar w:fldCharType="separate"/>
        </w:r>
        <w:r>
          <w:rPr>
            <w:noProof/>
            <w:webHidden/>
          </w:rPr>
          <w:t>18</w:t>
        </w:r>
        <w:r>
          <w:rPr>
            <w:noProof/>
            <w:webHidden/>
          </w:rPr>
          <w:fldChar w:fldCharType="end"/>
        </w:r>
      </w:hyperlink>
    </w:p>
    <w:p w14:paraId="46E56E46" w14:textId="6D925820"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56" w:history="1">
        <w:r w:rsidRPr="00232191">
          <w:rPr>
            <w:rStyle w:val="Hyperlink"/>
            <w:noProof/>
          </w:rPr>
          <w:t>1.6.3 STIX™ Cyber-observable Objects</w:t>
        </w:r>
        <w:r>
          <w:rPr>
            <w:noProof/>
            <w:webHidden/>
          </w:rPr>
          <w:tab/>
        </w:r>
        <w:r>
          <w:rPr>
            <w:noProof/>
            <w:webHidden/>
          </w:rPr>
          <w:fldChar w:fldCharType="begin"/>
        </w:r>
        <w:r>
          <w:rPr>
            <w:noProof/>
            <w:webHidden/>
          </w:rPr>
          <w:instrText xml:space="preserve"> PAGEREF _Toc26789656 \h </w:instrText>
        </w:r>
        <w:r>
          <w:rPr>
            <w:noProof/>
            <w:webHidden/>
          </w:rPr>
        </w:r>
        <w:r>
          <w:rPr>
            <w:noProof/>
            <w:webHidden/>
          </w:rPr>
          <w:fldChar w:fldCharType="separate"/>
        </w:r>
        <w:r>
          <w:rPr>
            <w:noProof/>
            <w:webHidden/>
          </w:rPr>
          <w:t>18</w:t>
        </w:r>
        <w:r>
          <w:rPr>
            <w:noProof/>
            <w:webHidden/>
          </w:rPr>
          <w:fldChar w:fldCharType="end"/>
        </w:r>
      </w:hyperlink>
    </w:p>
    <w:p w14:paraId="6AC44DCA" w14:textId="4CBECF21"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57" w:history="1">
        <w:r w:rsidRPr="00232191">
          <w:rPr>
            <w:rStyle w:val="Hyperlink"/>
            <w:noProof/>
          </w:rPr>
          <w:t>1.6.4 STIX™ Relationships</w:t>
        </w:r>
        <w:r>
          <w:rPr>
            <w:noProof/>
            <w:webHidden/>
          </w:rPr>
          <w:tab/>
        </w:r>
        <w:r>
          <w:rPr>
            <w:noProof/>
            <w:webHidden/>
          </w:rPr>
          <w:fldChar w:fldCharType="begin"/>
        </w:r>
        <w:r>
          <w:rPr>
            <w:noProof/>
            <w:webHidden/>
          </w:rPr>
          <w:instrText xml:space="preserve"> PAGEREF _Toc26789657 \h </w:instrText>
        </w:r>
        <w:r>
          <w:rPr>
            <w:noProof/>
            <w:webHidden/>
          </w:rPr>
        </w:r>
        <w:r>
          <w:rPr>
            <w:noProof/>
            <w:webHidden/>
          </w:rPr>
          <w:fldChar w:fldCharType="separate"/>
        </w:r>
        <w:r>
          <w:rPr>
            <w:noProof/>
            <w:webHidden/>
          </w:rPr>
          <w:t>19</w:t>
        </w:r>
        <w:r>
          <w:rPr>
            <w:noProof/>
            <w:webHidden/>
          </w:rPr>
          <w:fldChar w:fldCharType="end"/>
        </w:r>
      </w:hyperlink>
    </w:p>
    <w:p w14:paraId="07E940D6" w14:textId="25BF4452"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58" w:history="1">
        <w:r w:rsidRPr="00232191">
          <w:rPr>
            <w:rStyle w:val="Hyperlink"/>
            <w:noProof/>
          </w:rPr>
          <w:t>1.6.5 STIX™ Cyber Observable Observed Data Relationships (Deprecated)</w:t>
        </w:r>
        <w:r>
          <w:rPr>
            <w:noProof/>
            <w:webHidden/>
          </w:rPr>
          <w:tab/>
        </w:r>
        <w:r>
          <w:rPr>
            <w:noProof/>
            <w:webHidden/>
          </w:rPr>
          <w:fldChar w:fldCharType="begin"/>
        </w:r>
        <w:r>
          <w:rPr>
            <w:noProof/>
            <w:webHidden/>
          </w:rPr>
          <w:instrText xml:space="preserve"> PAGEREF _Toc26789658 \h </w:instrText>
        </w:r>
        <w:r>
          <w:rPr>
            <w:noProof/>
            <w:webHidden/>
          </w:rPr>
        </w:r>
        <w:r>
          <w:rPr>
            <w:noProof/>
            <w:webHidden/>
          </w:rPr>
          <w:fldChar w:fldCharType="separate"/>
        </w:r>
        <w:r>
          <w:rPr>
            <w:noProof/>
            <w:webHidden/>
          </w:rPr>
          <w:t>19</w:t>
        </w:r>
        <w:r>
          <w:rPr>
            <w:noProof/>
            <w:webHidden/>
          </w:rPr>
          <w:fldChar w:fldCharType="end"/>
        </w:r>
      </w:hyperlink>
    </w:p>
    <w:p w14:paraId="1A690E5D" w14:textId="3EF959C7"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59" w:history="1">
        <w:r w:rsidRPr="00232191">
          <w:rPr>
            <w:rStyle w:val="Hyperlink"/>
            <w:noProof/>
          </w:rPr>
          <w:t>1.6.6 STIX™ Cyber Observable Extensions</w:t>
        </w:r>
        <w:r>
          <w:rPr>
            <w:noProof/>
            <w:webHidden/>
          </w:rPr>
          <w:tab/>
        </w:r>
        <w:r>
          <w:rPr>
            <w:noProof/>
            <w:webHidden/>
          </w:rPr>
          <w:fldChar w:fldCharType="begin"/>
        </w:r>
        <w:r>
          <w:rPr>
            <w:noProof/>
            <w:webHidden/>
          </w:rPr>
          <w:instrText xml:space="preserve"> PAGEREF _Toc26789659 \h </w:instrText>
        </w:r>
        <w:r>
          <w:rPr>
            <w:noProof/>
            <w:webHidden/>
          </w:rPr>
        </w:r>
        <w:r>
          <w:rPr>
            <w:noProof/>
            <w:webHidden/>
          </w:rPr>
          <w:fldChar w:fldCharType="separate"/>
        </w:r>
        <w:r>
          <w:rPr>
            <w:noProof/>
            <w:webHidden/>
          </w:rPr>
          <w:t>20</w:t>
        </w:r>
        <w:r>
          <w:rPr>
            <w:noProof/>
            <w:webHidden/>
          </w:rPr>
          <w:fldChar w:fldCharType="end"/>
        </w:r>
      </w:hyperlink>
    </w:p>
    <w:p w14:paraId="4B58B73D" w14:textId="3EDE23CA"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60" w:history="1">
        <w:r w:rsidRPr="00232191">
          <w:rPr>
            <w:rStyle w:val="Hyperlink"/>
            <w:noProof/>
          </w:rPr>
          <w:t>1.6.7 STIX™ Patterning</w:t>
        </w:r>
        <w:r>
          <w:rPr>
            <w:noProof/>
            <w:webHidden/>
          </w:rPr>
          <w:tab/>
        </w:r>
        <w:r>
          <w:rPr>
            <w:noProof/>
            <w:webHidden/>
          </w:rPr>
          <w:fldChar w:fldCharType="begin"/>
        </w:r>
        <w:r>
          <w:rPr>
            <w:noProof/>
            <w:webHidden/>
          </w:rPr>
          <w:instrText xml:space="preserve"> PAGEREF _Toc26789660 \h </w:instrText>
        </w:r>
        <w:r>
          <w:rPr>
            <w:noProof/>
            <w:webHidden/>
          </w:rPr>
        </w:r>
        <w:r>
          <w:rPr>
            <w:noProof/>
            <w:webHidden/>
          </w:rPr>
          <w:fldChar w:fldCharType="separate"/>
        </w:r>
        <w:r>
          <w:rPr>
            <w:noProof/>
            <w:webHidden/>
          </w:rPr>
          <w:t>20</w:t>
        </w:r>
        <w:r>
          <w:rPr>
            <w:noProof/>
            <w:webHidden/>
          </w:rPr>
          <w:fldChar w:fldCharType="end"/>
        </w:r>
      </w:hyperlink>
    </w:p>
    <w:p w14:paraId="257A7481" w14:textId="5B5A863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61" w:history="1">
        <w:r w:rsidRPr="00232191">
          <w:rPr>
            <w:rStyle w:val="Hyperlink"/>
            <w:noProof/>
          </w:rPr>
          <w:t>1.6.8 STIX™ Patterning ANTLR Grammar</w:t>
        </w:r>
        <w:r>
          <w:rPr>
            <w:noProof/>
            <w:webHidden/>
          </w:rPr>
          <w:tab/>
        </w:r>
        <w:r>
          <w:rPr>
            <w:noProof/>
            <w:webHidden/>
          </w:rPr>
          <w:fldChar w:fldCharType="begin"/>
        </w:r>
        <w:r>
          <w:rPr>
            <w:noProof/>
            <w:webHidden/>
          </w:rPr>
          <w:instrText xml:space="preserve"> PAGEREF _Toc26789661 \h </w:instrText>
        </w:r>
        <w:r>
          <w:rPr>
            <w:noProof/>
            <w:webHidden/>
          </w:rPr>
        </w:r>
        <w:r>
          <w:rPr>
            <w:noProof/>
            <w:webHidden/>
          </w:rPr>
          <w:fldChar w:fldCharType="separate"/>
        </w:r>
        <w:r>
          <w:rPr>
            <w:noProof/>
            <w:webHidden/>
          </w:rPr>
          <w:t>20</w:t>
        </w:r>
        <w:r>
          <w:rPr>
            <w:noProof/>
            <w:webHidden/>
          </w:rPr>
          <w:fldChar w:fldCharType="end"/>
        </w:r>
      </w:hyperlink>
    </w:p>
    <w:p w14:paraId="65D44E6E" w14:textId="0C5A9217"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62" w:history="1">
        <w:r w:rsidRPr="00232191">
          <w:rPr>
            <w:rStyle w:val="Hyperlink"/>
            <w:noProof/>
          </w:rPr>
          <w:t>1.6.9 STIX™ Common Properties</w:t>
        </w:r>
        <w:r>
          <w:rPr>
            <w:noProof/>
            <w:webHidden/>
          </w:rPr>
          <w:tab/>
        </w:r>
        <w:r>
          <w:rPr>
            <w:noProof/>
            <w:webHidden/>
          </w:rPr>
          <w:fldChar w:fldCharType="begin"/>
        </w:r>
        <w:r>
          <w:rPr>
            <w:noProof/>
            <w:webHidden/>
          </w:rPr>
          <w:instrText xml:space="preserve"> PAGEREF _Toc26789662 \h </w:instrText>
        </w:r>
        <w:r>
          <w:rPr>
            <w:noProof/>
            <w:webHidden/>
          </w:rPr>
        </w:r>
        <w:r>
          <w:rPr>
            <w:noProof/>
            <w:webHidden/>
          </w:rPr>
          <w:fldChar w:fldCharType="separate"/>
        </w:r>
        <w:r>
          <w:rPr>
            <w:noProof/>
            <w:webHidden/>
          </w:rPr>
          <w:t>20</w:t>
        </w:r>
        <w:r>
          <w:rPr>
            <w:noProof/>
            <w:webHidden/>
          </w:rPr>
          <w:fldChar w:fldCharType="end"/>
        </w:r>
      </w:hyperlink>
    </w:p>
    <w:p w14:paraId="1CD1BC70" w14:textId="54FE8995"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63" w:history="1">
        <w:r w:rsidRPr="00232191">
          <w:rPr>
            <w:rStyle w:val="Hyperlink"/>
            <w:noProof/>
          </w:rPr>
          <w:t>1.6.10 STIX™ Open Vocabularies and Enumerations</w:t>
        </w:r>
        <w:r>
          <w:rPr>
            <w:noProof/>
            <w:webHidden/>
          </w:rPr>
          <w:tab/>
        </w:r>
        <w:r>
          <w:rPr>
            <w:noProof/>
            <w:webHidden/>
          </w:rPr>
          <w:fldChar w:fldCharType="begin"/>
        </w:r>
        <w:r>
          <w:rPr>
            <w:noProof/>
            <w:webHidden/>
          </w:rPr>
          <w:instrText xml:space="preserve"> PAGEREF _Toc26789663 \h </w:instrText>
        </w:r>
        <w:r>
          <w:rPr>
            <w:noProof/>
            <w:webHidden/>
          </w:rPr>
        </w:r>
        <w:r>
          <w:rPr>
            <w:noProof/>
            <w:webHidden/>
          </w:rPr>
          <w:fldChar w:fldCharType="separate"/>
        </w:r>
        <w:r>
          <w:rPr>
            <w:noProof/>
            <w:webHidden/>
          </w:rPr>
          <w:t>21</w:t>
        </w:r>
        <w:r>
          <w:rPr>
            <w:noProof/>
            <w:webHidden/>
          </w:rPr>
          <w:fldChar w:fldCharType="end"/>
        </w:r>
      </w:hyperlink>
    </w:p>
    <w:p w14:paraId="3536CC6F" w14:textId="11323CE7"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64" w:history="1">
        <w:r w:rsidRPr="00232191">
          <w:rPr>
            <w:rStyle w:val="Hyperlink"/>
            <w:noProof/>
          </w:rPr>
          <w:t>1.6.11 Reserved Names</w:t>
        </w:r>
        <w:r>
          <w:rPr>
            <w:noProof/>
            <w:webHidden/>
          </w:rPr>
          <w:tab/>
        </w:r>
        <w:r>
          <w:rPr>
            <w:noProof/>
            <w:webHidden/>
          </w:rPr>
          <w:fldChar w:fldCharType="begin"/>
        </w:r>
        <w:r>
          <w:rPr>
            <w:noProof/>
            <w:webHidden/>
          </w:rPr>
          <w:instrText xml:space="preserve"> PAGEREF _Toc26789664 \h </w:instrText>
        </w:r>
        <w:r>
          <w:rPr>
            <w:noProof/>
            <w:webHidden/>
          </w:rPr>
        </w:r>
        <w:r>
          <w:rPr>
            <w:noProof/>
            <w:webHidden/>
          </w:rPr>
          <w:fldChar w:fldCharType="separate"/>
        </w:r>
        <w:r>
          <w:rPr>
            <w:noProof/>
            <w:webHidden/>
          </w:rPr>
          <w:t>21</w:t>
        </w:r>
        <w:r>
          <w:rPr>
            <w:noProof/>
            <w:webHidden/>
          </w:rPr>
          <w:fldChar w:fldCharType="end"/>
        </w:r>
      </w:hyperlink>
    </w:p>
    <w:p w14:paraId="124D9D90" w14:textId="5C4EBA8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65" w:history="1">
        <w:r w:rsidRPr="00232191">
          <w:rPr>
            <w:rStyle w:val="Hyperlink"/>
            <w:noProof/>
          </w:rPr>
          <w:t>1.6.12 Serialization</w:t>
        </w:r>
        <w:r>
          <w:rPr>
            <w:noProof/>
            <w:webHidden/>
          </w:rPr>
          <w:tab/>
        </w:r>
        <w:r>
          <w:rPr>
            <w:noProof/>
            <w:webHidden/>
          </w:rPr>
          <w:fldChar w:fldCharType="begin"/>
        </w:r>
        <w:r>
          <w:rPr>
            <w:noProof/>
            <w:webHidden/>
          </w:rPr>
          <w:instrText xml:space="preserve"> PAGEREF _Toc26789665 \h </w:instrText>
        </w:r>
        <w:r>
          <w:rPr>
            <w:noProof/>
            <w:webHidden/>
          </w:rPr>
        </w:r>
        <w:r>
          <w:rPr>
            <w:noProof/>
            <w:webHidden/>
          </w:rPr>
          <w:fldChar w:fldCharType="separate"/>
        </w:r>
        <w:r>
          <w:rPr>
            <w:noProof/>
            <w:webHidden/>
          </w:rPr>
          <w:t>21</w:t>
        </w:r>
        <w:r>
          <w:rPr>
            <w:noProof/>
            <w:webHidden/>
          </w:rPr>
          <w:fldChar w:fldCharType="end"/>
        </w:r>
      </w:hyperlink>
    </w:p>
    <w:p w14:paraId="46A24B9E" w14:textId="30A59B09"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66" w:history="1">
        <w:r w:rsidRPr="00232191">
          <w:rPr>
            <w:rStyle w:val="Hyperlink"/>
            <w:noProof/>
          </w:rPr>
          <w:t>1.6.13 Transporting STIX™</w:t>
        </w:r>
        <w:r>
          <w:rPr>
            <w:noProof/>
            <w:webHidden/>
          </w:rPr>
          <w:tab/>
        </w:r>
        <w:r>
          <w:rPr>
            <w:noProof/>
            <w:webHidden/>
          </w:rPr>
          <w:fldChar w:fldCharType="begin"/>
        </w:r>
        <w:r>
          <w:rPr>
            <w:noProof/>
            <w:webHidden/>
          </w:rPr>
          <w:instrText xml:space="preserve"> PAGEREF _Toc26789666 \h </w:instrText>
        </w:r>
        <w:r>
          <w:rPr>
            <w:noProof/>
            <w:webHidden/>
          </w:rPr>
        </w:r>
        <w:r>
          <w:rPr>
            <w:noProof/>
            <w:webHidden/>
          </w:rPr>
          <w:fldChar w:fldCharType="separate"/>
        </w:r>
        <w:r>
          <w:rPr>
            <w:noProof/>
            <w:webHidden/>
          </w:rPr>
          <w:t>21</w:t>
        </w:r>
        <w:r>
          <w:rPr>
            <w:noProof/>
            <w:webHidden/>
          </w:rPr>
          <w:fldChar w:fldCharType="end"/>
        </w:r>
      </w:hyperlink>
    </w:p>
    <w:p w14:paraId="5B3BCFFA" w14:textId="2308177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67" w:history="1">
        <w:r w:rsidRPr="00232191">
          <w:rPr>
            <w:rStyle w:val="Hyperlink"/>
            <w:noProof/>
          </w:rPr>
          <w:t>1.6.14 JSON Schemas</w:t>
        </w:r>
        <w:r>
          <w:rPr>
            <w:noProof/>
            <w:webHidden/>
          </w:rPr>
          <w:tab/>
        </w:r>
        <w:r>
          <w:rPr>
            <w:noProof/>
            <w:webHidden/>
          </w:rPr>
          <w:fldChar w:fldCharType="begin"/>
        </w:r>
        <w:r>
          <w:rPr>
            <w:noProof/>
            <w:webHidden/>
          </w:rPr>
          <w:instrText xml:space="preserve"> PAGEREF _Toc26789667 \h </w:instrText>
        </w:r>
        <w:r>
          <w:rPr>
            <w:noProof/>
            <w:webHidden/>
          </w:rPr>
        </w:r>
        <w:r>
          <w:rPr>
            <w:noProof/>
            <w:webHidden/>
          </w:rPr>
          <w:fldChar w:fldCharType="separate"/>
        </w:r>
        <w:r>
          <w:rPr>
            <w:noProof/>
            <w:webHidden/>
          </w:rPr>
          <w:t>21</w:t>
        </w:r>
        <w:r>
          <w:rPr>
            <w:noProof/>
            <w:webHidden/>
          </w:rPr>
          <w:fldChar w:fldCharType="end"/>
        </w:r>
      </w:hyperlink>
    </w:p>
    <w:p w14:paraId="20A69306" w14:textId="11009E0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68" w:history="1">
        <w:r w:rsidRPr="00232191">
          <w:rPr>
            <w:rStyle w:val="Hyperlink"/>
            <w:noProof/>
          </w:rPr>
          <w:t>1.7 Changes From Earlier Versions</w:t>
        </w:r>
        <w:r>
          <w:rPr>
            <w:noProof/>
            <w:webHidden/>
          </w:rPr>
          <w:tab/>
        </w:r>
        <w:r>
          <w:rPr>
            <w:noProof/>
            <w:webHidden/>
          </w:rPr>
          <w:fldChar w:fldCharType="begin"/>
        </w:r>
        <w:r>
          <w:rPr>
            <w:noProof/>
            <w:webHidden/>
          </w:rPr>
          <w:instrText xml:space="preserve"> PAGEREF _Toc26789668 \h </w:instrText>
        </w:r>
        <w:r>
          <w:rPr>
            <w:noProof/>
            <w:webHidden/>
          </w:rPr>
        </w:r>
        <w:r>
          <w:rPr>
            <w:noProof/>
            <w:webHidden/>
          </w:rPr>
          <w:fldChar w:fldCharType="separate"/>
        </w:r>
        <w:r>
          <w:rPr>
            <w:noProof/>
            <w:webHidden/>
          </w:rPr>
          <w:t>21</w:t>
        </w:r>
        <w:r>
          <w:rPr>
            <w:noProof/>
            <w:webHidden/>
          </w:rPr>
          <w:fldChar w:fldCharType="end"/>
        </w:r>
      </w:hyperlink>
    </w:p>
    <w:p w14:paraId="3163018E" w14:textId="06163975"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69" w:history="1">
        <w:r w:rsidRPr="00232191">
          <w:rPr>
            <w:rStyle w:val="Hyperlink"/>
            <w:noProof/>
          </w:rPr>
          <w:t>1.7.1 STIX 2.1 Major Changes and Additions</w:t>
        </w:r>
        <w:r>
          <w:rPr>
            <w:noProof/>
            <w:webHidden/>
          </w:rPr>
          <w:tab/>
        </w:r>
        <w:r>
          <w:rPr>
            <w:noProof/>
            <w:webHidden/>
          </w:rPr>
          <w:fldChar w:fldCharType="begin"/>
        </w:r>
        <w:r>
          <w:rPr>
            <w:noProof/>
            <w:webHidden/>
          </w:rPr>
          <w:instrText xml:space="preserve"> PAGEREF _Toc26789669 \h </w:instrText>
        </w:r>
        <w:r>
          <w:rPr>
            <w:noProof/>
            <w:webHidden/>
          </w:rPr>
        </w:r>
        <w:r>
          <w:rPr>
            <w:noProof/>
            <w:webHidden/>
          </w:rPr>
          <w:fldChar w:fldCharType="separate"/>
        </w:r>
        <w:r>
          <w:rPr>
            <w:noProof/>
            <w:webHidden/>
          </w:rPr>
          <w:t>21</w:t>
        </w:r>
        <w:r>
          <w:rPr>
            <w:noProof/>
            <w:webHidden/>
          </w:rPr>
          <w:fldChar w:fldCharType="end"/>
        </w:r>
      </w:hyperlink>
    </w:p>
    <w:p w14:paraId="3E3F7D27" w14:textId="25AEBEEE"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70" w:history="1">
        <w:r w:rsidRPr="00232191">
          <w:rPr>
            <w:rStyle w:val="Hyperlink"/>
            <w:noProof/>
          </w:rPr>
          <w:t>1.8 Glossary</w:t>
        </w:r>
        <w:r>
          <w:rPr>
            <w:noProof/>
            <w:webHidden/>
          </w:rPr>
          <w:tab/>
        </w:r>
        <w:r>
          <w:rPr>
            <w:noProof/>
            <w:webHidden/>
          </w:rPr>
          <w:fldChar w:fldCharType="begin"/>
        </w:r>
        <w:r>
          <w:rPr>
            <w:noProof/>
            <w:webHidden/>
          </w:rPr>
          <w:instrText xml:space="preserve"> PAGEREF _Toc26789670 \h </w:instrText>
        </w:r>
        <w:r>
          <w:rPr>
            <w:noProof/>
            <w:webHidden/>
          </w:rPr>
        </w:r>
        <w:r>
          <w:rPr>
            <w:noProof/>
            <w:webHidden/>
          </w:rPr>
          <w:fldChar w:fldCharType="separate"/>
        </w:r>
        <w:r>
          <w:rPr>
            <w:noProof/>
            <w:webHidden/>
          </w:rPr>
          <w:t>22</w:t>
        </w:r>
        <w:r>
          <w:rPr>
            <w:noProof/>
            <w:webHidden/>
          </w:rPr>
          <w:fldChar w:fldCharType="end"/>
        </w:r>
      </w:hyperlink>
    </w:p>
    <w:p w14:paraId="24B10F78" w14:textId="07A75638" w:rsidR="00A53A64" w:rsidRDefault="00A53A64">
      <w:pPr>
        <w:pStyle w:val="TOC1"/>
        <w:tabs>
          <w:tab w:val="left" w:pos="480"/>
          <w:tab w:val="right" w:leader="dot" w:pos="9350"/>
        </w:tabs>
        <w:rPr>
          <w:rFonts w:asciiTheme="minorHAnsi" w:eastAsiaTheme="minorEastAsia" w:hAnsiTheme="minorHAnsi" w:cstheme="minorBidi"/>
          <w:noProof/>
          <w:sz w:val="22"/>
          <w:szCs w:val="22"/>
        </w:rPr>
      </w:pPr>
      <w:hyperlink w:anchor="_Toc26789671" w:history="1">
        <w:r w:rsidRPr="00232191">
          <w:rPr>
            <w:rStyle w:val="Hyperlink"/>
            <w:noProof/>
          </w:rPr>
          <w:t>2</w:t>
        </w:r>
        <w:r>
          <w:rPr>
            <w:rFonts w:asciiTheme="minorHAnsi" w:eastAsiaTheme="minorEastAsia" w:hAnsiTheme="minorHAnsi" w:cstheme="minorBidi"/>
            <w:noProof/>
            <w:sz w:val="22"/>
            <w:szCs w:val="22"/>
          </w:rPr>
          <w:tab/>
        </w:r>
        <w:r w:rsidRPr="00232191">
          <w:rPr>
            <w:rStyle w:val="Hyperlink"/>
            <w:noProof/>
          </w:rPr>
          <w:t>Common Data Types</w:t>
        </w:r>
        <w:r>
          <w:rPr>
            <w:noProof/>
            <w:webHidden/>
          </w:rPr>
          <w:tab/>
        </w:r>
        <w:r>
          <w:rPr>
            <w:noProof/>
            <w:webHidden/>
          </w:rPr>
          <w:fldChar w:fldCharType="begin"/>
        </w:r>
        <w:r>
          <w:rPr>
            <w:noProof/>
            <w:webHidden/>
          </w:rPr>
          <w:instrText xml:space="preserve"> PAGEREF _Toc26789671 \h </w:instrText>
        </w:r>
        <w:r>
          <w:rPr>
            <w:noProof/>
            <w:webHidden/>
          </w:rPr>
        </w:r>
        <w:r>
          <w:rPr>
            <w:noProof/>
            <w:webHidden/>
          </w:rPr>
          <w:fldChar w:fldCharType="separate"/>
        </w:r>
        <w:r>
          <w:rPr>
            <w:noProof/>
            <w:webHidden/>
          </w:rPr>
          <w:t>23</w:t>
        </w:r>
        <w:r>
          <w:rPr>
            <w:noProof/>
            <w:webHidden/>
          </w:rPr>
          <w:fldChar w:fldCharType="end"/>
        </w:r>
      </w:hyperlink>
    </w:p>
    <w:p w14:paraId="37AB4151" w14:textId="4C6A9094"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72" w:history="1">
        <w:r w:rsidRPr="00232191">
          <w:rPr>
            <w:rStyle w:val="Hyperlink"/>
            <w:noProof/>
          </w:rPr>
          <w:t>2.1 Binary</w:t>
        </w:r>
        <w:r>
          <w:rPr>
            <w:noProof/>
            <w:webHidden/>
          </w:rPr>
          <w:tab/>
        </w:r>
        <w:r>
          <w:rPr>
            <w:noProof/>
            <w:webHidden/>
          </w:rPr>
          <w:fldChar w:fldCharType="begin"/>
        </w:r>
        <w:r>
          <w:rPr>
            <w:noProof/>
            <w:webHidden/>
          </w:rPr>
          <w:instrText xml:space="preserve"> PAGEREF _Toc26789672 \h </w:instrText>
        </w:r>
        <w:r>
          <w:rPr>
            <w:noProof/>
            <w:webHidden/>
          </w:rPr>
        </w:r>
        <w:r>
          <w:rPr>
            <w:noProof/>
            <w:webHidden/>
          </w:rPr>
          <w:fldChar w:fldCharType="separate"/>
        </w:r>
        <w:r>
          <w:rPr>
            <w:noProof/>
            <w:webHidden/>
          </w:rPr>
          <w:t>24</w:t>
        </w:r>
        <w:r>
          <w:rPr>
            <w:noProof/>
            <w:webHidden/>
          </w:rPr>
          <w:fldChar w:fldCharType="end"/>
        </w:r>
      </w:hyperlink>
    </w:p>
    <w:p w14:paraId="3FF58848" w14:textId="464FE21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73" w:history="1">
        <w:r w:rsidRPr="00232191">
          <w:rPr>
            <w:rStyle w:val="Hyperlink"/>
            <w:noProof/>
          </w:rPr>
          <w:t>2.2 Boolean</w:t>
        </w:r>
        <w:r>
          <w:rPr>
            <w:noProof/>
            <w:webHidden/>
          </w:rPr>
          <w:tab/>
        </w:r>
        <w:r>
          <w:rPr>
            <w:noProof/>
            <w:webHidden/>
          </w:rPr>
          <w:fldChar w:fldCharType="begin"/>
        </w:r>
        <w:r>
          <w:rPr>
            <w:noProof/>
            <w:webHidden/>
          </w:rPr>
          <w:instrText xml:space="preserve"> PAGEREF _Toc26789673 \h </w:instrText>
        </w:r>
        <w:r>
          <w:rPr>
            <w:noProof/>
            <w:webHidden/>
          </w:rPr>
        </w:r>
        <w:r>
          <w:rPr>
            <w:noProof/>
            <w:webHidden/>
          </w:rPr>
          <w:fldChar w:fldCharType="separate"/>
        </w:r>
        <w:r>
          <w:rPr>
            <w:noProof/>
            <w:webHidden/>
          </w:rPr>
          <w:t>24</w:t>
        </w:r>
        <w:r>
          <w:rPr>
            <w:noProof/>
            <w:webHidden/>
          </w:rPr>
          <w:fldChar w:fldCharType="end"/>
        </w:r>
      </w:hyperlink>
    </w:p>
    <w:p w14:paraId="497A136A" w14:textId="04D1F156"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74" w:history="1">
        <w:r w:rsidRPr="00232191">
          <w:rPr>
            <w:rStyle w:val="Hyperlink"/>
            <w:noProof/>
          </w:rPr>
          <w:t>2.3 Dictionary</w:t>
        </w:r>
        <w:r>
          <w:rPr>
            <w:noProof/>
            <w:webHidden/>
          </w:rPr>
          <w:tab/>
        </w:r>
        <w:r>
          <w:rPr>
            <w:noProof/>
            <w:webHidden/>
          </w:rPr>
          <w:fldChar w:fldCharType="begin"/>
        </w:r>
        <w:r>
          <w:rPr>
            <w:noProof/>
            <w:webHidden/>
          </w:rPr>
          <w:instrText xml:space="preserve"> PAGEREF _Toc26789674 \h </w:instrText>
        </w:r>
        <w:r>
          <w:rPr>
            <w:noProof/>
            <w:webHidden/>
          </w:rPr>
        </w:r>
        <w:r>
          <w:rPr>
            <w:noProof/>
            <w:webHidden/>
          </w:rPr>
          <w:fldChar w:fldCharType="separate"/>
        </w:r>
        <w:r>
          <w:rPr>
            <w:noProof/>
            <w:webHidden/>
          </w:rPr>
          <w:t>24</w:t>
        </w:r>
        <w:r>
          <w:rPr>
            <w:noProof/>
            <w:webHidden/>
          </w:rPr>
          <w:fldChar w:fldCharType="end"/>
        </w:r>
      </w:hyperlink>
    </w:p>
    <w:p w14:paraId="6B479A81" w14:textId="574FDD7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75" w:history="1">
        <w:r w:rsidRPr="00232191">
          <w:rPr>
            <w:rStyle w:val="Hyperlink"/>
            <w:noProof/>
          </w:rPr>
          <w:t>2.4 Enum</w:t>
        </w:r>
        <w:r>
          <w:rPr>
            <w:noProof/>
            <w:webHidden/>
          </w:rPr>
          <w:tab/>
        </w:r>
        <w:r>
          <w:rPr>
            <w:noProof/>
            <w:webHidden/>
          </w:rPr>
          <w:fldChar w:fldCharType="begin"/>
        </w:r>
        <w:r>
          <w:rPr>
            <w:noProof/>
            <w:webHidden/>
          </w:rPr>
          <w:instrText xml:space="preserve"> PAGEREF _Toc26789675 \h </w:instrText>
        </w:r>
        <w:r>
          <w:rPr>
            <w:noProof/>
            <w:webHidden/>
          </w:rPr>
        </w:r>
        <w:r>
          <w:rPr>
            <w:noProof/>
            <w:webHidden/>
          </w:rPr>
          <w:fldChar w:fldCharType="separate"/>
        </w:r>
        <w:r>
          <w:rPr>
            <w:noProof/>
            <w:webHidden/>
          </w:rPr>
          <w:t>25</w:t>
        </w:r>
        <w:r>
          <w:rPr>
            <w:noProof/>
            <w:webHidden/>
          </w:rPr>
          <w:fldChar w:fldCharType="end"/>
        </w:r>
      </w:hyperlink>
    </w:p>
    <w:p w14:paraId="34FF2E44" w14:textId="48D4F4CD"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76" w:history="1">
        <w:r w:rsidRPr="00232191">
          <w:rPr>
            <w:rStyle w:val="Hyperlink"/>
            <w:noProof/>
          </w:rPr>
          <w:t>2.5 External Reference</w:t>
        </w:r>
        <w:r>
          <w:rPr>
            <w:noProof/>
            <w:webHidden/>
          </w:rPr>
          <w:tab/>
        </w:r>
        <w:r>
          <w:rPr>
            <w:noProof/>
            <w:webHidden/>
          </w:rPr>
          <w:fldChar w:fldCharType="begin"/>
        </w:r>
        <w:r>
          <w:rPr>
            <w:noProof/>
            <w:webHidden/>
          </w:rPr>
          <w:instrText xml:space="preserve"> PAGEREF _Toc26789676 \h </w:instrText>
        </w:r>
        <w:r>
          <w:rPr>
            <w:noProof/>
            <w:webHidden/>
          </w:rPr>
        </w:r>
        <w:r>
          <w:rPr>
            <w:noProof/>
            <w:webHidden/>
          </w:rPr>
          <w:fldChar w:fldCharType="separate"/>
        </w:r>
        <w:r>
          <w:rPr>
            <w:noProof/>
            <w:webHidden/>
          </w:rPr>
          <w:t>25</w:t>
        </w:r>
        <w:r>
          <w:rPr>
            <w:noProof/>
            <w:webHidden/>
          </w:rPr>
          <w:fldChar w:fldCharType="end"/>
        </w:r>
      </w:hyperlink>
    </w:p>
    <w:p w14:paraId="3C9EB3A8" w14:textId="6696F9B9"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77" w:history="1">
        <w:r w:rsidRPr="00232191">
          <w:rPr>
            <w:rStyle w:val="Hyperlink"/>
            <w:noProof/>
          </w:rPr>
          <w:t>2.5.1 Properties</w:t>
        </w:r>
        <w:r>
          <w:rPr>
            <w:noProof/>
            <w:webHidden/>
          </w:rPr>
          <w:tab/>
        </w:r>
        <w:r>
          <w:rPr>
            <w:noProof/>
            <w:webHidden/>
          </w:rPr>
          <w:fldChar w:fldCharType="begin"/>
        </w:r>
        <w:r>
          <w:rPr>
            <w:noProof/>
            <w:webHidden/>
          </w:rPr>
          <w:instrText xml:space="preserve"> PAGEREF _Toc26789677 \h </w:instrText>
        </w:r>
        <w:r>
          <w:rPr>
            <w:noProof/>
            <w:webHidden/>
          </w:rPr>
        </w:r>
        <w:r>
          <w:rPr>
            <w:noProof/>
            <w:webHidden/>
          </w:rPr>
          <w:fldChar w:fldCharType="separate"/>
        </w:r>
        <w:r>
          <w:rPr>
            <w:noProof/>
            <w:webHidden/>
          </w:rPr>
          <w:t>25</w:t>
        </w:r>
        <w:r>
          <w:rPr>
            <w:noProof/>
            <w:webHidden/>
          </w:rPr>
          <w:fldChar w:fldCharType="end"/>
        </w:r>
      </w:hyperlink>
    </w:p>
    <w:p w14:paraId="2F5EFC6A" w14:textId="491ED8F8"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78" w:history="1">
        <w:r w:rsidRPr="00232191">
          <w:rPr>
            <w:rStyle w:val="Hyperlink"/>
            <w:noProof/>
          </w:rPr>
          <w:t>2.5.2 Requirements</w:t>
        </w:r>
        <w:r>
          <w:rPr>
            <w:noProof/>
            <w:webHidden/>
          </w:rPr>
          <w:tab/>
        </w:r>
        <w:r>
          <w:rPr>
            <w:noProof/>
            <w:webHidden/>
          </w:rPr>
          <w:fldChar w:fldCharType="begin"/>
        </w:r>
        <w:r>
          <w:rPr>
            <w:noProof/>
            <w:webHidden/>
          </w:rPr>
          <w:instrText xml:space="preserve"> PAGEREF _Toc26789678 \h </w:instrText>
        </w:r>
        <w:r>
          <w:rPr>
            <w:noProof/>
            <w:webHidden/>
          </w:rPr>
        </w:r>
        <w:r>
          <w:rPr>
            <w:noProof/>
            <w:webHidden/>
          </w:rPr>
          <w:fldChar w:fldCharType="separate"/>
        </w:r>
        <w:r>
          <w:rPr>
            <w:noProof/>
            <w:webHidden/>
          </w:rPr>
          <w:t>26</w:t>
        </w:r>
        <w:r>
          <w:rPr>
            <w:noProof/>
            <w:webHidden/>
          </w:rPr>
          <w:fldChar w:fldCharType="end"/>
        </w:r>
      </w:hyperlink>
    </w:p>
    <w:p w14:paraId="6A0633D0" w14:textId="4049685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79" w:history="1">
        <w:r w:rsidRPr="00232191">
          <w:rPr>
            <w:rStyle w:val="Hyperlink"/>
            <w:noProof/>
          </w:rPr>
          <w:t>2.6 Float</w:t>
        </w:r>
        <w:r>
          <w:rPr>
            <w:noProof/>
            <w:webHidden/>
          </w:rPr>
          <w:tab/>
        </w:r>
        <w:r>
          <w:rPr>
            <w:noProof/>
            <w:webHidden/>
          </w:rPr>
          <w:fldChar w:fldCharType="begin"/>
        </w:r>
        <w:r>
          <w:rPr>
            <w:noProof/>
            <w:webHidden/>
          </w:rPr>
          <w:instrText xml:space="preserve"> PAGEREF _Toc26789679 \h </w:instrText>
        </w:r>
        <w:r>
          <w:rPr>
            <w:noProof/>
            <w:webHidden/>
          </w:rPr>
        </w:r>
        <w:r>
          <w:rPr>
            <w:noProof/>
            <w:webHidden/>
          </w:rPr>
          <w:fldChar w:fldCharType="separate"/>
        </w:r>
        <w:r>
          <w:rPr>
            <w:noProof/>
            <w:webHidden/>
          </w:rPr>
          <w:t>28</w:t>
        </w:r>
        <w:r>
          <w:rPr>
            <w:noProof/>
            <w:webHidden/>
          </w:rPr>
          <w:fldChar w:fldCharType="end"/>
        </w:r>
      </w:hyperlink>
    </w:p>
    <w:p w14:paraId="0AFEB371" w14:textId="68779DAA"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80" w:history="1">
        <w:r w:rsidRPr="00232191">
          <w:rPr>
            <w:rStyle w:val="Hyperlink"/>
            <w:noProof/>
          </w:rPr>
          <w:t>2.7 Hashes</w:t>
        </w:r>
        <w:r>
          <w:rPr>
            <w:noProof/>
            <w:webHidden/>
          </w:rPr>
          <w:tab/>
        </w:r>
        <w:r>
          <w:rPr>
            <w:noProof/>
            <w:webHidden/>
          </w:rPr>
          <w:fldChar w:fldCharType="begin"/>
        </w:r>
        <w:r>
          <w:rPr>
            <w:noProof/>
            <w:webHidden/>
          </w:rPr>
          <w:instrText xml:space="preserve"> PAGEREF _Toc26789680 \h </w:instrText>
        </w:r>
        <w:r>
          <w:rPr>
            <w:noProof/>
            <w:webHidden/>
          </w:rPr>
        </w:r>
        <w:r>
          <w:rPr>
            <w:noProof/>
            <w:webHidden/>
          </w:rPr>
          <w:fldChar w:fldCharType="separate"/>
        </w:r>
        <w:r>
          <w:rPr>
            <w:noProof/>
            <w:webHidden/>
          </w:rPr>
          <w:t>28</w:t>
        </w:r>
        <w:r>
          <w:rPr>
            <w:noProof/>
            <w:webHidden/>
          </w:rPr>
          <w:fldChar w:fldCharType="end"/>
        </w:r>
      </w:hyperlink>
    </w:p>
    <w:p w14:paraId="6836B9B5" w14:textId="20DEC3A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81" w:history="1">
        <w:r w:rsidRPr="00232191">
          <w:rPr>
            <w:rStyle w:val="Hyperlink"/>
            <w:noProof/>
          </w:rPr>
          <w:t>2.8 Hexadecimal</w:t>
        </w:r>
        <w:r>
          <w:rPr>
            <w:noProof/>
            <w:webHidden/>
          </w:rPr>
          <w:tab/>
        </w:r>
        <w:r>
          <w:rPr>
            <w:noProof/>
            <w:webHidden/>
          </w:rPr>
          <w:fldChar w:fldCharType="begin"/>
        </w:r>
        <w:r>
          <w:rPr>
            <w:noProof/>
            <w:webHidden/>
          </w:rPr>
          <w:instrText xml:space="preserve"> PAGEREF _Toc26789681 \h </w:instrText>
        </w:r>
        <w:r>
          <w:rPr>
            <w:noProof/>
            <w:webHidden/>
          </w:rPr>
        </w:r>
        <w:r>
          <w:rPr>
            <w:noProof/>
            <w:webHidden/>
          </w:rPr>
          <w:fldChar w:fldCharType="separate"/>
        </w:r>
        <w:r>
          <w:rPr>
            <w:noProof/>
            <w:webHidden/>
          </w:rPr>
          <w:t>28</w:t>
        </w:r>
        <w:r>
          <w:rPr>
            <w:noProof/>
            <w:webHidden/>
          </w:rPr>
          <w:fldChar w:fldCharType="end"/>
        </w:r>
      </w:hyperlink>
    </w:p>
    <w:p w14:paraId="167F55C9" w14:textId="2EC00E8E"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82" w:history="1">
        <w:r w:rsidRPr="00232191">
          <w:rPr>
            <w:rStyle w:val="Hyperlink"/>
            <w:noProof/>
          </w:rPr>
          <w:t>2.9 Identifier</w:t>
        </w:r>
        <w:r>
          <w:rPr>
            <w:noProof/>
            <w:webHidden/>
          </w:rPr>
          <w:tab/>
        </w:r>
        <w:r>
          <w:rPr>
            <w:noProof/>
            <w:webHidden/>
          </w:rPr>
          <w:fldChar w:fldCharType="begin"/>
        </w:r>
        <w:r>
          <w:rPr>
            <w:noProof/>
            <w:webHidden/>
          </w:rPr>
          <w:instrText xml:space="preserve"> PAGEREF _Toc26789682 \h </w:instrText>
        </w:r>
        <w:r>
          <w:rPr>
            <w:noProof/>
            <w:webHidden/>
          </w:rPr>
        </w:r>
        <w:r>
          <w:rPr>
            <w:noProof/>
            <w:webHidden/>
          </w:rPr>
          <w:fldChar w:fldCharType="separate"/>
        </w:r>
        <w:r>
          <w:rPr>
            <w:noProof/>
            <w:webHidden/>
          </w:rPr>
          <w:t>29</w:t>
        </w:r>
        <w:r>
          <w:rPr>
            <w:noProof/>
            <w:webHidden/>
          </w:rPr>
          <w:fldChar w:fldCharType="end"/>
        </w:r>
      </w:hyperlink>
    </w:p>
    <w:p w14:paraId="2E0AAB41" w14:textId="7409762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83" w:history="1">
        <w:r w:rsidRPr="00232191">
          <w:rPr>
            <w:rStyle w:val="Hyperlink"/>
            <w:noProof/>
          </w:rPr>
          <w:t>2.10 Integer</w:t>
        </w:r>
        <w:r>
          <w:rPr>
            <w:noProof/>
            <w:webHidden/>
          </w:rPr>
          <w:tab/>
        </w:r>
        <w:r>
          <w:rPr>
            <w:noProof/>
            <w:webHidden/>
          </w:rPr>
          <w:fldChar w:fldCharType="begin"/>
        </w:r>
        <w:r>
          <w:rPr>
            <w:noProof/>
            <w:webHidden/>
          </w:rPr>
          <w:instrText xml:space="preserve"> PAGEREF _Toc26789683 \h </w:instrText>
        </w:r>
        <w:r>
          <w:rPr>
            <w:noProof/>
            <w:webHidden/>
          </w:rPr>
        </w:r>
        <w:r>
          <w:rPr>
            <w:noProof/>
            <w:webHidden/>
          </w:rPr>
          <w:fldChar w:fldCharType="separate"/>
        </w:r>
        <w:r>
          <w:rPr>
            <w:noProof/>
            <w:webHidden/>
          </w:rPr>
          <w:t>31</w:t>
        </w:r>
        <w:r>
          <w:rPr>
            <w:noProof/>
            <w:webHidden/>
          </w:rPr>
          <w:fldChar w:fldCharType="end"/>
        </w:r>
      </w:hyperlink>
    </w:p>
    <w:p w14:paraId="6A58AF08" w14:textId="36AFD76C"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84" w:history="1">
        <w:r w:rsidRPr="00232191">
          <w:rPr>
            <w:rStyle w:val="Hyperlink"/>
            <w:noProof/>
          </w:rPr>
          <w:t>2.11 Kill Chain Phase</w:t>
        </w:r>
        <w:r>
          <w:rPr>
            <w:noProof/>
            <w:webHidden/>
          </w:rPr>
          <w:tab/>
        </w:r>
        <w:r>
          <w:rPr>
            <w:noProof/>
            <w:webHidden/>
          </w:rPr>
          <w:fldChar w:fldCharType="begin"/>
        </w:r>
        <w:r>
          <w:rPr>
            <w:noProof/>
            <w:webHidden/>
          </w:rPr>
          <w:instrText xml:space="preserve"> PAGEREF _Toc26789684 \h </w:instrText>
        </w:r>
        <w:r>
          <w:rPr>
            <w:noProof/>
            <w:webHidden/>
          </w:rPr>
        </w:r>
        <w:r>
          <w:rPr>
            <w:noProof/>
            <w:webHidden/>
          </w:rPr>
          <w:fldChar w:fldCharType="separate"/>
        </w:r>
        <w:r>
          <w:rPr>
            <w:noProof/>
            <w:webHidden/>
          </w:rPr>
          <w:t>31</w:t>
        </w:r>
        <w:r>
          <w:rPr>
            <w:noProof/>
            <w:webHidden/>
          </w:rPr>
          <w:fldChar w:fldCharType="end"/>
        </w:r>
      </w:hyperlink>
    </w:p>
    <w:p w14:paraId="673FBE9D" w14:textId="6B89836E"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85" w:history="1">
        <w:r w:rsidRPr="00232191">
          <w:rPr>
            <w:rStyle w:val="Hyperlink"/>
            <w:noProof/>
          </w:rPr>
          <w:t>2.12 List</w:t>
        </w:r>
        <w:r>
          <w:rPr>
            <w:noProof/>
            <w:webHidden/>
          </w:rPr>
          <w:tab/>
        </w:r>
        <w:r>
          <w:rPr>
            <w:noProof/>
            <w:webHidden/>
          </w:rPr>
          <w:fldChar w:fldCharType="begin"/>
        </w:r>
        <w:r>
          <w:rPr>
            <w:noProof/>
            <w:webHidden/>
          </w:rPr>
          <w:instrText xml:space="preserve"> PAGEREF _Toc26789685 \h </w:instrText>
        </w:r>
        <w:r>
          <w:rPr>
            <w:noProof/>
            <w:webHidden/>
          </w:rPr>
        </w:r>
        <w:r>
          <w:rPr>
            <w:noProof/>
            <w:webHidden/>
          </w:rPr>
          <w:fldChar w:fldCharType="separate"/>
        </w:r>
        <w:r>
          <w:rPr>
            <w:noProof/>
            <w:webHidden/>
          </w:rPr>
          <w:t>32</w:t>
        </w:r>
        <w:r>
          <w:rPr>
            <w:noProof/>
            <w:webHidden/>
          </w:rPr>
          <w:fldChar w:fldCharType="end"/>
        </w:r>
      </w:hyperlink>
    </w:p>
    <w:p w14:paraId="13807EC8" w14:textId="04987E3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86" w:history="1">
        <w:r w:rsidRPr="00232191">
          <w:rPr>
            <w:rStyle w:val="Hyperlink"/>
            <w:noProof/>
          </w:rPr>
          <w:t>2.13 Observable Container (deprecated)</w:t>
        </w:r>
        <w:r>
          <w:rPr>
            <w:noProof/>
            <w:webHidden/>
          </w:rPr>
          <w:tab/>
        </w:r>
        <w:r>
          <w:rPr>
            <w:noProof/>
            <w:webHidden/>
          </w:rPr>
          <w:fldChar w:fldCharType="begin"/>
        </w:r>
        <w:r>
          <w:rPr>
            <w:noProof/>
            <w:webHidden/>
          </w:rPr>
          <w:instrText xml:space="preserve"> PAGEREF _Toc26789686 \h </w:instrText>
        </w:r>
        <w:r>
          <w:rPr>
            <w:noProof/>
            <w:webHidden/>
          </w:rPr>
        </w:r>
        <w:r>
          <w:rPr>
            <w:noProof/>
            <w:webHidden/>
          </w:rPr>
          <w:fldChar w:fldCharType="separate"/>
        </w:r>
        <w:r>
          <w:rPr>
            <w:noProof/>
            <w:webHidden/>
          </w:rPr>
          <w:t>33</w:t>
        </w:r>
        <w:r>
          <w:rPr>
            <w:noProof/>
            <w:webHidden/>
          </w:rPr>
          <w:fldChar w:fldCharType="end"/>
        </w:r>
      </w:hyperlink>
    </w:p>
    <w:p w14:paraId="438C67CB" w14:textId="16D4D243"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87" w:history="1">
        <w:r w:rsidRPr="00232191">
          <w:rPr>
            <w:rStyle w:val="Hyperlink"/>
            <w:noProof/>
          </w:rPr>
          <w:t>2.14 Open Vocabulary</w:t>
        </w:r>
        <w:r>
          <w:rPr>
            <w:noProof/>
            <w:webHidden/>
          </w:rPr>
          <w:tab/>
        </w:r>
        <w:r>
          <w:rPr>
            <w:noProof/>
            <w:webHidden/>
          </w:rPr>
          <w:fldChar w:fldCharType="begin"/>
        </w:r>
        <w:r>
          <w:rPr>
            <w:noProof/>
            <w:webHidden/>
          </w:rPr>
          <w:instrText xml:space="preserve"> PAGEREF _Toc26789687 \h </w:instrText>
        </w:r>
        <w:r>
          <w:rPr>
            <w:noProof/>
            <w:webHidden/>
          </w:rPr>
        </w:r>
        <w:r>
          <w:rPr>
            <w:noProof/>
            <w:webHidden/>
          </w:rPr>
          <w:fldChar w:fldCharType="separate"/>
        </w:r>
        <w:r>
          <w:rPr>
            <w:noProof/>
            <w:webHidden/>
          </w:rPr>
          <w:t>34</w:t>
        </w:r>
        <w:r>
          <w:rPr>
            <w:noProof/>
            <w:webHidden/>
          </w:rPr>
          <w:fldChar w:fldCharType="end"/>
        </w:r>
      </w:hyperlink>
    </w:p>
    <w:p w14:paraId="7C76A5DE" w14:textId="0E297CE2"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88" w:history="1">
        <w:r w:rsidRPr="00232191">
          <w:rPr>
            <w:rStyle w:val="Hyperlink"/>
            <w:noProof/>
          </w:rPr>
          <w:t>2.15 String</w:t>
        </w:r>
        <w:r>
          <w:rPr>
            <w:noProof/>
            <w:webHidden/>
          </w:rPr>
          <w:tab/>
        </w:r>
        <w:r>
          <w:rPr>
            <w:noProof/>
            <w:webHidden/>
          </w:rPr>
          <w:fldChar w:fldCharType="begin"/>
        </w:r>
        <w:r>
          <w:rPr>
            <w:noProof/>
            <w:webHidden/>
          </w:rPr>
          <w:instrText xml:space="preserve"> PAGEREF _Toc26789688 \h </w:instrText>
        </w:r>
        <w:r>
          <w:rPr>
            <w:noProof/>
            <w:webHidden/>
          </w:rPr>
        </w:r>
        <w:r>
          <w:rPr>
            <w:noProof/>
            <w:webHidden/>
          </w:rPr>
          <w:fldChar w:fldCharType="separate"/>
        </w:r>
        <w:r>
          <w:rPr>
            <w:noProof/>
            <w:webHidden/>
          </w:rPr>
          <w:t>35</w:t>
        </w:r>
        <w:r>
          <w:rPr>
            <w:noProof/>
            <w:webHidden/>
          </w:rPr>
          <w:fldChar w:fldCharType="end"/>
        </w:r>
      </w:hyperlink>
    </w:p>
    <w:p w14:paraId="6EC62EA8" w14:textId="29447655"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89" w:history="1">
        <w:r w:rsidRPr="00232191">
          <w:rPr>
            <w:rStyle w:val="Hyperlink"/>
            <w:noProof/>
          </w:rPr>
          <w:t>2.16 Timestamp</w:t>
        </w:r>
        <w:r>
          <w:rPr>
            <w:noProof/>
            <w:webHidden/>
          </w:rPr>
          <w:tab/>
        </w:r>
        <w:r>
          <w:rPr>
            <w:noProof/>
            <w:webHidden/>
          </w:rPr>
          <w:fldChar w:fldCharType="begin"/>
        </w:r>
        <w:r>
          <w:rPr>
            <w:noProof/>
            <w:webHidden/>
          </w:rPr>
          <w:instrText xml:space="preserve"> PAGEREF _Toc26789689 \h </w:instrText>
        </w:r>
        <w:r>
          <w:rPr>
            <w:noProof/>
            <w:webHidden/>
          </w:rPr>
        </w:r>
        <w:r>
          <w:rPr>
            <w:noProof/>
            <w:webHidden/>
          </w:rPr>
          <w:fldChar w:fldCharType="separate"/>
        </w:r>
        <w:r>
          <w:rPr>
            <w:noProof/>
            <w:webHidden/>
          </w:rPr>
          <w:t>35</w:t>
        </w:r>
        <w:r>
          <w:rPr>
            <w:noProof/>
            <w:webHidden/>
          </w:rPr>
          <w:fldChar w:fldCharType="end"/>
        </w:r>
      </w:hyperlink>
    </w:p>
    <w:p w14:paraId="43F8CA5C" w14:textId="3B4BCBE1"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90" w:history="1">
        <w:r w:rsidRPr="00232191">
          <w:rPr>
            <w:rStyle w:val="Hyperlink"/>
            <w:noProof/>
          </w:rPr>
          <w:t>2.16.1 Requirements</w:t>
        </w:r>
        <w:r>
          <w:rPr>
            <w:noProof/>
            <w:webHidden/>
          </w:rPr>
          <w:tab/>
        </w:r>
        <w:r>
          <w:rPr>
            <w:noProof/>
            <w:webHidden/>
          </w:rPr>
          <w:fldChar w:fldCharType="begin"/>
        </w:r>
        <w:r>
          <w:rPr>
            <w:noProof/>
            <w:webHidden/>
          </w:rPr>
          <w:instrText xml:space="preserve"> PAGEREF _Toc26789690 \h </w:instrText>
        </w:r>
        <w:r>
          <w:rPr>
            <w:noProof/>
            <w:webHidden/>
          </w:rPr>
        </w:r>
        <w:r>
          <w:rPr>
            <w:noProof/>
            <w:webHidden/>
          </w:rPr>
          <w:fldChar w:fldCharType="separate"/>
        </w:r>
        <w:r>
          <w:rPr>
            <w:noProof/>
            <w:webHidden/>
          </w:rPr>
          <w:t>35</w:t>
        </w:r>
        <w:r>
          <w:rPr>
            <w:noProof/>
            <w:webHidden/>
          </w:rPr>
          <w:fldChar w:fldCharType="end"/>
        </w:r>
      </w:hyperlink>
    </w:p>
    <w:p w14:paraId="3A77F17B" w14:textId="5BB31DEC" w:rsidR="00A53A64" w:rsidRDefault="00A53A64">
      <w:pPr>
        <w:pStyle w:val="TOC1"/>
        <w:tabs>
          <w:tab w:val="left" w:pos="480"/>
          <w:tab w:val="right" w:leader="dot" w:pos="9350"/>
        </w:tabs>
        <w:rPr>
          <w:rFonts w:asciiTheme="minorHAnsi" w:eastAsiaTheme="minorEastAsia" w:hAnsiTheme="minorHAnsi" w:cstheme="minorBidi"/>
          <w:noProof/>
          <w:sz w:val="22"/>
          <w:szCs w:val="22"/>
        </w:rPr>
      </w:pPr>
      <w:hyperlink w:anchor="_Toc26789691" w:history="1">
        <w:r w:rsidRPr="00232191">
          <w:rPr>
            <w:rStyle w:val="Hyperlink"/>
            <w:noProof/>
          </w:rPr>
          <w:t>3</w:t>
        </w:r>
        <w:r>
          <w:rPr>
            <w:rFonts w:asciiTheme="minorHAnsi" w:eastAsiaTheme="minorEastAsia" w:hAnsiTheme="minorHAnsi" w:cstheme="minorBidi"/>
            <w:noProof/>
            <w:sz w:val="22"/>
            <w:szCs w:val="22"/>
          </w:rPr>
          <w:tab/>
        </w:r>
        <w:r w:rsidRPr="00232191">
          <w:rPr>
            <w:rStyle w:val="Hyperlink"/>
            <w:noProof/>
          </w:rPr>
          <w:t>STIX™ General Concepts</w:t>
        </w:r>
        <w:r>
          <w:rPr>
            <w:noProof/>
            <w:webHidden/>
          </w:rPr>
          <w:tab/>
        </w:r>
        <w:r>
          <w:rPr>
            <w:noProof/>
            <w:webHidden/>
          </w:rPr>
          <w:fldChar w:fldCharType="begin"/>
        </w:r>
        <w:r>
          <w:rPr>
            <w:noProof/>
            <w:webHidden/>
          </w:rPr>
          <w:instrText xml:space="preserve"> PAGEREF _Toc26789691 \h </w:instrText>
        </w:r>
        <w:r>
          <w:rPr>
            <w:noProof/>
            <w:webHidden/>
          </w:rPr>
        </w:r>
        <w:r>
          <w:rPr>
            <w:noProof/>
            <w:webHidden/>
          </w:rPr>
          <w:fldChar w:fldCharType="separate"/>
        </w:r>
        <w:r>
          <w:rPr>
            <w:noProof/>
            <w:webHidden/>
          </w:rPr>
          <w:t>37</w:t>
        </w:r>
        <w:r>
          <w:rPr>
            <w:noProof/>
            <w:webHidden/>
          </w:rPr>
          <w:fldChar w:fldCharType="end"/>
        </w:r>
      </w:hyperlink>
    </w:p>
    <w:p w14:paraId="2677CF28" w14:textId="02F857C9"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92" w:history="1">
        <w:r w:rsidRPr="00232191">
          <w:rPr>
            <w:rStyle w:val="Hyperlink"/>
            <w:noProof/>
          </w:rPr>
          <w:t>3.1 Property Names and String Literals</w:t>
        </w:r>
        <w:r>
          <w:rPr>
            <w:noProof/>
            <w:webHidden/>
          </w:rPr>
          <w:tab/>
        </w:r>
        <w:r>
          <w:rPr>
            <w:noProof/>
            <w:webHidden/>
          </w:rPr>
          <w:fldChar w:fldCharType="begin"/>
        </w:r>
        <w:r>
          <w:rPr>
            <w:noProof/>
            <w:webHidden/>
          </w:rPr>
          <w:instrText xml:space="preserve"> PAGEREF _Toc26789692 \h </w:instrText>
        </w:r>
        <w:r>
          <w:rPr>
            <w:noProof/>
            <w:webHidden/>
          </w:rPr>
        </w:r>
        <w:r>
          <w:rPr>
            <w:noProof/>
            <w:webHidden/>
          </w:rPr>
          <w:fldChar w:fldCharType="separate"/>
        </w:r>
        <w:r>
          <w:rPr>
            <w:noProof/>
            <w:webHidden/>
          </w:rPr>
          <w:t>37</w:t>
        </w:r>
        <w:r>
          <w:rPr>
            <w:noProof/>
            <w:webHidden/>
          </w:rPr>
          <w:fldChar w:fldCharType="end"/>
        </w:r>
      </w:hyperlink>
    </w:p>
    <w:p w14:paraId="5D52F258" w14:textId="6A9303FF"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93" w:history="1">
        <w:r w:rsidRPr="00232191">
          <w:rPr>
            <w:rStyle w:val="Hyperlink"/>
            <w:noProof/>
          </w:rPr>
          <w:t>3.2 Common Properties</w:t>
        </w:r>
        <w:r>
          <w:rPr>
            <w:noProof/>
            <w:webHidden/>
          </w:rPr>
          <w:tab/>
        </w:r>
        <w:r>
          <w:rPr>
            <w:noProof/>
            <w:webHidden/>
          </w:rPr>
          <w:fldChar w:fldCharType="begin"/>
        </w:r>
        <w:r>
          <w:rPr>
            <w:noProof/>
            <w:webHidden/>
          </w:rPr>
          <w:instrText xml:space="preserve"> PAGEREF _Toc26789693 \h </w:instrText>
        </w:r>
        <w:r>
          <w:rPr>
            <w:noProof/>
            <w:webHidden/>
          </w:rPr>
        </w:r>
        <w:r>
          <w:rPr>
            <w:noProof/>
            <w:webHidden/>
          </w:rPr>
          <w:fldChar w:fldCharType="separate"/>
        </w:r>
        <w:r>
          <w:rPr>
            <w:noProof/>
            <w:webHidden/>
          </w:rPr>
          <w:t>37</w:t>
        </w:r>
        <w:r>
          <w:rPr>
            <w:noProof/>
            <w:webHidden/>
          </w:rPr>
          <w:fldChar w:fldCharType="end"/>
        </w:r>
      </w:hyperlink>
    </w:p>
    <w:p w14:paraId="5227F861" w14:textId="078C300F"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94" w:history="1">
        <w:r w:rsidRPr="00232191">
          <w:rPr>
            <w:rStyle w:val="Hyperlink"/>
            <w:noProof/>
          </w:rPr>
          <w:t>3.3 Object IDs and References</w:t>
        </w:r>
        <w:r>
          <w:rPr>
            <w:noProof/>
            <w:webHidden/>
          </w:rPr>
          <w:tab/>
        </w:r>
        <w:r>
          <w:rPr>
            <w:noProof/>
            <w:webHidden/>
          </w:rPr>
          <w:fldChar w:fldCharType="begin"/>
        </w:r>
        <w:r>
          <w:rPr>
            <w:noProof/>
            <w:webHidden/>
          </w:rPr>
          <w:instrText xml:space="preserve"> PAGEREF _Toc26789694 \h </w:instrText>
        </w:r>
        <w:r>
          <w:rPr>
            <w:noProof/>
            <w:webHidden/>
          </w:rPr>
        </w:r>
        <w:r>
          <w:rPr>
            <w:noProof/>
            <w:webHidden/>
          </w:rPr>
          <w:fldChar w:fldCharType="separate"/>
        </w:r>
        <w:r>
          <w:rPr>
            <w:noProof/>
            <w:webHidden/>
          </w:rPr>
          <w:t>42</w:t>
        </w:r>
        <w:r>
          <w:rPr>
            <w:noProof/>
            <w:webHidden/>
          </w:rPr>
          <w:fldChar w:fldCharType="end"/>
        </w:r>
      </w:hyperlink>
    </w:p>
    <w:p w14:paraId="627075FB" w14:textId="61D2C96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95" w:history="1">
        <w:r w:rsidRPr="00232191">
          <w:rPr>
            <w:rStyle w:val="Hyperlink"/>
            <w:noProof/>
          </w:rPr>
          <w:t>3.4 SCO Deterministic ID Creation</w:t>
        </w:r>
        <w:r>
          <w:rPr>
            <w:noProof/>
            <w:webHidden/>
          </w:rPr>
          <w:tab/>
        </w:r>
        <w:r>
          <w:rPr>
            <w:noProof/>
            <w:webHidden/>
          </w:rPr>
          <w:fldChar w:fldCharType="begin"/>
        </w:r>
        <w:r>
          <w:rPr>
            <w:noProof/>
            <w:webHidden/>
          </w:rPr>
          <w:instrText xml:space="preserve"> PAGEREF _Toc26789695 \h </w:instrText>
        </w:r>
        <w:r>
          <w:rPr>
            <w:noProof/>
            <w:webHidden/>
          </w:rPr>
        </w:r>
        <w:r>
          <w:rPr>
            <w:noProof/>
            <w:webHidden/>
          </w:rPr>
          <w:fldChar w:fldCharType="separate"/>
        </w:r>
        <w:r>
          <w:rPr>
            <w:noProof/>
            <w:webHidden/>
          </w:rPr>
          <w:t>43</w:t>
        </w:r>
        <w:r>
          <w:rPr>
            <w:noProof/>
            <w:webHidden/>
          </w:rPr>
          <w:fldChar w:fldCharType="end"/>
        </w:r>
      </w:hyperlink>
    </w:p>
    <w:p w14:paraId="0F6B08BC" w14:textId="64554A14"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96" w:history="1">
        <w:r w:rsidRPr="00232191">
          <w:rPr>
            <w:rStyle w:val="Hyperlink"/>
            <w:noProof/>
          </w:rPr>
          <w:t>3.5 Object Creator</w:t>
        </w:r>
        <w:r>
          <w:rPr>
            <w:noProof/>
            <w:webHidden/>
          </w:rPr>
          <w:tab/>
        </w:r>
        <w:r>
          <w:rPr>
            <w:noProof/>
            <w:webHidden/>
          </w:rPr>
          <w:fldChar w:fldCharType="begin"/>
        </w:r>
        <w:r>
          <w:rPr>
            <w:noProof/>
            <w:webHidden/>
          </w:rPr>
          <w:instrText xml:space="preserve"> PAGEREF _Toc26789696 \h </w:instrText>
        </w:r>
        <w:r>
          <w:rPr>
            <w:noProof/>
            <w:webHidden/>
          </w:rPr>
        </w:r>
        <w:r>
          <w:rPr>
            <w:noProof/>
            <w:webHidden/>
          </w:rPr>
          <w:fldChar w:fldCharType="separate"/>
        </w:r>
        <w:r>
          <w:rPr>
            <w:noProof/>
            <w:webHidden/>
          </w:rPr>
          <w:t>43</w:t>
        </w:r>
        <w:r>
          <w:rPr>
            <w:noProof/>
            <w:webHidden/>
          </w:rPr>
          <w:fldChar w:fldCharType="end"/>
        </w:r>
      </w:hyperlink>
    </w:p>
    <w:p w14:paraId="183AD304" w14:textId="434D96AE"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697" w:history="1">
        <w:r w:rsidRPr="00232191">
          <w:rPr>
            <w:rStyle w:val="Hyperlink"/>
            <w:noProof/>
          </w:rPr>
          <w:t>3.6 Versioning</w:t>
        </w:r>
        <w:r>
          <w:rPr>
            <w:noProof/>
            <w:webHidden/>
          </w:rPr>
          <w:tab/>
        </w:r>
        <w:r>
          <w:rPr>
            <w:noProof/>
            <w:webHidden/>
          </w:rPr>
          <w:fldChar w:fldCharType="begin"/>
        </w:r>
        <w:r>
          <w:rPr>
            <w:noProof/>
            <w:webHidden/>
          </w:rPr>
          <w:instrText xml:space="preserve"> PAGEREF _Toc26789697 \h </w:instrText>
        </w:r>
        <w:r>
          <w:rPr>
            <w:noProof/>
            <w:webHidden/>
          </w:rPr>
        </w:r>
        <w:r>
          <w:rPr>
            <w:noProof/>
            <w:webHidden/>
          </w:rPr>
          <w:fldChar w:fldCharType="separate"/>
        </w:r>
        <w:r>
          <w:rPr>
            <w:noProof/>
            <w:webHidden/>
          </w:rPr>
          <w:t>43</w:t>
        </w:r>
        <w:r>
          <w:rPr>
            <w:noProof/>
            <w:webHidden/>
          </w:rPr>
          <w:fldChar w:fldCharType="end"/>
        </w:r>
      </w:hyperlink>
    </w:p>
    <w:p w14:paraId="23BDF534" w14:textId="4AC44F7A"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98" w:history="1">
        <w:r w:rsidRPr="00232191">
          <w:rPr>
            <w:rStyle w:val="Hyperlink"/>
            <w:noProof/>
          </w:rPr>
          <w:t>3.6.1 Versioning Timestamps</w:t>
        </w:r>
        <w:r>
          <w:rPr>
            <w:noProof/>
            <w:webHidden/>
          </w:rPr>
          <w:tab/>
        </w:r>
        <w:r>
          <w:rPr>
            <w:noProof/>
            <w:webHidden/>
          </w:rPr>
          <w:fldChar w:fldCharType="begin"/>
        </w:r>
        <w:r>
          <w:rPr>
            <w:noProof/>
            <w:webHidden/>
          </w:rPr>
          <w:instrText xml:space="preserve"> PAGEREF _Toc26789698 \h </w:instrText>
        </w:r>
        <w:r>
          <w:rPr>
            <w:noProof/>
            <w:webHidden/>
          </w:rPr>
        </w:r>
        <w:r>
          <w:rPr>
            <w:noProof/>
            <w:webHidden/>
          </w:rPr>
          <w:fldChar w:fldCharType="separate"/>
        </w:r>
        <w:r>
          <w:rPr>
            <w:noProof/>
            <w:webHidden/>
          </w:rPr>
          <w:t>44</w:t>
        </w:r>
        <w:r>
          <w:rPr>
            <w:noProof/>
            <w:webHidden/>
          </w:rPr>
          <w:fldChar w:fldCharType="end"/>
        </w:r>
      </w:hyperlink>
    </w:p>
    <w:p w14:paraId="4974A0EF" w14:textId="2A72BA15"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699" w:history="1">
        <w:r w:rsidRPr="00232191">
          <w:rPr>
            <w:rStyle w:val="Hyperlink"/>
            <w:noProof/>
          </w:rPr>
          <w:t>3.6.2 New Version or New Object?</w:t>
        </w:r>
        <w:r>
          <w:rPr>
            <w:noProof/>
            <w:webHidden/>
          </w:rPr>
          <w:tab/>
        </w:r>
        <w:r>
          <w:rPr>
            <w:noProof/>
            <w:webHidden/>
          </w:rPr>
          <w:fldChar w:fldCharType="begin"/>
        </w:r>
        <w:r>
          <w:rPr>
            <w:noProof/>
            <w:webHidden/>
          </w:rPr>
          <w:instrText xml:space="preserve"> PAGEREF _Toc26789699 \h </w:instrText>
        </w:r>
        <w:r>
          <w:rPr>
            <w:noProof/>
            <w:webHidden/>
          </w:rPr>
        </w:r>
        <w:r>
          <w:rPr>
            <w:noProof/>
            <w:webHidden/>
          </w:rPr>
          <w:fldChar w:fldCharType="separate"/>
        </w:r>
        <w:r>
          <w:rPr>
            <w:noProof/>
            <w:webHidden/>
          </w:rPr>
          <w:t>44</w:t>
        </w:r>
        <w:r>
          <w:rPr>
            <w:noProof/>
            <w:webHidden/>
          </w:rPr>
          <w:fldChar w:fldCharType="end"/>
        </w:r>
      </w:hyperlink>
    </w:p>
    <w:p w14:paraId="1A4ED0E3" w14:textId="1A48DBA2"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00" w:history="1">
        <w:r w:rsidRPr="00232191">
          <w:rPr>
            <w:rStyle w:val="Hyperlink"/>
            <w:noProof/>
          </w:rPr>
          <w:t>3.7 Common Relationships</w:t>
        </w:r>
        <w:r>
          <w:rPr>
            <w:noProof/>
            <w:webHidden/>
          </w:rPr>
          <w:tab/>
        </w:r>
        <w:r>
          <w:rPr>
            <w:noProof/>
            <w:webHidden/>
          </w:rPr>
          <w:fldChar w:fldCharType="begin"/>
        </w:r>
        <w:r>
          <w:rPr>
            <w:noProof/>
            <w:webHidden/>
          </w:rPr>
          <w:instrText xml:space="preserve"> PAGEREF _Toc26789700 \h </w:instrText>
        </w:r>
        <w:r>
          <w:rPr>
            <w:noProof/>
            <w:webHidden/>
          </w:rPr>
        </w:r>
        <w:r>
          <w:rPr>
            <w:noProof/>
            <w:webHidden/>
          </w:rPr>
          <w:fldChar w:fldCharType="separate"/>
        </w:r>
        <w:r>
          <w:rPr>
            <w:noProof/>
            <w:webHidden/>
          </w:rPr>
          <w:t>49</w:t>
        </w:r>
        <w:r>
          <w:rPr>
            <w:noProof/>
            <w:webHidden/>
          </w:rPr>
          <w:fldChar w:fldCharType="end"/>
        </w:r>
      </w:hyperlink>
    </w:p>
    <w:p w14:paraId="5CB042B2" w14:textId="4A91FEA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01" w:history="1">
        <w:r w:rsidRPr="00232191">
          <w:rPr>
            <w:rStyle w:val="Hyperlink"/>
            <w:noProof/>
          </w:rPr>
          <w:t>3.8 Reserved Names</w:t>
        </w:r>
        <w:r>
          <w:rPr>
            <w:noProof/>
            <w:webHidden/>
          </w:rPr>
          <w:tab/>
        </w:r>
        <w:r>
          <w:rPr>
            <w:noProof/>
            <w:webHidden/>
          </w:rPr>
          <w:fldChar w:fldCharType="begin"/>
        </w:r>
        <w:r>
          <w:rPr>
            <w:noProof/>
            <w:webHidden/>
          </w:rPr>
          <w:instrText xml:space="preserve"> PAGEREF _Toc26789701 \h </w:instrText>
        </w:r>
        <w:r>
          <w:rPr>
            <w:noProof/>
            <w:webHidden/>
          </w:rPr>
        </w:r>
        <w:r>
          <w:rPr>
            <w:noProof/>
            <w:webHidden/>
          </w:rPr>
          <w:fldChar w:fldCharType="separate"/>
        </w:r>
        <w:r>
          <w:rPr>
            <w:noProof/>
            <w:webHidden/>
          </w:rPr>
          <w:t>50</w:t>
        </w:r>
        <w:r>
          <w:rPr>
            <w:noProof/>
            <w:webHidden/>
          </w:rPr>
          <w:fldChar w:fldCharType="end"/>
        </w:r>
      </w:hyperlink>
    </w:p>
    <w:p w14:paraId="70FB8346" w14:textId="4DA212FA"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02" w:history="1">
        <w:r w:rsidRPr="00232191">
          <w:rPr>
            <w:rStyle w:val="Hyperlink"/>
            <w:noProof/>
          </w:rPr>
          <w:t>3.9 Object Property Metadata</w:t>
        </w:r>
        <w:r>
          <w:rPr>
            <w:noProof/>
            <w:webHidden/>
          </w:rPr>
          <w:tab/>
        </w:r>
        <w:r>
          <w:rPr>
            <w:noProof/>
            <w:webHidden/>
          </w:rPr>
          <w:fldChar w:fldCharType="begin"/>
        </w:r>
        <w:r>
          <w:rPr>
            <w:noProof/>
            <w:webHidden/>
          </w:rPr>
          <w:instrText xml:space="preserve"> PAGEREF _Toc26789702 \h </w:instrText>
        </w:r>
        <w:r>
          <w:rPr>
            <w:noProof/>
            <w:webHidden/>
          </w:rPr>
        </w:r>
        <w:r>
          <w:rPr>
            <w:noProof/>
            <w:webHidden/>
          </w:rPr>
          <w:fldChar w:fldCharType="separate"/>
        </w:r>
        <w:r>
          <w:rPr>
            <w:noProof/>
            <w:webHidden/>
          </w:rPr>
          <w:t>50</w:t>
        </w:r>
        <w:r>
          <w:rPr>
            <w:noProof/>
            <w:webHidden/>
          </w:rPr>
          <w:fldChar w:fldCharType="end"/>
        </w:r>
      </w:hyperlink>
    </w:p>
    <w:p w14:paraId="7BE801BF" w14:textId="7FF97E7E"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03" w:history="1">
        <w:r w:rsidRPr="00232191">
          <w:rPr>
            <w:rStyle w:val="Hyperlink"/>
            <w:noProof/>
          </w:rPr>
          <w:t>3.9.1 SCO String Encoding</w:t>
        </w:r>
        <w:r>
          <w:rPr>
            <w:noProof/>
            <w:webHidden/>
          </w:rPr>
          <w:tab/>
        </w:r>
        <w:r>
          <w:rPr>
            <w:noProof/>
            <w:webHidden/>
          </w:rPr>
          <w:fldChar w:fldCharType="begin"/>
        </w:r>
        <w:r>
          <w:rPr>
            <w:noProof/>
            <w:webHidden/>
          </w:rPr>
          <w:instrText xml:space="preserve"> PAGEREF _Toc26789703 \h </w:instrText>
        </w:r>
        <w:r>
          <w:rPr>
            <w:noProof/>
            <w:webHidden/>
          </w:rPr>
        </w:r>
        <w:r>
          <w:rPr>
            <w:noProof/>
            <w:webHidden/>
          </w:rPr>
          <w:fldChar w:fldCharType="separate"/>
        </w:r>
        <w:r>
          <w:rPr>
            <w:noProof/>
            <w:webHidden/>
          </w:rPr>
          <w:t>50</w:t>
        </w:r>
        <w:r>
          <w:rPr>
            <w:noProof/>
            <w:webHidden/>
          </w:rPr>
          <w:fldChar w:fldCharType="end"/>
        </w:r>
      </w:hyperlink>
    </w:p>
    <w:p w14:paraId="0E97FD31" w14:textId="5DAA0F8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04" w:history="1">
        <w:r w:rsidRPr="00232191">
          <w:rPr>
            <w:rStyle w:val="Hyperlink"/>
            <w:noProof/>
          </w:rPr>
          <w:t>3.10 Predefined Object Extensions</w:t>
        </w:r>
        <w:r>
          <w:rPr>
            <w:noProof/>
            <w:webHidden/>
          </w:rPr>
          <w:tab/>
        </w:r>
        <w:r>
          <w:rPr>
            <w:noProof/>
            <w:webHidden/>
          </w:rPr>
          <w:fldChar w:fldCharType="begin"/>
        </w:r>
        <w:r>
          <w:rPr>
            <w:noProof/>
            <w:webHidden/>
          </w:rPr>
          <w:instrText xml:space="preserve"> PAGEREF _Toc26789704 \h </w:instrText>
        </w:r>
        <w:r>
          <w:rPr>
            <w:noProof/>
            <w:webHidden/>
          </w:rPr>
        </w:r>
        <w:r>
          <w:rPr>
            <w:noProof/>
            <w:webHidden/>
          </w:rPr>
          <w:fldChar w:fldCharType="separate"/>
        </w:r>
        <w:r>
          <w:rPr>
            <w:noProof/>
            <w:webHidden/>
          </w:rPr>
          <w:t>51</w:t>
        </w:r>
        <w:r>
          <w:rPr>
            <w:noProof/>
            <w:webHidden/>
          </w:rPr>
          <w:fldChar w:fldCharType="end"/>
        </w:r>
      </w:hyperlink>
    </w:p>
    <w:p w14:paraId="77D8FD91" w14:textId="01AA9195" w:rsidR="00A53A64" w:rsidRDefault="00A53A64">
      <w:pPr>
        <w:pStyle w:val="TOC1"/>
        <w:tabs>
          <w:tab w:val="left" w:pos="480"/>
          <w:tab w:val="right" w:leader="dot" w:pos="9350"/>
        </w:tabs>
        <w:rPr>
          <w:rFonts w:asciiTheme="minorHAnsi" w:eastAsiaTheme="minorEastAsia" w:hAnsiTheme="minorHAnsi" w:cstheme="minorBidi"/>
          <w:noProof/>
          <w:sz w:val="22"/>
          <w:szCs w:val="22"/>
        </w:rPr>
      </w:pPr>
      <w:hyperlink w:anchor="_Toc26789705" w:history="1">
        <w:r w:rsidRPr="00232191">
          <w:rPr>
            <w:rStyle w:val="Hyperlink"/>
            <w:noProof/>
          </w:rPr>
          <w:t>4</w:t>
        </w:r>
        <w:r>
          <w:rPr>
            <w:rFonts w:asciiTheme="minorHAnsi" w:eastAsiaTheme="minorEastAsia" w:hAnsiTheme="minorHAnsi" w:cstheme="minorBidi"/>
            <w:noProof/>
            <w:sz w:val="22"/>
            <w:szCs w:val="22"/>
          </w:rPr>
          <w:tab/>
        </w:r>
        <w:r w:rsidRPr="00232191">
          <w:rPr>
            <w:rStyle w:val="Hyperlink"/>
            <w:noProof/>
          </w:rPr>
          <w:t>STIX™ Domain Objects</w:t>
        </w:r>
        <w:r>
          <w:rPr>
            <w:noProof/>
            <w:webHidden/>
          </w:rPr>
          <w:tab/>
        </w:r>
        <w:r>
          <w:rPr>
            <w:noProof/>
            <w:webHidden/>
          </w:rPr>
          <w:fldChar w:fldCharType="begin"/>
        </w:r>
        <w:r>
          <w:rPr>
            <w:noProof/>
            <w:webHidden/>
          </w:rPr>
          <w:instrText xml:space="preserve"> PAGEREF _Toc26789705 \h </w:instrText>
        </w:r>
        <w:r>
          <w:rPr>
            <w:noProof/>
            <w:webHidden/>
          </w:rPr>
        </w:r>
        <w:r>
          <w:rPr>
            <w:noProof/>
            <w:webHidden/>
          </w:rPr>
          <w:fldChar w:fldCharType="separate"/>
        </w:r>
        <w:r>
          <w:rPr>
            <w:noProof/>
            <w:webHidden/>
          </w:rPr>
          <w:t>52</w:t>
        </w:r>
        <w:r>
          <w:rPr>
            <w:noProof/>
            <w:webHidden/>
          </w:rPr>
          <w:fldChar w:fldCharType="end"/>
        </w:r>
      </w:hyperlink>
    </w:p>
    <w:p w14:paraId="5A84896D" w14:textId="11D57309"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06" w:history="1">
        <w:r w:rsidRPr="00232191">
          <w:rPr>
            <w:rStyle w:val="Hyperlink"/>
            <w:noProof/>
          </w:rPr>
          <w:t>4.1 Attack Pattern</w:t>
        </w:r>
        <w:r>
          <w:rPr>
            <w:noProof/>
            <w:webHidden/>
          </w:rPr>
          <w:tab/>
        </w:r>
        <w:r>
          <w:rPr>
            <w:noProof/>
            <w:webHidden/>
          </w:rPr>
          <w:fldChar w:fldCharType="begin"/>
        </w:r>
        <w:r>
          <w:rPr>
            <w:noProof/>
            <w:webHidden/>
          </w:rPr>
          <w:instrText xml:space="preserve"> PAGEREF _Toc26789706 \h </w:instrText>
        </w:r>
        <w:r>
          <w:rPr>
            <w:noProof/>
            <w:webHidden/>
          </w:rPr>
        </w:r>
        <w:r>
          <w:rPr>
            <w:noProof/>
            <w:webHidden/>
          </w:rPr>
          <w:fldChar w:fldCharType="separate"/>
        </w:r>
        <w:r>
          <w:rPr>
            <w:noProof/>
            <w:webHidden/>
          </w:rPr>
          <w:t>52</w:t>
        </w:r>
        <w:r>
          <w:rPr>
            <w:noProof/>
            <w:webHidden/>
          </w:rPr>
          <w:fldChar w:fldCharType="end"/>
        </w:r>
      </w:hyperlink>
    </w:p>
    <w:p w14:paraId="29990E37" w14:textId="66CF1000"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07" w:history="1">
        <w:r w:rsidRPr="00232191">
          <w:rPr>
            <w:rStyle w:val="Hyperlink"/>
            <w:noProof/>
          </w:rPr>
          <w:t>4.1.1 Properties</w:t>
        </w:r>
        <w:r>
          <w:rPr>
            <w:noProof/>
            <w:webHidden/>
          </w:rPr>
          <w:tab/>
        </w:r>
        <w:r>
          <w:rPr>
            <w:noProof/>
            <w:webHidden/>
          </w:rPr>
          <w:fldChar w:fldCharType="begin"/>
        </w:r>
        <w:r>
          <w:rPr>
            <w:noProof/>
            <w:webHidden/>
          </w:rPr>
          <w:instrText xml:space="preserve"> PAGEREF _Toc26789707 \h </w:instrText>
        </w:r>
        <w:r>
          <w:rPr>
            <w:noProof/>
            <w:webHidden/>
          </w:rPr>
        </w:r>
        <w:r>
          <w:rPr>
            <w:noProof/>
            <w:webHidden/>
          </w:rPr>
          <w:fldChar w:fldCharType="separate"/>
        </w:r>
        <w:r>
          <w:rPr>
            <w:noProof/>
            <w:webHidden/>
          </w:rPr>
          <w:t>52</w:t>
        </w:r>
        <w:r>
          <w:rPr>
            <w:noProof/>
            <w:webHidden/>
          </w:rPr>
          <w:fldChar w:fldCharType="end"/>
        </w:r>
      </w:hyperlink>
    </w:p>
    <w:p w14:paraId="6FC311DE" w14:textId="5ED60A40"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08" w:history="1">
        <w:r w:rsidRPr="00232191">
          <w:rPr>
            <w:rStyle w:val="Hyperlink"/>
            <w:noProof/>
          </w:rPr>
          <w:t>4.1.2 Relationships</w:t>
        </w:r>
        <w:r>
          <w:rPr>
            <w:noProof/>
            <w:webHidden/>
          </w:rPr>
          <w:tab/>
        </w:r>
        <w:r>
          <w:rPr>
            <w:noProof/>
            <w:webHidden/>
          </w:rPr>
          <w:fldChar w:fldCharType="begin"/>
        </w:r>
        <w:r>
          <w:rPr>
            <w:noProof/>
            <w:webHidden/>
          </w:rPr>
          <w:instrText xml:space="preserve"> PAGEREF _Toc26789708 \h </w:instrText>
        </w:r>
        <w:r>
          <w:rPr>
            <w:noProof/>
            <w:webHidden/>
          </w:rPr>
        </w:r>
        <w:r>
          <w:rPr>
            <w:noProof/>
            <w:webHidden/>
          </w:rPr>
          <w:fldChar w:fldCharType="separate"/>
        </w:r>
        <w:r>
          <w:rPr>
            <w:noProof/>
            <w:webHidden/>
          </w:rPr>
          <w:t>53</w:t>
        </w:r>
        <w:r>
          <w:rPr>
            <w:noProof/>
            <w:webHidden/>
          </w:rPr>
          <w:fldChar w:fldCharType="end"/>
        </w:r>
      </w:hyperlink>
    </w:p>
    <w:p w14:paraId="29917333" w14:textId="39BD7BE6"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09" w:history="1">
        <w:r w:rsidRPr="00232191">
          <w:rPr>
            <w:rStyle w:val="Hyperlink"/>
            <w:noProof/>
          </w:rPr>
          <w:t>4.2 Campaign</w:t>
        </w:r>
        <w:r>
          <w:rPr>
            <w:noProof/>
            <w:webHidden/>
          </w:rPr>
          <w:tab/>
        </w:r>
        <w:r>
          <w:rPr>
            <w:noProof/>
            <w:webHidden/>
          </w:rPr>
          <w:fldChar w:fldCharType="begin"/>
        </w:r>
        <w:r>
          <w:rPr>
            <w:noProof/>
            <w:webHidden/>
          </w:rPr>
          <w:instrText xml:space="preserve"> PAGEREF _Toc26789709 \h </w:instrText>
        </w:r>
        <w:r>
          <w:rPr>
            <w:noProof/>
            <w:webHidden/>
          </w:rPr>
        </w:r>
        <w:r>
          <w:rPr>
            <w:noProof/>
            <w:webHidden/>
          </w:rPr>
          <w:fldChar w:fldCharType="separate"/>
        </w:r>
        <w:r>
          <w:rPr>
            <w:noProof/>
            <w:webHidden/>
          </w:rPr>
          <w:t>56</w:t>
        </w:r>
        <w:r>
          <w:rPr>
            <w:noProof/>
            <w:webHidden/>
          </w:rPr>
          <w:fldChar w:fldCharType="end"/>
        </w:r>
      </w:hyperlink>
    </w:p>
    <w:p w14:paraId="4BFD479D" w14:textId="7C913AC5"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10" w:history="1">
        <w:r w:rsidRPr="00232191">
          <w:rPr>
            <w:rStyle w:val="Hyperlink"/>
            <w:noProof/>
          </w:rPr>
          <w:t>4.2.1 Properties</w:t>
        </w:r>
        <w:r>
          <w:rPr>
            <w:noProof/>
            <w:webHidden/>
          </w:rPr>
          <w:tab/>
        </w:r>
        <w:r>
          <w:rPr>
            <w:noProof/>
            <w:webHidden/>
          </w:rPr>
          <w:fldChar w:fldCharType="begin"/>
        </w:r>
        <w:r>
          <w:rPr>
            <w:noProof/>
            <w:webHidden/>
          </w:rPr>
          <w:instrText xml:space="preserve"> PAGEREF _Toc26789710 \h </w:instrText>
        </w:r>
        <w:r>
          <w:rPr>
            <w:noProof/>
            <w:webHidden/>
          </w:rPr>
        </w:r>
        <w:r>
          <w:rPr>
            <w:noProof/>
            <w:webHidden/>
          </w:rPr>
          <w:fldChar w:fldCharType="separate"/>
        </w:r>
        <w:r>
          <w:rPr>
            <w:noProof/>
            <w:webHidden/>
          </w:rPr>
          <w:t>57</w:t>
        </w:r>
        <w:r>
          <w:rPr>
            <w:noProof/>
            <w:webHidden/>
          </w:rPr>
          <w:fldChar w:fldCharType="end"/>
        </w:r>
      </w:hyperlink>
    </w:p>
    <w:p w14:paraId="4EB134F1" w14:textId="1495195B"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11" w:history="1">
        <w:r w:rsidRPr="00232191">
          <w:rPr>
            <w:rStyle w:val="Hyperlink"/>
            <w:noProof/>
          </w:rPr>
          <w:t>4.2.2 Relationships</w:t>
        </w:r>
        <w:r>
          <w:rPr>
            <w:noProof/>
            <w:webHidden/>
          </w:rPr>
          <w:tab/>
        </w:r>
        <w:r>
          <w:rPr>
            <w:noProof/>
            <w:webHidden/>
          </w:rPr>
          <w:fldChar w:fldCharType="begin"/>
        </w:r>
        <w:r>
          <w:rPr>
            <w:noProof/>
            <w:webHidden/>
          </w:rPr>
          <w:instrText xml:space="preserve"> PAGEREF _Toc26789711 \h </w:instrText>
        </w:r>
        <w:r>
          <w:rPr>
            <w:noProof/>
            <w:webHidden/>
          </w:rPr>
        </w:r>
        <w:r>
          <w:rPr>
            <w:noProof/>
            <w:webHidden/>
          </w:rPr>
          <w:fldChar w:fldCharType="separate"/>
        </w:r>
        <w:r>
          <w:rPr>
            <w:noProof/>
            <w:webHidden/>
          </w:rPr>
          <w:t>58</w:t>
        </w:r>
        <w:r>
          <w:rPr>
            <w:noProof/>
            <w:webHidden/>
          </w:rPr>
          <w:fldChar w:fldCharType="end"/>
        </w:r>
      </w:hyperlink>
    </w:p>
    <w:p w14:paraId="7F48D265" w14:textId="3F63DF4C"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12" w:history="1">
        <w:r w:rsidRPr="00232191">
          <w:rPr>
            <w:rStyle w:val="Hyperlink"/>
            <w:noProof/>
          </w:rPr>
          <w:t>4.3 Course of Action</w:t>
        </w:r>
        <w:r>
          <w:rPr>
            <w:noProof/>
            <w:webHidden/>
          </w:rPr>
          <w:tab/>
        </w:r>
        <w:r>
          <w:rPr>
            <w:noProof/>
            <w:webHidden/>
          </w:rPr>
          <w:fldChar w:fldCharType="begin"/>
        </w:r>
        <w:r>
          <w:rPr>
            <w:noProof/>
            <w:webHidden/>
          </w:rPr>
          <w:instrText xml:space="preserve"> PAGEREF _Toc26789712 \h </w:instrText>
        </w:r>
        <w:r>
          <w:rPr>
            <w:noProof/>
            <w:webHidden/>
          </w:rPr>
        </w:r>
        <w:r>
          <w:rPr>
            <w:noProof/>
            <w:webHidden/>
          </w:rPr>
          <w:fldChar w:fldCharType="separate"/>
        </w:r>
        <w:r>
          <w:rPr>
            <w:noProof/>
            <w:webHidden/>
          </w:rPr>
          <w:t>60</w:t>
        </w:r>
        <w:r>
          <w:rPr>
            <w:noProof/>
            <w:webHidden/>
          </w:rPr>
          <w:fldChar w:fldCharType="end"/>
        </w:r>
      </w:hyperlink>
    </w:p>
    <w:p w14:paraId="27BC6C85" w14:textId="6C32C287"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13" w:history="1">
        <w:r w:rsidRPr="00232191">
          <w:rPr>
            <w:rStyle w:val="Hyperlink"/>
            <w:noProof/>
          </w:rPr>
          <w:t>4.3.1 Properties</w:t>
        </w:r>
        <w:r>
          <w:rPr>
            <w:noProof/>
            <w:webHidden/>
          </w:rPr>
          <w:tab/>
        </w:r>
        <w:r>
          <w:rPr>
            <w:noProof/>
            <w:webHidden/>
          </w:rPr>
          <w:fldChar w:fldCharType="begin"/>
        </w:r>
        <w:r>
          <w:rPr>
            <w:noProof/>
            <w:webHidden/>
          </w:rPr>
          <w:instrText xml:space="preserve"> PAGEREF _Toc26789713 \h </w:instrText>
        </w:r>
        <w:r>
          <w:rPr>
            <w:noProof/>
            <w:webHidden/>
          </w:rPr>
        </w:r>
        <w:r>
          <w:rPr>
            <w:noProof/>
            <w:webHidden/>
          </w:rPr>
          <w:fldChar w:fldCharType="separate"/>
        </w:r>
        <w:r>
          <w:rPr>
            <w:noProof/>
            <w:webHidden/>
          </w:rPr>
          <w:t>60</w:t>
        </w:r>
        <w:r>
          <w:rPr>
            <w:noProof/>
            <w:webHidden/>
          </w:rPr>
          <w:fldChar w:fldCharType="end"/>
        </w:r>
      </w:hyperlink>
    </w:p>
    <w:p w14:paraId="029BFFAA" w14:textId="0D1F24BF"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14" w:history="1">
        <w:r w:rsidRPr="00232191">
          <w:rPr>
            <w:rStyle w:val="Hyperlink"/>
            <w:noProof/>
          </w:rPr>
          <w:t>4.3.2 Relationships</w:t>
        </w:r>
        <w:r>
          <w:rPr>
            <w:noProof/>
            <w:webHidden/>
          </w:rPr>
          <w:tab/>
        </w:r>
        <w:r>
          <w:rPr>
            <w:noProof/>
            <w:webHidden/>
          </w:rPr>
          <w:fldChar w:fldCharType="begin"/>
        </w:r>
        <w:r>
          <w:rPr>
            <w:noProof/>
            <w:webHidden/>
          </w:rPr>
          <w:instrText xml:space="preserve"> PAGEREF _Toc26789714 \h </w:instrText>
        </w:r>
        <w:r>
          <w:rPr>
            <w:noProof/>
            <w:webHidden/>
          </w:rPr>
        </w:r>
        <w:r>
          <w:rPr>
            <w:noProof/>
            <w:webHidden/>
          </w:rPr>
          <w:fldChar w:fldCharType="separate"/>
        </w:r>
        <w:r>
          <w:rPr>
            <w:noProof/>
            <w:webHidden/>
          </w:rPr>
          <w:t>62</w:t>
        </w:r>
        <w:r>
          <w:rPr>
            <w:noProof/>
            <w:webHidden/>
          </w:rPr>
          <w:fldChar w:fldCharType="end"/>
        </w:r>
      </w:hyperlink>
    </w:p>
    <w:p w14:paraId="35ABCBF7" w14:textId="408113AF"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15" w:history="1">
        <w:r w:rsidRPr="00232191">
          <w:rPr>
            <w:rStyle w:val="Hyperlink"/>
            <w:noProof/>
          </w:rPr>
          <w:t>4.4 Grouping</w:t>
        </w:r>
        <w:r>
          <w:rPr>
            <w:noProof/>
            <w:webHidden/>
          </w:rPr>
          <w:tab/>
        </w:r>
        <w:r>
          <w:rPr>
            <w:noProof/>
            <w:webHidden/>
          </w:rPr>
          <w:fldChar w:fldCharType="begin"/>
        </w:r>
        <w:r>
          <w:rPr>
            <w:noProof/>
            <w:webHidden/>
          </w:rPr>
          <w:instrText xml:space="preserve"> PAGEREF _Toc26789715 \h </w:instrText>
        </w:r>
        <w:r>
          <w:rPr>
            <w:noProof/>
            <w:webHidden/>
          </w:rPr>
        </w:r>
        <w:r>
          <w:rPr>
            <w:noProof/>
            <w:webHidden/>
          </w:rPr>
          <w:fldChar w:fldCharType="separate"/>
        </w:r>
        <w:r>
          <w:rPr>
            <w:noProof/>
            <w:webHidden/>
          </w:rPr>
          <w:t>64</w:t>
        </w:r>
        <w:r>
          <w:rPr>
            <w:noProof/>
            <w:webHidden/>
          </w:rPr>
          <w:fldChar w:fldCharType="end"/>
        </w:r>
      </w:hyperlink>
    </w:p>
    <w:p w14:paraId="1ABC86D8" w14:textId="62B90397"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16" w:history="1">
        <w:r w:rsidRPr="00232191">
          <w:rPr>
            <w:rStyle w:val="Hyperlink"/>
            <w:noProof/>
          </w:rPr>
          <w:t>4.4.1 Properties</w:t>
        </w:r>
        <w:r>
          <w:rPr>
            <w:noProof/>
            <w:webHidden/>
          </w:rPr>
          <w:tab/>
        </w:r>
        <w:r>
          <w:rPr>
            <w:noProof/>
            <w:webHidden/>
          </w:rPr>
          <w:fldChar w:fldCharType="begin"/>
        </w:r>
        <w:r>
          <w:rPr>
            <w:noProof/>
            <w:webHidden/>
          </w:rPr>
          <w:instrText xml:space="preserve"> PAGEREF _Toc26789716 \h </w:instrText>
        </w:r>
        <w:r>
          <w:rPr>
            <w:noProof/>
            <w:webHidden/>
          </w:rPr>
        </w:r>
        <w:r>
          <w:rPr>
            <w:noProof/>
            <w:webHidden/>
          </w:rPr>
          <w:fldChar w:fldCharType="separate"/>
        </w:r>
        <w:r>
          <w:rPr>
            <w:noProof/>
            <w:webHidden/>
          </w:rPr>
          <w:t>65</w:t>
        </w:r>
        <w:r>
          <w:rPr>
            <w:noProof/>
            <w:webHidden/>
          </w:rPr>
          <w:fldChar w:fldCharType="end"/>
        </w:r>
      </w:hyperlink>
    </w:p>
    <w:p w14:paraId="4D8DDB38" w14:textId="177533BB"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17" w:history="1">
        <w:r w:rsidRPr="00232191">
          <w:rPr>
            <w:rStyle w:val="Hyperlink"/>
            <w:noProof/>
          </w:rPr>
          <w:t>4.4.2 Relationships</w:t>
        </w:r>
        <w:r>
          <w:rPr>
            <w:noProof/>
            <w:webHidden/>
          </w:rPr>
          <w:tab/>
        </w:r>
        <w:r>
          <w:rPr>
            <w:noProof/>
            <w:webHidden/>
          </w:rPr>
          <w:fldChar w:fldCharType="begin"/>
        </w:r>
        <w:r>
          <w:rPr>
            <w:noProof/>
            <w:webHidden/>
          </w:rPr>
          <w:instrText xml:space="preserve"> PAGEREF _Toc26789717 \h </w:instrText>
        </w:r>
        <w:r>
          <w:rPr>
            <w:noProof/>
            <w:webHidden/>
          </w:rPr>
        </w:r>
        <w:r>
          <w:rPr>
            <w:noProof/>
            <w:webHidden/>
          </w:rPr>
          <w:fldChar w:fldCharType="separate"/>
        </w:r>
        <w:r>
          <w:rPr>
            <w:noProof/>
            <w:webHidden/>
          </w:rPr>
          <w:t>66</w:t>
        </w:r>
        <w:r>
          <w:rPr>
            <w:noProof/>
            <w:webHidden/>
          </w:rPr>
          <w:fldChar w:fldCharType="end"/>
        </w:r>
      </w:hyperlink>
    </w:p>
    <w:p w14:paraId="561FC983" w14:textId="01DEDB45"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18" w:history="1">
        <w:r w:rsidRPr="00232191">
          <w:rPr>
            <w:rStyle w:val="Hyperlink"/>
            <w:noProof/>
          </w:rPr>
          <w:t>4.5 Identity</w:t>
        </w:r>
        <w:r>
          <w:rPr>
            <w:noProof/>
            <w:webHidden/>
          </w:rPr>
          <w:tab/>
        </w:r>
        <w:r>
          <w:rPr>
            <w:noProof/>
            <w:webHidden/>
          </w:rPr>
          <w:fldChar w:fldCharType="begin"/>
        </w:r>
        <w:r>
          <w:rPr>
            <w:noProof/>
            <w:webHidden/>
          </w:rPr>
          <w:instrText xml:space="preserve"> PAGEREF _Toc26789718 \h </w:instrText>
        </w:r>
        <w:r>
          <w:rPr>
            <w:noProof/>
            <w:webHidden/>
          </w:rPr>
        </w:r>
        <w:r>
          <w:rPr>
            <w:noProof/>
            <w:webHidden/>
          </w:rPr>
          <w:fldChar w:fldCharType="separate"/>
        </w:r>
        <w:r>
          <w:rPr>
            <w:noProof/>
            <w:webHidden/>
          </w:rPr>
          <w:t>67</w:t>
        </w:r>
        <w:r>
          <w:rPr>
            <w:noProof/>
            <w:webHidden/>
          </w:rPr>
          <w:fldChar w:fldCharType="end"/>
        </w:r>
      </w:hyperlink>
    </w:p>
    <w:p w14:paraId="1C827C16" w14:textId="4390F091"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19" w:history="1">
        <w:r w:rsidRPr="00232191">
          <w:rPr>
            <w:rStyle w:val="Hyperlink"/>
            <w:noProof/>
          </w:rPr>
          <w:t>4.5.1 Properties</w:t>
        </w:r>
        <w:r>
          <w:rPr>
            <w:noProof/>
            <w:webHidden/>
          </w:rPr>
          <w:tab/>
        </w:r>
        <w:r>
          <w:rPr>
            <w:noProof/>
            <w:webHidden/>
          </w:rPr>
          <w:fldChar w:fldCharType="begin"/>
        </w:r>
        <w:r>
          <w:rPr>
            <w:noProof/>
            <w:webHidden/>
          </w:rPr>
          <w:instrText xml:space="preserve"> PAGEREF _Toc26789719 \h </w:instrText>
        </w:r>
        <w:r>
          <w:rPr>
            <w:noProof/>
            <w:webHidden/>
          </w:rPr>
        </w:r>
        <w:r>
          <w:rPr>
            <w:noProof/>
            <w:webHidden/>
          </w:rPr>
          <w:fldChar w:fldCharType="separate"/>
        </w:r>
        <w:r>
          <w:rPr>
            <w:noProof/>
            <w:webHidden/>
          </w:rPr>
          <w:t>67</w:t>
        </w:r>
        <w:r>
          <w:rPr>
            <w:noProof/>
            <w:webHidden/>
          </w:rPr>
          <w:fldChar w:fldCharType="end"/>
        </w:r>
      </w:hyperlink>
    </w:p>
    <w:p w14:paraId="54DF1522" w14:textId="355FFC3D"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20" w:history="1">
        <w:r w:rsidRPr="00232191">
          <w:rPr>
            <w:rStyle w:val="Hyperlink"/>
            <w:noProof/>
          </w:rPr>
          <w:t>4.5.2 Relationships</w:t>
        </w:r>
        <w:r>
          <w:rPr>
            <w:noProof/>
            <w:webHidden/>
          </w:rPr>
          <w:tab/>
        </w:r>
        <w:r>
          <w:rPr>
            <w:noProof/>
            <w:webHidden/>
          </w:rPr>
          <w:fldChar w:fldCharType="begin"/>
        </w:r>
        <w:r>
          <w:rPr>
            <w:noProof/>
            <w:webHidden/>
          </w:rPr>
          <w:instrText xml:space="preserve"> PAGEREF _Toc26789720 \h </w:instrText>
        </w:r>
        <w:r>
          <w:rPr>
            <w:noProof/>
            <w:webHidden/>
          </w:rPr>
        </w:r>
        <w:r>
          <w:rPr>
            <w:noProof/>
            <w:webHidden/>
          </w:rPr>
          <w:fldChar w:fldCharType="separate"/>
        </w:r>
        <w:r>
          <w:rPr>
            <w:noProof/>
            <w:webHidden/>
          </w:rPr>
          <w:t>68</w:t>
        </w:r>
        <w:r>
          <w:rPr>
            <w:noProof/>
            <w:webHidden/>
          </w:rPr>
          <w:fldChar w:fldCharType="end"/>
        </w:r>
      </w:hyperlink>
    </w:p>
    <w:p w14:paraId="0D3A9B96" w14:textId="7FE1CB43"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21" w:history="1">
        <w:r w:rsidRPr="00232191">
          <w:rPr>
            <w:rStyle w:val="Hyperlink"/>
            <w:noProof/>
          </w:rPr>
          <w:t>4.6 Indicator</w:t>
        </w:r>
        <w:r>
          <w:rPr>
            <w:noProof/>
            <w:webHidden/>
          </w:rPr>
          <w:tab/>
        </w:r>
        <w:r>
          <w:rPr>
            <w:noProof/>
            <w:webHidden/>
          </w:rPr>
          <w:fldChar w:fldCharType="begin"/>
        </w:r>
        <w:r>
          <w:rPr>
            <w:noProof/>
            <w:webHidden/>
          </w:rPr>
          <w:instrText xml:space="preserve"> PAGEREF _Toc26789721 \h </w:instrText>
        </w:r>
        <w:r>
          <w:rPr>
            <w:noProof/>
            <w:webHidden/>
          </w:rPr>
        </w:r>
        <w:r>
          <w:rPr>
            <w:noProof/>
            <w:webHidden/>
          </w:rPr>
          <w:fldChar w:fldCharType="separate"/>
        </w:r>
        <w:r>
          <w:rPr>
            <w:noProof/>
            <w:webHidden/>
          </w:rPr>
          <w:t>70</w:t>
        </w:r>
        <w:r>
          <w:rPr>
            <w:noProof/>
            <w:webHidden/>
          </w:rPr>
          <w:fldChar w:fldCharType="end"/>
        </w:r>
      </w:hyperlink>
    </w:p>
    <w:p w14:paraId="1C6F81FE" w14:textId="6E2C4AED"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22" w:history="1">
        <w:r w:rsidRPr="00232191">
          <w:rPr>
            <w:rStyle w:val="Hyperlink"/>
            <w:noProof/>
          </w:rPr>
          <w:t>4.6.1 Properties</w:t>
        </w:r>
        <w:r>
          <w:rPr>
            <w:noProof/>
            <w:webHidden/>
          </w:rPr>
          <w:tab/>
        </w:r>
        <w:r>
          <w:rPr>
            <w:noProof/>
            <w:webHidden/>
          </w:rPr>
          <w:fldChar w:fldCharType="begin"/>
        </w:r>
        <w:r>
          <w:rPr>
            <w:noProof/>
            <w:webHidden/>
          </w:rPr>
          <w:instrText xml:space="preserve"> PAGEREF _Toc26789722 \h </w:instrText>
        </w:r>
        <w:r>
          <w:rPr>
            <w:noProof/>
            <w:webHidden/>
          </w:rPr>
        </w:r>
        <w:r>
          <w:rPr>
            <w:noProof/>
            <w:webHidden/>
          </w:rPr>
          <w:fldChar w:fldCharType="separate"/>
        </w:r>
        <w:r>
          <w:rPr>
            <w:noProof/>
            <w:webHidden/>
          </w:rPr>
          <w:t>70</w:t>
        </w:r>
        <w:r>
          <w:rPr>
            <w:noProof/>
            <w:webHidden/>
          </w:rPr>
          <w:fldChar w:fldCharType="end"/>
        </w:r>
      </w:hyperlink>
    </w:p>
    <w:p w14:paraId="7CDA9F19" w14:textId="18E387DB"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23" w:history="1">
        <w:r w:rsidRPr="00232191">
          <w:rPr>
            <w:rStyle w:val="Hyperlink"/>
            <w:noProof/>
          </w:rPr>
          <w:t>4.6.2 Relationships</w:t>
        </w:r>
        <w:r>
          <w:rPr>
            <w:noProof/>
            <w:webHidden/>
          </w:rPr>
          <w:tab/>
        </w:r>
        <w:r>
          <w:rPr>
            <w:noProof/>
            <w:webHidden/>
          </w:rPr>
          <w:fldChar w:fldCharType="begin"/>
        </w:r>
        <w:r>
          <w:rPr>
            <w:noProof/>
            <w:webHidden/>
          </w:rPr>
          <w:instrText xml:space="preserve"> PAGEREF _Toc26789723 \h </w:instrText>
        </w:r>
        <w:r>
          <w:rPr>
            <w:noProof/>
            <w:webHidden/>
          </w:rPr>
        </w:r>
        <w:r>
          <w:rPr>
            <w:noProof/>
            <w:webHidden/>
          </w:rPr>
          <w:fldChar w:fldCharType="separate"/>
        </w:r>
        <w:r>
          <w:rPr>
            <w:noProof/>
            <w:webHidden/>
          </w:rPr>
          <w:t>73</w:t>
        </w:r>
        <w:r>
          <w:rPr>
            <w:noProof/>
            <w:webHidden/>
          </w:rPr>
          <w:fldChar w:fldCharType="end"/>
        </w:r>
      </w:hyperlink>
    </w:p>
    <w:p w14:paraId="6A167A44" w14:textId="7EE6E9EC"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24" w:history="1">
        <w:r w:rsidRPr="00232191">
          <w:rPr>
            <w:rStyle w:val="Hyperlink"/>
            <w:noProof/>
          </w:rPr>
          <w:t>4.7 Infrastructure</w:t>
        </w:r>
        <w:r>
          <w:rPr>
            <w:noProof/>
            <w:webHidden/>
          </w:rPr>
          <w:tab/>
        </w:r>
        <w:r>
          <w:rPr>
            <w:noProof/>
            <w:webHidden/>
          </w:rPr>
          <w:fldChar w:fldCharType="begin"/>
        </w:r>
        <w:r>
          <w:rPr>
            <w:noProof/>
            <w:webHidden/>
          </w:rPr>
          <w:instrText xml:space="preserve"> PAGEREF _Toc26789724 \h </w:instrText>
        </w:r>
        <w:r>
          <w:rPr>
            <w:noProof/>
            <w:webHidden/>
          </w:rPr>
        </w:r>
        <w:r>
          <w:rPr>
            <w:noProof/>
            <w:webHidden/>
          </w:rPr>
          <w:fldChar w:fldCharType="separate"/>
        </w:r>
        <w:r>
          <w:rPr>
            <w:noProof/>
            <w:webHidden/>
          </w:rPr>
          <w:t>75</w:t>
        </w:r>
        <w:r>
          <w:rPr>
            <w:noProof/>
            <w:webHidden/>
          </w:rPr>
          <w:fldChar w:fldCharType="end"/>
        </w:r>
      </w:hyperlink>
    </w:p>
    <w:p w14:paraId="7B5D6A07" w14:textId="1F7AB093"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25" w:history="1">
        <w:r w:rsidRPr="00232191">
          <w:rPr>
            <w:rStyle w:val="Hyperlink"/>
            <w:noProof/>
          </w:rPr>
          <w:t>4.7.1 Properties</w:t>
        </w:r>
        <w:r>
          <w:rPr>
            <w:noProof/>
            <w:webHidden/>
          </w:rPr>
          <w:tab/>
        </w:r>
        <w:r>
          <w:rPr>
            <w:noProof/>
            <w:webHidden/>
          </w:rPr>
          <w:fldChar w:fldCharType="begin"/>
        </w:r>
        <w:r>
          <w:rPr>
            <w:noProof/>
            <w:webHidden/>
          </w:rPr>
          <w:instrText xml:space="preserve"> PAGEREF _Toc26789725 \h </w:instrText>
        </w:r>
        <w:r>
          <w:rPr>
            <w:noProof/>
            <w:webHidden/>
          </w:rPr>
        </w:r>
        <w:r>
          <w:rPr>
            <w:noProof/>
            <w:webHidden/>
          </w:rPr>
          <w:fldChar w:fldCharType="separate"/>
        </w:r>
        <w:r>
          <w:rPr>
            <w:noProof/>
            <w:webHidden/>
          </w:rPr>
          <w:t>75</w:t>
        </w:r>
        <w:r>
          <w:rPr>
            <w:noProof/>
            <w:webHidden/>
          </w:rPr>
          <w:fldChar w:fldCharType="end"/>
        </w:r>
      </w:hyperlink>
    </w:p>
    <w:p w14:paraId="49B97AE4" w14:textId="393390D8"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26" w:history="1">
        <w:r w:rsidRPr="00232191">
          <w:rPr>
            <w:rStyle w:val="Hyperlink"/>
            <w:noProof/>
          </w:rPr>
          <w:t>4.7.2 Relationships</w:t>
        </w:r>
        <w:r>
          <w:rPr>
            <w:noProof/>
            <w:webHidden/>
          </w:rPr>
          <w:tab/>
        </w:r>
        <w:r>
          <w:rPr>
            <w:noProof/>
            <w:webHidden/>
          </w:rPr>
          <w:fldChar w:fldCharType="begin"/>
        </w:r>
        <w:r>
          <w:rPr>
            <w:noProof/>
            <w:webHidden/>
          </w:rPr>
          <w:instrText xml:space="preserve"> PAGEREF _Toc26789726 \h </w:instrText>
        </w:r>
        <w:r>
          <w:rPr>
            <w:noProof/>
            <w:webHidden/>
          </w:rPr>
        </w:r>
        <w:r>
          <w:rPr>
            <w:noProof/>
            <w:webHidden/>
          </w:rPr>
          <w:fldChar w:fldCharType="separate"/>
        </w:r>
        <w:r>
          <w:rPr>
            <w:noProof/>
            <w:webHidden/>
          </w:rPr>
          <w:t>77</w:t>
        </w:r>
        <w:r>
          <w:rPr>
            <w:noProof/>
            <w:webHidden/>
          </w:rPr>
          <w:fldChar w:fldCharType="end"/>
        </w:r>
      </w:hyperlink>
    </w:p>
    <w:p w14:paraId="6BAC497A" w14:textId="18C2317B"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27" w:history="1">
        <w:r w:rsidRPr="00232191">
          <w:rPr>
            <w:rStyle w:val="Hyperlink"/>
            <w:noProof/>
          </w:rPr>
          <w:t>4.8 Intrusion Set</w:t>
        </w:r>
        <w:r>
          <w:rPr>
            <w:noProof/>
            <w:webHidden/>
          </w:rPr>
          <w:tab/>
        </w:r>
        <w:r>
          <w:rPr>
            <w:noProof/>
            <w:webHidden/>
          </w:rPr>
          <w:fldChar w:fldCharType="begin"/>
        </w:r>
        <w:r>
          <w:rPr>
            <w:noProof/>
            <w:webHidden/>
          </w:rPr>
          <w:instrText xml:space="preserve"> PAGEREF _Toc26789727 \h </w:instrText>
        </w:r>
        <w:r>
          <w:rPr>
            <w:noProof/>
            <w:webHidden/>
          </w:rPr>
        </w:r>
        <w:r>
          <w:rPr>
            <w:noProof/>
            <w:webHidden/>
          </w:rPr>
          <w:fldChar w:fldCharType="separate"/>
        </w:r>
        <w:r>
          <w:rPr>
            <w:noProof/>
            <w:webHidden/>
          </w:rPr>
          <w:t>81</w:t>
        </w:r>
        <w:r>
          <w:rPr>
            <w:noProof/>
            <w:webHidden/>
          </w:rPr>
          <w:fldChar w:fldCharType="end"/>
        </w:r>
      </w:hyperlink>
    </w:p>
    <w:p w14:paraId="4B8BC68E" w14:textId="74E2693B"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28" w:history="1">
        <w:r w:rsidRPr="00232191">
          <w:rPr>
            <w:rStyle w:val="Hyperlink"/>
            <w:noProof/>
          </w:rPr>
          <w:t>4.8.1 Properties</w:t>
        </w:r>
        <w:r>
          <w:rPr>
            <w:noProof/>
            <w:webHidden/>
          </w:rPr>
          <w:tab/>
        </w:r>
        <w:r>
          <w:rPr>
            <w:noProof/>
            <w:webHidden/>
          </w:rPr>
          <w:fldChar w:fldCharType="begin"/>
        </w:r>
        <w:r>
          <w:rPr>
            <w:noProof/>
            <w:webHidden/>
          </w:rPr>
          <w:instrText xml:space="preserve"> PAGEREF _Toc26789728 \h </w:instrText>
        </w:r>
        <w:r>
          <w:rPr>
            <w:noProof/>
            <w:webHidden/>
          </w:rPr>
        </w:r>
        <w:r>
          <w:rPr>
            <w:noProof/>
            <w:webHidden/>
          </w:rPr>
          <w:fldChar w:fldCharType="separate"/>
        </w:r>
        <w:r>
          <w:rPr>
            <w:noProof/>
            <w:webHidden/>
          </w:rPr>
          <w:t>81</w:t>
        </w:r>
        <w:r>
          <w:rPr>
            <w:noProof/>
            <w:webHidden/>
          </w:rPr>
          <w:fldChar w:fldCharType="end"/>
        </w:r>
      </w:hyperlink>
    </w:p>
    <w:p w14:paraId="4C4D0B87" w14:textId="750B422A"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29" w:history="1">
        <w:r w:rsidRPr="00232191">
          <w:rPr>
            <w:rStyle w:val="Hyperlink"/>
            <w:noProof/>
          </w:rPr>
          <w:t>4.8.2 Relationships</w:t>
        </w:r>
        <w:r>
          <w:rPr>
            <w:noProof/>
            <w:webHidden/>
          </w:rPr>
          <w:tab/>
        </w:r>
        <w:r>
          <w:rPr>
            <w:noProof/>
            <w:webHidden/>
          </w:rPr>
          <w:fldChar w:fldCharType="begin"/>
        </w:r>
        <w:r>
          <w:rPr>
            <w:noProof/>
            <w:webHidden/>
          </w:rPr>
          <w:instrText xml:space="preserve"> PAGEREF _Toc26789729 \h </w:instrText>
        </w:r>
        <w:r>
          <w:rPr>
            <w:noProof/>
            <w:webHidden/>
          </w:rPr>
        </w:r>
        <w:r>
          <w:rPr>
            <w:noProof/>
            <w:webHidden/>
          </w:rPr>
          <w:fldChar w:fldCharType="separate"/>
        </w:r>
        <w:r>
          <w:rPr>
            <w:noProof/>
            <w:webHidden/>
          </w:rPr>
          <w:t>84</w:t>
        </w:r>
        <w:r>
          <w:rPr>
            <w:noProof/>
            <w:webHidden/>
          </w:rPr>
          <w:fldChar w:fldCharType="end"/>
        </w:r>
      </w:hyperlink>
    </w:p>
    <w:p w14:paraId="42C020FF" w14:textId="410D3A9D"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30" w:history="1">
        <w:r w:rsidRPr="00232191">
          <w:rPr>
            <w:rStyle w:val="Hyperlink"/>
            <w:noProof/>
          </w:rPr>
          <w:t>4.9 Location</w:t>
        </w:r>
        <w:r>
          <w:rPr>
            <w:noProof/>
            <w:webHidden/>
          </w:rPr>
          <w:tab/>
        </w:r>
        <w:r>
          <w:rPr>
            <w:noProof/>
            <w:webHidden/>
          </w:rPr>
          <w:fldChar w:fldCharType="begin"/>
        </w:r>
        <w:r>
          <w:rPr>
            <w:noProof/>
            <w:webHidden/>
          </w:rPr>
          <w:instrText xml:space="preserve"> PAGEREF _Toc26789730 \h </w:instrText>
        </w:r>
        <w:r>
          <w:rPr>
            <w:noProof/>
            <w:webHidden/>
          </w:rPr>
        </w:r>
        <w:r>
          <w:rPr>
            <w:noProof/>
            <w:webHidden/>
          </w:rPr>
          <w:fldChar w:fldCharType="separate"/>
        </w:r>
        <w:r>
          <w:rPr>
            <w:noProof/>
            <w:webHidden/>
          </w:rPr>
          <w:t>86</w:t>
        </w:r>
        <w:r>
          <w:rPr>
            <w:noProof/>
            <w:webHidden/>
          </w:rPr>
          <w:fldChar w:fldCharType="end"/>
        </w:r>
      </w:hyperlink>
    </w:p>
    <w:p w14:paraId="5FBEA024" w14:textId="797DFCB1"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31" w:history="1">
        <w:r w:rsidRPr="00232191">
          <w:rPr>
            <w:rStyle w:val="Hyperlink"/>
            <w:noProof/>
          </w:rPr>
          <w:t>4.9.1 Properties</w:t>
        </w:r>
        <w:r>
          <w:rPr>
            <w:noProof/>
            <w:webHidden/>
          </w:rPr>
          <w:tab/>
        </w:r>
        <w:r>
          <w:rPr>
            <w:noProof/>
            <w:webHidden/>
          </w:rPr>
          <w:fldChar w:fldCharType="begin"/>
        </w:r>
        <w:r>
          <w:rPr>
            <w:noProof/>
            <w:webHidden/>
          </w:rPr>
          <w:instrText xml:space="preserve"> PAGEREF _Toc26789731 \h </w:instrText>
        </w:r>
        <w:r>
          <w:rPr>
            <w:noProof/>
            <w:webHidden/>
          </w:rPr>
        </w:r>
        <w:r>
          <w:rPr>
            <w:noProof/>
            <w:webHidden/>
          </w:rPr>
          <w:fldChar w:fldCharType="separate"/>
        </w:r>
        <w:r>
          <w:rPr>
            <w:noProof/>
            <w:webHidden/>
          </w:rPr>
          <w:t>87</w:t>
        </w:r>
        <w:r>
          <w:rPr>
            <w:noProof/>
            <w:webHidden/>
          </w:rPr>
          <w:fldChar w:fldCharType="end"/>
        </w:r>
      </w:hyperlink>
    </w:p>
    <w:p w14:paraId="2F126630" w14:textId="41429171"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32" w:history="1">
        <w:r w:rsidRPr="00232191">
          <w:rPr>
            <w:rStyle w:val="Hyperlink"/>
            <w:noProof/>
          </w:rPr>
          <w:t>4.9.2 Relationships</w:t>
        </w:r>
        <w:r>
          <w:rPr>
            <w:noProof/>
            <w:webHidden/>
          </w:rPr>
          <w:tab/>
        </w:r>
        <w:r>
          <w:rPr>
            <w:noProof/>
            <w:webHidden/>
          </w:rPr>
          <w:fldChar w:fldCharType="begin"/>
        </w:r>
        <w:r>
          <w:rPr>
            <w:noProof/>
            <w:webHidden/>
          </w:rPr>
          <w:instrText xml:space="preserve"> PAGEREF _Toc26789732 \h </w:instrText>
        </w:r>
        <w:r>
          <w:rPr>
            <w:noProof/>
            <w:webHidden/>
          </w:rPr>
        </w:r>
        <w:r>
          <w:rPr>
            <w:noProof/>
            <w:webHidden/>
          </w:rPr>
          <w:fldChar w:fldCharType="separate"/>
        </w:r>
        <w:r>
          <w:rPr>
            <w:noProof/>
            <w:webHidden/>
          </w:rPr>
          <w:t>89</w:t>
        </w:r>
        <w:r>
          <w:rPr>
            <w:noProof/>
            <w:webHidden/>
          </w:rPr>
          <w:fldChar w:fldCharType="end"/>
        </w:r>
      </w:hyperlink>
    </w:p>
    <w:p w14:paraId="6FE7027F" w14:textId="70860E9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33" w:history="1">
        <w:r w:rsidRPr="00232191">
          <w:rPr>
            <w:rStyle w:val="Hyperlink"/>
            <w:noProof/>
          </w:rPr>
          <w:t>4.10 Malware</w:t>
        </w:r>
        <w:r>
          <w:rPr>
            <w:noProof/>
            <w:webHidden/>
          </w:rPr>
          <w:tab/>
        </w:r>
        <w:r>
          <w:rPr>
            <w:noProof/>
            <w:webHidden/>
          </w:rPr>
          <w:fldChar w:fldCharType="begin"/>
        </w:r>
        <w:r>
          <w:rPr>
            <w:noProof/>
            <w:webHidden/>
          </w:rPr>
          <w:instrText xml:space="preserve"> PAGEREF _Toc26789733 \h </w:instrText>
        </w:r>
        <w:r>
          <w:rPr>
            <w:noProof/>
            <w:webHidden/>
          </w:rPr>
        </w:r>
        <w:r>
          <w:rPr>
            <w:noProof/>
            <w:webHidden/>
          </w:rPr>
          <w:fldChar w:fldCharType="separate"/>
        </w:r>
        <w:r>
          <w:rPr>
            <w:noProof/>
            <w:webHidden/>
          </w:rPr>
          <w:t>91</w:t>
        </w:r>
        <w:r>
          <w:rPr>
            <w:noProof/>
            <w:webHidden/>
          </w:rPr>
          <w:fldChar w:fldCharType="end"/>
        </w:r>
      </w:hyperlink>
    </w:p>
    <w:p w14:paraId="0C57B1C9" w14:textId="62F64E5C"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34" w:history="1">
        <w:r w:rsidRPr="00232191">
          <w:rPr>
            <w:rStyle w:val="Hyperlink"/>
            <w:noProof/>
          </w:rPr>
          <w:t>4.10.1 Properties</w:t>
        </w:r>
        <w:r>
          <w:rPr>
            <w:noProof/>
            <w:webHidden/>
          </w:rPr>
          <w:tab/>
        </w:r>
        <w:r>
          <w:rPr>
            <w:noProof/>
            <w:webHidden/>
          </w:rPr>
          <w:fldChar w:fldCharType="begin"/>
        </w:r>
        <w:r>
          <w:rPr>
            <w:noProof/>
            <w:webHidden/>
          </w:rPr>
          <w:instrText xml:space="preserve"> PAGEREF _Toc26789734 \h </w:instrText>
        </w:r>
        <w:r>
          <w:rPr>
            <w:noProof/>
            <w:webHidden/>
          </w:rPr>
        </w:r>
        <w:r>
          <w:rPr>
            <w:noProof/>
            <w:webHidden/>
          </w:rPr>
          <w:fldChar w:fldCharType="separate"/>
        </w:r>
        <w:r>
          <w:rPr>
            <w:noProof/>
            <w:webHidden/>
          </w:rPr>
          <w:t>91</w:t>
        </w:r>
        <w:r>
          <w:rPr>
            <w:noProof/>
            <w:webHidden/>
          </w:rPr>
          <w:fldChar w:fldCharType="end"/>
        </w:r>
      </w:hyperlink>
    </w:p>
    <w:p w14:paraId="1B4C1203" w14:textId="2A4A7353"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35" w:history="1">
        <w:r w:rsidRPr="00232191">
          <w:rPr>
            <w:rStyle w:val="Hyperlink"/>
            <w:noProof/>
          </w:rPr>
          <w:t>4.10.2 Relationships</w:t>
        </w:r>
        <w:r>
          <w:rPr>
            <w:noProof/>
            <w:webHidden/>
          </w:rPr>
          <w:tab/>
        </w:r>
        <w:r>
          <w:rPr>
            <w:noProof/>
            <w:webHidden/>
          </w:rPr>
          <w:fldChar w:fldCharType="begin"/>
        </w:r>
        <w:r>
          <w:rPr>
            <w:noProof/>
            <w:webHidden/>
          </w:rPr>
          <w:instrText xml:space="preserve"> PAGEREF _Toc26789735 \h </w:instrText>
        </w:r>
        <w:r>
          <w:rPr>
            <w:noProof/>
            <w:webHidden/>
          </w:rPr>
        </w:r>
        <w:r>
          <w:rPr>
            <w:noProof/>
            <w:webHidden/>
          </w:rPr>
          <w:fldChar w:fldCharType="separate"/>
        </w:r>
        <w:r>
          <w:rPr>
            <w:noProof/>
            <w:webHidden/>
          </w:rPr>
          <w:t>94</w:t>
        </w:r>
        <w:r>
          <w:rPr>
            <w:noProof/>
            <w:webHidden/>
          </w:rPr>
          <w:fldChar w:fldCharType="end"/>
        </w:r>
      </w:hyperlink>
    </w:p>
    <w:p w14:paraId="505BB416" w14:textId="2B20E2A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36" w:history="1">
        <w:r w:rsidRPr="00232191">
          <w:rPr>
            <w:rStyle w:val="Hyperlink"/>
            <w:noProof/>
          </w:rPr>
          <w:t>4.11 Malware Analysis</w:t>
        </w:r>
        <w:r>
          <w:rPr>
            <w:noProof/>
            <w:webHidden/>
          </w:rPr>
          <w:tab/>
        </w:r>
        <w:r>
          <w:rPr>
            <w:noProof/>
            <w:webHidden/>
          </w:rPr>
          <w:fldChar w:fldCharType="begin"/>
        </w:r>
        <w:r>
          <w:rPr>
            <w:noProof/>
            <w:webHidden/>
          </w:rPr>
          <w:instrText xml:space="preserve"> PAGEREF _Toc26789736 \h </w:instrText>
        </w:r>
        <w:r>
          <w:rPr>
            <w:noProof/>
            <w:webHidden/>
          </w:rPr>
        </w:r>
        <w:r>
          <w:rPr>
            <w:noProof/>
            <w:webHidden/>
          </w:rPr>
          <w:fldChar w:fldCharType="separate"/>
        </w:r>
        <w:r>
          <w:rPr>
            <w:noProof/>
            <w:webHidden/>
          </w:rPr>
          <w:t>98</w:t>
        </w:r>
        <w:r>
          <w:rPr>
            <w:noProof/>
            <w:webHidden/>
          </w:rPr>
          <w:fldChar w:fldCharType="end"/>
        </w:r>
      </w:hyperlink>
    </w:p>
    <w:p w14:paraId="69189644" w14:textId="356C9668"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37" w:history="1">
        <w:r w:rsidRPr="00232191">
          <w:rPr>
            <w:rStyle w:val="Hyperlink"/>
            <w:noProof/>
          </w:rPr>
          <w:t>4.11.1 Properties</w:t>
        </w:r>
        <w:r>
          <w:rPr>
            <w:noProof/>
            <w:webHidden/>
          </w:rPr>
          <w:tab/>
        </w:r>
        <w:r>
          <w:rPr>
            <w:noProof/>
            <w:webHidden/>
          </w:rPr>
          <w:fldChar w:fldCharType="begin"/>
        </w:r>
        <w:r>
          <w:rPr>
            <w:noProof/>
            <w:webHidden/>
          </w:rPr>
          <w:instrText xml:space="preserve"> PAGEREF _Toc26789737 \h </w:instrText>
        </w:r>
        <w:r>
          <w:rPr>
            <w:noProof/>
            <w:webHidden/>
          </w:rPr>
        </w:r>
        <w:r>
          <w:rPr>
            <w:noProof/>
            <w:webHidden/>
          </w:rPr>
          <w:fldChar w:fldCharType="separate"/>
        </w:r>
        <w:r>
          <w:rPr>
            <w:noProof/>
            <w:webHidden/>
          </w:rPr>
          <w:t>98</w:t>
        </w:r>
        <w:r>
          <w:rPr>
            <w:noProof/>
            <w:webHidden/>
          </w:rPr>
          <w:fldChar w:fldCharType="end"/>
        </w:r>
      </w:hyperlink>
    </w:p>
    <w:p w14:paraId="6F49AC95" w14:textId="30ED8139"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38" w:history="1">
        <w:r w:rsidRPr="00232191">
          <w:rPr>
            <w:rStyle w:val="Hyperlink"/>
            <w:noProof/>
          </w:rPr>
          <w:t>4.11.2 Relationships</w:t>
        </w:r>
        <w:r>
          <w:rPr>
            <w:noProof/>
            <w:webHidden/>
          </w:rPr>
          <w:tab/>
        </w:r>
        <w:r>
          <w:rPr>
            <w:noProof/>
            <w:webHidden/>
          </w:rPr>
          <w:fldChar w:fldCharType="begin"/>
        </w:r>
        <w:r>
          <w:rPr>
            <w:noProof/>
            <w:webHidden/>
          </w:rPr>
          <w:instrText xml:space="preserve"> PAGEREF _Toc26789738 \h </w:instrText>
        </w:r>
        <w:r>
          <w:rPr>
            <w:noProof/>
            <w:webHidden/>
          </w:rPr>
        </w:r>
        <w:r>
          <w:rPr>
            <w:noProof/>
            <w:webHidden/>
          </w:rPr>
          <w:fldChar w:fldCharType="separate"/>
        </w:r>
        <w:r>
          <w:rPr>
            <w:noProof/>
            <w:webHidden/>
          </w:rPr>
          <w:t>101</w:t>
        </w:r>
        <w:r>
          <w:rPr>
            <w:noProof/>
            <w:webHidden/>
          </w:rPr>
          <w:fldChar w:fldCharType="end"/>
        </w:r>
      </w:hyperlink>
    </w:p>
    <w:p w14:paraId="786EAFF6" w14:textId="1FCCD12A"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39" w:history="1">
        <w:r w:rsidRPr="00232191">
          <w:rPr>
            <w:rStyle w:val="Hyperlink"/>
            <w:noProof/>
          </w:rPr>
          <w:t>4.12 Note</w:t>
        </w:r>
        <w:r>
          <w:rPr>
            <w:noProof/>
            <w:webHidden/>
          </w:rPr>
          <w:tab/>
        </w:r>
        <w:r>
          <w:rPr>
            <w:noProof/>
            <w:webHidden/>
          </w:rPr>
          <w:fldChar w:fldCharType="begin"/>
        </w:r>
        <w:r>
          <w:rPr>
            <w:noProof/>
            <w:webHidden/>
          </w:rPr>
          <w:instrText xml:space="preserve"> PAGEREF _Toc26789739 \h </w:instrText>
        </w:r>
        <w:r>
          <w:rPr>
            <w:noProof/>
            <w:webHidden/>
          </w:rPr>
        </w:r>
        <w:r>
          <w:rPr>
            <w:noProof/>
            <w:webHidden/>
          </w:rPr>
          <w:fldChar w:fldCharType="separate"/>
        </w:r>
        <w:r>
          <w:rPr>
            <w:noProof/>
            <w:webHidden/>
          </w:rPr>
          <w:t>102</w:t>
        </w:r>
        <w:r>
          <w:rPr>
            <w:noProof/>
            <w:webHidden/>
          </w:rPr>
          <w:fldChar w:fldCharType="end"/>
        </w:r>
      </w:hyperlink>
    </w:p>
    <w:p w14:paraId="4961567F" w14:textId="61C0675F"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40" w:history="1">
        <w:r w:rsidRPr="00232191">
          <w:rPr>
            <w:rStyle w:val="Hyperlink"/>
            <w:noProof/>
          </w:rPr>
          <w:t>4.12.1 Properties</w:t>
        </w:r>
        <w:r>
          <w:rPr>
            <w:noProof/>
            <w:webHidden/>
          </w:rPr>
          <w:tab/>
        </w:r>
        <w:r>
          <w:rPr>
            <w:noProof/>
            <w:webHidden/>
          </w:rPr>
          <w:fldChar w:fldCharType="begin"/>
        </w:r>
        <w:r>
          <w:rPr>
            <w:noProof/>
            <w:webHidden/>
          </w:rPr>
          <w:instrText xml:space="preserve"> PAGEREF _Toc26789740 \h </w:instrText>
        </w:r>
        <w:r>
          <w:rPr>
            <w:noProof/>
            <w:webHidden/>
          </w:rPr>
        </w:r>
        <w:r>
          <w:rPr>
            <w:noProof/>
            <w:webHidden/>
          </w:rPr>
          <w:fldChar w:fldCharType="separate"/>
        </w:r>
        <w:r>
          <w:rPr>
            <w:noProof/>
            <w:webHidden/>
          </w:rPr>
          <w:t>103</w:t>
        </w:r>
        <w:r>
          <w:rPr>
            <w:noProof/>
            <w:webHidden/>
          </w:rPr>
          <w:fldChar w:fldCharType="end"/>
        </w:r>
      </w:hyperlink>
    </w:p>
    <w:p w14:paraId="36400FCB" w14:textId="1E990823"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41" w:history="1">
        <w:r w:rsidRPr="00232191">
          <w:rPr>
            <w:rStyle w:val="Hyperlink"/>
            <w:noProof/>
          </w:rPr>
          <w:t>4.12.2 Relationships</w:t>
        </w:r>
        <w:r>
          <w:rPr>
            <w:noProof/>
            <w:webHidden/>
          </w:rPr>
          <w:tab/>
        </w:r>
        <w:r>
          <w:rPr>
            <w:noProof/>
            <w:webHidden/>
          </w:rPr>
          <w:fldChar w:fldCharType="begin"/>
        </w:r>
        <w:r>
          <w:rPr>
            <w:noProof/>
            <w:webHidden/>
          </w:rPr>
          <w:instrText xml:space="preserve"> PAGEREF _Toc26789741 \h </w:instrText>
        </w:r>
        <w:r>
          <w:rPr>
            <w:noProof/>
            <w:webHidden/>
          </w:rPr>
        </w:r>
        <w:r>
          <w:rPr>
            <w:noProof/>
            <w:webHidden/>
          </w:rPr>
          <w:fldChar w:fldCharType="separate"/>
        </w:r>
        <w:r>
          <w:rPr>
            <w:noProof/>
            <w:webHidden/>
          </w:rPr>
          <w:t>103</w:t>
        </w:r>
        <w:r>
          <w:rPr>
            <w:noProof/>
            <w:webHidden/>
          </w:rPr>
          <w:fldChar w:fldCharType="end"/>
        </w:r>
      </w:hyperlink>
    </w:p>
    <w:p w14:paraId="52AAA76D" w14:textId="1551E76E"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42" w:history="1">
        <w:r w:rsidRPr="00232191">
          <w:rPr>
            <w:rStyle w:val="Hyperlink"/>
            <w:noProof/>
          </w:rPr>
          <w:t>4.13 Observed Data</w:t>
        </w:r>
        <w:r>
          <w:rPr>
            <w:noProof/>
            <w:webHidden/>
          </w:rPr>
          <w:tab/>
        </w:r>
        <w:r>
          <w:rPr>
            <w:noProof/>
            <w:webHidden/>
          </w:rPr>
          <w:fldChar w:fldCharType="begin"/>
        </w:r>
        <w:r>
          <w:rPr>
            <w:noProof/>
            <w:webHidden/>
          </w:rPr>
          <w:instrText xml:space="preserve"> PAGEREF _Toc26789742 \h </w:instrText>
        </w:r>
        <w:r>
          <w:rPr>
            <w:noProof/>
            <w:webHidden/>
          </w:rPr>
        </w:r>
        <w:r>
          <w:rPr>
            <w:noProof/>
            <w:webHidden/>
          </w:rPr>
          <w:fldChar w:fldCharType="separate"/>
        </w:r>
        <w:r>
          <w:rPr>
            <w:noProof/>
            <w:webHidden/>
          </w:rPr>
          <w:t>104</w:t>
        </w:r>
        <w:r>
          <w:rPr>
            <w:noProof/>
            <w:webHidden/>
          </w:rPr>
          <w:fldChar w:fldCharType="end"/>
        </w:r>
      </w:hyperlink>
    </w:p>
    <w:p w14:paraId="77E5E1C7" w14:textId="597F35DB"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43" w:history="1">
        <w:r w:rsidRPr="00232191">
          <w:rPr>
            <w:rStyle w:val="Hyperlink"/>
            <w:noProof/>
          </w:rPr>
          <w:t>4.13.1 Properties</w:t>
        </w:r>
        <w:r>
          <w:rPr>
            <w:noProof/>
            <w:webHidden/>
          </w:rPr>
          <w:tab/>
        </w:r>
        <w:r>
          <w:rPr>
            <w:noProof/>
            <w:webHidden/>
          </w:rPr>
          <w:fldChar w:fldCharType="begin"/>
        </w:r>
        <w:r>
          <w:rPr>
            <w:noProof/>
            <w:webHidden/>
          </w:rPr>
          <w:instrText xml:space="preserve"> PAGEREF _Toc26789743 \h </w:instrText>
        </w:r>
        <w:r>
          <w:rPr>
            <w:noProof/>
            <w:webHidden/>
          </w:rPr>
        </w:r>
        <w:r>
          <w:rPr>
            <w:noProof/>
            <w:webHidden/>
          </w:rPr>
          <w:fldChar w:fldCharType="separate"/>
        </w:r>
        <w:r>
          <w:rPr>
            <w:noProof/>
            <w:webHidden/>
          </w:rPr>
          <w:t>105</w:t>
        </w:r>
        <w:r>
          <w:rPr>
            <w:noProof/>
            <w:webHidden/>
          </w:rPr>
          <w:fldChar w:fldCharType="end"/>
        </w:r>
      </w:hyperlink>
    </w:p>
    <w:p w14:paraId="49137FAF" w14:textId="7DCBDA12"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44" w:history="1">
        <w:r w:rsidRPr="00232191">
          <w:rPr>
            <w:rStyle w:val="Hyperlink"/>
            <w:noProof/>
          </w:rPr>
          <w:t>4.13.2 Relationships</w:t>
        </w:r>
        <w:r>
          <w:rPr>
            <w:noProof/>
            <w:webHidden/>
          </w:rPr>
          <w:tab/>
        </w:r>
        <w:r>
          <w:rPr>
            <w:noProof/>
            <w:webHidden/>
          </w:rPr>
          <w:fldChar w:fldCharType="begin"/>
        </w:r>
        <w:r>
          <w:rPr>
            <w:noProof/>
            <w:webHidden/>
          </w:rPr>
          <w:instrText xml:space="preserve"> PAGEREF _Toc26789744 \h </w:instrText>
        </w:r>
        <w:r>
          <w:rPr>
            <w:noProof/>
            <w:webHidden/>
          </w:rPr>
        </w:r>
        <w:r>
          <w:rPr>
            <w:noProof/>
            <w:webHidden/>
          </w:rPr>
          <w:fldChar w:fldCharType="separate"/>
        </w:r>
        <w:r>
          <w:rPr>
            <w:noProof/>
            <w:webHidden/>
          </w:rPr>
          <w:t>107</w:t>
        </w:r>
        <w:r>
          <w:rPr>
            <w:noProof/>
            <w:webHidden/>
          </w:rPr>
          <w:fldChar w:fldCharType="end"/>
        </w:r>
      </w:hyperlink>
    </w:p>
    <w:p w14:paraId="0C16481A" w14:textId="2BF9333C"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45" w:history="1">
        <w:r w:rsidRPr="00232191">
          <w:rPr>
            <w:rStyle w:val="Hyperlink"/>
            <w:noProof/>
          </w:rPr>
          <w:t>4.14 Opinion</w:t>
        </w:r>
        <w:r>
          <w:rPr>
            <w:noProof/>
            <w:webHidden/>
          </w:rPr>
          <w:tab/>
        </w:r>
        <w:r>
          <w:rPr>
            <w:noProof/>
            <w:webHidden/>
          </w:rPr>
          <w:fldChar w:fldCharType="begin"/>
        </w:r>
        <w:r>
          <w:rPr>
            <w:noProof/>
            <w:webHidden/>
          </w:rPr>
          <w:instrText xml:space="preserve"> PAGEREF _Toc26789745 \h </w:instrText>
        </w:r>
        <w:r>
          <w:rPr>
            <w:noProof/>
            <w:webHidden/>
          </w:rPr>
        </w:r>
        <w:r>
          <w:rPr>
            <w:noProof/>
            <w:webHidden/>
          </w:rPr>
          <w:fldChar w:fldCharType="separate"/>
        </w:r>
        <w:r>
          <w:rPr>
            <w:noProof/>
            <w:webHidden/>
          </w:rPr>
          <w:t>109</w:t>
        </w:r>
        <w:r>
          <w:rPr>
            <w:noProof/>
            <w:webHidden/>
          </w:rPr>
          <w:fldChar w:fldCharType="end"/>
        </w:r>
      </w:hyperlink>
    </w:p>
    <w:p w14:paraId="4DD8B3A9" w14:textId="3BBC2281"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46" w:history="1">
        <w:r w:rsidRPr="00232191">
          <w:rPr>
            <w:rStyle w:val="Hyperlink"/>
            <w:noProof/>
          </w:rPr>
          <w:t>4.14.1 Properties</w:t>
        </w:r>
        <w:r>
          <w:rPr>
            <w:noProof/>
            <w:webHidden/>
          </w:rPr>
          <w:tab/>
        </w:r>
        <w:r>
          <w:rPr>
            <w:noProof/>
            <w:webHidden/>
          </w:rPr>
          <w:fldChar w:fldCharType="begin"/>
        </w:r>
        <w:r>
          <w:rPr>
            <w:noProof/>
            <w:webHidden/>
          </w:rPr>
          <w:instrText xml:space="preserve"> PAGEREF _Toc26789746 \h </w:instrText>
        </w:r>
        <w:r>
          <w:rPr>
            <w:noProof/>
            <w:webHidden/>
          </w:rPr>
        </w:r>
        <w:r>
          <w:rPr>
            <w:noProof/>
            <w:webHidden/>
          </w:rPr>
          <w:fldChar w:fldCharType="separate"/>
        </w:r>
        <w:r>
          <w:rPr>
            <w:noProof/>
            <w:webHidden/>
          </w:rPr>
          <w:t>109</w:t>
        </w:r>
        <w:r>
          <w:rPr>
            <w:noProof/>
            <w:webHidden/>
          </w:rPr>
          <w:fldChar w:fldCharType="end"/>
        </w:r>
      </w:hyperlink>
    </w:p>
    <w:p w14:paraId="0D71264D" w14:textId="641EAE59"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47" w:history="1">
        <w:r w:rsidRPr="00232191">
          <w:rPr>
            <w:rStyle w:val="Hyperlink"/>
            <w:noProof/>
          </w:rPr>
          <w:t>4.14.2 Relationships</w:t>
        </w:r>
        <w:r>
          <w:rPr>
            <w:noProof/>
            <w:webHidden/>
          </w:rPr>
          <w:tab/>
        </w:r>
        <w:r>
          <w:rPr>
            <w:noProof/>
            <w:webHidden/>
          </w:rPr>
          <w:fldChar w:fldCharType="begin"/>
        </w:r>
        <w:r>
          <w:rPr>
            <w:noProof/>
            <w:webHidden/>
          </w:rPr>
          <w:instrText xml:space="preserve"> PAGEREF _Toc26789747 \h </w:instrText>
        </w:r>
        <w:r>
          <w:rPr>
            <w:noProof/>
            <w:webHidden/>
          </w:rPr>
        </w:r>
        <w:r>
          <w:rPr>
            <w:noProof/>
            <w:webHidden/>
          </w:rPr>
          <w:fldChar w:fldCharType="separate"/>
        </w:r>
        <w:r>
          <w:rPr>
            <w:noProof/>
            <w:webHidden/>
          </w:rPr>
          <w:t>110</w:t>
        </w:r>
        <w:r>
          <w:rPr>
            <w:noProof/>
            <w:webHidden/>
          </w:rPr>
          <w:fldChar w:fldCharType="end"/>
        </w:r>
      </w:hyperlink>
    </w:p>
    <w:p w14:paraId="48D70B86" w14:textId="6F066C54"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48" w:history="1">
        <w:r w:rsidRPr="00232191">
          <w:rPr>
            <w:rStyle w:val="Hyperlink"/>
            <w:noProof/>
          </w:rPr>
          <w:t>4.15 Report</w:t>
        </w:r>
        <w:r>
          <w:rPr>
            <w:noProof/>
            <w:webHidden/>
          </w:rPr>
          <w:tab/>
        </w:r>
        <w:r>
          <w:rPr>
            <w:noProof/>
            <w:webHidden/>
          </w:rPr>
          <w:fldChar w:fldCharType="begin"/>
        </w:r>
        <w:r>
          <w:rPr>
            <w:noProof/>
            <w:webHidden/>
          </w:rPr>
          <w:instrText xml:space="preserve"> PAGEREF _Toc26789748 \h </w:instrText>
        </w:r>
        <w:r>
          <w:rPr>
            <w:noProof/>
            <w:webHidden/>
          </w:rPr>
        </w:r>
        <w:r>
          <w:rPr>
            <w:noProof/>
            <w:webHidden/>
          </w:rPr>
          <w:fldChar w:fldCharType="separate"/>
        </w:r>
        <w:r>
          <w:rPr>
            <w:noProof/>
            <w:webHidden/>
          </w:rPr>
          <w:t>111</w:t>
        </w:r>
        <w:r>
          <w:rPr>
            <w:noProof/>
            <w:webHidden/>
          </w:rPr>
          <w:fldChar w:fldCharType="end"/>
        </w:r>
      </w:hyperlink>
    </w:p>
    <w:p w14:paraId="7CE1EC51" w14:textId="3D818E63"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49" w:history="1">
        <w:r w:rsidRPr="00232191">
          <w:rPr>
            <w:rStyle w:val="Hyperlink"/>
            <w:noProof/>
          </w:rPr>
          <w:t>4.15.1 Properties</w:t>
        </w:r>
        <w:r>
          <w:rPr>
            <w:noProof/>
            <w:webHidden/>
          </w:rPr>
          <w:tab/>
        </w:r>
        <w:r>
          <w:rPr>
            <w:noProof/>
            <w:webHidden/>
          </w:rPr>
          <w:fldChar w:fldCharType="begin"/>
        </w:r>
        <w:r>
          <w:rPr>
            <w:noProof/>
            <w:webHidden/>
          </w:rPr>
          <w:instrText xml:space="preserve"> PAGEREF _Toc26789749 \h </w:instrText>
        </w:r>
        <w:r>
          <w:rPr>
            <w:noProof/>
            <w:webHidden/>
          </w:rPr>
        </w:r>
        <w:r>
          <w:rPr>
            <w:noProof/>
            <w:webHidden/>
          </w:rPr>
          <w:fldChar w:fldCharType="separate"/>
        </w:r>
        <w:r>
          <w:rPr>
            <w:noProof/>
            <w:webHidden/>
          </w:rPr>
          <w:t>111</w:t>
        </w:r>
        <w:r>
          <w:rPr>
            <w:noProof/>
            <w:webHidden/>
          </w:rPr>
          <w:fldChar w:fldCharType="end"/>
        </w:r>
      </w:hyperlink>
    </w:p>
    <w:p w14:paraId="0233DB10" w14:textId="72136965"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50" w:history="1">
        <w:r w:rsidRPr="00232191">
          <w:rPr>
            <w:rStyle w:val="Hyperlink"/>
            <w:noProof/>
          </w:rPr>
          <w:t>4.15.2 Relationships</w:t>
        </w:r>
        <w:r>
          <w:rPr>
            <w:noProof/>
            <w:webHidden/>
          </w:rPr>
          <w:tab/>
        </w:r>
        <w:r>
          <w:rPr>
            <w:noProof/>
            <w:webHidden/>
          </w:rPr>
          <w:fldChar w:fldCharType="begin"/>
        </w:r>
        <w:r>
          <w:rPr>
            <w:noProof/>
            <w:webHidden/>
          </w:rPr>
          <w:instrText xml:space="preserve"> PAGEREF _Toc26789750 \h </w:instrText>
        </w:r>
        <w:r>
          <w:rPr>
            <w:noProof/>
            <w:webHidden/>
          </w:rPr>
        </w:r>
        <w:r>
          <w:rPr>
            <w:noProof/>
            <w:webHidden/>
          </w:rPr>
          <w:fldChar w:fldCharType="separate"/>
        </w:r>
        <w:r>
          <w:rPr>
            <w:noProof/>
            <w:webHidden/>
          </w:rPr>
          <w:t>113</w:t>
        </w:r>
        <w:r>
          <w:rPr>
            <w:noProof/>
            <w:webHidden/>
          </w:rPr>
          <w:fldChar w:fldCharType="end"/>
        </w:r>
      </w:hyperlink>
    </w:p>
    <w:p w14:paraId="1A679D34" w14:textId="5B926C4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51" w:history="1">
        <w:r w:rsidRPr="00232191">
          <w:rPr>
            <w:rStyle w:val="Hyperlink"/>
            <w:noProof/>
          </w:rPr>
          <w:t>4.16 Threat Actor</w:t>
        </w:r>
        <w:r>
          <w:rPr>
            <w:noProof/>
            <w:webHidden/>
          </w:rPr>
          <w:tab/>
        </w:r>
        <w:r>
          <w:rPr>
            <w:noProof/>
            <w:webHidden/>
          </w:rPr>
          <w:fldChar w:fldCharType="begin"/>
        </w:r>
        <w:r>
          <w:rPr>
            <w:noProof/>
            <w:webHidden/>
          </w:rPr>
          <w:instrText xml:space="preserve"> PAGEREF _Toc26789751 \h </w:instrText>
        </w:r>
        <w:r>
          <w:rPr>
            <w:noProof/>
            <w:webHidden/>
          </w:rPr>
        </w:r>
        <w:r>
          <w:rPr>
            <w:noProof/>
            <w:webHidden/>
          </w:rPr>
          <w:fldChar w:fldCharType="separate"/>
        </w:r>
        <w:r>
          <w:rPr>
            <w:noProof/>
            <w:webHidden/>
          </w:rPr>
          <w:t>115</w:t>
        </w:r>
        <w:r>
          <w:rPr>
            <w:noProof/>
            <w:webHidden/>
          </w:rPr>
          <w:fldChar w:fldCharType="end"/>
        </w:r>
      </w:hyperlink>
    </w:p>
    <w:p w14:paraId="140683B3" w14:textId="61C8CB4B"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52" w:history="1">
        <w:r w:rsidRPr="00232191">
          <w:rPr>
            <w:rStyle w:val="Hyperlink"/>
            <w:noProof/>
          </w:rPr>
          <w:t>4.16.1 Properties</w:t>
        </w:r>
        <w:r>
          <w:rPr>
            <w:noProof/>
            <w:webHidden/>
          </w:rPr>
          <w:tab/>
        </w:r>
        <w:r>
          <w:rPr>
            <w:noProof/>
            <w:webHidden/>
          </w:rPr>
          <w:fldChar w:fldCharType="begin"/>
        </w:r>
        <w:r>
          <w:rPr>
            <w:noProof/>
            <w:webHidden/>
          </w:rPr>
          <w:instrText xml:space="preserve"> PAGEREF _Toc26789752 \h </w:instrText>
        </w:r>
        <w:r>
          <w:rPr>
            <w:noProof/>
            <w:webHidden/>
          </w:rPr>
        </w:r>
        <w:r>
          <w:rPr>
            <w:noProof/>
            <w:webHidden/>
          </w:rPr>
          <w:fldChar w:fldCharType="separate"/>
        </w:r>
        <w:r>
          <w:rPr>
            <w:noProof/>
            <w:webHidden/>
          </w:rPr>
          <w:t>115</w:t>
        </w:r>
        <w:r>
          <w:rPr>
            <w:noProof/>
            <w:webHidden/>
          </w:rPr>
          <w:fldChar w:fldCharType="end"/>
        </w:r>
      </w:hyperlink>
    </w:p>
    <w:p w14:paraId="58F73029" w14:textId="0050953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53" w:history="1">
        <w:r w:rsidRPr="00232191">
          <w:rPr>
            <w:rStyle w:val="Hyperlink"/>
            <w:noProof/>
          </w:rPr>
          <w:t>4.16.2 Relationships</w:t>
        </w:r>
        <w:r>
          <w:rPr>
            <w:noProof/>
            <w:webHidden/>
          </w:rPr>
          <w:tab/>
        </w:r>
        <w:r>
          <w:rPr>
            <w:noProof/>
            <w:webHidden/>
          </w:rPr>
          <w:fldChar w:fldCharType="begin"/>
        </w:r>
        <w:r>
          <w:rPr>
            <w:noProof/>
            <w:webHidden/>
          </w:rPr>
          <w:instrText xml:space="preserve"> PAGEREF _Toc26789753 \h </w:instrText>
        </w:r>
        <w:r>
          <w:rPr>
            <w:noProof/>
            <w:webHidden/>
          </w:rPr>
        </w:r>
        <w:r>
          <w:rPr>
            <w:noProof/>
            <w:webHidden/>
          </w:rPr>
          <w:fldChar w:fldCharType="separate"/>
        </w:r>
        <w:r>
          <w:rPr>
            <w:noProof/>
            <w:webHidden/>
          </w:rPr>
          <w:t>119</w:t>
        </w:r>
        <w:r>
          <w:rPr>
            <w:noProof/>
            <w:webHidden/>
          </w:rPr>
          <w:fldChar w:fldCharType="end"/>
        </w:r>
      </w:hyperlink>
    </w:p>
    <w:p w14:paraId="1DFF6F56" w14:textId="6253442B"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54" w:history="1">
        <w:r w:rsidRPr="00232191">
          <w:rPr>
            <w:rStyle w:val="Hyperlink"/>
            <w:noProof/>
          </w:rPr>
          <w:t>4.17 Tool</w:t>
        </w:r>
        <w:r>
          <w:rPr>
            <w:noProof/>
            <w:webHidden/>
          </w:rPr>
          <w:tab/>
        </w:r>
        <w:r>
          <w:rPr>
            <w:noProof/>
            <w:webHidden/>
          </w:rPr>
          <w:fldChar w:fldCharType="begin"/>
        </w:r>
        <w:r>
          <w:rPr>
            <w:noProof/>
            <w:webHidden/>
          </w:rPr>
          <w:instrText xml:space="preserve"> PAGEREF _Toc26789754 \h </w:instrText>
        </w:r>
        <w:r>
          <w:rPr>
            <w:noProof/>
            <w:webHidden/>
          </w:rPr>
        </w:r>
        <w:r>
          <w:rPr>
            <w:noProof/>
            <w:webHidden/>
          </w:rPr>
          <w:fldChar w:fldCharType="separate"/>
        </w:r>
        <w:r>
          <w:rPr>
            <w:noProof/>
            <w:webHidden/>
          </w:rPr>
          <w:t>121</w:t>
        </w:r>
        <w:r>
          <w:rPr>
            <w:noProof/>
            <w:webHidden/>
          </w:rPr>
          <w:fldChar w:fldCharType="end"/>
        </w:r>
      </w:hyperlink>
    </w:p>
    <w:p w14:paraId="6B5EF2EF" w14:textId="393E47DD"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55" w:history="1">
        <w:r w:rsidRPr="00232191">
          <w:rPr>
            <w:rStyle w:val="Hyperlink"/>
            <w:noProof/>
          </w:rPr>
          <w:t>4.17.1 Properties</w:t>
        </w:r>
        <w:r>
          <w:rPr>
            <w:noProof/>
            <w:webHidden/>
          </w:rPr>
          <w:tab/>
        </w:r>
        <w:r>
          <w:rPr>
            <w:noProof/>
            <w:webHidden/>
          </w:rPr>
          <w:fldChar w:fldCharType="begin"/>
        </w:r>
        <w:r>
          <w:rPr>
            <w:noProof/>
            <w:webHidden/>
          </w:rPr>
          <w:instrText xml:space="preserve"> PAGEREF _Toc26789755 \h </w:instrText>
        </w:r>
        <w:r>
          <w:rPr>
            <w:noProof/>
            <w:webHidden/>
          </w:rPr>
        </w:r>
        <w:r>
          <w:rPr>
            <w:noProof/>
            <w:webHidden/>
          </w:rPr>
          <w:fldChar w:fldCharType="separate"/>
        </w:r>
        <w:r>
          <w:rPr>
            <w:noProof/>
            <w:webHidden/>
          </w:rPr>
          <w:t>122</w:t>
        </w:r>
        <w:r>
          <w:rPr>
            <w:noProof/>
            <w:webHidden/>
          </w:rPr>
          <w:fldChar w:fldCharType="end"/>
        </w:r>
      </w:hyperlink>
    </w:p>
    <w:p w14:paraId="349A999C" w14:textId="32E5744C"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56" w:history="1">
        <w:r w:rsidRPr="00232191">
          <w:rPr>
            <w:rStyle w:val="Hyperlink"/>
            <w:noProof/>
          </w:rPr>
          <w:t>4.17.2 Relationships</w:t>
        </w:r>
        <w:r>
          <w:rPr>
            <w:noProof/>
            <w:webHidden/>
          </w:rPr>
          <w:tab/>
        </w:r>
        <w:r>
          <w:rPr>
            <w:noProof/>
            <w:webHidden/>
          </w:rPr>
          <w:fldChar w:fldCharType="begin"/>
        </w:r>
        <w:r>
          <w:rPr>
            <w:noProof/>
            <w:webHidden/>
          </w:rPr>
          <w:instrText xml:space="preserve"> PAGEREF _Toc26789756 \h </w:instrText>
        </w:r>
        <w:r>
          <w:rPr>
            <w:noProof/>
            <w:webHidden/>
          </w:rPr>
        </w:r>
        <w:r>
          <w:rPr>
            <w:noProof/>
            <w:webHidden/>
          </w:rPr>
          <w:fldChar w:fldCharType="separate"/>
        </w:r>
        <w:r>
          <w:rPr>
            <w:noProof/>
            <w:webHidden/>
          </w:rPr>
          <w:t>123</w:t>
        </w:r>
        <w:r>
          <w:rPr>
            <w:noProof/>
            <w:webHidden/>
          </w:rPr>
          <w:fldChar w:fldCharType="end"/>
        </w:r>
      </w:hyperlink>
    </w:p>
    <w:p w14:paraId="2A03C6F9" w14:textId="74B50B39"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57" w:history="1">
        <w:r w:rsidRPr="00232191">
          <w:rPr>
            <w:rStyle w:val="Hyperlink"/>
            <w:noProof/>
          </w:rPr>
          <w:t>4.18 Vulnerability</w:t>
        </w:r>
        <w:r>
          <w:rPr>
            <w:noProof/>
            <w:webHidden/>
          </w:rPr>
          <w:tab/>
        </w:r>
        <w:r>
          <w:rPr>
            <w:noProof/>
            <w:webHidden/>
          </w:rPr>
          <w:fldChar w:fldCharType="begin"/>
        </w:r>
        <w:r>
          <w:rPr>
            <w:noProof/>
            <w:webHidden/>
          </w:rPr>
          <w:instrText xml:space="preserve"> PAGEREF _Toc26789757 \h </w:instrText>
        </w:r>
        <w:r>
          <w:rPr>
            <w:noProof/>
            <w:webHidden/>
          </w:rPr>
        </w:r>
        <w:r>
          <w:rPr>
            <w:noProof/>
            <w:webHidden/>
          </w:rPr>
          <w:fldChar w:fldCharType="separate"/>
        </w:r>
        <w:r>
          <w:rPr>
            <w:noProof/>
            <w:webHidden/>
          </w:rPr>
          <w:t>125</w:t>
        </w:r>
        <w:r>
          <w:rPr>
            <w:noProof/>
            <w:webHidden/>
          </w:rPr>
          <w:fldChar w:fldCharType="end"/>
        </w:r>
      </w:hyperlink>
    </w:p>
    <w:p w14:paraId="6DF4F501" w14:textId="22A719B5"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58" w:history="1">
        <w:r w:rsidRPr="00232191">
          <w:rPr>
            <w:rStyle w:val="Hyperlink"/>
            <w:noProof/>
          </w:rPr>
          <w:t>4.18.1 Properties</w:t>
        </w:r>
        <w:r>
          <w:rPr>
            <w:noProof/>
            <w:webHidden/>
          </w:rPr>
          <w:tab/>
        </w:r>
        <w:r>
          <w:rPr>
            <w:noProof/>
            <w:webHidden/>
          </w:rPr>
          <w:fldChar w:fldCharType="begin"/>
        </w:r>
        <w:r>
          <w:rPr>
            <w:noProof/>
            <w:webHidden/>
          </w:rPr>
          <w:instrText xml:space="preserve"> PAGEREF _Toc26789758 \h </w:instrText>
        </w:r>
        <w:r>
          <w:rPr>
            <w:noProof/>
            <w:webHidden/>
          </w:rPr>
        </w:r>
        <w:r>
          <w:rPr>
            <w:noProof/>
            <w:webHidden/>
          </w:rPr>
          <w:fldChar w:fldCharType="separate"/>
        </w:r>
        <w:r>
          <w:rPr>
            <w:noProof/>
            <w:webHidden/>
          </w:rPr>
          <w:t>125</w:t>
        </w:r>
        <w:r>
          <w:rPr>
            <w:noProof/>
            <w:webHidden/>
          </w:rPr>
          <w:fldChar w:fldCharType="end"/>
        </w:r>
      </w:hyperlink>
    </w:p>
    <w:p w14:paraId="69680A31" w14:textId="1DA078ED"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59" w:history="1">
        <w:r w:rsidRPr="00232191">
          <w:rPr>
            <w:rStyle w:val="Hyperlink"/>
            <w:noProof/>
          </w:rPr>
          <w:t>4.18.2 Relationships</w:t>
        </w:r>
        <w:r>
          <w:rPr>
            <w:noProof/>
            <w:webHidden/>
          </w:rPr>
          <w:tab/>
        </w:r>
        <w:r>
          <w:rPr>
            <w:noProof/>
            <w:webHidden/>
          </w:rPr>
          <w:fldChar w:fldCharType="begin"/>
        </w:r>
        <w:r>
          <w:rPr>
            <w:noProof/>
            <w:webHidden/>
          </w:rPr>
          <w:instrText xml:space="preserve"> PAGEREF _Toc26789759 \h </w:instrText>
        </w:r>
        <w:r>
          <w:rPr>
            <w:noProof/>
            <w:webHidden/>
          </w:rPr>
        </w:r>
        <w:r>
          <w:rPr>
            <w:noProof/>
            <w:webHidden/>
          </w:rPr>
          <w:fldChar w:fldCharType="separate"/>
        </w:r>
        <w:r>
          <w:rPr>
            <w:noProof/>
            <w:webHidden/>
          </w:rPr>
          <w:t>126</w:t>
        </w:r>
        <w:r>
          <w:rPr>
            <w:noProof/>
            <w:webHidden/>
          </w:rPr>
          <w:fldChar w:fldCharType="end"/>
        </w:r>
      </w:hyperlink>
    </w:p>
    <w:p w14:paraId="575BEA1E" w14:textId="66D7528A" w:rsidR="00A53A64" w:rsidRDefault="00A53A64">
      <w:pPr>
        <w:pStyle w:val="TOC1"/>
        <w:tabs>
          <w:tab w:val="left" w:pos="480"/>
          <w:tab w:val="right" w:leader="dot" w:pos="9350"/>
        </w:tabs>
        <w:rPr>
          <w:rFonts w:asciiTheme="minorHAnsi" w:eastAsiaTheme="minorEastAsia" w:hAnsiTheme="minorHAnsi" w:cstheme="minorBidi"/>
          <w:noProof/>
          <w:sz w:val="22"/>
          <w:szCs w:val="22"/>
        </w:rPr>
      </w:pPr>
      <w:hyperlink w:anchor="_Toc26789760" w:history="1">
        <w:r w:rsidRPr="00232191">
          <w:rPr>
            <w:rStyle w:val="Hyperlink"/>
            <w:noProof/>
          </w:rPr>
          <w:t>5</w:t>
        </w:r>
        <w:r>
          <w:rPr>
            <w:rFonts w:asciiTheme="minorHAnsi" w:eastAsiaTheme="minorEastAsia" w:hAnsiTheme="minorHAnsi" w:cstheme="minorBidi"/>
            <w:noProof/>
            <w:sz w:val="22"/>
            <w:szCs w:val="22"/>
          </w:rPr>
          <w:tab/>
        </w:r>
        <w:r w:rsidRPr="00232191">
          <w:rPr>
            <w:rStyle w:val="Hyperlink"/>
            <w:noProof/>
          </w:rPr>
          <w:t>STIX™ Relationship Objects</w:t>
        </w:r>
        <w:r>
          <w:rPr>
            <w:noProof/>
            <w:webHidden/>
          </w:rPr>
          <w:tab/>
        </w:r>
        <w:r>
          <w:rPr>
            <w:noProof/>
            <w:webHidden/>
          </w:rPr>
          <w:fldChar w:fldCharType="begin"/>
        </w:r>
        <w:r>
          <w:rPr>
            <w:noProof/>
            <w:webHidden/>
          </w:rPr>
          <w:instrText xml:space="preserve"> PAGEREF _Toc26789760 \h </w:instrText>
        </w:r>
        <w:r>
          <w:rPr>
            <w:noProof/>
            <w:webHidden/>
          </w:rPr>
        </w:r>
        <w:r>
          <w:rPr>
            <w:noProof/>
            <w:webHidden/>
          </w:rPr>
          <w:fldChar w:fldCharType="separate"/>
        </w:r>
        <w:r>
          <w:rPr>
            <w:noProof/>
            <w:webHidden/>
          </w:rPr>
          <w:t>128</w:t>
        </w:r>
        <w:r>
          <w:rPr>
            <w:noProof/>
            <w:webHidden/>
          </w:rPr>
          <w:fldChar w:fldCharType="end"/>
        </w:r>
      </w:hyperlink>
    </w:p>
    <w:p w14:paraId="7C316573" w14:textId="57147755"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61" w:history="1">
        <w:r w:rsidRPr="00232191">
          <w:rPr>
            <w:rStyle w:val="Hyperlink"/>
            <w:noProof/>
          </w:rPr>
          <w:t>5.1 Relationship</w:t>
        </w:r>
        <w:r>
          <w:rPr>
            <w:noProof/>
            <w:webHidden/>
          </w:rPr>
          <w:tab/>
        </w:r>
        <w:r>
          <w:rPr>
            <w:noProof/>
            <w:webHidden/>
          </w:rPr>
          <w:fldChar w:fldCharType="begin"/>
        </w:r>
        <w:r>
          <w:rPr>
            <w:noProof/>
            <w:webHidden/>
          </w:rPr>
          <w:instrText xml:space="preserve"> PAGEREF _Toc26789761 \h </w:instrText>
        </w:r>
        <w:r>
          <w:rPr>
            <w:noProof/>
            <w:webHidden/>
          </w:rPr>
        </w:r>
        <w:r>
          <w:rPr>
            <w:noProof/>
            <w:webHidden/>
          </w:rPr>
          <w:fldChar w:fldCharType="separate"/>
        </w:r>
        <w:r>
          <w:rPr>
            <w:noProof/>
            <w:webHidden/>
          </w:rPr>
          <w:t>128</w:t>
        </w:r>
        <w:r>
          <w:rPr>
            <w:noProof/>
            <w:webHidden/>
          </w:rPr>
          <w:fldChar w:fldCharType="end"/>
        </w:r>
      </w:hyperlink>
    </w:p>
    <w:p w14:paraId="0E0DE3D7" w14:textId="04F1C285"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62" w:history="1">
        <w:r w:rsidRPr="00232191">
          <w:rPr>
            <w:rStyle w:val="Hyperlink"/>
            <w:noProof/>
          </w:rPr>
          <w:t>5.1.1 Specification-Defined Relationships Summary</w:t>
        </w:r>
        <w:r>
          <w:rPr>
            <w:noProof/>
            <w:webHidden/>
          </w:rPr>
          <w:tab/>
        </w:r>
        <w:r>
          <w:rPr>
            <w:noProof/>
            <w:webHidden/>
          </w:rPr>
          <w:fldChar w:fldCharType="begin"/>
        </w:r>
        <w:r>
          <w:rPr>
            <w:noProof/>
            <w:webHidden/>
          </w:rPr>
          <w:instrText xml:space="preserve"> PAGEREF _Toc26789762 \h </w:instrText>
        </w:r>
        <w:r>
          <w:rPr>
            <w:noProof/>
            <w:webHidden/>
          </w:rPr>
        </w:r>
        <w:r>
          <w:rPr>
            <w:noProof/>
            <w:webHidden/>
          </w:rPr>
          <w:fldChar w:fldCharType="separate"/>
        </w:r>
        <w:r>
          <w:rPr>
            <w:noProof/>
            <w:webHidden/>
          </w:rPr>
          <w:t>128</w:t>
        </w:r>
        <w:r>
          <w:rPr>
            <w:noProof/>
            <w:webHidden/>
          </w:rPr>
          <w:fldChar w:fldCharType="end"/>
        </w:r>
      </w:hyperlink>
    </w:p>
    <w:p w14:paraId="45EA7AB5" w14:textId="673F6BB6"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63" w:history="1">
        <w:r w:rsidRPr="00232191">
          <w:rPr>
            <w:rStyle w:val="Hyperlink"/>
            <w:noProof/>
          </w:rPr>
          <w:t>5.1.2 Properties</w:t>
        </w:r>
        <w:r>
          <w:rPr>
            <w:noProof/>
            <w:webHidden/>
          </w:rPr>
          <w:tab/>
        </w:r>
        <w:r>
          <w:rPr>
            <w:noProof/>
            <w:webHidden/>
          </w:rPr>
          <w:fldChar w:fldCharType="begin"/>
        </w:r>
        <w:r>
          <w:rPr>
            <w:noProof/>
            <w:webHidden/>
          </w:rPr>
          <w:instrText xml:space="preserve"> PAGEREF _Toc26789763 \h </w:instrText>
        </w:r>
        <w:r>
          <w:rPr>
            <w:noProof/>
            <w:webHidden/>
          </w:rPr>
        </w:r>
        <w:r>
          <w:rPr>
            <w:noProof/>
            <w:webHidden/>
          </w:rPr>
          <w:fldChar w:fldCharType="separate"/>
        </w:r>
        <w:r>
          <w:rPr>
            <w:noProof/>
            <w:webHidden/>
          </w:rPr>
          <w:t>128</w:t>
        </w:r>
        <w:r>
          <w:rPr>
            <w:noProof/>
            <w:webHidden/>
          </w:rPr>
          <w:fldChar w:fldCharType="end"/>
        </w:r>
      </w:hyperlink>
    </w:p>
    <w:p w14:paraId="4F725628" w14:textId="2AD18D7F"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64" w:history="1">
        <w:r w:rsidRPr="00232191">
          <w:rPr>
            <w:rStyle w:val="Hyperlink"/>
            <w:noProof/>
          </w:rPr>
          <w:t>5.1.3 Relationships</w:t>
        </w:r>
        <w:r>
          <w:rPr>
            <w:noProof/>
            <w:webHidden/>
          </w:rPr>
          <w:tab/>
        </w:r>
        <w:r>
          <w:rPr>
            <w:noProof/>
            <w:webHidden/>
          </w:rPr>
          <w:fldChar w:fldCharType="begin"/>
        </w:r>
        <w:r>
          <w:rPr>
            <w:noProof/>
            <w:webHidden/>
          </w:rPr>
          <w:instrText xml:space="preserve"> PAGEREF _Toc26789764 \h </w:instrText>
        </w:r>
        <w:r>
          <w:rPr>
            <w:noProof/>
            <w:webHidden/>
          </w:rPr>
        </w:r>
        <w:r>
          <w:rPr>
            <w:noProof/>
            <w:webHidden/>
          </w:rPr>
          <w:fldChar w:fldCharType="separate"/>
        </w:r>
        <w:r>
          <w:rPr>
            <w:noProof/>
            <w:webHidden/>
          </w:rPr>
          <w:t>130</w:t>
        </w:r>
        <w:r>
          <w:rPr>
            <w:noProof/>
            <w:webHidden/>
          </w:rPr>
          <w:fldChar w:fldCharType="end"/>
        </w:r>
      </w:hyperlink>
    </w:p>
    <w:p w14:paraId="706025A7" w14:textId="36ED8495"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65" w:history="1">
        <w:r w:rsidRPr="00232191">
          <w:rPr>
            <w:rStyle w:val="Hyperlink"/>
            <w:noProof/>
          </w:rPr>
          <w:t>5.2 Sighting</w:t>
        </w:r>
        <w:r>
          <w:rPr>
            <w:noProof/>
            <w:webHidden/>
          </w:rPr>
          <w:tab/>
        </w:r>
        <w:r>
          <w:rPr>
            <w:noProof/>
            <w:webHidden/>
          </w:rPr>
          <w:fldChar w:fldCharType="begin"/>
        </w:r>
        <w:r>
          <w:rPr>
            <w:noProof/>
            <w:webHidden/>
          </w:rPr>
          <w:instrText xml:space="preserve"> PAGEREF _Toc26789765 \h </w:instrText>
        </w:r>
        <w:r>
          <w:rPr>
            <w:noProof/>
            <w:webHidden/>
          </w:rPr>
        </w:r>
        <w:r>
          <w:rPr>
            <w:noProof/>
            <w:webHidden/>
          </w:rPr>
          <w:fldChar w:fldCharType="separate"/>
        </w:r>
        <w:r>
          <w:rPr>
            <w:noProof/>
            <w:webHidden/>
          </w:rPr>
          <w:t>131</w:t>
        </w:r>
        <w:r>
          <w:rPr>
            <w:noProof/>
            <w:webHidden/>
          </w:rPr>
          <w:fldChar w:fldCharType="end"/>
        </w:r>
      </w:hyperlink>
    </w:p>
    <w:p w14:paraId="339171CD" w14:textId="22F4A2AB"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66" w:history="1">
        <w:r w:rsidRPr="00232191">
          <w:rPr>
            <w:rStyle w:val="Hyperlink"/>
            <w:noProof/>
          </w:rPr>
          <w:t>5.2.1 Properties</w:t>
        </w:r>
        <w:r>
          <w:rPr>
            <w:noProof/>
            <w:webHidden/>
          </w:rPr>
          <w:tab/>
        </w:r>
        <w:r>
          <w:rPr>
            <w:noProof/>
            <w:webHidden/>
          </w:rPr>
          <w:fldChar w:fldCharType="begin"/>
        </w:r>
        <w:r>
          <w:rPr>
            <w:noProof/>
            <w:webHidden/>
          </w:rPr>
          <w:instrText xml:space="preserve"> PAGEREF _Toc26789766 \h </w:instrText>
        </w:r>
        <w:r>
          <w:rPr>
            <w:noProof/>
            <w:webHidden/>
          </w:rPr>
        </w:r>
        <w:r>
          <w:rPr>
            <w:noProof/>
            <w:webHidden/>
          </w:rPr>
          <w:fldChar w:fldCharType="separate"/>
        </w:r>
        <w:r>
          <w:rPr>
            <w:noProof/>
            <w:webHidden/>
          </w:rPr>
          <w:t>131</w:t>
        </w:r>
        <w:r>
          <w:rPr>
            <w:noProof/>
            <w:webHidden/>
          </w:rPr>
          <w:fldChar w:fldCharType="end"/>
        </w:r>
      </w:hyperlink>
    </w:p>
    <w:p w14:paraId="6DC7A24E" w14:textId="189E23C0"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67" w:history="1">
        <w:r w:rsidRPr="00232191">
          <w:rPr>
            <w:rStyle w:val="Hyperlink"/>
            <w:noProof/>
          </w:rPr>
          <w:t>5.2.2 Relationships</w:t>
        </w:r>
        <w:r>
          <w:rPr>
            <w:noProof/>
            <w:webHidden/>
          </w:rPr>
          <w:tab/>
        </w:r>
        <w:r>
          <w:rPr>
            <w:noProof/>
            <w:webHidden/>
          </w:rPr>
          <w:fldChar w:fldCharType="begin"/>
        </w:r>
        <w:r>
          <w:rPr>
            <w:noProof/>
            <w:webHidden/>
          </w:rPr>
          <w:instrText xml:space="preserve"> PAGEREF _Toc26789767 \h </w:instrText>
        </w:r>
        <w:r>
          <w:rPr>
            <w:noProof/>
            <w:webHidden/>
          </w:rPr>
        </w:r>
        <w:r>
          <w:rPr>
            <w:noProof/>
            <w:webHidden/>
          </w:rPr>
          <w:fldChar w:fldCharType="separate"/>
        </w:r>
        <w:r>
          <w:rPr>
            <w:noProof/>
            <w:webHidden/>
          </w:rPr>
          <w:t>134</w:t>
        </w:r>
        <w:r>
          <w:rPr>
            <w:noProof/>
            <w:webHidden/>
          </w:rPr>
          <w:fldChar w:fldCharType="end"/>
        </w:r>
      </w:hyperlink>
    </w:p>
    <w:p w14:paraId="1EAA8C90" w14:textId="5444D9E9" w:rsidR="00A53A64" w:rsidRDefault="00A53A64">
      <w:pPr>
        <w:pStyle w:val="TOC1"/>
        <w:tabs>
          <w:tab w:val="left" w:pos="480"/>
          <w:tab w:val="right" w:leader="dot" w:pos="9350"/>
        </w:tabs>
        <w:rPr>
          <w:rFonts w:asciiTheme="minorHAnsi" w:eastAsiaTheme="minorEastAsia" w:hAnsiTheme="minorHAnsi" w:cstheme="minorBidi"/>
          <w:noProof/>
          <w:sz w:val="22"/>
          <w:szCs w:val="22"/>
        </w:rPr>
      </w:pPr>
      <w:hyperlink w:anchor="_Toc26789768" w:history="1">
        <w:r w:rsidRPr="00232191">
          <w:rPr>
            <w:rStyle w:val="Hyperlink"/>
            <w:noProof/>
          </w:rPr>
          <w:t>6</w:t>
        </w:r>
        <w:r>
          <w:rPr>
            <w:rFonts w:asciiTheme="minorHAnsi" w:eastAsiaTheme="minorEastAsia" w:hAnsiTheme="minorHAnsi" w:cstheme="minorBidi"/>
            <w:noProof/>
            <w:sz w:val="22"/>
            <w:szCs w:val="22"/>
          </w:rPr>
          <w:tab/>
        </w:r>
        <w:r w:rsidRPr="00232191">
          <w:rPr>
            <w:rStyle w:val="Hyperlink"/>
            <w:noProof/>
          </w:rPr>
          <w:t>STIX™ Cyber-observable Objects</w:t>
        </w:r>
        <w:r>
          <w:rPr>
            <w:noProof/>
            <w:webHidden/>
          </w:rPr>
          <w:tab/>
        </w:r>
        <w:r>
          <w:rPr>
            <w:noProof/>
            <w:webHidden/>
          </w:rPr>
          <w:fldChar w:fldCharType="begin"/>
        </w:r>
        <w:r>
          <w:rPr>
            <w:noProof/>
            <w:webHidden/>
          </w:rPr>
          <w:instrText xml:space="preserve"> PAGEREF _Toc26789768 \h </w:instrText>
        </w:r>
        <w:r>
          <w:rPr>
            <w:noProof/>
            <w:webHidden/>
          </w:rPr>
        </w:r>
        <w:r>
          <w:rPr>
            <w:noProof/>
            <w:webHidden/>
          </w:rPr>
          <w:fldChar w:fldCharType="separate"/>
        </w:r>
        <w:r>
          <w:rPr>
            <w:noProof/>
            <w:webHidden/>
          </w:rPr>
          <w:t>136</w:t>
        </w:r>
        <w:r>
          <w:rPr>
            <w:noProof/>
            <w:webHidden/>
          </w:rPr>
          <w:fldChar w:fldCharType="end"/>
        </w:r>
      </w:hyperlink>
    </w:p>
    <w:p w14:paraId="0FDF3E77" w14:textId="79EBA3A9"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69" w:history="1">
        <w:r w:rsidRPr="00232191">
          <w:rPr>
            <w:rStyle w:val="Hyperlink"/>
            <w:noProof/>
          </w:rPr>
          <w:t>6.1 Artifact Object</w:t>
        </w:r>
        <w:r>
          <w:rPr>
            <w:noProof/>
            <w:webHidden/>
          </w:rPr>
          <w:tab/>
        </w:r>
        <w:r>
          <w:rPr>
            <w:noProof/>
            <w:webHidden/>
          </w:rPr>
          <w:fldChar w:fldCharType="begin"/>
        </w:r>
        <w:r>
          <w:rPr>
            <w:noProof/>
            <w:webHidden/>
          </w:rPr>
          <w:instrText xml:space="preserve"> PAGEREF _Toc26789769 \h </w:instrText>
        </w:r>
        <w:r>
          <w:rPr>
            <w:noProof/>
            <w:webHidden/>
          </w:rPr>
        </w:r>
        <w:r>
          <w:rPr>
            <w:noProof/>
            <w:webHidden/>
          </w:rPr>
          <w:fldChar w:fldCharType="separate"/>
        </w:r>
        <w:r>
          <w:rPr>
            <w:noProof/>
            <w:webHidden/>
          </w:rPr>
          <w:t>136</w:t>
        </w:r>
        <w:r>
          <w:rPr>
            <w:noProof/>
            <w:webHidden/>
          </w:rPr>
          <w:fldChar w:fldCharType="end"/>
        </w:r>
      </w:hyperlink>
    </w:p>
    <w:p w14:paraId="026C2005" w14:textId="76C760CF"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70" w:history="1">
        <w:r w:rsidRPr="00232191">
          <w:rPr>
            <w:rStyle w:val="Hyperlink"/>
            <w:noProof/>
          </w:rPr>
          <w:t>6.1.1 Properties</w:t>
        </w:r>
        <w:r>
          <w:rPr>
            <w:noProof/>
            <w:webHidden/>
          </w:rPr>
          <w:tab/>
        </w:r>
        <w:r>
          <w:rPr>
            <w:noProof/>
            <w:webHidden/>
          </w:rPr>
          <w:fldChar w:fldCharType="begin"/>
        </w:r>
        <w:r>
          <w:rPr>
            <w:noProof/>
            <w:webHidden/>
          </w:rPr>
          <w:instrText xml:space="preserve"> PAGEREF _Toc26789770 \h </w:instrText>
        </w:r>
        <w:r>
          <w:rPr>
            <w:noProof/>
            <w:webHidden/>
          </w:rPr>
        </w:r>
        <w:r>
          <w:rPr>
            <w:noProof/>
            <w:webHidden/>
          </w:rPr>
          <w:fldChar w:fldCharType="separate"/>
        </w:r>
        <w:r>
          <w:rPr>
            <w:noProof/>
            <w:webHidden/>
          </w:rPr>
          <w:t>136</w:t>
        </w:r>
        <w:r>
          <w:rPr>
            <w:noProof/>
            <w:webHidden/>
          </w:rPr>
          <w:fldChar w:fldCharType="end"/>
        </w:r>
      </w:hyperlink>
    </w:p>
    <w:p w14:paraId="0915098E" w14:textId="15C4237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71" w:history="1">
        <w:r w:rsidRPr="00232191">
          <w:rPr>
            <w:rStyle w:val="Hyperlink"/>
            <w:noProof/>
          </w:rPr>
          <w:t>6.2 Autonomous System (AS) Object</w:t>
        </w:r>
        <w:r>
          <w:rPr>
            <w:noProof/>
            <w:webHidden/>
          </w:rPr>
          <w:tab/>
        </w:r>
        <w:r>
          <w:rPr>
            <w:noProof/>
            <w:webHidden/>
          </w:rPr>
          <w:fldChar w:fldCharType="begin"/>
        </w:r>
        <w:r>
          <w:rPr>
            <w:noProof/>
            <w:webHidden/>
          </w:rPr>
          <w:instrText xml:space="preserve"> PAGEREF _Toc26789771 \h </w:instrText>
        </w:r>
        <w:r>
          <w:rPr>
            <w:noProof/>
            <w:webHidden/>
          </w:rPr>
        </w:r>
        <w:r>
          <w:rPr>
            <w:noProof/>
            <w:webHidden/>
          </w:rPr>
          <w:fldChar w:fldCharType="separate"/>
        </w:r>
        <w:r>
          <w:rPr>
            <w:noProof/>
            <w:webHidden/>
          </w:rPr>
          <w:t>138</w:t>
        </w:r>
        <w:r>
          <w:rPr>
            <w:noProof/>
            <w:webHidden/>
          </w:rPr>
          <w:fldChar w:fldCharType="end"/>
        </w:r>
      </w:hyperlink>
    </w:p>
    <w:p w14:paraId="071C46BD" w14:textId="6073576C"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72" w:history="1">
        <w:r w:rsidRPr="00232191">
          <w:rPr>
            <w:rStyle w:val="Hyperlink"/>
            <w:noProof/>
          </w:rPr>
          <w:t>6.2.1 Properties</w:t>
        </w:r>
        <w:r>
          <w:rPr>
            <w:noProof/>
            <w:webHidden/>
          </w:rPr>
          <w:tab/>
        </w:r>
        <w:r>
          <w:rPr>
            <w:noProof/>
            <w:webHidden/>
          </w:rPr>
          <w:fldChar w:fldCharType="begin"/>
        </w:r>
        <w:r>
          <w:rPr>
            <w:noProof/>
            <w:webHidden/>
          </w:rPr>
          <w:instrText xml:space="preserve"> PAGEREF _Toc26789772 \h </w:instrText>
        </w:r>
        <w:r>
          <w:rPr>
            <w:noProof/>
            <w:webHidden/>
          </w:rPr>
        </w:r>
        <w:r>
          <w:rPr>
            <w:noProof/>
            <w:webHidden/>
          </w:rPr>
          <w:fldChar w:fldCharType="separate"/>
        </w:r>
        <w:r>
          <w:rPr>
            <w:noProof/>
            <w:webHidden/>
          </w:rPr>
          <w:t>138</w:t>
        </w:r>
        <w:r>
          <w:rPr>
            <w:noProof/>
            <w:webHidden/>
          </w:rPr>
          <w:fldChar w:fldCharType="end"/>
        </w:r>
      </w:hyperlink>
    </w:p>
    <w:p w14:paraId="62D262F7" w14:textId="13AFE58B"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73" w:history="1">
        <w:r w:rsidRPr="00232191">
          <w:rPr>
            <w:rStyle w:val="Hyperlink"/>
            <w:noProof/>
          </w:rPr>
          <w:t>6.3 Directory Object</w:t>
        </w:r>
        <w:r>
          <w:rPr>
            <w:noProof/>
            <w:webHidden/>
          </w:rPr>
          <w:tab/>
        </w:r>
        <w:r>
          <w:rPr>
            <w:noProof/>
            <w:webHidden/>
          </w:rPr>
          <w:fldChar w:fldCharType="begin"/>
        </w:r>
        <w:r>
          <w:rPr>
            <w:noProof/>
            <w:webHidden/>
          </w:rPr>
          <w:instrText xml:space="preserve"> PAGEREF _Toc26789773 \h </w:instrText>
        </w:r>
        <w:r>
          <w:rPr>
            <w:noProof/>
            <w:webHidden/>
          </w:rPr>
        </w:r>
        <w:r>
          <w:rPr>
            <w:noProof/>
            <w:webHidden/>
          </w:rPr>
          <w:fldChar w:fldCharType="separate"/>
        </w:r>
        <w:r>
          <w:rPr>
            <w:noProof/>
            <w:webHidden/>
          </w:rPr>
          <w:t>139</w:t>
        </w:r>
        <w:r>
          <w:rPr>
            <w:noProof/>
            <w:webHidden/>
          </w:rPr>
          <w:fldChar w:fldCharType="end"/>
        </w:r>
      </w:hyperlink>
    </w:p>
    <w:p w14:paraId="3C2B9605" w14:textId="201F7165"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74" w:history="1">
        <w:r w:rsidRPr="00232191">
          <w:rPr>
            <w:rStyle w:val="Hyperlink"/>
            <w:noProof/>
          </w:rPr>
          <w:t>6.3.1 Properties</w:t>
        </w:r>
        <w:r>
          <w:rPr>
            <w:noProof/>
            <w:webHidden/>
          </w:rPr>
          <w:tab/>
        </w:r>
        <w:r>
          <w:rPr>
            <w:noProof/>
            <w:webHidden/>
          </w:rPr>
          <w:fldChar w:fldCharType="begin"/>
        </w:r>
        <w:r>
          <w:rPr>
            <w:noProof/>
            <w:webHidden/>
          </w:rPr>
          <w:instrText xml:space="preserve"> PAGEREF _Toc26789774 \h </w:instrText>
        </w:r>
        <w:r>
          <w:rPr>
            <w:noProof/>
            <w:webHidden/>
          </w:rPr>
        </w:r>
        <w:r>
          <w:rPr>
            <w:noProof/>
            <w:webHidden/>
          </w:rPr>
          <w:fldChar w:fldCharType="separate"/>
        </w:r>
        <w:r>
          <w:rPr>
            <w:noProof/>
            <w:webHidden/>
          </w:rPr>
          <w:t>139</w:t>
        </w:r>
        <w:r>
          <w:rPr>
            <w:noProof/>
            <w:webHidden/>
          </w:rPr>
          <w:fldChar w:fldCharType="end"/>
        </w:r>
      </w:hyperlink>
    </w:p>
    <w:p w14:paraId="6F270D2A" w14:textId="54EE1055"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75" w:history="1">
        <w:r w:rsidRPr="00232191">
          <w:rPr>
            <w:rStyle w:val="Hyperlink"/>
            <w:noProof/>
          </w:rPr>
          <w:t>6.4 Domain Name Object</w:t>
        </w:r>
        <w:r>
          <w:rPr>
            <w:noProof/>
            <w:webHidden/>
          </w:rPr>
          <w:tab/>
        </w:r>
        <w:r>
          <w:rPr>
            <w:noProof/>
            <w:webHidden/>
          </w:rPr>
          <w:fldChar w:fldCharType="begin"/>
        </w:r>
        <w:r>
          <w:rPr>
            <w:noProof/>
            <w:webHidden/>
          </w:rPr>
          <w:instrText xml:space="preserve"> PAGEREF _Toc26789775 \h </w:instrText>
        </w:r>
        <w:r>
          <w:rPr>
            <w:noProof/>
            <w:webHidden/>
          </w:rPr>
        </w:r>
        <w:r>
          <w:rPr>
            <w:noProof/>
            <w:webHidden/>
          </w:rPr>
          <w:fldChar w:fldCharType="separate"/>
        </w:r>
        <w:r>
          <w:rPr>
            <w:noProof/>
            <w:webHidden/>
          </w:rPr>
          <w:t>141</w:t>
        </w:r>
        <w:r>
          <w:rPr>
            <w:noProof/>
            <w:webHidden/>
          </w:rPr>
          <w:fldChar w:fldCharType="end"/>
        </w:r>
      </w:hyperlink>
    </w:p>
    <w:p w14:paraId="4830EBCF" w14:textId="249442ED"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76" w:history="1">
        <w:r w:rsidRPr="00232191">
          <w:rPr>
            <w:rStyle w:val="Hyperlink"/>
            <w:noProof/>
          </w:rPr>
          <w:t>6.4.1 Properties</w:t>
        </w:r>
        <w:r>
          <w:rPr>
            <w:noProof/>
            <w:webHidden/>
          </w:rPr>
          <w:tab/>
        </w:r>
        <w:r>
          <w:rPr>
            <w:noProof/>
            <w:webHidden/>
          </w:rPr>
          <w:fldChar w:fldCharType="begin"/>
        </w:r>
        <w:r>
          <w:rPr>
            <w:noProof/>
            <w:webHidden/>
          </w:rPr>
          <w:instrText xml:space="preserve"> PAGEREF _Toc26789776 \h </w:instrText>
        </w:r>
        <w:r>
          <w:rPr>
            <w:noProof/>
            <w:webHidden/>
          </w:rPr>
        </w:r>
        <w:r>
          <w:rPr>
            <w:noProof/>
            <w:webHidden/>
          </w:rPr>
          <w:fldChar w:fldCharType="separate"/>
        </w:r>
        <w:r>
          <w:rPr>
            <w:noProof/>
            <w:webHidden/>
          </w:rPr>
          <w:t>141</w:t>
        </w:r>
        <w:r>
          <w:rPr>
            <w:noProof/>
            <w:webHidden/>
          </w:rPr>
          <w:fldChar w:fldCharType="end"/>
        </w:r>
      </w:hyperlink>
    </w:p>
    <w:p w14:paraId="17D33F3D" w14:textId="119347D1"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77" w:history="1">
        <w:r w:rsidRPr="00232191">
          <w:rPr>
            <w:rStyle w:val="Hyperlink"/>
            <w:noProof/>
          </w:rPr>
          <w:t>6.4.2 Relationships</w:t>
        </w:r>
        <w:r>
          <w:rPr>
            <w:noProof/>
            <w:webHidden/>
          </w:rPr>
          <w:tab/>
        </w:r>
        <w:r>
          <w:rPr>
            <w:noProof/>
            <w:webHidden/>
          </w:rPr>
          <w:fldChar w:fldCharType="begin"/>
        </w:r>
        <w:r>
          <w:rPr>
            <w:noProof/>
            <w:webHidden/>
          </w:rPr>
          <w:instrText xml:space="preserve"> PAGEREF _Toc26789777 \h </w:instrText>
        </w:r>
        <w:r>
          <w:rPr>
            <w:noProof/>
            <w:webHidden/>
          </w:rPr>
        </w:r>
        <w:r>
          <w:rPr>
            <w:noProof/>
            <w:webHidden/>
          </w:rPr>
          <w:fldChar w:fldCharType="separate"/>
        </w:r>
        <w:r>
          <w:rPr>
            <w:noProof/>
            <w:webHidden/>
          </w:rPr>
          <w:t>142</w:t>
        </w:r>
        <w:r>
          <w:rPr>
            <w:noProof/>
            <w:webHidden/>
          </w:rPr>
          <w:fldChar w:fldCharType="end"/>
        </w:r>
      </w:hyperlink>
    </w:p>
    <w:p w14:paraId="1E2DD53D" w14:textId="030B5AEC"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78" w:history="1">
        <w:r w:rsidRPr="00232191">
          <w:rPr>
            <w:rStyle w:val="Hyperlink"/>
            <w:noProof/>
          </w:rPr>
          <w:t>6.5 Email Address Object</w:t>
        </w:r>
        <w:r>
          <w:rPr>
            <w:noProof/>
            <w:webHidden/>
          </w:rPr>
          <w:tab/>
        </w:r>
        <w:r>
          <w:rPr>
            <w:noProof/>
            <w:webHidden/>
          </w:rPr>
          <w:fldChar w:fldCharType="begin"/>
        </w:r>
        <w:r>
          <w:rPr>
            <w:noProof/>
            <w:webHidden/>
          </w:rPr>
          <w:instrText xml:space="preserve"> PAGEREF _Toc26789778 \h </w:instrText>
        </w:r>
        <w:r>
          <w:rPr>
            <w:noProof/>
            <w:webHidden/>
          </w:rPr>
        </w:r>
        <w:r>
          <w:rPr>
            <w:noProof/>
            <w:webHidden/>
          </w:rPr>
          <w:fldChar w:fldCharType="separate"/>
        </w:r>
        <w:r>
          <w:rPr>
            <w:noProof/>
            <w:webHidden/>
          </w:rPr>
          <w:t>143</w:t>
        </w:r>
        <w:r>
          <w:rPr>
            <w:noProof/>
            <w:webHidden/>
          </w:rPr>
          <w:fldChar w:fldCharType="end"/>
        </w:r>
      </w:hyperlink>
    </w:p>
    <w:p w14:paraId="5F5A42F9" w14:textId="0A4CF635"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79" w:history="1">
        <w:r w:rsidRPr="00232191">
          <w:rPr>
            <w:rStyle w:val="Hyperlink"/>
            <w:noProof/>
          </w:rPr>
          <w:t>6.5.1 Properties</w:t>
        </w:r>
        <w:r>
          <w:rPr>
            <w:noProof/>
            <w:webHidden/>
          </w:rPr>
          <w:tab/>
        </w:r>
        <w:r>
          <w:rPr>
            <w:noProof/>
            <w:webHidden/>
          </w:rPr>
          <w:fldChar w:fldCharType="begin"/>
        </w:r>
        <w:r>
          <w:rPr>
            <w:noProof/>
            <w:webHidden/>
          </w:rPr>
          <w:instrText xml:space="preserve"> PAGEREF _Toc26789779 \h </w:instrText>
        </w:r>
        <w:r>
          <w:rPr>
            <w:noProof/>
            <w:webHidden/>
          </w:rPr>
        </w:r>
        <w:r>
          <w:rPr>
            <w:noProof/>
            <w:webHidden/>
          </w:rPr>
          <w:fldChar w:fldCharType="separate"/>
        </w:r>
        <w:r>
          <w:rPr>
            <w:noProof/>
            <w:webHidden/>
          </w:rPr>
          <w:t>143</w:t>
        </w:r>
        <w:r>
          <w:rPr>
            <w:noProof/>
            <w:webHidden/>
          </w:rPr>
          <w:fldChar w:fldCharType="end"/>
        </w:r>
      </w:hyperlink>
    </w:p>
    <w:p w14:paraId="24C8450B" w14:textId="753F23C4"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80" w:history="1">
        <w:r w:rsidRPr="00232191">
          <w:rPr>
            <w:rStyle w:val="Hyperlink"/>
            <w:noProof/>
          </w:rPr>
          <w:t>6.6 Email Message Object</w:t>
        </w:r>
        <w:r>
          <w:rPr>
            <w:noProof/>
            <w:webHidden/>
          </w:rPr>
          <w:tab/>
        </w:r>
        <w:r>
          <w:rPr>
            <w:noProof/>
            <w:webHidden/>
          </w:rPr>
          <w:fldChar w:fldCharType="begin"/>
        </w:r>
        <w:r>
          <w:rPr>
            <w:noProof/>
            <w:webHidden/>
          </w:rPr>
          <w:instrText xml:space="preserve"> PAGEREF _Toc26789780 \h </w:instrText>
        </w:r>
        <w:r>
          <w:rPr>
            <w:noProof/>
            <w:webHidden/>
          </w:rPr>
        </w:r>
        <w:r>
          <w:rPr>
            <w:noProof/>
            <w:webHidden/>
          </w:rPr>
          <w:fldChar w:fldCharType="separate"/>
        </w:r>
        <w:r>
          <w:rPr>
            <w:noProof/>
            <w:webHidden/>
          </w:rPr>
          <w:t>144</w:t>
        </w:r>
        <w:r>
          <w:rPr>
            <w:noProof/>
            <w:webHidden/>
          </w:rPr>
          <w:fldChar w:fldCharType="end"/>
        </w:r>
      </w:hyperlink>
    </w:p>
    <w:p w14:paraId="320D70C4" w14:textId="091BE6F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81" w:history="1">
        <w:r w:rsidRPr="00232191">
          <w:rPr>
            <w:rStyle w:val="Hyperlink"/>
            <w:noProof/>
          </w:rPr>
          <w:t>6.6.1 Properties</w:t>
        </w:r>
        <w:r>
          <w:rPr>
            <w:noProof/>
            <w:webHidden/>
          </w:rPr>
          <w:tab/>
        </w:r>
        <w:r>
          <w:rPr>
            <w:noProof/>
            <w:webHidden/>
          </w:rPr>
          <w:fldChar w:fldCharType="begin"/>
        </w:r>
        <w:r>
          <w:rPr>
            <w:noProof/>
            <w:webHidden/>
          </w:rPr>
          <w:instrText xml:space="preserve"> PAGEREF _Toc26789781 \h </w:instrText>
        </w:r>
        <w:r>
          <w:rPr>
            <w:noProof/>
            <w:webHidden/>
          </w:rPr>
        </w:r>
        <w:r>
          <w:rPr>
            <w:noProof/>
            <w:webHidden/>
          </w:rPr>
          <w:fldChar w:fldCharType="separate"/>
        </w:r>
        <w:r>
          <w:rPr>
            <w:noProof/>
            <w:webHidden/>
          </w:rPr>
          <w:t>144</w:t>
        </w:r>
        <w:r>
          <w:rPr>
            <w:noProof/>
            <w:webHidden/>
          </w:rPr>
          <w:fldChar w:fldCharType="end"/>
        </w:r>
      </w:hyperlink>
    </w:p>
    <w:p w14:paraId="48ABEAC4" w14:textId="24ADC71E"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82" w:history="1">
        <w:r w:rsidRPr="00232191">
          <w:rPr>
            <w:rStyle w:val="Hyperlink"/>
            <w:noProof/>
          </w:rPr>
          <w:t>6.6.2 Email MIME Component Type</w:t>
        </w:r>
        <w:r>
          <w:rPr>
            <w:noProof/>
            <w:webHidden/>
          </w:rPr>
          <w:tab/>
        </w:r>
        <w:r>
          <w:rPr>
            <w:noProof/>
            <w:webHidden/>
          </w:rPr>
          <w:fldChar w:fldCharType="begin"/>
        </w:r>
        <w:r>
          <w:rPr>
            <w:noProof/>
            <w:webHidden/>
          </w:rPr>
          <w:instrText xml:space="preserve"> PAGEREF _Toc26789782 \h </w:instrText>
        </w:r>
        <w:r>
          <w:rPr>
            <w:noProof/>
            <w:webHidden/>
          </w:rPr>
        </w:r>
        <w:r>
          <w:rPr>
            <w:noProof/>
            <w:webHidden/>
          </w:rPr>
          <w:fldChar w:fldCharType="separate"/>
        </w:r>
        <w:r>
          <w:rPr>
            <w:noProof/>
            <w:webHidden/>
          </w:rPr>
          <w:t>147</w:t>
        </w:r>
        <w:r>
          <w:rPr>
            <w:noProof/>
            <w:webHidden/>
          </w:rPr>
          <w:fldChar w:fldCharType="end"/>
        </w:r>
      </w:hyperlink>
    </w:p>
    <w:p w14:paraId="065A39B3" w14:textId="117B6285"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783" w:history="1">
        <w:r w:rsidRPr="00232191">
          <w:rPr>
            <w:rStyle w:val="Hyperlink"/>
            <w:noProof/>
          </w:rPr>
          <w:t>6.6.2.1 Properties</w:t>
        </w:r>
        <w:r>
          <w:rPr>
            <w:noProof/>
            <w:webHidden/>
          </w:rPr>
          <w:tab/>
        </w:r>
        <w:r>
          <w:rPr>
            <w:noProof/>
            <w:webHidden/>
          </w:rPr>
          <w:fldChar w:fldCharType="begin"/>
        </w:r>
        <w:r>
          <w:rPr>
            <w:noProof/>
            <w:webHidden/>
          </w:rPr>
          <w:instrText xml:space="preserve"> PAGEREF _Toc26789783 \h </w:instrText>
        </w:r>
        <w:r>
          <w:rPr>
            <w:noProof/>
            <w:webHidden/>
          </w:rPr>
        </w:r>
        <w:r>
          <w:rPr>
            <w:noProof/>
            <w:webHidden/>
          </w:rPr>
          <w:fldChar w:fldCharType="separate"/>
        </w:r>
        <w:r>
          <w:rPr>
            <w:noProof/>
            <w:webHidden/>
          </w:rPr>
          <w:t>147</w:t>
        </w:r>
        <w:r>
          <w:rPr>
            <w:noProof/>
            <w:webHidden/>
          </w:rPr>
          <w:fldChar w:fldCharType="end"/>
        </w:r>
      </w:hyperlink>
    </w:p>
    <w:p w14:paraId="4E6428FF" w14:textId="403C28DB"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784" w:history="1">
        <w:r w:rsidRPr="00232191">
          <w:rPr>
            <w:rStyle w:val="Hyperlink"/>
            <w:noProof/>
          </w:rPr>
          <w:t>6.7 File Object</w:t>
        </w:r>
        <w:r>
          <w:rPr>
            <w:noProof/>
            <w:webHidden/>
          </w:rPr>
          <w:tab/>
        </w:r>
        <w:r>
          <w:rPr>
            <w:noProof/>
            <w:webHidden/>
          </w:rPr>
          <w:fldChar w:fldCharType="begin"/>
        </w:r>
        <w:r>
          <w:rPr>
            <w:noProof/>
            <w:webHidden/>
          </w:rPr>
          <w:instrText xml:space="preserve"> PAGEREF _Toc26789784 \h </w:instrText>
        </w:r>
        <w:r>
          <w:rPr>
            <w:noProof/>
            <w:webHidden/>
          </w:rPr>
        </w:r>
        <w:r>
          <w:rPr>
            <w:noProof/>
            <w:webHidden/>
          </w:rPr>
          <w:fldChar w:fldCharType="separate"/>
        </w:r>
        <w:r>
          <w:rPr>
            <w:noProof/>
            <w:webHidden/>
          </w:rPr>
          <w:t>152</w:t>
        </w:r>
        <w:r>
          <w:rPr>
            <w:noProof/>
            <w:webHidden/>
          </w:rPr>
          <w:fldChar w:fldCharType="end"/>
        </w:r>
      </w:hyperlink>
    </w:p>
    <w:p w14:paraId="7385957A" w14:textId="6FAB2653"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85" w:history="1">
        <w:r w:rsidRPr="00232191">
          <w:rPr>
            <w:rStyle w:val="Hyperlink"/>
            <w:noProof/>
          </w:rPr>
          <w:t>6.7.1 Properties</w:t>
        </w:r>
        <w:r>
          <w:rPr>
            <w:noProof/>
            <w:webHidden/>
          </w:rPr>
          <w:tab/>
        </w:r>
        <w:r>
          <w:rPr>
            <w:noProof/>
            <w:webHidden/>
          </w:rPr>
          <w:fldChar w:fldCharType="begin"/>
        </w:r>
        <w:r>
          <w:rPr>
            <w:noProof/>
            <w:webHidden/>
          </w:rPr>
          <w:instrText xml:space="preserve"> PAGEREF _Toc26789785 \h </w:instrText>
        </w:r>
        <w:r>
          <w:rPr>
            <w:noProof/>
            <w:webHidden/>
          </w:rPr>
        </w:r>
        <w:r>
          <w:rPr>
            <w:noProof/>
            <w:webHidden/>
          </w:rPr>
          <w:fldChar w:fldCharType="separate"/>
        </w:r>
        <w:r>
          <w:rPr>
            <w:noProof/>
            <w:webHidden/>
          </w:rPr>
          <w:t>152</w:t>
        </w:r>
        <w:r>
          <w:rPr>
            <w:noProof/>
            <w:webHidden/>
          </w:rPr>
          <w:fldChar w:fldCharType="end"/>
        </w:r>
      </w:hyperlink>
    </w:p>
    <w:p w14:paraId="66C4572A" w14:textId="18E3435D"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86" w:history="1">
        <w:r w:rsidRPr="00232191">
          <w:rPr>
            <w:rStyle w:val="Hyperlink"/>
            <w:noProof/>
          </w:rPr>
          <w:t>6.7.2 Archive File Extension</w:t>
        </w:r>
        <w:r>
          <w:rPr>
            <w:noProof/>
            <w:webHidden/>
          </w:rPr>
          <w:tab/>
        </w:r>
        <w:r>
          <w:rPr>
            <w:noProof/>
            <w:webHidden/>
          </w:rPr>
          <w:fldChar w:fldCharType="begin"/>
        </w:r>
        <w:r>
          <w:rPr>
            <w:noProof/>
            <w:webHidden/>
          </w:rPr>
          <w:instrText xml:space="preserve"> PAGEREF _Toc26789786 \h </w:instrText>
        </w:r>
        <w:r>
          <w:rPr>
            <w:noProof/>
            <w:webHidden/>
          </w:rPr>
        </w:r>
        <w:r>
          <w:rPr>
            <w:noProof/>
            <w:webHidden/>
          </w:rPr>
          <w:fldChar w:fldCharType="separate"/>
        </w:r>
        <w:r>
          <w:rPr>
            <w:noProof/>
            <w:webHidden/>
          </w:rPr>
          <w:t>155</w:t>
        </w:r>
        <w:r>
          <w:rPr>
            <w:noProof/>
            <w:webHidden/>
          </w:rPr>
          <w:fldChar w:fldCharType="end"/>
        </w:r>
      </w:hyperlink>
    </w:p>
    <w:p w14:paraId="1550CB30" w14:textId="37B74FB2"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787" w:history="1">
        <w:r w:rsidRPr="00232191">
          <w:rPr>
            <w:rStyle w:val="Hyperlink"/>
            <w:noProof/>
          </w:rPr>
          <w:t>6.7.2.1 Properties</w:t>
        </w:r>
        <w:r>
          <w:rPr>
            <w:noProof/>
            <w:webHidden/>
          </w:rPr>
          <w:tab/>
        </w:r>
        <w:r>
          <w:rPr>
            <w:noProof/>
            <w:webHidden/>
          </w:rPr>
          <w:fldChar w:fldCharType="begin"/>
        </w:r>
        <w:r>
          <w:rPr>
            <w:noProof/>
            <w:webHidden/>
          </w:rPr>
          <w:instrText xml:space="preserve"> PAGEREF _Toc26789787 \h </w:instrText>
        </w:r>
        <w:r>
          <w:rPr>
            <w:noProof/>
            <w:webHidden/>
          </w:rPr>
        </w:r>
        <w:r>
          <w:rPr>
            <w:noProof/>
            <w:webHidden/>
          </w:rPr>
          <w:fldChar w:fldCharType="separate"/>
        </w:r>
        <w:r>
          <w:rPr>
            <w:noProof/>
            <w:webHidden/>
          </w:rPr>
          <w:t>155</w:t>
        </w:r>
        <w:r>
          <w:rPr>
            <w:noProof/>
            <w:webHidden/>
          </w:rPr>
          <w:fldChar w:fldCharType="end"/>
        </w:r>
      </w:hyperlink>
    </w:p>
    <w:p w14:paraId="578FBD9D" w14:textId="58166446"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88" w:history="1">
        <w:r w:rsidRPr="00232191">
          <w:rPr>
            <w:rStyle w:val="Hyperlink"/>
            <w:noProof/>
          </w:rPr>
          <w:t>6.7.3 NTFS File Extension</w:t>
        </w:r>
        <w:r>
          <w:rPr>
            <w:noProof/>
            <w:webHidden/>
          </w:rPr>
          <w:tab/>
        </w:r>
        <w:r>
          <w:rPr>
            <w:noProof/>
            <w:webHidden/>
          </w:rPr>
          <w:fldChar w:fldCharType="begin"/>
        </w:r>
        <w:r>
          <w:rPr>
            <w:noProof/>
            <w:webHidden/>
          </w:rPr>
          <w:instrText xml:space="preserve"> PAGEREF _Toc26789788 \h </w:instrText>
        </w:r>
        <w:r>
          <w:rPr>
            <w:noProof/>
            <w:webHidden/>
          </w:rPr>
        </w:r>
        <w:r>
          <w:rPr>
            <w:noProof/>
            <w:webHidden/>
          </w:rPr>
          <w:fldChar w:fldCharType="separate"/>
        </w:r>
        <w:r>
          <w:rPr>
            <w:noProof/>
            <w:webHidden/>
          </w:rPr>
          <w:t>157</w:t>
        </w:r>
        <w:r>
          <w:rPr>
            <w:noProof/>
            <w:webHidden/>
          </w:rPr>
          <w:fldChar w:fldCharType="end"/>
        </w:r>
      </w:hyperlink>
    </w:p>
    <w:p w14:paraId="406A0D52" w14:textId="35E47340"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789" w:history="1">
        <w:r w:rsidRPr="00232191">
          <w:rPr>
            <w:rStyle w:val="Hyperlink"/>
            <w:noProof/>
          </w:rPr>
          <w:t>6.7.3.1 Properties</w:t>
        </w:r>
        <w:r>
          <w:rPr>
            <w:noProof/>
            <w:webHidden/>
          </w:rPr>
          <w:tab/>
        </w:r>
        <w:r>
          <w:rPr>
            <w:noProof/>
            <w:webHidden/>
          </w:rPr>
          <w:fldChar w:fldCharType="begin"/>
        </w:r>
        <w:r>
          <w:rPr>
            <w:noProof/>
            <w:webHidden/>
          </w:rPr>
          <w:instrText xml:space="preserve"> PAGEREF _Toc26789789 \h </w:instrText>
        </w:r>
        <w:r>
          <w:rPr>
            <w:noProof/>
            <w:webHidden/>
          </w:rPr>
        </w:r>
        <w:r>
          <w:rPr>
            <w:noProof/>
            <w:webHidden/>
          </w:rPr>
          <w:fldChar w:fldCharType="separate"/>
        </w:r>
        <w:r>
          <w:rPr>
            <w:noProof/>
            <w:webHidden/>
          </w:rPr>
          <w:t>157</w:t>
        </w:r>
        <w:r>
          <w:rPr>
            <w:noProof/>
            <w:webHidden/>
          </w:rPr>
          <w:fldChar w:fldCharType="end"/>
        </w:r>
      </w:hyperlink>
    </w:p>
    <w:p w14:paraId="3F8DE219" w14:textId="0AAD79C7"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790" w:history="1">
        <w:r w:rsidRPr="00232191">
          <w:rPr>
            <w:rStyle w:val="Hyperlink"/>
            <w:noProof/>
          </w:rPr>
          <w:t>6.7.3.2 Alternate Data Stream Type</w:t>
        </w:r>
        <w:r>
          <w:rPr>
            <w:noProof/>
            <w:webHidden/>
          </w:rPr>
          <w:tab/>
        </w:r>
        <w:r>
          <w:rPr>
            <w:noProof/>
            <w:webHidden/>
          </w:rPr>
          <w:fldChar w:fldCharType="begin"/>
        </w:r>
        <w:r>
          <w:rPr>
            <w:noProof/>
            <w:webHidden/>
          </w:rPr>
          <w:instrText xml:space="preserve"> PAGEREF _Toc26789790 \h </w:instrText>
        </w:r>
        <w:r>
          <w:rPr>
            <w:noProof/>
            <w:webHidden/>
          </w:rPr>
        </w:r>
        <w:r>
          <w:rPr>
            <w:noProof/>
            <w:webHidden/>
          </w:rPr>
          <w:fldChar w:fldCharType="separate"/>
        </w:r>
        <w:r>
          <w:rPr>
            <w:noProof/>
            <w:webHidden/>
          </w:rPr>
          <w:t>157</w:t>
        </w:r>
        <w:r>
          <w:rPr>
            <w:noProof/>
            <w:webHidden/>
          </w:rPr>
          <w:fldChar w:fldCharType="end"/>
        </w:r>
      </w:hyperlink>
    </w:p>
    <w:p w14:paraId="4127B4B8" w14:textId="03233D6B" w:rsidR="00A53A64" w:rsidRDefault="00A53A64">
      <w:pPr>
        <w:pStyle w:val="TOC5"/>
        <w:tabs>
          <w:tab w:val="right" w:leader="dot" w:pos="9350"/>
        </w:tabs>
        <w:rPr>
          <w:rFonts w:asciiTheme="minorHAnsi" w:eastAsiaTheme="minorEastAsia" w:hAnsiTheme="minorHAnsi" w:cstheme="minorBidi"/>
          <w:noProof/>
          <w:sz w:val="22"/>
          <w:szCs w:val="22"/>
        </w:rPr>
      </w:pPr>
      <w:hyperlink w:anchor="_Toc26789791" w:history="1">
        <w:r w:rsidRPr="00232191">
          <w:rPr>
            <w:rStyle w:val="Hyperlink"/>
            <w:noProof/>
          </w:rPr>
          <w:t>6.7.3.2.1 Properties</w:t>
        </w:r>
        <w:r>
          <w:rPr>
            <w:noProof/>
            <w:webHidden/>
          </w:rPr>
          <w:tab/>
        </w:r>
        <w:r>
          <w:rPr>
            <w:noProof/>
            <w:webHidden/>
          </w:rPr>
          <w:fldChar w:fldCharType="begin"/>
        </w:r>
        <w:r>
          <w:rPr>
            <w:noProof/>
            <w:webHidden/>
          </w:rPr>
          <w:instrText xml:space="preserve"> PAGEREF _Toc26789791 \h </w:instrText>
        </w:r>
        <w:r>
          <w:rPr>
            <w:noProof/>
            <w:webHidden/>
          </w:rPr>
        </w:r>
        <w:r>
          <w:rPr>
            <w:noProof/>
            <w:webHidden/>
          </w:rPr>
          <w:fldChar w:fldCharType="separate"/>
        </w:r>
        <w:r>
          <w:rPr>
            <w:noProof/>
            <w:webHidden/>
          </w:rPr>
          <w:t>157</w:t>
        </w:r>
        <w:r>
          <w:rPr>
            <w:noProof/>
            <w:webHidden/>
          </w:rPr>
          <w:fldChar w:fldCharType="end"/>
        </w:r>
      </w:hyperlink>
    </w:p>
    <w:p w14:paraId="2B4CD64E" w14:textId="34B0A9D2"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92" w:history="1">
        <w:r w:rsidRPr="00232191">
          <w:rPr>
            <w:rStyle w:val="Hyperlink"/>
            <w:noProof/>
          </w:rPr>
          <w:t>6.7.4 PDF File Extension</w:t>
        </w:r>
        <w:r>
          <w:rPr>
            <w:noProof/>
            <w:webHidden/>
          </w:rPr>
          <w:tab/>
        </w:r>
        <w:r>
          <w:rPr>
            <w:noProof/>
            <w:webHidden/>
          </w:rPr>
          <w:fldChar w:fldCharType="begin"/>
        </w:r>
        <w:r>
          <w:rPr>
            <w:noProof/>
            <w:webHidden/>
          </w:rPr>
          <w:instrText xml:space="preserve"> PAGEREF _Toc26789792 \h </w:instrText>
        </w:r>
        <w:r>
          <w:rPr>
            <w:noProof/>
            <w:webHidden/>
          </w:rPr>
        </w:r>
        <w:r>
          <w:rPr>
            <w:noProof/>
            <w:webHidden/>
          </w:rPr>
          <w:fldChar w:fldCharType="separate"/>
        </w:r>
        <w:r>
          <w:rPr>
            <w:noProof/>
            <w:webHidden/>
          </w:rPr>
          <w:t>158</w:t>
        </w:r>
        <w:r>
          <w:rPr>
            <w:noProof/>
            <w:webHidden/>
          </w:rPr>
          <w:fldChar w:fldCharType="end"/>
        </w:r>
      </w:hyperlink>
    </w:p>
    <w:p w14:paraId="3DC6318C" w14:textId="6E41DC25"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793" w:history="1">
        <w:r w:rsidRPr="00232191">
          <w:rPr>
            <w:rStyle w:val="Hyperlink"/>
            <w:noProof/>
          </w:rPr>
          <w:t>6.7.4.1 Properties</w:t>
        </w:r>
        <w:r>
          <w:rPr>
            <w:noProof/>
            <w:webHidden/>
          </w:rPr>
          <w:tab/>
        </w:r>
        <w:r>
          <w:rPr>
            <w:noProof/>
            <w:webHidden/>
          </w:rPr>
          <w:fldChar w:fldCharType="begin"/>
        </w:r>
        <w:r>
          <w:rPr>
            <w:noProof/>
            <w:webHidden/>
          </w:rPr>
          <w:instrText xml:space="preserve"> PAGEREF _Toc26789793 \h </w:instrText>
        </w:r>
        <w:r>
          <w:rPr>
            <w:noProof/>
            <w:webHidden/>
          </w:rPr>
        </w:r>
        <w:r>
          <w:rPr>
            <w:noProof/>
            <w:webHidden/>
          </w:rPr>
          <w:fldChar w:fldCharType="separate"/>
        </w:r>
        <w:r>
          <w:rPr>
            <w:noProof/>
            <w:webHidden/>
          </w:rPr>
          <w:t>158</w:t>
        </w:r>
        <w:r>
          <w:rPr>
            <w:noProof/>
            <w:webHidden/>
          </w:rPr>
          <w:fldChar w:fldCharType="end"/>
        </w:r>
      </w:hyperlink>
    </w:p>
    <w:p w14:paraId="77679F13" w14:textId="03AEE8D6"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94" w:history="1">
        <w:r w:rsidRPr="00232191">
          <w:rPr>
            <w:rStyle w:val="Hyperlink"/>
            <w:noProof/>
          </w:rPr>
          <w:t>6.7.5 Raster Image File Extension</w:t>
        </w:r>
        <w:r>
          <w:rPr>
            <w:noProof/>
            <w:webHidden/>
          </w:rPr>
          <w:tab/>
        </w:r>
        <w:r>
          <w:rPr>
            <w:noProof/>
            <w:webHidden/>
          </w:rPr>
          <w:fldChar w:fldCharType="begin"/>
        </w:r>
        <w:r>
          <w:rPr>
            <w:noProof/>
            <w:webHidden/>
          </w:rPr>
          <w:instrText xml:space="preserve"> PAGEREF _Toc26789794 \h </w:instrText>
        </w:r>
        <w:r>
          <w:rPr>
            <w:noProof/>
            <w:webHidden/>
          </w:rPr>
        </w:r>
        <w:r>
          <w:rPr>
            <w:noProof/>
            <w:webHidden/>
          </w:rPr>
          <w:fldChar w:fldCharType="separate"/>
        </w:r>
        <w:r>
          <w:rPr>
            <w:noProof/>
            <w:webHidden/>
          </w:rPr>
          <w:t>159</w:t>
        </w:r>
        <w:r>
          <w:rPr>
            <w:noProof/>
            <w:webHidden/>
          </w:rPr>
          <w:fldChar w:fldCharType="end"/>
        </w:r>
      </w:hyperlink>
    </w:p>
    <w:p w14:paraId="5D4E8639" w14:textId="3A810E0E"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795" w:history="1">
        <w:r w:rsidRPr="00232191">
          <w:rPr>
            <w:rStyle w:val="Hyperlink"/>
            <w:noProof/>
          </w:rPr>
          <w:t>6.7.5.1 Properties</w:t>
        </w:r>
        <w:r>
          <w:rPr>
            <w:noProof/>
            <w:webHidden/>
          </w:rPr>
          <w:tab/>
        </w:r>
        <w:r>
          <w:rPr>
            <w:noProof/>
            <w:webHidden/>
          </w:rPr>
          <w:fldChar w:fldCharType="begin"/>
        </w:r>
        <w:r>
          <w:rPr>
            <w:noProof/>
            <w:webHidden/>
          </w:rPr>
          <w:instrText xml:space="preserve"> PAGEREF _Toc26789795 \h </w:instrText>
        </w:r>
        <w:r>
          <w:rPr>
            <w:noProof/>
            <w:webHidden/>
          </w:rPr>
        </w:r>
        <w:r>
          <w:rPr>
            <w:noProof/>
            <w:webHidden/>
          </w:rPr>
          <w:fldChar w:fldCharType="separate"/>
        </w:r>
        <w:r>
          <w:rPr>
            <w:noProof/>
            <w:webHidden/>
          </w:rPr>
          <w:t>160</w:t>
        </w:r>
        <w:r>
          <w:rPr>
            <w:noProof/>
            <w:webHidden/>
          </w:rPr>
          <w:fldChar w:fldCharType="end"/>
        </w:r>
      </w:hyperlink>
    </w:p>
    <w:p w14:paraId="28802F52" w14:textId="4EE10D08"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796" w:history="1">
        <w:r w:rsidRPr="00232191">
          <w:rPr>
            <w:rStyle w:val="Hyperlink"/>
            <w:noProof/>
          </w:rPr>
          <w:t>6.7.6 Windows™ PE Binary File Extension</w:t>
        </w:r>
        <w:r>
          <w:rPr>
            <w:noProof/>
            <w:webHidden/>
          </w:rPr>
          <w:tab/>
        </w:r>
        <w:r>
          <w:rPr>
            <w:noProof/>
            <w:webHidden/>
          </w:rPr>
          <w:fldChar w:fldCharType="begin"/>
        </w:r>
        <w:r>
          <w:rPr>
            <w:noProof/>
            <w:webHidden/>
          </w:rPr>
          <w:instrText xml:space="preserve"> PAGEREF _Toc26789796 \h </w:instrText>
        </w:r>
        <w:r>
          <w:rPr>
            <w:noProof/>
            <w:webHidden/>
          </w:rPr>
        </w:r>
        <w:r>
          <w:rPr>
            <w:noProof/>
            <w:webHidden/>
          </w:rPr>
          <w:fldChar w:fldCharType="separate"/>
        </w:r>
        <w:r>
          <w:rPr>
            <w:noProof/>
            <w:webHidden/>
          </w:rPr>
          <w:t>161</w:t>
        </w:r>
        <w:r>
          <w:rPr>
            <w:noProof/>
            <w:webHidden/>
          </w:rPr>
          <w:fldChar w:fldCharType="end"/>
        </w:r>
      </w:hyperlink>
    </w:p>
    <w:p w14:paraId="58A424DE" w14:textId="4B69984D"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797" w:history="1">
        <w:r w:rsidRPr="00232191">
          <w:rPr>
            <w:rStyle w:val="Hyperlink"/>
            <w:noProof/>
          </w:rPr>
          <w:t>6.7.6.1 Properties</w:t>
        </w:r>
        <w:r>
          <w:rPr>
            <w:noProof/>
            <w:webHidden/>
          </w:rPr>
          <w:tab/>
        </w:r>
        <w:r>
          <w:rPr>
            <w:noProof/>
            <w:webHidden/>
          </w:rPr>
          <w:fldChar w:fldCharType="begin"/>
        </w:r>
        <w:r>
          <w:rPr>
            <w:noProof/>
            <w:webHidden/>
          </w:rPr>
          <w:instrText xml:space="preserve"> PAGEREF _Toc26789797 \h </w:instrText>
        </w:r>
        <w:r>
          <w:rPr>
            <w:noProof/>
            <w:webHidden/>
          </w:rPr>
        </w:r>
        <w:r>
          <w:rPr>
            <w:noProof/>
            <w:webHidden/>
          </w:rPr>
          <w:fldChar w:fldCharType="separate"/>
        </w:r>
        <w:r>
          <w:rPr>
            <w:noProof/>
            <w:webHidden/>
          </w:rPr>
          <w:t>161</w:t>
        </w:r>
        <w:r>
          <w:rPr>
            <w:noProof/>
            <w:webHidden/>
          </w:rPr>
          <w:fldChar w:fldCharType="end"/>
        </w:r>
      </w:hyperlink>
    </w:p>
    <w:p w14:paraId="2C274ED0" w14:textId="27866D75"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798" w:history="1">
        <w:r w:rsidRPr="00232191">
          <w:rPr>
            <w:rStyle w:val="Hyperlink"/>
            <w:noProof/>
          </w:rPr>
          <w:t>6.7.6.2 Windows™ PE Optional Header Type</w:t>
        </w:r>
        <w:r>
          <w:rPr>
            <w:noProof/>
            <w:webHidden/>
          </w:rPr>
          <w:tab/>
        </w:r>
        <w:r>
          <w:rPr>
            <w:noProof/>
            <w:webHidden/>
          </w:rPr>
          <w:fldChar w:fldCharType="begin"/>
        </w:r>
        <w:r>
          <w:rPr>
            <w:noProof/>
            <w:webHidden/>
          </w:rPr>
          <w:instrText xml:space="preserve"> PAGEREF _Toc26789798 \h </w:instrText>
        </w:r>
        <w:r>
          <w:rPr>
            <w:noProof/>
            <w:webHidden/>
          </w:rPr>
        </w:r>
        <w:r>
          <w:rPr>
            <w:noProof/>
            <w:webHidden/>
          </w:rPr>
          <w:fldChar w:fldCharType="separate"/>
        </w:r>
        <w:r>
          <w:rPr>
            <w:noProof/>
            <w:webHidden/>
          </w:rPr>
          <w:t>162</w:t>
        </w:r>
        <w:r>
          <w:rPr>
            <w:noProof/>
            <w:webHidden/>
          </w:rPr>
          <w:fldChar w:fldCharType="end"/>
        </w:r>
      </w:hyperlink>
    </w:p>
    <w:p w14:paraId="7B074632" w14:textId="0E6156ED" w:rsidR="00A53A64" w:rsidRDefault="00A53A64">
      <w:pPr>
        <w:pStyle w:val="TOC5"/>
        <w:tabs>
          <w:tab w:val="right" w:leader="dot" w:pos="9350"/>
        </w:tabs>
        <w:rPr>
          <w:rFonts w:asciiTheme="minorHAnsi" w:eastAsiaTheme="minorEastAsia" w:hAnsiTheme="minorHAnsi" w:cstheme="minorBidi"/>
          <w:noProof/>
          <w:sz w:val="22"/>
          <w:szCs w:val="22"/>
        </w:rPr>
      </w:pPr>
      <w:hyperlink w:anchor="_Toc26789799" w:history="1">
        <w:r w:rsidRPr="00232191">
          <w:rPr>
            <w:rStyle w:val="Hyperlink"/>
            <w:noProof/>
          </w:rPr>
          <w:t>6.7.6.2.1 Properties</w:t>
        </w:r>
        <w:r>
          <w:rPr>
            <w:noProof/>
            <w:webHidden/>
          </w:rPr>
          <w:tab/>
        </w:r>
        <w:r>
          <w:rPr>
            <w:noProof/>
            <w:webHidden/>
          </w:rPr>
          <w:fldChar w:fldCharType="begin"/>
        </w:r>
        <w:r>
          <w:rPr>
            <w:noProof/>
            <w:webHidden/>
          </w:rPr>
          <w:instrText xml:space="preserve"> PAGEREF _Toc26789799 \h </w:instrText>
        </w:r>
        <w:r>
          <w:rPr>
            <w:noProof/>
            <w:webHidden/>
          </w:rPr>
        </w:r>
        <w:r>
          <w:rPr>
            <w:noProof/>
            <w:webHidden/>
          </w:rPr>
          <w:fldChar w:fldCharType="separate"/>
        </w:r>
        <w:r>
          <w:rPr>
            <w:noProof/>
            <w:webHidden/>
          </w:rPr>
          <w:t>162</w:t>
        </w:r>
        <w:r>
          <w:rPr>
            <w:noProof/>
            <w:webHidden/>
          </w:rPr>
          <w:fldChar w:fldCharType="end"/>
        </w:r>
      </w:hyperlink>
    </w:p>
    <w:p w14:paraId="611CD4B0" w14:textId="7384E80A"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00" w:history="1">
        <w:r w:rsidRPr="00232191">
          <w:rPr>
            <w:rStyle w:val="Hyperlink"/>
            <w:noProof/>
          </w:rPr>
          <w:t>6.7.6.3 Windows™ PE Section Type</w:t>
        </w:r>
        <w:r>
          <w:rPr>
            <w:noProof/>
            <w:webHidden/>
          </w:rPr>
          <w:tab/>
        </w:r>
        <w:r>
          <w:rPr>
            <w:noProof/>
            <w:webHidden/>
          </w:rPr>
          <w:fldChar w:fldCharType="begin"/>
        </w:r>
        <w:r>
          <w:rPr>
            <w:noProof/>
            <w:webHidden/>
          </w:rPr>
          <w:instrText xml:space="preserve"> PAGEREF _Toc26789800 \h </w:instrText>
        </w:r>
        <w:r>
          <w:rPr>
            <w:noProof/>
            <w:webHidden/>
          </w:rPr>
        </w:r>
        <w:r>
          <w:rPr>
            <w:noProof/>
            <w:webHidden/>
          </w:rPr>
          <w:fldChar w:fldCharType="separate"/>
        </w:r>
        <w:r>
          <w:rPr>
            <w:noProof/>
            <w:webHidden/>
          </w:rPr>
          <w:t>165</w:t>
        </w:r>
        <w:r>
          <w:rPr>
            <w:noProof/>
            <w:webHidden/>
          </w:rPr>
          <w:fldChar w:fldCharType="end"/>
        </w:r>
      </w:hyperlink>
    </w:p>
    <w:p w14:paraId="2A184CC4" w14:textId="7E9189A5" w:rsidR="00A53A64" w:rsidRDefault="00A53A64">
      <w:pPr>
        <w:pStyle w:val="TOC5"/>
        <w:tabs>
          <w:tab w:val="right" w:leader="dot" w:pos="9350"/>
        </w:tabs>
        <w:rPr>
          <w:rFonts w:asciiTheme="minorHAnsi" w:eastAsiaTheme="minorEastAsia" w:hAnsiTheme="minorHAnsi" w:cstheme="minorBidi"/>
          <w:noProof/>
          <w:sz w:val="22"/>
          <w:szCs w:val="22"/>
        </w:rPr>
      </w:pPr>
      <w:hyperlink w:anchor="_Toc26789801" w:history="1">
        <w:r w:rsidRPr="00232191">
          <w:rPr>
            <w:rStyle w:val="Hyperlink"/>
            <w:noProof/>
          </w:rPr>
          <w:t>6.7.6.3.1 Properties</w:t>
        </w:r>
        <w:r>
          <w:rPr>
            <w:noProof/>
            <w:webHidden/>
          </w:rPr>
          <w:tab/>
        </w:r>
        <w:r>
          <w:rPr>
            <w:noProof/>
            <w:webHidden/>
          </w:rPr>
          <w:fldChar w:fldCharType="begin"/>
        </w:r>
        <w:r>
          <w:rPr>
            <w:noProof/>
            <w:webHidden/>
          </w:rPr>
          <w:instrText xml:space="preserve"> PAGEREF _Toc26789801 \h </w:instrText>
        </w:r>
        <w:r>
          <w:rPr>
            <w:noProof/>
            <w:webHidden/>
          </w:rPr>
        </w:r>
        <w:r>
          <w:rPr>
            <w:noProof/>
            <w:webHidden/>
          </w:rPr>
          <w:fldChar w:fldCharType="separate"/>
        </w:r>
        <w:r>
          <w:rPr>
            <w:noProof/>
            <w:webHidden/>
          </w:rPr>
          <w:t>165</w:t>
        </w:r>
        <w:r>
          <w:rPr>
            <w:noProof/>
            <w:webHidden/>
          </w:rPr>
          <w:fldChar w:fldCharType="end"/>
        </w:r>
      </w:hyperlink>
    </w:p>
    <w:p w14:paraId="0145B31B" w14:textId="193CF218"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02" w:history="1">
        <w:r w:rsidRPr="00232191">
          <w:rPr>
            <w:rStyle w:val="Hyperlink"/>
            <w:noProof/>
          </w:rPr>
          <w:t>6.8 IPv4 Address Object</w:t>
        </w:r>
        <w:r>
          <w:rPr>
            <w:noProof/>
            <w:webHidden/>
          </w:rPr>
          <w:tab/>
        </w:r>
        <w:r>
          <w:rPr>
            <w:noProof/>
            <w:webHidden/>
          </w:rPr>
          <w:fldChar w:fldCharType="begin"/>
        </w:r>
        <w:r>
          <w:rPr>
            <w:noProof/>
            <w:webHidden/>
          </w:rPr>
          <w:instrText xml:space="preserve"> PAGEREF _Toc26789802 \h </w:instrText>
        </w:r>
        <w:r>
          <w:rPr>
            <w:noProof/>
            <w:webHidden/>
          </w:rPr>
        </w:r>
        <w:r>
          <w:rPr>
            <w:noProof/>
            <w:webHidden/>
          </w:rPr>
          <w:fldChar w:fldCharType="separate"/>
        </w:r>
        <w:r>
          <w:rPr>
            <w:noProof/>
            <w:webHidden/>
          </w:rPr>
          <w:t>167</w:t>
        </w:r>
        <w:r>
          <w:rPr>
            <w:noProof/>
            <w:webHidden/>
          </w:rPr>
          <w:fldChar w:fldCharType="end"/>
        </w:r>
      </w:hyperlink>
    </w:p>
    <w:p w14:paraId="69F4B340" w14:textId="3856132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03" w:history="1">
        <w:r w:rsidRPr="00232191">
          <w:rPr>
            <w:rStyle w:val="Hyperlink"/>
            <w:noProof/>
          </w:rPr>
          <w:t>6.8.1 Properties</w:t>
        </w:r>
        <w:r>
          <w:rPr>
            <w:noProof/>
            <w:webHidden/>
          </w:rPr>
          <w:tab/>
        </w:r>
        <w:r>
          <w:rPr>
            <w:noProof/>
            <w:webHidden/>
          </w:rPr>
          <w:fldChar w:fldCharType="begin"/>
        </w:r>
        <w:r>
          <w:rPr>
            <w:noProof/>
            <w:webHidden/>
          </w:rPr>
          <w:instrText xml:space="preserve"> PAGEREF _Toc26789803 \h </w:instrText>
        </w:r>
        <w:r>
          <w:rPr>
            <w:noProof/>
            <w:webHidden/>
          </w:rPr>
        </w:r>
        <w:r>
          <w:rPr>
            <w:noProof/>
            <w:webHidden/>
          </w:rPr>
          <w:fldChar w:fldCharType="separate"/>
        </w:r>
        <w:r>
          <w:rPr>
            <w:noProof/>
            <w:webHidden/>
          </w:rPr>
          <w:t>167</w:t>
        </w:r>
        <w:r>
          <w:rPr>
            <w:noProof/>
            <w:webHidden/>
          </w:rPr>
          <w:fldChar w:fldCharType="end"/>
        </w:r>
      </w:hyperlink>
    </w:p>
    <w:p w14:paraId="6B8D910A" w14:textId="1722824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04" w:history="1">
        <w:r w:rsidRPr="00232191">
          <w:rPr>
            <w:rStyle w:val="Hyperlink"/>
            <w:noProof/>
          </w:rPr>
          <w:t>6.8.2 Relationships</w:t>
        </w:r>
        <w:r>
          <w:rPr>
            <w:noProof/>
            <w:webHidden/>
          </w:rPr>
          <w:tab/>
        </w:r>
        <w:r>
          <w:rPr>
            <w:noProof/>
            <w:webHidden/>
          </w:rPr>
          <w:fldChar w:fldCharType="begin"/>
        </w:r>
        <w:r>
          <w:rPr>
            <w:noProof/>
            <w:webHidden/>
          </w:rPr>
          <w:instrText xml:space="preserve"> PAGEREF _Toc26789804 \h </w:instrText>
        </w:r>
        <w:r>
          <w:rPr>
            <w:noProof/>
            <w:webHidden/>
          </w:rPr>
        </w:r>
        <w:r>
          <w:rPr>
            <w:noProof/>
            <w:webHidden/>
          </w:rPr>
          <w:fldChar w:fldCharType="separate"/>
        </w:r>
        <w:r>
          <w:rPr>
            <w:noProof/>
            <w:webHidden/>
          </w:rPr>
          <w:t>168</w:t>
        </w:r>
        <w:r>
          <w:rPr>
            <w:noProof/>
            <w:webHidden/>
          </w:rPr>
          <w:fldChar w:fldCharType="end"/>
        </w:r>
      </w:hyperlink>
    </w:p>
    <w:p w14:paraId="31021C6D" w14:textId="7C96222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05" w:history="1">
        <w:r w:rsidRPr="00232191">
          <w:rPr>
            <w:rStyle w:val="Hyperlink"/>
            <w:noProof/>
          </w:rPr>
          <w:t>6.9 IPv6 Address Object</w:t>
        </w:r>
        <w:r>
          <w:rPr>
            <w:noProof/>
            <w:webHidden/>
          </w:rPr>
          <w:tab/>
        </w:r>
        <w:r>
          <w:rPr>
            <w:noProof/>
            <w:webHidden/>
          </w:rPr>
          <w:fldChar w:fldCharType="begin"/>
        </w:r>
        <w:r>
          <w:rPr>
            <w:noProof/>
            <w:webHidden/>
          </w:rPr>
          <w:instrText xml:space="preserve"> PAGEREF _Toc26789805 \h </w:instrText>
        </w:r>
        <w:r>
          <w:rPr>
            <w:noProof/>
            <w:webHidden/>
          </w:rPr>
        </w:r>
        <w:r>
          <w:rPr>
            <w:noProof/>
            <w:webHidden/>
          </w:rPr>
          <w:fldChar w:fldCharType="separate"/>
        </w:r>
        <w:r>
          <w:rPr>
            <w:noProof/>
            <w:webHidden/>
          </w:rPr>
          <w:t>169</w:t>
        </w:r>
        <w:r>
          <w:rPr>
            <w:noProof/>
            <w:webHidden/>
          </w:rPr>
          <w:fldChar w:fldCharType="end"/>
        </w:r>
      </w:hyperlink>
    </w:p>
    <w:p w14:paraId="39095BBD" w14:textId="1CCB5BAA"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06" w:history="1">
        <w:r w:rsidRPr="00232191">
          <w:rPr>
            <w:rStyle w:val="Hyperlink"/>
            <w:noProof/>
          </w:rPr>
          <w:t>6.9.1 Properties</w:t>
        </w:r>
        <w:r>
          <w:rPr>
            <w:noProof/>
            <w:webHidden/>
          </w:rPr>
          <w:tab/>
        </w:r>
        <w:r>
          <w:rPr>
            <w:noProof/>
            <w:webHidden/>
          </w:rPr>
          <w:fldChar w:fldCharType="begin"/>
        </w:r>
        <w:r>
          <w:rPr>
            <w:noProof/>
            <w:webHidden/>
          </w:rPr>
          <w:instrText xml:space="preserve"> PAGEREF _Toc26789806 \h </w:instrText>
        </w:r>
        <w:r>
          <w:rPr>
            <w:noProof/>
            <w:webHidden/>
          </w:rPr>
        </w:r>
        <w:r>
          <w:rPr>
            <w:noProof/>
            <w:webHidden/>
          </w:rPr>
          <w:fldChar w:fldCharType="separate"/>
        </w:r>
        <w:r>
          <w:rPr>
            <w:noProof/>
            <w:webHidden/>
          </w:rPr>
          <w:t>169</w:t>
        </w:r>
        <w:r>
          <w:rPr>
            <w:noProof/>
            <w:webHidden/>
          </w:rPr>
          <w:fldChar w:fldCharType="end"/>
        </w:r>
      </w:hyperlink>
    </w:p>
    <w:p w14:paraId="371128D8" w14:textId="4578BB99"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07" w:history="1">
        <w:r w:rsidRPr="00232191">
          <w:rPr>
            <w:rStyle w:val="Hyperlink"/>
            <w:noProof/>
          </w:rPr>
          <w:t>6.9.2 Relationships</w:t>
        </w:r>
        <w:r>
          <w:rPr>
            <w:noProof/>
            <w:webHidden/>
          </w:rPr>
          <w:tab/>
        </w:r>
        <w:r>
          <w:rPr>
            <w:noProof/>
            <w:webHidden/>
          </w:rPr>
          <w:fldChar w:fldCharType="begin"/>
        </w:r>
        <w:r>
          <w:rPr>
            <w:noProof/>
            <w:webHidden/>
          </w:rPr>
          <w:instrText xml:space="preserve"> PAGEREF _Toc26789807 \h </w:instrText>
        </w:r>
        <w:r>
          <w:rPr>
            <w:noProof/>
            <w:webHidden/>
          </w:rPr>
        </w:r>
        <w:r>
          <w:rPr>
            <w:noProof/>
            <w:webHidden/>
          </w:rPr>
          <w:fldChar w:fldCharType="separate"/>
        </w:r>
        <w:r>
          <w:rPr>
            <w:noProof/>
            <w:webHidden/>
          </w:rPr>
          <w:t>170</w:t>
        </w:r>
        <w:r>
          <w:rPr>
            <w:noProof/>
            <w:webHidden/>
          </w:rPr>
          <w:fldChar w:fldCharType="end"/>
        </w:r>
      </w:hyperlink>
    </w:p>
    <w:p w14:paraId="2858AF60" w14:textId="7A0CF89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08" w:history="1">
        <w:r w:rsidRPr="00232191">
          <w:rPr>
            <w:rStyle w:val="Hyperlink"/>
            <w:noProof/>
          </w:rPr>
          <w:t>6.10 MAC Address Object</w:t>
        </w:r>
        <w:r>
          <w:rPr>
            <w:noProof/>
            <w:webHidden/>
          </w:rPr>
          <w:tab/>
        </w:r>
        <w:r>
          <w:rPr>
            <w:noProof/>
            <w:webHidden/>
          </w:rPr>
          <w:fldChar w:fldCharType="begin"/>
        </w:r>
        <w:r>
          <w:rPr>
            <w:noProof/>
            <w:webHidden/>
          </w:rPr>
          <w:instrText xml:space="preserve"> PAGEREF _Toc26789808 \h </w:instrText>
        </w:r>
        <w:r>
          <w:rPr>
            <w:noProof/>
            <w:webHidden/>
          </w:rPr>
        </w:r>
        <w:r>
          <w:rPr>
            <w:noProof/>
            <w:webHidden/>
          </w:rPr>
          <w:fldChar w:fldCharType="separate"/>
        </w:r>
        <w:r>
          <w:rPr>
            <w:noProof/>
            <w:webHidden/>
          </w:rPr>
          <w:t>171</w:t>
        </w:r>
        <w:r>
          <w:rPr>
            <w:noProof/>
            <w:webHidden/>
          </w:rPr>
          <w:fldChar w:fldCharType="end"/>
        </w:r>
      </w:hyperlink>
    </w:p>
    <w:p w14:paraId="6D4CC599" w14:textId="0C1985CC"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09" w:history="1">
        <w:r w:rsidRPr="00232191">
          <w:rPr>
            <w:rStyle w:val="Hyperlink"/>
            <w:noProof/>
          </w:rPr>
          <w:t>6.10.1 Properties</w:t>
        </w:r>
        <w:r>
          <w:rPr>
            <w:noProof/>
            <w:webHidden/>
          </w:rPr>
          <w:tab/>
        </w:r>
        <w:r>
          <w:rPr>
            <w:noProof/>
            <w:webHidden/>
          </w:rPr>
          <w:fldChar w:fldCharType="begin"/>
        </w:r>
        <w:r>
          <w:rPr>
            <w:noProof/>
            <w:webHidden/>
          </w:rPr>
          <w:instrText xml:space="preserve"> PAGEREF _Toc26789809 \h </w:instrText>
        </w:r>
        <w:r>
          <w:rPr>
            <w:noProof/>
            <w:webHidden/>
          </w:rPr>
        </w:r>
        <w:r>
          <w:rPr>
            <w:noProof/>
            <w:webHidden/>
          </w:rPr>
          <w:fldChar w:fldCharType="separate"/>
        </w:r>
        <w:r>
          <w:rPr>
            <w:noProof/>
            <w:webHidden/>
          </w:rPr>
          <w:t>171</w:t>
        </w:r>
        <w:r>
          <w:rPr>
            <w:noProof/>
            <w:webHidden/>
          </w:rPr>
          <w:fldChar w:fldCharType="end"/>
        </w:r>
      </w:hyperlink>
    </w:p>
    <w:p w14:paraId="3545629D" w14:textId="7B30C92F"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10" w:history="1">
        <w:r w:rsidRPr="00232191">
          <w:rPr>
            <w:rStyle w:val="Hyperlink"/>
            <w:noProof/>
          </w:rPr>
          <w:t>6.11 Mutex Object</w:t>
        </w:r>
        <w:r>
          <w:rPr>
            <w:noProof/>
            <w:webHidden/>
          </w:rPr>
          <w:tab/>
        </w:r>
        <w:r>
          <w:rPr>
            <w:noProof/>
            <w:webHidden/>
          </w:rPr>
          <w:fldChar w:fldCharType="begin"/>
        </w:r>
        <w:r>
          <w:rPr>
            <w:noProof/>
            <w:webHidden/>
          </w:rPr>
          <w:instrText xml:space="preserve"> PAGEREF _Toc26789810 \h </w:instrText>
        </w:r>
        <w:r>
          <w:rPr>
            <w:noProof/>
            <w:webHidden/>
          </w:rPr>
        </w:r>
        <w:r>
          <w:rPr>
            <w:noProof/>
            <w:webHidden/>
          </w:rPr>
          <w:fldChar w:fldCharType="separate"/>
        </w:r>
        <w:r>
          <w:rPr>
            <w:noProof/>
            <w:webHidden/>
          </w:rPr>
          <w:t>172</w:t>
        </w:r>
        <w:r>
          <w:rPr>
            <w:noProof/>
            <w:webHidden/>
          </w:rPr>
          <w:fldChar w:fldCharType="end"/>
        </w:r>
      </w:hyperlink>
    </w:p>
    <w:p w14:paraId="41E4E765" w14:textId="1D61403D"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11" w:history="1">
        <w:r w:rsidRPr="00232191">
          <w:rPr>
            <w:rStyle w:val="Hyperlink"/>
            <w:noProof/>
          </w:rPr>
          <w:t>6.11.1 Properties</w:t>
        </w:r>
        <w:r>
          <w:rPr>
            <w:noProof/>
            <w:webHidden/>
          </w:rPr>
          <w:tab/>
        </w:r>
        <w:r>
          <w:rPr>
            <w:noProof/>
            <w:webHidden/>
          </w:rPr>
          <w:fldChar w:fldCharType="begin"/>
        </w:r>
        <w:r>
          <w:rPr>
            <w:noProof/>
            <w:webHidden/>
          </w:rPr>
          <w:instrText xml:space="preserve"> PAGEREF _Toc26789811 \h </w:instrText>
        </w:r>
        <w:r>
          <w:rPr>
            <w:noProof/>
            <w:webHidden/>
          </w:rPr>
        </w:r>
        <w:r>
          <w:rPr>
            <w:noProof/>
            <w:webHidden/>
          </w:rPr>
          <w:fldChar w:fldCharType="separate"/>
        </w:r>
        <w:r>
          <w:rPr>
            <w:noProof/>
            <w:webHidden/>
          </w:rPr>
          <w:t>172</w:t>
        </w:r>
        <w:r>
          <w:rPr>
            <w:noProof/>
            <w:webHidden/>
          </w:rPr>
          <w:fldChar w:fldCharType="end"/>
        </w:r>
      </w:hyperlink>
    </w:p>
    <w:p w14:paraId="058DD6AD" w14:textId="4EE42B03"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12" w:history="1">
        <w:r w:rsidRPr="00232191">
          <w:rPr>
            <w:rStyle w:val="Hyperlink"/>
            <w:noProof/>
          </w:rPr>
          <w:t>6.12 Network Traffic Object</w:t>
        </w:r>
        <w:r>
          <w:rPr>
            <w:noProof/>
            <w:webHidden/>
          </w:rPr>
          <w:tab/>
        </w:r>
        <w:r>
          <w:rPr>
            <w:noProof/>
            <w:webHidden/>
          </w:rPr>
          <w:fldChar w:fldCharType="begin"/>
        </w:r>
        <w:r>
          <w:rPr>
            <w:noProof/>
            <w:webHidden/>
          </w:rPr>
          <w:instrText xml:space="preserve"> PAGEREF _Toc26789812 \h </w:instrText>
        </w:r>
        <w:r>
          <w:rPr>
            <w:noProof/>
            <w:webHidden/>
          </w:rPr>
        </w:r>
        <w:r>
          <w:rPr>
            <w:noProof/>
            <w:webHidden/>
          </w:rPr>
          <w:fldChar w:fldCharType="separate"/>
        </w:r>
        <w:r>
          <w:rPr>
            <w:noProof/>
            <w:webHidden/>
          </w:rPr>
          <w:t>173</w:t>
        </w:r>
        <w:r>
          <w:rPr>
            <w:noProof/>
            <w:webHidden/>
          </w:rPr>
          <w:fldChar w:fldCharType="end"/>
        </w:r>
      </w:hyperlink>
    </w:p>
    <w:p w14:paraId="2D715B2E" w14:textId="65D8111A"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13" w:history="1">
        <w:r w:rsidRPr="00232191">
          <w:rPr>
            <w:rStyle w:val="Hyperlink"/>
            <w:noProof/>
          </w:rPr>
          <w:t>6.12.1 Properties</w:t>
        </w:r>
        <w:r>
          <w:rPr>
            <w:noProof/>
            <w:webHidden/>
          </w:rPr>
          <w:tab/>
        </w:r>
        <w:r>
          <w:rPr>
            <w:noProof/>
            <w:webHidden/>
          </w:rPr>
          <w:fldChar w:fldCharType="begin"/>
        </w:r>
        <w:r>
          <w:rPr>
            <w:noProof/>
            <w:webHidden/>
          </w:rPr>
          <w:instrText xml:space="preserve"> PAGEREF _Toc26789813 \h </w:instrText>
        </w:r>
        <w:r>
          <w:rPr>
            <w:noProof/>
            <w:webHidden/>
          </w:rPr>
        </w:r>
        <w:r>
          <w:rPr>
            <w:noProof/>
            <w:webHidden/>
          </w:rPr>
          <w:fldChar w:fldCharType="separate"/>
        </w:r>
        <w:r>
          <w:rPr>
            <w:noProof/>
            <w:webHidden/>
          </w:rPr>
          <w:t>173</w:t>
        </w:r>
        <w:r>
          <w:rPr>
            <w:noProof/>
            <w:webHidden/>
          </w:rPr>
          <w:fldChar w:fldCharType="end"/>
        </w:r>
      </w:hyperlink>
    </w:p>
    <w:p w14:paraId="70C3AD41" w14:textId="17299927"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14" w:history="1">
        <w:r w:rsidRPr="00232191">
          <w:rPr>
            <w:rStyle w:val="Hyperlink"/>
            <w:noProof/>
          </w:rPr>
          <w:t>6.12.2 HTTP Request Extension</w:t>
        </w:r>
        <w:r>
          <w:rPr>
            <w:noProof/>
            <w:webHidden/>
          </w:rPr>
          <w:tab/>
        </w:r>
        <w:r>
          <w:rPr>
            <w:noProof/>
            <w:webHidden/>
          </w:rPr>
          <w:fldChar w:fldCharType="begin"/>
        </w:r>
        <w:r>
          <w:rPr>
            <w:noProof/>
            <w:webHidden/>
          </w:rPr>
          <w:instrText xml:space="preserve"> PAGEREF _Toc26789814 \h </w:instrText>
        </w:r>
        <w:r>
          <w:rPr>
            <w:noProof/>
            <w:webHidden/>
          </w:rPr>
        </w:r>
        <w:r>
          <w:rPr>
            <w:noProof/>
            <w:webHidden/>
          </w:rPr>
          <w:fldChar w:fldCharType="separate"/>
        </w:r>
        <w:r>
          <w:rPr>
            <w:noProof/>
            <w:webHidden/>
          </w:rPr>
          <w:t>181</w:t>
        </w:r>
        <w:r>
          <w:rPr>
            <w:noProof/>
            <w:webHidden/>
          </w:rPr>
          <w:fldChar w:fldCharType="end"/>
        </w:r>
      </w:hyperlink>
    </w:p>
    <w:p w14:paraId="1DDA83A3" w14:textId="3CFA18EF"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15" w:history="1">
        <w:r w:rsidRPr="00232191">
          <w:rPr>
            <w:rStyle w:val="Hyperlink"/>
            <w:noProof/>
          </w:rPr>
          <w:t>6.12.2.1 Properties</w:t>
        </w:r>
        <w:r>
          <w:rPr>
            <w:noProof/>
            <w:webHidden/>
          </w:rPr>
          <w:tab/>
        </w:r>
        <w:r>
          <w:rPr>
            <w:noProof/>
            <w:webHidden/>
          </w:rPr>
          <w:fldChar w:fldCharType="begin"/>
        </w:r>
        <w:r>
          <w:rPr>
            <w:noProof/>
            <w:webHidden/>
          </w:rPr>
          <w:instrText xml:space="preserve"> PAGEREF _Toc26789815 \h </w:instrText>
        </w:r>
        <w:r>
          <w:rPr>
            <w:noProof/>
            <w:webHidden/>
          </w:rPr>
        </w:r>
        <w:r>
          <w:rPr>
            <w:noProof/>
            <w:webHidden/>
          </w:rPr>
          <w:fldChar w:fldCharType="separate"/>
        </w:r>
        <w:r>
          <w:rPr>
            <w:noProof/>
            <w:webHidden/>
          </w:rPr>
          <w:t>181</w:t>
        </w:r>
        <w:r>
          <w:rPr>
            <w:noProof/>
            <w:webHidden/>
          </w:rPr>
          <w:fldChar w:fldCharType="end"/>
        </w:r>
      </w:hyperlink>
    </w:p>
    <w:p w14:paraId="62F8C2C7" w14:textId="217281F1"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16" w:history="1">
        <w:r w:rsidRPr="00232191">
          <w:rPr>
            <w:rStyle w:val="Hyperlink"/>
            <w:noProof/>
          </w:rPr>
          <w:t>6.12.3 ICMP Extension</w:t>
        </w:r>
        <w:r>
          <w:rPr>
            <w:noProof/>
            <w:webHidden/>
          </w:rPr>
          <w:tab/>
        </w:r>
        <w:r>
          <w:rPr>
            <w:noProof/>
            <w:webHidden/>
          </w:rPr>
          <w:fldChar w:fldCharType="begin"/>
        </w:r>
        <w:r>
          <w:rPr>
            <w:noProof/>
            <w:webHidden/>
          </w:rPr>
          <w:instrText xml:space="preserve"> PAGEREF _Toc26789816 \h </w:instrText>
        </w:r>
        <w:r>
          <w:rPr>
            <w:noProof/>
            <w:webHidden/>
          </w:rPr>
        </w:r>
        <w:r>
          <w:rPr>
            <w:noProof/>
            <w:webHidden/>
          </w:rPr>
          <w:fldChar w:fldCharType="separate"/>
        </w:r>
        <w:r>
          <w:rPr>
            <w:noProof/>
            <w:webHidden/>
          </w:rPr>
          <w:t>183</w:t>
        </w:r>
        <w:r>
          <w:rPr>
            <w:noProof/>
            <w:webHidden/>
          </w:rPr>
          <w:fldChar w:fldCharType="end"/>
        </w:r>
      </w:hyperlink>
    </w:p>
    <w:p w14:paraId="7C553FD4" w14:textId="46756E65"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17" w:history="1">
        <w:r w:rsidRPr="00232191">
          <w:rPr>
            <w:rStyle w:val="Hyperlink"/>
            <w:noProof/>
          </w:rPr>
          <w:t>6.12.3.1 Properties</w:t>
        </w:r>
        <w:r>
          <w:rPr>
            <w:noProof/>
            <w:webHidden/>
          </w:rPr>
          <w:tab/>
        </w:r>
        <w:r>
          <w:rPr>
            <w:noProof/>
            <w:webHidden/>
          </w:rPr>
          <w:fldChar w:fldCharType="begin"/>
        </w:r>
        <w:r>
          <w:rPr>
            <w:noProof/>
            <w:webHidden/>
          </w:rPr>
          <w:instrText xml:space="preserve"> PAGEREF _Toc26789817 \h </w:instrText>
        </w:r>
        <w:r>
          <w:rPr>
            <w:noProof/>
            <w:webHidden/>
          </w:rPr>
        </w:r>
        <w:r>
          <w:rPr>
            <w:noProof/>
            <w:webHidden/>
          </w:rPr>
          <w:fldChar w:fldCharType="separate"/>
        </w:r>
        <w:r>
          <w:rPr>
            <w:noProof/>
            <w:webHidden/>
          </w:rPr>
          <w:t>183</w:t>
        </w:r>
        <w:r>
          <w:rPr>
            <w:noProof/>
            <w:webHidden/>
          </w:rPr>
          <w:fldChar w:fldCharType="end"/>
        </w:r>
      </w:hyperlink>
    </w:p>
    <w:p w14:paraId="6D7EABAA" w14:textId="330032DD"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18" w:history="1">
        <w:r w:rsidRPr="00232191">
          <w:rPr>
            <w:rStyle w:val="Hyperlink"/>
            <w:noProof/>
          </w:rPr>
          <w:t>6.12.4 Network Socket Extension</w:t>
        </w:r>
        <w:r>
          <w:rPr>
            <w:noProof/>
            <w:webHidden/>
          </w:rPr>
          <w:tab/>
        </w:r>
        <w:r>
          <w:rPr>
            <w:noProof/>
            <w:webHidden/>
          </w:rPr>
          <w:fldChar w:fldCharType="begin"/>
        </w:r>
        <w:r>
          <w:rPr>
            <w:noProof/>
            <w:webHidden/>
          </w:rPr>
          <w:instrText xml:space="preserve"> PAGEREF _Toc26789818 \h </w:instrText>
        </w:r>
        <w:r>
          <w:rPr>
            <w:noProof/>
            <w:webHidden/>
          </w:rPr>
        </w:r>
        <w:r>
          <w:rPr>
            <w:noProof/>
            <w:webHidden/>
          </w:rPr>
          <w:fldChar w:fldCharType="separate"/>
        </w:r>
        <w:r>
          <w:rPr>
            <w:noProof/>
            <w:webHidden/>
          </w:rPr>
          <w:t>184</w:t>
        </w:r>
        <w:r>
          <w:rPr>
            <w:noProof/>
            <w:webHidden/>
          </w:rPr>
          <w:fldChar w:fldCharType="end"/>
        </w:r>
      </w:hyperlink>
    </w:p>
    <w:p w14:paraId="2F8C7825" w14:textId="48C8F846"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19" w:history="1">
        <w:r w:rsidRPr="00232191">
          <w:rPr>
            <w:rStyle w:val="Hyperlink"/>
            <w:noProof/>
          </w:rPr>
          <w:t>6.12.4.1 Properties</w:t>
        </w:r>
        <w:r>
          <w:rPr>
            <w:noProof/>
            <w:webHidden/>
          </w:rPr>
          <w:tab/>
        </w:r>
        <w:r>
          <w:rPr>
            <w:noProof/>
            <w:webHidden/>
          </w:rPr>
          <w:fldChar w:fldCharType="begin"/>
        </w:r>
        <w:r>
          <w:rPr>
            <w:noProof/>
            <w:webHidden/>
          </w:rPr>
          <w:instrText xml:space="preserve"> PAGEREF _Toc26789819 \h </w:instrText>
        </w:r>
        <w:r>
          <w:rPr>
            <w:noProof/>
            <w:webHidden/>
          </w:rPr>
        </w:r>
        <w:r>
          <w:rPr>
            <w:noProof/>
            <w:webHidden/>
          </w:rPr>
          <w:fldChar w:fldCharType="separate"/>
        </w:r>
        <w:r>
          <w:rPr>
            <w:noProof/>
            <w:webHidden/>
          </w:rPr>
          <w:t>184</w:t>
        </w:r>
        <w:r>
          <w:rPr>
            <w:noProof/>
            <w:webHidden/>
          </w:rPr>
          <w:fldChar w:fldCharType="end"/>
        </w:r>
      </w:hyperlink>
    </w:p>
    <w:p w14:paraId="3AE9DFC2" w14:textId="788F028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20" w:history="1">
        <w:r w:rsidRPr="00232191">
          <w:rPr>
            <w:rStyle w:val="Hyperlink"/>
            <w:noProof/>
          </w:rPr>
          <w:t>6.12.5 TCP Extension</w:t>
        </w:r>
        <w:r>
          <w:rPr>
            <w:noProof/>
            <w:webHidden/>
          </w:rPr>
          <w:tab/>
        </w:r>
        <w:r>
          <w:rPr>
            <w:noProof/>
            <w:webHidden/>
          </w:rPr>
          <w:fldChar w:fldCharType="begin"/>
        </w:r>
        <w:r>
          <w:rPr>
            <w:noProof/>
            <w:webHidden/>
          </w:rPr>
          <w:instrText xml:space="preserve"> PAGEREF _Toc26789820 \h </w:instrText>
        </w:r>
        <w:r>
          <w:rPr>
            <w:noProof/>
            <w:webHidden/>
          </w:rPr>
        </w:r>
        <w:r>
          <w:rPr>
            <w:noProof/>
            <w:webHidden/>
          </w:rPr>
          <w:fldChar w:fldCharType="separate"/>
        </w:r>
        <w:r>
          <w:rPr>
            <w:noProof/>
            <w:webHidden/>
          </w:rPr>
          <w:t>185</w:t>
        </w:r>
        <w:r>
          <w:rPr>
            <w:noProof/>
            <w:webHidden/>
          </w:rPr>
          <w:fldChar w:fldCharType="end"/>
        </w:r>
      </w:hyperlink>
    </w:p>
    <w:p w14:paraId="3939F7C9" w14:textId="0EAA677E"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21" w:history="1">
        <w:r w:rsidRPr="00232191">
          <w:rPr>
            <w:rStyle w:val="Hyperlink"/>
            <w:noProof/>
          </w:rPr>
          <w:t>6.12.5.1 Properties</w:t>
        </w:r>
        <w:r>
          <w:rPr>
            <w:noProof/>
            <w:webHidden/>
          </w:rPr>
          <w:tab/>
        </w:r>
        <w:r>
          <w:rPr>
            <w:noProof/>
            <w:webHidden/>
          </w:rPr>
          <w:fldChar w:fldCharType="begin"/>
        </w:r>
        <w:r>
          <w:rPr>
            <w:noProof/>
            <w:webHidden/>
          </w:rPr>
          <w:instrText xml:space="preserve"> PAGEREF _Toc26789821 \h </w:instrText>
        </w:r>
        <w:r>
          <w:rPr>
            <w:noProof/>
            <w:webHidden/>
          </w:rPr>
        </w:r>
        <w:r>
          <w:rPr>
            <w:noProof/>
            <w:webHidden/>
          </w:rPr>
          <w:fldChar w:fldCharType="separate"/>
        </w:r>
        <w:r>
          <w:rPr>
            <w:noProof/>
            <w:webHidden/>
          </w:rPr>
          <w:t>185</w:t>
        </w:r>
        <w:r>
          <w:rPr>
            <w:noProof/>
            <w:webHidden/>
          </w:rPr>
          <w:fldChar w:fldCharType="end"/>
        </w:r>
      </w:hyperlink>
    </w:p>
    <w:p w14:paraId="7FE3997B" w14:textId="4EF99AA4"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22" w:history="1">
        <w:r w:rsidRPr="00232191">
          <w:rPr>
            <w:rStyle w:val="Hyperlink"/>
            <w:noProof/>
          </w:rPr>
          <w:t>6.13 Process Object</w:t>
        </w:r>
        <w:r>
          <w:rPr>
            <w:noProof/>
            <w:webHidden/>
          </w:rPr>
          <w:tab/>
        </w:r>
        <w:r>
          <w:rPr>
            <w:noProof/>
            <w:webHidden/>
          </w:rPr>
          <w:fldChar w:fldCharType="begin"/>
        </w:r>
        <w:r>
          <w:rPr>
            <w:noProof/>
            <w:webHidden/>
          </w:rPr>
          <w:instrText xml:space="preserve"> PAGEREF _Toc26789822 \h </w:instrText>
        </w:r>
        <w:r>
          <w:rPr>
            <w:noProof/>
            <w:webHidden/>
          </w:rPr>
        </w:r>
        <w:r>
          <w:rPr>
            <w:noProof/>
            <w:webHidden/>
          </w:rPr>
          <w:fldChar w:fldCharType="separate"/>
        </w:r>
        <w:r>
          <w:rPr>
            <w:noProof/>
            <w:webHidden/>
          </w:rPr>
          <w:t>187</w:t>
        </w:r>
        <w:r>
          <w:rPr>
            <w:noProof/>
            <w:webHidden/>
          </w:rPr>
          <w:fldChar w:fldCharType="end"/>
        </w:r>
      </w:hyperlink>
    </w:p>
    <w:p w14:paraId="5983FE1D" w14:textId="32DD5113"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23" w:history="1">
        <w:r w:rsidRPr="00232191">
          <w:rPr>
            <w:rStyle w:val="Hyperlink"/>
            <w:noProof/>
          </w:rPr>
          <w:t>6.13.1 Properties</w:t>
        </w:r>
        <w:r>
          <w:rPr>
            <w:noProof/>
            <w:webHidden/>
          </w:rPr>
          <w:tab/>
        </w:r>
        <w:r>
          <w:rPr>
            <w:noProof/>
            <w:webHidden/>
          </w:rPr>
          <w:fldChar w:fldCharType="begin"/>
        </w:r>
        <w:r>
          <w:rPr>
            <w:noProof/>
            <w:webHidden/>
          </w:rPr>
          <w:instrText xml:space="preserve"> PAGEREF _Toc26789823 \h </w:instrText>
        </w:r>
        <w:r>
          <w:rPr>
            <w:noProof/>
            <w:webHidden/>
          </w:rPr>
        </w:r>
        <w:r>
          <w:rPr>
            <w:noProof/>
            <w:webHidden/>
          </w:rPr>
          <w:fldChar w:fldCharType="separate"/>
        </w:r>
        <w:r>
          <w:rPr>
            <w:noProof/>
            <w:webHidden/>
          </w:rPr>
          <w:t>187</w:t>
        </w:r>
        <w:r>
          <w:rPr>
            <w:noProof/>
            <w:webHidden/>
          </w:rPr>
          <w:fldChar w:fldCharType="end"/>
        </w:r>
      </w:hyperlink>
    </w:p>
    <w:p w14:paraId="37B8973F" w14:textId="034E621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24" w:history="1">
        <w:r w:rsidRPr="00232191">
          <w:rPr>
            <w:rStyle w:val="Hyperlink"/>
            <w:noProof/>
          </w:rPr>
          <w:t>6.13.2 Windows™ Process Extension</w:t>
        </w:r>
        <w:r>
          <w:rPr>
            <w:noProof/>
            <w:webHidden/>
          </w:rPr>
          <w:tab/>
        </w:r>
        <w:r>
          <w:rPr>
            <w:noProof/>
            <w:webHidden/>
          </w:rPr>
          <w:fldChar w:fldCharType="begin"/>
        </w:r>
        <w:r>
          <w:rPr>
            <w:noProof/>
            <w:webHidden/>
          </w:rPr>
          <w:instrText xml:space="preserve"> PAGEREF _Toc26789824 \h </w:instrText>
        </w:r>
        <w:r>
          <w:rPr>
            <w:noProof/>
            <w:webHidden/>
          </w:rPr>
        </w:r>
        <w:r>
          <w:rPr>
            <w:noProof/>
            <w:webHidden/>
          </w:rPr>
          <w:fldChar w:fldCharType="separate"/>
        </w:r>
        <w:r>
          <w:rPr>
            <w:noProof/>
            <w:webHidden/>
          </w:rPr>
          <w:t>189</w:t>
        </w:r>
        <w:r>
          <w:rPr>
            <w:noProof/>
            <w:webHidden/>
          </w:rPr>
          <w:fldChar w:fldCharType="end"/>
        </w:r>
      </w:hyperlink>
    </w:p>
    <w:p w14:paraId="3F8F1744" w14:textId="56484810"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25" w:history="1">
        <w:r w:rsidRPr="00232191">
          <w:rPr>
            <w:rStyle w:val="Hyperlink"/>
            <w:noProof/>
          </w:rPr>
          <w:t>6.13.2.1 Properties</w:t>
        </w:r>
        <w:r>
          <w:rPr>
            <w:noProof/>
            <w:webHidden/>
          </w:rPr>
          <w:tab/>
        </w:r>
        <w:r>
          <w:rPr>
            <w:noProof/>
            <w:webHidden/>
          </w:rPr>
          <w:fldChar w:fldCharType="begin"/>
        </w:r>
        <w:r>
          <w:rPr>
            <w:noProof/>
            <w:webHidden/>
          </w:rPr>
          <w:instrText xml:space="preserve"> PAGEREF _Toc26789825 \h </w:instrText>
        </w:r>
        <w:r>
          <w:rPr>
            <w:noProof/>
            <w:webHidden/>
          </w:rPr>
        </w:r>
        <w:r>
          <w:rPr>
            <w:noProof/>
            <w:webHidden/>
          </w:rPr>
          <w:fldChar w:fldCharType="separate"/>
        </w:r>
        <w:r>
          <w:rPr>
            <w:noProof/>
            <w:webHidden/>
          </w:rPr>
          <w:t>190</w:t>
        </w:r>
        <w:r>
          <w:rPr>
            <w:noProof/>
            <w:webHidden/>
          </w:rPr>
          <w:fldChar w:fldCharType="end"/>
        </w:r>
      </w:hyperlink>
    </w:p>
    <w:p w14:paraId="6F7C5B33" w14:textId="08B2AF2B"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26" w:history="1">
        <w:r w:rsidRPr="00232191">
          <w:rPr>
            <w:rStyle w:val="Hyperlink"/>
            <w:noProof/>
          </w:rPr>
          <w:t>6.13.3 Windows™ Service Extension</w:t>
        </w:r>
        <w:r>
          <w:rPr>
            <w:noProof/>
            <w:webHidden/>
          </w:rPr>
          <w:tab/>
        </w:r>
        <w:r>
          <w:rPr>
            <w:noProof/>
            <w:webHidden/>
          </w:rPr>
          <w:fldChar w:fldCharType="begin"/>
        </w:r>
        <w:r>
          <w:rPr>
            <w:noProof/>
            <w:webHidden/>
          </w:rPr>
          <w:instrText xml:space="preserve"> PAGEREF _Toc26789826 \h </w:instrText>
        </w:r>
        <w:r>
          <w:rPr>
            <w:noProof/>
            <w:webHidden/>
          </w:rPr>
        </w:r>
        <w:r>
          <w:rPr>
            <w:noProof/>
            <w:webHidden/>
          </w:rPr>
          <w:fldChar w:fldCharType="separate"/>
        </w:r>
        <w:r>
          <w:rPr>
            <w:noProof/>
            <w:webHidden/>
          </w:rPr>
          <w:t>191</w:t>
        </w:r>
        <w:r>
          <w:rPr>
            <w:noProof/>
            <w:webHidden/>
          </w:rPr>
          <w:fldChar w:fldCharType="end"/>
        </w:r>
      </w:hyperlink>
    </w:p>
    <w:p w14:paraId="10C3A905" w14:textId="1A54997F"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27" w:history="1">
        <w:r w:rsidRPr="00232191">
          <w:rPr>
            <w:rStyle w:val="Hyperlink"/>
            <w:noProof/>
          </w:rPr>
          <w:t>6.13.3.1 Properties</w:t>
        </w:r>
        <w:r>
          <w:rPr>
            <w:noProof/>
            <w:webHidden/>
          </w:rPr>
          <w:tab/>
        </w:r>
        <w:r>
          <w:rPr>
            <w:noProof/>
            <w:webHidden/>
          </w:rPr>
          <w:fldChar w:fldCharType="begin"/>
        </w:r>
        <w:r>
          <w:rPr>
            <w:noProof/>
            <w:webHidden/>
          </w:rPr>
          <w:instrText xml:space="preserve"> PAGEREF _Toc26789827 \h </w:instrText>
        </w:r>
        <w:r>
          <w:rPr>
            <w:noProof/>
            <w:webHidden/>
          </w:rPr>
        </w:r>
        <w:r>
          <w:rPr>
            <w:noProof/>
            <w:webHidden/>
          </w:rPr>
          <w:fldChar w:fldCharType="separate"/>
        </w:r>
        <w:r>
          <w:rPr>
            <w:noProof/>
            <w:webHidden/>
          </w:rPr>
          <w:t>191</w:t>
        </w:r>
        <w:r>
          <w:rPr>
            <w:noProof/>
            <w:webHidden/>
          </w:rPr>
          <w:fldChar w:fldCharType="end"/>
        </w:r>
      </w:hyperlink>
    </w:p>
    <w:p w14:paraId="3D37D119" w14:textId="759A5403"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28" w:history="1">
        <w:r w:rsidRPr="00232191">
          <w:rPr>
            <w:rStyle w:val="Hyperlink"/>
            <w:noProof/>
          </w:rPr>
          <w:t>6.14 Software Object</w:t>
        </w:r>
        <w:r>
          <w:rPr>
            <w:noProof/>
            <w:webHidden/>
          </w:rPr>
          <w:tab/>
        </w:r>
        <w:r>
          <w:rPr>
            <w:noProof/>
            <w:webHidden/>
          </w:rPr>
          <w:fldChar w:fldCharType="begin"/>
        </w:r>
        <w:r>
          <w:rPr>
            <w:noProof/>
            <w:webHidden/>
          </w:rPr>
          <w:instrText xml:space="preserve"> PAGEREF _Toc26789828 \h </w:instrText>
        </w:r>
        <w:r>
          <w:rPr>
            <w:noProof/>
            <w:webHidden/>
          </w:rPr>
        </w:r>
        <w:r>
          <w:rPr>
            <w:noProof/>
            <w:webHidden/>
          </w:rPr>
          <w:fldChar w:fldCharType="separate"/>
        </w:r>
        <w:r>
          <w:rPr>
            <w:noProof/>
            <w:webHidden/>
          </w:rPr>
          <w:t>192</w:t>
        </w:r>
        <w:r>
          <w:rPr>
            <w:noProof/>
            <w:webHidden/>
          </w:rPr>
          <w:fldChar w:fldCharType="end"/>
        </w:r>
      </w:hyperlink>
    </w:p>
    <w:p w14:paraId="215D9356" w14:textId="5F17972F"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29" w:history="1">
        <w:r w:rsidRPr="00232191">
          <w:rPr>
            <w:rStyle w:val="Hyperlink"/>
            <w:noProof/>
          </w:rPr>
          <w:t>6.14.1 Properties</w:t>
        </w:r>
        <w:r>
          <w:rPr>
            <w:noProof/>
            <w:webHidden/>
          </w:rPr>
          <w:tab/>
        </w:r>
        <w:r>
          <w:rPr>
            <w:noProof/>
            <w:webHidden/>
          </w:rPr>
          <w:fldChar w:fldCharType="begin"/>
        </w:r>
        <w:r>
          <w:rPr>
            <w:noProof/>
            <w:webHidden/>
          </w:rPr>
          <w:instrText xml:space="preserve"> PAGEREF _Toc26789829 \h </w:instrText>
        </w:r>
        <w:r>
          <w:rPr>
            <w:noProof/>
            <w:webHidden/>
          </w:rPr>
        </w:r>
        <w:r>
          <w:rPr>
            <w:noProof/>
            <w:webHidden/>
          </w:rPr>
          <w:fldChar w:fldCharType="separate"/>
        </w:r>
        <w:r>
          <w:rPr>
            <w:noProof/>
            <w:webHidden/>
          </w:rPr>
          <w:t>193</w:t>
        </w:r>
        <w:r>
          <w:rPr>
            <w:noProof/>
            <w:webHidden/>
          </w:rPr>
          <w:fldChar w:fldCharType="end"/>
        </w:r>
      </w:hyperlink>
    </w:p>
    <w:p w14:paraId="1DEA0942" w14:textId="22FD1D47"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30" w:history="1">
        <w:r w:rsidRPr="00232191">
          <w:rPr>
            <w:rStyle w:val="Hyperlink"/>
            <w:noProof/>
          </w:rPr>
          <w:t>6.15 URL Object</w:t>
        </w:r>
        <w:r>
          <w:rPr>
            <w:noProof/>
            <w:webHidden/>
          </w:rPr>
          <w:tab/>
        </w:r>
        <w:r>
          <w:rPr>
            <w:noProof/>
            <w:webHidden/>
          </w:rPr>
          <w:fldChar w:fldCharType="begin"/>
        </w:r>
        <w:r>
          <w:rPr>
            <w:noProof/>
            <w:webHidden/>
          </w:rPr>
          <w:instrText xml:space="preserve"> PAGEREF _Toc26789830 \h </w:instrText>
        </w:r>
        <w:r>
          <w:rPr>
            <w:noProof/>
            <w:webHidden/>
          </w:rPr>
        </w:r>
        <w:r>
          <w:rPr>
            <w:noProof/>
            <w:webHidden/>
          </w:rPr>
          <w:fldChar w:fldCharType="separate"/>
        </w:r>
        <w:r>
          <w:rPr>
            <w:noProof/>
            <w:webHidden/>
          </w:rPr>
          <w:t>194</w:t>
        </w:r>
        <w:r>
          <w:rPr>
            <w:noProof/>
            <w:webHidden/>
          </w:rPr>
          <w:fldChar w:fldCharType="end"/>
        </w:r>
      </w:hyperlink>
    </w:p>
    <w:p w14:paraId="3671F99A" w14:textId="63A92859"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31" w:history="1">
        <w:r w:rsidRPr="00232191">
          <w:rPr>
            <w:rStyle w:val="Hyperlink"/>
            <w:noProof/>
          </w:rPr>
          <w:t>6.15.1 Properties</w:t>
        </w:r>
        <w:r>
          <w:rPr>
            <w:noProof/>
            <w:webHidden/>
          </w:rPr>
          <w:tab/>
        </w:r>
        <w:r>
          <w:rPr>
            <w:noProof/>
            <w:webHidden/>
          </w:rPr>
          <w:fldChar w:fldCharType="begin"/>
        </w:r>
        <w:r>
          <w:rPr>
            <w:noProof/>
            <w:webHidden/>
          </w:rPr>
          <w:instrText xml:space="preserve"> PAGEREF _Toc26789831 \h </w:instrText>
        </w:r>
        <w:r>
          <w:rPr>
            <w:noProof/>
            <w:webHidden/>
          </w:rPr>
        </w:r>
        <w:r>
          <w:rPr>
            <w:noProof/>
            <w:webHidden/>
          </w:rPr>
          <w:fldChar w:fldCharType="separate"/>
        </w:r>
        <w:r>
          <w:rPr>
            <w:noProof/>
            <w:webHidden/>
          </w:rPr>
          <w:t>194</w:t>
        </w:r>
        <w:r>
          <w:rPr>
            <w:noProof/>
            <w:webHidden/>
          </w:rPr>
          <w:fldChar w:fldCharType="end"/>
        </w:r>
      </w:hyperlink>
    </w:p>
    <w:p w14:paraId="4D814D81" w14:textId="54E3758E"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32" w:history="1">
        <w:r w:rsidRPr="00232191">
          <w:rPr>
            <w:rStyle w:val="Hyperlink"/>
            <w:noProof/>
          </w:rPr>
          <w:t>6.16 User Account Object</w:t>
        </w:r>
        <w:r>
          <w:rPr>
            <w:noProof/>
            <w:webHidden/>
          </w:rPr>
          <w:tab/>
        </w:r>
        <w:r>
          <w:rPr>
            <w:noProof/>
            <w:webHidden/>
          </w:rPr>
          <w:fldChar w:fldCharType="begin"/>
        </w:r>
        <w:r>
          <w:rPr>
            <w:noProof/>
            <w:webHidden/>
          </w:rPr>
          <w:instrText xml:space="preserve"> PAGEREF _Toc26789832 \h </w:instrText>
        </w:r>
        <w:r>
          <w:rPr>
            <w:noProof/>
            <w:webHidden/>
          </w:rPr>
        </w:r>
        <w:r>
          <w:rPr>
            <w:noProof/>
            <w:webHidden/>
          </w:rPr>
          <w:fldChar w:fldCharType="separate"/>
        </w:r>
        <w:r>
          <w:rPr>
            <w:noProof/>
            <w:webHidden/>
          </w:rPr>
          <w:t>195</w:t>
        </w:r>
        <w:r>
          <w:rPr>
            <w:noProof/>
            <w:webHidden/>
          </w:rPr>
          <w:fldChar w:fldCharType="end"/>
        </w:r>
      </w:hyperlink>
    </w:p>
    <w:p w14:paraId="74872F6B" w14:textId="6871E979"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33" w:history="1">
        <w:r w:rsidRPr="00232191">
          <w:rPr>
            <w:rStyle w:val="Hyperlink"/>
            <w:noProof/>
          </w:rPr>
          <w:t>6.16.1 Properties</w:t>
        </w:r>
        <w:r>
          <w:rPr>
            <w:noProof/>
            <w:webHidden/>
          </w:rPr>
          <w:tab/>
        </w:r>
        <w:r>
          <w:rPr>
            <w:noProof/>
            <w:webHidden/>
          </w:rPr>
          <w:fldChar w:fldCharType="begin"/>
        </w:r>
        <w:r>
          <w:rPr>
            <w:noProof/>
            <w:webHidden/>
          </w:rPr>
          <w:instrText xml:space="preserve"> PAGEREF _Toc26789833 \h </w:instrText>
        </w:r>
        <w:r>
          <w:rPr>
            <w:noProof/>
            <w:webHidden/>
          </w:rPr>
        </w:r>
        <w:r>
          <w:rPr>
            <w:noProof/>
            <w:webHidden/>
          </w:rPr>
          <w:fldChar w:fldCharType="separate"/>
        </w:r>
        <w:r>
          <w:rPr>
            <w:noProof/>
            <w:webHidden/>
          </w:rPr>
          <w:t>195</w:t>
        </w:r>
        <w:r>
          <w:rPr>
            <w:noProof/>
            <w:webHidden/>
          </w:rPr>
          <w:fldChar w:fldCharType="end"/>
        </w:r>
      </w:hyperlink>
    </w:p>
    <w:p w14:paraId="013308BF" w14:textId="016B350B"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34" w:history="1">
        <w:r w:rsidRPr="00232191">
          <w:rPr>
            <w:rStyle w:val="Hyperlink"/>
            <w:noProof/>
          </w:rPr>
          <w:t>6.16.2 UNIX™ Account Extension</w:t>
        </w:r>
        <w:r>
          <w:rPr>
            <w:noProof/>
            <w:webHidden/>
          </w:rPr>
          <w:tab/>
        </w:r>
        <w:r>
          <w:rPr>
            <w:noProof/>
            <w:webHidden/>
          </w:rPr>
          <w:fldChar w:fldCharType="begin"/>
        </w:r>
        <w:r>
          <w:rPr>
            <w:noProof/>
            <w:webHidden/>
          </w:rPr>
          <w:instrText xml:space="preserve"> PAGEREF _Toc26789834 \h </w:instrText>
        </w:r>
        <w:r>
          <w:rPr>
            <w:noProof/>
            <w:webHidden/>
          </w:rPr>
        </w:r>
        <w:r>
          <w:rPr>
            <w:noProof/>
            <w:webHidden/>
          </w:rPr>
          <w:fldChar w:fldCharType="separate"/>
        </w:r>
        <w:r>
          <w:rPr>
            <w:noProof/>
            <w:webHidden/>
          </w:rPr>
          <w:t>198</w:t>
        </w:r>
        <w:r>
          <w:rPr>
            <w:noProof/>
            <w:webHidden/>
          </w:rPr>
          <w:fldChar w:fldCharType="end"/>
        </w:r>
      </w:hyperlink>
    </w:p>
    <w:p w14:paraId="1DE33805" w14:textId="5D5D76B3"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35" w:history="1">
        <w:r w:rsidRPr="00232191">
          <w:rPr>
            <w:rStyle w:val="Hyperlink"/>
            <w:noProof/>
          </w:rPr>
          <w:t>6.16.2.1 Properties</w:t>
        </w:r>
        <w:r>
          <w:rPr>
            <w:noProof/>
            <w:webHidden/>
          </w:rPr>
          <w:tab/>
        </w:r>
        <w:r>
          <w:rPr>
            <w:noProof/>
            <w:webHidden/>
          </w:rPr>
          <w:fldChar w:fldCharType="begin"/>
        </w:r>
        <w:r>
          <w:rPr>
            <w:noProof/>
            <w:webHidden/>
          </w:rPr>
          <w:instrText xml:space="preserve"> PAGEREF _Toc26789835 \h </w:instrText>
        </w:r>
        <w:r>
          <w:rPr>
            <w:noProof/>
            <w:webHidden/>
          </w:rPr>
        </w:r>
        <w:r>
          <w:rPr>
            <w:noProof/>
            <w:webHidden/>
          </w:rPr>
          <w:fldChar w:fldCharType="separate"/>
        </w:r>
        <w:r>
          <w:rPr>
            <w:noProof/>
            <w:webHidden/>
          </w:rPr>
          <w:t>198</w:t>
        </w:r>
        <w:r>
          <w:rPr>
            <w:noProof/>
            <w:webHidden/>
          </w:rPr>
          <w:fldChar w:fldCharType="end"/>
        </w:r>
      </w:hyperlink>
    </w:p>
    <w:p w14:paraId="30E8C6E0" w14:textId="374FA963"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36" w:history="1">
        <w:r w:rsidRPr="00232191">
          <w:rPr>
            <w:rStyle w:val="Hyperlink"/>
            <w:noProof/>
          </w:rPr>
          <w:t>6.17 Windows™ Registry Key Object</w:t>
        </w:r>
        <w:r>
          <w:rPr>
            <w:noProof/>
            <w:webHidden/>
          </w:rPr>
          <w:tab/>
        </w:r>
        <w:r>
          <w:rPr>
            <w:noProof/>
            <w:webHidden/>
          </w:rPr>
          <w:fldChar w:fldCharType="begin"/>
        </w:r>
        <w:r>
          <w:rPr>
            <w:noProof/>
            <w:webHidden/>
          </w:rPr>
          <w:instrText xml:space="preserve"> PAGEREF _Toc26789836 \h </w:instrText>
        </w:r>
        <w:r>
          <w:rPr>
            <w:noProof/>
            <w:webHidden/>
          </w:rPr>
        </w:r>
        <w:r>
          <w:rPr>
            <w:noProof/>
            <w:webHidden/>
          </w:rPr>
          <w:fldChar w:fldCharType="separate"/>
        </w:r>
        <w:r>
          <w:rPr>
            <w:noProof/>
            <w:webHidden/>
          </w:rPr>
          <w:t>199</w:t>
        </w:r>
        <w:r>
          <w:rPr>
            <w:noProof/>
            <w:webHidden/>
          </w:rPr>
          <w:fldChar w:fldCharType="end"/>
        </w:r>
      </w:hyperlink>
    </w:p>
    <w:p w14:paraId="6D22410C" w14:textId="60CA9F71"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37" w:history="1">
        <w:r w:rsidRPr="00232191">
          <w:rPr>
            <w:rStyle w:val="Hyperlink"/>
            <w:noProof/>
          </w:rPr>
          <w:t>6.17.1 Properties</w:t>
        </w:r>
        <w:r>
          <w:rPr>
            <w:noProof/>
            <w:webHidden/>
          </w:rPr>
          <w:tab/>
        </w:r>
        <w:r>
          <w:rPr>
            <w:noProof/>
            <w:webHidden/>
          </w:rPr>
          <w:fldChar w:fldCharType="begin"/>
        </w:r>
        <w:r>
          <w:rPr>
            <w:noProof/>
            <w:webHidden/>
          </w:rPr>
          <w:instrText xml:space="preserve"> PAGEREF _Toc26789837 \h </w:instrText>
        </w:r>
        <w:r>
          <w:rPr>
            <w:noProof/>
            <w:webHidden/>
          </w:rPr>
        </w:r>
        <w:r>
          <w:rPr>
            <w:noProof/>
            <w:webHidden/>
          </w:rPr>
          <w:fldChar w:fldCharType="separate"/>
        </w:r>
        <w:r>
          <w:rPr>
            <w:noProof/>
            <w:webHidden/>
          </w:rPr>
          <w:t>199</w:t>
        </w:r>
        <w:r>
          <w:rPr>
            <w:noProof/>
            <w:webHidden/>
          </w:rPr>
          <w:fldChar w:fldCharType="end"/>
        </w:r>
      </w:hyperlink>
    </w:p>
    <w:p w14:paraId="56265E5C" w14:textId="1BEA904F"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38" w:history="1">
        <w:r w:rsidRPr="00232191">
          <w:rPr>
            <w:rStyle w:val="Hyperlink"/>
            <w:noProof/>
          </w:rPr>
          <w:t>6.17.2 Windows™ Registry Value Type</w:t>
        </w:r>
        <w:r>
          <w:rPr>
            <w:noProof/>
            <w:webHidden/>
          </w:rPr>
          <w:tab/>
        </w:r>
        <w:r>
          <w:rPr>
            <w:noProof/>
            <w:webHidden/>
          </w:rPr>
          <w:fldChar w:fldCharType="begin"/>
        </w:r>
        <w:r>
          <w:rPr>
            <w:noProof/>
            <w:webHidden/>
          </w:rPr>
          <w:instrText xml:space="preserve"> PAGEREF _Toc26789838 \h </w:instrText>
        </w:r>
        <w:r>
          <w:rPr>
            <w:noProof/>
            <w:webHidden/>
          </w:rPr>
        </w:r>
        <w:r>
          <w:rPr>
            <w:noProof/>
            <w:webHidden/>
          </w:rPr>
          <w:fldChar w:fldCharType="separate"/>
        </w:r>
        <w:r>
          <w:rPr>
            <w:noProof/>
            <w:webHidden/>
          </w:rPr>
          <w:t>200</w:t>
        </w:r>
        <w:r>
          <w:rPr>
            <w:noProof/>
            <w:webHidden/>
          </w:rPr>
          <w:fldChar w:fldCharType="end"/>
        </w:r>
      </w:hyperlink>
    </w:p>
    <w:p w14:paraId="18FECE5C" w14:textId="1F95BAC8"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39" w:history="1">
        <w:r w:rsidRPr="00232191">
          <w:rPr>
            <w:rStyle w:val="Hyperlink"/>
            <w:noProof/>
          </w:rPr>
          <w:t>6.17.2.1 Properties</w:t>
        </w:r>
        <w:r>
          <w:rPr>
            <w:noProof/>
            <w:webHidden/>
          </w:rPr>
          <w:tab/>
        </w:r>
        <w:r>
          <w:rPr>
            <w:noProof/>
            <w:webHidden/>
          </w:rPr>
          <w:fldChar w:fldCharType="begin"/>
        </w:r>
        <w:r>
          <w:rPr>
            <w:noProof/>
            <w:webHidden/>
          </w:rPr>
          <w:instrText xml:space="preserve"> PAGEREF _Toc26789839 \h </w:instrText>
        </w:r>
        <w:r>
          <w:rPr>
            <w:noProof/>
            <w:webHidden/>
          </w:rPr>
        </w:r>
        <w:r>
          <w:rPr>
            <w:noProof/>
            <w:webHidden/>
          </w:rPr>
          <w:fldChar w:fldCharType="separate"/>
        </w:r>
        <w:r>
          <w:rPr>
            <w:noProof/>
            <w:webHidden/>
          </w:rPr>
          <w:t>201</w:t>
        </w:r>
        <w:r>
          <w:rPr>
            <w:noProof/>
            <w:webHidden/>
          </w:rPr>
          <w:fldChar w:fldCharType="end"/>
        </w:r>
      </w:hyperlink>
    </w:p>
    <w:p w14:paraId="023F5839" w14:textId="6BD331D5"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40" w:history="1">
        <w:r w:rsidRPr="00232191">
          <w:rPr>
            <w:rStyle w:val="Hyperlink"/>
            <w:noProof/>
          </w:rPr>
          <w:t>6.17.3 Examples</w:t>
        </w:r>
        <w:r>
          <w:rPr>
            <w:noProof/>
            <w:webHidden/>
          </w:rPr>
          <w:tab/>
        </w:r>
        <w:r>
          <w:rPr>
            <w:noProof/>
            <w:webHidden/>
          </w:rPr>
          <w:fldChar w:fldCharType="begin"/>
        </w:r>
        <w:r>
          <w:rPr>
            <w:noProof/>
            <w:webHidden/>
          </w:rPr>
          <w:instrText xml:space="preserve"> PAGEREF _Toc26789840 \h </w:instrText>
        </w:r>
        <w:r>
          <w:rPr>
            <w:noProof/>
            <w:webHidden/>
          </w:rPr>
        </w:r>
        <w:r>
          <w:rPr>
            <w:noProof/>
            <w:webHidden/>
          </w:rPr>
          <w:fldChar w:fldCharType="separate"/>
        </w:r>
        <w:r>
          <w:rPr>
            <w:noProof/>
            <w:webHidden/>
          </w:rPr>
          <w:t>201</w:t>
        </w:r>
        <w:r>
          <w:rPr>
            <w:noProof/>
            <w:webHidden/>
          </w:rPr>
          <w:fldChar w:fldCharType="end"/>
        </w:r>
      </w:hyperlink>
    </w:p>
    <w:p w14:paraId="53282A0B" w14:textId="45699F8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41" w:history="1">
        <w:r w:rsidRPr="00232191">
          <w:rPr>
            <w:rStyle w:val="Hyperlink"/>
            <w:noProof/>
          </w:rPr>
          <w:t>6.18 X.509 Certificate Object</w:t>
        </w:r>
        <w:r>
          <w:rPr>
            <w:noProof/>
            <w:webHidden/>
          </w:rPr>
          <w:tab/>
        </w:r>
        <w:r>
          <w:rPr>
            <w:noProof/>
            <w:webHidden/>
          </w:rPr>
          <w:fldChar w:fldCharType="begin"/>
        </w:r>
        <w:r>
          <w:rPr>
            <w:noProof/>
            <w:webHidden/>
          </w:rPr>
          <w:instrText xml:space="preserve"> PAGEREF _Toc26789841 \h </w:instrText>
        </w:r>
        <w:r>
          <w:rPr>
            <w:noProof/>
            <w:webHidden/>
          </w:rPr>
        </w:r>
        <w:r>
          <w:rPr>
            <w:noProof/>
            <w:webHidden/>
          </w:rPr>
          <w:fldChar w:fldCharType="separate"/>
        </w:r>
        <w:r>
          <w:rPr>
            <w:noProof/>
            <w:webHidden/>
          </w:rPr>
          <w:t>202</w:t>
        </w:r>
        <w:r>
          <w:rPr>
            <w:noProof/>
            <w:webHidden/>
          </w:rPr>
          <w:fldChar w:fldCharType="end"/>
        </w:r>
      </w:hyperlink>
    </w:p>
    <w:p w14:paraId="46E1CFB3" w14:textId="52D033AE"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42" w:history="1">
        <w:r w:rsidRPr="00232191">
          <w:rPr>
            <w:rStyle w:val="Hyperlink"/>
            <w:noProof/>
          </w:rPr>
          <w:t>6.18.1 Properties</w:t>
        </w:r>
        <w:r>
          <w:rPr>
            <w:noProof/>
            <w:webHidden/>
          </w:rPr>
          <w:tab/>
        </w:r>
        <w:r>
          <w:rPr>
            <w:noProof/>
            <w:webHidden/>
          </w:rPr>
          <w:fldChar w:fldCharType="begin"/>
        </w:r>
        <w:r>
          <w:rPr>
            <w:noProof/>
            <w:webHidden/>
          </w:rPr>
          <w:instrText xml:space="preserve"> PAGEREF _Toc26789842 \h </w:instrText>
        </w:r>
        <w:r>
          <w:rPr>
            <w:noProof/>
            <w:webHidden/>
          </w:rPr>
        </w:r>
        <w:r>
          <w:rPr>
            <w:noProof/>
            <w:webHidden/>
          </w:rPr>
          <w:fldChar w:fldCharType="separate"/>
        </w:r>
        <w:r>
          <w:rPr>
            <w:noProof/>
            <w:webHidden/>
          </w:rPr>
          <w:t>202</w:t>
        </w:r>
        <w:r>
          <w:rPr>
            <w:noProof/>
            <w:webHidden/>
          </w:rPr>
          <w:fldChar w:fldCharType="end"/>
        </w:r>
      </w:hyperlink>
    </w:p>
    <w:p w14:paraId="5FE9DF7D" w14:textId="0A6E3448"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43" w:history="1">
        <w:r w:rsidRPr="00232191">
          <w:rPr>
            <w:rStyle w:val="Hyperlink"/>
            <w:noProof/>
          </w:rPr>
          <w:t>6.18.2 X.509 v3 Extensions Type</w:t>
        </w:r>
        <w:r>
          <w:rPr>
            <w:noProof/>
            <w:webHidden/>
          </w:rPr>
          <w:tab/>
        </w:r>
        <w:r>
          <w:rPr>
            <w:noProof/>
            <w:webHidden/>
          </w:rPr>
          <w:fldChar w:fldCharType="begin"/>
        </w:r>
        <w:r>
          <w:rPr>
            <w:noProof/>
            <w:webHidden/>
          </w:rPr>
          <w:instrText xml:space="preserve"> PAGEREF _Toc26789843 \h </w:instrText>
        </w:r>
        <w:r>
          <w:rPr>
            <w:noProof/>
            <w:webHidden/>
          </w:rPr>
        </w:r>
        <w:r>
          <w:rPr>
            <w:noProof/>
            <w:webHidden/>
          </w:rPr>
          <w:fldChar w:fldCharType="separate"/>
        </w:r>
        <w:r>
          <w:rPr>
            <w:noProof/>
            <w:webHidden/>
          </w:rPr>
          <w:t>204</w:t>
        </w:r>
        <w:r>
          <w:rPr>
            <w:noProof/>
            <w:webHidden/>
          </w:rPr>
          <w:fldChar w:fldCharType="end"/>
        </w:r>
      </w:hyperlink>
    </w:p>
    <w:p w14:paraId="2A2FB9F8" w14:textId="4834B4E0"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44" w:history="1">
        <w:r w:rsidRPr="00232191">
          <w:rPr>
            <w:rStyle w:val="Hyperlink"/>
            <w:noProof/>
          </w:rPr>
          <w:t>6.18.2.1 Properties</w:t>
        </w:r>
        <w:r>
          <w:rPr>
            <w:noProof/>
            <w:webHidden/>
          </w:rPr>
          <w:tab/>
        </w:r>
        <w:r>
          <w:rPr>
            <w:noProof/>
            <w:webHidden/>
          </w:rPr>
          <w:fldChar w:fldCharType="begin"/>
        </w:r>
        <w:r>
          <w:rPr>
            <w:noProof/>
            <w:webHidden/>
          </w:rPr>
          <w:instrText xml:space="preserve"> PAGEREF _Toc26789844 \h </w:instrText>
        </w:r>
        <w:r>
          <w:rPr>
            <w:noProof/>
            <w:webHidden/>
          </w:rPr>
        </w:r>
        <w:r>
          <w:rPr>
            <w:noProof/>
            <w:webHidden/>
          </w:rPr>
          <w:fldChar w:fldCharType="separate"/>
        </w:r>
        <w:r>
          <w:rPr>
            <w:noProof/>
            <w:webHidden/>
          </w:rPr>
          <w:t>204</w:t>
        </w:r>
        <w:r>
          <w:rPr>
            <w:noProof/>
            <w:webHidden/>
          </w:rPr>
          <w:fldChar w:fldCharType="end"/>
        </w:r>
      </w:hyperlink>
    </w:p>
    <w:p w14:paraId="03FE26BB" w14:textId="47B144C7" w:rsidR="00A53A64" w:rsidRDefault="00A53A64">
      <w:pPr>
        <w:pStyle w:val="TOC1"/>
        <w:tabs>
          <w:tab w:val="left" w:pos="480"/>
          <w:tab w:val="right" w:leader="dot" w:pos="9350"/>
        </w:tabs>
        <w:rPr>
          <w:rFonts w:asciiTheme="minorHAnsi" w:eastAsiaTheme="minorEastAsia" w:hAnsiTheme="minorHAnsi" w:cstheme="minorBidi"/>
          <w:noProof/>
          <w:sz w:val="22"/>
          <w:szCs w:val="22"/>
        </w:rPr>
      </w:pPr>
      <w:hyperlink w:anchor="_Toc26789845" w:history="1">
        <w:r w:rsidRPr="00232191">
          <w:rPr>
            <w:rStyle w:val="Hyperlink"/>
            <w:noProof/>
          </w:rPr>
          <w:t>7</w:t>
        </w:r>
        <w:r>
          <w:rPr>
            <w:rFonts w:asciiTheme="minorHAnsi" w:eastAsiaTheme="minorEastAsia" w:hAnsiTheme="minorHAnsi" w:cstheme="minorBidi"/>
            <w:noProof/>
            <w:sz w:val="22"/>
            <w:szCs w:val="22"/>
          </w:rPr>
          <w:tab/>
        </w:r>
        <w:r w:rsidRPr="00232191">
          <w:rPr>
            <w:rStyle w:val="Hyperlink"/>
            <w:noProof/>
          </w:rPr>
          <w:t>STIX™ Meta Objects</w:t>
        </w:r>
        <w:r>
          <w:rPr>
            <w:noProof/>
            <w:webHidden/>
          </w:rPr>
          <w:tab/>
        </w:r>
        <w:r>
          <w:rPr>
            <w:noProof/>
            <w:webHidden/>
          </w:rPr>
          <w:fldChar w:fldCharType="begin"/>
        </w:r>
        <w:r>
          <w:rPr>
            <w:noProof/>
            <w:webHidden/>
          </w:rPr>
          <w:instrText xml:space="preserve"> PAGEREF _Toc26789845 \h </w:instrText>
        </w:r>
        <w:r>
          <w:rPr>
            <w:noProof/>
            <w:webHidden/>
          </w:rPr>
        </w:r>
        <w:r>
          <w:rPr>
            <w:noProof/>
            <w:webHidden/>
          </w:rPr>
          <w:fldChar w:fldCharType="separate"/>
        </w:r>
        <w:r>
          <w:rPr>
            <w:noProof/>
            <w:webHidden/>
          </w:rPr>
          <w:t>207</w:t>
        </w:r>
        <w:r>
          <w:rPr>
            <w:noProof/>
            <w:webHidden/>
          </w:rPr>
          <w:fldChar w:fldCharType="end"/>
        </w:r>
      </w:hyperlink>
    </w:p>
    <w:p w14:paraId="482079EC" w14:textId="357C9E84"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46" w:history="1">
        <w:r w:rsidRPr="00232191">
          <w:rPr>
            <w:rStyle w:val="Hyperlink"/>
            <w:noProof/>
          </w:rPr>
          <w:t>7.1 Language Content</w:t>
        </w:r>
        <w:r>
          <w:rPr>
            <w:noProof/>
            <w:webHidden/>
          </w:rPr>
          <w:tab/>
        </w:r>
        <w:r>
          <w:rPr>
            <w:noProof/>
            <w:webHidden/>
          </w:rPr>
          <w:fldChar w:fldCharType="begin"/>
        </w:r>
        <w:r>
          <w:rPr>
            <w:noProof/>
            <w:webHidden/>
          </w:rPr>
          <w:instrText xml:space="preserve"> PAGEREF _Toc26789846 \h </w:instrText>
        </w:r>
        <w:r>
          <w:rPr>
            <w:noProof/>
            <w:webHidden/>
          </w:rPr>
        </w:r>
        <w:r>
          <w:rPr>
            <w:noProof/>
            <w:webHidden/>
          </w:rPr>
          <w:fldChar w:fldCharType="separate"/>
        </w:r>
        <w:r>
          <w:rPr>
            <w:noProof/>
            <w:webHidden/>
          </w:rPr>
          <w:t>207</w:t>
        </w:r>
        <w:r>
          <w:rPr>
            <w:noProof/>
            <w:webHidden/>
          </w:rPr>
          <w:fldChar w:fldCharType="end"/>
        </w:r>
      </w:hyperlink>
    </w:p>
    <w:p w14:paraId="20F23019" w14:textId="2C226E2F"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47" w:history="1">
        <w:r w:rsidRPr="00232191">
          <w:rPr>
            <w:rStyle w:val="Hyperlink"/>
            <w:noProof/>
          </w:rPr>
          <w:t>7.1.1 Properties</w:t>
        </w:r>
        <w:r>
          <w:rPr>
            <w:noProof/>
            <w:webHidden/>
          </w:rPr>
          <w:tab/>
        </w:r>
        <w:r>
          <w:rPr>
            <w:noProof/>
            <w:webHidden/>
          </w:rPr>
          <w:fldChar w:fldCharType="begin"/>
        </w:r>
        <w:r>
          <w:rPr>
            <w:noProof/>
            <w:webHidden/>
          </w:rPr>
          <w:instrText xml:space="preserve"> PAGEREF _Toc26789847 \h </w:instrText>
        </w:r>
        <w:r>
          <w:rPr>
            <w:noProof/>
            <w:webHidden/>
          </w:rPr>
        </w:r>
        <w:r>
          <w:rPr>
            <w:noProof/>
            <w:webHidden/>
          </w:rPr>
          <w:fldChar w:fldCharType="separate"/>
        </w:r>
        <w:r>
          <w:rPr>
            <w:noProof/>
            <w:webHidden/>
          </w:rPr>
          <w:t>207</w:t>
        </w:r>
        <w:r>
          <w:rPr>
            <w:noProof/>
            <w:webHidden/>
          </w:rPr>
          <w:fldChar w:fldCharType="end"/>
        </w:r>
      </w:hyperlink>
    </w:p>
    <w:p w14:paraId="062BEF00" w14:textId="05CB7F5C"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48" w:history="1">
        <w:r w:rsidRPr="00232191">
          <w:rPr>
            <w:rStyle w:val="Hyperlink"/>
            <w:noProof/>
          </w:rPr>
          <w:t>7.1.2 Relationships</w:t>
        </w:r>
        <w:r>
          <w:rPr>
            <w:noProof/>
            <w:webHidden/>
          </w:rPr>
          <w:tab/>
        </w:r>
        <w:r>
          <w:rPr>
            <w:noProof/>
            <w:webHidden/>
          </w:rPr>
          <w:fldChar w:fldCharType="begin"/>
        </w:r>
        <w:r>
          <w:rPr>
            <w:noProof/>
            <w:webHidden/>
          </w:rPr>
          <w:instrText xml:space="preserve"> PAGEREF _Toc26789848 \h </w:instrText>
        </w:r>
        <w:r>
          <w:rPr>
            <w:noProof/>
            <w:webHidden/>
          </w:rPr>
        </w:r>
        <w:r>
          <w:rPr>
            <w:noProof/>
            <w:webHidden/>
          </w:rPr>
          <w:fldChar w:fldCharType="separate"/>
        </w:r>
        <w:r>
          <w:rPr>
            <w:noProof/>
            <w:webHidden/>
          </w:rPr>
          <w:t>209</w:t>
        </w:r>
        <w:r>
          <w:rPr>
            <w:noProof/>
            <w:webHidden/>
          </w:rPr>
          <w:fldChar w:fldCharType="end"/>
        </w:r>
      </w:hyperlink>
    </w:p>
    <w:p w14:paraId="5E7C8427" w14:textId="6F43EF4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49" w:history="1">
        <w:r w:rsidRPr="00232191">
          <w:rPr>
            <w:rStyle w:val="Hyperlink"/>
            <w:noProof/>
          </w:rPr>
          <w:t>7.2 Data Markings</w:t>
        </w:r>
        <w:r>
          <w:rPr>
            <w:noProof/>
            <w:webHidden/>
          </w:rPr>
          <w:tab/>
        </w:r>
        <w:r>
          <w:rPr>
            <w:noProof/>
            <w:webHidden/>
          </w:rPr>
          <w:fldChar w:fldCharType="begin"/>
        </w:r>
        <w:r>
          <w:rPr>
            <w:noProof/>
            <w:webHidden/>
          </w:rPr>
          <w:instrText xml:space="preserve"> PAGEREF _Toc26789849 \h </w:instrText>
        </w:r>
        <w:r>
          <w:rPr>
            <w:noProof/>
            <w:webHidden/>
          </w:rPr>
        </w:r>
        <w:r>
          <w:rPr>
            <w:noProof/>
            <w:webHidden/>
          </w:rPr>
          <w:fldChar w:fldCharType="separate"/>
        </w:r>
        <w:r>
          <w:rPr>
            <w:noProof/>
            <w:webHidden/>
          </w:rPr>
          <w:t>211</w:t>
        </w:r>
        <w:r>
          <w:rPr>
            <w:noProof/>
            <w:webHidden/>
          </w:rPr>
          <w:fldChar w:fldCharType="end"/>
        </w:r>
      </w:hyperlink>
    </w:p>
    <w:p w14:paraId="69E6AC00" w14:textId="26DEF855"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50" w:history="1">
        <w:r w:rsidRPr="00232191">
          <w:rPr>
            <w:rStyle w:val="Hyperlink"/>
            <w:noProof/>
          </w:rPr>
          <w:t>7.2.1 Marking Definition</w:t>
        </w:r>
        <w:r>
          <w:rPr>
            <w:noProof/>
            <w:webHidden/>
          </w:rPr>
          <w:tab/>
        </w:r>
        <w:r>
          <w:rPr>
            <w:noProof/>
            <w:webHidden/>
          </w:rPr>
          <w:fldChar w:fldCharType="begin"/>
        </w:r>
        <w:r>
          <w:rPr>
            <w:noProof/>
            <w:webHidden/>
          </w:rPr>
          <w:instrText xml:space="preserve"> PAGEREF _Toc26789850 \h </w:instrText>
        </w:r>
        <w:r>
          <w:rPr>
            <w:noProof/>
            <w:webHidden/>
          </w:rPr>
        </w:r>
        <w:r>
          <w:rPr>
            <w:noProof/>
            <w:webHidden/>
          </w:rPr>
          <w:fldChar w:fldCharType="separate"/>
        </w:r>
        <w:r>
          <w:rPr>
            <w:noProof/>
            <w:webHidden/>
          </w:rPr>
          <w:t>211</w:t>
        </w:r>
        <w:r>
          <w:rPr>
            <w:noProof/>
            <w:webHidden/>
          </w:rPr>
          <w:fldChar w:fldCharType="end"/>
        </w:r>
      </w:hyperlink>
    </w:p>
    <w:p w14:paraId="5161620D" w14:textId="64577A45"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51" w:history="1">
        <w:r w:rsidRPr="00232191">
          <w:rPr>
            <w:rStyle w:val="Hyperlink"/>
            <w:noProof/>
          </w:rPr>
          <w:t>7.2.1.1 Properties</w:t>
        </w:r>
        <w:r>
          <w:rPr>
            <w:noProof/>
            <w:webHidden/>
          </w:rPr>
          <w:tab/>
        </w:r>
        <w:r>
          <w:rPr>
            <w:noProof/>
            <w:webHidden/>
          </w:rPr>
          <w:fldChar w:fldCharType="begin"/>
        </w:r>
        <w:r>
          <w:rPr>
            <w:noProof/>
            <w:webHidden/>
          </w:rPr>
          <w:instrText xml:space="preserve"> PAGEREF _Toc26789851 \h </w:instrText>
        </w:r>
        <w:r>
          <w:rPr>
            <w:noProof/>
            <w:webHidden/>
          </w:rPr>
        </w:r>
        <w:r>
          <w:rPr>
            <w:noProof/>
            <w:webHidden/>
          </w:rPr>
          <w:fldChar w:fldCharType="separate"/>
        </w:r>
        <w:r>
          <w:rPr>
            <w:noProof/>
            <w:webHidden/>
          </w:rPr>
          <w:t>211</w:t>
        </w:r>
        <w:r>
          <w:rPr>
            <w:noProof/>
            <w:webHidden/>
          </w:rPr>
          <w:fldChar w:fldCharType="end"/>
        </w:r>
      </w:hyperlink>
    </w:p>
    <w:p w14:paraId="1FFB75B3" w14:textId="4CEEF13B"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52" w:history="1">
        <w:r w:rsidRPr="00232191">
          <w:rPr>
            <w:rStyle w:val="Hyperlink"/>
            <w:noProof/>
          </w:rPr>
          <w:t>7.2.1.2 Relationships</w:t>
        </w:r>
        <w:r>
          <w:rPr>
            <w:noProof/>
            <w:webHidden/>
          </w:rPr>
          <w:tab/>
        </w:r>
        <w:r>
          <w:rPr>
            <w:noProof/>
            <w:webHidden/>
          </w:rPr>
          <w:fldChar w:fldCharType="begin"/>
        </w:r>
        <w:r>
          <w:rPr>
            <w:noProof/>
            <w:webHidden/>
          </w:rPr>
          <w:instrText xml:space="preserve"> PAGEREF _Toc26789852 \h </w:instrText>
        </w:r>
        <w:r>
          <w:rPr>
            <w:noProof/>
            <w:webHidden/>
          </w:rPr>
        </w:r>
        <w:r>
          <w:rPr>
            <w:noProof/>
            <w:webHidden/>
          </w:rPr>
          <w:fldChar w:fldCharType="separate"/>
        </w:r>
        <w:r>
          <w:rPr>
            <w:noProof/>
            <w:webHidden/>
          </w:rPr>
          <w:t>212</w:t>
        </w:r>
        <w:r>
          <w:rPr>
            <w:noProof/>
            <w:webHidden/>
          </w:rPr>
          <w:fldChar w:fldCharType="end"/>
        </w:r>
      </w:hyperlink>
    </w:p>
    <w:p w14:paraId="0CDF19DD" w14:textId="4822FC79"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53" w:history="1">
        <w:r w:rsidRPr="00232191">
          <w:rPr>
            <w:rStyle w:val="Hyperlink"/>
            <w:noProof/>
          </w:rPr>
          <w:t>7.2.1.3 Statement Marking Object Type</w:t>
        </w:r>
        <w:r>
          <w:rPr>
            <w:noProof/>
            <w:webHidden/>
          </w:rPr>
          <w:tab/>
        </w:r>
        <w:r>
          <w:rPr>
            <w:noProof/>
            <w:webHidden/>
          </w:rPr>
          <w:fldChar w:fldCharType="begin"/>
        </w:r>
        <w:r>
          <w:rPr>
            <w:noProof/>
            <w:webHidden/>
          </w:rPr>
          <w:instrText xml:space="preserve"> PAGEREF _Toc26789853 \h </w:instrText>
        </w:r>
        <w:r>
          <w:rPr>
            <w:noProof/>
            <w:webHidden/>
          </w:rPr>
        </w:r>
        <w:r>
          <w:rPr>
            <w:noProof/>
            <w:webHidden/>
          </w:rPr>
          <w:fldChar w:fldCharType="separate"/>
        </w:r>
        <w:r>
          <w:rPr>
            <w:noProof/>
            <w:webHidden/>
          </w:rPr>
          <w:t>213</w:t>
        </w:r>
        <w:r>
          <w:rPr>
            <w:noProof/>
            <w:webHidden/>
          </w:rPr>
          <w:fldChar w:fldCharType="end"/>
        </w:r>
      </w:hyperlink>
    </w:p>
    <w:p w14:paraId="65EFF1D9" w14:textId="0AD6476A"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54" w:history="1">
        <w:r w:rsidRPr="00232191">
          <w:rPr>
            <w:rStyle w:val="Hyperlink"/>
            <w:noProof/>
          </w:rPr>
          <w:t>7.2.1.4 TLP Marking Object Type</w:t>
        </w:r>
        <w:r>
          <w:rPr>
            <w:noProof/>
            <w:webHidden/>
          </w:rPr>
          <w:tab/>
        </w:r>
        <w:r>
          <w:rPr>
            <w:noProof/>
            <w:webHidden/>
          </w:rPr>
          <w:fldChar w:fldCharType="begin"/>
        </w:r>
        <w:r>
          <w:rPr>
            <w:noProof/>
            <w:webHidden/>
          </w:rPr>
          <w:instrText xml:space="preserve"> PAGEREF _Toc26789854 \h </w:instrText>
        </w:r>
        <w:r>
          <w:rPr>
            <w:noProof/>
            <w:webHidden/>
          </w:rPr>
        </w:r>
        <w:r>
          <w:rPr>
            <w:noProof/>
            <w:webHidden/>
          </w:rPr>
          <w:fldChar w:fldCharType="separate"/>
        </w:r>
        <w:r>
          <w:rPr>
            <w:noProof/>
            <w:webHidden/>
          </w:rPr>
          <w:t>213</w:t>
        </w:r>
        <w:r>
          <w:rPr>
            <w:noProof/>
            <w:webHidden/>
          </w:rPr>
          <w:fldChar w:fldCharType="end"/>
        </w:r>
      </w:hyperlink>
    </w:p>
    <w:p w14:paraId="411E055F" w14:textId="5F9529A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55" w:history="1">
        <w:r w:rsidRPr="00232191">
          <w:rPr>
            <w:rStyle w:val="Hyperlink"/>
            <w:noProof/>
          </w:rPr>
          <w:t>7.2.2 Object Markings</w:t>
        </w:r>
        <w:r>
          <w:rPr>
            <w:noProof/>
            <w:webHidden/>
          </w:rPr>
          <w:tab/>
        </w:r>
        <w:r>
          <w:rPr>
            <w:noProof/>
            <w:webHidden/>
          </w:rPr>
          <w:fldChar w:fldCharType="begin"/>
        </w:r>
        <w:r>
          <w:rPr>
            <w:noProof/>
            <w:webHidden/>
          </w:rPr>
          <w:instrText xml:space="preserve"> PAGEREF _Toc26789855 \h </w:instrText>
        </w:r>
        <w:r>
          <w:rPr>
            <w:noProof/>
            <w:webHidden/>
          </w:rPr>
        </w:r>
        <w:r>
          <w:rPr>
            <w:noProof/>
            <w:webHidden/>
          </w:rPr>
          <w:fldChar w:fldCharType="separate"/>
        </w:r>
        <w:r>
          <w:rPr>
            <w:noProof/>
            <w:webHidden/>
          </w:rPr>
          <w:t>215</w:t>
        </w:r>
        <w:r>
          <w:rPr>
            <w:noProof/>
            <w:webHidden/>
          </w:rPr>
          <w:fldChar w:fldCharType="end"/>
        </w:r>
      </w:hyperlink>
    </w:p>
    <w:p w14:paraId="37C0EACC" w14:textId="4CC650AF"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56" w:history="1">
        <w:r w:rsidRPr="00232191">
          <w:rPr>
            <w:rStyle w:val="Hyperlink"/>
            <w:noProof/>
          </w:rPr>
          <w:t>7.2.3 Granular Markings</w:t>
        </w:r>
        <w:r>
          <w:rPr>
            <w:noProof/>
            <w:webHidden/>
          </w:rPr>
          <w:tab/>
        </w:r>
        <w:r>
          <w:rPr>
            <w:noProof/>
            <w:webHidden/>
          </w:rPr>
          <w:fldChar w:fldCharType="begin"/>
        </w:r>
        <w:r>
          <w:rPr>
            <w:noProof/>
            <w:webHidden/>
          </w:rPr>
          <w:instrText xml:space="preserve"> PAGEREF _Toc26789856 \h </w:instrText>
        </w:r>
        <w:r>
          <w:rPr>
            <w:noProof/>
            <w:webHidden/>
          </w:rPr>
        </w:r>
        <w:r>
          <w:rPr>
            <w:noProof/>
            <w:webHidden/>
          </w:rPr>
          <w:fldChar w:fldCharType="separate"/>
        </w:r>
        <w:r>
          <w:rPr>
            <w:noProof/>
            <w:webHidden/>
          </w:rPr>
          <w:t>215</w:t>
        </w:r>
        <w:r>
          <w:rPr>
            <w:noProof/>
            <w:webHidden/>
          </w:rPr>
          <w:fldChar w:fldCharType="end"/>
        </w:r>
      </w:hyperlink>
    </w:p>
    <w:p w14:paraId="7EFC736A" w14:textId="2566F0DF" w:rsidR="00A53A64" w:rsidRDefault="00A53A64">
      <w:pPr>
        <w:pStyle w:val="TOC4"/>
        <w:tabs>
          <w:tab w:val="right" w:leader="dot" w:pos="9350"/>
        </w:tabs>
        <w:rPr>
          <w:rFonts w:asciiTheme="minorHAnsi" w:eastAsiaTheme="minorEastAsia" w:hAnsiTheme="minorHAnsi" w:cstheme="minorBidi"/>
          <w:noProof/>
          <w:sz w:val="22"/>
          <w:szCs w:val="22"/>
        </w:rPr>
      </w:pPr>
      <w:hyperlink w:anchor="_Toc26789857" w:history="1">
        <w:r w:rsidRPr="00232191">
          <w:rPr>
            <w:rStyle w:val="Hyperlink"/>
            <w:noProof/>
          </w:rPr>
          <w:t>7.2.3.1 Granular Marking Type</w:t>
        </w:r>
        <w:r>
          <w:rPr>
            <w:noProof/>
            <w:webHidden/>
          </w:rPr>
          <w:tab/>
        </w:r>
        <w:r>
          <w:rPr>
            <w:noProof/>
            <w:webHidden/>
          </w:rPr>
          <w:fldChar w:fldCharType="begin"/>
        </w:r>
        <w:r>
          <w:rPr>
            <w:noProof/>
            <w:webHidden/>
          </w:rPr>
          <w:instrText xml:space="preserve"> PAGEREF _Toc26789857 \h </w:instrText>
        </w:r>
        <w:r>
          <w:rPr>
            <w:noProof/>
            <w:webHidden/>
          </w:rPr>
        </w:r>
        <w:r>
          <w:rPr>
            <w:noProof/>
            <w:webHidden/>
          </w:rPr>
          <w:fldChar w:fldCharType="separate"/>
        </w:r>
        <w:r>
          <w:rPr>
            <w:noProof/>
            <w:webHidden/>
          </w:rPr>
          <w:t>216</w:t>
        </w:r>
        <w:r>
          <w:rPr>
            <w:noProof/>
            <w:webHidden/>
          </w:rPr>
          <w:fldChar w:fldCharType="end"/>
        </w:r>
      </w:hyperlink>
    </w:p>
    <w:p w14:paraId="35E4AB82" w14:textId="4478B37D" w:rsidR="00A53A64" w:rsidRDefault="00A53A64">
      <w:pPr>
        <w:pStyle w:val="TOC1"/>
        <w:tabs>
          <w:tab w:val="left" w:pos="480"/>
          <w:tab w:val="right" w:leader="dot" w:pos="9350"/>
        </w:tabs>
        <w:rPr>
          <w:rFonts w:asciiTheme="minorHAnsi" w:eastAsiaTheme="minorEastAsia" w:hAnsiTheme="minorHAnsi" w:cstheme="minorBidi"/>
          <w:noProof/>
          <w:sz w:val="22"/>
          <w:szCs w:val="22"/>
        </w:rPr>
      </w:pPr>
      <w:hyperlink w:anchor="_Toc26789858" w:history="1">
        <w:r w:rsidRPr="00232191">
          <w:rPr>
            <w:rStyle w:val="Hyperlink"/>
            <w:noProof/>
          </w:rPr>
          <w:t>8</w:t>
        </w:r>
        <w:r>
          <w:rPr>
            <w:rFonts w:asciiTheme="minorHAnsi" w:eastAsiaTheme="minorEastAsia" w:hAnsiTheme="minorHAnsi" w:cstheme="minorBidi"/>
            <w:noProof/>
            <w:sz w:val="22"/>
            <w:szCs w:val="22"/>
          </w:rPr>
          <w:tab/>
        </w:r>
        <w:r w:rsidRPr="00232191">
          <w:rPr>
            <w:rStyle w:val="Hyperlink"/>
            <w:noProof/>
          </w:rPr>
          <w:t>STIX™ Bundle Object</w:t>
        </w:r>
        <w:r>
          <w:rPr>
            <w:noProof/>
            <w:webHidden/>
          </w:rPr>
          <w:tab/>
        </w:r>
        <w:r>
          <w:rPr>
            <w:noProof/>
            <w:webHidden/>
          </w:rPr>
          <w:fldChar w:fldCharType="begin"/>
        </w:r>
        <w:r>
          <w:rPr>
            <w:noProof/>
            <w:webHidden/>
          </w:rPr>
          <w:instrText xml:space="preserve"> PAGEREF _Toc26789858 \h </w:instrText>
        </w:r>
        <w:r>
          <w:rPr>
            <w:noProof/>
            <w:webHidden/>
          </w:rPr>
        </w:r>
        <w:r>
          <w:rPr>
            <w:noProof/>
            <w:webHidden/>
          </w:rPr>
          <w:fldChar w:fldCharType="separate"/>
        </w:r>
        <w:r>
          <w:rPr>
            <w:noProof/>
            <w:webHidden/>
          </w:rPr>
          <w:t>219</w:t>
        </w:r>
        <w:r>
          <w:rPr>
            <w:noProof/>
            <w:webHidden/>
          </w:rPr>
          <w:fldChar w:fldCharType="end"/>
        </w:r>
      </w:hyperlink>
    </w:p>
    <w:p w14:paraId="209479C3" w14:textId="143F7667"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59" w:history="1">
        <w:r w:rsidRPr="00232191">
          <w:rPr>
            <w:rStyle w:val="Hyperlink"/>
            <w:noProof/>
          </w:rPr>
          <w:t>8.1 Properties</w:t>
        </w:r>
        <w:r>
          <w:rPr>
            <w:noProof/>
            <w:webHidden/>
          </w:rPr>
          <w:tab/>
        </w:r>
        <w:r>
          <w:rPr>
            <w:noProof/>
            <w:webHidden/>
          </w:rPr>
          <w:fldChar w:fldCharType="begin"/>
        </w:r>
        <w:r>
          <w:rPr>
            <w:noProof/>
            <w:webHidden/>
          </w:rPr>
          <w:instrText xml:space="preserve"> PAGEREF _Toc26789859 \h </w:instrText>
        </w:r>
        <w:r>
          <w:rPr>
            <w:noProof/>
            <w:webHidden/>
          </w:rPr>
        </w:r>
        <w:r>
          <w:rPr>
            <w:noProof/>
            <w:webHidden/>
          </w:rPr>
          <w:fldChar w:fldCharType="separate"/>
        </w:r>
        <w:r>
          <w:rPr>
            <w:noProof/>
            <w:webHidden/>
          </w:rPr>
          <w:t>219</w:t>
        </w:r>
        <w:r>
          <w:rPr>
            <w:noProof/>
            <w:webHidden/>
          </w:rPr>
          <w:fldChar w:fldCharType="end"/>
        </w:r>
      </w:hyperlink>
    </w:p>
    <w:p w14:paraId="7B0FF804" w14:textId="6F0E38B3"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60" w:history="1">
        <w:r w:rsidRPr="00232191">
          <w:rPr>
            <w:rStyle w:val="Hyperlink"/>
            <w:noProof/>
          </w:rPr>
          <w:t>8.2 Relationships</w:t>
        </w:r>
        <w:r>
          <w:rPr>
            <w:noProof/>
            <w:webHidden/>
          </w:rPr>
          <w:tab/>
        </w:r>
        <w:r>
          <w:rPr>
            <w:noProof/>
            <w:webHidden/>
          </w:rPr>
          <w:fldChar w:fldCharType="begin"/>
        </w:r>
        <w:r>
          <w:rPr>
            <w:noProof/>
            <w:webHidden/>
          </w:rPr>
          <w:instrText xml:space="preserve"> PAGEREF _Toc26789860 \h </w:instrText>
        </w:r>
        <w:r>
          <w:rPr>
            <w:noProof/>
            <w:webHidden/>
          </w:rPr>
        </w:r>
        <w:r>
          <w:rPr>
            <w:noProof/>
            <w:webHidden/>
          </w:rPr>
          <w:fldChar w:fldCharType="separate"/>
        </w:r>
        <w:r>
          <w:rPr>
            <w:noProof/>
            <w:webHidden/>
          </w:rPr>
          <w:t>219</w:t>
        </w:r>
        <w:r>
          <w:rPr>
            <w:noProof/>
            <w:webHidden/>
          </w:rPr>
          <w:fldChar w:fldCharType="end"/>
        </w:r>
      </w:hyperlink>
    </w:p>
    <w:p w14:paraId="2EAAAAEA" w14:textId="5B334A40" w:rsidR="00A53A64" w:rsidRDefault="00A53A64">
      <w:pPr>
        <w:pStyle w:val="TOC1"/>
        <w:tabs>
          <w:tab w:val="left" w:pos="480"/>
          <w:tab w:val="right" w:leader="dot" w:pos="9350"/>
        </w:tabs>
        <w:rPr>
          <w:rFonts w:asciiTheme="minorHAnsi" w:eastAsiaTheme="minorEastAsia" w:hAnsiTheme="minorHAnsi" w:cstheme="minorBidi"/>
          <w:noProof/>
          <w:sz w:val="22"/>
          <w:szCs w:val="22"/>
        </w:rPr>
      </w:pPr>
      <w:hyperlink w:anchor="_Toc26789861" w:history="1">
        <w:r w:rsidRPr="00232191">
          <w:rPr>
            <w:rStyle w:val="Hyperlink"/>
            <w:noProof/>
          </w:rPr>
          <w:t>9</w:t>
        </w:r>
        <w:r>
          <w:rPr>
            <w:rFonts w:asciiTheme="minorHAnsi" w:eastAsiaTheme="minorEastAsia" w:hAnsiTheme="minorHAnsi" w:cstheme="minorBidi"/>
            <w:noProof/>
            <w:sz w:val="22"/>
            <w:szCs w:val="22"/>
          </w:rPr>
          <w:tab/>
        </w:r>
        <w:r w:rsidRPr="00232191">
          <w:rPr>
            <w:rStyle w:val="Hyperlink"/>
            <w:noProof/>
          </w:rPr>
          <w:t>STIX™ Patterning</w:t>
        </w:r>
        <w:r>
          <w:rPr>
            <w:noProof/>
            <w:webHidden/>
          </w:rPr>
          <w:tab/>
        </w:r>
        <w:r>
          <w:rPr>
            <w:noProof/>
            <w:webHidden/>
          </w:rPr>
          <w:fldChar w:fldCharType="begin"/>
        </w:r>
        <w:r>
          <w:rPr>
            <w:noProof/>
            <w:webHidden/>
          </w:rPr>
          <w:instrText xml:space="preserve"> PAGEREF _Toc26789861 \h </w:instrText>
        </w:r>
        <w:r>
          <w:rPr>
            <w:noProof/>
            <w:webHidden/>
          </w:rPr>
        </w:r>
        <w:r>
          <w:rPr>
            <w:noProof/>
            <w:webHidden/>
          </w:rPr>
          <w:fldChar w:fldCharType="separate"/>
        </w:r>
        <w:r>
          <w:rPr>
            <w:noProof/>
            <w:webHidden/>
          </w:rPr>
          <w:t>221</w:t>
        </w:r>
        <w:r>
          <w:rPr>
            <w:noProof/>
            <w:webHidden/>
          </w:rPr>
          <w:fldChar w:fldCharType="end"/>
        </w:r>
      </w:hyperlink>
    </w:p>
    <w:p w14:paraId="646B976A" w14:textId="75409265"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62" w:history="1">
        <w:r w:rsidRPr="00232191">
          <w:rPr>
            <w:rStyle w:val="Hyperlink"/>
            <w:noProof/>
          </w:rPr>
          <w:t>9.1 Definitions</w:t>
        </w:r>
        <w:r>
          <w:rPr>
            <w:noProof/>
            <w:webHidden/>
          </w:rPr>
          <w:tab/>
        </w:r>
        <w:r>
          <w:rPr>
            <w:noProof/>
            <w:webHidden/>
          </w:rPr>
          <w:fldChar w:fldCharType="begin"/>
        </w:r>
        <w:r>
          <w:rPr>
            <w:noProof/>
            <w:webHidden/>
          </w:rPr>
          <w:instrText xml:space="preserve"> PAGEREF _Toc26789862 \h </w:instrText>
        </w:r>
        <w:r>
          <w:rPr>
            <w:noProof/>
            <w:webHidden/>
          </w:rPr>
        </w:r>
        <w:r>
          <w:rPr>
            <w:noProof/>
            <w:webHidden/>
          </w:rPr>
          <w:fldChar w:fldCharType="separate"/>
        </w:r>
        <w:r>
          <w:rPr>
            <w:noProof/>
            <w:webHidden/>
          </w:rPr>
          <w:t>221</w:t>
        </w:r>
        <w:r>
          <w:rPr>
            <w:noProof/>
            <w:webHidden/>
          </w:rPr>
          <w:fldChar w:fldCharType="end"/>
        </w:r>
      </w:hyperlink>
    </w:p>
    <w:p w14:paraId="0E9CB77F" w14:textId="4B93F77E"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63" w:history="1">
        <w:r w:rsidRPr="00232191">
          <w:rPr>
            <w:rStyle w:val="Hyperlink"/>
            <w:noProof/>
          </w:rPr>
          <w:t>9.2 Constants</w:t>
        </w:r>
        <w:r>
          <w:rPr>
            <w:noProof/>
            <w:webHidden/>
          </w:rPr>
          <w:tab/>
        </w:r>
        <w:r>
          <w:rPr>
            <w:noProof/>
            <w:webHidden/>
          </w:rPr>
          <w:fldChar w:fldCharType="begin"/>
        </w:r>
        <w:r>
          <w:rPr>
            <w:noProof/>
            <w:webHidden/>
          </w:rPr>
          <w:instrText xml:space="preserve"> PAGEREF _Toc26789863 \h </w:instrText>
        </w:r>
        <w:r>
          <w:rPr>
            <w:noProof/>
            <w:webHidden/>
          </w:rPr>
        </w:r>
        <w:r>
          <w:rPr>
            <w:noProof/>
            <w:webHidden/>
          </w:rPr>
          <w:fldChar w:fldCharType="separate"/>
        </w:r>
        <w:r>
          <w:rPr>
            <w:noProof/>
            <w:webHidden/>
          </w:rPr>
          <w:t>223</w:t>
        </w:r>
        <w:r>
          <w:rPr>
            <w:noProof/>
            <w:webHidden/>
          </w:rPr>
          <w:fldChar w:fldCharType="end"/>
        </w:r>
      </w:hyperlink>
    </w:p>
    <w:p w14:paraId="2D382B86" w14:textId="082EDFA2"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64" w:history="1">
        <w:r w:rsidRPr="00232191">
          <w:rPr>
            <w:rStyle w:val="Hyperlink"/>
            <w:noProof/>
          </w:rPr>
          <w:t>9.3 STIX™ Patterns</w:t>
        </w:r>
        <w:r>
          <w:rPr>
            <w:noProof/>
            <w:webHidden/>
          </w:rPr>
          <w:tab/>
        </w:r>
        <w:r>
          <w:rPr>
            <w:noProof/>
            <w:webHidden/>
          </w:rPr>
          <w:fldChar w:fldCharType="begin"/>
        </w:r>
        <w:r>
          <w:rPr>
            <w:noProof/>
            <w:webHidden/>
          </w:rPr>
          <w:instrText xml:space="preserve"> PAGEREF _Toc26789864 \h </w:instrText>
        </w:r>
        <w:r>
          <w:rPr>
            <w:noProof/>
            <w:webHidden/>
          </w:rPr>
        </w:r>
        <w:r>
          <w:rPr>
            <w:noProof/>
            <w:webHidden/>
          </w:rPr>
          <w:fldChar w:fldCharType="separate"/>
        </w:r>
        <w:r>
          <w:rPr>
            <w:noProof/>
            <w:webHidden/>
          </w:rPr>
          <w:t>225</w:t>
        </w:r>
        <w:r>
          <w:rPr>
            <w:noProof/>
            <w:webHidden/>
          </w:rPr>
          <w:fldChar w:fldCharType="end"/>
        </w:r>
      </w:hyperlink>
    </w:p>
    <w:p w14:paraId="5EEA89D8" w14:textId="5F6196AD"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65" w:history="1">
        <w:r w:rsidRPr="00232191">
          <w:rPr>
            <w:rStyle w:val="Hyperlink"/>
            <w:noProof/>
          </w:rPr>
          <w:t>9.4 Pattern Expressions</w:t>
        </w:r>
        <w:r>
          <w:rPr>
            <w:noProof/>
            <w:webHidden/>
          </w:rPr>
          <w:tab/>
        </w:r>
        <w:r>
          <w:rPr>
            <w:noProof/>
            <w:webHidden/>
          </w:rPr>
          <w:fldChar w:fldCharType="begin"/>
        </w:r>
        <w:r>
          <w:rPr>
            <w:noProof/>
            <w:webHidden/>
          </w:rPr>
          <w:instrText xml:space="preserve"> PAGEREF _Toc26789865 \h </w:instrText>
        </w:r>
        <w:r>
          <w:rPr>
            <w:noProof/>
            <w:webHidden/>
          </w:rPr>
        </w:r>
        <w:r>
          <w:rPr>
            <w:noProof/>
            <w:webHidden/>
          </w:rPr>
          <w:fldChar w:fldCharType="separate"/>
        </w:r>
        <w:r>
          <w:rPr>
            <w:noProof/>
            <w:webHidden/>
          </w:rPr>
          <w:t>226</w:t>
        </w:r>
        <w:r>
          <w:rPr>
            <w:noProof/>
            <w:webHidden/>
          </w:rPr>
          <w:fldChar w:fldCharType="end"/>
        </w:r>
      </w:hyperlink>
    </w:p>
    <w:p w14:paraId="66B71F53" w14:textId="12CD07D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66" w:history="1">
        <w:r w:rsidRPr="00232191">
          <w:rPr>
            <w:rStyle w:val="Hyperlink"/>
            <w:noProof/>
          </w:rPr>
          <w:t>9.5 Observation Expressions</w:t>
        </w:r>
        <w:r>
          <w:rPr>
            <w:noProof/>
            <w:webHidden/>
          </w:rPr>
          <w:tab/>
        </w:r>
        <w:r>
          <w:rPr>
            <w:noProof/>
            <w:webHidden/>
          </w:rPr>
          <w:fldChar w:fldCharType="begin"/>
        </w:r>
        <w:r>
          <w:rPr>
            <w:noProof/>
            <w:webHidden/>
          </w:rPr>
          <w:instrText xml:space="preserve"> PAGEREF _Toc26789866 \h </w:instrText>
        </w:r>
        <w:r>
          <w:rPr>
            <w:noProof/>
            <w:webHidden/>
          </w:rPr>
        </w:r>
        <w:r>
          <w:rPr>
            <w:noProof/>
            <w:webHidden/>
          </w:rPr>
          <w:fldChar w:fldCharType="separate"/>
        </w:r>
        <w:r>
          <w:rPr>
            <w:noProof/>
            <w:webHidden/>
          </w:rPr>
          <w:t>226</w:t>
        </w:r>
        <w:r>
          <w:rPr>
            <w:noProof/>
            <w:webHidden/>
          </w:rPr>
          <w:fldChar w:fldCharType="end"/>
        </w:r>
      </w:hyperlink>
    </w:p>
    <w:p w14:paraId="1A3996A9" w14:textId="562CBF97"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67" w:history="1">
        <w:r w:rsidRPr="00232191">
          <w:rPr>
            <w:rStyle w:val="Hyperlink"/>
            <w:noProof/>
          </w:rPr>
          <w:t>9.5.1 Observation Expression Qualifiers</w:t>
        </w:r>
        <w:r>
          <w:rPr>
            <w:noProof/>
            <w:webHidden/>
          </w:rPr>
          <w:tab/>
        </w:r>
        <w:r>
          <w:rPr>
            <w:noProof/>
            <w:webHidden/>
          </w:rPr>
          <w:fldChar w:fldCharType="begin"/>
        </w:r>
        <w:r>
          <w:rPr>
            <w:noProof/>
            <w:webHidden/>
          </w:rPr>
          <w:instrText xml:space="preserve"> PAGEREF _Toc26789867 \h </w:instrText>
        </w:r>
        <w:r>
          <w:rPr>
            <w:noProof/>
            <w:webHidden/>
          </w:rPr>
        </w:r>
        <w:r>
          <w:rPr>
            <w:noProof/>
            <w:webHidden/>
          </w:rPr>
          <w:fldChar w:fldCharType="separate"/>
        </w:r>
        <w:r>
          <w:rPr>
            <w:noProof/>
            <w:webHidden/>
          </w:rPr>
          <w:t>228</w:t>
        </w:r>
        <w:r>
          <w:rPr>
            <w:noProof/>
            <w:webHidden/>
          </w:rPr>
          <w:fldChar w:fldCharType="end"/>
        </w:r>
      </w:hyperlink>
    </w:p>
    <w:p w14:paraId="2E558D43" w14:textId="6F685A88"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68" w:history="1">
        <w:r w:rsidRPr="00232191">
          <w:rPr>
            <w:rStyle w:val="Hyperlink"/>
            <w:noProof/>
          </w:rPr>
          <w:t>9.5.2 Observation Operators</w:t>
        </w:r>
        <w:r>
          <w:rPr>
            <w:noProof/>
            <w:webHidden/>
          </w:rPr>
          <w:tab/>
        </w:r>
        <w:r>
          <w:rPr>
            <w:noProof/>
            <w:webHidden/>
          </w:rPr>
          <w:fldChar w:fldCharType="begin"/>
        </w:r>
        <w:r>
          <w:rPr>
            <w:noProof/>
            <w:webHidden/>
          </w:rPr>
          <w:instrText xml:space="preserve"> PAGEREF _Toc26789868 \h </w:instrText>
        </w:r>
        <w:r>
          <w:rPr>
            <w:noProof/>
            <w:webHidden/>
          </w:rPr>
        </w:r>
        <w:r>
          <w:rPr>
            <w:noProof/>
            <w:webHidden/>
          </w:rPr>
          <w:fldChar w:fldCharType="separate"/>
        </w:r>
        <w:r>
          <w:rPr>
            <w:noProof/>
            <w:webHidden/>
          </w:rPr>
          <w:t>229</w:t>
        </w:r>
        <w:r>
          <w:rPr>
            <w:noProof/>
            <w:webHidden/>
          </w:rPr>
          <w:fldChar w:fldCharType="end"/>
        </w:r>
      </w:hyperlink>
    </w:p>
    <w:p w14:paraId="23192233" w14:textId="1053A427"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69" w:history="1">
        <w:r w:rsidRPr="00232191">
          <w:rPr>
            <w:rStyle w:val="Hyperlink"/>
            <w:noProof/>
          </w:rPr>
          <w:t>9.5.3 Operator Precedence</w:t>
        </w:r>
        <w:r>
          <w:rPr>
            <w:noProof/>
            <w:webHidden/>
          </w:rPr>
          <w:tab/>
        </w:r>
        <w:r>
          <w:rPr>
            <w:noProof/>
            <w:webHidden/>
          </w:rPr>
          <w:fldChar w:fldCharType="begin"/>
        </w:r>
        <w:r>
          <w:rPr>
            <w:noProof/>
            <w:webHidden/>
          </w:rPr>
          <w:instrText xml:space="preserve"> PAGEREF _Toc26789869 \h </w:instrText>
        </w:r>
        <w:r>
          <w:rPr>
            <w:noProof/>
            <w:webHidden/>
          </w:rPr>
        </w:r>
        <w:r>
          <w:rPr>
            <w:noProof/>
            <w:webHidden/>
          </w:rPr>
          <w:fldChar w:fldCharType="separate"/>
        </w:r>
        <w:r>
          <w:rPr>
            <w:noProof/>
            <w:webHidden/>
          </w:rPr>
          <w:t>230</w:t>
        </w:r>
        <w:r>
          <w:rPr>
            <w:noProof/>
            <w:webHidden/>
          </w:rPr>
          <w:fldChar w:fldCharType="end"/>
        </w:r>
      </w:hyperlink>
    </w:p>
    <w:p w14:paraId="1641D6B9" w14:textId="2265CA89"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70" w:history="1">
        <w:r w:rsidRPr="00232191">
          <w:rPr>
            <w:rStyle w:val="Hyperlink"/>
            <w:noProof/>
          </w:rPr>
          <w:t>9.6 Comparison Expressions</w:t>
        </w:r>
        <w:r>
          <w:rPr>
            <w:noProof/>
            <w:webHidden/>
          </w:rPr>
          <w:tab/>
        </w:r>
        <w:r>
          <w:rPr>
            <w:noProof/>
            <w:webHidden/>
          </w:rPr>
          <w:fldChar w:fldCharType="begin"/>
        </w:r>
        <w:r>
          <w:rPr>
            <w:noProof/>
            <w:webHidden/>
          </w:rPr>
          <w:instrText xml:space="preserve"> PAGEREF _Toc26789870 \h </w:instrText>
        </w:r>
        <w:r>
          <w:rPr>
            <w:noProof/>
            <w:webHidden/>
          </w:rPr>
        </w:r>
        <w:r>
          <w:rPr>
            <w:noProof/>
            <w:webHidden/>
          </w:rPr>
          <w:fldChar w:fldCharType="separate"/>
        </w:r>
        <w:r>
          <w:rPr>
            <w:noProof/>
            <w:webHidden/>
          </w:rPr>
          <w:t>230</w:t>
        </w:r>
        <w:r>
          <w:rPr>
            <w:noProof/>
            <w:webHidden/>
          </w:rPr>
          <w:fldChar w:fldCharType="end"/>
        </w:r>
      </w:hyperlink>
    </w:p>
    <w:p w14:paraId="76D722AA" w14:textId="43150A4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71" w:history="1">
        <w:r w:rsidRPr="00232191">
          <w:rPr>
            <w:rStyle w:val="Hyperlink"/>
            <w:noProof/>
          </w:rPr>
          <w:t>9.6.1 Comparison Operators</w:t>
        </w:r>
        <w:r>
          <w:rPr>
            <w:noProof/>
            <w:webHidden/>
          </w:rPr>
          <w:tab/>
        </w:r>
        <w:r>
          <w:rPr>
            <w:noProof/>
            <w:webHidden/>
          </w:rPr>
          <w:fldChar w:fldCharType="begin"/>
        </w:r>
        <w:r>
          <w:rPr>
            <w:noProof/>
            <w:webHidden/>
          </w:rPr>
          <w:instrText xml:space="preserve"> PAGEREF _Toc26789871 \h </w:instrText>
        </w:r>
        <w:r>
          <w:rPr>
            <w:noProof/>
            <w:webHidden/>
          </w:rPr>
        </w:r>
        <w:r>
          <w:rPr>
            <w:noProof/>
            <w:webHidden/>
          </w:rPr>
          <w:fldChar w:fldCharType="separate"/>
        </w:r>
        <w:r>
          <w:rPr>
            <w:noProof/>
            <w:webHidden/>
          </w:rPr>
          <w:t>231</w:t>
        </w:r>
        <w:r>
          <w:rPr>
            <w:noProof/>
            <w:webHidden/>
          </w:rPr>
          <w:fldChar w:fldCharType="end"/>
        </w:r>
      </w:hyperlink>
    </w:p>
    <w:p w14:paraId="3659BB16" w14:textId="0764A7DD"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72" w:history="1">
        <w:r w:rsidRPr="00232191">
          <w:rPr>
            <w:rStyle w:val="Hyperlink"/>
            <w:noProof/>
          </w:rPr>
          <w:t>9.6.2 String Comparison</w:t>
        </w:r>
        <w:r>
          <w:rPr>
            <w:noProof/>
            <w:webHidden/>
          </w:rPr>
          <w:tab/>
        </w:r>
        <w:r>
          <w:rPr>
            <w:noProof/>
            <w:webHidden/>
          </w:rPr>
          <w:fldChar w:fldCharType="begin"/>
        </w:r>
        <w:r>
          <w:rPr>
            <w:noProof/>
            <w:webHidden/>
          </w:rPr>
          <w:instrText xml:space="preserve"> PAGEREF _Toc26789872 \h </w:instrText>
        </w:r>
        <w:r>
          <w:rPr>
            <w:noProof/>
            <w:webHidden/>
          </w:rPr>
        </w:r>
        <w:r>
          <w:rPr>
            <w:noProof/>
            <w:webHidden/>
          </w:rPr>
          <w:fldChar w:fldCharType="separate"/>
        </w:r>
        <w:r>
          <w:rPr>
            <w:noProof/>
            <w:webHidden/>
          </w:rPr>
          <w:t>233</w:t>
        </w:r>
        <w:r>
          <w:rPr>
            <w:noProof/>
            <w:webHidden/>
          </w:rPr>
          <w:fldChar w:fldCharType="end"/>
        </w:r>
      </w:hyperlink>
    </w:p>
    <w:p w14:paraId="2B6B010D" w14:textId="7C83696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73" w:history="1">
        <w:r w:rsidRPr="00232191">
          <w:rPr>
            <w:rStyle w:val="Hyperlink"/>
            <w:noProof/>
          </w:rPr>
          <w:t>9.6.3 Binary Type Comparison</w:t>
        </w:r>
        <w:r>
          <w:rPr>
            <w:noProof/>
            <w:webHidden/>
          </w:rPr>
          <w:tab/>
        </w:r>
        <w:r>
          <w:rPr>
            <w:noProof/>
            <w:webHidden/>
          </w:rPr>
          <w:fldChar w:fldCharType="begin"/>
        </w:r>
        <w:r>
          <w:rPr>
            <w:noProof/>
            <w:webHidden/>
          </w:rPr>
          <w:instrText xml:space="preserve"> PAGEREF _Toc26789873 \h </w:instrText>
        </w:r>
        <w:r>
          <w:rPr>
            <w:noProof/>
            <w:webHidden/>
          </w:rPr>
        </w:r>
        <w:r>
          <w:rPr>
            <w:noProof/>
            <w:webHidden/>
          </w:rPr>
          <w:fldChar w:fldCharType="separate"/>
        </w:r>
        <w:r>
          <w:rPr>
            <w:noProof/>
            <w:webHidden/>
          </w:rPr>
          <w:t>234</w:t>
        </w:r>
        <w:r>
          <w:rPr>
            <w:noProof/>
            <w:webHidden/>
          </w:rPr>
          <w:fldChar w:fldCharType="end"/>
        </w:r>
      </w:hyperlink>
    </w:p>
    <w:p w14:paraId="43142331" w14:textId="388345E1"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74" w:history="1">
        <w:r w:rsidRPr="00232191">
          <w:rPr>
            <w:rStyle w:val="Hyperlink"/>
            <w:noProof/>
          </w:rPr>
          <w:t>9.6.4 Native Format Comparison</w:t>
        </w:r>
        <w:r>
          <w:rPr>
            <w:noProof/>
            <w:webHidden/>
          </w:rPr>
          <w:tab/>
        </w:r>
        <w:r>
          <w:rPr>
            <w:noProof/>
            <w:webHidden/>
          </w:rPr>
          <w:fldChar w:fldCharType="begin"/>
        </w:r>
        <w:r>
          <w:rPr>
            <w:noProof/>
            <w:webHidden/>
          </w:rPr>
          <w:instrText xml:space="preserve"> PAGEREF _Toc26789874 \h </w:instrText>
        </w:r>
        <w:r>
          <w:rPr>
            <w:noProof/>
            <w:webHidden/>
          </w:rPr>
        </w:r>
        <w:r>
          <w:rPr>
            <w:noProof/>
            <w:webHidden/>
          </w:rPr>
          <w:fldChar w:fldCharType="separate"/>
        </w:r>
        <w:r>
          <w:rPr>
            <w:noProof/>
            <w:webHidden/>
          </w:rPr>
          <w:t>234</w:t>
        </w:r>
        <w:r>
          <w:rPr>
            <w:noProof/>
            <w:webHidden/>
          </w:rPr>
          <w:fldChar w:fldCharType="end"/>
        </w:r>
      </w:hyperlink>
    </w:p>
    <w:p w14:paraId="7696F5F9" w14:textId="29D4EB15"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75" w:history="1">
        <w:r w:rsidRPr="00232191">
          <w:rPr>
            <w:rStyle w:val="Hyperlink"/>
            <w:noProof/>
          </w:rPr>
          <w:t>9.7 Object Path Syntax</w:t>
        </w:r>
        <w:r>
          <w:rPr>
            <w:noProof/>
            <w:webHidden/>
          </w:rPr>
          <w:tab/>
        </w:r>
        <w:r>
          <w:rPr>
            <w:noProof/>
            <w:webHidden/>
          </w:rPr>
          <w:fldChar w:fldCharType="begin"/>
        </w:r>
        <w:r>
          <w:rPr>
            <w:noProof/>
            <w:webHidden/>
          </w:rPr>
          <w:instrText xml:space="preserve"> PAGEREF _Toc26789875 \h </w:instrText>
        </w:r>
        <w:r>
          <w:rPr>
            <w:noProof/>
            <w:webHidden/>
          </w:rPr>
        </w:r>
        <w:r>
          <w:rPr>
            <w:noProof/>
            <w:webHidden/>
          </w:rPr>
          <w:fldChar w:fldCharType="separate"/>
        </w:r>
        <w:r>
          <w:rPr>
            <w:noProof/>
            <w:webHidden/>
          </w:rPr>
          <w:t>234</w:t>
        </w:r>
        <w:r>
          <w:rPr>
            <w:noProof/>
            <w:webHidden/>
          </w:rPr>
          <w:fldChar w:fldCharType="end"/>
        </w:r>
      </w:hyperlink>
    </w:p>
    <w:p w14:paraId="1867563C" w14:textId="2ED2CF00"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76" w:history="1">
        <w:r w:rsidRPr="00232191">
          <w:rPr>
            <w:rStyle w:val="Hyperlink"/>
            <w:noProof/>
          </w:rPr>
          <w:t>9.7.1 Basic Object Properties</w:t>
        </w:r>
        <w:r>
          <w:rPr>
            <w:noProof/>
            <w:webHidden/>
          </w:rPr>
          <w:tab/>
        </w:r>
        <w:r>
          <w:rPr>
            <w:noProof/>
            <w:webHidden/>
          </w:rPr>
          <w:fldChar w:fldCharType="begin"/>
        </w:r>
        <w:r>
          <w:rPr>
            <w:noProof/>
            <w:webHidden/>
          </w:rPr>
          <w:instrText xml:space="preserve"> PAGEREF _Toc26789876 \h </w:instrText>
        </w:r>
        <w:r>
          <w:rPr>
            <w:noProof/>
            <w:webHidden/>
          </w:rPr>
        </w:r>
        <w:r>
          <w:rPr>
            <w:noProof/>
            <w:webHidden/>
          </w:rPr>
          <w:fldChar w:fldCharType="separate"/>
        </w:r>
        <w:r>
          <w:rPr>
            <w:noProof/>
            <w:webHidden/>
          </w:rPr>
          <w:t>235</w:t>
        </w:r>
        <w:r>
          <w:rPr>
            <w:noProof/>
            <w:webHidden/>
          </w:rPr>
          <w:fldChar w:fldCharType="end"/>
        </w:r>
      </w:hyperlink>
    </w:p>
    <w:p w14:paraId="4F63EA2D" w14:textId="2B322AA3"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77" w:history="1">
        <w:r w:rsidRPr="00232191">
          <w:rPr>
            <w:rStyle w:val="Hyperlink"/>
            <w:noProof/>
          </w:rPr>
          <w:t>9.7.2 List Object Properties</w:t>
        </w:r>
        <w:r>
          <w:rPr>
            <w:noProof/>
            <w:webHidden/>
          </w:rPr>
          <w:tab/>
        </w:r>
        <w:r>
          <w:rPr>
            <w:noProof/>
            <w:webHidden/>
          </w:rPr>
          <w:fldChar w:fldCharType="begin"/>
        </w:r>
        <w:r>
          <w:rPr>
            <w:noProof/>
            <w:webHidden/>
          </w:rPr>
          <w:instrText xml:space="preserve"> PAGEREF _Toc26789877 \h </w:instrText>
        </w:r>
        <w:r>
          <w:rPr>
            <w:noProof/>
            <w:webHidden/>
          </w:rPr>
        </w:r>
        <w:r>
          <w:rPr>
            <w:noProof/>
            <w:webHidden/>
          </w:rPr>
          <w:fldChar w:fldCharType="separate"/>
        </w:r>
        <w:r>
          <w:rPr>
            <w:noProof/>
            <w:webHidden/>
          </w:rPr>
          <w:t>235</w:t>
        </w:r>
        <w:r>
          <w:rPr>
            <w:noProof/>
            <w:webHidden/>
          </w:rPr>
          <w:fldChar w:fldCharType="end"/>
        </w:r>
      </w:hyperlink>
    </w:p>
    <w:p w14:paraId="471BAAE5" w14:textId="47412A03"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78" w:history="1">
        <w:r w:rsidRPr="00232191">
          <w:rPr>
            <w:rStyle w:val="Hyperlink"/>
            <w:noProof/>
          </w:rPr>
          <w:t>9.7.3 Dictionary Object Properties</w:t>
        </w:r>
        <w:r>
          <w:rPr>
            <w:noProof/>
            <w:webHidden/>
          </w:rPr>
          <w:tab/>
        </w:r>
        <w:r>
          <w:rPr>
            <w:noProof/>
            <w:webHidden/>
          </w:rPr>
          <w:fldChar w:fldCharType="begin"/>
        </w:r>
        <w:r>
          <w:rPr>
            <w:noProof/>
            <w:webHidden/>
          </w:rPr>
          <w:instrText xml:space="preserve"> PAGEREF _Toc26789878 \h </w:instrText>
        </w:r>
        <w:r>
          <w:rPr>
            <w:noProof/>
            <w:webHidden/>
          </w:rPr>
        </w:r>
        <w:r>
          <w:rPr>
            <w:noProof/>
            <w:webHidden/>
          </w:rPr>
          <w:fldChar w:fldCharType="separate"/>
        </w:r>
        <w:r>
          <w:rPr>
            <w:noProof/>
            <w:webHidden/>
          </w:rPr>
          <w:t>236</w:t>
        </w:r>
        <w:r>
          <w:rPr>
            <w:noProof/>
            <w:webHidden/>
          </w:rPr>
          <w:fldChar w:fldCharType="end"/>
        </w:r>
      </w:hyperlink>
    </w:p>
    <w:p w14:paraId="0B77F846" w14:textId="4B4B3FB6"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879" w:history="1">
        <w:r w:rsidRPr="00232191">
          <w:rPr>
            <w:rStyle w:val="Hyperlink"/>
            <w:noProof/>
          </w:rPr>
          <w:t>9.7.4 Object Reference Properties</w:t>
        </w:r>
        <w:r>
          <w:rPr>
            <w:noProof/>
            <w:webHidden/>
          </w:rPr>
          <w:tab/>
        </w:r>
        <w:r>
          <w:rPr>
            <w:noProof/>
            <w:webHidden/>
          </w:rPr>
          <w:fldChar w:fldCharType="begin"/>
        </w:r>
        <w:r>
          <w:rPr>
            <w:noProof/>
            <w:webHidden/>
          </w:rPr>
          <w:instrText xml:space="preserve"> PAGEREF _Toc26789879 \h </w:instrText>
        </w:r>
        <w:r>
          <w:rPr>
            <w:noProof/>
            <w:webHidden/>
          </w:rPr>
        </w:r>
        <w:r>
          <w:rPr>
            <w:noProof/>
            <w:webHidden/>
          </w:rPr>
          <w:fldChar w:fldCharType="separate"/>
        </w:r>
        <w:r>
          <w:rPr>
            <w:noProof/>
            <w:webHidden/>
          </w:rPr>
          <w:t>236</w:t>
        </w:r>
        <w:r>
          <w:rPr>
            <w:noProof/>
            <w:webHidden/>
          </w:rPr>
          <w:fldChar w:fldCharType="end"/>
        </w:r>
      </w:hyperlink>
    </w:p>
    <w:p w14:paraId="147C4A2F" w14:textId="1B8010F6"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80" w:history="1">
        <w:r w:rsidRPr="00232191">
          <w:rPr>
            <w:rStyle w:val="Hyperlink"/>
            <w:noProof/>
          </w:rPr>
          <w:t>9.8 Examples</w:t>
        </w:r>
        <w:r>
          <w:rPr>
            <w:noProof/>
            <w:webHidden/>
          </w:rPr>
          <w:tab/>
        </w:r>
        <w:r>
          <w:rPr>
            <w:noProof/>
            <w:webHidden/>
          </w:rPr>
          <w:fldChar w:fldCharType="begin"/>
        </w:r>
        <w:r>
          <w:rPr>
            <w:noProof/>
            <w:webHidden/>
          </w:rPr>
          <w:instrText xml:space="preserve"> PAGEREF _Toc26789880 \h </w:instrText>
        </w:r>
        <w:r>
          <w:rPr>
            <w:noProof/>
            <w:webHidden/>
          </w:rPr>
        </w:r>
        <w:r>
          <w:rPr>
            <w:noProof/>
            <w:webHidden/>
          </w:rPr>
          <w:fldChar w:fldCharType="separate"/>
        </w:r>
        <w:r>
          <w:rPr>
            <w:noProof/>
            <w:webHidden/>
          </w:rPr>
          <w:t>237</w:t>
        </w:r>
        <w:r>
          <w:rPr>
            <w:noProof/>
            <w:webHidden/>
          </w:rPr>
          <w:fldChar w:fldCharType="end"/>
        </w:r>
      </w:hyperlink>
    </w:p>
    <w:p w14:paraId="7F369BC0" w14:textId="6C7A9E29" w:rsidR="00A53A64" w:rsidRDefault="00A53A64">
      <w:pPr>
        <w:pStyle w:val="TOC1"/>
        <w:tabs>
          <w:tab w:val="left" w:pos="480"/>
          <w:tab w:val="right" w:leader="dot" w:pos="9350"/>
        </w:tabs>
        <w:rPr>
          <w:rFonts w:asciiTheme="minorHAnsi" w:eastAsiaTheme="minorEastAsia" w:hAnsiTheme="minorHAnsi" w:cstheme="minorBidi"/>
          <w:noProof/>
          <w:sz w:val="22"/>
          <w:szCs w:val="22"/>
        </w:rPr>
      </w:pPr>
      <w:hyperlink w:anchor="_Toc26789881" w:history="1">
        <w:r w:rsidRPr="00232191">
          <w:rPr>
            <w:rStyle w:val="Hyperlink"/>
            <w:noProof/>
          </w:rPr>
          <w:t>10</w:t>
        </w:r>
        <w:r>
          <w:rPr>
            <w:rFonts w:asciiTheme="minorHAnsi" w:eastAsiaTheme="minorEastAsia" w:hAnsiTheme="minorHAnsi" w:cstheme="minorBidi"/>
            <w:noProof/>
            <w:sz w:val="22"/>
            <w:szCs w:val="22"/>
          </w:rPr>
          <w:tab/>
        </w:r>
        <w:r w:rsidRPr="00232191">
          <w:rPr>
            <w:rStyle w:val="Hyperlink"/>
            <w:noProof/>
          </w:rPr>
          <w:t>STIX™ Vocabularies</w:t>
        </w:r>
        <w:r>
          <w:rPr>
            <w:noProof/>
            <w:webHidden/>
          </w:rPr>
          <w:tab/>
        </w:r>
        <w:r>
          <w:rPr>
            <w:noProof/>
            <w:webHidden/>
          </w:rPr>
          <w:fldChar w:fldCharType="begin"/>
        </w:r>
        <w:r>
          <w:rPr>
            <w:noProof/>
            <w:webHidden/>
          </w:rPr>
          <w:instrText xml:space="preserve"> PAGEREF _Toc26789881 \h </w:instrText>
        </w:r>
        <w:r>
          <w:rPr>
            <w:noProof/>
            <w:webHidden/>
          </w:rPr>
        </w:r>
        <w:r>
          <w:rPr>
            <w:noProof/>
            <w:webHidden/>
          </w:rPr>
          <w:fldChar w:fldCharType="separate"/>
        </w:r>
        <w:r>
          <w:rPr>
            <w:noProof/>
            <w:webHidden/>
          </w:rPr>
          <w:t>240</w:t>
        </w:r>
        <w:r>
          <w:rPr>
            <w:noProof/>
            <w:webHidden/>
          </w:rPr>
          <w:fldChar w:fldCharType="end"/>
        </w:r>
      </w:hyperlink>
    </w:p>
    <w:p w14:paraId="6D021B2B" w14:textId="5DC26C0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82" w:history="1">
        <w:r w:rsidRPr="00232191">
          <w:rPr>
            <w:rStyle w:val="Hyperlink"/>
            <w:noProof/>
          </w:rPr>
          <w:t>10.1 Account Type Vocabulary</w:t>
        </w:r>
        <w:r>
          <w:rPr>
            <w:noProof/>
            <w:webHidden/>
          </w:rPr>
          <w:tab/>
        </w:r>
        <w:r>
          <w:rPr>
            <w:noProof/>
            <w:webHidden/>
          </w:rPr>
          <w:fldChar w:fldCharType="begin"/>
        </w:r>
        <w:r>
          <w:rPr>
            <w:noProof/>
            <w:webHidden/>
          </w:rPr>
          <w:instrText xml:space="preserve"> PAGEREF _Toc26789882 \h </w:instrText>
        </w:r>
        <w:r>
          <w:rPr>
            <w:noProof/>
            <w:webHidden/>
          </w:rPr>
        </w:r>
        <w:r>
          <w:rPr>
            <w:noProof/>
            <w:webHidden/>
          </w:rPr>
          <w:fldChar w:fldCharType="separate"/>
        </w:r>
        <w:r>
          <w:rPr>
            <w:noProof/>
            <w:webHidden/>
          </w:rPr>
          <w:t>240</w:t>
        </w:r>
        <w:r>
          <w:rPr>
            <w:noProof/>
            <w:webHidden/>
          </w:rPr>
          <w:fldChar w:fldCharType="end"/>
        </w:r>
      </w:hyperlink>
    </w:p>
    <w:p w14:paraId="04D93BBB" w14:textId="177590F9"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83" w:history="1">
        <w:r w:rsidRPr="00232191">
          <w:rPr>
            <w:rStyle w:val="Hyperlink"/>
            <w:noProof/>
          </w:rPr>
          <w:t>10.2 Attack Motivation</w:t>
        </w:r>
        <w:r>
          <w:rPr>
            <w:noProof/>
            <w:webHidden/>
          </w:rPr>
          <w:tab/>
        </w:r>
        <w:r>
          <w:rPr>
            <w:noProof/>
            <w:webHidden/>
          </w:rPr>
          <w:fldChar w:fldCharType="begin"/>
        </w:r>
        <w:r>
          <w:rPr>
            <w:noProof/>
            <w:webHidden/>
          </w:rPr>
          <w:instrText xml:space="preserve"> PAGEREF _Toc26789883 \h </w:instrText>
        </w:r>
        <w:r>
          <w:rPr>
            <w:noProof/>
            <w:webHidden/>
          </w:rPr>
        </w:r>
        <w:r>
          <w:rPr>
            <w:noProof/>
            <w:webHidden/>
          </w:rPr>
          <w:fldChar w:fldCharType="separate"/>
        </w:r>
        <w:r>
          <w:rPr>
            <w:noProof/>
            <w:webHidden/>
          </w:rPr>
          <w:t>241</w:t>
        </w:r>
        <w:r>
          <w:rPr>
            <w:noProof/>
            <w:webHidden/>
          </w:rPr>
          <w:fldChar w:fldCharType="end"/>
        </w:r>
      </w:hyperlink>
    </w:p>
    <w:p w14:paraId="1CD53932" w14:textId="0F40AB7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84" w:history="1">
        <w:r w:rsidRPr="00232191">
          <w:rPr>
            <w:rStyle w:val="Hyperlink"/>
            <w:noProof/>
          </w:rPr>
          <w:t>10.3 Attack Resource Level</w:t>
        </w:r>
        <w:r>
          <w:rPr>
            <w:noProof/>
            <w:webHidden/>
          </w:rPr>
          <w:tab/>
        </w:r>
        <w:r>
          <w:rPr>
            <w:noProof/>
            <w:webHidden/>
          </w:rPr>
          <w:fldChar w:fldCharType="begin"/>
        </w:r>
        <w:r>
          <w:rPr>
            <w:noProof/>
            <w:webHidden/>
          </w:rPr>
          <w:instrText xml:space="preserve"> PAGEREF _Toc26789884 \h </w:instrText>
        </w:r>
        <w:r>
          <w:rPr>
            <w:noProof/>
            <w:webHidden/>
          </w:rPr>
        </w:r>
        <w:r>
          <w:rPr>
            <w:noProof/>
            <w:webHidden/>
          </w:rPr>
          <w:fldChar w:fldCharType="separate"/>
        </w:r>
        <w:r>
          <w:rPr>
            <w:noProof/>
            <w:webHidden/>
          </w:rPr>
          <w:t>243</w:t>
        </w:r>
        <w:r>
          <w:rPr>
            <w:noProof/>
            <w:webHidden/>
          </w:rPr>
          <w:fldChar w:fldCharType="end"/>
        </w:r>
      </w:hyperlink>
    </w:p>
    <w:p w14:paraId="3AFFF8D9" w14:textId="25A8E43B"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85" w:history="1">
        <w:r w:rsidRPr="00232191">
          <w:rPr>
            <w:rStyle w:val="Hyperlink"/>
            <w:noProof/>
          </w:rPr>
          <w:t>10.4 Course of Action Type</w:t>
        </w:r>
        <w:r>
          <w:rPr>
            <w:noProof/>
            <w:webHidden/>
          </w:rPr>
          <w:tab/>
        </w:r>
        <w:r>
          <w:rPr>
            <w:noProof/>
            <w:webHidden/>
          </w:rPr>
          <w:fldChar w:fldCharType="begin"/>
        </w:r>
        <w:r>
          <w:rPr>
            <w:noProof/>
            <w:webHidden/>
          </w:rPr>
          <w:instrText xml:space="preserve"> PAGEREF _Toc26789885 \h </w:instrText>
        </w:r>
        <w:r>
          <w:rPr>
            <w:noProof/>
            <w:webHidden/>
          </w:rPr>
        </w:r>
        <w:r>
          <w:rPr>
            <w:noProof/>
            <w:webHidden/>
          </w:rPr>
          <w:fldChar w:fldCharType="separate"/>
        </w:r>
        <w:r>
          <w:rPr>
            <w:noProof/>
            <w:webHidden/>
          </w:rPr>
          <w:t>244</w:t>
        </w:r>
        <w:r>
          <w:rPr>
            <w:noProof/>
            <w:webHidden/>
          </w:rPr>
          <w:fldChar w:fldCharType="end"/>
        </w:r>
      </w:hyperlink>
    </w:p>
    <w:p w14:paraId="08FA73D4" w14:textId="027C41AC"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86" w:history="1">
        <w:r w:rsidRPr="00232191">
          <w:rPr>
            <w:rStyle w:val="Hyperlink"/>
            <w:noProof/>
          </w:rPr>
          <w:t>10.5 Encryption Algorithm Enumeration</w:t>
        </w:r>
        <w:r>
          <w:rPr>
            <w:noProof/>
            <w:webHidden/>
          </w:rPr>
          <w:tab/>
        </w:r>
        <w:r>
          <w:rPr>
            <w:noProof/>
            <w:webHidden/>
          </w:rPr>
          <w:fldChar w:fldCharType="begin"/>
        </w:r>
        <w:r>
          <w:rPr>
            <w:noProof/>
            <w:webHidden/>
          </w:rPr>
          <w:instrText xml:space="preserve"> PAGEREF _Toc26789886 \h </w:instrText>
        </w:r>
        <w:r>
          <w:rPr>
            <w:noProof/>
            <w:webHidden/>
          </w:rPr>
        </w:r>
        <w:r>
          <w:rPr>
            <w:noProof/>
            <w:webHidden/>
          </w:rPr>
          <w:fldChar w:fldCharType="separate"/>
        </w:r>
        <w:r>
          <w:rPr>
            <w:noProof/>
            <w:webHidden/>
          </w:rPr>
          <w:t>245</w:t>
        </w:r>
        <w:r>
          <w:rPr>
            <w:noProof/>
            <w:webHidden/>
          </w:rPr>
          <w:fldChar w:fldCharType="end"/>
        </w:r>
      </w:hyperlink>
    </w:p>
    <w:p w14:paraId="0B3A3B13" w14:textId="5F45AF2A"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87" w:history="1">
        <w:r w:rsidRPr="00232191">
          <w:rPr>
            <w:rStyle w:val="Hyperlink"/>
            <w:noProof/>
          </w:rPr>
          <w:t>10.6 Grouping Context</w:t>
        </w:r>
        <w:r>
          <w:rPr>
            <w:noProof/>
            <w:webHidden/>
          </w:rPr>
          <w:tab/>
        </w:r>
        <w:r>
          <w:rPr>
            <w:noProof/>
            <w:webHidden/>
          </w:rPr>
          <w:fldChar w:fldCharType="begin"/>
        </w:r>
        <w:r>
          <w:rPr>
            <w:noProof/>
            <w:webHidden/>
          </w:rPr>
          <w:instrText xml:space="preserve"> PAGEREF _Toc26789887 \h </w:instrText>
        </w:r>
        <w:r>
          <w:rPr>
            <w:noProof/>
            <w:webHidden/>
          </w:rPr>
        </w:r>
        <w:r>
          <w:rPr>
            <w:noProof/>
            <w:webHidden/>
          </w:rPr>
          <w:fldChar w:fldCharType="separate"/>
        </w:r>
        <w:r>
          <w:rPr>
            <w:noProof/>
            <w:webHidden/>
          </w:rPr>
          <w:t>246</w:t>
        </w:r>
        <w:r>
          <w:rPr>
            <w:noProof/>
            <w:webHidden/>
          </w:rPr>
          <w:fldChar w:fldCharType="end"/>
        </w:r>
      </w:hyperlink>
    </w:p>
    <w:p w14:paraId="53F8FE13" w14:textId="1DDEB58B"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88" w:history="1">
        <w:r w:rsidRPr="00232191">
          <w:rPr>
            <w:rStyle w:val="Hyperlink"/>
            <w:noProof/>
          </w:rPr>
          <w:t>10.7 Hashing Algorithm</w:t>
        </w:r>
        <w:r>
          <w:rPr>
            <w:noProof/>
            <w:webHidden/>
          </w:rPr>
          <w:tab/>
        </w:r>
        <w:r>
          <w:rPr>
            <w:noProof/>
            <w:webHidden/>
          </w:rPr>
          <w:fldChar w:fldCharType="begin"/>
        </w:r>
        <w:r>
          <w:rPr>
            <w:noProof/>
            <w:webHidden/>
          </w:rPr>
          <w:instrText xml:space="preserve"> PAGEREF _Toc26789888 \h </w:instrText>
        </w:r>
        <w:r>
          <w:rPr>
            <w:noProof/>
            <w:webHidden/>
          </w:rPr>
        </w:r>
        <w:r>
          <w:rPr>
            <w:noProof/>
            <w:webHidden/>
          </w:rPr>
          <w:fldChar w:fldCharType="separate"/>
        </w:r>
        <w:r>
          <w:rPr>
            <w:noProof/>
            <w:webHidden/>
          </w:rPr>
          <w:t>246</w:t>
        </w:r>
        <w:r>
          <w:rPr>
            <w:noProof/>
            <w:webHidden/>
          </w:rPr>
          <w:fldChar w:fldCharType="end"/>
        </w:r>
      </w:hyperlink>
    </w:p>
    <w:p w14:paraId="12380542" w14:textId="5D7C6C62"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89" w:history="1">
        <w:r w:rsidRPr="00232191">
          <w:rPr>
            <w:rStyle w:val="Hyperlink"/>
            <w:noProof/>
          </w:rPr>
          <w:t>10.8 Identity Class</w:t>
        </w:r>
        <w:r>
          <w:rPr>
            <w:noProof/>
            <w:webHidden/>
          </w:rPr>
          <w:tab/>
        </w:r>
        <w:r>
          <w:rPr>
            <w:noProof/>
            <w:webHidden/>
          </w:rPr>
          <w:fldChar w:fldCharType="begin"/>
        </w:r>
        <w:r>
          <w:rPr>
            <w:noProof/>
            <w:webHidden/>
          </w:rPr>
          <w:instrText xml:space="preserve"> PAGEREF _Toc26789889 \h </w:instrText>
        </w:r>
        <w:r>
          <w:rPr>
            <w:noProof/>
            <w:webHidden/>
          </w:rPr>
        </w:r>
        <w:r>
          <w:rPr>
            <w:noProof/>
            <w:webHidden/>
          </w:rPr>
          <w:fldChar w:fldCharType="separate"/>
        </w:r>
        <w:r>
          <w:rPr>
            <w:noProof/>
            <w:webHidden/>
          </w:rPr>
          <w:t>247</w:t>
        </w:r>
        <w:r>
          <w:rPr>
            <w:noProof/>
            <w:webHidden/>
          </w:rPr>
          <w:fldChar w:fldCharType="end"/>
        </w:r>
      </w:hyperlink>
    </w:p>
    <w:p w14:paraId="0A2E6D1A" w14:textId="627F3F19"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90" w:history="1">
        <w:r w:rsidRPr="00232191">
          <w:rPr>
            <w:rStyle w:val="Hyperlink"/>
            <w:noProof/>
          </w:rPr>
          <w:t>10.9 Implementation Language</w:t>
        </w:r>
        <w:r>
          <w:rPr>
            <w:noProof/>
            <w:webHidden/>
          </w:rPr>
          <w:tab/>
        </w:r>
        <w:r>
          <w:rPr>
            <w:noProof/>
            <w:webHidden/>
          </w:rPr>
          <w:fldChar w:fldCharType="begin"/>
        </w:r>
        <w:r>
          <w:rPr>
            <w:noProof/>
            <w:webHidden/>
          </w:rPr>
          <w:instrText xml:space="preserve"> PAGEREF _Toc26789890 \h </w:instrText>
        </w:r>
        <w:r>
          <w:rPr>
            <w:noProof/>
            <w:webHidden/>
          </w:rPr>
        </w:r>
        <w:r>
          <w:rPr>
            <w:noProof/>
            <w:webHidden/>
          </w:rPr>
          <w:fldChar w:fldCharType="separate"/>
        </w:r>
        <w:r>
          <w:rPr>
            <w:noProof/>
            <w:webHidden/>
          </w:rPr>
          <w:t>248</w:t>
        </w:r>
        <w:r>
          <w:rPr>
            <w:noProof/>
            <w:webHidden/>
          </w:rPr>
          <w:fldChar w:fldCharType="end"/>
        </w:r>
      </w:hyperlink>
    </w:p>
    <w:p w14:paraId="321C33CC" w14:textId="322F7C02"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91" w:history="1">
        <w:r w:rsidRPr="00232191">
          <w:rPr>
            <w:rStyle w:val="Hyperlink"/>
            <w:noProof/>
          </w:rPr>
          <w:t>10.10 Indicator Type</w:t>
        </w:r>
        <w:r>
          <w:rPr>
            <w:noProof/>
            <w:webHidden/>
          </w:rPr>
          <w:tab/>
        </w:r>
        <w:r>
          <w:rPr>
            <w:noProof/>
            <w:webHidden/>
          </w:rPr>
          <w:fldChar w:fldCharType="begin"/>
        </w:r>
        <w:r>
          <w:rPr>
            <w:noProof/>
            <w:webHidden/>
          </w:rPr>
          <w:instrText xml:space="preserve"> PAGEREF _Toc26789891 \h </w:instrText>
        </w:r>
        <w:r>
          <w:rPr>
            <w:noProof/>
            <w:webHidden/>
          </w:rPr>
        </w:r>
        <w:r>
          <w:rPr>
            <w:noProof/>
            <w:webHidden/>
          </w:rPr>
          <w:fldChar w:fldCharType="separate"/>
        </w:r>
        <w:r>
          <w:rPr>
            <w:noProof/>
            <w:webHidden/>
          </w:rPr>
          <w:t>249</w:t>
        </w:r>
        <w:r>
          <w:rPr>
            <w:noProof/>
            <w:webHidden/>
          </w:rPr>
          <w:fldChar w:fldCharType="end"/>
        </w:r>
      </w:hyperlink>
    </w:p>
    <w:p w14:paraId="7EFBD92B" w14:textId="59035D25"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92" w:history="1">
        <w:r w:rsidRPr="00232191">
          <w:rPr>
            <w:rStyle w:val="Hyperlink"/>
            <w:noProof/>
          </w:rPr>
          <w:t>10.11 Industry Sector</w:t>
        </w:r>
        <w:r>
          <w:rPr>
            <w:noProof/>
            <w:webHidden/>
          </w:rPr>
          <w:tab/>
        </w:r>
        <w:r>
          <w:rPr>
            <w:noProof/>
            <w:webHidden/>
          </w:rPr>
          <w:fldChar w:fldCharType="begin"/>
        </w:r>
        <w:r>
          <w:rPr>
            <w:noProof/>
            <w:webHidden/>
          </w:rPr>
          <w:instrText xml:space="preserve"> PAGEREF _Toc26789892 \h </w:instrText>
        </w:r>
        <w:r>
          <w:rPr>
            <w:noProof/>
            <w:webHidden/>
          </w:rPr>
        </w:r>
        <w:r>
          <w:rPr>
            <w:noProof/>
            <w:webHidden/>
          </w:rPr>
          <w:fldChar w:fldCharType="separate"/>
        </w:r>
        <w:r>
          <w:rPr>
            <w:noProof/>
            <w:webHidden/>
          </w:rPr>
          <w:t>250</w:t>
        </w:r>
        <w:r>
          <w:rPr>
            <w:noProof/>
            <w:webHidden/>
          </w:rPr>
          <w:fldChar w:fldCharType="end"/>
        </w:r>
      </w:hyperlink>
    </w:p>
    <w:p w14:paraId="1EC75271" w14:textId="6F4D839A"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93" w:history="1">
        <w:r w:rsidRPr="00232191">
          <w:rPr>
            <w:rStyle w:val="Hyperlink"/>
            <w:noProof/>
          </w:rPr>
          <w:t>10.12 Infrastructure Type Vocabulary</w:t>
        </w:r>
        <w:r>
          <w:rPr>
            <w:noProof/>
            <w:webHidden/>
          </w:rPr>
          <w:tab/>
        </w:r>
        <w:r>
          <w:rPr>
            <w:noProof/>
            <w:webHidden/>
          </w:rPr>
          <w:fldChar w:fldCharType="begin"/>
        </w:r>
        <w:r>
          <w:rPr>
            <w:noProof/>
            <w:webHidden/>
          </w:rPr>
          <w:instrText xml:space="preserve"> PAGEREF _Toc26789893 \h </w:instrText>
        </w:r>
        <w:r>
          <w:rPr>
            <w:noProof/>
            <w:webHidden/>
          </w:rPr>
        </w:r>
        <w:r>
          <w:rPr>
            <w:noProof/>
            <w:webHidden/>
          </w:rPr>
          <w:fldChar w:fldCharType="separate"/>
        </w:r>
        <w:r>
          <w:rPr>
            <w:noProof/>
            <w:webHidden/>
          </w:rPr>
          <w:t>252</w:t>
        </w:r>
        <w:r>
          <w:rPr>
            <w:noProof/>
            <w:webHidden/>
          </w:rPr>
          <w:fldChar w:fldCharType="end"/>
        </w:r>
      </w:hyperlink>
    </w:p>
    <w:p w14:paraId="5FB26A6D" w14:textId="27F5D963"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94" w:history="1">
        <w:r w:rsidRPr="00232191">
          <w:rPr>
            <w:rStyle w:val="Hyperlink"/>
            <w:noProof/>
          </w:rPr>
          <w:t>10.13 Malware AV Result</w:t>
        </w:r>
        <w:r>
          <w:rPr>
            <w:noProof/>
            <w:webHidden/>
          </w:rPr>
          <w:tab/>
        </w:r>
        <w:r>
          <w:rPr>
            <w:noProof/>
            <w:webHidden/>
          </w:rPr>
          <w:fldChar w:fldCharType="begin"/>
        </w:r>
        <w:r>
          <w:rPr>
            <w:noProof/>
            <w:webHidden/>
          </w:rPr>
          <w:instrText xml:space="preserve"> PAGEREF _Toc26789894 \h </w:instrText>
        </w:r>
        <w:r>
          <w:rPr>
            <w:noProof/>
            <w:webHidden/>
          </w:rPr>
        </w:r>
        <w:r>
          <w:rPr>
            <w:noProof/>
            <w:webHidden/>
          </w:rPr>
          <w:fldChar w:fldCharType="separate"/>
        </w:r>
        <w:r>
          <w:rPr>
            <w:noProof/>
            <w:webHidden/>
          </w:rPr>
          <w:t>253</w:t>
        </w:r>
        <w:r>
          <w:rPr>
            <w:noProof/>
            <w:webHidden/>
          </w:rPr>
          <w:fldChar w:fldCharType="end"/>
        </w:r>
      </w:hyperlink>
    </w:p>
    <w:p w14:paraId="5AA9CC56" w14:textId="56CFD742"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95" w:history="1">
        <w:r w:rsidRPr="00232191">
          <w:rPr>
            <w:rStyle w:val="Hyperlink"/>
            <w:noProof/>
          </w:rPr>
          <w:t>10.14 Malware Capabilities</w:t>
        </w:r>
        <w:r>
          <w:rPr>
            <w:noProof/>
            <w:webHidden/>
          </w:rPr>
          <w:tab/>
        </w:r>
        <w:r>
          <w:rPr>
            <w:noProof/>
            <w:webHidden/>
          </w:rPr>
          <w:fldChar w:fldCharType="begin"/>
        </w:r>
        <w:r>
          <w:rPr>
            <w:noProof/>
            <w:webHidden/>
          </w:rPr>
          <w:instrText xml:space="preserve"> PAGEREF _Toc26789895 \h </w:instrText>
        </w:r>
        <w:r>
          <w:rPr>
            <w:noProof/>
            <w:webHidden/>
          </w:rPr>
        </w:r>
        <w:r>
          <w:rPr>
            <w:noProof/>
            <w:webHidden/>
          </w:rPr>
          <w:fldChar w:fldCharType="separate"/>
        </w:r>
        <w:r>
          <w:rPr>
            <w:noProof/>
            <w:webHidden/>
          </w:rPr>
          <w:t>254</w:t>
        </w:r>
        <w:r>
          <w:rPr>
            <w:noProof/>
            <w:webHidden/>
          </w:rPr>
          <w:fldChar w:fldCharType="end"/>
        </w:r>
      </w:hyperlink>
    </w:p>
    <w:p w14:paraId="3F10D8EF" w14:textId="59A65639"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96" w:history="1">
        <w:r w:rsidRPr="00232191">
          <w:rPr>
            <w:rStyle w:val="Hyperlink"/>
            <w:noProof/>
          </w:rPr>
          <w:t>10.15 Malware Type</w:t>
        </w:r>
        <w:r>
          <w:rPr>
            <w:noProof/>
            <w:webHidden/>
          </w:rPr>
          <w:tab/>
        </w:r>
        <w:r>
          <w:rPr>
            <w:noProof/>
            <w:webHidden/>
          </w:rPr>
          <w:fldChar w:fldCharType="begin"/>
        </w:r>
        <w:r>
          <w:rPr>
            <w:noProof/>
            <w:webHidden/>
          </w:rPr>
          <w:instrText xml:space="preserve"> PAGEREF _Toc26789896 \h </w:instrText>
        </w:r>
        <w:r>
          <w:rPr>
            <w:noProof/>
            <w:webHidden/>
          </w:rPr>
        </w:r>
        <w:r>
          <w:rPr>
            <w:noProof/>
            <w:webHidden/>
          </w:rPr>
          <w:fldChar w:fldCharType="separate"/>
        </w:r>
        <w:r>
          <w:rPr>
            <w:noProof/>
            <w:webHidden/>
          </w:rPr>
          <w:t>257</w:t>
        </w:r>
        <w:r>
          <w:rPr>
            <w:noProof/>
            <w:webHidden/>
          </w:rPr>
          <w:fldChar w:fldCharType="end"/>
        </w:r>
      </w:hyperlink>
    </w:p>
    <w:p w14:paraId="045F0C90" w14:textId="79862A26"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97" w:history="1">
        <w:r w:rsidRPr="00232191">
          <w:rPr>
            <w:rStyle w:val="Hyperlink"/>
            <w:noProof/>
          </w:rPr>
          <w:t>10.16 Network Socket Address Family Enumeration</w:t>
        </w:r>
        <w:r>
          <w:rPr>
            <w:noProof/>
            <w:webHidden/>
          </w:rPr>
          <w:tab/>
        </w:r>
        <w:r>
          <w:rPr>
            <w:noProof/>
            <w:webHidden/>
          </w:rPr>
          <w:fldChar w:fldCharType="begin"/>
        </w:r>
        <w:r>
          <w:rPr>
            <w:noProof/>
            <w:webHidden/>
          </w:rPr>
          <w:instrText xml:space="preserve"> PAGEREF _Toc26789897 \h </w:instrText>
        </w:r>
        <w:r>
          <w:rPr>
            <w:noProof/>
            <w:webHidden/>
          </w:rPr>
        </w:r>
        <w:r>
          <w:rPr>
            <w:noProof/>
            <w:webHidden/>
          </w:rPr>
          <w:fldChar w:fldCharType="separate"/>
        </w:r>
        <w:r>
          <w:rPr>
            <w:noProof/>
            <w:webHidden/>
          </w:rPr>
          <w:t>259</w:t>
        </w:r>
        <w:r>
          <w:rPr>
            <w:noProof/>
            <w:webHidden/>
          </w:rPr>
          <w:fldChar w:fldCharType="end"/>
        </w:r>
      </w:hyperlink>
    </w:p>
    <w:p w14:paraId="4D71AB95" w14:textId="049702BC"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98" w:history="1">
        <w:r w:rsidRPr="00232191">
          <w:rPr>
            <w:rStyle w:val="Hyperlink"/>
            <w:noProof/>
          </w:rPr>
          <w:t>10.17 Network Socket Type Enumeration</w:t>
        </w:r>
        <w:r>
          <w:rPr>
            <w:noProof/>
            <w:webHidden/>
          </w:rPr>
          <w:tab/>
        </w:r>
        <w:r>
          <w:rPr>
            <w:noProof/>
            <w:webHidden/>
          </w:rPr>
          <w:fldChar w:fldCharType="begin"/>
        </w:r>
        <w:r>
          <w:rPr>
            <w:noProof/>
            <w:webHidden/>
          </w:rPr>
          <w:instrText xml:space="preserve"> PAGEREF _Toc26789898 \h </w:instrText>
        </w:r>
        <w:r>
          <w:rPr>
            <w:noProof/>
            <w:webHidden/>
          </w:rPr>
        </w:r>
        <w:r>
          <w:rPr>
            <w:noProof/>
            <w:webHidden/>
          </w:rPr>
          <w:fldChar w:fldCharType="separate"/>
        </w:r>
        <w:r>
          <w:rPr>
            <w:noProof/>
            <w:webHidden/>
          </w:rPr>
          <w:t>260</w:t>
        </w:r>
        <w:r>
          <w:rPr>
            <w:noProof/>
            <w:webHidden/>
          </w:rPr>
          <w:fldChar w:fldCharType="end"/>
        </w:r>
      </w:hyperlink>
    </w:p>
    <w:p w14:paraId="1CD0409B" w14:textId="215E592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899" w:history="1">
        <w:r w:rsidRPr="00232191">
          <w:rPr>
            <w:rStyle w:val="Hyperlink"/>
            <w:noProof/>
          </w:rPr>
          <w:t>10.18 Opinion Enumeration</w:t>
        </w:r>
        <w:r>
          <w:rPr>
            <w:noProof/>
            <w:webHidden/>
          </w:rPr>
          <w:tab/>
        </w:r>
        <w:r>
          <w:rPr>
            <w:noProof/>
            <w:webHidden/>
          </w:rPr>
          <w:fldChar w:fldCharType="begin"/>
        </w:r>
        <w:r>
          <w:rPr>
            <w:noProof/>
            <w:webHidden/>
          </w:rPr>
          <w:instrText xml:space="preserve"> PAGEREF _Toc26789899 \h </w:instrText>
        </w:r>
        <w:r>
          <w:rPr>
            <w:noProof/>
            <w:webHidden/>
          </w:rPr>
        </w:r>
        <w:r>
          <w:rPr>
            <w:noProof/>
            <w:webHidden/>
          </w:rPr>
          <w:fldChar w:fldCharType="separate"/>
        </w:r>
        <w:r>
          <w:rPr>
            <w:noProof/>
            <w:webHidden/>
          </w:rPr>
          <w:t>261</w:t>
        </w:r>
        <w:r>
          <w:rPr>
            <w:noProof/>
            <w:webHidden/>
          </w:rPr>
          <w:fldChar w:fldCharType="end"/>
        </w:r>
      </w:hyperlink>
    </w:p>
    <w:p w14:paraId="7C4B4D1A" w14:textId="4FCEA469"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00" w:history="1">
        <w:r w:rsidRPr="00232191">
          <w:rPr>
            <w:rStyle w:val="Hyperlink"/>
            <w:noProof/>
          </w:rPr>
          <w:t>10.19 Pattern Type</w:t>
        </w:r>
        <w:r>
          <w:rPr>
            <w:noProof/>
            <w:webHidden/>
          </w:rPr>
          <w:tab/>
        </w:r>
        <w:r>
          <w:rPr>
            <w:noProof/>
            <w:webHidden/>
          </w:rPr>
          <w:fldChar w:fldCharType="begin"/>
        </w:r>
        <w:r>
          <w:rPr>
            <w:noProof/>
            <w:webHidden/>
          </w:rPr>
          <w:instrText xml:space="preserve"> PAGEREF _Toc26789900 \h </w:instrText>
        </w:r>
        <w:r>
          <w:rPr>
            <w:noProof/>
            <w:webHidden/>
          </w:rPr>
        </w:r>
        <w:r>
          <w:rPr>
            <w:noProof/>
            <w:webHidden/>
          </w:rPr>
          <w:fldChar w:fldCharType="separate"/>
        </w:r>
        <w:r>
          <w:rPr>
            <w:noProof/>
            <w:webHidden/>
          </w:rPr>
          <w:t>262</w:t>
        </w:r>
        <w:r>
          <w:rPr>
            <w:noProof/>
            <w:webHidden/>
          </w:rPr>
          <w:fldChar w:fldCharType="end"/>
        </w:r>
      </w:hyperlink>
    </w:p>
    <w:p w14:paraId="6FD9D3A1" w14:textId="4A2D35E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01" w:history="1">
        <w:r w:rsidRPr="00232191">
          <w:rPr>
            <w:rStyle w:val="Hyperlink"/>
            <w:noProof/>
          </w:rPr>
          <w:t>10.20 Processor Architecture</w:t>
        </w:r>
        <w:r>
          <w:rPr>
            <w:noProof/>
            <w:webHidden/>
          </w:rPr>
          <w:tab/>
        </w:r>
        <w:r>
          <w:rPr>
            <w:noProof/>
            <w:webHidden/>
          </w:rPr>
          <w:fldChar w:fldCharType="begin"/>
        </w:r>
        <w:r>
          <w:rPr>
            <w:noProof/>
            <w:webHidden/>
          </w:rPr>
          <w:instrText xml:space="preserve"> PAGEREF _Toc26789901 \h </w:instrText>
        </w:r>
        <w:r>
          <w:rPr>
            <w:noProof/>
            <w:webHidden/>
          </w:rPr>
        </w:r>
        <w:r>
          <w:rPr>
            <w:noProof/>
            <w:webHidden/>
          </w:rPr>
          <w:fldChar w:fldCharType="separate"/>
        </w:r>
        <w:r>
          <w:rPr>
            <w:noProof/>
            <w:webHidden/>
          </w:rPr>
          <w:t>263</w:t>
        </w:r>
        <w:r>
          <w:rPr>
            <w:noProof/>
            <w:webHidden/>
          </w:rPr>
          <w:fldChar w:fldCharType="end"/>
        </w:r>
      </w:hyperlink>
    </w:p>
    <w:p w14:paraId="1298CAFE" w14:textId="0C10F68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02" w:history="1">
        <w:r w:rsidRPr="00232191">
          <w:rPr>
            <w:rStyle w:val="Hyperlink"/>
            <w:noProof/>
          </w:rPr>
          <w:t>10.21 Region Vocabulary</w:t>
        </w:r>
        <w:r>
          <w:rPr>
            <w:noProof/>
            <w:webHidden/>
          </w:rPr>
          <w:tab/>
        </w:r>
        <w:r>
          <w:rPr>
            <w:noProof/>
            <w:webHidden/>
          </w:rPr>
          <w:fldChar w:fldCharType="begin"/>
        </w:r>
        <w:r>
          <w:rPr>
            <w:noProof/>
            <w:webHidden/>
          </w:rPr>
          <w:instrText xml:space="preserve"> PAGEREF _Toc26789902 \h </w:instrText>
        </w:r>
        <w:r>
          <w:rPr>
            <w:noProof/>
            <w:webHidden/>
          </w:rPr>
        </w:r>
        <w:r>
          <w:rPr>
            <w:noProof/>
            <w:webHidden/>
          </w:rPr>
          <w:fldChar w:fldCharType="separate"/>
        </w:r>
        <w:r>
          <w:rPr>
            <w:noProof/>
            <w:webHidden/>
          </w:rPr>
          <w:t>263</w:t>
        </w:r>
        <w:r>
          <w:rPr>
            <w:noProof/>
            <w:webHidden/>
          </w:rPr>
          <w:fldChar w:fldCharType="end"/>
        </w:r>
      </w:hyperlink>
    </w:p>
    <w:p w14:paraId="0AB01D5C" w14:textId="3EED5403"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03" w:history="1">
        <w:r w:rsidRPr="00232191">
          <w:rPr>
            <w:rStyle w:val="Hyperlink"/>
            <w:noProof/>
          </w:rPr>
          <w:t>10.22 Report Type</w:t>
        </w:r>
        <w:r>
          <w:rPr>
            <w:noProof/>
            <w:webHidden/>
          </w:rPr>
          <w:tab/>
        </w:r>
        <w:r>
          <w:rPr>
            <w:noProof/>
            <w:webHidden/>
          </w:rPr>
          <w:fldChar w:fldCharType="begin"/>
        </w:r>
        <w:r>
          <w:rPr>
            <w:noProof/>
            <w:webHidden/>
          </w:rPr>
          <w:instrText xml:space="preserve"> PAGEREF _Toc26789903 \h </w:instrText>
        </w:r>
        <w:r>
          <w:rPr>
            <w:noProof/>
            <w:webHidden/>
          </w:rPr>
        </w:r>
        <w:r>
          <w:rPr>
            <w:noProof/>
            <w:webHidden/>
          </w:rPr>
          <w:fldChar w:fldCharType="separate"/>
        </w:r>
        <w:r>
          <w:rPr>
            <w:noProof/>
            <w:webHidden/>
          </w:rPr>
          <w:t>265</w:t>
        </w:r>
        <w:r>
          <w:rPr>
            <w:noProof/>
            <w:webHidden/>
          </w:rPr>
          <w:fldChar w:fldCharType="end"/>
        </w:r>
      </w:hyperlink>
    </w:p>
    <w:p w14:paraId="216316E9" w14:textId="331B4979"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04" w:history="1">
        <w:r w:rsidRPr="00232191">
          <w:rPr>
            <w:rStyle w:val="Hyperlink"/>
            <w:noProof/>
          </w:rPr>
          <w:t>10.23 Threat Actor Type</w:t>
        </w:r>
        <w:r>
          <w:rPr>
            <w:noProof/>
            <w:webHidden/>
          </w:rPr>
          <w:tab/>
        </w:r>
        <w:r>
          <w:rPr>
            <w:noProof/>
            <w:webHidden/>
          </w:rPr>
          <w:fldChar w:fldCharType="begin"/>
        </w:r>
        <w:r>
          <w:rPr>
            <w:noProof/>
            <w:webHidden/>
          </w:rPr>
          <w:instrText xml:space="preserve"> PAGEREF _Toc26789904 \h </w:instrText>
        </w:r>
        <w:r>
          <w:rPr>
            <w:noProof/>
            <w:webHidden/>
          </w:rPr>
        </w:r>
        <w:r>
          <w:rPr>
            <w:noProof/>
            <w:webHidden/>
          </w:rPr>
          <w:fldChar w:fldCharType="separate"/>
        </w:r>
        <w:r>
          <w:rPr>
            <w:noProof/>
            <w:webHidden/>
          </w:rPr>
          <w:t>266</w:t>
        </w:r>
        <w:r>
          <w:rPr>
            <w:noProof/>
            <w:webHidden/>
          </w:rPr>
          <w:fldChar w:fldCharType="end"/>
        </w:r>
      </w:hyperlink>
    </w:p>
    <w:p w14:paraId="71729CDE" w14:textId="4B16E2BF"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05" w:history="1">
        <w:r w:rsidRPr="00232191">
          <w:rPr>
            <w:rStyle w:val="Hyperlink"/>
            <w:noProof/>
          </w:rPr>
          <w:t>10.24 Threat Actor Role</w:t>
        </w:r>
        <w:r>
          <w:rPr>
            <w:noProof/>
            <w:webHidden/>
          </w:rPr>
          <w:tab/>
        </w:r>
        <w:r>
          <w:rPr>
            <w:noProof/>
            <w:webHidden/>
          </w:rPr>
          <w:fldChar w:fldCharType="begin"/>
        </w:r>
        <w:r>
          <w:rPr>
            <w:noProof/>
            <w:webHidden/>
          </w:rPr>
          <w:instrText xml:space="preserve"> PAGEREF _Toc26789905 \h </w:instrText>
        </w:r>
        <w:r>
          <w:rPr>
            <w:noProof/>
            <w:webHidden/>
          </w:rPr>
        </w:r>
        <w:r>
          <w:rPr>
            <w:noProof/>
            <w:webHidden/>
          </w:rPr>
          <w:fldChar w:fldCharType="separate"/>
        </w:r>
        <w:r>
          <w:rPr>
            <w:noProof/>
            <w:webHidden/>
          </w:rPr>
          <w:t>269</w:t>
        </w:r>
        <w:r>
          <w:rPr>
            <w:noProof/>
            <w:webHidden/>
          </w:rPr>
          <w:fldChar w:fldCharType="end"/>
        </w:r>
      </w:hyperlink>
    </w:p>
    <w:p w14:paraId="54F8E1A4" w14:textId="19ABA136"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06" w:history="1">
        <w:r w:rsidRPr="00232191">
          <w:rPr>
            <w:rStyle w:val="Hyperlink"/>
            <w:noProof/>
          </w:rPr>
          <w:t>10.25 Threat Actor Sophistication</w:t>
        </w:r>
        <w:r>
          <w:rPr>
            <w:noProof/>
            <w:webHidden/>
          </w:rPr>
          <w:tab/>
        </w:r>
        <w:r>
          <w:rPr>
            <w:noProof/>
            <w:webHidden/>
          </w:rPr>
          <w:fldChar w:fldCharType="begin"/>
        </w:r>
        <w:r>
          <w:rPr>
            <w:noProof/>
            <w:webHidden/>
          </w:rPr>
          <w:instrText xml:space="preserve"> PAGEREF _Toc26789906 \h </w:instrText>
        </w:r>
        <w:r>
          <w:rPr>
            <w:noProof/>
            <w:webHidden/>
          </w:rPr>
        </w:r>
        <w:r>
          <w:rPr>
            <w:noProof/>
            <w:webHidden/>
          </w:rPr>
          <w:fldChar w:fldCharType="separate"/>
        </w:r>
        <w:r>
          <w:rPr>
            <w:noProof/>
            <w:webHidden/>
          </w:rPr>
          <w:t>270</w:t>
        </w:r>
        <w:r>
          <w:rPr>
            <w:noProof/>
            <w:webHidden/>
          </w:rPr>
          <w:fldChar w:fldCharType="end"/>
        </w:r>
      </w:hyperlink>
    </w:p>
    <w:p w14:paraId="6AF5271E" w14:textId="03C9191F"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07" w:history="1">
        <w:r w:rsidRPr="00232191">
          <w:rPr>
            <w:rStyle w:val="Hyperlink"/>
            <w:noProof/>
          </w:rPr>
          <w:t>10.26 Tool Type</w:t>
        </w:r>
        <w:r>
          <w:rPr>
            <w:noProof/>
            <w:webHidden/>
          </w:rPr>
          <w:tab/>
        </w:r>
        <w:r>
          <w:rPr>
            <w:noProof/>
            <w:webHidden/>
          </w:rPr>
          <w:fldChar w:fldCharType="begin"/>
        </w:r>
        <w:r>
          <w:rPr>
            <w:noProof/>
            <w:webHidden/>
          </w:rPr>
          <w:instrText xml:space="preserve"> PAGEREF _Toc26789907 \h </w:instrText>
        </w:r>
        <w:r>
          <w:rPr>
            <w:noProof/>
            <w:webHidden/>
          </w:rPr>
        </w:r>
        <w:r>
          <w:rPr>
            <w:noProof/>
            <w:webHidden/>
          </w:rPr>
          <w:fldChar w:fldCharType="separate"/>
        </w:r>
        <w:r>
          <w:rPr>
            <w:noProof/>
            <w:webHidden/>
          </w:rPr>
          <w:t>272</w:t>
        </w:r>
        <w:r>
          <w:rPr>
            <w:noProof/>
            <w:webHidden/>
          </w:rPr>
          <w:fldChar w:fldCharType="end"/>
        </w:r>
      </w:hyperlink>
    </w:p>
    <w:p w14:paraId="59EAA23B" w14:textId="186D1987"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08" w:history="1">
        <w:r w:rsidRPr="00232191">
          <w:rPr>
            <w:rStyle w:val="Hyperlink"/>
            <w:noProof/>
          </w:rPr>
          <w:t>10.27 Windows™ Integrity Level Enumeration</w:t>
        </w:r>
        <w:r>
          <w:rPr>
            <w:noProof/>
            <w:webHidden/>
          </w:rPr>
          <w:tab/>
        </w:r>
        <w:r>
          <w:rPr>
            <w:noProof/>
            <w:webHidden/>
          </w:rPr>
          <w:fldChar w:fldCharType="begin"/>
        </w:r>
        <w:r>
          <w:rPr>
            <w:noProof/>
            <w:webHidden/>
          </w:rPr>
          <w:instrText xml:space="preserve"> PAGEREF _Toc26789908 \h </w:instrText>
        </w:r>
        <w:r>
          <w:rPr>
            <w:noProof/>
            <w:webHidden/>
          </w:rPr>
        </w:r>
        <w:r>
          <w:rPr>
            <w:noProof/>
            <w:webHidden/>
          </w:rPr>
          <w:fldChar w:fldCharType="separate"/>
        </w:r>
        <w:r>
          <w:rPr>
            <w:noProof/>
            <w:webHidden/>
          </w:rPr>
          <w:t>273</w:t>
        </w:r>
        <w:r>
          <w:rPr>
            <w:noProof/>
            <w:webHidden/>
          </w:rPr>
          <w:fldChar w:fldCharType="end"/>
        </w:r>
      </w:hyperlink>
    </w:p>
    <w:p w14:paraId="195EA6D9" w14:textId="3BDEBC17"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09" w:history="1">
        <w:r w:rsidRPr="00232191">
          <w:rPr>
            <w:rStyle w:val="Hyperlink"/>
            <w:noProof/>
          </w:rPr>
          <w:t>10.28 Windows™ PE Binary Vocabulary</w:t>
        </w:r>
        <w:r>
          <w:rPr>
            <w:noProof/>
            <w:webHidden/>
          </w:rPr>
          <w:tab/>
        </w:r>
        <w:r>
          <w:rPr>
            <w:noProof/>
            <w:webHidden/>
          </w:rPr>
          <w:fldChar w:fldCharType="begin"/>
        </w:r>
        <w:r>
          <w:rPr>
            <w:noProof/>
            <w:webHidden/>
          </w:rPr>
          <w:instrText xml:space="preserve"> PAGEREF _Toc26789909 \h </w:instrText>
        </w:r>
        <w:r>
          <w:rPr>
            <w:noProof/>
            <w:webHidden/>
          </w:rPr>
        </w:r>
        <w:r>
          <w:rPr>
            <w:noProof/>
            <w:webHidden/>
          </w:rPr>
          <w:fldChar w:fldCharType="separate"/>
        </w:r>
        <w:r>
          <w:rPr>
            <w:noProof/>
            <w:webHidden/>
          </w:rPr>
          <w:t>274</w:t>
        </w:r>
        <w:r>
          <w:rPr>
            <w:noProof/>
            <w:webHidden/>
          </w:rPr>
          <w:fldChar w:fldCharType="end"/>
        </w:r>
      </w:hyperlink>
    </w:p>
    <w:p w14:paraId="5F339E82" w14:textId="0FEA5F6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10" w:history="1">
        <w:r w:rsidRPr="00232191">
          <w:rPr>
            <w:rStyle w:val="Hyperlink"/>
            <w:noProof/>
          </w:rPr>
          <w:t>10.29 Windows™ Registry Datatype Enumeration</w:t>
        </w:r>
        <w:r>
          <w:rPr>
            <w:noProof/>
            <w:webHidden/>
          </w:rPr>
          <w:tab/>
        </w:r>
        <w:r>
          <w:rPr>
            <w:noProof/>
            <w:webHidden/>
          </w:rPr>
          <w:fldChar w:fldCharType="begin"/>
        </w:r>
        <w:r>
          <w:rPr>
            <w:noProof/>
            <w:webHidden/>
          </w:rPr>
          <w:instrText xml:space="preserve"> PAGEREF _Toc26789910 \h </w:instrText>
        </w:r>
        <w:r>
          <w:rPr>
            <w:noProof/>
            <w:webHidden/>
          </w:rPr>
        </w:r>
        <w:r>
          <w:rPr>
            <w:noProof/>
            <w:webHidden/>
          </w:rPr>
          <w:fldChar w:fldCharType="separate"/>
        </w:r>
        <w:r>
          <w:rPr>
            <w:noProof/>
            <w:webHidden/>
          </w:rPr>
          <w:t>275</w:t>
        </w:r>
        <w:r>
          <w:rPr>
            <w:noProof/>
            <w:webHidden/>
          </w:rPr>
          <w:fldChar w:fldCharType="end"/>
        </w:r>
      </w:hyperlink>
    </w:p>
    <w:p w14:paraId="5A54CC99" w14:textId="64763FAC"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11" w:history="1">
        <w:r w:rsidRPr="00232191">
          <w:rPr>
            <w:rStyle w:val="Hyperlink"/>
            <w:noProof/>
          </w:rPr>
          <w:t>10.30 Windows™ Service Start Type Enumeration</w:t>
        </w:r>
        <w:r>
          <w:rPr>
            <w:noProof/>
            <w:webHidden/>
          </w:rPr>
          <w:tab/>
        </w:r>
        <w:r>
          <w:rPr>
            <w:noProof/>
            <w:webHidden/>
          </w:rPr>
          <w:fldChar w:fldCharType="begin"/>
        </w:r>
        <w:r>
          <w:rPr>
            <w:noProof/>
            <w:webHidden/>
          </w:rPr>
          <w:instrText xml:space="preserve"> PAGEREF _Toc26789911 \h </w:instrText>
        </w:r>
        <w:r>
          <w:rPr>
            <w:noProof/>
            <w:webHidden/>
          </w:rPr>
        </w:r>
        <w:r>
          <w:rPr>
            <w:noProof/>
            <w:webHidden/>
          </w:rPr>
          <w:fldChar w:fldCharType="separate"/>
        </w:r>
        <w:r>
          <w:rPr>
            <w:noProof/>
            <w:webHidden/>
          </w:rPr>
          <w:t>276</w:t>
        </w:r>
        <w:r>
          <w:rPr>
            <w:noProof/>
            <w:webHidden/>
          </w:rPr>
          <w:fldChar w:fldCharType="end"/>
        </w:r>
      </w:hyperlink>
    </w:p>
    <w:p w14:paraId="0239EE97" w14:textId="64300252"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12" w:history="1">
        <w:r w:rsidRPr="00232191">
          <w:rPr>
            <w:rStyle w:val="Hyperlink"/>
            <w:noProof/>
          </w:rPr>
          <w:t>10.31 Windows™ Service Type Enumeration</w:t>
        </w:r>
        <w:r>
          <w:rPr>
            <w:noProof/>
            <w:webHidden/>
          </w:rPr>
          <w:tab/>
        </w:r>
        <w:r>
          <w:rPr>
            <w:noProof/>
            <w:webHidden/>
          </w:rPr>
          <w:fldChar w:fldCharType="begin"/>
        </w:r>
        <w:r>
          <w:rPr>
            <w:noProof/>
            <w:webHidden/>
          </w:rPr>
          <w:instrText xml:space="preserve"> PAGEREF _Toc26789912 \h </w:instrText>
        </w:r>
        <w:r>
          <w:rPr>
            <w:noProof/>
            <w:webHidden/>
          </w:rPr>
        </w:r>
        <w:r>
          <w:rPr>
            <w:noProof/>
            <w:webHidden/>
          </w:rPr>
          <w:fldChar w:fldCharType="separate"/>
        </w:r>
        <w:r>
          <w:rPr>
            <w:noProof/>
            <w:webHidden/>
          </w:rPr>
          <w:t>277</w:t>
        </w:r>
        <w:r>
          <w:rPr>
            <w:noProof/>
            <w:webHidden/>
          </w:rPr>
          <w:fldChar w:fldCharType="end"/>
        </w:r>
      </w:hyperlink>
    </w:p>
    <w:p w14:paraId="0382C4A4" w14:textId="4959278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13" w:history="1">
        <w:r w:rsidRPr="00232191">
          <w:rPr>
            <w:rStyle w:val="Hyperlink"/>
            <w:noProof/>
          </w:rPr>
          <w:t>10.32 Windows™ Service Status Enumeration</w:t>
        </w:r>
        <w:r>
          <w:rPr>
            <w:noProof/>
            <w:webHidden/>
          </w:rPr>
          <w:tab/>
        </w:r>
        <w:r>
          <w:rPr>
            <w:noProof/>
            <w:webHidden/>
          </w:rPr>
          <w:fldChar w:fldCharType="begin"/>
        </w:r>
        <w:r>
          <w:rPr>
            <w:noProof/>
            <w:webHidden/>
          </w:rPr>
          <w:instrText xml:space="preserve"> PAGEREF _Toc26789913 \h </w:instrText>
        </w:r>
        <w:r>
          <w:rPr>
            <w:noProof/>
            <w:webHidden/>
          </w:rPr>
        </w:r>
        <w:r>
          <w:rPr>
            <w:noProof/>
            <w:webHidden/>
          </w:rPr>
          <w:fldChar w:fldCharType="separate"/>
        </w:r>
        <w:r>
          <w:rPr>
            <w:noProof/>
            <w:webHidden/>
          </w:rPr>
          <w:t>277</w:t>
        </w:r>
        <w:r>
          <w:rPr>
            <w:noProof/>
            <w:webHidden/>
          </w:rPr>
          <w:fldChar w:fldCharType="end"/>
        </w:r>
      </w:hyperlink>
    </w:p>
    <w:p w14:paraId="4ABE7A62" w14:textId="3C82F691" w:rsidR="00A53A64" w:rsidRDefault="00A53A64">
      <w:pPr>
        <w:pStyle w:val="TOC1"/>
        <w:tabs>
          <w:tab w:val="left" w:pos="480"/>
          <w:tab w:val="right" w:leader="dot" w:pos="9350"/>
        </w:tabs>
        <w:rPr>
          <w:rFonts w:asciiTheme="minorHAnsi" w:eastAsiaTheme="minorEastAsia" w:hAnsiTheme="minorHAnsi" w:cstheme="minorBidi"/>
          <w:noProof/>
          <w:sz w:val="22"/>
          <w:szCs w:val="22"/>
        </w:rPr>
      </w:pPr>
      <w:hyperlink w:anchor="_Toc26789914" w:history="1">
        <w:r w:rsidRPr="00232191">
          <w:rPr>
            <w:rStyle w:val="Hyperlink"/>
            <w:noProof/>
          </w:rPr>
          <w:t>11</w:t>
        </w:r>
        <w:r>
          <w:rPr>
            <w:rFonts w:asciiTheme="minorHAnsi" w:eastAsiaTheme="minorEastAsia" w:hAnsiTheme="minorHAnsi" w:cstheme="minorBidi"/>
            <w:noProof/>
            <w:sz w:val="22"/>
            <w:szCs w:val="22"/>
          </w:rPr>
          <w:tab/>
        </w:r>
        <w:r w:rsidRPr="00232191">
          <w:rPr>
            <w:rStyle w:val="Hyperlink"/>
            <w:noProof/>
          </w:rPr>
          <w:t>Customizing STIX™</w:t>
        </w:r>
        <w:r>
          <w:rPr>
            <w:noProof/>
            <w:webHidden/>
          </w:rPr>
          <w:tab/>
        </w:r>
        <w:r>
          <w:rPr>
            <w:noProof/>
            <w:webHidden/>
          </w:rPr>
          <w:fldChar w:fldCharType="begin"/>
        </w:r>
        <w:r>
          <w:rPr>
            <w:noProof/>
            <w:webHidden/>
          </w:rPr>
          <w:instrText xml:space="preserve"> PAGEREF _Toc26789914 \h </w:instrText>
        </w:r>
        <w:r>
          <w:rPr>
            <w:noProof/>
            <w:webHidden/>
          </w:rPr>
        </w:r>
        <w:r>
          <w:rPr>
            <w:noProof/>
            <w:webHidden/>
          </w:rPr>
          <w:fldChar w:fldCharType="separate"/>
        </w:r>
        <w:r>
          <w:rPr>
            <w:noProof/>
            <w:webHidden/>
          </w:rPr>
          <w:t>279</w:t>
        </w:r>
        <w:r>
          <w:rPr>
            <w:noProof/>
            <w:webHidden/>
          </w:rPr>
          <w:fldChar w:fldCharType="end"/>
        </w:r>
      </w:hyperlink>
    </w:p>
    <w:p w14:paraId="0869D1EB" w14:textId="534218D5"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15" w:history="1">
        <w:r w:rsidRPr="00232191">
          <w:rPr>
            <w:rStyle w:val="Hyperlink"/>
            <w:noProof/>
          </w:rPr>
          <w:t>11.1 Custom Properties</w:t>
        </w:r>
        <w:r>
          <w:rPr>
            <w:noProof/>
            <w:webHidden/>
          </w:rPr>
          <w:tab/>
        </w:r>
        <w:r>
          <w:rPr>
            <w:noProof/>
            <w:webHidden/>
          </w:rPr>
          <w:fldChar w:fldCharType="begin"/>
        </w:r>
        <w:r>
          <w:rPr>
            <w:noProof/>
            <w:webHidden/>
          </w:rPr>
          <w:instrText xml:space="preserve"> PAGEREF _Toc26789915 \h </w:instrText>
        </w:r>
        <w:r>
          <w:rPr>
            <w:noProof/>
            <w:webHidden/>
          </w:rPr>
        </w:r>
        <w:r>
          <w:rPr>
            <w:noProof/>
            <w:webHidden/>
          </w:rPr>
          <w:fldChar w:fldCharType="separate"/>
        </w:r>
        <w:r>
          <w:rPr>
            <w:noProof/>
            <w:webHidden/>
          </w:rPr>
          <w:t>279</w:t>
        </w:r>
        <w:r>
          <w:rPr>
            <w:noProof/>
            <w:webHidden/>
          </w:rPr>
          <w:fldChar w:fldCharType="end"/>
        </w:r>
      </w:hyperlink>
    </w:p>
    <w:p w14:paraId="5EA6E422" w14:textId="35AEB6ED"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16" w:history="1">
        <w:r w:rsidRPr="00232191">
          <w:rPr>
            <w:rStyle w:val="Hyperlink"/>
            <w:noProof/>
          </w:rPr>
          <w:t>11.1.1 Requirements</w:t>
        </w:r>
        <w:r>
          <w:rPr>
            <w:noProof/>
            <w:webHidden/>
          </w:rPr>
          <w:tab/>
        </w:r>
        <w:r>
          <w:rPr>
            <w:noProof/>
            <w:webHidden/>
          </w:rPr>
          <w:fldChar w:fldCharType="begin"/>
        </w:r>
        <w:r>
          <w:rPr>
            <w:noProof/>
            <w:webHidden/>
          </w:rPr>
          <w:instrText xml:space="preserve"> PAGEREF _Toc26789916 \h </w:instrText>
        </w:r>
        <w:r>
          <w:rPr>
            <w:noProof/>
            <w:webHidden/>
          </w:rPr>
        </w:r>
        <w:r>
          <w:rPr>
            <w:noProof/>
            <w:webHidden/>
          </w:rPr>
          <w:fldChar w:fldCharType="separate"/>
        </w:r>
        <w:r>
          <w:rPr>
            <w:noProof/>
            <w:webHidden/>
          </w:rPr>
          <w:t>279</w:t>
        </w:r>
        <w:r>
          <w:rPr>
            <w:noProof/>
            <w:webHidden/>
          </w:rPr>
          <w:fldChar w:fldCharType="end"/>
        </w:r>
      </w:hyperlink>
    </w:p>
    <w:p w14:paraId="438ADC4B" w14:textId="144F8C8E"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17" w:history="1">
        <w:r w:rsidRPr="00232191">
          <w:rPr>
            <w:rStyle w:val="Hyperlink"/>
            <w:noProof/>
          </w:rPr>
          <w:t>11.2 Custom Objects</w:t>
        </w:r>
        <w:r>
          <w:rPr>
            <w:noProof/>
            <w:webHidden/>
          </w:rPr>
          <w:tab/>
        </w:r>
        <w:r>
          <w:rPr>
            <w:noProof/>
            <w:webHidden/>
          </w:rPr>
          <w:fldChar w:fldCharType="begin"/>
        </w:r>
        <w:r>
          <w:rPr>
            <w:noProof/>
            <w:webHidden/>
          </w:rPr>
          <w:instrText xml:space="preserve"> PAGEREF _Toc26789917 \h </w:instrText>
        </w:r>
        <w:r>
          <w:rPr>
            <w:noProof/>
            <w:webHidden/>
          </w:rPr>
        </w:r>
        <w:r>
          <w:rPr>
            <w:noProof/>
            <w:webHidden/>
          </w:rPr>
          <w:fldChar w:fldCharType="separate"/>
        </w:r>
        <w:r>
          <w:rPr>
            <w:noProof/>
            <w:webHidden/>
          </w:rPr>
          <w:t>280</w:t>
        </w:r>
        <w:r>
          <w:rPr>
            <w:noProof/>
            <w:webHidden/>
          </w:rPr>
          <w:fldChar w:fldCharType="end"/>
        </w:r>
      </w:hyperlink>
    </w:p>
    <w:p w14:paraId="41321152" w14:textId="237D06D9"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18" w:history="1">
        <w:r w:rsidRPr="00232191">
          <w:rPr>
            <w:rStyle w:val="Hyperlink"/>
            <w:noProof/>
          </w:rPr>
          <w:t>11.2.1 Requirements</w:t>
        </w:r>
        <w:r>
          <w:rPr>
            <w:noProof/>
            <w:webHidden/>
          </w:rPr>
          <w:tab/>
        </w:r>
        <w:r>
          <w:rPr>
            <w:noProof/>
            <w:webHidden/>
          </w:rPr>
          <w:fldChar w:fldCharType="begin"/>
        </w:r>
        <w:r>
          <w:rPr>
            <w:noProof/>
            <w:webHidden/>
          </w:rPr>
          <w:instrText xml:space="preserve"> PAGEREF _Toc26789918 \h </w:instrText>
        </w:r>
        <w:r>
          <w:rPr>
            <w:noProof/>
            <w:webHidden/>
          </w:rPr>
        </w:r>
        <w:r>
          <w:rPr>
            <w:noProof/>
            <w:webHidden/>
          </w:rPr>
          <w:fldChar w:fldCharType="separate"/>
        </w:r>
        <w:r>
          <w:rPr>
            <w:noProof/>
            <w:webHidden/>
          </w:rPr>
          <w:t>280</w:t>
        </w:r>
        <w:r>
          <w:rPr>
            <w:noProof/>
            <w:webHidden/>
          </w:rPr>
          <w:fldChar w:fldCharType="end"/>
        </w:r>
      </w:hyperlink>
    </w:p>
    <w:p w14:paraId="38CF5C18" w14:textId="57452129"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19" w:history="1">
        <w:r w:rsidRPr="00232191">
          <w:rPr>
            <w:rStyle w:val="Hyperlink"/>
            <w:noProof/>
          </w:rPr>
          <w:t>11.3 Custom Object Extensions</w:t>
        </w:r>
        <w:r>
          <w:rPr>
            <w:noProof/>
            <w:webHidden/>
          </w:rPr>
          <w:tab/>
        </w:r>
        <w:r>
          <w:rPr>
            <w:noProof/>
            <w:webHidden/>
          </w:rPr>
          <w:fldChar w:fldCharType="begin"/>
        </w:r>
        <w:r>
          <w:rPr>
            <w:noProof/>
            <w:webHidden/>
          </w:rPr>
          <w:instrText xml:space="preserve"> PAGEREF _Toc26789919 \h </w:instrText>
        </w:r>
        <w:r>
          <w:rPr>
            <w:noProof/>
            <w:webHidden/>
          </w:rPr>
        </w:r>
        <w:r>
          <w:rPr>
            <w:noProof/>
            <w:webHidden/>
          </w:rPr>
          <w:fldChar w:fldCharType="separate"/>
        </w:r>
        <w:r>
          <w:rPr>
            <w:noProof/>
            <w:webHidden/>
          </w:rPr>
          <w:t>281</w:t>
        </w:r>
        <w:r>
          <w:rPr>
            <w:noProof/>
            <w:webHidden/>
          </w:rPr>
          <w:fldChar w:fldCharType="end"/>
        </w:r>
      </w:hyperlink>
    </w:p>
    <w:p w14:paraId="060CCE61" w14:textId="72895465"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20" w:history="1">
        <w:r w:rsidRPr="00232191">
          <w:rPr>
            <w:rStyle w:val="Hyperlink"/>
            <w:noProof/>
          </w:rPr>
          <w:t>11.3.1 Requirements</w:t>
        </w:r>
        <w:r>
          <w:rPr>
            <w:noProof/>
            <w:webHidden/>
          </w:rPr>
          <w:tab/>
        </w:r>
        <w:r>
          <w:rPr>
            <w:noProof/>
            <w:webHidden/>
          </w:rPr>
          <w:fldChar w:fldCharType="begin"/>
        </w:r>
        <w:r>
          <w:rPr>
            <w:noProof/>
            <w:webHidden/>
          </w:rPr>
          <w:instrText xml:space="preserve"> PAGEREF _Toc26789920 \h </w:instrText>
        </w:r>
        <w:r>
          <w:rPr>
            <w:noProof/>
            <w:webHidden/>
          </w:rPr>
        </w:r>
        <w:r>
          <w:rPr>
            <w:noProof/>
            <w:webHidden/>
          </w:rPr>
          <w:fldChar w:fldCharType="separate"/>
        </w:r>
        <w:r>
          <w:rPr>
            <w:noProof/>
            <w:webHidden/>
          </w:rPr>
          <w:t>281</w:t>
        </w:r>
        <w:r>
          <w:rPr>
            <w:noProof/>
            <w:webHidden/>
          </w:rPr>
          <w:fldChar w:fldCharType="end"/>
        </w:r>
      </w:hyperlink>
    </w:p>
    <w:p w14:paraId="3456018E" w14:textId="1BDD8CE0" w:rsidR="00A53A64" w:rsidRDefault="00A53A64">
      <w:pPr>
        <w:pStyle w:val="TOC1"/>
        <w:tabs>
          <w:tab w:val="left" w:pos="480"/>
          <w:tab w:val="right" w:leader="dot" w:pos="9350"/>
        </w:tabs>
        <w:rPr>
          <w:rFonts w:asciiTheme="minorHAnsi" w:eastAsiaTheme="minorEastAsia" w:hAnsiTheme="minorHAnsi" w:cstheme="minorBidi"/>
          <w:noProof/>
          <w:sz w:val="22"/>
          <w:szCs w:val="22"/>
        </w:rPr>
      </w:pPr>
      <w:hyperlink w:anchor="_Toc26789921" w:history="1">
        <w:r w:rsidRPr="00232191">
          <w:rPr>
            <w:rStyle w:val="Hyperlink"/>
            <w:noProof/>
          </w:rPr>
          <w:t>12</w:t>
        </w:r>
        <w:r>
          <w:rPr>
            <w:rFonts w:asciiTheme="minorHAnsi" w:eastAsiaTheme="minorEastAsia" w:hAnsiTheme="minorHAnsi" w:cstheme="minorBidi"/>
            <w:noProof/>
            <w:sz w:val="22"/>
            <w:szCs w:val="22"/>
          </w:rPr>
          <w:tab/>
        </w:r>
        <w:r w:rsidRPr="00232191">
          <w:rPr>
            <w:rStyle w:val="Hyperlink"/>
            <w:noProof/>
          </w:rPr>
          <w:t>Conformance</w:t>
        </w:r>
        <w:r>
          <w:rPr>
            <w:noProof/>
            <w:webHidden/>
          </w:rPr>
          <w:tab/>
        </w:r>
        <w:r>
          <w:rPr>
            <w:noProof/>
            <w:webHidden/>
          </w:rPr>
          <w:fldChar w:fldCharType="begin"/>
        </w:r>
        <w:r>
          <w:rPr>
            <w:noProof/>
            <w:webHidden/>
          </w:rPr>
          <w:instrText xml:space="preserve"> PAGEREF _Toc26789921 \h </w:instrText>
        </w:r>
        <w:r>
          <w:rPr>
            <w:noProof/>
            <w:webHidden/>
          </w:rPr>
        </w:r>
        <w:r>
          <w:rPr>
            <w:noProof/>
            <w:webHidden/>
          </w:rPr>
          <w:fldChar w:fldCharType="separate"/>
        </w:r>
        <w:r>
          <w:rPr>
            <w:noProof/>
            <w:webHidden/>
          </w:rPr>
          <w:t>283</w:t>
        </w:r>
        <w:r>
          <w:rPr>
            <w:noProof/>
            <w:webHidden/>
          </w:rPr>
          <w:fldChar w:fldCharType="end"/>
        </w:r>
      </w:hyperlink>
    </w:p>
    <w:p w14:paraId="628685C4" w14:textId="4088242B"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22" w:history="1">
        <w:r w:rsidRPr="00232191">
          <w:rPr>
            <w:rStyle w:val="Hyperlink"/>
            <w:noProof/>
          </w:rPr>
          <w:t>12.1 STIX Object Producers and Consumers</w:t>
        </w:r>
        <w:r>
          <w:rPr>
            <w:noProof/>
            <w:webHidden/>
          </w:rPr>
          <w:tab/>
        </w:r>
        <w:r>
          <w:rPr>
            <w:noProof/>
            <w:webHidden/>
          </w:rPr>
          <w:fldChar w:fldCharType="begin"/>
        </w:r>
        <w:r>
          <w:rPr>
            <w:noProof/>
            <w:webHidden/>
          </w:rPr>
          <w:instrText xml:space="preserve"> PAGEREF _Toc26789922 \h </w:instrText>
        </w:r>
        <w:r>
          <w:rPr>
            <w:noProof/>
            <w:webHidden/>
          </w:rPr>
        </w:r>
        <w:r>
          <w:rPr>
            <w:noProof/>
            <w:webHidden/>
          </w:rPr>
          <w:fldChar w:fldCharType="separate"/>
        </w:r>
        <w:r>
          <w:rPr>
            <w:noProof/>
            <w:webHidden/>
          </w:rPr>
          <w:t>283</w:t>
        </w:r>
        <w:r>
          <w:rPr>
            <w:noProof/>
            <w:webHidden/>
          </w:rPr>
          <w:fldChar w:fldCharType="end"/>
        </w:r>
      </w:hyperlink>
    </w:p>
    <w:p w14:paraId="5DC6A098" w14:textId="54B00696"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23" w:history="1">
        <w:r w:rsidRPr="00232191">
          <w:rPr>
            <w:rStyle w:val="Hyperlink"/>
            <w:noProof/>
          </w:rPr>
          <w:t>12.2 STIX Object Mandatory Features</w:t>
        </w:r>
        <w:r>
          <w:rPr>
            <w:noProof/>
            <w:webHidden/>
          </w:rPr>
          <w:tab/>
        </w:r>
        <w:r>
          <w:rPr>
            <w:noProof/>
            <w:webHidden/>
          </w:rPr>
          <w:fldChar w:fldCharType="begin"/>
        </w:r>
        <w:r>
          <w:rPr>
            <w:noProof/>
            <w:webHidden/>
          </w:rPr>
          <w:instrText xml:space="preserve"> PAGEREF _Toc26789923 \h </w:instrText>
        </w:r>
        <w:r>
          <w:rPr>
            <w:noProof/>
            <w:webHidden/>
          </w:rPr>
        </w:r>
        <w:r>
          <w:rPr>
            <w:noProof/>
            <w:webHidden/>
          </w:rPr>
          <w:fldChar w:fldCharType="separate"/>
        </w:r>
        <w:r>
          <w:rPr>
            <w:noProof/>
            <w:webHidden/>
          </w:rPr>
          <w:t>283</w:t>
        </w:r>
        <w:r>
          <w:rPr>
            <w:noProof/>
            <w:webHidden/>
          </w:rPr>
          <w:fldChar w:fldCharType="end"/>
        </w:r>
      </w:hyperlink>
    </w:p>
    <w:p w14:paraId="280BD2BE" w14:textId="229C61F5"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24" w:history="1">
        <w:r w:rsidRPr="00232191">
          <w:rPr>
            <w:rStyle w:val="Hyperlink"/>
            <w:noProof/>
          </w:rPr>
          <w:t>12.2.1 Versioning</w:t>
        </w:r>
        <w:r>
          <w:rPr>
            <w:noProof/>
            <w:webHidden/>
          </w:rPr>
          <w:tab/>
        </w:r>
        <w:r>
          <w:rPr>
            <w:noProof/>
            <w:webHidden/>
          </w:rPr>
          <w:fldChar w:fldCharType="begin"/>
        </w:r>
        <w:r>
          <w:rPr>
            <w:noProof/>
            <w:webHidden/>
          </w:rPr>
          <w:instrText xml:space="preserve"> PAGEREF _Toc26789924 \h </w:instrText>
        </w:r>
        <w:r>
          <w:rPr>
            <w:noProof/>
            <w:webHidden/>
          </w:rPr>
        </w:r>
        <w:r>
          <w:rPr>
            <w:noProof/>
            <w:webHidden/>
          </w:rPr>
          <w:fldChar w:fldCharType="separate"/>
        </w:r>
        <w:r>
          <w:rPr>
            <w:noProof/>
            <w:webHidden/>
          </w:rPr>
          <w:t>283</w:t>
        </w:r>
        <w:r>
          <w:rPr>
            <w:noProof/>
            <w:webHidden/>
          </w:rPr>
          <w:fldChar w:fldCharType="end"/>
        </w:r>
      </w:hyperlink>
    </w:p>
    <w:p w14:paraId="68A08F99" w14:textId="54250979"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25" w:history="1">
        <w:r w:rsidRPr="00232191">
          <w:rPr>
            <w:rStyle w:val="Hyperlink"/>
            <w:noProof/>
          </w:rPr>
          <w:t>12.3 STIX Object Optional Features</w:t>
        </w:r>
        <w:r>
          <w:rPr>
            <w:noProof/>
            <w:webHidden/>
          </w:rPr>
          <w:tab/>
        </w:r>
        <w:r>
          <w:rPr>
            <w:noProof/>
            <w:webHidden/>
          </w:rPr>
          <w:fldChar w:fldCharType="begin"/>
        </w:r>
        <w:r>
          <w:rPr>
            <w:noProof/>
            <w:webHidden/>
          </w:rPr>
          <w:instrText xml:space="preserve"> PAGEREF _Toc26789925 \h </w:instrText>
        </w:r>
        <w:r>
          <w:rPr>
            <w:noProof/>
            <w:webHidden/>
          </w:rPr>
        </w:r>
        <w:r>
          <w:rPr>
            <w:noProof/>
            <w:webHidden/>
          </w:rPr>
          <w:fldChar w:fldCharType="separate"/>
        </w:r>
        <w:r>
          <w:rPr>
            <w:noProof/>
            <w:webHidden/>
          </w:rPr>
          <w:t>283</w:t>
        </w:r>
        <w:r>
          <w:rPr>
            <w:noProof/>
            <w:webHidden/>
          </w:rPr>
          <w:fldChar w:fldCharType="end"/>
        </w:r>
      </w:hyperlink>
    </w:p>
    <w:p w14:paraId="72B1D2D8" w14:textId="2D81AE21"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26" w:history="1">
        <w:r w:rsidRPr="00232191">
          <w:rPr>
            <w:rStyle w:val="Hyperlink"/>
            <w:noProof/>
          </w:rPr>
          <w:t>12.3.1 Object-Level Data Markings</w:t>
        </w:r>
        <w:r>
          <w:rPr>
            <w:noProof/>
            <w:webHidden/>
          </w:rPr>
          <w:tab/>
        </w:r>
        <w:r>
          <w:rPr>
            <w:noProof/>
            <w:webHidden/>
          </w:rPr>
          <w:fldChar w:fldCharType="begin"/>
        </w:r>
        <w:r>
          <w:rPr>
            <w:noProof/>
            <w:webHidden/>
          </w:rPr>
          <w:instrText xml:space="preserve"> PAGEREF _Toc26789926 \h </w:instrText>
        </w:r>
        <w:r>
          <w:rPr>
            <w:noProof/>
            <w:webHidden/>
          </w:rPr>
        </w:r>
        <w:r>
          <w:rPr>
            <w:noProof/>
            <w:webHidden/>
          </w:rPr>
          <w:fldChar w:fldCharType="separate"/>
        </w:r>
        <w:r>
          <w:rPr>
            <w:noProof/>
            <w:webHidden/>
          </w:rPr>
          <w:t>283</w:t>
        </w:r>
        <w:r>
          <w:rPr>
            <w:noProof/>
            <w:webHidden/>
          </w:rPr>
          <w:fldChar w:fldCharType="end"/>
        </w:r>
      </w:hyperlink>
    </w:p>
    <w:p w14:paraId="2AF2A8BF" w14:textId="5CA5CF5D"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27" w:history="1">
        <w:r w:rsidRPr="00232191">
          <w:rPr>
            <w:rStyle w:val="Hyperlink"/>
            <w:noProof/>
          </w:rPr>
          <w:t>12.3.2 Granular Data Markings</w:t>
        </w:r>
        <w:r>
          <w:rPr>
            <w:noProof/>
            <w:webHidden/>
          </w:rPr>
          <w:tab/>
        </w:r>
        <w:r>
          <w:rPr>
            <w:noProof/>
            <w:webHidden/>
          </w:rPr>
          <w:fldChar w:fldCharType="begin"/>
        </w:r>
        <w:r>
          <w:rPr>
            <w:noProof/>
            <w:webHidden/>
          </w:rPr>
          <w:instrText xml:space="preserve"> PAGEREF _Toc26789927 \h </w:instrText>
        </w:r>
        <w:r>
          <w:rPr>
            <w:noProof/>
            <w:webHidden/>
          </w:rPr>
        </w:r>
        <w:r>
          <w:rPr>
            <w:noProof/>
            <w:webHidden/>
          </w:rPr>
          <w:fldChar w:fldCharType="separate"/>
        </w:r>
        <w:r>
          <w:rPr>
            <w:noProof/>
            <w:webHidden/>
          </w:rPr>
          <w:t>283</w:t>
        </w:r>
        <w:r>
          <w:rPr>
            <w:noProof/>
            <w:webHidden/>
          </w:rPr>
          <w:fldChar w:fldCharType="end"/>
        </w:r>
      </w:hyperlink>
    </w:p>
    <w:p w14:paraId="3A408007" w14:textId="0695D95A"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28" w:history="1">
        <w:r w:rsidRPr="00232191">
          <w:rPr>
            <w:rStyle w:val="Hyperlink"/>
            <w:noProof/>
          </w:rPr>
          <w:t>12.3.3 Custom Properties</w:t>
        </w:r>
        <w:r>
          <w:rPr>
            <w:noProof/>
            <w:webHidden/>
          </w:rPr>
          <w:tab/>
        </w:r>
        <w:r>
          <w:rPr>
            <w:noProof/>
            <w:webHidden/>
          </w:rPr>
          <w:fldChar w:fldCharType="begin"/>
        </w:r>
        <w:r>
          <w:rPr>
            <w:noProof/>
            <w:webHidden/>
          </w:rPr>
          <w:instrText xml:space="preserve"> PAGEREF _Toc26789928 \h </w:instrText>
        </w:r>
        <w:r>
          <w:rPr>
            <w:noProof/>
            <w:webHidden/>
          </w:rPr>
        </w:r>
        <w:r>
          <w:rPr>
            <w:noProof/>
            <w:webHidden/>
          </w:rPr>
          <w:fldChar w:fldCharType="separate"/>
        </w:r>
        <w:r>
          <w:rPr>
            <w:noProof/>
            <w:webHidden/>
          </w:rPr>
          <w:t>283</w:t>
        </w:r>
        <w:r>
          <w:rPr>
            <w:noProof/>
            <w:webHidden/>
          </w:rPr>
          <w:fldChar w:fldCharType="end"/>
        </w:r>
      </w:hyperlink>
    </w:p>
    <w:p w14:paraId="577C61CF" w14:textId="0C2B684C"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29" w:history="1">
        <w:r w:rsidRPr="00232191">
          <w:rPr>
            <w:rStyle w:val="Hyperlink"/>
            <w:noProof/>
          </w:rPr>
          <w:t>12.3.4 Custom Objects and Extensions</w:t>
        </w:r>
        <w:r>
          <w:rPr>
            <w:noProof/>
            <w:webHidden/>
          </w:rPr>
          <w:tab/>
        </w:r>
        <w:r>
          <w:rPr>
            <w:noProof/>
            <w:webHidden/>
          </w:rPr>
          <w:fldChar w:fldCharType="begin"/>
        </w:r>
        <w:r>
          <w:rPr>
            <w:noProof/>
            <w:webHidden/>
          </w:rPr>
          <w:instrText xml:space="preserve"> PAGEREF _Toc26789929 \h </w:instrText>
        </w:r>
        <w:r>
          <w:rPr>
            <w:noProof/>
            <w:webHidden/>
          </w:rPr>
        </w:r>
        <w:r>
          <w:rPr>
            <w:noProof/>
            <w:webHidden/>
          </w:rPr>
          <w:fldChar w:fldCharType="separate"/>
        </w:r>
        <w:r>
          <w:rPr>
            <w:noProof/>
            <w:webHidden/>
          </w:rPr>
          <w:t>284</w:t>
        </w:r>
        <w:r>
          <w:rPr>
            <w:noProof/>
            <w:webHidden/>
          </w:rPr>
          <w:fldChar w:fldCharType="end"/>
        </w:r>
      </w:hyperlink>
    </w:p>
    <w:p w14:paraId="59C13729" w14:textId="3690324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30" w:history="1">
        <w:r w:rsidRPr="00232191">
          <w:rPr>
            <w:rStyle w:val="Hyperlink"/>
            <w:noProof/>
          </w:rPr>
          <w:t>12.4 STIX™ Patterning Conformance</w:t>
        </w:r>
        <w:r>
          <w:rPr>
            <w:noProof/>
            <w:webHidden/>
          </w:rPr>
          <w:tab/>
        </w:r>
        <w:r>
          <w:rPr>
            <w:noProof/>
            <w:webHidden/>
          </w:rPr>
          <w:fldChar w:fldCharType="begin"/>
        </w:r>
        <w:r>
          <w:rPr>
            <w:noProof/>
            <w:webHidden/>
          </w:rPr>
          <w:instrText xml:space="preserve"> PAGEREF _Toc26789930 \h </w:instrText>
        </w:r>
        <w:r>
          <w:rPr>
            <w:noProof/>
            <w:webHidden/>
          </w:rPr>
        </w:r>
        <w:r>
          <w:rPr>
            <w:noProof/>
            <w:webHidden/>
          </w:rPr>
          <w:fldChar w:fldCharType="separate"/>
        </w:r>
        <w:r>
          <w:rPr>
            <w:noProof/>
            <w:webHidden/>
          </w:rPr>
          <w:t>284</w:t>
        </w:r>
        <w:r>
          <w:rPr>
            <w:noProof/>
            <w:webHidden/>
          </w:rPr>
          <w:fldChar w:fldCharType="end"/>
        </w:r>
      </w:hyperlink>
    </w:p>
    <w:p w14:paraId="646E0E7D" w14:textId="6493EB31"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31" w:history="1">
        <w:r w:rsidRPr="00232191">
          <w:rPr>
            <w:rStyle w:val="Hyperlink"/>
            <w:noProof/>
          </w:rPr>
          <w:t>12.5 STIX™ Pattern Producer</w:t>
        </w:r>
        <w:r>
          <w:rPr>
            <w:noProof/>
            <w:webHidden/>
          </w:rPr>
          <w:tab/>
        </w:r>
        <w:r>
          <w:rPr>
            <w:noProof/>
            <w:webHidden/>
          </w:rPr>
          <w:fldChar w:fldCharType="begin"/>
        </w:r>
        <w:r>
          <w:rPr>
            <w:noProof/>
            <w:webHidden/>
          </w:rPr>
          <w:instrText xml:space="preserve"> PAGEREF _Toc26789931 \h </w:instrText>
        </w:r>
        <w:r>
          <w:rPr>
            <w:noProof/>
            <w:webHidden/>
          </w:rPr>
        </w:r>
        <w:r>
          <w:rPr>
            <w:noProof/>
            <w:webHidden/>
          </w:rPr>
          <w:fldChar w:fldCharType="separate"/>
        </w:r>
        <w:r>
          <w:rPr>
            <w:noProof/>
            <w:webHidden/>
          </w:rPr>
          <w:t>284</w:t>
        </w:r>
        <w:r>
          <w:rPr>
            <w:noProof/>
            <w:webHidden/>
          </w:rPr>
          <w:fldChar w:fldCharType="end"/>
        </w:r>
      </w:hyperlink>
    </w:p>
    <w:p w14:paraId="6D2EAF25" w14:textId="7793B980"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32" w:history="1">
        <w:r w:rsidRPr="00232191">
          <w:rPr>
            <w:rStyle w:val="Hyperlink"/>
            <w:noProof/>
          </w:rPr>
          <w:t>12.6 STIX™ Pattern Consumer</w:t>
        </w:r>
        <w:r>
          <w:rPr>
            <w:noProof/>
            <w:webHidden/>
          </w:rPr>
          <w:tab/>
        </w:r>
        <w:r>
          <w:rPr>
            <w:noProof/>
            <w:webHidden/>
          </w:rPr>
          <w:fldChar w:fldCharType="begin"/>
        </w:r>
        <w:r>
          <w:rPr>
            <w:noProof/>
            <w:webHidden/>
          </w:rPr>
          <w:instrText xml:space="preserve"> PAGEREF _Toc26789932 \h </w:instrText>
        </w:r>
        <w:r>
          <w:rPr>
            <w:noProof/>
            <w:webHidden/>
          </w:rPr>
        </w:r>
        <w:r>
          <w:rPr>
            <w:noProof/>
            <w:webHidden/>
          </w:rPr>
          <w:fldChar w:fldCharType="separate"/>
        </w:r>
        <w:r>
          <w:rPr>
            <w:noProof/>
            <w:webHidden/>
          </w:rPr>
          <w:t>284</w:t>
        </w:r>
        <w:r>
          <w:rPr>
            <w:noProof/>
            <w:webHidden/>
          </w:rPr>
          <w:fldChar w:fldCharType="end"/>
        </w:r>
      </w:hyperlink>
    </w:p>
    <w:p w14:paraId="33020133" w14:textId="328EEC8F"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33" w:history="1">
        <w:r w:rsidRPr="00232191">
          <w:rPr>
            <w:rStyle w:val="Hyperlink"/>
            <w:noProof/>
          </w:rPr>
          <w:t>12.7 STIX™ Patterning Conformance Levels</w:t>
        </w:r>
        <w:r>
          <w:rPr>
            <w:noProof/>
            <w:webHidden/>
          </w:rPr>
          <w:tab/>
        </w:r>
        <w:r>
          <w:rPr>
            <w:noProof/>
            <w:webHidden/>
          </w:rPr>
          <w:fldChar w:fldCharType="begin"/>
        </w:r>
        <w:r>
          <w:rPr>
            <w:noProof/>
            <w:webHidden/>
          </w:rPr>
          <w:instrText xml:space="preserve"> PAGEREF _Toc26789933 \h </w:instrText>
        </w:r>
        <w:r>
          <w:rPr>
            <w:noProof/>
            <w:webHidden/>
          </w:rPr>
        </w:r>
        <w:r>
          <w:rPr>
            <w:noProof/>
            <w:webHidden/>
          </w:rPr>
          <w:fldChar w:fldCharType="separate"/>
        </w:r>
        <w:r>
          <w:rPr>
            <w:noProof/>
            <w:webHidden/>
          </w:rPr>
          <w:t>284</w:t>
        </w:r>
        <w:r>
          <w:rPr>
            <w:noProof/>
            <w:webHidden/>
          </w:rPr>
          <w:fldChar w:fldCharType="end"/>
        </w:r>
      </w:hyperlink>
    </w:p>
    <w:p w14:paraId="6EF4C496" w14:textId="5432555E"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34" w:history="1">
        <w:r w:rsidRPr="00232191">
          <w:rPr>
            <w:rStyle w:val="Hyperlink"/>
            <w:noProof/>
          </w:rPr>
          <w:t>12.7.1 Level 1: Basic Conformance</w:t>
        </w:r>
        <w:r>
          <w:rPr>
            <w:noProof/>
            <w:webHidden/>
          </w:rPr>
          <w:tab/>
        </w:r>
        <w:r>
          <w:rPr>
            <w:noProof/>
            <w:webHidden/>
          </w:rPr>
          <w:fldChar w:fldCharType="begin"/>
        </w:r>
        <w:r>
          <w:rPr>
            <w:noProof/>
            <w:webHidden/>
          </w:rPr>
          <w:instrText xml:space="preserve"> PAGEREF _Toc26789934 \h </w:instrText>
        </w:r>
        <w:r>
          <w:rPr>
            <w:noProof/>
            <w:webHidden/>
          </w:rPr>
        </w:r>
        <w:r>
          <w:rPr>
            <w:noProof/>
            <w:webHidden/>
          </w:rPr>
          <w:fldChar w:fldCharType="separate"/>
        </w:r>
        <w:r>
          <w:rPr>
            <w:noProof/>
            <w:webHidden/>
          </w:rPr>
          <w:t>284</w:t>
        </w:r>
        <w:r>
          <w:rPr>
            <w:noProof/>
            <w:webHidden/>
          </w:rPr>
          <w:fldChar w:fldCharType="end"/>
        </w:r>
      </w:hyperlink>
    </w:p>
    <w:p w14:paraId="3F269E23" w14:textId="266FE0E8"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35" w:history="1">
        <w:r w:rsidRPr="00232191">
          <w:rPr>
            <w:rStyle w:val="Hyperlink"/>
            <w:noProof/>
          </w:rPr>
          <w:t>12.7.2 Level 2: Basic Conformance plus Observation Operators</w:t>
        </w:r>
        <w:r>
          <w:rPr>
            <w:noProof/>
            <w:webHidden/>
          </w:rPr>
          <w:tab/>
        </w:r>
        <w:r>
          <w:rPr>
            <w:noProof/>
            <w:webHidden/>
          </w:rPr>
          <w:fldChar w:fldCharType="begin"/>
        </w:r>
        <w:r>
          <w:rPr>
            <w:noProof/>
            <w:webHidden/>
          </w:rPr>
          <w:instrText xml:space="preserve"> PAGEREF _Toc26789935 \h </w:instrText>
        </w:r>
        <w:r>
          <w:rPr>
            <w:noProof/>
            <w:webHidden/>
          </w:rPr>
        </w:r>
        <w:r>
          <w:rPr>
            <w:noProof/>
            <w:webHidden/>
          </w:rPr>
          <w:fldChar w:fldCharType="separate"/>
        </w:r>
        <w:r>
          <w:rPr>
            <w:noProof/>
            <w:webHidden/>
          </w:rPr>
          <w:t>285</w:t>
        </w:r>
        <w:r>
          <w:rPr>
            <w:noProof/>
            <w:webHidden/>
          </w:rPr>
          <w:fldChar w:fldCharType="end"/>
        </w:r>
      </w:hyperlink>
    </w:p>
    <w:p w14:paraId="478D7111" w14:textId="70625B7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36" w:history="1">
        <w:r w:rsidRPr="00232191">
          <w:rPr>
            <w:rStyle w:val="Hyperlink"/>
            <w:noProof/>
          </w:rPr>
          <w:t>12.7.3 Level 3: Full Conformance</w:t>
        </w:r>
        <w:r>
          <w:rPr>
            <w:noProof/>
            <w:webHidden/>
          </w:rPr>
          <w:tab/>
        </w:r>
        <w:r>
          <w:rPr>
            <w:noProof/>
            <w:webHidden/>
          </w:rPr>
          <w:fldChar w:fldCharType="begin"/>
        </w:r>
        <w:r>
          <w:rPr>
            <w:noProof/>
            <w:webHidden/>
          </w:rPr>
          <w:instrText xml:space="preserve"> PAGEREF _Toc26789936 \h </w:instrText>
        </w:r>
        <w:r>
          <w:rPr>
            <w:noProof/>
            <w:webHidden/>
          </w:rPr>
        </w:r>
        <w:r>
          <w:rPr>
            <w:noProof/>
            <w:webHidden/>
          </w:rPr>
          <w:fldChar w:fldCharType="separate"/>
        </w:r>
        <w:r>
          <w:rPr>
            <w:noProof/>
            <w:webHidden/>
          </w:rPr>
          <w:t>285</w:t>
        </w:r>
        <w:r>
          <w:rPr>
            <w:noProof/>
            <w:webHidden/>
          </w:rPr>
          <w:fldChar w:fldCharType="end"/>
        </w:r>
      </w:hyperlink>
    </w:p>
    <w:p w14:paraId="1837768A" w14:textId="334C7A6E" w:rsidR="00A53A64" w:rsidRDefault="00A53A64">
      <w:pPr>
        <w:pStyle w:val="TOC1"/>
        <w:tabs>
          <w:tab w:val="right" w:leader="dot" w:pos="9350"/>
        </w:tabs>
        <w:rPr>
          <w:rFonts w:asciiTheme="minorHAnsi" w:eastAsiaTheme="minorEastAsia" w:hAnsiTheme="minorHAnsi" w:cstheme="minorBidi"/>
          <w:noProof/>
          <w:sz w:val="22"/>
          <w:szCs w:val="22"/>
        </w:rPr>
      </w:pPr>
      <w:hyperlink w:anchor="_Toc26789937" w:history="1">
        <w:r w:rsidRPr="00232191">
          <w:rPr>
            <w:rStyle w:val="Hyperlink"/>
            <w:noProof/>
          </w:rPr>
          <w:t>Appendix A. Confidence Scales</w:t>
        </w:r>
        <w:r>
          <w:rPr>
            <w:noProof/>
            <w:webHidden/>
          </w:rPr>
          <w:tab/>
        </w:r>
        <w:r>
          <w:rPr>
            <w:noProof/>
            <w:webHidden/>
          </w:rPr>
          <w:fldChar w:fldCharType="begin"/>
        </w:r>
        <w:r>
          <w:rPr>
            <w:noProof/>
            <w:webHidden/>
          </w:rPr>
          <w:instrText xml:space="preserve"> PAGEREF _Toc26789937 \h </w:instrText>
        </w:r>
        <w:r>
          <w:rPr>
            <w:noProof/>
            <w:webHidden/>
          </w:rPr>
        </w:r>
        <w:r>
          <w:rPr>
            <w:noProof/>
            <w:webHidden/>
          </w:rPr>
          <w:fldChar w:fldCharType="separate"/>
        </w:r>
        <w:r>
          <w:rPr>
            <w:noProof/>
            <w:webHidden/>
          </w:rPr>
          <w:t>286</w:t>
        </w:r>
        <w:r>
          <w:rPr>
            <w:noProof/>
            <w:webHidden/>
          </w:rPr>
          <w:fldChar w:fldCharType="end"/>
        </w:r>
      </w:hyperlink>
    </w:p>
    <w:p w14:paraId="22CB4C0C" w14:textId="0F8FB7AE" w:rsidR="00A53A64" w:rsidRDefault="00A53A64">
      <w:pPr>
        <w:pStyle w:val="TOC1"/>
        <w:tabs>
          <w:tab w:val="right" w:leader="dot" w:pos="9350"/>
        </w:tabs>
        <w:rPr>
          <w:rFonts w:asciiTheme="minorHAnsi" w:eastAsiaTheme="minorEastAsia" w:hAnsiTheme="minorHAnsi" w:cstheme="minorBidi"/>
          <w:noProof/>
          <w:sz w:val="22"/>
          <w:szCs w:val="22"/>
        </w:rPr>
      </w:pPr>
      <w:hyperlink w:anchor="_Toc26789938" w:history="1">
        <w:r w:rsidRPr="00232191">
          <w:rPr>
            <w:rStyle w:val="Hyperlink"/>
            <w:noProof/>
          </w:rPr>
          <w:t>Appendix B. Relationship Summary Table</w:t>
        </w:r>
        <w:r>
          <w:rPr>
            <w:noProof/>
            <w:webHidden/>
          </w:rPr>
          <w:tab/>
        </w:r>
        <w:r>
          <w:rPr>
            <w:noProof/>
            <w:webHidden/>
          </w:rPr>
          <w:fldChar w:fldCharType="begin"/>
        </w:r>
        <w:r>
          <w:rPr>
            <w:noProof/>
            <w:webHidden/>
          </w:rPr>
          <w:instrText xml:space="preserve"> PAGEREF _Toc26789938 \h </w:instrText>
        </w:r>
        <w:r>
          <w:rPr>
            <w:noProof/>
            <w:webHidden/>
          </w:rPr>
        </w:r>
        <w:r>
          <w:rPr>
            <w:noProof/>
            <w:webHidden/>
          </w:rPr>
          <w:fldChar w:fldCharType="separate"/>
        </w:r>
        <w:r>
          <w:rPr>
            <w:noProof/>
            <w:webHidden/>
          </w:rPr>
          <w:t>289</w:t>
        </w:r>
        <w:r>
          <w:rPr>
            <w:noProof/>
            <w:webHidden/>
          </w:rPr>
          <w:fldChar w:fldCharType="end"/>
        </w:r>
      </w:hyperlink>
    </w:p>
    <w:p w14:paraId="6C313FE0" w14:textId="12AD0478" w:rsidR="00A53A64" w:rsidRDefault="00A53A64">
      <w:pPr>
        <w:pStyle w:val="TOC1"/>
        <w:tabs>
          <w:tab w:val="right" w:leader="dot" w:pos="9350"/>
        </w:tabs>
        <w:rPr>
          <w:rFonts w:asciiTheme="minorHAnsi" w:eastAsiaTheme="minorEastAsia" w:hAnsiTheme="minorHAnsi" w:cstheme="minorBidi"/>
          <w:noProof/>
          <w:sz w:val="22"/>
          <w:szCs w:val="22"/>
        </w:rPr>
      </w:pPr>
      <w:hyperlink w:anchor="_Toc26789939" w:history="1">
        <w:r w:rsidRPr="00232191">
          <w:rPr>
            <w:rStyle w:val="Hyperlink"/>
            <w:noProof/>
          </w:rPr>
          <w:t>Appendix C. Additional Examples</w:t>
        </w:r>
        <w:r>
          <w:rPr>
            <w:noProof/>
            <w:webHidden/>
          </w:rPr>
          <w:tab/>
        </w:r>
        <w:r>
          <w:rPr>
            <w:noProof/>
            <w:webHidden/>
          </w:rPr>
          <w:fldChar w:fldCharType="begin"/>
        </w:r>
        <w:r>
          <w:rPr>
            <w:noProof/>
            <w:webHidden/>
          </w:rPr>
          <w:instrText xml:space="preserve"> PAGEREF _Toc26789939 \h </w:instrText>
        </w:r>
        <w:r>
          <w:rPr>
            <w:noProof/>
            <w:webHidden/>
          </w:rPr>
        </w:r>
        <w:r>
          <w:rPr>
            <w:noProof/>
            <w:webHidden/>
          </w:rPr>
          <w:fldChar w:fldCharType="separate"/>
        </w:r>
        <w:r>
          <w:rPr>
            <w:noProof/>
            <w:webHidden/>
          </w:rPr>
          <w:t>292</w:t>
        </w:r>
        <w:r>
          <w:rPr>
            <w:noProof/>
            <w:webHidden/>
          </w:rPr>
          <w:fldChar w:fldCharType="end"/>
        </w:r>
      </w:hyperlink>
    </w:p>
    <w:p w14:paraId="386C5436" w14:textId="65CD11C5" w:rsidR="00A53A64" w:rsidRDefault="00A53A64">
      <w:pPr>
        <w:pStyle w:val="TOC2"/>
        <w:tabs>
          <w:tab w:val="right" w:leader="dot" w:pos="9350"/>
        </w:tabs>
        <w:rPr>
          <w:rFonts w:asciiTheme="minorHAnsi" w:eastAsiaTheme="minorEastAsia" w:hAnsiTheme="minorHAnsi" w:cstheme="minorBidi"/>
          <w:noProof/>
          <w:sz w:val="22"/>
          <w:szCs w:val="22"/>
        </w:rPr>
      </w:pPr>
      <w:hyperlink w:anchor="_Toc26789940" w:history="1">
        <w:r w:rsidRPr="00232191">
          <w:rPr>
            <w:rStyle w:val="Hyperlink"/>
            <w:noProof/>
          </w:rPr>
          <w:t>C.1 Infrastructure Additional Examples</w:t>
        </w:r>
        <w:r>
          <w:rPr>
            <w:noProof/>
            <w:webHidden/>
          </w:rPr>
          <w:tab/>
        </w:r>
        <w:r>
          <w:rPr>
            <w:noProof/>
            <w:webHidden/>
          </w:rPr>
          <w:fldChar w:fldCharType="begin"/>
        </w:r>
        <w:r>
          <w:rPr>
            <w:noProof/>
            <w:webHidden/>
          </w:rPr>
          <w:instrText xml:space="preserve"> PAGEREF _Toc26789940 \h </w:instrText>
        </w:r>
        <w:r>
          <w:rPr>
            <w:noProof/>
            <w:webHidden/>
          </w:rPr>
        </w:r>
        <w:r>
          <w:rPr>
            <w:noProof/>
            <w:webHidden/>
          </w:rPr>
          <w:fldChar w:fldCharType="separate"/>
        </w:r>
        <w:r>
          <w:rPr>
            <w:noProof/>
            <w:webHidden/>
          </w:rPr>
          <w:t>292</w:t>
        </w:r>
        <w:r>
          <w:rPr>
            <w:noProof/>
            <w:webHidden/>
          </w:rPr>
          <w:fldChar w:fldCharType="end"/>
        </w:r>
      </w:hyperlink>
    </w:p>
    <w:p w14:paraId="2EE75B62" w14:textId="4701D9C1"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41" w:history="1">
        <w:r w:rsidRPr="00232191">
          <w:rPr>
            <w:rStyle w:val="Hyperlink"/>
            <w:noProof/>
          </w:rPr>
          <w:t>C.1.1 Malware &amp; Target List Hosting Domain</w:t>
        </w:r>
        <w:r>
          <w:rPr>
            <w:noProof/>
            <w:webHidden/>
          </w:rPr>
          <w:tab/>
        </w:r>
        <w:r>
          <w:rPr>
            <w:noProof/>
            <w:webHidden/>
          </w:rPr>
          <w:fldChar w:fldCharType="begin"/>
        </w:r>
        <w:r>
          <w:rPr>
            <w:noProof/>
            <w:webHidden/>
          </w:rPr>
          <w:instrText xml:space="preserve"> PAGEREF _Toc26789941 \h </w:instrText>
        </w:r>
        <w:r>
          <w:rPr>
            <w:noProof/>
            <w:webHidden/>
          </w:rPr>
        </w:r>
        <w:r>
          <w:rPr>
            <w:noProof/>
            <w:webHidden/>
          </w:rPr>
          <w:fldChar w:fldCharType="separate"/>
        </w:r>
        <w:r>
          <w:rPr>
            <w:noProof/>
            <w:webHidden/>
          </w:rPr>
          <w:t>292</w:t>
        </w:r>
        <w:r>
          <w:rPr>
            <w:noProof/>
            <w:webHidden/>
          </w:rPr>
          <w:fldChar w:fldCharType="end"/>
        </w:r>
      </w:hyperlink>
    </w:p>
    <w:p w14:paraId="7CA9882E" w14:textId="30DFB8D7"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42" w:history="1">
        <w:r w:rsidRPr="00232191">
          <w:rPr>
            <w:rStyle w:val="Hyperlink"/>
            <w:noProof/>
          </w:rPr>
          <w:t>C.1.2 Malware Botnet Infrastructure</w:t>
        </w:r>
        <w:r>
          <w:rPr>
            <w:noProof/>
            <w:webHidden/>
          </w:rPr>
          <w:tab/>
        </w:r>
        <w:r>
          <w:rPr>
            <w:noProof/>
            <w:webHidden/>
          </w:rPr>
          <w:fldChar w:fldCharType="begin"/>
        </w:r>
        <w:r>
          <w:rPr>
            <w:noProof/>
            <w:webHidden/>
          </w:rPr>
          <w:instrText xml:space="preserve"> PAGEREF _Toc26789942 \h </w:instrText>
        </w:r>
        <w:r>
          <w:rPr>
            <w:noProof/>
            <w:webHidden/>
          </w:rPr>
        </w:r>
        <w:r>
          <w:rPr>
            <w:noProof/>
            <w:webHidden/>
          </w:rPr>
          <w:fldChar w:fldCharType="separate"/>
        </w:r>
        <w:r>
          <w:rPr>
            <w:noProof/>
            <w:webHidden/>
          </w:rPr>
          <w:t>293</w:t>
        </w:r>
        <w:r>
          <w:rPr>
            <w:noProof/>
            <w:webHidden/>
          </w:rPr>
          <w:fldChar w:fldCharType="end"/>
        </w:r>
      </w:hyperlink>
    </w:p>
    <w:p w14:paraId="0EDA34CA" w14:textId="7C22EB44"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43" w:history="1">
        <w:r w:rsidRPr="00232191">
          <w:rPr>
            <w:rStyle w:val="Hyperlink"/>
            <w:noProof/>
          </w:rPr>
          <w:t>C.1.3 Related/Component Botnet Infrastructure</w:t>
        </w:r>
        <w:r>
          <w:rPr>
            <w:noProof/>
            <w:webHidden/>
          </w:rPr>
          <w:tab/>
        </w:r>
        <w:r>
          <w:rPr>
            <w:noProof/>
            <w:webHidden/>
          </w:rPr>
          <w:fldChar w:fldCharType="begin"/>
        </w:r>
        <w:r>
          <w:rPr>
            <w:noProof/>
            <w:webHidden/>
          </w:rPr>
          <w:instrText xml:space="preserve"> PAGEREF _Toc26789943 \h </w:instrText>
        </w:r>
        <w:r>
          <w:rPr>
            <w:noProof/>
            <w:webHidden/>
          </w:rPr>
        </w:r>
        <w:r>
          <w:rPr>
            <w:noProof/>
            <w:webHidden/>
          </w:rPr>
          <w:fldChar w:fldCharType="separate"/>
        </w:r>
        <w:r>
          <w:rPr>
            <w:noProof/>
            <w:webHidden/>
          </w:rPr>
          <w:t>296</w:t>
        </w:r>
        <w:r>
          <w:rPr>
            <w:noProof/>
            <w:webHidden/>
          </w:rPr>
          <w:fldChar w:fldCharType="end"/>
        </w:r>
      </w:hyperlink>
    </w:p>
    <w:p w14:paraId="6427E865" w14:textId="76C2732B" w:rsidR="00A53A64" w:rsidRDefault="00A53A64">
      <w:pPr>
        <w:pStyle w:val="TOC3"/>
        <w:tabs>
          <w:tab w:val="right" w:leader="dot" w:pos="9350"/>
        </w:tabs>
        <w:rPr>
          <w:rFonts w:asciiTheme="minorHAnsi" w:eastAsiaTheme="minorEastAsia" w:hAnsiTheme="minorHAnsi" w:cstheme="minorBidi"/>
          <w:noProof/>
          <w:sz w:val="22"/>
          <w:szCs w:val="22"/>
        </w:rPr>
      </w:pPr>
      <w:hyperlink w:anchor="_Toc26789944" w:history="1">
        <w:r w:rsidRPr="00232191">
          <w:rPr>
            <w:rStyle w:val="Hyperlink"/>
            <w:noProof/>
          </w:rPr>
          <w:t>C.1.4 Malware Instance Hosted on Compromised Domain</w:t>
        </w:r>
        <w:r>
          <w:rPr>
            <w:noProof/>
            <w:webHidden/>
          </w:rPr>
          <w:tab/>
        </w:r>
        <w:r>
          <w:rPr>
            <w:noProof/>
            <w:webHidden/>
          </w:rPr>
          <w:fldChar w:fldCharType="begin"/>
        </w:r>
        <w:r>
          <w:rPr>
            <w:noProof/>
            <w:webHidden/>
          </w:rPr>
          <w:instrText xml:space="preserve"> PAGEREF _Toc26789944 \h </w:instrText>
        </w:r>
        <w:r>
          <w:rPr>
            <w:noProof/>
            <w:webHidden/>
          </w:rPr>
        </w:r>
        <w:r>
          <w:rPr>
            <w:noProof/>
            <w:webHidden/>
          </w:rPr>
          <w:fldChar w:fldCharType="separate"/>
        </w:r>
        <w:r>
          <w:rPr>
            <w:noProof/>
            <w:webHidden/>
          </w:rPr>
          <w:t>299</w:t>
        </w:r>
        <w:r>
          <w:rPr>
            <w:noProof/>
            <w:webHidden/>
          </w:rPr>
          <w:fldChar w:fldCharType="end"/>
        </w:r>
      </w:hyperlink>
    </w:p>
    <w:p w14:paraId="6A0B61AD" w14:textId="6B908B43" w:rsidR="00A53A64" w:rsidRDefault="00A53A64">
      <w:pPr>
        <w:pStyle w:val="TOC1"/>
        <w:tabs>
          <w:tab w:val="right" w:leader="dot" w:pos="9350"/>
        </w:tabs>
        <w:rPr>
          <w:rFonts w:asciiTheme="minorHAnsi" w:eastAsiaTheme="minorEastAsia" w:hAnsiTheme="minorHAnsi" w:cstheme="minorBidi"/>
          <w:noProof/>
          <w:sz w:val="22"/>
          <w:szCs w:val="22"/>
        </w:rPr>
      </w:pPr>
      <w:hyperlink w:anchor="_Toc26789945" w:history="1">
        <w:r w:rsidRPr="00232191">
          <w:rPr>
            <w:rStyle w:val="Hyperlink"/>
            <w:noProof/>
          </w:rPr>
          <w:t>Appendix D. IANA Considerations</w:t>
        </w:r>
        <w:r>
          <w:rPr>
            <w:noProof/>
            <w:webHidden/>
          </w:rPr>
          <w:tab/>
        </w:r>
        <w:r>
          <w:rPr>
            <w:noProof/>
            <w:webHidden/>
          </w:rPr>
          <w:fldChar w:fldCharType="begin"/>
        </w:r>
        <w:r>
          <w:rPr>
            <w:noProof/>
            <w:webHidden/>
          </w:rPr>
          <w:instrText xml:space="preserve"> PAGEREF _Toc26789945 \h </w:instrText>
        </w:r>
        <w:r>
          <w:rPr>
            <w:noProof/>
            <w:webHidden/>
          </w:rPr>
        </w:r>
        <w:r>
          <w:rPr>
            <w:noProof/>
            <w:webHidden/>
          </w:rPr>
          <w:fldChar w:fldCharType="separate"/>
        </w:r>
        <w:r>
          <w:rPr>
            <w:noProof/>
            <w:webHidden/>
          </w:rPr>
          <w:t>301</w:t>
        </w:r>
        <w:r>
          <w:rPr>
            <w:noProof/>
            <w:webHidden/>
          </w:rPr>
          <w:fldChar w:fldCharType="end"/>
        </w:r>
      </w:hyperlink>
    </w:p>
    <w:p w14:paraId="51AF14C5" w14:textId="39C5BD1C" w:rsidR="00A53A64" w:rsidRDefault="00A53A64">
      <w:pPr>
        <w:pStyle w:val="TOC1"/>
        <w:tabs>
          <w:tab w:val="right" w:leader="dot" w:pos="9350"/>
        </w:tabs>
        <w:rPr>
          <w:rFonts w:asciiTheme="minorHAnsi" w:eastAsiaTheme="minorEastAsia" w:hAnsiTheme="minorHAnsi" w:cstheme="minorBidi"/>
          <w:noProof/>
          <w:sz w:val="22"/>
          <w:szCs w:val="22"/>
        </w:rPr>
      </w:pPr>
      <w:hyperlink w:anchor="_Toc26789946" w:history="1">
        <w:r w:rsidRPr="00232191">
          <w:rPr>
            <w:rStyle w:val="Hyperlink"/>
            <w:noProof/>
          </w:rPr>
          <w:t>Appendix E. Acknowledgments</w:t>
        </w:r>
        <w:r>
          <w:rPr>
            <w:noProof/>
            <w:webHidden/>
          </w:rPr>
          <w:tab/>
        </w:r>
        <w:r>
          <w:rPr>
            <w:noProof/>
            <w:webHidden/>
          </w:rPr>
          <w:fldChar w:fldCharType="begin"/>
        </w:r>
        <w:r>
          <w:rPr>
            <w:noProof/>
            <w:webHidden/>
          </w:rPr>
          <w:instrText xml:space="preserve"> PAGEREF _Toc26789946 \h </w:instrText>
        </w:r>
        <w:r>
          <w:rPr>
            <w:noProof/>
            <w:webHidden/>
          </w:rPr>
        </w:r>
        <w:r>
          <w:rPr>
            <w:noProof/>
            <w:webHidden/>
          </w:rPr>
          <w:fldChar w:fldCharType="separate"/>
        </w:r>
        <w:r>
          <w:rPr>
            <w:noProof/>
            <w:webHidden/>
          </w:rPr>
          <w:t>304</w:t>
        </w:r>
        <w:r>
          <w:rPr>
            <w:noProof/>
            <w:webHidden/>
          </w:rPr>
          <w:fldChar w:fldCharType="end"/>
        </w:r>
      </w:hyperlink>
    </w:p>
    <w:p w14:paraId="44BCAB20" w14:textId="5224B908" w:rsidR="00A53A64" w:rsidRDefault="00A53A64">
      <w:pPr>
        <w:pStyle w:val="TOC1"/>
        <w:tabs>
          <w:tab w:val="right" w:leader="dot" w:pos="9350"/>
        </w:tabs>
        <w:rPr>
          <w:rFonts w:asciiTheme="minorHAnsi" w:eastAsiaTheme="minorEastAsia" w:hAnsiTheme="minorHAnsi" w:cstheme="minorBidi"/>
          <w:noProof/>
          <w:sz w:val="22"/>
          <w:szCs w:val="22"/>
        </w:rPr>
      </w:pPr>
      <w:hyperlink w:anchor="_Toc26789947" w:history="1">
        <w:r w:rsidRPr="00232191">
          <w:rPr>
            <w:rStyle w:val="Hyperlink"/>
            <w:noProof/>
          </w:rPr>
          <w:t>Appendix F. Revision History</w:t>
        </w:r>
        <w:r>
          <w:rPr>
            <w:noProof/>
            <w:webHidden/>
          </w:rPr>
          <w:tab/>
        </w:r>
        <w:r>
          <w:rPr>
            <w:noProof/>
            <w:webHidden/>
          </w:rPr>
          <w:fldChar w:fldCharType="begin"/>
        </w:r>
        <w:r>
          <w:rPr>
            <w:noProof/>
            <w:webHidden/>
          </w:rPr>
          <w:instrText xml:space="preserve"> PAGEREF _Toc26789947 \h </w:instrText>
        </w:r>
        <w:r>
          <w:rPr>
            <w:noProof/>
            <w:webHidden/>
          </w:rPr>
        </w:r>
        <w:r>
          <w:rPr>
            <w:noProof/>
            <w:webHidden/>
          </w:rPr>
          <w:fldChar w:fldCharType="separate"/>
        </w:r>
        <w:r>
          <w:rPr>
            <w:noProof/>
            <w:webHidden/>
          </w:rPr>
          <w:t>311</w:t>
        </w:r>
        <w:r>
          <w:rPr>
            <w:noProof/>
            <w:webHidden/>
          </w:rPr>
          <w:fldChar w:fldCharType="end"/>
        </w:r>
      </w:hyperlink>
    </w:p>
    <w:p w14:paraId="108101C6" w14:textId="14FDB123" w:rsidR="002775A3" w:rsidRDefault="00294283" w:rsidP="002775A3">
      <w:pPr>
        <w:pStyle w:val="TextBody"/>
      </w:pPr>
      <w:r>
        <w:rPr>
          <w:szCs w:val="24"/>
        </w:rPr>
        <w:fldChar w:fldCharType="end"/>
      </w:r>
      <w:r w:rsidR="002775A3">
        <w:br w:type="page"/>
      </w:r>
    </w:p>
    <w:p w14:paraId="42EAD3F4" w14:textId="760DF51B" w:rsidR="00D94401" w:rsidRDefault="00D94401" w:rsidP="00D94401">
      <w:pPr>
        <w:pStyle w:val="Heading1"/>
      </w:pPr>
      <w:bookmarkStart w:id="2" w:name="_Toc26789647"/>
      <w:r>
        <w:lastRenderedPageBreak/>
        <w:t>Introduction</w:t>
      </w:r>
      <w:bookmarkEnd w:id="2"/>
    </w:p>
    <w:p w14:paraId="45D2092A" w14:textId="77777777" w:rsidR="00D94401" w:rsidRDefault="00D94401" w:rsidP="00D94401">
      <w:r>
        <w:t>Structured Threat Information Expression (STIX™) is a language and serialization format used to exchange cyber threat intelligence (CTI).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25B65BB6" w14:textId="77777777" w:rsidR="00D94401" w:rsidRDefault="00D94401" w:rsidP="00D94401"/>
    <w:p w14:paraId="5FE92B95" w14:textId="77777777" w:rsidR="00D94401" w:rsidRDefault="00D94401" w:rsidP="00D94401">
      <w:r>
        <w:t>The objects and features added for inclusion in STIX 2.1 represent an iterative approach to fulfilling basic consumer and producer requirements for CTI sharing. Objects and properties not included in this version of STIX, but deemed necessary by the community, will be included in future releases.</w:t>
      </w:r>
    </w:p>
    <w:p w14:paraId="0F39E480" w14:textId="55325189" w:rsidR="00D94401" w:rsidRDefault="00D94401" w:rsidP="00D94401">
      <w:pPr>
        <w:pStyle w:val="Heading2"/>
      </w:pPr>
      <w:bookmarkStart w:id="3" w:name="_Toc25068337"/>
      <w:bookmarkStart w:id="4" w:name="_Toc26789648"/>
      <w:r>
        <w:t>IPR Policy</w:t>
      </w:r>
      <w:bookmarkEnd w:id="3"/>
      <w:bookmarkEnd w:id="4"/>
    </w:p>
    <w:p w14:paraId="3AFFAF28" w14:textId="77777777" w:rsidR="00D94401" w:rsidRDefault="00D94401" w:rsidP="00D94401">
      <w:r>
        <w:t xml:space="preserve">This specification is provided under the </w:t>
      </w:r>
      <w:hyperlink r:id="rId50" w:anchor="Non-Assertion-Mode">
        <w:r>
          <w:rPr>
            <w:color w:val="1155CC"/>
            <w:u w:val="single"/>
          </w:rPr>
          <w:t>Non-Assertion</w:t>
        </w:r>
      </w:hyperlink>
      <w:r>
        <w:t xml:space="preserve"> Mode of the </w:t>
      </w:r>
      <w:hyperlink r:id="rId51">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52">
        <w:r>
          <w:rPr>
            <w:color w:val="1155CC"/>
            <w:u w:val="single"/>
          </w:rPr>
          <w:t>https://www.oasis-open.org/committees/cti/ipr.php</w:t>
        </w:r>
      </w:hyperlink>
      <w:r>
        <w:t>).</w:t>
      </w:r>
    </w:p>
    <w:p w14:paraId="7DEF7542" w14:textId="066EE577" w:rsidR="00D94401" w:rsidRDefault="00D94401" w:rsidP="00D94401">
      <w:pPr>
        <w:pStyle w:val="Heading2"/>
      </w:pPr>
      <w:bookmarkStart w:id="5" w:name="_Toc25068338"/>
      <w:bookmarkStart w:id="6" w:name="_Toc26789649"/>
      <w:r>
        <w:t>Terminology</w:t>
      </w:r>
      <w:bookmarkEnd w:id="5"/>
      <w:bookmarkEnd w:id="6"/>
    </w:p>
    <w:p w14:paraId="66725C1C" w14:textId="77777777" w:rsidR="00D94401" w:rsidRDefault="00D94401" w:rsidP="00D94401">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w:t>
      </w:r>
      <w:hyperlink w:anchor="kix.od4u69xniqsz">
        <w:r>
          <w:rPr>
            <w:color w:val="1155CC"/>
            <w:u w:val="single"/>
          </w:rPr>
          <w:t>RFC2119</w:t>
        </w:r>
      </w:hyperlink>
      <w:r>
        <w:t>] [</w:t>
      </w:r>
      <w:hyperlink w:anchor="kix.sjil1vgmo0hf">
        <w:r>
          <w:rPr>
            <w:color w:val="1155CC"/>
            <w:u w:val="single"/>
          </w:rPr>
          <w:t>RFC8174</w:t>
        </w:r>
      </w:hyperlink>
      <w:r>
        <w:t>] when, and only when, they appear in all capitals, as shown here.</w:t>
      </w:r>
    </w:p>
    <w:p w14:paraId="4C44972E" w14:textId="77777777" w:rsidR="00D94401" w:rsidRDefault="00D94401" w:rsidP="00D94401"/>
    <w:p w14:paraId="7E68A6F5" w14:textId="77777777" w:rsidR="00D94401" w:rsidRDefault="00D94401" w:rsidP="00D94401">
      <w:r>
        <w:rPr>
          <w:color w:val="333333"/>
          <w:highlight w:val="white"/>
        </w:rPr>
        <w:t xml:space="preserve">All text is normative except for examples, the overview (section </w:t>
      </w:r>
      <w:hyperlink w:anchor="_klv9fmnhjhrc">
        <w:r>
          <w:rPr>
            <w:color w:val="1155CC"/>
            <w:highlight w:val="white"/>
            <w:u w:val="single"/>
          </w:rPr>
          <w:t>1.6</w:t>
        </w:r>
      </w:hyperlink>
      <w:r>
        <w:rPr>
          <w:color w:val="333333"/>
          <w:highlight w:val="white"/>
        </w:rPr>
        <w:t>), and any text marked non-normative.</w:t>
      </w:r>
    </w:p>
    <w:p w14:paraId="0FDA10C0" w14:textId="6765C0E6" w:rsidR="00D94401" w:rsidRDefault="00D94401" w:rsidP="00D94401">
      <w:pPr>
        <w:pStyle w:val="Heading2"/>
      </w:pPr>
      <w:bookmarkStart w:id="7" w:name="_Toc25068339"/>
      <w:bookmarkStart w:id="8" w:name="_Toc26789650"/>
      <w:r>
        <w:t>Normative References</w:t>
      </w:r>
      <w:bookmarkEnd w:id="7"/>
      <w:bookmarkEnd w:id="8"/>
    </w:p>
    <w:p w14:paraId="3BC14016" w14:textId="77777777" w:rsidR="00D94401" w:rsidRDefault="00D94401" w:rsidP="00D94401">
      <w:pPr>
        <w:ind w:left="2160" w:hanging="2160"/>
        <w:rPr>
          <w:b/>
          <w:color w:val="3B0070"/>
          <w:sz w:val="28"/>
          <w:szCs w:val="28"/>
        </w:rPr>
      </w:pPr>
      <w:bookmarkStart w:id="9" w:name="kix.7czybiaqx0vt" w:colFirst="0" w:colLast="0"/>
      <w:bookmarkEnd w:id="9"/>
      <w:r>
        <w:rPr>
          <w:b/>
        </w:rPr>
        <w:t xml:space="preserve">[Character Sets] </w:t>
      </w:r>
      <w:r>
        <w:rPr>
          <w:b/>
        </w:rPr>
        <w:tab/>
      </w:r>
      <w:r>
        <w:t>"N. Freed and M. Dürst, “Character Sets”, IANA, December 2013, [Online]. Available</w:t>
      </w:r>
      <w:r>
        <w:rPr>
          <w:b/>
        </w:rPr>
        <w:t>:</w:t>
      </w:r>
      <w:hyperlink r:id="rId53">
        <w:r>
          <w:rPr>
            <w:b/>
          </w:rPr>
          <w:t xml:space="preserve"> </w:t>
        </w:r>
      </w:hyperlink>
      <w:hyperlink r:id="rId54">
        <w:r>
          <w:rPr>
            <w:color w:val="1155CC"/>
            <w:u w:val="single"/>
          </w:rPr>
          <w:t>http://www.iana.org/assignments/character-sets/character-sets.xhtml</w:t>
        </w:r>
      </w:hyperlink>
    </w:p>
    <w:p w14:paraId="7FC45784" w14:textId="77777777" w:rsidR="00D94401" w:rsidRDefault="00D94401" w:rsidP="00D94401">
      <w:pPr>
        <w:ind w:left="2160"/>
        <w:rPr>
          <w:color w:val="1155CC"/>
          <w:u w:val="single"/>
        </w:rPr>
      </w:pPr>
    </w:p>
    <w:p w14:paraId="2A5E66C1" w14:textId="77777777" w:rsidR="00D94401" w:rsidRDefault="00D94401" w:rsidP="00D94401">
      <w:pPr>
        <w:ind w:left="2160" w:hanging="2160"/>
        <w:rPr>
          <w:color w:val="1155CC"/>
          <w:u w:val="single"/>
        </w:rPr>
      </w:pPr>
      <w:bookmarkStart w:id="10" w:name="kix.8iilh09s43d4" w:colFirst="0" w:colLast="0"/>
      <w:bookmarkEnd w:id="10"/>
      <w:r>
        <w:rPr>
          <w:b/>
        </w:rPr>
        <w:t>[Davis]</w:t>
      </w:r>
      <w:r>
        <w:rPr>
          <w:b/>
        </w:rPr>
        <w:tab/>
      </w:r>
      <w:r>
        <w:t xml:space="preserve">M. Davis and K. Whistler, "UNICODE NORMALIZATION FORMS", Unicode® Standard Annex #15, February 2016. [Online] Available: </w:t>
      </w:r>
      <w:hyperlink r:id="rId55">
        <w:r>
          <w:rPr>
            <w:color w:val="1155CC"/>
            <w:u w:val="single"/>
          </w:rPr>
          <w:t>http://unicode.org/reports/tr15/</w:t>
        </w:r>
      </w:hyperlink>
    </w:p>
    <w:p w14:paraId="0298C113" w14:textId="77777777" w:rsidR="00D94401" w:rsidRDefault="00D94401" w:rsidP="00D94401">
      <w:pPr>
        <w:ind w:left="2160"/>
        <w:rPr>
          <w:color w:val="1155CC"/>
          <w:u w:val="single"/>
        </w:rPr>
      </w:pPr>
    </w:p>
    <w:p w14:paraId="3933A9E7" w14:textId="77777777" w:rsidR="00D94401" w:rsidRDefault="00D94401" w:rsidP="00D94401">
      <w:pPr>
        <w:ind w:left="2160" w:hanging="2160"/>
        <w:rPr>
          <w:color w:val="1155CC"/>
          <w:u w:val="single"/>
        </w:rPr>
      </w:pPr>
      <w:bookmarkStart w:id="11" w:name="kix.pouncwfsh0z" w:colFirst="0" w:colLast="0"/>
      <w:bookmarkEnd w:id="11"/>
      <w:r>
        <w:rPr>
          <w:b/>
        </w:rPr>
        <w:t>[FIPS202]</w:t>
      </w:r>
      <w:r>
        <w:rPr>
          <w:b/>
        </w:rPr>
        <w:tab/>
      </w:r>
      <w:r>
        <w:t>“SHA-3 Standard: Permutation-Based Hash and Extendable-Output Functions”, FIPS PUB 202, August 2015, Information Technology Laboratory, National Institute of Standards and Technology (NIST). [Online]. Available:</w:t>
      </w:r>
      <w:hyperlink r:id="rId56">
        <w:r>
          <w:t xml:space="preserve"> </w:t>
        </w:r>
      </w:hyperlink>
      <w:hyperlink r:id="rId57">
        <w:r>
          <w:rPr>
            <w:color w:val="1155CC"/>
            <w:u w:val="single"/>
          </w:rPr>
          <w:t>http://nvlpubs.nist.gov/nistpubs/FIPS/NIST.FIPS.202.pdf</w:t>
        </w:r>
      </w:hyperlink>
    </w:p>
    <w:p w14:paraId="0E09DF03" w14:textId="77777777" w:rsidR="00D94401" w:rsidRDefault="00D94401" w:rsidP="00D94401">
      <w:pPr>
        <w:ind w:left="2160"/>
        <w:rPr>
          <w:color w:val="1155CC"/>
          <w:u w:val="single"/>
        </w:rPr>
      </w:pPr>
    </w:p>
    <w:p w14:paraId="2BBD2346" w14:textId="77777777" w:rsidR="00D94401" w:rsidRDefault="00D94401" w:rsidP="00D94401">
      <w:pPr>
        <w:ind w:left="2160" w:hanging="2160"/>
        <w:rPr>
          <w:b/>
        </w:rPr>
      </w:pPr>
      <w:r>
        <w:rPr>
          <w:b/>
        </w:rPr>
        <w:t>[</w:t>
      </w:r>
      <w:bookmarkStart w:id="12" w:name="kix.8c9sxnxm2ef0" w:colFirst="0" w:colLast="0"/>
      <w:bookmarkEnd w:id="12"/>
      <w:r>
        <w:rPr>
          <w:b/>
        </w:rPr>
        <w:t>IEEE 754-2008]</w:t>
      </w:r>
      <w:r>
        <w:rPr>
          <w:b/>
        </w:rPr>
        <w:tab/>
      </w:r>
      <w:r>
        <w:t>“IEEE Standard for Floating-Point Arithmetic”, IEEE 754-2008, August 2008. [Online]. Available:</w:t>
      </w:r>
      <w:hyperlink r:id="rId58">
        <w:r>
          <w:t xml:space="preserve"> </w:t>
        </w:r>
      </w:hyperlink>
      <w:hyperlink r:id="rId59">
        <w:r>
          <w:rPr>
            <w:color w:val="1155CC"/>
            <w:u w:val="single"/>
          </w:rPr>
          <w:t>http://ieeexplore.ieee.org/document/4610935/</w:t>
        </w:r>
      </w:hyperlink>
    </w:p>
    <w:p w14:paraId="11FEFC37" w14:textId="77777777" w:rsidR="00D94401" w:rsidRDefault="00D94401" w:rsidP="00D94401">
      <w:pPr>
        <w:ind w:left="2160"/>
        <w:rPr>
          <w:b/>
        </w:rPr>
      </w:pPr>
    </w:p>
    <w:p w14:paraId="7E1E7DE7" w14:textId="77777777" w:rsidR="00D94401" w:rsidRDefault="00D94401" w:rsidP="00D94401">
      <w:pPr>
        <w:ind w:left="2160" w:hanging="2160"/>
        <w:rPr>
          <w:b/>
        </w:rPr>
      </w:pPr>
      <w:bookmarkStart w:id="13" w:name="kix.33dsvs5bk8og" w:colFirst="0" w:colLast="0"/>
      <w:bookmarkEnd w:id="13"/>
      <w:r>
        <w:rPr>
          <w:b/>
        </w:rPr>
        <w:t>[IPFIX]</w:t>
      </w:r>
      <w:r>
        <w:tab/>
        <w:t>IANA, “IP Flow Information Export (IPFIX) Entities”, December 2016, [Online]. Available:</w:t>
      </w:r>
      <w:hyperlink r:id="rId60">
        <w:r>
          <w:t xml:space="preserve"> </w:t>
        </w:r>
      </w:hyperlink>
      <w:hyperlink r:id="rId61">
        <w:r>
          <w:rPr>
            <w:color w:val="1155CC"/>
            <w:u w:val="single"/>
          </w:rPr>
          <w:t>http://www.iana.org/assignments/ipfix/ipfix.xhtml</w:t>
        </w:r>
      </w:hyperlink>
    </w:p>
    <w:p w14:paraId="72D10266" w14:textId="77777777" w:rsidR="00D94401" w:rsidRDefault="00D94401" w:rsidP="00D94401">
      <w:pPr>
        <w:ind w:left="2160"/>
        <w:rPr>
          <w:b/>
        </w:rPr>
      </w:pPr>
    </w:p>
    <w:p w14:paraId="5755EA14" w14:textId="77777777" w:rsidR="00D94401" w:rsidRDefault="00D94401" w:rsidP="00D94401">
      <w:pPr>
        <w:ind w:left="2160" w:hanging="2160"/>
        <w:rPr>
          <w:b/>
        </w:rPr>
      </w:pPr>
      <w:bookmarkStart w:id="14" w:name="kix.noj7gn75602" w:colFirst="0" w:colLast="0"/>
      <w:bookmarkEnd w:id="14"/>
      <w:r>
        <w:rPr>
          <w:b/>
        </w:rPr>
        <w:lastRenderedPageBreak/>
        <w:t>[ISO639-2]</w:t>
      </w:r>
      <w:r>
        <w:rPr>
          <w:b/>
        </w:rPr>
        <w:tab/>
        <w:t>“</w:t>
      </w:r>
      <w:r>
        <w:t>ISO 639-2:1998 Codes for the representation of names of languages -- Part 2: Alpha-3 code”, 1998. [Online]. Available:</w:t>
      </w:r>
      <w:hyperlink r:id="rId62">
        <w:r>
          <w:t xml:space="preserve"> </w:t>
        </w:r>
      </w:hyperlink>
      <w:hyperlink r:id="rId63">
        <w:r>
          <w:rPr>
            <w:color w:val="1155CC"/>
            <w:u w:val="single"/>
          </w:rPr>
          <w:t>http://www.iso.org/iso/catalogue_detail?csnumber=4767</w:t>
        </w:r>
      </w:hyperlink>
      <w:r>
        <w:rPr>
          <w:b/>
        </w:rPr>
        <w:t xml:space="preserve"> </w:t>
      </w:r>
    </w:p>
    <w:p w14:paraId="1601F82E" w14:textId="77777777" w:rsidR="00D94401" w:rsidRDefault="00D94401" w:rsidP="00D94401">
      <w:pPr>
        <w:ind w:left="2160"/>
        <w:rPr>
          <w:b/>
        </w:rPr>
      </w:pPr>
    </w:p>
    <w:p w14:paraId="649ABA4D" w14:textId="77777777" w:rsidR="00D94401" w:rsidRDefault="00D94401" w:rsidP="00D94401">
      <w:pPr>
        <w:ind w:left="2160" w:hanging="2160"/>
        <w:rPr>
          <w:b/>
        </w:rPr>
      </w:pPr>
      <w:bookmarkStart w:id="15" w:name="kix.z3lw08pieie5" w:colFirst="0" w:colLast="0"/>
      <w:bookmarkEnd w:id="15"/>
      <w:r>
        <w:rPr>
          <w:b/>
        </w:rPr>
        <w:t>[ISO3166-1]</w:t>
      </w:r>
      <w:r>
        <w:rPr>
          <w:b/>
        </w:rPr>
        <w:tab/>
        <w:t>“</w:t>
      </w:r>
      <w:r>
        <w:t xml:space="preserve">ISO ISO 3166-1:2013 Country Codes”, 2013. [Online]. Available: </w:t>
      </w:r>
      <w:hyperlink r:id="rId64" w:history="1">
        <w:r w:rsidRPr="002446EA">
          <w:rPr>
            <w:rStyle w:val="Hyperlink"/>
          </w:rPr>
          <w:t>https://www.iso.org/standard/63545.html</w:t>
        </w:r>
      </w:hyperlink>
      <w:r>
        <w:rPr>
          <w:b/>
        </w:rPr>
        <w:t xml:space="preserve"> </w:t>
      </w:r>
    </w:p>
    <w:p w14:paraId="1EEA01A7" w14:textId="77777777" w:rsidR="00D94401" w:rsidRDefault="00D94401" w:rsidP="00D94401">
      <w:pPr>
        <w:ind w:left="2160"/>
        <w:rPr>
          <w:color w:val="1155CC"/>
          <w:u w:val="single"/>
        </w:rPr>
      </w:pPr>
    </w:p>
    <w:p w14:paraId="124E29CE" w14:textId="77777777" w:rsidR="00D94401" w:rsidRDefault="00D94401" w:rsidP="00D94401">
      <w:pPr>
        <w:ind w:left="2160" w:hanging="2160"/>
      </w:pPr>
      <w:bookmarkStart w:id="16" w:name="kix.jn3uivjk5pzh" w:colFirst="0" w:colLast="0"/>
      <w:bookmarkEnd w:id="16"/>
      <w:r>
        <w:rPr>
          <w:b/>
        </w:rPr>
        <w:t>[ISO10646]</w:t>
      </w:r>
      <w:r>
        <w:rPr>
          <w:b/>
        </w:rPr>
        <w:tab/>
      </w:r>
      <w:r>
        <w:t>“ISO/IEC 10646:2014 Information technology -- Universal Coded Character Set (UCS)”, 2014. [Online]. Available:</w:t>
      </w:r>
      <w:hyperlink r:id="rId65">
        <w:r>
          <w:t xml:space="preserve"> </w:t>
        </w:r>
      </w:hyperlink>
      <w:hyperlink r:id="rId66">
        <w:r>
          <w:rPr>
            <w:color w:val="1155CC"/>
            <w:u w:val="single"/>
          </w:rPr>
          <w:t>http://standards.iso.org/ittf/PubliclyAvailableStandards/c063182_ISO_IEC_10646_2014.zip</w:t>
        </w:r>
      </w:hyperlink>
    </w:p>
    <w:p w14:paraId="5BA677E9" w14:textId="77777777" w:rsidR="00D94401" w:rsidRDefault="00D94401" w:rsidP="00D94401">
      <w:pPr>
        <w:ind w:left="2160"/>
        <w:rPr>
          <w:b/>
        </w:rPr>
      </w:pPr>
    </w:p>
    <w:p w14:paraId="1C5308B4" w14:textId="77777777" w:rsidR="00D94401" w:rsidRDefault="00D94401" w:rsidP="00D94401">
      <w:pPr>
        <w:ind w:left="2160" w:hanging="2160"/>
      </w:pPr>
      <w:bookmarkStart w:id="17" w:name="a1mveuaupr4u" w:colFirst="0" w:colLast="0"/>
      <w:bookmarkEnd w:id="17"/>
      <w:r>
        <w:rPr>
          <w:b/>
        </w:rPr>
        <w:t>[JCS]</w:t>
      </w:r>
      <w:r>
        <w:rPr>
          <w:b/>
        </w:rPr>
        <w:tab/>
      </w:r>
      <w:r>
        <w:t xml:space="preserve">"JSON Canonicalization Scheme version 15", 2019. [Online]. Available: </w:t>
      </w:r>
      <w:hyperlink r:id="rId67">
        <w:r>
          <w:rPr>
            <w:color w:val="1155CC"/>
            <w:u w:val="single"/>
          </w:rPr>
          <w:t>https://datatracker.ietf.org/doc/draft-rundgren-json-canonicalization-scheme/</w:t>
        </w:r>
      </w:hyperlink>
    </w:p>
    <w:p w14:paraId="1D0C579A" w14:textId="77777777" w:rsidR="00C969DD" w:rsidRDefault="00C969DD" w:rsidP="00D94401">
      <w:pPr>
        <w:ind w:left="2160" w:hanging="2160"/>
        <w:rPr>
          <w:b/>
        </w:rPr>
      </w:pPr>
      <w:bookmarkStart w:id="18" w:name="kix.vvgtyw3tgq0v" w:colFirst="0" w:colLast="0"/>
      <w:bookmarkEnd w:id="18"/>
    </w:p>
    <w:p w14:paraId="5EF691C9" w14:textId="1040B27E" w:rsidR="00D94401" w:rsidRDefault="00C969DD" w:rsidP="00D94401">
      <w:pPr>
        <w:ind w:left="2160" w:hanging="2160"/>
        <w:rPr>
          <w:color w:val="1155CC"/>
          <w:u w:val="single"/>
        </w:rPr>
      </w:pPr>
      <w:r>
        <w:rPr>
          <w:b/>
        </w:rPr>
        <w:t xml:space="preserve"> </w:t>
      </w:r>
      <w:r w:rsidR="00D94401">
        <w:rPr>
          <w:b/>
        </w:rPr>
        <w:t>[Media Types]</w:t>
      </w:r>
      <w:r w:rsidR="00D94401">
        <w:tab/>
        <w:t>N. Freed, M. Kucherawy, M. Baker and B. Hoehrmann, “Media Types”, IANA, December 2016. [Online]. Available:</w:t>
      </w:r>
      <w:hyperlink r:id="rId68">
        <w:r w:rsidR="00D94401">
          <w:t xml:space="preserve"> </w:t>
        </w:r>
      </w:hyperlink>
      <w:hyperlink r:id="rId69">
        <w:r w:rsidR="00D94401">
          <w:rPr>
            <w:color w:val="1155CC"/>
            <w:u w:val="single"/>
          </w:rPr>
          <w:t>http://www.iana.org/assignments/media-types/media-types.xhtml</w:t>
        </w:r>
      </w:hyperlink>
      <w:r w:rsidR="00D94401">
        <w:fldChar w:fldCharType="begin"/>
      </w:r>
      <w:r w:rsidR="00D94401">
        <w:instrText xml:space="preserve"> HYPERLINK "http://nvlpubs.nist.gov/nistpubs/Legacy/SP/nistspecialpublication800-38a.pdf" </w:instrText>
      </w:r>
      <w:r w:rsidR="00D94401">
        <w:fldChar w:fldCharType="separate"/>
      </w:r>
    </w:p>
    <w:p w14:paraId="3443A1F7" w14:textId="77777777" w:rsidR="00D94401" w:rsidRDefault="00D94401" w:rsidP="00D94401">
      <w:pPr>
        <w:ind w:left="2160"/>
        <w:rPr>
          <w:b/>
        </w:rPr>
      </w:pPr>
      <w:r>
        <w:fldChar w:fldCharType="end"/>
      </w:r>
    </w:p>
    <w:p w14:paraId="21A94152" w14:textId="77777777" w:rsidR="00D94401" w:rsidRDefault="00D94401" w:rsidP="00D94401">
      <w:pPr>
        <w:ind w:left="2160" w:hanging="2160"/>
        <w:rPr>
          <w:b/>
        </w:rPr>
      </w:pPr>
      <w:bookmarkStart w:id="19" w:name="kix.58njqtoqcj7e" w:colFirst="0" w:colLast="0"/>
      <w:bookmarkEnd w:id="19"/>
      <w:r>
        <w:rPr>
          <w:b/>
        </w:rPr>
        <w:t>[NIST SP800-38D]</w:t>
      </w:r>
      <w:r>
        <w:rPr>
          <w:b/>
        </w:rPr>
        <w:tab/>
      </w:r>
      <w:r>
        <w:t>M. Dworkin, “Recommendation for Block Cipher Modes of Operation:Galois/Counter Mode (GCM) and GMAC”, NIST Special Publication 800-38D, November 2007. [Online]. Available:</w:t>
      </w:r>
      <w:hyperlink r:id="rId70">
        <w:r>
          <w:t xml:space="preserve"> </w:t>
        </w:r>
      </w:hyperlink>
      <w:hyperlink r:id="rId71">
        <w:r>
          <w:rPr>
            <w:color w:val="1155CC"/>
            <w:u w:val="single"/>
          </w:rPr>
          <w:t>http://nvlpubs.nist.gov/nistpubs/Legacy/SP/nistspecialpublication800-38d.pdf</w:t>
        </w:r>
      </w:hyperlink>
    </w:p>
    <w:p w14:paraId="753BB04A" w14:textId="77777777" w:rsidR="00D94401" w:rsidRDefault="00D94401" w:rsidP="00D94401">
      <w:pPr>
        <w:ind w:left="2160"/>
        <w:rPr>
          <w:b/>
        </w:rPr>
      </w:pPr>
    </w:p>
    <w:p w14:paraId="0DE70E5B" w14:textId="77777777" w:rsidR="00D94401" w:rsidRDefault="00D94401" w:rsidP="00D94401">
      <w:pPr>
        <w:spacing w:before="40" w:after="40"/>
        <w:ind w:left="2160" w:hanging="2160"/>
        <w:rPr>
          <w:b/>
        </w:rPr>
      </w:pPr>
      <w:bookmarkStart w:id="20" w:name="kix.9x7meqegw59o" w:colFirst="0" w:colLast="0"/>
      <w:bookmarkEnd w:id="20"/>
      <w:r>
        <w:rPr>
          <w:b/>
        </w:rPr>
        <w:t>[NVD]</w:t>
      </w:r>
      <w:r>
        <w:tab/>
        <w:t>Official Common Platform Enumeration (CPE) Dictionary, National Vulnerability Database [Online]. Available:</w:t>
      </w:r>
      <w:hyperlink r:id="rId72">
        <w:r>
          <w:t xml:space="preserve"> </w:t>
        </w:r>
      </w:hyperlink>
      <w:hyperlink r:id="rId73">
        <w:r>
          <w:rPr>
            <w:color w:val="1155CC"/>
            <w:u w:val="single"/>
          </w:rPr>
          <w:t>https://nvd.nist.gov/cpe.cfm</w:t>
        </w:r>
      </w:hyperlink>
    </w:p>
    <w:p w14:paraId="741E7C1E" w14:textId="77777777" w:rsidR="00D94401" w:rsidRDefault="00D94401" w:rsidP="00D94401">
      <w:pPr>
        <w:ind w:left="2160"/>
        <w:rPr>
          <w:b/>
        </w:rPr>
      </w:pPr>
    </w:p>
    <w:p w14:paraId="508C7A8A" w14:textId="77777777" w:rsidR="00D94401" w:rsidRDefault="00D94401" w:rsidP="00D94401">
      <w:pPr>
        <w:ind w:left="2160" w:hanging="2160"/>
        <w:rPr>
          <w:b/>
        </w:rPr>
      </w:pPr>
      <w:bookmarkStart w:id="21" w:name="kix.x2qhcdit0e0c" w:colFirst="0" w:colLast="0"/>
      <w:bookmarkEnd w:id="21"/>
      <w:r>
        <w:rPr>
          <w:b/>
        </w:rPr>
        <w:t>[Port Numbers]</w:t>
      </w:r>
      <w:r>
        <w:tab/>
        <w:t xml:space="preserve">J.Touch, A. Mankin, E. Kohler, et. al., “Service Name and Transport Protocol Port Number Registry”, IANA, January 2017. [Online]. Available: </w:t>
      </w:r>
      <w:hyperlink r:id="rId74">
        <w:r>
          <w:rPr>
            <w:color w:val="1155CC"/>
            <w:u w:val="single"/>
          </w:rPr>
          <w:t>http://www.iana.org/assignments/service-names-port-numbers/service-names-port-numbers.xhtml</w:t>
        </w:r>
      </w:hyperlink>
    </w:p>
    <w:p w14:paraId="3845F2D9" w14:textId="77777777" w:rsidR="00D94401" w:rsidRDefault="00D94401" w:rsidP="00D94401">
      <w:pPr>
        <w:ind w:left="2160"/>
        <w:rPr>
          <w:b/>
        </w:rPr>
      </w:pPr>
    </w:p>
    <w:p w14:paraId="6E824C31" w14:textId="77777777" w:rsidR="00D94401" w:rsidRDefault="00D94401" w:rsidP="00D94401">
      <w:pPr>
        <w:ind w:left="2160" w:hanging="2160"/>
        <w:rPr>
          <w:color w:val="1155CC"/>
          <w:u w:val="single"/>
        </w:rPr>
      </w:pPr>
      <w:bookmarkStart w:id="22" w:name="kix.7fi9sml5p0wy" w:colFirst="0" w:colLast="0"/>
      <w:bookmarkEnd w:id="22"/>
      <w:r>
        <w:rPr>
          <w:b/>
        </w:rPr>
        <w:t xml:space="preserve">[RFC1034] </w:t>
      </w:r>
      <w:r>
        <w:tab/>
        <w:t xml:space="preserve">Mockapetris, P., "Domain names - concepts and facilities", STD 13, RFC 1034, DOI 10.17487/RFC1034, November 1987, </w:t>
      </w:r>
      <w:hyperlink r:id="rId75">
        <w:r>
          <w:rPr>
            <w:color w:val="1155CC"/>
            <w:u w:val="single"/>
          </w:rPr>
          <w:t>http://www.rfc-editor.org/info/rfc1034</w:t>
        </w:r>
      </w:hyperlink>
      <w:r>
        <w:t>.</w:t>
      </w:r>
    </w:p>
    <w:p w14:paraId="17B1DA15" w14:textId="77777777" w:rsidR="00D94401" w:rsidRDefault="00D94401" w:rsidP="00D94401">
      <w:pPr>
        <w:ind w:left="2160"/>
        <w:rPr>
          <w:color w:val="1155CC"/>
          <w:u w:val="single"/>
        </w:rPr>
      </w:pPr>
    </w:p>
    <w:p w14:paraId="1D0808DC" w14:textId="77777777" w:rsidR="00D94401" w:rsidRDefault="00D94401" w:rsidP="00D94401">
      <w:pPr>
        <w:ind w:left="2160" w:hanging="2160"/>
      </w:pPr>
      <w:bookmarkStart w:id="23" w:name="kix.457wdk8b7jr" w:colFirst="0" w:colLast="0"/>
      <w:bookmarkEnd w:id="23"/>
      <w:r>
        <w:rPr>
          <w:b/>
        </w:rPr>
        <w:t>[RFC1321]</w:t>
      </w:r>
      <w:r>
        <w:tab/>
        <w:t>Rivest, R., "The MD5 Message-Digest Algorithm", RFC 1321, DOI 10.17487/RFC1321, April 1992,</w:t>
      </w:r>
      <w:hyperlink r:id="rId76">
        <w:r>
          <w:t xml:space="preserve"> </w:t>
        </w:r>
      </w:hyperlink>
      <w:hyperlink r:id="rId77">
        <w:r>
          <w:rPr>
            <w:color w:val="1155CC"/>
            <w:u w:val="single"/>
          </w:rPr>
          <w:t>http://www.rfc-editor.org/info/rfc1321</w:t>
        </w:r>
      </w:hyperlink>
      <w:r>
        <w:t>.</w:t>
      </w:r>
    </w:p>
    <w:p w14:paraId="5848A05C" w14:textId="77777777" w:rsidR="00D94401" w:rsidRDefault="00D94401" w:rsidP="00D94401">
      <w:pPr>
        <w:ind w:left="2160"/>
      </w:pPr>
    </w:p>
    <w:p w14:paraId="753CCB5A" w14:textId="77777777" w:rsidR="00D94401" w:rsidRDefault="00D94401" w:rsidP="00D94401">
      <w:pPr>
        <w:ind w:left="2160" w:hanging="2160"/>
      </w:pPr>
      <w:bookmarkStart w:id="24" w:name="kix.ymi69gcdzdn2" w:colFirst="0" w:colLast="0"/>
      <w:bookmarkEnd w:id="24"/>
      <w:r>
        <w:rPr>
          <w:b/>
        </w:rPr>
        <w:t>[RFC2047]</w:t>
      </w:r>
      <w:r>
        <w:tab/>
        <w:t>Moore, K., "MIME (Multipurpose Internet Mail Extensions) Part Three: Message Header Extensions for Non-ASCII Text", RFC 2047, DOI 10.17487/RFC2047, November 1996,</w:t>
      </w:r>
      <w:hyperlink r:id="rId78">
        <w:r>
          <w:t xml:space="preserve"> </w:t>
        </w:r>
      </w:hyperlink>
      <w:hyperlink r:id="rId79">
        <w:r>
          <w:rPr>
            <w:color w:val="1155CC"/>
            <w:u w:val="single"/>
          </w:rPr>
          <w:t>http://www.rfc-editor.org/info/rfc2047</w:t>
        </w:r>
      </w:hyperlink>
      <w:r>
        <w:t>.</w:t>
      </w:r>
    </w:p>
    <w:p w14:paraId="3852250C" w14:textId="77777777" w:rsidR="00D94401" w:rsidRDefault="00D94401" w:rsidP="00D94401">
      <w:pPr>
        <w:ind w:left="2160"/>
      </w:pPr>
    </w:p>
    <w:p w14:paraId="4263FFD2" w14:textId="77777777" w:rsidR="00D94401" w:rsidRDefault="00D94401" w:rsidP="00D94401">
      <w:pPr>
        <w:ind w:left="2160" w:hanging="2160"/>
      </w:pPr>
      <w:bookmarkStart w:id="25" w:name="kix.od4u69xniqsz" w:colFirst="0" w:colLast="0"/>
      <w:bookmarkEnd w:id="25"/>
      <w:r>
        <w:rPr>
          <w:b/>
        </w:rPr>
        <w:t>[RFC2119]</w:t>
      </w:r>
      <w:r>
        <w:rPr>
          <w:b/>
        </w:rPr>
        <w:tab/>
      </w:r>
      <w:r>
        <w:t xml:space="preserve">Bradner, S., "Key words for use in RFCs to Indicate Requirement Levels", BCP 14, RFC 2119, DOI 10.17487/RFC2119, March 1997, </w:t>
      </w:r>
      <w:hyperlink r:id="rId80">
        <w:r>
          <w:rPr>
            <w:color w:val="1155CC"/>
            <w:u w:val="single"/>
          </w:rPr>
          <w:t>http://www.rfc-editor.org/info/rfc2119</w:t>
        </w:r>
      </w:hyperlink>
      <w:r>
        <w:t>.</w:t>
      </w:r>
    </w:p>
    <w:p w14:paraId="1159F98D" w14:textId="77777777" w:rsidR="00D94401" w:rsidRDefault="00D94401" w:rsidP="00D94401">
      <w:pPr>
        <w:ind w:left="2160"/>
        <w:rPr>
          <w:b/>
        </w:rPr>
      </w:pPr>
    </w:p>
    <w:p w14:paraId="43C75D08" w14:textId="77777777" w:rsidR="00D94401" w:rsidRDefault="00D94401" w:rsidP="00D94401">
      <w:pPr>
        <w:ind w:left="2160" w:hanging="2160"/>
      </w:pPr>
      <w:bookmarkStart w:id="26" w:name="kix.bhlpxrygmkv5" w:colFirst="0" w:colLast="0"/>
      <w:bookmarkEnd w:id="26"/>
      <w:r>
        <w:rPr>
          <w:b/>
        </w:rPr>
        <w:lastRenderedPageBreak/>
        <w:t>[RFC3174]</w:t>
      </w:r>
      <w:r>
        <w:tab/>
        <w:t>Eastlake 3rd, D. and P. Jones, "US Secure Hash Algorithm 1 (SHA1)", RFC 3174, DOI 10.17487/RFC3174, September 2001,</w:t>
      </w:r>
      <w:hyperlink r:id="rId81">
        <w:r>
          <w:t xml:space="preserve"> </w:t>
        </w:r>
      </w:hyperlink>
      <w:hyperlink r:id="rId82">
        <w:r>
          <w:rPr>
            <w:color w:val="1155CC"/>
            <w:u w:val="single"/>
          </w:rPr>
          <w:t>http://www.rfc-editor.org/info/rfc3174</w:t>
        </w:r>
      </w:hyperlink>
      <w:r>
        <w:t>.</w:t>
      </w:r>
    </w:p>
    <w:p w14:paraId="5248C855" w14:textId="77777777" w:rsidR="00D94401" w:rsidRDefault="00D94401" w:rsidP="00D94401">
      <w:pPr>
        <w:ind w:left="2160"/>
      </w:pPr>
    </w:p>
    <w:p w14:paraId="4D3A4935" w14:textId="77777777" w:rsidR="00D94401" w:rsidRDefault="00D94401" w:rsidP="00D94401">
      <w:pPr>
        <w:spacing w:before="40" w:after="40"/>
        <w:ind w:left="2160" w:hanging="2160"/>
      </w:pPr>
      <w:bookmarkStart w:id="27" w:name="kix.hd2fxkqolmm2" w:colFirst="0" w:colLast="0"/>
      <w:bookmarkEnd w:id="27"/>
      <w:r>
        <w:rPr>
          <w:b/>
        </w:rPr>
        <w:t>[RFC3339]</w:t>
      </w:r>
      <w:r>
        <w:rPr>
          <w:b/>
        </w:rPr>
        <w:tab/>
      </w:r>
      <w:r>
        <w:t>Klyne, G. and C. Newman, "Date and Time on the Internet: Timestamps", RFC 3339, DOI 10.17487/RFC3339, July 2002,</w:t>
      </w:r>
      <w:hyperlink r:id="rId83">
        <w:r>
          <w:t xml:space="preserve"> </w:t>
        </w:r>
      </w:hyperlink>
      <w:hyperlink r:id="rId84">
        <w:r>
          <w:rPr>
            <w:color w:val="1155CC"/>
            <w:u w:val="single"/>
          </w:rPr>
          <w:t>http://www.rfc-editor.org/info/rfc3339</w:t>
        </w:r>
      </w:hyperlink>
      <w:r>
        <w:t>.</w:t>
      </w:r>
    </w:p>
    <w:p w14:paraId="50175869" w14:textId="77777777" w:rsidR="00D94401" w:rsidRDefault="00D94401" w:rsidP="00D94401">
      <w:pPr>
        <w:spacing w:before="40" w:after="40"/>
        <w:ind w:left="2160"/>
        <w:rPr>
          <w:b/>
        </w:rPr>
      </w:pPr>
    </w:p>
    <w:p w14:paraId="2AA78C09" w14:textId="77777777" w:rsidR="00D94401" w:rsidRDefault="00D94401" w:rsidP="00D94401">
      <w:pPr>
        <w:spacing w:before="40" w:after="40"/>
        <w:ind w:left="2160" w:hanging="2160"/>
      </w:pPr>
      <w:bookmarkStart w:id="28" w:name="kix.pld4aix315d5" w:colFirst="0" w:colLast="0"/>
      <w:bookmarkEnd w:id="28"/>
      <w:r>
        <w:rPr>
          <w:b/>
        </w:rPr>
        <w:t>[RFC3986]</w:t>
      </w:r>
      <w:r>
        <w:rPr>
          <w:b/>
        </w:rPr>
        <w:tab/>
      </w:r>
      <w:r>
        <w:t>Berners-Lee, T., Fielding, R., and L. Masinter, "Uniform Resource Identifier (URI): Generic Syntax", STD 66, RFC 3986, DOI 10.17487/RFC3986, January 2005,</w:t>
      </w:r>
      <w:hyperlink r:id="rId85">
        <w:r>
          <w:t xml:space="preserve"> </w:t>
        </w:r>
      </w:hyperlink>
      <w:hyperlink r:id="rId86">
        <w:r>
          <w:rPr>
            <w:color w:val="1155CC"/>
            <w:u w:val="single"/>
          </w:rPr>
          <w:t>http://www.rfc-editor.org/info/rfc3986</w:t>
        </w:r>
      </w:hyperlink>
      <w:r>
        <w:t>.</w:t>
      </w:r>
    </w:p>
    <w:p w14:paraId="78B41194" w14:textId="77777777" w:rsidR="00D94401" w:rsidRDefault="00D94401" w:rsidP="00D94401">
      <w:pPr>
        <w:spacing w:before="40" w:after="40"/>
        <w:ind w:left="2160"/>
        <w:rPr>
          <w:b/>
        </w:rPr>
      </w:pPr>
      <w:r>
        <w:rPr>
          <w:b/>
        </w:rPr>
        <w:t xml:space="preserve"> </w:t>
      </w:r>
    </w:p>
    <w:p w14:paraId="2F135294" w14:textId="77777777" w:rsidR="00D94401" w:rsidRDefault="00D94401" w:rsidP="00D94401">
      <w:pPr>
        <w:spacing w:before="40" w:after="40"/>
        <w:ind w:left="2160" w:hanging="2160"/>
      </w:pPr>
      <w:bookmarkStart w:id="29" w:name="kix.rlxi0es72pzx" w:colFirst="0" w:colLast="0"/>
      <w:bookmarkEnd w:id="29"/>
      <w:r>
        <w:rPr>
          <w:b/>
        </w:rPr>
        <w:t>[RFC4122]</w:t>
      </w:r>
      <w:r>
        <w:rPr>
          <w:b/>
        </w:rPr>
        <w:tab/>
      </w:r>
      <w:r>
        <w:t>Leach, P., Mealling, M., and R. Salz, "A Universally Unique IDentifier (UUID) URN Namespace", RFC 4122, DOI 10.17487/RFC4122, July 2005,</w:t>
      </w:r>
      <w:hyperlink r:id="rId87">
        <w:r>
          <w:t xml:space="preserve"> </w:t>
        </w:r>
      </w:hyperlink>
      <w:hyperlink r:id="rId88">
        <w:r>
          <w:rPr>
            <w:color w:val="1155CC"/>
            <w:u w:val="single"/>
          </w:rPr>
          <w:t>http://www.rfc-editor.org/info/rfc4122</w:t>
        </w:r>
      </w:hyperlink>
      <w:r>
        <w:t>.</w:t>
      </w:r>
    </w:p>
    <w:p w14:paraId="1353BC54" w14:textId="77777777" w:rsidR="00D94401" w:rsidRDefault="00D94401" w:rsidP="00D94401">
      <w:pPr>
        <w:spacing w:before="40" w:after="40"/>
        <w:ind w:left="2160"/>
      </w:pPr>
    </w:p>
    <w:p w14:paraId="0E6C9DB6" w14:textId="77777777" w:rsidR="00D94401" w:rsidRDefault="00D94401" w:rsidP="00D94401">
      <w:pPr>
        <w:ind w:left="2160" w:hanging="2160"/>
      </w:pPr>
      <w:bookmarkStart w:id="30" w:name="kix.pr0bktx7pidp" w:colFirst="0" w:colLast="0"/>
      <w:bookmarkEnd w:id="30"/>
      <w:r>
        <w:rPr>
          <w:b/>
        </w:rPr>
        <w:t>[RFC4648]</w:t>
      </w:r>
      <w:r>
        <w:t xml:space="preserve"> </w:t>
      </w:r>
      <w:r>
        <w:tab/>
        <w:t xml:space="preserve">Josefsson, S., "The Base16, Base32, and Base64 Data Encodings", RFC 4648, DOI 10.17487/RFC4648, October 2006, </w:t>
      </w:r>
      <w:hyperlink r:id="rId89">
        <w:r>
          <w:rPr>
            <w:color w:val="1155CC"/>
            <w:u w:val="single"/>
          </w:rPr>
          <w:t>http://www.rfc-editor.org/info/rfc4648</w:t>
        </w:r>
      </w:hyperlink>
      <w:r>
        <w:t>.</w:t>
      </w:r>
    </w:p>
    <w:p w14:paraId="77EB159F" w14:textId="77777777" w:rsidR="00D94401" w:rsidRDefault="00D94401" w:rsidP="00D94401">
      <w:pPr>
        <w:spacing w:before="40" w:after="40"/>
        <w:ind w:left="2160"/>
      </w:pPr>
    </w:p>
    <w:p w14:paraId="10A9720C" w14:textId="77777777" w:rsidR="00D94401" w:rsidRDefault="00D94401" w:rsidP="00D94401">
      <w:pPr>
        <w:ind w:left="2160" w:hanging="2160"/>
      </w:pPr>
      <w:bookmarkStart w:id="31" w:name="kix.w2ht3e1e34wc" w:colFirst="0" w:colLast="0"/>
      <w:bookmarkEnd w:id="31"/>
      <w:r>
        <w:rPr>
          <w:b/>
        </w:rPr>
        <w:t>[RFC5322]</w:t>
      </w:r>
      <w:r>
        <w:t xml:space="preserve"> </w:t>
      </w:r>
      <w:r>
        <w:tab/>
        <w:t>Resnick, P., Ed., "Internet Message Format", RFC 5322, DOI 10.17487/RFC5322, October 2008,</w:t>
      </w:r>
      <w:hyperlink r:id="rId90">
        <w:r>
          <w:t xml:space="preserve"> </w:t>
        </w:r>
      </w:hyperlink>
      <w:hyperlink r:id="rId91">
        <w:r>
          <w:rPr>
            <w:color w:val="1155CC"/>
            <w:u w:val="single"/>
          </w:rPr>
          <w:t>http://www.rfc-editor.org/info/rfc5322</w:t>
        </w:r>
      </w:hyperlink>
      <w:r>
        <w:t>.</w:t>
      </w:r>
    </w:p>
    <w:p w14:paraId="4F88DE72" w14:textId="77777777" w:rsidR="00D94401" w:rsidRDefault="00D94401" w:rsidP="00D94401">
      <w:pPr>
        <w:spacing w:before="40" w:after="40"/>
        <w:ind w:left="2160"/>
      </w:pPr>
    </w:p>
    <w:p w14:paraId="50CA9C12" w14:textId="77777777" w:rsidR="00D94401" w:rsidRDefault="00D94401" w:rsidP="00D94401">
      <w:pPr>
        <w:spacing w:before="40" w:after="40"/>
        <w:ind w:left="2160" w:hanging="2160"/>
        <w:rPr>
          <w:b/>
        </w:rPr>
      </w:pPr>
      <w:bookmarkStart w:id="32" w:name="kix.yoz409d7eis1" w:colFirst="0" w:colLast="0"/>
      <w:bookmarkEnd w:id="32"/>
      <w:r>
        <w:rPr>
          <w:b/>
        </w:rPr>
        <w:t xml:space="preserve">[RFC5646] </w:t>
      </w:r>
      <w:r>
        <w:rPr>
          <w:b/>
        </w:rPr>
        <w:tab/>
      </w:r>
      <w:r>
        <w:t xml:space="preserve">Phillips, A., Ed., and M. Davis, Ed., "Tags for Identifying Languages", BCP 47, RFC 5646, DOI 10.17487/RFC5646, September 2009, </w:t>
      </w:r>
      <w:hyperlink r:id="rId92">
        <w:r>
          <w:rPr>
            <w:color w:val="1155CC"/>
            <w:u w:val="single"/>
          </w:rPr>
          <w:t>http://www.rfc-editor.org/info/rfc5646</w:t>
        </w:r>
      </w:hyperlink>
      <w:r>
        <w:rPr>
          <w:b/>
        </w:rPr>
        <w:t>.</w:t>
      </w:r>
    </w:p>
    <w:p w14:paraId="07D24485" w14:textId="77777777" w:rsidR="00D94401" w:rsidRDefault="00D94401" w:rsidP="00D94401">
      <w:pPr>
        <w:spacing w:before="40" w:after="40"/>
        <w:ind w:left="2160"/>
        <w:rPr>
          <w:b/>
        </w:rPr>
      </w:pPr>
    </w:p>
    <w:p w14:paraId="289B5DF6" w14:textId="77777777" w:rsidR="00D94401" w:rsidRDefault="00D94401" w:rsidP="00D94401">
      <w:pPr>
        <w:ind w:left="2160" w:hanging="2160"/>
        <w:rPr>
          <w:b/>
        </w:rPr>
      </w:pPr>
      <w:bookmarkStart w:id="33" w:name="kix.v5wvhbwzinb3" w:colFirst="0" w:colLast="0"/>
      <w:bookmarkEnd w:id="33"/>
      <w:r>
        <w:rPr>
          <w:b/>
        </w:rPr>
        <w:t>[RFC5890]</w:t>
      </w:r>
      <w:r>
        <w:t xml:space="preserve"> </w:t>
      </w:r>
      <w:r>
        <w:tab/>
        <w:t xml:space="preserve">Klensin, J., "Internationalized Domain Names for Applications (IDNA): Definitions and Document Framework", RFC 5890, DOI 10.17487/RFC5890, August 2010, </w:t>
      </w:r>
      <w:hyperlink r:id="rId93">
        <w:r>
          <w:rPr>
            <w:color w:val="1155CC"/>
            <w:u w:val="single"/>
          </w:rPr>
          <w:t>http://www.rfc-editor.org/info/rfc5890</w:t>
        </w:r>
      </w:hyperlink>
      <w:r>
        <w:t>.</w:t>
      </w:r>
    </w:p>
    <w:p w14:paraId="6B707052" w14:textId="77777777" w:rsidR="00D94401" w:rsidRDefault="00D94401" w:rsidP="00D94401">
      <w:pPr>
        <w:spacing w:before="40" w:after="40"/>
        <w:ind w:left="2160"/>
      </w:pPr>
    </w:p>
    <w:p w14:paraId="5391DE58" w14:textId="77777777" w:rsidR="00D94401" w:rsidRDefault="00D94401" w:rsidP="00D94401">
      <w:pPr>
        <w:ind w:left="2160" w:hanging="2160"/>
      </w:pPr>
      <w:bookmarkStart w:id="34" w:name="kix.8t4bj941db3" w:colFirst="0" w:colLast="0"/>
      <w:bookmarkEnd w:id="34"/>
      <w:r>
        <w:rPr>
          <w:b/>
        </w:rPr>
        <w:t>[RFC6234]</w:t>
      </w:r>
      <w:r>
        <w:t xml:space="preserve"> </w:t>
      </w:r>
      <w:r>
        <w:tab/>
        <w:t>Eastlake 3rd, D. and T. Hansen, "US Secure Hash Algorithms (SHA and SHA-based HMAC and HKDF)", RFC 6234, DOI 10.17487/RFC6234, May 2011,</w:t>
      </w:r>
      <w:hyperlink r:id="rId94">
        <w:r>
          <w:t xml:space="preserve"> </w:t>
        </w:r>
      </w:hyperlink>
      <w:hyperlink r:id="rId95">
        <w:r>
          <w:rPr>
            <w:color w:val="1155CC"/>
            <w:u w:val="single"/>
          </w:rPr>
          <w:t>http://www.rfc-editor.org/info/rfc6234</w:t>
        </w:r>
      </w:hyperlink>
      <w:r>
        <w:t>.</w:t>
      </w:r>
    </w:p>
    <w:p w14:paraId="1E0BA6D2" w14:textId="77777777" w:rsidR="00D94401" w:rsidRDefault="00D94401" w:rsidP="00D94401">
      <w:pPr>
        <w:ind w:left="2160"/>
      </w:pPr>
    </w:p>
    <w:p w14:paraId="400B7964" w14:textId="77777777" w:rsidR="00D94401" w:rsidRDefault="00D94401" w:rsidP="00D94401">
      <w:pPr>
        <w:ind w:left="2160" w:hanging="2160"/>
      </w:pPr>
      <w:r>
        <w:rPr>
          <w:b/>
        </w:rPr>
        <w:t>[RFC</w:t>
      </w:r>
      <w:bookmarkStart w:id="35" w:name="izitkktct6wd" w:colFirst="0" w:colLast="0"/>
      <w:bookmarkEnd w:id="35"/>
      <w:r>
        <w:rPr>
          <w:b/>
        </w:rPr>
        <w:t xml:space="preserve">7493] </w:t>
      </w:r>
      <w:r>
        <w:rPr>
          <w:b/>
        </w:rPr>
        <w:tab/>
      </w:r>
      <w:r>
        <w:t xml:space="preserve">Bray, T., Ed., "The I-JSON Message Format", RFC 7493, DOI  10.17487/RFC7493, March 2015, </w:t>
      </w:r>
      <w:hyperlink r:id="rId96">
        <w:r>
          <w:rPr>
            <w:color w:val="0000EE"/>
            <w:u w:val="single"/>
          </w:rPr>
          <w:t>https://www.rfc-editor.org/info/rfc7493</w:t>
        </w:r>
      </w:hyperlink>
      <w:r>
        <w:t>.</w:t>
      </w:r>
    </w:p>
    <w:p w14:paraId="133CC686" w14:textId="77777777" w:rsidR="00D94401" w:rsidRDefault="00D94401" w:rsidP="00D94401">
      <w:pPr>
        <w:ind w:left="2160"/>
        <w:rPr>
          <w:b/>
        </w:rPr>
      </w:pPr>
    </w:p>
    <w:p w14:paraId="1D98CA50" w14:textId="77777777" w:rsidR="00D94401" w:rsidRDefault="00D94401" w:rsidP="00D94401">
      <w:pPr>
        <w:ind w:left="2160" w:hanging="2160"/>
      </w:pPr>
      <w:bookmarkStart w:id="36" w:name="kix.x09sfhv094gd" w:colFirst="0" w:colLast="0"/>
      <w:bookmarkEnd w:id="36"/>
      <w:r>
        <w:rPr>
          <w:b/>
        </w:rPr>
        <w:t>[RFC7539]</w:t>
      </w:r>
      <w:r>
        <w:tab/>
        <w:t>Nir, Y. and A. Langley, "ChaCha20 and Poly1305 for IETF Protocols", RFC 7539, DOI 10.17487/RFC7539, May 2015,</w:t>
      </w:r>
      <w:hyperlink r:id="rId97">
        <w:r>
          <w:t xml:space="preserve"> </w:t>
        </w:r>
      </w:hyperlink>
      <w:hyperlink r:id="rId98">
        <w:r>
          <w:rPr>
            <w:color w:val="1155CC"/>
            <w:u w:val="single"/>
          </w:rPr>
          <w:t>http://www.rfc-editor.org/info/rfc7539</w:t>
        </w:r>
      </w:hyperlink>
      <w:r>
        <w:t>.</w:t>
      </w:r>
    </w:p>
    <w:p w14:paraId="09962B6B" w14:textId="77777777" w:rsidR="00D94401" w:rsidRDefault="00D94401" w:rsidP="00D94401">
      <w:pPr>
        <w:ind w:left="2160"/>
      </w:pPr>
    </w:p>
    <w:p w14:paraId="610C5EDE" w14:textId="77777777" w:rsidR="00D94401" w:rsidRDefault="00D94401" w:rsidP="00D94401">
      <w:pPr>
        <w:ind w:left="2160" w:hanging="2160"/>
      </w:pPr>
      <w:bookmarkStart w:id="37" w:name="kix.sjil1vgmo0hf" w:colFirst="0" w:colLast="0"/>
      <w:bookmarkEnd w:id="37"/>
      <w:r>
        <w:rPr>
          <w:b/>
        </w:rPr>
        <w:t>[RFC8174]</w:t>
      </w:r>
      <w:r>
        <w:t xml:space="preserve"> </w:t>
      </w:r>
      <w:r>
        <w:tab/>
        <w:t xml:space="preserve">Leiba, B., "Ambiguity of Uppercase vs Lowercase in RFC 2119 Key Words", BCP 14, RFC 8174, DOI 10.17487/RFC8174, May 2017, </w:t>
      </w:r>
      <w:hyperlink r:id="rId99">
        <w:r>
          <w:rPr>
            <w:color w:val="1155CC"/>
            <w:u w:val="single"/>
          </w:rPr>
          <w:t>https://www.rfc-editor.org/info/rfc8174</w:t>
        </w:r>
      </w:hyperlink>
      <w:r>
        <w:t>.</w:t>
      </w:r>
    </w:p>
    <w:p w14:paraId="32A050ED" w14:textId="77777777" w:rsidR="00D94401" w:rsidRDefault="00D94401" w:rsidP="00D94401">
      <w:pPr>
        <w:spacing w:before="40" w:after="40"/>
        <w:ind w:left="2160"/>
      </w:pPr>
    </w:p>
    <w:p w14:paraId="4B4D6B9D" w14:textId="77777777" w:rsidR="00D94401" w:rsidRDefault="00D94401" w:rsidP="00D94401">
      <w:pPr>
        <w:spacing w:before="40" w:after="40"/>
        <w:ind w:left="2160" w:hanging="2160"/>
        <w:rPr>
          <w:color w:val="1155CC"/>
          <w:u w:val="single"/>
        </w:rPr>
      </w:pPr>
      <w:bookmarkStart w:id="38" w:name="kix.7mjpf76rih72" w:colFirst="0" w:colLast="0"/>
      <w:bookmarkEnd w:id="38"/>
      <w:r>
        <w:rPr>
          <w:b/>
        </w:rPr>
        <w:t>[RFC8259]</w:t>
      </w:r>
      <w:r>
        <w:tab/>
        <w:t xml:space="preserve">Bray, T., Ed., "The JavaScript Object Notation (JSON) Data Interchange Format", RFC 8259, DOI 10.17487/RFC8259, December 2017. </w:t>
      </w:r>
      <w:hyperlink r:id="rId100">
        <w:r>
          <w:rPr>
            <w:color w:val="1155CC"/>
            <w:u w:val="single"/>
          </w:rPr>
          <w:t>http://www.rfc-editor.org/info/rfc8259.txt</w:t>
        </w:r>
      </w:hyperlink>
      <w:r>
        <w:rPr>
          <w:b/>
        </w:rPr>
        <w:t>.</w:t>
      </w:r>
      <w:r>
        <w:fldChar w:fldCharType="begin"/>
      </w:r>
      <w:r>
        <w:instrText xml:space="preserve"> HYPERLINK "https://cr.yp.to/snuffle/812.pdf" </w:instrText>
      </w:r>
      <w:r>
        <w:fldChar w:fldCharType="separate"/>
      </w:r>
    </w:p>
    <w:p w14:paraId="742645DE" w14:textId="77777777" w:rsidR="00D94401" w:rsidRDefault="00D94401" w:rsidP="00D94401">
      <w:pPr>
        <w:ind w:left="2160"/>
        <w:rPr>
          <w:b/>
        </w:rPr>
      </w:pPr>
      <w:r>
        <w:fldChar w:fldCharType="end"/>
      </w:r>
    </w:p>
    <w:p w14:paraId="7B533BB3" w14:textId="77777777" w:rsidR="00D94401" w:rsidRDefault="00D94401" w:rsidP="00D94401">
      <w:pPr>
        <w:ind w:left="2160" w:hanging="2160"/>
        <w:rPr>
          <w:b/>
        </w:rPr>
      </w:pPr>
      <w:bookmarkStart w:id="39" w:name="kix.5ujyimisbouj" w:colFirst="0" w:colLast="0"/>
      <w:bookmarkEnd w:id="39"/>
      <w:r>
        <w:rPr>
          <w:b/>
        </w:rPr>
        <w:lastRenderedPageBreak/>
        <w:t>[SSDEEP]</w:t>
      </w:r>
      <w:r>
        <w:rPr>
          <w:b/>
        </w:rPr>
        <w:tab/>
      </w:r>
      <w:r>
        <w:t xml:space="preserve">J. Kornblum, “Identifying Almost Identical Files Using Context Triggered Piecewise Hashing”, Proceedings of The Digital Forensic Research Conference (DFRWS) 2006. [Online]. Available: </w:t>
      </w:r>
      <w:hyperlink r:id="rId101">
        <w:r>
          <w:rPr>
            <w:color w:val="1155CC"/>
            <w:u w:val="single"/>
          </w:rPr>
          <w:t>http://dfrws.org/sites/default/files/session-files/paper-identifying_almost_identical_files_using_context_triggered_piecewise_hashing.pdf</w:t>
        </w:r>
      </w:hyperlink>
    </w:p>
    <w:p w14:paraId="43262B27" w14:textId="77777777" w:rsidR="00D94401" w:rsidRDefault="00D94401" w:rsidP="00D94401">
      <w:pPr>
        <w:ind w:left="2160"/>
        <w:rPr>
          <w:color w:val="1155CC"/>
          <w:u w:val="single"/>
        </w:rPr>
      </w:pPr>
    </w:p>
    <w:p w14:paraId="2A524B04" w14:textId="77777777" w:rsidR="00D94401" w:rsidRDefault="00D94401" w:rsidP="00D94401">
      <w:pPr>
        <w:spacing w:before="40" w:after="40"/>
        <w:ind w:left="2160" w:hanging="2160"/>
      </w:pPr>
      <w:bookmarkStart w:id="40" w:name="kix.84r9m04cj2vx" w:colFirst="0" w:colLast="0"/>
      <w:bookmarkEnd w:id="40"/>
      <w:r>
        <w:rPr>
          <w:b/>
        </w:rPr>
        <w:t>[TLP]</w:t>
      </w:r>
      <w:r>
        <w:rPr>
          <w:b/>
        </w:rPr>
        <w:tab/>
      </w:r>
      <w:r>
        <w:t>Traffic Light Protocol, Version 1.0 (TLP). (2016, Aug. 25). FIRST. [Online]. Available:</w:t>
      </w:r>
      <w:hyperlink r:id="rId102">
        <w:r>
          <w:t xml:space="preserve"> </w:t>
        </w:r>
      </w:hyperlink>
      <w:hyperlink r:id="rId103">
        <w:r>
          <w:rPr>
            <w:color w:val="1155CC"/>
            <w:u w:val="single"/>
          </w:rPr>
          <w:t>https://first.org/tlp</w:t>
        </w:r>
      </w:hyperlink>
    </w:p>
    <w:p w14:paraId="321495BF" w14:textId="77777777" w:rsidR="00D94401" w:rsidRDefault="00D94401" w:rsidP="00D94401">
      <w:pPr>
        <w:spacing w:before="40" w:after="40"/>
        <w:ind w:left="2160"/>
      </w:pPr>
    </w:p>
    <w:p w14:paraId="5AC18A31" w14:textId="77777777" w:rsidR="00D94401" w:rsidRDefault="00D94401" w:rsidP="00D94401">
      <w:pPr>
        <w:spacing w:before="40" w:after="40"/>
        <w:ind w:left="2160" w:hanging="2160"/>
      </w:pPr>
      <w:bookmarkStart w:id="41" w:name="ld5zylh6gz90" w:colFirst="0" w:colLast="0"/>
      <w:bookmarkEnd w:id="41"/>
      <w:r>
        <w:rPr>
          <w:b/>
        </w:rPr>
        <w:t xml:space="preserve">[TLSH] </w:t>
      </w:r>
      <w:r>
        <w:tab/>
        <w:t xml:space="preserve">Jonathan Oliver, Chun Cheng, and Yanggui Chen, TLSH - A Locality Sensitive Hash. 4th Cybercrime and Trustworthy Computing Workshop, Sydney, November 2013. Available :  </w:t>
      </w:r>
      <w:hyperlink r:id="rId104">
        <w:r>
          <w:rPr>
            <w:color w:val="1155CC"/>
            <w:u w:val="single"/>
          </w:rPr>
          <w:t>https://github.com/trendmicro/tlsh/blob/master/TLSH_CTC_final.pdf</w:t>
        </w:r>
      </w:hyperlink>
    </w:p>
    <w:p w14:paraId="4DDF506B" w14:textId="77777777" w:rsidR="00D94401" w:rsidRDefault="00D94401" w:rsidP="00D94401">
      <w:pPr>
        <w:spacing w:before="40" w:after="40"/>
        <w:ind w:left="2160"/>
      </w:pPr>
    </w:p>
    <w:p w14:paraId="0B1CF1D1" w14:textId="77777777" w:rsidR="00D94401" w:rsidRDefault="00D94401" w:rsidP="00D94401">
      <w:pPr>
        <w:ind w:left="2160" w:hanging="2160"/>
      </w:pPr>
      <w:bookmarkStart w:id="42" w:name="kix.eesszhxz53eb" w:colFirst="0" w:colLast="0"/>
      <w:bookmarkEnd w:id="42"/>
      <w:r>
        <w:rPr>
          <w:b/>
        </w:rPr>
        <w:t xml:space="preserve">[UNSD M49] </w:t>
      </w:r>
      <w:r>
        <w:rPr>
          <w:b/>
        </w:rPr>
        <w:tab/>
      </w:r>
      <w:r>
        <w:t xml:space="preserve">Standard country or area codes for statistical use (M49), UN Statistics Division (UNSD), Available: </w:t>
      </w:r>
      <w:hyperlink r:id="rId105">
        <w:r>
          <w:rPr>
            <w:color w:val="1155CC"/>
            <w:u w:val="single"/>
          </w:rPr>
          <w:t>https://unstats.un.org/unsd/methodology/m49/</w:t>
        </w:r>
      </w:hyperlink>
    </w:p>
    <w:p w14:paraId="70758357" w14:textId="77777777" w:rsidR="00D94401" w:rsidRDefault="00D94401" w:rsidP="00D94401"/>
    <w:p w14:paraId="673C8515" w14:textId="77777777" w:rsidR="00D94401" w:rsidRDefault="00D94401" w:rsidP="00D94401">
      <w:pPr>
        <w:spacing w:before="40" w:after="40"/>
        <w:ind w:left="2160" w:hanging="2160"/>
      </w:pPr>
      <w:bookmarkStart w:id="43" w:name="kix.r1ceffwmz77s" w:colFirst="0" w:colLast="0"/>
      <w:bookmarkEnd w:id="43"/>
      <w:r>
        <w:rPr>
          <w:b/>
        </w:rPr>
        <w:t>[WGS84]</w:t>
      </w:r>
      <w:r>
        <w:rPr>
          <w:b/>
        </w:rPr>
        <w:tab/>
      </w:r>
      <w:r>
        <w:t xml:space="preserve">National Imagery and Mapping Agency (NIMA), Department of Defense World Geodetic System 1984, NIMA TR8350.2, January 2000. Available: </w:t>
      </w:r>
      <w:hyperlink r:id="rId106">
        <w:r>
          <w:rPr>
            <w:color w:val="1155CC"/>
            <w:u w:val="single"/>
          </w:rPr>
          <w:t>http://earth-info.nga.mil/GandG/publications/tr8350.2/wgs84fin.pdf</w:t>
        </w:r>
      </w:hyperlink>
      <w:r>
        <w:t xml:space="preserve"> </w:t>
      </w:r>
    </w:p>
    <w:p w14:paraId="17CA66CD" w14:textId="77777777" w:rsidR="00D94401" w:rsidRDefault="00D94401" w:rsidP="00D94401"/>
    <w:p w14:paraId="4AD676BA" w14:textId="77777777" w:rsidR="00D94401" w:rsidRDefault="00D94401" w:rsidP="00D94401">
      <w:pPr>
        <w:spacing w:before="40" w:after="40"/>
        <w:ind w:left="2160" w:hanging="2160"/>
      </w:pPr>
      <w:bookmarkStart w:id="44" w:name="kix.7ksbcuc93xzu" w:colFirst="0" w:colLast="0"/>
      <w:bookmarkEnd w:id="44"/>
      <w:r>
        <w:rPr>
          <w:b/>
        </w:rPr>
        <w:t>[X.509]</w:t>
      </w:r>
      <w:r>
        <w:rPr>
          <w:b/>
        </w:rPr>
        <w:tab/>
      </w:r>
      <w:r>
        <w:t>X.509 : Information technology - Open Systems Interconnection - The Directory: Public-key and attribute certificate frameworks, ITU, October 2016. [Online]. Available:</w:t>
      </w:r>
      <w:hyperlink r:id="rId107">
        <w:r>
          <w:t xml:space="preserve"> </w:t>
        </w:r>
      </w:hyperlink>
      <w:hyperlink r:id="rId108">
        <w:r>
          <w:rPr>
            <w:color w:val="1155CC"/>
            <w:u w:val="single"/>
          </w:rPr>
          <w:t>https://www.itu.int/rec/T-REC-X.509/</w:t>
        </w:r>
      </w:hyperlink>
    </w:p>
    <w:p w14:paraId="20959683" w14:textId="36FDDC9D" w:rsidR="00D94401" w:rsidRDefault="00D94401" w:rsidP="00D94401">
      <w:pPr>
        <w:pStyle w:val="Heading2"/>
      </w:pPr>
      <w:bookmarkStart w:id="45" w:name="_Toc25068340"/>
      <w:bookmarkStart w:id="46" w:name="_Toc26789651"/>
      <w:r>
        <w:t>Non-Normative References</w:t>
      </w:r>
      <w:bookmarkEnd w:id="45"/>
      <w:bookmarkEnd w:id="46"/>
    </w:p>
    <w:p w14:paraId="25BBEA5F" w14:textId="77777777" w:rsidR="00D94401" w:rsidRDefault="00D94401" w:rsidP="00D94401">
      <w:pPr>
        <w:spacing w:before="40" w:after="40"/>
        <w:ind w:left="2160" w:hanging="2160"/>
      </w:pPr>
      <w:bookmarkStart w:id="47" w:name="kix.nyxitgb01ylz" w:colFirst="0" w:colLast="0"/>
      <w:bookmarkEnd w:id="47"/>
      <w:r>
        <w:rPr>
          <w:b/>
        </w:rPr>
        <w:t>[CAPEC]</w:t>
      </w:r>
      <w:r>
        <w:tab/>
        <w:t>Common Attack Pattern Enumeration and Classification (CAPEC). (2014, Nov. 7). The MITRE Corporation. [Online]. Available:</w:t>
      </w:r>
      <w:hyperlink r:id="rId109">
        <w:r>
          <w:t xml:space="preserve"> </w:t>
        </w:r>
      </w:hyperlink>
      <w:hyperlink r:id="rId110">
        <w:r>
          <w:rPr>
            <w:color w:val="1155CC"/>
            <w:u w:val="single"/>
          </w:rPr>
          <w:t>http://capec.mitre.org</w:t>
        </w:r>
      </w:hyperlink>
      <w:r>
        <w:t>.</w:t>
      </w:r>
    </w:p>
    <w:p w14:paraId="351AFCA1" w14:textId="77777777" w:rsidR="00D94401" w:rsidRDefault="00D94401" w:rsidP="00D94401">
      <w:r>
        <w:t xml:space="preserve"> </w:t>
      </w:r>
    </w:p>
    <w:p w14:paraId="675A7637" w14:textId="77777777" w:rsidR="00D94401" w:rsidRDefault="00D94401" w:rsidP="00D94401">
      <w:pPr>
        <w:spacing w:before="40" w:after="40"/>
        <w:ind w:left="2160" w:hanging="2160"/>
      </w:pPr>
      <w:bookmarkStart w:id="48" w:name="kix.odol9vccfh3b" w:colFirst="0" w:colLast="0"/>
      <w:bookmarkEnd w:id="48"/>
      <w:r>
        <w:rPr>
          <w:b/>
        </w:rPr>
        <w:t>[Casey 2007]</w:t>
      </w:r>
      <w:r>
        <w:tab/>
        <w:t>Casey, T., Threat Agent Library Helps Identify Information Security Risks September 2007. [Online]. Available:</w:t>
      </w:r>
      <w:hyperlink r:id="rId111">
        <w:r>
          <w:t xml:space="preserve"> </w:t>
        </w:r>
      </w:hyperlink>
      <w:hyperlink r:id="rId112">
        <w:r>
          <w:rPr>
            <w:color w:val="1155CC"/>
            <w:u w:val="single"/>
          </w:rPr>
          <w:t>https://communities.intel.com/servlet/JiveServlet/downloadBody/1151-102-1-1111/Threat Agent Library_07-2202w.pdf</w:t>
        </w:r>
      </w:hyperlink>
      <w:r>
        <w:t>.</w:t>
      </w:r>
    </w:p>
    <w:p w14:paraId="147611FF" w14:textId="77777777" w:rsidR="00D94401" w:rsidRDefault="00D94401" w:rsidP="00D94401"/>
    <w:p w14:paraId="109D1A56" w14:textId="77777777" w:rsidR="00D94401" w:rsidRDefault="00D94401" w:rsidP="00D94401">
      <w:pPr>
        <w:ind w:left="2160" w:hanging="2160"/>
      </w:pPr>
      <w:bookmarkStart w:id="49" w:name="kix.2czfa1ddvw4" w:colFirst="0" w:colLast="0"/>
      <w:bookmarkEnd w:id="49"/>
      <w:r>
        <w:rPr>
          <w:b/>
        </w:rPr>
        <w:t>[Casey 2015]</w:t>
      </w:r>
      <w:r>
        <w:tab/>
        <w:t>Casey, T., “Understanding Cyberthreat Motivations to Improve Defense”, Intel, February 2015. [Online]. Available:</w:t>
      </w:r>
      <w:hyperlink r:id="rId113">
        <w:r>
          <w:t xml:space="preserve"> </w:t>
        </w:r>
      </w:hyperlink>
      <w:hyperlink r:id="rId114">
        <w:r>
          <w:rPr>
            <w:color w:val="1155CC"/>
            <w:u w:val="single"/>
          </w:rPr>
          <w:t>https://communities.intel.com/servlet/JiveServlet/previewBody/23856-102-1-28290/understanding-cyberthreat-motivations-to-improve-defense-paper-l.pdf</w:t>
        </w:r>
      </w:hyperlink>
      <w:r>
        <w:t>.</w:t>
      </w:r>
    </w:p>
    <w:p w14:paraId="76081FA5" w14:textId="77777777" w:rsidR="00D94401" w:rsidRDefault="00D94401" w:rsidP="00D94401">
      <w:pPr>
        <w:ind w:left="2160"/>
        <w:rPr>
          <w:b/>
        </w:rPr>
      </w:pPr>
    </w:p>
    <w:p w14:paraId="30B2E4F1" w14:textId="77777777" w:rsidR="00D94401" w:rsidRDefault="00D94401" w:rsidP="00D94401">
      <w:pPr>
        <w:ind w:left="2160" w:hanging="2160"/>
        <w:rPr>
          <w:b/>
        </w:rPr>
      </w:pPr>
      <w:bookmarkStart w:id="50" w:name="kix.a83ojt2ku27w" w:colFirst="0" w:colLast="0"/>
      <w:bookmarkEnd w:id="50"/>
      <w:r>
        <w:rPr>
          <w:b/>
        </w:rPr>
        <w:t>[CVE]</w:t>
      </w:r>
      <w:r>
        <w:rPr>
          <w:b/>
        </w:rPr>
        <w:tab/>
      </w:r>
      <w:r>
        <w:t>Common Vulnerabilities and Exposures (CVE). The MITRE Corporation. [Online]. Available:</w:t>
      </w:r>
      <w:hyperlink r:id="rId115">
        <w:r>
          <w:t xml:space="preserve"> </w:t>
        </w:r>
      </w:hyperlink>
      <w:hyperlink r:id="rId116">
        <w:r>
          <w:rPr>
            <w:color w:val="1155CC"/>
            <w:u w:val="single"/>
          </w:rPr>
          <w:t>http://cve.mitre.org</w:t>
        </w:r>
      </w:hyperlink>
      <w:r>
        <w:t>.</w:t>
      </w:r>
    </w:p>
    <w:p w14:paraId="5A05CFE2" w14:textId="77777777" w:rsidR="00D94401" w:rsidRDefault="00D94401" w:rsidP="00D94401">
      <w:pPr>
        <w:ind w:left="2160"/>
        <w:rPr>
          <w:b/>
        </w:rPr>
      </w:pPr>
    </w:p>
    <w:p w14:paraId="2C05053E" w14:textId="77777777" w:rsidR="00D94401" w:rsidRDefault="00D94401" w:rsidP="00D94401">
      <w:pPr>
        <w:ind w:left="2160" w:hanging="2160"/>
      </w:pPr>
      <w:bookmarkStart w:id="51" w:name="kix.xwhp94i5g2a3" w:colFirst="0" w:colLast="0"/>
      <w:bookmarkEnd w:id="51"/>
      <w:r>
        <w:rPr>
          <w:b/>
        </w:rPr>
        <w:t>[FM 2-22.3]</w:t>
      </w:r>
      <w:r>
        <w:rPr>
          <w:b/>
        </w:rPr>
        <w:tab/>
      </w:r>
      <w:r>
        <w:t xml:space="preserve">"US Army Field Manual - Human Intelligence Collector Operations", FM 2-22.3, September 2006. [Online]. Available: </w:t>
      </w:r>
      <w:hyperlink r:id="rId117">
        <w:r>
          <w:rPr>
            <w:color w:val="1155CC"/>
            <w:u w:val="single"/>
          </w:rPr>
          <w:t>https://fas.org/irp/doddir/army/fm2-22-3.pdf</w:t>
        </w:r>
      </w:hyperlink>
      <w:r>
        <w:t>.</w:t>
      </w:r>
    </w:p>
    <w:p w14:paraId="57A6E3D4" w14:textId="77777777" w:rsidR="00D94401" w:rsidRDefault="00D94401" w:rsidP="00D94401">
      <w:r>
        <w:t xml:space="preserve"> </w:t>
      </w:r>
    </w:p>
    <w:p w14:paraId="387F20B8" w14:textId="77777777" w:rsidR="00D94401" w:rsidRDefault="00D94401" w:rsidP="00D94401">
      <w:pPr>
        <w:ind w:left="2160" w:hanging="2160"/>
      </w:pPr>
      <w:bookmarkStart w:id="52" w:name="kix.dnxsrvwqbmr8" w:colFirst="0" w:colLast="0"/>
      <w:bookmarkEnd w:id="52"/>
      <w:r>
        <w:rPr>
          <w:b/>
        </w:rPr>
        <w:t>[Goessner 2007]</w:t>
      </w:r>
      <w:r>
        <w:t xml:space="preserve"> </w:t>
      </w:r>
      <w:r>
        <w:tab/>
        <w:t xml:space="preserve">Goessner, S., “JSONPath - XPath for JSON”, February 2007. [Online]. Available: </w:t>
      </w:r>
      <w:hyperlink r:id="rId118">
        <w:r>
          <w:rPr>
            <w:color w:val="1155CC"/>
            <w:u w:val="single"/>
          </w:rPr>
          <w:t>http://goessner.net/articles/JsonPath/</w:t>
        </w:r>
      </w:hyperlink>
      <w:r>
        <w:rPr>
          <w:color w:val="1155CC"/>
        </w:rPr>
        <w:t>.</w:t>
      </w:r>
    </w:p>
    <w:p w14:paraId="0017117B" w14:textId="77777777" w:rsidR="00D94401" w:rsidRDefault="00D94401" w:rsidP="00D94401">
      <w:pPr>
        <w:ind w:left="2160"/>
        <w:rPr>
          <w:b/>
        </w:rPr>
      </w:pPr>
    </w:p>
    <w:p w14:paraId="10065EF9" w14:textId="77777777" w:rsidR="00D94401" w:rsidRDefault="00D94401" w:rsidP="00D94401">
      <w:pPr>
        <w:spacing w:before="40" w:after="40"/>
        <w:ind w:left="2160" w:hanging="2160"/>
        <w:rPr>
          <w:b/>
        </w:rPr>
      </w:pPr>
      <w:bookmarkStart w:id="53" w:name="kix.xqtm8icdp5i" w:colFirst="0" w:colLast="0"/>
      <w:bookmarkEnd w:id="53"/>
      <w:r>
        <w:rPr>
          <w:b/>
        </w:rPr>
        <w:t>[ICD 203]</w:t>
      </w:r>
      <w:r>
        <w:rPr>
          <w:b/>
        </w:rPr>
        <w:tab/>
      </w:r>
      <w:r>
        <w:t xml:space="preserve">"Analytic Standards", ICD 203, January 2015. [Online]. Available: </w:t>
      </w:r>
      <w:hyperlink r:id="rId119">
        <w:r>
          <w:rPr>
            <w:color w:val="1155CC"/>
            <w:u w:val="single"/>
          </w:rPr>
          <w:t>https://www.dni.gov/files/documents/ICD/ICD%20203%20Analytic%20Standards.pdf</w:t>
        </w:r>
      </w:hyperlink>
    </w:p>
    <w:p w14:paraId="5F762E47" w14:textId="77777777" w:rsidR="00D94401" w:rsidRDefault="00D94401" w:rsidP="00D94401">
      <w:pPr>
        <w:spacing w:before="40" w:after="40"/>
        <w:ind w:left="2160"/>
        <w:rPr>
          <w:b/>
        </w:rPr>
      </w:pPr>
    </w:p>
    <w:p w14:paraId="53DA4DA6" w14:textId="77777777" w:rsidR="00D94401" w:rsidRDefault="00D94401" w:rsidP="00D94401">
      <w:pPr>
        <w:ind w:left="2160" w:hanging="2160"/>
      </w:pPr>
      <w:bookmarkStart w:id="54" w:name="kix.55uj4ob2pxxt" w:colFirst="0" w:colLast="0"/>
      <w:bookmarkEnd w:id="54"/>
      <w:r>
        <w:rPr>
          <w:b/>
        </w:rPr>
        <w:t>[JSON Schema]</w:t>
      </w:r>
      <w:r>
        <w:tab/>
        <w:t>OASIS Cyber Threat Intelligence (CTI) TC, “cti-stix2-json-schemas”, OASIS. [Online]. Available:</w:t>
      </w:r>
      <w:hyperlink r:id="rId120">
        <w:r>
          <w:t xml:space="preserve"> </w:t>
        </w:r>
      </w:hyperlink>
      <w:hyperlink r:id="rId121">
        <w:r>
          <w:rPr>
            <w:color w:val="1155CC"/>
            <w:u w:val="single"/>
          </w:rPr>
          <w:t>https://github.com/oasis-open/cti-stix2-json-schemas</w:t>
        </w:r>
      </w:hyperlink>
      <w:r>
        <w:t>.</w:t>
      </w:r>
    </w:p>
    <w:p w14:paraId="78E1CA98" w14:textId="77777777" w:rsidR="00D94401" w:rsidRDefault="00D94401" w:rsidP="00D94401">
      <w:r>
        <w:t xml:space="preserve"> </w:t>
      </w:r>
    </w:p>
    <w:p w14:paraId="09261BA3" w14:textId="77777777" w:rsidR="00D94401" w:rsidRDefault="00D94401" w:rsidP="00D94401">
      <w:pPr>
        <w:ind w:left="2160" w:hanging="2160"/>
      </w:pPr>
      <w:bookmarkStart w:id="55" w:name="t4e8fuod7tmr" w:colFirst="0" w:colLast="0"/>
      <w:bookmarkStart w:id="56" w:name="kix.usqr0o9o0yzs" w:colFirst="0" w:colLast="0"/>
      <w:bookmarkEnd w:id="55"/>
      <w:bookmarkEnd w:id="56"/>
      <w:r>
        <w:rPr>
          <w:b/>
        </w:rPr>
        <w:t>[NIST800-83]</w:t>
      </w:r>
      <w:r>
        <w:tab/>
        <w:t xml:space="preserve">M. Souppaya and K. Scarfone, “Guide to Malware Incident Prevention and Handling for Desktops and Laptops”, NIST Special Publication 800-83, 2013. [Online]. Available: </w:t>
      </w:r>
      <w:hyperlink r:id="rId122">
        <w:r>
          <w:rPr>
            <w:color w:val="1155CC"/>
            <w:u w:val="single"/>
          </w:rPr>
          <w:t>https://csrc.nist.gov/publications/detail/sp/800-83/rev-1/final</w:t>
        </w:r>
      </w:hyperlink>
    </w:p>
    <w:p w14:paraId="15FEFDC8" w14:textId="77777777" w:rsidR="00D94401" w:rsidRDefault="00D94401" w:rsidP="00D94401">
      <w:pPr>
        <w:ind w:left="2160"/>
      </w:pPr>
    </w:p>
    <w:p w14:paraId="725A92A8" w14:textId="77777777" w:rsidR="00D94401" w:rsidRDefault="00D94401" w:rsidP="00D94401">
      <w:pPr>
        <w:ind w:left="2160" w:hanging="2160"/>
      </w:pPr>
      <w:bookmarkStart w:id="57" w:name="kix.re0xf35rwyzu" w:colFirst="0" w:colLast="0"/>
      <w:bookmarkEnd w:id="57"/>
      <w:r>
        <w:rPr>
          <w:b/>
        </w:rPr>
        <w:t>[Pattern Grammar]</w:t>
      </w:r>
      <w:r>
        <w:tab/>
        <w:t xml:space="preserve">OASIS Cyber Threat Intelligence (CTI) TC, "STIX Pattern Grammar", OASIS. [Online]. Available: </w:t>
      </w:r>
      <w:hyperlink r:id="rId123">
        <w:r>
          <w:rPr>
            <w:color w:val="1155CC"/>
            <w:u w:val="single"/>
          </w:rPr>
          <w:t>https://github.com/oasis-open/cti-stix2-json-schemas/tree/master/pattern_grammar</w:t>
        </w:r>
      </w:hyperlink>
    </w:p>
    <w:p w14:paraId="17B92F4B" w14:textId="77777777" w:rsidR="00D94401" w:rsidRDefault="00D94401" w:rsidP="00D94401">
      <w:pPr>
        <w:ind w:left="2160"/>
      </w:pPr>
    </w:p>
    <w:p w14:paraId="36581841" w14:textId="77777777" w:rsidR="00D94401" w:rsidRDefault="00D94401" w:rsidP="00D94401">
      <w:pPr>
        <w:ind w:left="2160" w:hanging="2160"/>
      </w:pPr>
      <w:bookmarkStart w:id="58" w:name="gkul57wufzkb" w:colFirst="0" w:colLast="0"/>
      <w:bookmarkEnd w:id="58"/>
      <w:r>
        <w:rPr>
          <w:b/>
        </w:rPr>
        <w:t>[PRCE]</w:t>
      </w:r>
      <w:r>
        <w:tab/>
        <w:t xml:space="preserve">PCRE - Perl Compatible Regular Expressions [Online]. Available: </w:t>
      </w:r>
      <w:hyperlink r:id="rId124">
        <w:r>
          <w:rPr>
            <w:color w:val="1155CC"/>
            <w:u w:val="single"/>
          </w:rPr>
          <w:t>https://www.pcre.org/</w:t>
        </w:r>
      </w:hyperlink>
    </w:p>
    <w:p w14:paraId="6CA73E71" w14:textId="77777777" w:rsidR="00D94401" w:rsidRDefault="00D94401" w:rsidP="00D94401">
      <w:pPr>
        <w:ind w:left="2160"/>
      </w:pPr>
    </w:p>
    <w:p w14:paraId="6713642B" w14:textId="77777777" w:rsidR="00D94401" w:rsidRDefault="00D94401" w:rsidP="00D94401">
      <w:pPr>
        <w:ind w:left="2160" w:hanging="2160"/>
      </w:pPr>
      <w:bookmarkStart w:id="59" w:name="kix.uvrynvap3wz" w:colFirst="0" w:colLast="0"/>
      <w:bookmarkEnd w:id="59"/>
      <w:r>
        <w:rPr>
          <w:b/>
        </w:rPr>
        <w:t xml:space="preserve">[RFC7515] </w:t>
      </w:r>
      <w:r>
        <w:tab/>
        <w:t xml:space="preserve">Jones, M., Bradley, J., and N. Sakimura, "JSON Web Signature (JWS)", RFC 7515, DOI 10.17487/RFC7515, May 2015, </w:t>
      </w:r>
      <w:hyperlink r:id="rId125">
        <w:r>
          <w:rPr>
            <w:color w:val="1155CC"/>
            <w:u w:val="single"/>
          </w:rPr>
          <w:t>https://www.rfc-editor.org/info/rfc7515</w:t>
        </w:r>
      </w:hyperlink>
      <w:r>
        <w:t>.</w:t>
      </w:r>
    </w:p>
    <w:p w14:paraId="6DF6ADD8" w14:textId="77777777" w:rsidR="00D94401" w:rsidRDefault="00D94401" w:rsidP="00D94401">
      <w:pPr>
        <w:rPr>
          <w:b/>
        </w:rPr>
      </w:pPr>
    </w:p>
    <w:p w14:paraId="2B782AB6" w14:textId="77777777" w:rsidR="00D94401" w:rsidRDefault="00D94401" w:rsidP="00D94401">
      <w:pPr>
        <w:ind w:left="2160" w:hanging="2160"/>
      </w:pPr>
      <w:bookmarkStart w:id="60" w:name="kix.a1a6no3ns9zm" w:colFirst="0" w:colLast="0"/>
      <w:bookmarkEnd w:id="60"/>
      <w:r>
        <w:rPr>
          <w:b/>
        </w:rPr>
        <w:t xml:space="preserve">[RFC7516] </w:t>
      </w:r>
      <w:r>
        <w:tab/>
        <w:t xml:space="preserve">Jones, M. and J. Hildebrand, "JSON Web Encryption (JWE)", RFC 7516, DOI 10.17487/RFC7516, May 2015, </w:t>
      </w:r>
      <w:hyperlink r:id="rId126">
        <w:r>
          <w:rPr>
            <w:color w:val="1155CC"/>
            <w:u w:val="single"/>
          </w:rPr>
          <w:t>https://www.rfc-editor.org/info/rfc7516</w:t>
        </w:r>
      </w:hyperlink>
      <w:r>
        <w:t>.</w:t>
      </w:r>
    </w:p>
    <w:p w14:paraId="3C0B49AE" w14:textId="77777777" w:rsidR="00D94401" w:rsidRDefault="00D94401" w:rsidP="00D94401">
      <w:pPr>
        <w:ind w:left="2160"/>
      </w:pPr>
    </w:p>
    <w:p w14:paraId="18166F95" w14:textId="77777777" w:rsidR="00D94401" w:rsidRDefault="00D94401" w:rsidP="00D94401">
      <w:pPr>
        <w:ind w:left="2160" w:hanging="2160"/>
      </w:pPr>
      <w:bookmarkStart w:id="61" w:name="3aveyvn8n6s4" w:colFirst="0" w:colLast="0"/>
      <w:bookmarkEnd w:id="61"/>
      <w:r>
        <w:rPr>
          <w:b/>
        </w:rPr>
        <w:t xml:space="preserve">[RFC8322] </w:t>
      </w:r>
      <w:r>
        <w:tab/>
        <w:t xml:space="preserve">Field, J., Banghart, S., and D. Waltermire, "Resource-Oriented Lightweight Information Exchange (ROLIE)", RFC 8322, DOI 10.17487/RFC8322, February 2018, </w:t>
      </w:r>
      <w:hyperlink r:id="rId127">
        <w:r>
          <w:rPr>
            <w:color w:val="1155CC"/>
            <w:u w:val="single"/>
          </w:rPr>
          <w:t>https://www.rfc-editor.org/info/rfc8322</w:t>
        </w:r>
      </w:hyperlink>
      <w:r>
        <w:t>.</w:t>
      </w:r>
    </w:p>
    <w:p w14:paraId="2FC352AA" w14:textId="77777777" w:rsidR="00D94401" w:rsidRDefault="00D94401" w:rsidP="00D94401">
      <w:pPr>
        <w:ind w:left="2160"/>
      </w:pPr>
    </w:p>
    <w:p w14:paraId="73470BB0" w14:textId="77777777" w:rsidR="00D94401" w:rsidRDefault="00D94401" w:rsidP="00D94401">
      <w:pPr>
        <w:ind w:left="2160" w:hanging="2160"/>
      </w:pPr>
      <w:bookmarkStart w:id="62" w:name="lj73cc4vbuy" w:colFirst="0" w:colLast="0"/>
      <w:bookmarkEnd w:id="62"/>
      <w:r>
        <w:rPr>
          <w:b/>
        </w:rPr>
        <w:t>[SNORT</w:t>
      </w:r>
      <w:r>
        <w:t>]</w:t>
      </w:r>
      <w:r>
        <w:tab/>
        <w:t xml:space="preserve">Snort - Network Intrusion Detection &amp; Prevention System, Cisco, 2019  [Online]. Available: </w:t>
      </w:r>
      <w:hyperlink r:id="rId128">
        <w:r>
          <w:rPr>
            <w:color w:val="1155CC"/>
            <w:u w:val="single"/>
          </w:rPr>
          <w:t>https://www.snort.org/</w:t>
        </w:r>
      </w:hyperlink>
    </w:p>
    <w:p w14:paraId="0798472B" w14:textId="77777777" w:rsidR="00D94401" w:rsidRDefault="00D94401" w:rsidP="00D94401">
      <w:pPr>
        <w:ind w:left="2160"/>
      </w:pPr>
    </w:p>
    <w:p w14:paraId="77EEE335" w14:textId="77777777" w:rsidR="00D94401" w:rsidRDefault="00D94401" w:rsidP="00D94401">
      <w:pPr>
        <w:ind w:left="2160" w:hanging="2160"/>
      </w:pPr>
      <w:bookmarkStart w:id="63" w:name="z0ihmjuihaqh" w:colFirst="0" w:colLast="0"/>
      <w:bookmarkEnd w:id="63"/>
      <w:r>
        <w:rPr>
          <w:b/>
        </w:rPr>
        <w:t>[Suicata]</w:t>
      </w:r>
      <w:r>
        <w:tab/>
        <w:t xml:space="preserve">Suricata - Open Source IDS / IPS / NSM engine, Open Information Security Foundation (OISF), [Online]. Available: </w:t>
      </w:r>
      <w:hyperlink r:id="rId129">
        <w:r>
          <w:rPr>
            <w:color w:val="1155CC"/>
            <w:u w:val="single"/>
          </w:rPr>
          <w:t>https://suricata-ids.org/</w:t>
        </w:r>
      </w:hyperlink>
    </w:p>
    <w:p w14:paraId="228F5700" w14:textId="77777777" w:rsidR="00D94401" w:rsidRDefault="00D94401" w:rsidP="00D94401">
      <w:pPr>
        <w:ind w:left="2160"/>
      </w:pPr>
    </w:p>
    <w:p w14:paraId="70096075" w14:textId="77777777" w:rsidR="00D94401" w:rsidRDefault="00D94401" w:rsidP="00D94401">
      <w:pPr>
        <w:ind w:left="2160" w:hanging="2160"/>
      </w:pPr>
      <w:bookmarkStart w:id="64" w:name="e6jwio14q2q4" w:colFirst="0" w:colLast="0"/>
      <w:bookmarkEnd w:id="64"/>
      <w:r>
        <w:rPr>
          <w:b/>
        </w:rPr>
        <w:t>[SWID]</w:t>
      </w:r>
      <w:r>
        <w:tab/>
        <w:t xml:space="preserve">ISO/IEC 19770-2:2015 Information technology -- IT asset management -- Part 2: Software identification tag, 2015. [Online]. Available: </w:t>
      </w:r>
      <w:hyperlink r:id="rId130">
        <w:r>
          <w:rPr>
            <w:color w:val="1155CC"/>
            <w:u w:val="single"/>
          </w:rPr>
          <w:t>https://www.iso.org/standard/65666.html</w:t>
        </w:r>
      </w:hyperlink>
    </w:p>
    <w:p w14:paraId="32C650F5" w14:textId="77777777" w:rsidR="00D94401" w:rsidRDefault="00D94401" w:rsidP="00D94401">
      <w:pPr>
        <w:ind w:left="2160"/>
      </w:pPr>
    </w:p>
    <w:p w14:paraId="7D1C8292" w14:textId="77777777" w:rsidR="00D94401" w:rsidRDefault="00D94401" w:rsidP="00D94401">
      <w:pPr>
        <w:ind w:left="2160" w:hanging="2160"/>
      </w:pPr>
      <w:bookmarkStart w:id="65" w:name="6xn37k7emy22" w:colFirst="0" w:colLast="0"/>
      <w:bookmarkEnd w:id="65"/>
      <w:r>
        <w:rPr>
          <w:b/>
        </w:rPr>
        <w:t>[UnicodeTR#36]</w:t>
      </w:r>
      <w:r>
        <w:tab/>
        <w:t xml:space="preserve">Unicode Technical Report #36. UNICODE SECURITY CONSIDERATIONS, 2014 [Online].  Available: </w:t>
      </w:r>
      <w:hyperlink r:id="rId131">
        <w:r>
          <w:rPr>
            <w:color w:val="1155CC"/>
            <w:u w:val="single"/>
          </w:rPr>
          <w:t>https://unicode.org/reports/tr36/</w:t>
        </w:r>
      </w:hyperlink>
    </w:p>
    <w:p w14:paraId="49CA0463" w14:textId="77777777" w:rsidR="00D94401" w:rsidRDefault="00D94401" w:rsidP="00D94401">
      <w:pPr>
        <w:spacing w:before="40" w:after="40"/>
        <w:ind w:left="2160"/>
      </w:pPr>
    </w:p>
    <w:p w14:paraId="661732CA" w14:textId="77777777" w:rsidR="00D94401" w:rsidRDefault="00D94401" w:rsidP="00D94401">
      <w:pPr>
        <w:ind w:left="2160" w:hanging="2160"/>
      </w:pPr>
      <w:bookmarkStart w:id="66" w:name="kix.2pabuc78s599" w:colFirst="0" w:colLast="0"/>
      <w:bookmarkEnd w:id="66"/>
      <w:r>
        <w:rPr>
          <w:b/>
          <w:highlight w:val="white"/>
        </w:rPr>
        <w:t>[VERIS]</w:t>
      </w:r>
      <w:r>
        <w:rPr>
          <w:highlight w:val="white"/>
        </w:rPr>
        <w:tab/>
        <w:t>VERIS Community Database. (n.d.). [Online]. Available:</w:t>
      </w:r>
      <w:hyperlink r:id="rId132">
        <w:r>
          <w:rPr>
            <w:highlight w:val="white"/>
          </w:rPr>
          <w:t xml:space="preserve"> </w:t>
        </w:r>
      </w:hyperlink>
      <w:hyperlink r:id="rId133">
        <w:r>
          <w:rPr>
            <w:color w:val="1155CC"/>
            <w:highlight w:val="white"/>
            <w:u w:val="single"/>
          </w:rPr>
          <w:t>http://vcdb.org/</w:t>
        </w:r>
      </w:hyperlink>
    </w:p>
    <w:p w14:paraId="23044DA5" w14:textId="77777777" w:rsidR="00D94401" w:rsidRDefault="00D94401" w:rsidP="00D94401"/>
    <w:p w14:paraId="772379BF" w14:textId="77777777" w:rsidR="00D94401" w:rsidRDefault="00D94401" w:rsidP="00D94401">
      <w:pPr>
        <w:spacing w:before="40" w:after="40"/>
        <w:ind w:left="2160" w:hanging="2160"/>
      </w:pPr>
      <w:bookmarkStart w:id="67" w:name="kix.u4y4g18u7bxp" w:colFirst="0" w:colLast="0"/>
      <w:bookmarkEnd w:id="67"/>
      <w:r>
        <w:rPr>
          <w:b/>
        </w:rPr>
        <w:t>[WEP]</w:t>
      </w:r>
      <w:r>
        <w:rPr>
          <w:b/>
        </w:rPr>
        <w:tab/>
      </w:r>
      <w:r>
        <w:t>"Words of Estimative Probability", Kent, Sherman, March 2007. [Online]. Available:</w:t>
      </w:r>
      <w:hyperlink r:id="rId134">
        <w:r>
          <w:t xml:space="preserve"> </w:t>
        </w:r>
      </w:hyperlink>
      <w:hyperlink r:id="rId135">
        <w:r>
          <w:rPr>
            <w:color w:val="1155CC"/>
            <w:u w:val="single"/>
          </w:rPr>
          <w:t>https://www.cia.gov/library/center-for-the-study-of-intelligence/csi-</w:t>
        </w:r>
        <w:r>
          <w:rPr>
            <w:color w:val="1155CC"/>
            <w:u w:val="single"/>
          </w:rPr>
          <w:lastRenderedPageBreak/>
          <w:t>publications/books-and-monographs/sherman-kent-and-the-board-of-national-estimates-collected-essays/6words.html</w:t>
        </w:r>
      </w:hyperlink>
    </w:p>
    <w:p w14:paraId="2702872E" w14:textId="77777777" w:rsidR="00D94401" w:rsidRDefault="00D94401" w:rsidP="00D94401">
      <w:pPr>
        <w:spacing w:before="40" w:after="40"/>
        <w:ind w:left="2160"/>
      </w:pPr>
    </w:p>
    <w:p w14:paraId="2708ADAE" w14:textId="77777777" w:rsidR="00D94401" w:rsidRDefault="00D94401" w:rsidP="00D94401">
      <w:pPr>
        <w:spacing w:before="40" w:after="40"/>
        <w:ind w:left="2160" w:hanging="2160"/>
      </w:pPr>
      <w:bookmarkStart w:id="68" w:name="gn5tr9wsxunx" w:colFirst="0" w:colLast="0"/>
      <w:bookmarkEnd w:id="68"/>
      <w:r>
        <w:rPr>
          <w:b/>
        </w:rPr>
        <w:t>[YARA]</w:t>
      </w:r>
      <w:r>
        <w:tab/>
        <w:t xml:space="preserve">YARA: The pattern matching swiss knife for malware researchers (and everyone else), Virus Total [Online]. Available: </w:t>
      </w:r>
      <w:hyperlink r:id="rId136">
        <w:r>
          <w:rPr>
            <w:color w:val="1155CC"/>
            <w:u w:val="single"/>
          </w:rPr>
          <w:t>http://virustotal.github.io/yara/</w:t>
        </w:r>
      </w:hyperlink>
    </w:p>
    <w:p w14:paraId="12FBA802" w14:textId="440547A1" w:rsidR="00D94401" w:rsidRDefault="00D94401" w:rsidP="00D94401">
      <w:pPr>
        <w:pStyle w:val="Heading2"/>
      </w:pPr>
      <w:bookmarkStart w:id="69" w:name="_Toc25068341"/>
      <w:bookmarkStart w:id="70" w:name="_Toc26789652"/>
      <w:r>
        <w:t>Document Conventions</w:t>
      </w:r>
      <w:bookmarkEnd w:id="69"/>
      <w:bookmarkEnd w:id="70"/>
    </w:p>
    <w:p w14:paraId="5B690641" w14:textId="77777777" w:rsidR="00D94401" w:rsidRDefault="00D94401" w:rsidP="00D94401">
      <w:pPr>
        <w:spacing w:after="240"/>
      </w:pPr>
      <w:r>
        <w:t>The following color, font and font style conventions are used in this document:</w:t>
      </w:r>
    </w:p>
    <w:p w14:paraId="6721C7EC" w14:textId="77777777" w:rsidR="00D94401" w:rsidRDefault="00D94401" w:rsidP="00237A8E">
      <w:pPr>
        <w:numPr>
          <w:ilvl w:val="0"/>
          <w:numId w:val="10"/>
        </w:numPr>
        <w:spacing w:before="0" w:after="0" w:line="276" w:lineRule="auto"/>
      </w:pPr>
      <w:r>
        <w:t xml:space="preserve">The </w:t>
      </w:r>
      <w:r>
        <w:rPr>
          <w:rFonts w:ascii="Consolas" w:eastAsia="Consolas" w:hAnsi="Consolas" w:cs="Consolas"/>
        </w:rPr>
        <w:t>Consolas</w:t>
      </w:r>
      <w:r>
        <w:t xml:space="preserve"> font is used for all type names, property names and literals.</w:t>
      </w:r>
    </w:p>
    <w:p w14:paraId="15FFA08C" w14:textId="77777777" w:rsidR="00D94401" w:rsidRDefault="00D94401" w:rsidP="00237A8E">
      <w:pPr>
        <w:numPr>
          <w:ilvl w:val="1"/>
          <w:numId w:val="10"/>
        </w:numPr>
        <w:spacing w:before="0" w:after="0" w:line="276" w:lineRule="auto"/>
      </w:pPr>
      <w:r>
        <w:t xml:space="preserve">type names are in red with a light red background – </w:t>
      </w:r>
      <w:r>
        <w:rPr>
          <w:rFonts w:ascii="Consolas" w:eastAsia="Consolas" w:hAnsi="Consolas" w:cs="Consolas"/>
          <w:color w:val="C7254E"/>
          <w:shd w:val="clear" w:color="auto" w:fill="F9F2F4"/>
        </w:rPr>
        <w:t>threat-actor</w:t>
      </w:r>
    </w:p>
    <w:p w14:paraId="0ABEDF59" w14:textId="77777777" w:rsidR="00D94401" w:rsidRDefault="00D94401" w:rsidP="00237A8E">
      <w:pPr>
        <w:numPr>
          <w:ilvl w:val="1"/>
          <w:numId w:val="10"/>
        </w:numPr>
        <w:spacing w:before="0" w:after="0" w:line="276" w:lineRule="auto"/>
      </w:pPr>
      <w:r>
        <w:t xml:space="preserve">property names are in bold style – </w:t>
      </w:r>
      <w:r>
        <w:rPr>
          <w:rFonts w:ascii="Consolas" w:eastAsia="Consolas" w:hAnsi="Consolas" w:cs="Consolas"/>
          <w:b/>
        </w:rPr>
        <w:t>created_at</w:t>
      </w:r>
    </w:p>
    <w:p w14:paraId="578B0D8E" w14:textId="77777777" w:rsidR="00D94401" w:rsidRDefault="00D94401" w:rsidP="00237A8E">
      <w:pPr>
        <w:numPr>
          <w:ilvl w:val="1"/>
          <w:numId w:val="10"/>
        </w:numPr>
        <w:spacing w:before="0" w:after="0" w:line="276" w:lineRule="auto"/>
      </w:pPr>
      <w:r>
        <w:t xml:space="preserve">literals (values) are in blue with a blue background – </w:t>
      </w:r>
      <w:r>
        <w:rPr>
          <w:rFonts w:ascii="Consolas" w:eastAsia="Consolas" w:hAnsi="Consolas" w:cs="Consolas"/>
          <w:color w:val="073763"/>
          <w:shd w:val="clear" w:color="auto" w:fill="CFE2F3"/>
        </w:rPr>
        <w:t>malicious-activity</w:t>
      </w:r>
    </w:p>
    <w:p w14:paraId="0C93F195" w14:textId="77777777" w:rsidR="00D94401" w:rsidRDefault="00D94401" w:rsidP="00237A8E">
      <w:pPr>
        <w:numPr>
          <w:ilvl w:val="1"/>
          <w:numId w:val="10"/>
        </w:numPr>
        <w:spacing w:before="0" w:after="0" w:line="276" w:lineRule="auto"/>
      </w:pPr>
      <w:r>
        <w:t xml:space="preserve">All relationship types are string literals; therefore, they will also appear in blue with a blue background – </w:t>
      </w:r>
      <w:r>
        <w:rPr>
          <w:rFonts w:ascii="Consolas" w:eastAsia="Consolas" w:hAnsi="Consolas" w:cs="Consolas"/>
          <w:color w:val="073763"/>
          <w:shd w:val="clear" w:color="auto" w:fill="CFE2F3"/>
        </w:rPr>
        <w:t>related-to</w:t>
      </w:r>
    </w:p>
    <w:p w14:paraId="22A7914F" w14:textId="77777777" w:rsidR="00D94401" w:rsidRDefault="00D94401" w:rsidP="00237A8E">
      <w:pPr>
        <w:numPr>
          <w:ilvl w:val="0"/>
          <w:numId w:val="10"/>
        </w:numPr>
        <w:spacing w:before="0" w:after="0" w:line="276" w:lineRule="auto"/>
      </w:pPr>
      <w:r>
        <w:t>In an object's property table, if a common property is being redefined in some way, then the background is dark grey.</w:t>
      </w:r>
    </w:p>
    <w:p w14:paraId="117E55AD" w14:textId="77777777" w:rsidR="00D94401" w:rsidRDefault="00D94401" w:rsidP="00237A8E">
      <w:pPr>
        <w:numPr>
          <w:ilvl w:val="0"/>
          <w:numId w:val="10"/>
        </w:numPr>
        <w:spacing w:before="0" w:after="0" w:line="276" w:lineRule="auto"/>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and using 2-space indentation. JSON examples in this document are representations of JSON objects [</w:t>
      </w:r>
      <w:hyperlink w:anchor="kix.7mjpf76rih72">
        <w:r>
          <w:rPr>
            <w:color w:val="1155CC"/>
            <w:u w:val="single"/>
          </w:rPr>
          <w:t>RFC8259</w:t>
        </w:r>
      </w:hyperlink>
      <w:r>
        <w:t>]. They should not be interpreted as string literals. The ordering of object keys is insignificant. Whitespace before or after JSON structural characters in the examples are insignificant [</w:t>
      </w:r>
      <w:hyperlink w:anchor="kix.7mjpf76rih72">
        <w:r>
          <w:rPr>
            <w:color w:val="1155CC"/>
            <w:u w:val="single"/>
          </w:rPr>
          <w:t>RFC8259</w:t>
        </w:r>
      </w:hyperlink>
      <w:r>
        <w:t>].</w:t>
      </w:r>
    </w:p>
    <w:p w14:paraId="36A97662" w14:textId="77777777" w:rsidR="00D94401" w:rsidRDefault="00D94401" w:rsidP="00237A8E">
      <w:pPr>
        <w:numPr>
          <w:ilvl w:val="0"/>
          <w:numId w:val="10"/>
        </w:numPr>
        <w:spacing w:before="0" w:after="0" w:line="276" w:lineRule="auto"/>
      </w:pPr>
      <w:r>
        <w:t>Parts of the example may be omitted for conciseness and clarity. These omitted parts are denoted with the ellipses (...).</w:t>
      </w:r>
    </w:p>
    <w:p w14:paraId="1E2F71B5" w14:textId="77777777" w:rsidR="00D94401" w:rsidRDefault="00D94401" w:rsidP="00237A8E">
      <w:pPr>
        <w:numPr>
          <w:ilvl w:val="0"/>
          <w:numId w:val="10"/>
        </w:numPr>
        <w:spacing w:before="0" w:after="0" w:line="276" w:lineRule="auto"/>
      </w:pPr>
      <w:r>
        <w:t>The term “hyphen” is used throughout this document to refer to the ASCII hyphen or minus character, which in Unicode is “hyphen-minus”, U+002D.</w:t>
      </w:r>
    </w:p>
    <w:p w14:paraId="1D29FA02" w14:textId="77777777" w:rsidR="00D94401" w:rsidRDefault="00D94401" w:rsidP="00D94401"/>
    <w:p w14:paraId="6E68DC9D" w14:textId="41523A6D" w:rsidR="00D94401" w:rsidRDefault="00D94401" w:rsidP="00D94401">
      <w:pPr>
        <w:pStyle w:val="Heading2"/>
      </w:pPr>
      <w:bookmarkStart w:id="71" w:name="_Toc25068342"/>
      <w:bookmarkStart w:id="72" w:name="_Toc26789653"/>
      <w:r>
        <w:t>Overview</w:t>
      </w:r>
      <w:bookmarkEnd w:id="71"/>
      <w:bookmarkEnd w:id="72"/>
    </w:p>
    <w:p w14:paraId="47E47496" w14:textId="77777777" w:rsidR="00D94401" w:rsidRDefault="00D94401" w:rsidP="00D94401">
      <w:r>
        <w:t>STIX is a schema that defines a taxonomy of cyber threat intelligence that is represented by the following objects:</w:t>
      </w:r>
    </w:p>
    <w:p w14:paraId="22597A95" w14:textId="77777777" w:rsidR="00D94401" w:rsidRDefault="00D94401" w:rsidP="00D94401"/>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D94401" w14:paraId="64EF3D0C" w14:textId="77777777" w:rsidTr="008C40DE">
        <w:tc>
          <w:tcPr>
            <w:tcW w:w="7800" w:type="dxa"/>
            <w:gridSpan w:val="5"/>
            <w:shd w:val="clear" w:color="auto" w:fill="073763"/>
            <w:tcMar>
              <w:top w:w="100" w:type="dxa"/>
              <w:left w:w="100" w:type="dxa"/>
              <w:bottom w:w="100" w:type="dxa"/>
              <w:right w:w="100" w:type="dxa"/>
            </w:tcMar>
          </w:tcPr>
          <w:p w14:paraId="5DC062AB" w14:textId="77777777" w:rsidR="00D94401" w:rsidRDefault="00D94401" w:rsidP="008C40DE">
            <w:pPr>
              <w:widowControl w:val="0"/>
              <w:pBdr>
                <w:top w:val="nil"/>
                <w:left w:val="nil"/>
                <w:bottom w:val="nil"/>
                <w:right w:val="nil"/>
                <w:between w:val="nil"/>
              </w:pBdr>
              <w:jc w:val="center"/>
              <w:rPr>
                <w:b/>
                <w:color w:val="FFFFFF"/>
              </w:rPr>
            </w:pPr>
            <w:r>
              <w:rPr>
                <w:b/>
                <w:color w:val="FFFFFF"/>
              </w:rPr>
              <w:t>STIX Objects</w:t>
            </w:r>
          </w:p>
        </w:tc>
        <w:tc>
          <w:tcPr>
            <w:tcW w:w="1560" w:type="dxa"/>
            <w:vMerge w:val="restart"/>
            <w:shd w:val="clear" w:color="auto" w:fill="D9D9D9"/>
            <w:tcMar>
              <w:top w:w="100" w:type="dxa"/>
              <w:left w:w="100" w:type="dxa"/>
              <w:bottom w:w="100" w:type="dxa"/>
              <w:right w:w="100" w:type="dxa"/>
            </w:tcMar>
          </w:tcPr>
          <w:p w14:paraId="38963155" w14:textId="77777777" w:rsidR="00D94401" w:rsidRDefault="00D94401" w:rsidP="008C40DE">
            <w:pPr>
              <w:widowControl w:val="0"/>
            </w:pPr>
          </w:p>
          <w:p w14:paraId="74EF6357" w14:textId="77777777" w:rsidR="00D94401" w:rsidRDefault="00D94401" w:rsidP="008C40DE">
            <w:pPr>
              <w:widowControl w:val="0"/>
            </w:pPr>
          </w:p>
          <w:p w14:paraId="1EC2FC2A" w14:textId="77777777" w:rsidR="00D94401" w:rsidRDefault="00D94401" w:rsidP="008C40DE">
            <w:pPr>
              <w:widowControl w:val="0"/>
            </w:pPr>
          </w:p>
          <w:p w14:paraId="39509EF7" w14:textId="77777777" w:rsidR="00D94401" w:rsidRDefault="00D94401" w:rsidP="008C40DE">
            <w:pPr>
              <w:widowControl w:val="0"/>
              <w:jc w:val="center"/>
            </w:pPr>
            <w:r>
              <w:t>STIX Bundle Object</w:t>
            </w:r>
          </w:p>
        </w:tc>
      </w:tr>
      <w:tr w:rsidR="00D94401" w14:paraId="767105CA" w14:textId="77777777" w:rsidTr="008C40DE">
        <w:tc>
          <w:tcPr>
            <w:tcW w:w="4680" w:type="dxa"/>
            <w:gridSpan w:val="3"/>
            <w:shd w:val="clear" w:color="auto" w:fill="CFE2F3"/>
            <w:tcMar>
              <w:top w:w="100" w:type="dxa"/>
              <w:left w:w="100" w:type="dxa"/>
              <w:bottom w:w="100" w:type="dxa"/>
              <w:right w:w="100" w:type="dxa"/>
            </w:tcMar>
          </w:tcPr>
          <w:p w14:paraId="4905F4F6" w14:textId="77777777" w:rsidR="00D94401" w:rsidRDefault="00D94401" w:rsidP="008C40DE">
            <w:pPr>
              <w:widowControl w:val="0"/>
              <w:pBdr>
                <w:top w:val="nil"/>
                <w:left w:val="nil"/>
                <w:bottom w:val="nil"/>
                <w:right w:val="nil"/>
                <w:between w:val="nil"/>
              </w:pBdr>
              <w:jc w:val="center"/>
              <w:rPr>
                <w:b/>
              </w:rPr>
            </w:pPr>
            <w:r>
              <w:rPr>
                <w:b/>
              </w:rPr>
              <w:t>STIX Core Objects</w:t>
            </w:r>
          </w:p>
        </w:tc>
        <w:tc>
          <w:tcPr>
            <w:tcW w:w="3120" w:type="dxa"/>
            <w:gridSpan w:val="2"/>
            <w:shd w:val="clear" w:color="auto" w:fill="CFE2F3"/>
            <w:tcMar>
              <w:top w:w="100" w:type="dxa"/>
              <w:left w:w="100" w:type="dxa"/>
              <w:bottom w:w="100" w:type="dxa"/>
              <w:right w:w="100" w:type="dxa"/>
            </w:tcMar>
          </w:tcPr>
          <w:p w14:paraId="04936806" w14:textId="77777777" w:rsidR="00D94401" w:rsidRDefault="00D94401" w:rsidP="008C40DE">
            <w:pPr>
              <w:widowControl w:val="0"/>
              <w:pBdr>
                <w:top w:val="nil"/>
                <w:left w:val="nil"/>
                <w:bottom w:val="nil"/>
                <w:right w:val="nil"/>
                <w:between w:val="nil"/>
              </w:pBdr>
              <w:jc w:val="center"/>
              <w:rPr>
                <w:b/>
              </w:rPr>
            </w:pPr>
            <w:r>
              <w:rPr>
                <w:b/>
              </w:rPr>
              <w:t>STIX Meta Objects</w:t>
            </w:r>
          </w:p>
        </w:tc>
        <w:tc>
          <w:tcPr>
            <w:tcW w:w="1560" w:type="dxa"/>
            <w:vMerge/>
            <w:shd w:val="clear" w:color="auto" w:fill="D9D9D9"/>
            <w:tcMar>
              <w:top w:w="100" w:type="dxa"/>
              <w:left w:w="100" w:type="dxa"/>
              <w:bottom w:w="100" w:type="dxa"/>
              <w:right w:w="100" w:type="dxa"/>
            </w:tcMar>
          </w:tcPr>
          <w:p w14:paraId="260A5BD0" w14:textId="77777777" w:rsidR="00D94401" w:rsidRDefault="00D94401" w:rsidP="008C40DE">
            <w:pPr>
              <w:widowControl w:val="0"/>
              <w:jc w:val="center"/>
            </w:pPr>
          </w:p>
        </w:tc>
      </w:tr>
      <w:tr w:rsidR="00D94401" w14:paraId="44782DD5" w14:textId="77777777" w:rsidTr="008C40DE">
        <w:tc>
          <w:tcPr>
            <w:tcW w:w="1560" w:type="dxa"/>
            <w:shd w:val="clear" w:color="auto" w:fill="auto"/>
            <w:tcMar>
              <w:top w:w="100" w:type="dxa"/>
              <w:left w:w="100" w:type="dxa"/>
              <w:bottom w:w="100" w:type="dxa"/>
              <w:right w:w="100" w:type="dxa"/>
            </w:tcMar>
          </w:tcPr>
          <w:p w14:paraId="68F7FE4E" w14:textId="77777777" w:rsidR="00D94401" w:rsidRDefault="00D94401" w:rsidP="008C40DE">
            <w:pPr>
              <w:widowControl w:val="0"/>
              <w:pBdr>
                <w:top w:val="nil"/>
                <w:left w:val="nil"/>
                <w:bottom w:val="nil"/>
                <w:right w:val="nil"/>
                <w:between w:val="nil"/>
              </w:pBdr>
              <w:jc w:val="center"/>
            </w:pPr>
            <w:r>
              <w:t xml:space="preserve">STIX Domain Objects </w:t>
            </w:r>
            <w:r>
              <w:br/>
              <w:t>(SDO)</w:t>
            </w:r>
          </w:p>
        </w:tc>
        <w:tc>
          <w:tcPr>
            <w:tcW w:w="1560" w:type="dxa"/>
            <w:shd w:val="clear" w:color="auto" w:fill="auto"/>
            <w:tcMar>
              <w:top w:w="100" w:type="dxa"/>
              <w:left w:w="100" w:type="dxa"/>
              <w:bottom w:w="100" w:type="dxa"/>
              <w:right w:w="100" w:type="dxa"/>
            </w:tcMar>
          </w:tcPr>
          <w:p w14:paraId="0CE3F425" w14:textId="77777777" w:rsidR="00D94401" w:rsidRDefault="00D94401" w:rsidP="008C40DE">
            <w:pPr>
              <w:widowControl w:val="0"/>
              <w:pBdr>
                <w:top w:val="nil"/>
                <w:left w:val="nil"/>
                <w:bottom w:val="nil"/>
                <w:right w:val="nil"/>
                <w:between w:val="nil"/>
              </w:pBdr>
              <w:jc w:val="center"/>
            </w:pPr>
            <w:r>
              <w:t>STIX Cyber-observable Objects</w:t>
            </w:r>
            <w:r>
              <w:br/>
              <w:t>(SCO)</w:t>
            </w:r>
          </w:p>
        </w:tc>
        <w:tc>
          <w:tcPr>
            <w:tcW w:w="1560" w:type="dxa"/>
            <w:shd w:val="clear" w:color="auto" w:fill="auto"/>
            <w:tcMar>
              <w:top w:w="100" w:type="dxa"/>
              <w:left w:w="100" w:type="dxa"/>
              <w:bottom w:w="100" w:type="dxa"/>
              <w:right w:w="100" w:type="dxa"/>
            </w:tcMar>
          </w:tcPr>
          <w:p w14:paraId="2019E1F2" w14:textId="77777777" w:rsidR="00D94401" w:rsidRDefault="00D94401" w:rsidP="008C40DE">
            <w:pPr>
              <w:widowControl w:val="0"/>
              <w:jc w:val="center"/>
            </w:pPr>
            <w:r>
              <w:t>STIX Relationship Objects</w:t>
            </w:r>
            <w:r>
              <w:br/>
              <w:t>(SRO)</w:t>
            </w:r>
          </w:p>
        </w:tc>
        <w:tc>
          <w:tcPr>
            <w:tcW w:w="1560" w:type="dxa"/>
            <w:shd w:val="clear" w:color="auto" w:fill="auto"/>
            <w:tcMar>
              <w:top w:w="100" w:type="dxa"/>
              <w:left w:w="100" w:type="dxa"/>
              <w:bottom w:w="100" w:type="dxa"/>
              <w:right w:w="100" w:type="dxa"/>
            </w:tcMar>
          </w:tcPr>
          <w:p w14:paraId="1BFDC4BA" w14:textId="77777777" w:rsidR="00D94401" w:rsidRDefault="00D94401" w:rsidP="008C40DE">
            <w:pPr>
              <w:widowControl w:val="0"/>
              <w:pBdr>
                <w:top w:val="nil"/>
                <w:left w:val="nil"/>
                <w:bottom w:val="nil"/>
                <w:right w:val="nil"/>
                <w:between w:val="nil"/>
              </w:pBdr>
              <w:jc w:val="center"/>
            </w:pPr>
            <w:r>
              <w:t>Language Content Objects</w:t>
            </w:r>
          </w:p>
        </w:tc>
        <w:tc>
          <w:tcPr>
            <w:tcW w:w="1560" w:type="dxa"/>
            <w:shd w:val="clear" w:color="auto" w:fill="auto"/>
            <w:tcMar>
              <w:top w:w="100" w:type="dxa"/>
              <w:left w:w="100" w:type="dxa"/>
              <w:bottom w:w="100" w:type="dxa"/>
              <w:right w:w="100" w:type="dxa"/>
            </w:tcMar>
          </w:tcPr>
          <w:p w14:paraId="7170D5CE" w14:textId="77777777" w:rsidR="00D94401" w:rsidRDefault="00D94401" w:rsidP="008C40DE">
            <w:pPr>
              <w:widowControl w:val="0"/>
              <w:pBdr>
                <w:top w:val="nil"/>
                <w:left w:val="nil"/>
                <w:bottom w:val="nil"/>
                <w:right w:val="nil"/>
                <w:between w:val="nil"/>
              </w:pBdr>
              <w:jc w:val="center"/>
            </w:pPr>
            <w:r>
              <w:t>Marking Definition Objects</w:t>
            </w:r>
          </w:p>
        </w:tc>
        <w:tc>
          <w:tcPr>
            <w:tcW w:w="1560" w:type="dxa"/>
            <w:vMerge/>
            <w:shd w:val="clear" w:color="auto" w:fill="auto"/>
            <w:tcMar>
              <w:top w:w="100" w:type="dxa"/>
              <w:left w:w="100" w:type="dxa"/>
              <w:bottom w:w="100" w:type="dxa"/>
              <w:right w:w="100" w:type="dxa"/>
            </w:tcMar>
          </w:tcPr>
          <w:p w14:paraId="10C72F8F" w14:textId="77777777" w:rsidR="00D94401" w:rsidRDefault="00D94401" w:rsidP="008C40DE">
            <w:pPr>
              <w:widowControl w:val="0"/>
              <w:jc w:val="center"/>
            </w:pPr>
          </w:p>
        </w:tc>
      </w:tr>
    </w:tbl>
    <w:p w14:paraId="518316A6" w14:textId="77777777" w:rsidR="00D94401" w:rsidRDefault="00D94401" w:rsidP="00D94401"/>
    <w:p w14:paraId="2D08C914" w14:textId="77777777" w:rsidR="00D94401" w:rsidRDefault="00D94401" w:rsidP="00D94401">
      <w:pPr>
        <w:rPr>
          <w:b/>
        </w:rPr>
      </w:pPr>
      <w:r>
        <w:rPr>
          <w:b/>
        </w:rPr>
        <w:t>STIX Core Objects</w:t>
      </w:r>
    </w:p>
    <w:p w14:paraId="4516D7E3" w14:textId="77777777" w:rsidR="00D94401" w:rsidRDefault="00D94401" w:rsidP="00D94401">
      <w:r>
        <w:t>Any SDO, SCO, or SRO.</w:t>
      </w:r>
    </w:p>
    <w:p w14:paraId="1864EE38" w14:textId="77777777" w:rsidR="00D94401" w:rsidRDefault="00D94401" w:rsidP="00D94401"/>
    <w:p w14:paraId="73138A25" w14:textId="77777777" w:rsidR="00D94401" w:rsidRDefault="00D94401" w:rsidP="00D94401">
      <w:pPr>
        <w:rPr>
          <w:b/>
        </w:rPr>
      </w:pPr>
      <w:r>
        <w:rPr>
          <w:b/>
        </w:rPr>
        <w:t>STIX Domain Objects</w:t>
      </w:r>
    </w:p>
    <w:p w14:paraId="4FA7A94C" w14:textId="77777777" w:rsidR="00D94401" w:rsidRDefault="00D94401" w:rsidP="00D94401">
      <w:r>
        <w:lastRenderedPageBreak/>
        <w:t>Higher Level Intelligence Objects that represent behaviors and constructs that threat analysts would typically create or work with while understanding the threat landscape.</w:t>
      </w:r>
    </w:p>
    <w:p w14:paraId="6E16AC30" w14:textId="77777777" w:rsidR="00D94401" w:rsidRDefault="00D94401" w:rsidP="00D94401"/>
    <w:p w14:paraId="76D896A2" w14:textId="77777777" w:rsidR="00D94401" w:rsidRDefault="00D94401" w:rsidP="00D94401">
      <w:pPr>
        <w:rPr>
          <w:b/>
        </w:rPr>
      </w:pPr>
      <w:r>
        <w:rPr>
          <w:b/>
        </w:rPr>
        <w:t>STIX Cyber-observable Objects</w:t>
      </w:r>
    </w:p>
    <w:p w14:paraId="6E17C5F3" w14:textId="77777777" w:rsidR="00D94401" w:rsidRDefault="00D94401" w:rsidP="00D94401">
      <w:r>
        <w:t>Objects that represent observed facts about a network or host that may be used and related to higher level intelligence to form a more complete understanding of the threat landscape.</w:t>
      </w:r>
    </w:p>
    <w:p w14:paraId="2111FA48" w14:textId="77777777" w:rsidR="00D94401" w:rsidRDefault="00D94401" w:rsidP="00D94401"/>
    <w:p w14:paraId="49BB7180" w14:textId="77777777" w:rsidR="00D94401" w:rsidRDefault="00D94401" w:rsidP="00D94401">
      <w:pPr>
        <w:rPr>
          <w:b/>
        </w:rPr>
      </w:pPr>
      <w:r>
        <w:rPr>
          <w:b/>
        </w:rPr>
        <w:t>STIX Relationship Objects</w:t>
      </w:r>
    </w:p>
    <w:p w14:paraId="36FE1112" w14:textId="77777777" w:rsidR="00D94401" w:rsidRDefault="00D94401" w:rsidP="00D94401">
      <w:r>
        <w:t>Objects that connect STIX Domain Objects together, STIX Cyber-observable Objects together, and connect STIX Domain Objects and STIX Cyber-observable Objects together to form a more complete understanding of the threat landscape.</w:t>
      </w:r>
    </w:p>
    <w:p w14:paraId="4BE1A3A6" w14:textId="77777777" w:rsidR="00D94401" w:rsidRDefault="00D94401" w:rsidP="00D94401"/>
    <w:p w14:paraId="2A4FF56B" w14:textId="77777777" w:rsidR="00D94401" w:rsidRDefault="00D94401" w:rsidP="00D94401">
      <w:pPr>
        <w:rPr>
          <w:b/>
        </w:rPr>
      </w:pPr>
      <w:r>
        <w:rPr>
          <w:b/>
        </w:rPr>
        <w:t>STIX Meta Objects</w:t>
      </w:r>
    </w:p>
    <w:p w14:paraId="5886C2BE" w14:textId="77777777" w:rsidR="00D94401" w:rsidRDefault="00D94401" w:rsidP="00D94401">
      <w:r>
        <w:t xml:space="preserve">A STIX Object that provides the necessary glue and associated metadata to enrich STIX Core Objects to support user and system workflows. </w:t>
      </w:r>
    </w:p>
    <w:p w14:paraId="44E9C7B1" w14:textId="77777777" w:rsidR="00D94401" w:rsidRDefault="00D94401" w:rsidP="00D94401"/>
    <w:p w14:paraId="579EB4E1" w14:textId="77777777" w:rsidR="00D94401" w:rsidRDefault="00D94401" w:rsidP="00D94401">
      <w:pPr>
        <w:rPr>
          <w:b/>
        </w:rPr>
      </w:pPr>
      <w:r>
        <w:rPr>
          <w:b/>
        </w:rPr>
        <w:t>STIX Bundle Object</w:t>
      </w:r>
    </w:p>
    <w:p w14:paraId="7E8E04EF" w14:textId="77777777" w:rsidR="00D94401" w:rsidRDefault="00D94401" w:rsidP="00D94401">
      <w:r>
        <w:t>An object that provides a wrapper mechanism for packaging arbitrary STIX content together.</w:t>
      </w:r>
    </w:p>
    <w:p w14:paraId="296045ED" w14:textId="0A98426A" w:rsidR="00D94401" w:rsidRDefault="00D94401" w:rsidP="00D94401">
      <w:pPr>
        <w:pStyle w:val="Heading3"/>
      </w:pPr>
      <w:bookmarkStart w:id="73" w:name="_Toc25068343"/>
      <w:bookmarkStart w:id="74" w:name="_Toc26789654"/>
      <w:r>
        <w:t>Graph-Based Model</w:t>
      </w:r>
      <w:bookmarkEnd w:id="73"/>
      <w:bookmarkEnd w:id="74"/>
    </w:p>
    <w:p w14:paraId="6D676DBC" w14:textId="77777777" w:rsidR="00D94401" w:rsidRDefault="00D94401" w:rsidP="00D94401">
      <w:r>
        <w:t>STIX is a connected graph of nodes and edges. STIX Domain Objects and STIX Cyber-observable Objects define the graph nodes and STIX relationships (including both external STIX Relationship Objects and embedded relationships) define the edges. This graph-based language conforms to common analysis approaches and allows for flexible, modular, structured, and consistent representations of CTI.</w:t>
      </w:r>
    </w:p>
    <w:p w14:paraId="33E9C0EE" w14:textId="0E3895AE" w:rsidR="00D94401" w:rsidRDefault="00D94401" w:rsidP="00D94401">
      <w:pPr>
        <w:pStyle w:val="Heading3"/>
      </w:pPr>
      <w:bookmarkStart w:id="75" w:name="_Toc25068344"/>
      <w:bookmarkStart w:id="76" w:name="_Toc26789655"/>
      <w:r>
        <w:t>STIX™ Domain Objects</w:t>
      </w:r>
      <w:bookmarkEnd w:id="75"/>
      <w:bookmarkEnd w:id="76"/>
    </w:p>
    <w:p w14:paraId="299B3936" w14:textId="77777777" w:rsidR="00D94401" w:rsidRDefault="00D94401" w:rsidP="00D94401">
      <w:r>
        <w:t>STIX defines a set of STIX Domain Objects (SDOs): Attack Pattern, Campaign, Course of Action, Grouping, Identity, Indicator, Infrastructure, Intrusion Set, Location, Malware, Malware Analysis, Note, Observed Data, Opinion, Report, Threat Actor, Tool, and Vulnerability. Each of these objects corresponds to a concept commonly used in CTI.</w:t>
      </w:r>
    </w:p>
    <w:p w14:paraId="42EEA2C9" w14:textId="77777777" w:rsidR="00D94401" w:rsidRDefault="00D94401" w:rsidP="00D94401"/>
    <w:p w14:paraId="57E7CE83" w14:textId="77777777" w:rsidR="00D94401" w:rsidRDefault="00D94401" w:rsidP="00D94401">
      <w:r>
        <w:t xml:space="preserve">STIX Domain Objects are defined in section </w:t>
      </w:r>
      <w:hyperlink w:anchor="_ya31s12mi4q4">
        <w:r>
          <w:rPr>
            <w:color w:val="1155CC"/>
            <w:u w:val="single"/>
          </w:rPr>
          <w:t>4</w:t>
        </w:r>
      </w:hyperlink>
      <w:r>
        <w:t xml:space="preserve">. </w:t>
      </w:r>
    </w:p>
    <w:p w14:paraId="72EA5B18" w14:textId="2BD2FE64" w:rsidR="00D94401" w:rsidRDefault="00D94401" w:rsidP="00D94401">
      <w:pPr>
        <w:pStyle w:val="Heading3"/>
      </w:pPr>
      <w:bookmarkStart w:id="77" w:name="_Toc25068345"/>
      <w:bookmarkStart w:id="78" w:name="_Toc26789656"/>
      <w:r>
        <w:t>STIX™ Cyber-observable Objects</w:t>
      </w:r>
      <w:bookmarkEnd w:id="77"/>
      <w:bookmarkEnd w:id="78"/>
    </w:p>
    <w:p w14:paraId="23B589F4" w14:textId="77777777" w:rsidR="00D94401" w:rsidRDefault="00D94401" w:rsidP="00D94401">
      <w:r>
        <w:t>STIX defines a set of STIX Cyber-observable Objects (SCOs) for characterizing host-based and network-based information. SCOs are used by various STIX Domain Objects (SDOs) to provide supporting context. The Observed Data SDO, for example, indicates that the raw data was observed at a particular time.</w:t>
      </w:r>
    </w:p>
    <w:p w14:paraId="067A0E37" w14:textId="77777777" w:rsidR="00D94401" w:rsidRDefault="00D94401" w:rsidP="00D94401"/>
    <w:p w14:paraId="13800CC7" w14:textId="77777777" w:rsidR="00D94401" w:rsidRDefault="00D94401" w:rsidP="00D94401">
      <w:r>
        <w:t>STIX Cyber-observable Objects (SCOs) document the facts concerning what happened on a network or host, and do not capture the who, when, or why. By associating SCOs with STIX Domain Objects (SDOs), it is possible to convey a higher-level understanding of the threat landscape, and to potentially provide insight as to the who and the why particular intelligence may be relevant to an organization. For example, information about a file that existed, a process that was observed running, or that network traffic occurred between two IPs can all be captured as SCOs.</w:t>
      </w:r>
    </w:p>
    <w:p w14:paraId="3276FBFF" w14:textId="77777777" w:rsidR="00D94401" w:rsidRDefault="00D94401" w:rsidP="00D94401"/>
    <w:p w14:paraId="19AE26FA" w14:textId="77777777" w:rsidR="00D94401" w:rsidRDefault="00D94401" w:rsidP="00D94401">
      <w:r>
        <w:t xml:space="preserve">STIX Cyber-observable Objects (SCOs) are defined in section </w:t>
      </w:r>
      <w:hyperlink w:anchor="_vwzm7p96ed4m">
        <w:r>
          <w:rPr>
            <w:color w:val="1155CC"/>
            <w:u w:val="single"/>
          </w:rPr>
          <w:t>6</w:t>
        </w:r>
      </w:hyperlink>
      <w:r>
        <w:t xml:space="preserve">. </w:t>
      </w:r>
    </w:p>
    <w:p w14:paraId="491A0748" w14:textId="77777777" w:rsidR="00D94401" w:rsidRDefault="00D94401" w:rsidP="00D94401"/>
    <w:p w14:paraId="0696336B" w14:textId="77777777" w:rsidR="00D94401" w:rsidRDefault="00D94401" w:rsidP="00D94401">
      <w:r>
        <w:t xml:space="preserve">Previously, in STIX 2.0, Cyber-observable Objects could only exist as objects within an Observed Data object. It is still possible to represent Cyber-observable Objects in this way, but this method has been deprecated. See section </w:t>
      </w:r>
      <w:hyperlink w:anchor="_w7dxdcevq8da">
        <w:r>
          <w:rPr>
            <w:color w:val="1155CC"/>
            <w:u w:val="single"/>
          </w:rPr>
          <w:t>2.13</w:t>
        </w:r>
      </w:hyperlink>
      <w:r>
        <w:t>.</w:t>
      </w:r>
    </w:p>
    <w:p w14:paraId="4B3F56AE" w14:textId="5876156C" w:rsidR="00D94401" w:rsidRDefault="00D94401" w:rsidP="00D94401">
      <w:pPr>
        <w:pStyle w:val="Heading3"/>
      </w:pPr>
      <w:bookmarkStart w:id="79" w:name="_Toc25068346"/>
      <w:bookmarkStart w:id="80" w:name="_Toc26789657"/>
      <w:r>
        <w:t>STIX™ Relationships</w:t>
      </w:r>
      <w:bookmarkEnd w:id="79"/>
      <w:bookmarkEnd w:id="80"/>
    </w:p>
    <w:p w14:paraId="57ED1DA3" w14:textId="77777777" w:rsidR="00D94401" w:rsidRDefault="00D94401" w:rsidP="00D94401">
      <w:r>
        <w:t xml:space="preserve">A relationship is a link between STIX Domain Objects (SDOs), STIX Cyber-observable Objects (SCOs), or between an SDO and a SCO that describes the way in which the objects are related. Relationships can be represented using an external STIX Relationship Object (SRO) or, in some cases, through certain properties which store an identifier reference that comprises an embedded relationship, (for example the </w:t>
      </w:r>
      <w:r>
        <w:rPr>
          <w:rFonts w:ascii="Consolas" w:eastAsia="Consolas" w:hAnsi="Consolas" w:cs="Consolas"/>
          <w:b/>
        </w:rPr>
        <w:t>created_by_ref</w:t>
      </w:r>
      <w:r>
        <w:t xml:space="preserve"> property).</w:t>
      </w:r>
    </w:p>
    <w:p w14:paraId="3E96DA8B" w14:textId="77777777" w:rsidR="00D94401" w:rsidRDefault="00D94401" w:rsidP="00D94401"/>
    <w:p w14:paraId="3C4AE8A7" w14:textId="77777777" w:rsidR="00D94401" w:rsidRDefault="00D94401" w:rsidP="00D94401">
      <w:r>
        <w:t xml:space="preserve">The generic STIX Relationship Object (SRO) is one of two SROs and is used for most relationships in STIX. This generic SRO contains a property called </w:t>
      </w:r>
      <w:r>
        <w:rPr>
          <w:rFonts w:ascii="Consolas" w:eastAsia="Consolas" w:hAnsi="Consolas" w:cs="Consolas"/>
          <w:b/>
        </w:rPr>
        <w:t>relationship_type</w:t>
      </w:r>
      <w:r>
        <w:t xml:space="preserve"> to describe more specifically what the relationship represents. This specification defines a set of known terms to use for the </w:t>
      </w:r>
      <w:r>
        <w:rPr>
          <w:rFonts w:ascii="Consolas" w:eastAsia="Consolas" w:hAnsi="Consolas" w:cs="Consolas"/>
          <w:b/>
        </w:rPr>
        <w:t>relationship_type</w:t>
      </w:r>
      <w:r>
        <w:t xml:space="preserve"> property between SDOs of specific types. For example, the Indicator SDO defines a relationship from itself to Malware via a </w:t>
      </w:r>
      <w:r>
        <w:rPr>
          <w:rFonts w:ascii="Consolas" w:eastAsia="Consolas" w:hAnsi="Consolas" w:cs="Consolas"/>
          <w:b/>
        </w:rPr>
        <w:t>relationship_type</w:t>
      </w:r>
      <w:r>
        <w:t xml:space="preserve"> of </w:t>
      </w:r>
      <w:r>
        <w:rPr>
          <w:rFonts w:ascii="Consolas" w:eastAsia="Consolas" w:hAnsi="Consolas" w:cs="Consolas"/>
          <w:color w:val="073763"/>
          <w:shd w:val="clear" w:color="auto" w:fill="CFE2F3"/>
        </w:rPr>
        <w:t>indicates</w:t>
      </w:r>
      <w:r>
        <w:t xml:space="preserve"> to describe how the Indicator can be used to detect the presence of the corresponding Malware. In addition to the terms defined in the specification, STIX also allows for user-defined terms to be used as the relationship type.</w:t>
      </w:r>
    </w:p>
    <w:p w14:paraId="20CC2690" w14:textId="77777777" w:rsidR="00D94401" w:rsidRDefault="00D94401" w:rsidP="00D94401"/>
    <w:p w14:paraId="52F01843" w14:textId="77777777" w:rsidR="00D94401" w:rsidRDefault="00D94401" w:rsidP="00D94401">
      <w:r>
        <w:t xml:space="preserve">Currently the only other SRO (besides a generic Relationship) is the Sighting SRO. The Sighting object is used to capture cases where an entity has "seen" an SDO, such as sighting an indicator. Sighting is a separate SRO because it contains additional properties such as </w:t>
      </w:r>
      <w:r>
        <w:rPr>
          <w:rFonts w:ascii="Consolas" w:eastAsia="Consolas" w:hAnsi="Consolas" w:cs="Consolas"/>
          <w:b/>
        </w:rPr>
        <w:t>count</w:t>
      </w:r>
      <w:r>
        <w:t xml:space="preserve"> that are only applicable to Sighting relationships. Other SROs may be defined in future versions of STIX if new relationships are identified that also require additional properties not present on the generic Relationship object.</w:t>
      </w:r>
    </w:p>
    <w:p w14:paraId="5FDF93C9" w14:textId="77777777" w:rsidR="00D94401" w:rsidRDefault="00D94401" w:rsidP="00D94401"/>
    <w:p w14:paraId="1F3570DF" w14:textId="77777777" w:rsidR="00D94401" w:rsidRDefault="00D94401" w:rsidP="00D94401">
      <w:r>
        <w:t>In addition to relationships created using the SROs (Relationship and Sighting), STIX also uses ID references to represent embedded relationships. Embedded relationships are simply ID reference properties on STIX Objects that contain the ID of a different STIX Object. Embedded relationships are used when the property is an inherent part of the object and not something that a third party might add or something that might require the inclusion of a confidence score. Because they represent an inherent linkage and have no other properties, an SRO is not needed to represent them. An embedded relationship can only be asserted by the creator of the object ("object creator") it is contained in.</w:t>
      </w:r>
    </w:p>
    <w:p w14:paraId="6037CF3C" w14:textId="77777777" w:rsidR="00D94401" w:rsidRDefault="00D94401" w:rsidP="00D94401"/>
    <w:p w14:paraId="581621CA" w14:textId="77777777" w:rsidR="00D94401" w:rsidRDefault="00D94401" w:rsidP="00D94401">
      <w:r>
        <w:t xml:space="preserve">For example, the entity that created a STIX Object is an inherent, factual part of that object and therefore that information is captured in an embedded relationship contained in the </w:t>
      </w:r>
      <w:r>
        <w:rPr>
          <w:rFonts w:ascii="Consolas" w:eastAsia="Consolas" w:hAnsi="Consolas" w:cs="Consolas"/>
          <w:b/>
        </w:rPr>
        <w:t>created_by_ref</w:t>
      </w:r>
      <w:r>
        <w:t xml:space="preserve"> property rather than through the use of an SRO.</w:t>
      </w:r>
    </w:p>
    <w:p w14:paraId="641B18EC" w14:textId="77777777" w:rsidR="00D94401" w:rsidRDefault="00D94401" w:rsidP="00D94401"/>
    <w:p w14:paraId="7E980E11" w14:textId="77777777" w:rsidR="00D94401" w:rsidRDefault="00D94401" w:rsidP="00D94401">
      <w:r>
        <w:t xml:space="preserve">Embedded relationships (ID references) are described in section 3.4 and STIX Relationship Objects (SROs) are defined in section </w:t>
      </w:r>
      <w:hyperlink w:anchor="_ty4k11fsbcv3">
        <w:r>
          <w:rPr>
            <w:color w:val="1155CC"/>
            <w:u w:val="single"/>
          </w:rPr>
          <w:t>5</w:t>
        </w:r>
      </w:hyperlink>
      <w:r>
        <w:t>.</w:t>
      </w:r>
    </w:p>
    <w:p w14:paraId="2A609771" w14:textId="4520BAEF" w:rsidR="00D94401" w:rsidRDefault="00D94401" w:rsidP="00D94401">
      <w:pPr>
        <w:pStyle w:val="Heading3"/>
      </w:pPr>
      <w:bookmarkStart w:id="81" w:name="_Toc25068347"/>
      <w:bookmarkStart w:id="82" w:name="_Toc26789658"/>
      <w:r>
        <w:t>STIX™ Cyber Observable Observed Data Relationships (Deprecated)</w:t>
      </w:r>
      <w:bookmarkEnd w:id="81"/>
      <w:bookmarkEnd w:id="82"/>
    </w:p>
    <w:p w14:paraId="569E87DE" w14:textId="77777777" w:rsidR="00D94401" w:rsidRDefault="00D94401" w:rsidP="00D94401">
      <w:r>
        <w:t xml:space="preserve">While refining STIX for the 2.1 specification, the CTI TC reached consensus that the STIX 2.0 Cyber Observable Container (see section </w:t>
      </w:r>
      <w:hyperlink w:anchor="_w7dxdcevq8da">
        <w:r>
          <w:rPr>
            <w:color w:val="1155CC"/>
            <w:u w:val="single"/>
          </w:rPr>
          <w:t>2.13</w:t>
        </w:r>
      </w:hyperlink>
      <w:r>
        <w:t xml:space="preserve">) and the Observed Data object's graph within a graph model was insufficient to support critical CTI use cases. Consequently, in STIX 2.1, the Cyber Observable Container is deprecated, and implementers are encouraged to use STIX Relationship Objects (SROs) instead. Within the context of the (deprecated) Cyber Observable Container's graph within a graph model, an object relationship is a reference linking two (or more) related SCOs and these relationships are constrained to SCOs contained within the same Cyber Observable Container. </w:t>
      </w:r>
    </w:p>
    <w:p w14:paraId="1ACF23DF" w14:textId="77777777" w:rsidR="00D94401" w:rsidRDefault="00D94401" w:rsidP="00D94401"/>
    <w:p w14:paraId="179FDBC9" w14:textId="77777777" w:rsidR="00D94401" w:rsidRDefault="00D94401" w:rsidP="00D94401">
      <w:r>
        <w:lastRenderedPageBreak/>
        <w:t xml:space="preserve">A Cyber Observable Container relationship should not be confused with STIX Relationship Objects (SROs) that are defined in section </w:t>
      </w:r>
      <w:hyperlink w:anchor="_ty4k11fsbcv3">
        <w:r>
          <w:rPr>
            <w:color w:val="1155CC"/>
            <w:u w:val="single"/>
          </w:rPr>
          <w:t>5</w:t>
        </w:r>
      </w:hyperlink>
      <w:r>
        <w:t>.</w:t>
      </w:r>
    </w:p>
    <w:p w14:paraId="6ABF6337" w14:textId="13B02F7B" w:rsidR="00D94401" w:rsidRDefault="00D94401" w:rsidP="00D94401">
      <w:pPr>
        <w:pStyle w:val="Heading3"/>
      </w:pPr>
      <w:bookmarkStart w:id="83" w:name="_Toc25068348"/>
      <w:bookmarkStart w:id="84" w:name="_Toc26789659"/>
      <w:r>
        <w:t>STIX™ Cyber Observable Extensions</w:t>
      </w:r>
      <w:bookmarkEnd w:id="83"/>
      <w:bookmarkEnd w:id="84"/>
    </w:p>
    <w:p w14:paraId="4B4E33D5" w14:textId="77777777" w:rsidR="00D94401" w:rsidRDefault="00D94401" w:rsidP="00D94401">
      <w:r>
        <w:t xml:space="preserve">Each STIX Cyber-observable Object (SCO) defines a set of base properties that are generally applicable for any instance of that object. However, there is also a need to encode additional data beyond the base definition of the object data models. To enable this, STIX permits the specification of additional properties through the set of predefined SCO Extensions. Where applicable, predefined SCO Extensions are included within the definition of the corresponding SCOs. For example, the File SCO includes predefined Extensions for characterizing PDF files, raster image files, archive files, NTFS files, and Windows PE binary files. </w:t>
      </w:r>
    </w:p>
    <w:p w14:paraId="12276014" w14:textId="77777777" w:rsidR="00D94401" w:rsidRDefault="00D94401" w:rsidP="00D94401"/>
    <w:p w14:paraId="0B9D8FBF" w14:textId="77777777" w:rsidR="00D94401" w:rsidRDefault="00D94401" w:rsidP="00D94401">
      <w:r>
        <w:t xml:space="preserve">Producers may also define and include their own Custom SCO Extensions. For further information, refer to section </w:t>
      </w:r>
      <w:hyperlink w:anchor="_ct36xlv6obo7">
        <w:r>
          <w:rPr>
            <w:color w:val="1155CC"/>
            <w:u w:val="single"/>
          </w:rPr>
          <w:t>11.3</w:t>
        </w:r>
      </w:hyperlink>
      <w:r>
        <w:t xml:space="preserve"> (Custom Object Extensions.)</w:t>
      </w:r>
    </w:p>
    <w:p w14:paraId="36A059DF" w14:textId="691A2E30" w:rsidR="00D94401" w:rsidRDefault="00D94401" w:rsidP="00D94401">
      <w:pPr>
        <w:pStyle w:val="Heading3"/>
      </w:pPr>
      <w:bookmarkStart w:id="85" w:name="_Toc25068349"/>
      <w:bookmarkStart w:id="86" w:name="_Toc26789660"/>
      <w:r>
        <w:t>STIX™ Patterning</w:t>
      </w:r>
      <w:bookmarkEnd w:id="85"/>
      <w:bookmarkEnd w:id="86"/>
    </w:p>
    <w:p w14:paraId="40A47E6D" w14:textId="77777777" w:rsidR="00D94401" w:rsidRDefault="00D94401" w:rsidP="00D94401">
      <w:r>
        <w:t>The STIX Patterning language enables the detection of activity on networks and endpoints. This language allows matching against time stamped cyber observable data collected by a threat intelligence platform or other similar system. STIX Patterning is currently only used by the STIX Indicator object, but it can be employed in other use cases.</w:t>
      </w:r>
    </w:p>
    <w:p w14:paraId="01930134" w14:textId="77777777" w:rsidR="00D94401" w:rsidRDefault="00D94401" w:rsidP="00D94401"/>
    <w:p w14:paraId="7FA1E70D" w14:textId="77777777" w:rsidR="00D94401" w:rsidRDefault="00D94401" w:rsidP="00D94401">
      <w:r>
        <w:t>Before undertaking work on STIX Patterning, a thorough effort to evaluate existing patterning languages (e.g., Snort or Yara) was performed. This effort identified that no existing patterning language solves or supports the STIX use cases. Extending other language was ruled out as unfeasible, both from a technical perspective as well as taking into consideration that from a licensing/IPR perspective, extending an existing language under the auspices of OASIS would have been problematic.</w:t>
      </w:r>
    </w:p>
    <w:p w14:paraId="0129E2A7" w14:textId="77777777" w:rsidR="00D94401" w:rsidRDefault="00D94401" w:rsidP="00D94401"/>
    <w:p w14:paraId="3EE8C229" w14:textId="77777777" w:rsidR="00D94401" w:rsidRDefault="00D94401" w:rsidP="00D94401">
      <w:r>
        <w:t xml:space="preserve">STIX Patterning was primarily designed to support STIX Indicators. As such it is a mechanism for communicating how to find malicious code and/or threat actors active within a given network or endpoint. </w:t>
      </w:r>
    </w:p>
    <w:p w14:paraId="026D8028" w14:textId="77777777" w:rsidR="00D94401" w:rsidRDefault="00D94401" w:rsidP="00D94401"/>
    <w:p w14:paraId="3DDA34A1" w14:textId="77777777" w:rsidR="00D94401" w:rsidRDefault="00D94401" w:rsidP="00D94401">
      <w:r>
        <w:t xml:space="preserve">This language release is focused on supporting a common set of use cases and therefore allows for the expression of an initial set of patterns that producers and consumers of STIX can utilize. As more complex patterns are deemed necessary, the STIX patterning language will be extended in future releases to improve its effectiveness as an automated detection/remediation method. </w:t>
      </w:r>
    </w:p>
    <w:p w14:paraId="7721E3DF" w14:textId="77777777" w:rsidR="00D94401" w:rsidRDefault="00D94401" w:rsidP="00D94401"/>
    <w:p w14:paraId="6A2FDB9E" w14:textId="77777777" w:rsidR="00D94401" w:rsidRDefault="00D94401" w:rsidP="00D94401">
      <w:r>
        <w:t xml:space="preserve">STIX Patterning is defined in section </w:t>
      </w:r>
      <w:hyperlink w:anchor="_j63p2dtzpofm">
        <w:r>
          <w:rPr>
            <w:color w:val="1155CC"/>
            <w:u w:val="single"/>
          </w:rPr>
          <w:t>9</w:t>
        </w:r>
      </w:hyperlink>
      <w:r>
        <w:t xml:space="preserve">. </w:t>
      </w:r>
    </w:p>
    <w:p w14:paraId="4909351C" w14:textId="2C6AE398" w:rsidR="00D94401" w:rsidRDefault="00D94401" w:rsidP="00D94401">
      <w:pPr>
        <w:pStyle w:val="Heading3"/>
      </w:pPr>
      <w:bookmarkStart w:id="87" w:name="_Toc25068350"/>
      <w:bookmarkStart w:id="88" w:name="_Toc26789661"/>
      <w:r>
        <w:t>STIX™ Patterning ANTLR Grammar</w:t>
      </w:r>
      <w:bookmarkEnd w:id="87"/>
      <w:bookmarkEnd w:id="88"/>
    </w:p>
    <w:p w14:paraId="01473E8E" w14:textId="77777777" w:rsidR="00D94401" w:rsidRDefault="00D94401" w:rsidP="00D94401">
      <w:r>
        <w:t>The latest ANTLR grammar for the patterning specification can be found on Github in the Pattern Grammar repository</w:t>
      </w:r>
      <w:r>
        <w:rPr>
          <w:b/>
        </w:rPr>
        <w:t xml:space="preserve"> </w:t>
      </w:r>
      <w:r>
        <w:t>[</w:t>
      </w:r>
      <w:hyperlink w:anchor="kix.re0xf35rwyzu">
        <w:r>
          <w:rPr>
            <w:color w:val="1155CC"/>
            <w:u w:val="single"/>
          </w:rPr>
          <w:t>Pattern Grammar</w:t>
        </w:r>
      </w:hyperlink>
      <w:r>
        <w:t>]. Note that this grammar is non-normative and is intended solely as an aid to implementers.</w:t>
      </w:r>
    </w:p>
    <w:p w14:paraId="253776B9" w14:textId="1BAA173C" w:rsidR="00D94401" w:rsidRDefault="00D94401" w:rsidP="00D94401">
      <w:pPr>
        <w:pStyle w:val="Heading3"/>
      </w:pPr>
      <w:bookmarkStart w:id="89" w:name="_Toc25068351"/>
      <w:bookmarkStart w:id="90" w:name="_Toc26789662"/>
      <w:r>
        <w:t>STIX™ Common Properties</w:t>
      </w:r>
      <w:bookmarkEnd w:id="89"/>
      <w:bookmarkEnd w:id="90"/>
    </w:p>
    <w:p w14:paraId="5BD26655" w14:textId="77777777" w:rsidR="00D94401" w:rsidRDefault="00D94401" w:rsidP="00D94401">
      <w:r>
        <w:t>STIX Domain Objects (SDOs) and Relationship Objects (SROs) all share a common set of properties which provide core capabilities such as versioning and data markings (representing how data can be shared and used). All STIX Cyber-observable Objects (SCOs) likewise share a common set of properties that are applicable for all SCOs. Similarly, STIX Meta Object use some but not all of the common properties.</w:t>
      </w:r>
    </w:p>
    <w:p w14:paraId="31ACA907" w14:textId="674A2A8B" w:rsidR="00D94401" w:rsidRDefault="00D94401" w:rsidP="00D94401">
      <w:pPr>
        <w:pStyle w:val="Heading3"/>
      </w:pPr>
      <w:bookmarkStart w:id="91" w:name="_Toc25068352"/>
      <w:bookmarkStart w:id="92" w:name="_Toc26789663"/>
      <w:r>
        <w:lastRenderedPageBreak/>
        <w:t>STIX™ Open Vocabularies and Enumerations</w:t>
      </w:r>
      <w:bookmarkEnd w:id="91"/>
      <w:bookmarkEnd w:id="92"/>
    </w:p>
    <w:p w14:paraId="47DD411E" w14:textId="77777777" w:rsidR="00D94401" w:rsidRDefault="00D94401" w:rsidP="00D94401">
      <w:r>
        <w:t>Some STIX properties are defined using open vocabularies or enumerations. Enumerations and open vocabularies are defined in STIX in order to enhance interoperability by increasing the likelihood that different entities use the same exact string to represent the same concept. If used consistently, open vocabularies make it less likely that one entity refers to the energy sector as “Energy” and another as “Energy Sector”, thereby making comparison and correlation easier.</w:t>
      </w:r>
    </w:p>
    <w:p w14:paraId="0E17F1FF" w14:textId="77777777" w:rsidR="00D94401" w:rsidRDefault="00D94401" w:rsidP="00D94401"/>
    <w:p w14:paraId="47AB6BCC" w14:textId="77777777" w:rsidR="00D94401" w:rsidRDefault="00D94401" w:rsidP="00D94401">
      <w:r>
        <w:t>While using predefined values from STIX vocabularies is strongly encouraged, in some cases this may not be feasible. To address this, producers are permitted to use values outside of the open vocabulary. In the case of enumerations, producers are required to use only the values defined within the STIX specification.</w:t>
      </w:r>
    </w:p>
    <w:p w14:paraId="165358BD" w14:textId="77777777" w:rsidR="00D94401" w:rsidRDefault="00D94401" w:rsidP="00D94401"/>
    <w:p w14:paraId="16800628" w14:textId="77777777" w:rsidR="00D94401" w:rsidRDefault="00D94401" w:rsidP="00D94401">
      <w:pPr>
        <w:rPr>
          <w:highlight w:val="white"/>
        </w:rPr>
      </w:pPr>
      <w:r>
        <w:t xml:space="preserve">STIX open vocabularies and enumerations are defined in section </w:t>
      </w:r>
      <w:hyperlink w:anchor="_lur6igtylp20">
        <w:r>
          <w:rPr>
            <w:color w:val="1155CC"/>
            <w:u w:val="single"/>
          </w:rPr>
          <w:t>10</w:t>
        </w:r>
      </w:hyperlink>
      <w:r>
        <w:t xml:space="preserve">. </w:t>
      </w:r>
      <w:r>
        <w:rPr>
          <w:highlight w:val="white"/>
        </w:rPr>
        <w:t xml:space="preserve">Properties that are defined as open vocabularies identify a suggested vocabulary from that section. For example, the Threat Actor </w:t>
      </w:r>
      <w:r>
        <w:rPr>
          <w:rFonts w:ascii="Consolas" w:eastAsia="Consolas" w:hAnsi="Consolas" w:cs="Consolas"/>
          <w:b/>
        </w:rPr>
        <w:t>sophistication</w:t>
      </w:r>
      <w:r>
        <w:rPr>
          <w:highlight w:val="white"/>
        </w:rPr>
        <w:t xml:space="preserve"> property, as defined in section </w:t>
      </w:r>
      <w:hyperlink w:anchor="_k017w16zutw">
        <w:r>
          <w:rPr>
            <w:color w:val="1155CC"/>
            <w:highlight w:val="white"/>
            <w:u w:val="single"/>
          </w:rPr>
          <w:t>4.16</w:t>
        </w:r>
      </w:hyperlink>
      <w:r>
        <w:rPr>
          <w:highlight w:val="white"/>
        </w:rPr>
        <w:t xml:space="preserve">, uses the Threat Actor Sophistication vocabulary as defined in section </w:t>
      </w:r>
      <w:hyperlink w:anchor="_8jm676xbnggg">
        <w:r>
          <w:rPr>
            <w:color w:val="1155CC"/>
            <w:highlight w:val="white"/>
            <w:u w:val="single"/>
          </w:rPr>
          <w:t>10.25</w:t>
        </w:r>
      </w:hyperlink>
      <w:r>
        <w:rPr>
          <w:highlight w:val="white"/>
        </w:rPr>
        <w:t>.</w:t>
      </w:r>
    </w:p>
    <w:p w14:paraId="4878E88C" w14:textId="234EF6DB" w:rsidR="00D94401" w:rsidRDefault="00D94401" w:rsidP="00D94401">
      <w:pPr>
        <w:pStyle w:val="Heading3"/>
      </w:pPr>
      <w:bookmarkStart w:id="93" w:name="_Toc25068353"/>
      <w:bookmarkStart w:id="94" w:name="_Toc26789664"/>
      <w:r>
        <w:t>Reserved Names</w:t>
      </w:r>
      <w:bookmarkEnd w:id="93"/>
      <w:bookmarkEnd w:id="94"/>
    </w:p>
    <w:p w14:paraId="617E2FA7" w14:textId="77777777" w:rsidR="00D94401" w:rsidRDefault="00D94401" w:rsidP="00D94401">
      <w:pPr>
        <w:rPr>
          <w:highlight w:val="white"/>
        </w:rPr>
      </w:pPr>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For more information please see section </w:t>
      </w:r>
      <w:hyperlink w:anchor="_p54wxsxz1lsm">
        <w:r>
          <w:rPr>
            <w:color w:val="1155CC"/>
            <w:u w:val="single"/>
          </w:rPr>
          <w:t>3.8</w:t>
        </w:r>
      </w:hyperlink>
      <w:r>
        <w:t>.</w:t>
      </w:r>
    </w:p>
    <w:p w14:paraId="40F70FFB" w14:textId="7F266B1E" w:rsidR="00D94401" w:rsidRDefault="00D94401" w:rsidP="00D94401">
      <w:pPr>
        <w:pStyle w:val="Heading3"/>
      </w:pPr>
      <w:bookmarkStart w:id="95" w:name="_Toc25068354"/>
      <w:bookmarkStart w:id="96" w:name="_Toc26789665"/>
      <w:r>
        <w:t>Serialization</w:t>
      </w:r>
      <w:bookmarkEnd w:id="95"/>
      <w:bookmarkEnd w:id="96"/>
    </w:p>
    <w:p w14:paraId="612CE2C1" w14:textId="77777777" w:rsidR="00D94401" w:rsidRDefault="00D94401" w:rsidP="00D94401">
      <w:r>
        <w:t>STIX is defined independent of any specific storage or serialization. However, the mandatory-to-implement (MTI) serialization for STIX 2.1 is UTF-8 encoded JSON as defined in [</w:t>
      </w:r>
      <w:hyperlink w:anchor="izitkktct6wd">
        <w:r>
          <w:rPr>
            <w:color w:val="1155CC"/>
            <w:u w:val="single"/>
          </w:rPr>
          <w:t>RFC7493</w:t>
        </w:r>
      </w:hyperlink>
      <w:r>
        <w:t>] and [</w:t>
      </w:r>
      <w:hyperlink w:anchor="kix.7mjpf76rih72">
        <w:r>
          <w:rPr>
            <w:color w:val="1155CC"/>
            <w:u w:val="single"/>
          </w:rPr>
          <w:t>RFC8259</w:t>
        </w:r>
      </w:hyperlink>
      <w:r>
        <w:t>], which uses the JSON Object type described within when representing all STIX Objects. In other words, all STIX-conformant tools have to implement support for JSON but can implement support for other serializations.</w:t>
      </w:r>
    </w:p>
    <w:p w14:paraId="1203E666" w14:textId="7FE86404" w:rsidR="00D94401" w:rsidRDefault="00D94401" w:rsidP="00D94401">
      <w:pPr>
        <w:pStyle w:val="Heading3"/>
      </w:pPr>
      <w:bookmarkStart w:id="97" w:name="_Toc25068355"/>
      <w:bookmarkStart w:id="98" w:name="_Toc26789666"/>
      <w:r>
        <w:t>Transporting STIX™</w:t>
      </w:r>
      <w:bookmarkEnd w:id="97"/>
      <w:bookmarkEnd w:id="98"/>
    </w:p>
    <w:p w14:paraId="3AAA9A31" w14:textId="77777777" w:rsidR="00D94401" w:rsidRDefault="00D94401" w:rsidP="00D94401">
      <w:r>
        <w:t xml:space="preserve">STIX 2.1 is transport-agnostic, i.e., the structures and serializations do not rely on any specific transport mechanism. A companion CTI specification, </w:t>
      </w:r>
      <w:hyperlink w:anchor="f8b4ia7wsgac">
        <w:r>
          <w:rPr>
            <w:color w:val="1155CC"/>
            <w:u w:val="single"/>
          </w:rPr>
          <w:t>TAXII</w:t>
        </w:r>
      </w:hyperlink>
      <w:r>
        <w:t xml:space="preserve">™, is designed specifically to transport STIX Objects. STIX provides a Bundle (see section </w:t>
      </w:r>
      <w:hyperlink w:anchor="_oluzawtltntv">
        <w:r>
          <w:rPr>
            <w:color w:val="1155CC"/>
            <w:u w:val="single"/>
          </w:rPr>
          <w:t>8</w:t>
        </w:r>
      </w:hyperlink>
      <w:r>
        <w:t>) as a container for STIX Objects to allow for transportation of bulk STIX data, especially over non-TAXII communication mechanisms.</w:t>
      </w:r>
    </w:p>
    <w:p w14:paraId="3DEA1A0D" w14:textId="1151F30E" w:rsidR="00D94401" w:rsidRDefault="00D94401" w:rsidP="00D94401">
      <w:pPr>
        <w:pStyle w:val="Heading3"/>
      </w:pPr>
      <w:bookmarkStart w:id="99" w:name="_Toc25068356"/>
      <w:bookmarkStart w:id="100" w:name="_Toc26789667"/>
      <w:r>
        <w:t>JSON Schemas</w:t>
      </w:r>
      <w:bookmarkEnd w:id="99"/>
      <w:bookmarkEnd w:id="100"/>
    </w:p>
    <w:p w14:paraId="58F62CCD" w14:textId="77777777" w:rsidR="00D94401" w:rsidRDefault="00D94401" w:rsidP="00D94401">
      <w:r>
        <w:t>JSON schemas have been developed by members of the Cyber Threat Intelligence Technical Committee and are available in the cti-stix2-json-schemas OASIS Open Repository [</w:t>
      </w:r>
      <w:hyperlink w:anchor="kix.55uj4ob2pxxt">
        <w:r>
          <w:rPr>
            <w:color w:val="1155CC"/>
            <w:u w:val="single"/>
          </w:rPr>
          <w:t>JSON Schema</w:t>
        </w:r>
      </w:hyperlink>
      <w:r>
        <w:t>]. The JSON schemas are informative and serve as a best effort attempt to validate that STIX 2.1 content meets the structural requirements identified in this specification. This specification is the normative description of STIX 2.1.</w:t>
      </w:r>
    </w:p>
    <w:p w14:paraId="7721AAA2" w14:textId="0FE60E78" w:rsidR="00D94401" w:rsidRDefault="00D94401" w:rsidP="00D94401">
      <w:pPr>
        <w:pStyle w:val="Heading2"/>
      </w:pPr>
      <w:bookmarkStart w:id="101" w:name="_Toc25068357"/>
      <w:bookmarkStart w:id="102" w:name="_Toc26789668"/>
      <w:r>
        <w:t>Changes From Earlier Versions</w:t>
      </w:r>
      <w:bookmarkEnd w:id="101"/>
      <w:bookmarkEnd w:id="102"/>
    </w:p>
    <w:p w14:paraId="619BF3D9" w14:textId="77777777" w:rsidR="00D94401" w:rsidRDefault="00D94401" w:rsidP="00D94401">
      <w:r>
        <w:t>This section lists all of the major changes from the previous 2.0 version of STIX.</w:t>
      </w:r>
    </w:p>
    <w:p w14:paraId="36E6B45C" w14:textId="07C5D5C8" w:rsidR="00D94401" w:rsidRDefault="00D94401" w:rsidP="00D94401">
      <w:pPr>
        <w:pStyle w:val="Heading3"/>
      </w:pPr>
      <w:bookmarkStart w:id="103" w:name="_Toc25068358"/>
      <w:bookmarkStart w:id="104" w:name="_Toc26789669"/>
      <w:r>
        <w:t>STIX 2.1 Major Changes and Additions</w:t>
      </w:r>
      <w:bookmarkEnd w:id="103"/>
      <w:bookmarkEnd w:id="104"/>
    </w:p>
    <w:p w14:paraId="4BA1EFCF" w14:textId="77777777" w:rsidR="00D94401" w:rsidRDefault="00D94401" w:rsidP="00D94401">
      <w:r>
        <w:t>STIX 2.1 differs from STIX 2.0 in the following ways:</w:t>
      </w:r>
    </w:p>
    <w:p w14:paraId="1E79AF7E" w14:textId="77777777" w:rsidR="00D94401" w:rsidRDefault="00D94401" w:rsidP="00237A8E">
      <w:pPr>
        <w:numPr>
          <w:ilvl w:val="0"/>
          <w:numId w:val="21"/>
        </w:numPr>
        <w:spacing w:before="0" w:after="0" w:line="276" w:lineRule="auto"/>
      </w:pPr>
      <w:r>
        <w:t>New objects: Grouping, Infrastructure, Language-Content (internationalization), Location, Malware-Analysis, Note, Opinion</w:t>
      </w:r>
    </w:p>
    <w:p w14:paraId="3D4E3FB4" w14:textId="77777777" w:rsidR="00D94401" w:rsidRDefault="00D94401" w:rsidP="00237A8E">
      <w:pPr>
        <w:numPr>
          <w:ilvl w:val="0"/>
          <w:numId w:val="21"/>
        </w:numPr>
        <w:spacing w:before="0" w:after="0" w:line="276" w:lineRule="auto"/>
      </w:pPr>
      <w:r>
        <w:lastRenderedPageBreak/>
        <w:t>Objects that have undergone significant change: Course of Actions, Malware, all SCOs</w:t>
      </w:r>
    </w:p>
    <w:p w14:paraId="7DEEA870" w14:textId="77777777" w:rsidR="00D94401" w:rsidRDefault="00D94401" w:rsidP="00237A8E">
      <w:pPr>
        <w:numPr>
          <w:ilvl w:val="0"/>
          <w:numId w:val="21"/>
        </w:numPr>
        <w:spacing w:before="0" w:after="0" w:line="276" w:lineRule="auto"/>
      </w:pPr>
      <w:r>
        <w:t xml:space="preserve">New concepts: Confidence </w:t>
      </w:r>
    </w:p>
    <w:p w14:paraId="47C0DEE7" w14:textId="77777777" w:rsidR="00D94401" w:rsidRDefault="00D94401" w:rsidP="00237A8E">
      <w:pPr>
        <w:numPr>
          <w:ilvl w:val="0"/>
          <w:numId w:val="21"/>
        </w:numPr>
        <w:spacing w:before="0" w:after="0" w:line="276" w:lineRule="auto"/>
      </w:pPr>
      <w:r>
        <w:t>STIX Cyber-observable Objects can now be directly related using STIX Relationship Objects</w:t>
      </w:r>
    </w:p>
    <w:p w14:paraId="4D341477" w14:textId="77777777" w:rsidR="00D94401" w:rsidRDefault="00D94401" w:rsidP="00237A8E">
      <w:pPr>
        <w:numPr>
          <w:ilvl w:val="0"/>
          <w:numId w:val="21"/>
        </w:numPr>
        <w:spacing w:before="0" w:after="0" w:line="276" w:lineRule="auto"/>
      </w:pPr>
      <w:r>
        <w:t xml:space="preserve">Renamed conflicting properties on Directory Object, File Object, Process Object, and Windows Registry Key Object. </w:t>
      </w:r>
    </w:p>
    <w:p w14:paraId="6201FD2F" w14:textId="77777777" w:rsidR="00D94401" w:rsidRDefault="00D94401" w:rsidP="00237A8E">
      <w:pPr>
        <w:numPr>
          <w:ilvl w:val="0"/>
          <w:numId w:val="21"/>
        </w:numPr>
        <w:spacing w:before="0" w:after="0" w:line="276" w:lineRule="auto"/>
      </w:pPr>
      <w:r>
        <w:t xml:space="preserve">Added relationship from Indicator to Observed Data called "based-on". </w:t>
      </w:r>
    </w:p>
    <w:p w14:paraId="015AD9C2" w14:textId="77777777" w:rsidR="00D94401" w:rsidRDefault="00D94401" w:rsidP="00237A8E">
      <w:pPr>
        <w:numPr>
          <w:ilvl w:val="0"/>
          <w:numId w:val="21"/>
        </w:numPr>
        <w:spacing w:before="0" w:after="0" w:line="276" w:lineRule="auto"/>
      </w:pPr>
      <w:r>
        <w:t xml:space="preserve">Added a description to Sighting and added a name to Location. </w:t>
      </w:r>
    </w:p>
    <w:p w14:paraId="15608740" w14:textId="77777777" w:rsidR="00D94401" w:rsidRDefault="00D94401" w:rsidP="00237A8E">
      <w:pPr>
        <w:numPr>
          <w:ilvl w:val="0"/>
          <w:numId w:val="21"/>
        </w:numPr>
        <w:spacing w:before="0" w:after="0" w:line="276" w:lineRule="auto"/>
      </w:pPr>
      <w:r>
        <w:t>Made some SCO relationships external on Domain-Name, IPv4-Addr, and IPv6-Addr.</w:t>
      </w:r>
    </w:p>
    <w:p w14:paraId="33315654" w14:textId="4BA7185F" w:rsidR="00D94401" w:rsidRDefault="00D94401" w:rsidP="00D94401">
      <w:pPr>
        <w:pStyle w:val="Heading2"/>
      </w:pPr>
      <w:bookmarkStart w:id="105" w:name="_Toc25068359"/>
      <w:bookmarkStart w:id="106" w:name="_Toc26789670"/>
      <w:r>
        <w:t>Glossary</w:t>
      </w:r>
      <w:bookmarkEnd w:id="105"/>
      <w:bookmarkEnd w:id="106"/>
    </w:p>
    <w:p w14:paraId="06C99CB6" w14:textId="77777777" w:rsidR="00D94401" w:rsidRDefault="00D94401" w:rsidP="00D94401">
      <w:r>
        <w:rPr>
          <w:b/>
        </w:rPr>
        <w:t>AV</w:t>
      </w:r>
      <w:r>
        <w:t xml:space="preserve"> - Anti-Virus / Anti-Malware solution</w:t>
      </w:r>
    </w:p>
    <w:p w14:paraId="7F8DB92F" w14:textId="77777777" w:rsidR="00D94401" w:rsidRDefault="00D94401" w:rsidP="00D94401">
      <w:pPr>
        <w:rPr>
          <w:b/>
        </w:rPr>
      </w:pPr>
      <w:r>
        <w:rPr>
          <w:b/>
        </w:rPr>
        <w:t>CAPEC</w:t>
      </w:r>
      <w:r>
        <w:t xml:space="preserve"> - Common Attack Pattern Enumeration and Classification</w:t>
      </w:r>
    </w:p>
    <w:p w14:paraId="7B063812" w14:textId="77777777" w:rsidR="00D94401" w:rsidRDefault="00D94401" w:rsidP="00D94401">
      <w:r>
        <w:rPr>
          <w:b/>
        </w:rPr>
        <w:t>Consumer</w:t>
      </w:r>
      <w:r>
        <w:t xml:space="preserve"> - Any entity that receives STIX content</w:t>
      </w:r>
    </w:p>
    <w:p w14:paraId="38A1F3AA" w14:textId="77777777" w:rsidR="00D94401" w:rsidRDefault="00D94401" w:rsidP="00D94401">
      <w:r>
        <w:rPr>
          <w:b/>
        </w:rPr>
        <w:t>CTI</w:t>
      </w:r>
      <w:r>
        <w:t xml:space="preserve"> - Cyber Threat Intelligence</w:t>
      </w:r>
    </w:p>
    <w:p w14:paraId="380D949A" w14:textId="77777777" w:rsidR="00D94401" w:rsidRDefault="00D94401" w:rsidP="00D94401">
      <w:r>
        <w:rPr>
          <w:b/>
        </w:rPr>
        <w:t>Deprecated</w:t>
      </w:r>
      <w:r>
        <w:t xml:space="preserve"> - STIX features or properties that are in the process of being replaced by newer ones.</w:t>
      </w:r>
    </w:p>
    <w:p w14:paraId="7C0ABB99" w14:textId="77777777" w:rsidR="00D94401" w:rsidRDefault="00D94401" w:rsidP="00D94401">
      <w:r>
        <w:rPr>
          <w:b/>
        </w:rPr>
        <w:t>Embedded Relationship</w:t>
      </w:r>
      <w:r>
        <w:t xml:space="preserve"> - A link (an "edge" in a graph) between one STIX Object and another represented as a property on one object containing the ID of another object</w:t>
      </w:r>
    </w:p>
    <w:p w14:paraId="42CBCCC0" w14:textId="77777777" w:rsidR="00D94401" w:rsidRDefault="00D94401" w:rsidP="00D94401">
      <w:r>
        <w:rPr>
          <w:b/>
        </w:rPr>
        <w:t>Entity</w:t>
      </w:r>
      <w:r>
        <w:t xml:space="preserve"> - Anything that has a separately identifiable existence (e.g., organization, person, group, etc.)</w:t>
      </w:r>
    </w:p>
    <w:p w14:paraId="1F7AB872" w14:textId="77777777" w:rsidR="00D94401" w:rsidRDefault="00D94401" w:rsidP="00D94401">
      <w:r>
        <w:rPr>
          <w:b/>
        </w:rPr>
        <w:t>IEP</w:t>
      </w:r>
      <w:r>
        <w:t xml:space="preserve"> - FIRST (Forum of Incident Response and Security Teams) Information Exchange Policy</w:t>
      </w:r>
    </w:p>
    <w:p w14:paraId="4202A6F6" w14:textId="77777777" w:rsidR="00D94401" w:rsidRDefault="00D94401" w:rsidP="00D94401">
      <w:r>
        <w:rPr>
          <w:b/>
        </w:rPr>
        <w:t>Instance</w:t>
      </w:r>
      <w:r>
        <w:t xml:space="preserve"> - </w:t>
      </w:r>
      <w:r>
        <w:rPr>
          <w:color w:val="222222"/>
          <w:highlight w:val="white"/>
        </w:rPr>
        <w:t>A single occurrence of a STIX Object version</w:t>
      </w:r>
    </w:p>
    <w:p w14:paraId="7ACBF205" w14:textId="77777777" w:rsidR="00D94401" w:rsidRDefault="00D94401" w:rsidP="00D94401">
      <w:r>
        <w:rPr>
          <w:b/>
        </w:rPr>
        <w:t>MTI</w:t>
      </w:r>
      <w:r>
        <w:t xml:space="preserve"> - Mandatory To Implement</w:t>
      </w:r>
    </w:p>
    <w:p w14:paraId="7D10B508" w14:textId="77777777" w:rsidR="00D94401" w:rsidRDefault="00D94401" w:rsidP="00D94401">
      <w:r>
        <w:rPr>
          <w:b/>
        </w:rPr>
        <w:t xml:space="preserve">Object Creator </w:t>
      </w:r>
      <w:r>
        <w:t xml:space="preserve">- The entity that created or updated a STIX Object (see section </w:t>
      </w:r>
      <w:hyperlink w:anchor="_a35wk7dyf9q5">
        <w:r>
          <w:rPr>
            <w:color w:val="1155CC"/>
            <w:u w:val="single"/>
          </w:rPr>
          <w:t>3.3</w:t>
        </w:r>
      </w:hyperlink>
      <w:r>
        <w:t>)</w:t>
      </w:r>
    </w:p>
    <w:p w14:paraId="04FDE0A2" w14:textId="77777777" w:rsidR="00D94401" w:rsidRDefault="00D94401" w:rsidP="00D94401">
      <w:r>
        <w:rPr>
          <w:b/>
        </w:rPr>
        <w:t>Object Representation</w:t>
      </w:r>
      <w:r>
        <w:t xml:space="preserve"> - An instance of an object version that is serialized as STIX</w:t>
      </w:r>
    </w:p>
    <w:p w14:paraId="1A9F498C" w14:textId="77777777" w:rsidR="00D94401" w:rsidRDefault="00D94401" w:rsidP="00D94401">
      <w:r>
        <w:rPr>
          <w:b/>
        </w:rPr>
        <w:t xml:space="preserve">Producer </w:t>
      </w:r>
      <w:r>
        <w:t>- Any entity that distributes STIX content, including object creators as well as those passing along existing content</w:t>
      </w:r>
    </w:p>
    <w:p w14:paraId="6BD53727" w14:textId="77777777" w:rsidR="00D94401" w:rsidRDefault="00D94401" w:rsidP="00D94401">
      <w:r>
        <w:rPr>
          <w:b/>
        </w:rPr>
        <w:t>SCO</w:t>
      </w:r>
      <w:r>
        <w:t xml:space="preserve"> - STIX Cyber-observable Object</w:t>
      </w:r>
    </w:p>
    <w:p w14:paraId="6DB1D551" w14:textId="77777777" w:rsidR="00D94401" w:rsidRDefault="00D94401" w:rsidP="00D94401">
      <w:r>
        <w:rPr>
          <w:b/>
        </w:rPr>
        <w:t xml:space="preserve">SDO - </w:t>
      </w:r>
      <w:r>
        <w:t>STIX Domain Object (a "node" in a graph)</w:t>
      </w:r>
    </w:p>
    <w:p w14:paraId="5A5171E5" w14:textId="77777777" w:rsidR="00D94401" w:rsidRDefault="00D94401" w:rsidP="00D94401">
      <w:r>
        <w:rPr>
          <w:b/>
        </w:rPr>
        <w:t>SRO</w:t>
      </w:r>
      <w:r>
        <w:t xml:space="preserve"> - STIX Relationship Object (one mechanism to represent an "edge" in a graph)</w:t>
      </w:r>
    </w:p>
    <w:p w14:paraId="018B4692" w14:textId="77777777" w:rsidR="00D94401" w:rsidRDefault="00D94401" w:rsidP="00D94401">
      <w:r>
        <w:rPr>
          <w:b/>
        </w:rPr>
        <w:t>STIX</w:t>
      </w:r>
      <w:r>
        <w:t xml:space="preserve"> - Structured Threat Information Expression</w:t>
      </w:r>
    </w:p>
    <w:p w14:paraId="571F037D" w14:textId="77777777" w:rsidR="00D94401" w:rsidRDefault="00D94401" w:rsidP="00D94401">
      <w:r>
        <w:rPr>
          <w:b/>
        </w:rPr>
        <w:t xml:space="preserve">STIX Content </w:t>
      </w:r>
      <w:r>
        <w:t>- STIX documents, including STIX Objects, STIX Objects grouped as bundles, etc.</w:t>
      </w:r>
    </w:p>
    <w:p w14:paraId="5BD5B1F2" w14:textId="77777777" w:rsidR="00D94401" w:rsidRDefault="00D94401" w:rsidP="00D94401">
      <w:r>
        <w:rPr>
          <w:b/>
        </w:rPr>
        <w:t>STIX Object</w:t>
      </w:r>
      <w:r>
        <w:t xml:space="preserve"> - A STIX Domain Object (SDO), STIX Cyber Observable Object (SCO), STIX Relationship Object (SRO), or STIX Meta Object.</w:t>
      </w:r>
    </w:p>
    <w:p w14:paraId="3018668F" w14:textId="77777777" w:rsidR="00D94401" w:rsidRDefault="00D94401" w:rsidP="00D94401">
      <w:r>
        <w:rPr>
          <w:b/>
        </w:rPr>
        <w:t>STIX Relationship</w:t>
      </w:r>
      <w:r>
        <w:t xml:space="preserve"> - A link (an "edge" in a graph) between two STIX Objects represented by either an SRO or an embedded relationship</w:t>
      </w:r>
    </w:p>
    <w:p w14:paraId="33234707" w14:textId="77777777" w:rsidR="00D94401" w:rsidRDefault="00D94401" w:rsidP="00D94401">
      <w:r>
        <w:rPr>
          <w:b/>
        </w:rPr>
        <w:t>TAXII</w:t>
      </w:r>
      <w:r>
        <w:t xml:space="preserve"> - An application layer protocol for the communication of cyber threat information</w:t>
      </w:r>
    </w:p>
    <w:p w14:paraId="6B68B188" w14:textId="77777777" w:rsidR="00D94401" w:rsidRDefault="00D94401" w:rsidP="00D94401">
      <w:r>
        <w:rPr>
          <w:b/>
        </w:rPr>
        <w:t>TLP</w:t>
      </w:r>
      <w:r>
        <w:t xml:space="preserve"> - Traffic Light Protocol</w:t>
      </w:r>
    </w:p>
    <w:p w14:paraId="2A6F8E04" w14:textId="77777777" w:rsidR="00D94401" w:rsidRDefault="00D94401" w:rsidP="00D94401">
      <w:r>
        <w:rPr>
          <w:b/>
        </w:rPr>
        <w:t>TTP</w:t>
      </w:r>
      <w:r>
        <w:t xml:space="preserve"> - Tactic, technique, or procedure; behaviors and resources that attackers use to carry out their attacks</w:t>
      </w:r>
    </w:p>
    <w:p w14:paraId="14A8009A" w14:textId="77777777" w:rsidR="00D94401" w:rsidRDefault="00D94401" w:rsidP="00D94401"/>
    <w:p w14:paraId="0C2BE2EC" w14:textId="77777777" w:rsidR="00D94401" w:rsidRDefault="00D94401" w:rsidP="00D94401"/>
    <w:p w14:paraId="6F3F7B1F" w14:textId="645ECF9F" w:rsidR="00D94401" w:rsidRDefault="00D94401" w:rsidP="00D94401">
      <w:pPr>
        <w:pStyle w:val="Heading1"/>
      </w:pPr>
      <w:bookmarkStart w:id="107" w:name="_Toc25068360"/>
      <w:bookmarkStart w:id="108" w:name="_Toc26789671"/>
      <w:r>
        <w:lastRenderedPageBreak/>
        <w:t>Common Data Types</w:t>
      </w:r>
      <w:bookmarkEnd w:id="107"/>
      <w:bookmarkEnd w:id="108"/>
    </w:p>
    <w:p w14:paraId="7163524A" w14:textId="77777777" w:rsidR="00D94401" w:rsidRDefault="00D94401" w:rsidP="00D94401">
      <w:pPr>
        <w:pBdr>
          <w:top w:val="nil"/>
          <w:left w:val="nil"/>
          <w:bottom w:val="nil"/>
          <w:right w:val="nil"/>
          <w:between w:val="nil"/>
        </w:pBdr>
      </w:pPr>
      <w:r>
        <w:t>This section defines the common types used throughout STIX for all STIX Objects. These types will be referenced by the “Type” column in other sections. This section defines the names and permitted values of common types that are used in the STIX information model; it does not, however, define the meaning of any properties using these types. These types may be further restricted elsewhere in the document.</w:t>
      </w:r>
    </w:p>
    <w:p w14:paraId="0A58CECE" w14:textId="77777777" w:rsidR="00D94401" w:rsidRDefault="00D94401" w:rsidP="00D94401">
      <w:pPr>
        <w:pBdr>
          <w:top w:val="nil"/>
          <w:left w:val="nil"/>
          <w:bottom w:val="nil"/>
          <w:right w:val="nil"/>
          <w:between w:val="nil"/>
        </w:pBdr>
      </w:pPr>
    </w:p>
    <w:p w14:paraId="0C027A4C" w14:textId="77777777" w:rsidR="00D94401" w:rsidRDefault="00D94401" w:rsidP="00D94401">
      <w:r>
        <w:t>The table below is a summary of the data types defined in this section.</w:t>
      </w:r>
    </w:p>
    <w:p w14:paraId="561A77B2" w14:textId="77777777" w:rsidR="00D94401" w:rsidRDefault="00D94401" w:rsidP="00D94401">
      <w:pPr>
        <w:pBdr>
          <w:top w:val="nil"/>
          <w:left w:val="nil"/>
          <w:bottom w:val="nil"/>
          <w:right w:val="nil"/>
          <w:between w:val="nil"/>
        </w:pBd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75"/>
      </w:tblGrid>
      <w:tr w:rsidR="00D94401" w14:paraId="4F0D9092" w14:textId="77777777" w:rsidTr="008C40DE">
        <w:tc>
          <w:tcPr>
            <w:tcW w:w="2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6EC972"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Type</w:t>
            </w:r>
          </w:p>
        </w:tc>
        <w:tc>
          <w:tcPr>
            <w:tcW w:w="6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32F5D4"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D94401" w14:paraId="6B058983" w14:textId="77777777" w:rsidTr="008C40DE">
        <w:tc>
          <w:tcPr>
            <w:tcW w:w="2670" w:type="dxa"/>
            <w:tcMar>
              <w:top w:w="100" w:type="dxa"/>
              <w:left w:w="100" w:type="dxa"/>
              <w:bottom w:w="100" w:type="dxa"/>
              <w:right w:w="100" w:type="dxa"/>
            </w:tcMar>
          </w:tcPr>
          <w:p w14:paraId="5670009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6675" w:type="dxa"/>
            <w:tcMar>
              <w:top w:w="100" w:type="dxa"/>
              <w:left w:w="100" w:type="dxa"/>
              <w:bottom w:w="100" w:type="dxa"/>
              <w:right w:w="100" w:type="dxa"/>
            </w:tcMar>
          </w:tcPr>
          <w:p w14:paraId="21D45D21" w14:textId="77777777" w:rsidR="00D94401" w:rsidRDefault="00D94401" w:rsidP="008C40DE">
            <w:pPr>
              <w:widowControl w:val="0"/>
            </w:pPr>
            <w:r>
              <w:t>A sequence of bytes.</w:t>
            </w:r>
          </w:p>
        </w:tc>
      </w:tr>
      <w:tr w:rsidR="00D94401" w14:paraId="724A54FE" w14:textId="77777777" w:rsidTr="008C40DE">
        <w:tc>
          <w:tcPr>
            <w:tcW w:w="2670" w:type="dxa"/>
            <w:shd w:val="clear" w:color="auto" w:fill="auto"/>
            <w:tcMar>
              <w:top w:w="100" w:type="dxa"/>
              <w:left w:w="100" w:type="dxa"/>
              <w:bottom w:w="100" w:type="dxa"/>
              <w:right w:w="100" w:type="dxa"/>
            </w:tcMar>
          </w:tcPr>
          <w:p w14:paraId="4E794E37"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boolean</w:t>
            </w:r>
          </w:p>
        </w:tc>
        <w:tc>
          <w:tcPr>
            <w:tcW w:w="6675" w:type="dxa"/>
            <w:shd w:val="clear" w:color="auto" w:fill="auto"/>
            <w:tcMar>
              <w:top w:w="100" w:type="dxa"/>
              <w:left w:w="100" w:type="dxa"/>
              <w:bottom w:w="100" w:type="dxa"/>
              <w:right w:w="100" w:type="dxa"/>
            </w:tcMar>
          </w:tcPr>
          <w:p w14:paraId="1EBA75EA" w14:textId="77777777" w:rsidR="00D94401" w:rsidRDefault="00D94401" w:rsidP="008C40DE">
            <w:pPr>
              <w:widowControl w:val="0"/>
              <w:pBdr>
                <w:top w:val="nil"/>
                <w:left w:val="nil"/>
                <w:bottom w:val="nil"/>
                <w:right w:val="nil"/>
                <w:between w:val="nil"/>
              </w:pBdr>
            </w:pPr>
            <w:r>
              <w:t xml:space="preserve">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D94401" w14:paraId="57D530DD" w14:textId="77777777" w:rsidTr="008C40DE">
        <w:tc>
          <w:tcPr>
            <w:tcW w:w="2670" w:type="dxa"/>
            <w:shd w:val="clear" w:color="auto" w:fill="auto"/>
            <w:tcMar>
              <w:top w:w="100" w:type="dxa"/>
              <w:left w:w="100" w:type="dxa"/>
              <w:bottom w:w="100" w:type="dxa"/>
              <w:right w:w="100" w:type="dxa"/>
            </w:tcMar>
          </w:tcPr>
          <w:p w14:paraId="28AB7CF3"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6675" w:type="dxa"/>
            <w:shd w:val="clear" w:color="auto" w:fill="auto"/>
            <w:tcMar>
              <w:top w:w="100" w:type="dxa"/>
              <w:left w:w="100" w:type="dxa"/>
              <w:bottom w:w="100" w:type="dxa"/>
              <w:right w:w="100" w:type="dxa"/>
            </w:tcMar>
          </w:tcPr>
          <w:p w14:paraId="55E546AD" w14:textId="77777777" w:rsidR="00D94401" w:rsidRDefault="00D94401" w:rsidP="008C40DE">
            <w:pPr>
              <w:widowControl w:val="0"/>
            </w:pPr>
            <w:r>
              <w:t>A set of key/value pairs.</w:t>
            </w:r>
          </w:p>
        </w:tc>
      </w:tr>
      <w:tr w:rsidR="00D94401" w14:paraId="235CC8B3" w14:textId="77777777" w:rsidTr="008C40DE">
        <w:tc>
          <w:tcPr>
            <w:tcW w:w="2670" w:type="dxa"/>
            <w:shd w:val="clear" w:color="auto" w:fill="auto"/>
            <w:tcMar>
              <w:top w:w="100" w:type="dxa"/>
              <w:left w:w="100" w:type="dxa"/>
              <w:bottom w:w="100" w:type="dxa"/>
              <w:right w:w="100" w:type="dxa"/>
            </w:tcMar>
          </w:tcPr>
          <w:p w14:paraId="28C07C3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6675" w:type="dxa"/>
            <w:shd w:val="clear" w:color="auto" w:fill="auto"/>
            <w:tcMar>
              <w:top w:w="100" w:type="dxa"/>
              <w:left w:w="100" w:type="dxa"/>
              <w:bottom w:w="100" w:type="dxa"/>
              <w:right w:w="100" w:type="dxa"/>
            </w:tcMar>
          </w:tcPr>
          <w:p w14:paraId="7B69C2A2" w14:textId="77777777" w:rsidR="00D94401" w:rsidRDefault="00D94401" w:rsidP="008C40DE">
            <w:pPr>
              <w:widowControl w:val="0"/>
              <w:pBdr>
                <w:top w:val="nil"/>
                <w:left w:val="nil"/>
                <w:bottom w:val="nil"/>
                <w:right w:val="nil"/>
                <w:between w:val="nil"/>
              </w:pBdr>
            </w:pPr>
            <w:r>
              <w:t>A value from a STIX Enumeration.</w:t>
            </w:r>
          </w:p>
        </w:tc>
      </w:tr>
      <w:tr w:rsidR="00D94401" w14:paraId="03084F73" w14:textId="77777777" w:rsidTr="008C40DE">
        <w:tc>
          <w:tcPr>
            <w:tcW w:w="2670" w:type="dxa"/>
            <w:shd w:val="clear" w:color="auto" w:fill="auto"/>
            <w:tcMar>
              <w:top w:w="100" w:type="dxa"/>
              <w:left w:w="100" w:type="dxa"/>
              <w:bottom w:w="100" w:type="dxa"/>
              <w:right w:w="100" w:type="dxa"/>
            </w:tcMar>
          </w:tcPr>
          <w:p w14:paraId="398C3AA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external-reference</w:t>
            </w:r>
          </w:p>
        </w:tc>
        <w:tc>
          <w:tcPr>
            <w:tcW w:w="6675" w:type="dxa"/>
            <w:shd w:val="clear" w:color="auto" w:fill="auto"/>
            <w:tcMar>
              <w:top w:w="100" w:type="dxa"/>
              <w:left w:w="100" w:type="dxa"/>
              <w:bottom w:w="100" w:type="dxa"/>
              <w:right w:w="100" w:type="dxa"/>
            </w:tcMar>
          </w:tcPr>
          <w:p w14:paraId="53B28795" w14:textId="77777777" w:rsidR="00D94401" w:rsidRDefault="00D94401" w:rsidP="008C40DE">
            <w:pPr>
              <w:widowControl w:val="0"/>
              <w:pBdr>
                <w:top w:val="nil"/>
                <w:left w:val="nil"/>
                <w:bottom w:val="nil"/>
                <w:right w:val="nil"/>
                <w:between w:val="nil"/>
              </w:pBdr>
            </w:pPr>
            <w:r>
              <w:t>A non-STIX identifier or reference to other related external content.</w:t>
            </w:r>
          </w:p>
        </w:tc>
      </w:tr>
      <w:tr w:rsidR="00D94401" w14:paraId="43AE2C47" w14:textId="77777777" w:rsidTr="008C40DE">
        <w:tc>
          <w:tcPr>
            <w:tcW w:w="2670" w:type="dxa"/>
            <w:shd w:val="clear" w:color="auto" w:fill="auto"/>
            <w:tcMar>
              <w:top w:w="100" w:type="dxa"/>
              <w:left w:w="100" w:type="dxa"/>
              <w:bottom w:w="100" w:type="dxa"/>
              <w:right w:w="100" w:type="dxa"/>
            </w:tcMar>
          </w:tcPr>
          <w:p w14:paraId="70DCACF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6675" w:type="dxa"/>
            <w:shd w:val="clear" w:color="auto" w:fill="auto"/>
            <w:tcMar>
              <w:top w:w="100" w:type="dxa"/>
              <w:left w:w="100" w:type="dxa"/>
              <w:bottom w:w="100" w:type="dxa"/>
              <w:right w:w="100" w:type="dxa"/>
            </w:tcMar>
          </w:tcPr>
          <w:p w14:paraId="5CE476CB" w14:textId="77777777" w:rsidR="00D94401" w:rsidRDefault="00D94401" w:rsidP="008C40DE">
            <w:pPr>
              <w:pBdr>
                <w:top w:val="nil"/>
                <w:left w:val="nil"/>
                <w:bottom w:val="nil"/>
                <w:right w:val="nil"/>
                <w:between w:val="nil"/>
              </w:pBdr>
            </w:pPr>
            <w:r>
              <w:t>An IEEE 754 [</w:t>
            </w:r>
            <w:hyperlink w:anchor="kix.8c9sxnxm2ef0">
              <w:r>
                <w:rPr>
                  <w:color w:val="1155CC"/>
                  <w:u w:val="single"/>
                </w:rPr>
                <w:t>IEEE 754-2008</w:t>
              </w:r>
            </w:hyperlink>
            <w:r>
              <w:t>] double-precision number.</w:t>
            </w:r>
          </w:p>
        </w:tc>
      </w:tr>
      <w:tr w:rsidR="00D94401" w14:paraId="0F97750E" w14:textId="77777777" w:rsidTr="008C40DE">
        <w:tc>
          <w:tcPr>
            <w:tcW w:w="2670" w:type="dxa"/>
            <w:shd w:val="clear" w:color="auto" w:fill="auto"/>
            <w:tcMar>
              <w:top w:w="100" w:type="dxa"/>
              <w:left w:w="100" w:type="dxa"/>
              <w:bottom w:w="100" w:type="dxa"/>
              <w:right w:w="100" w:type="dxa"/>
            </w:tcMar>
          </w:tcPr>
          <w:p w14:paraId="0BE5742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6675" w:type="dxa"/>
            <w:shd w:val="clear" w:color="auto" w:fill="auto"/>
            <w:tcMar>
              <w:top w:w="100" w:type="dxa"/>
              <w:left w:w="100" w:type="dxa"/>
              <w:bottom w:w="100" w:type="dxa"/>
              <w:right w:w="100" w:type="dxa"/>
            </w:tcMar>
          </w:tcPr>
          <w:p w14:paraId="7CA636F6" w14:textId="77777777" w:rsidR="00D94401" w:rsidRDefault="00D94401" w:rsidP="008C40DE">
            <w:r>
              <w:t>One or more cryptographic hashes.</w:t>
            </w:r>
          </w:p>
        </w:tc>
      </w:tr>
      <w:tr w:rsidR="00D94401" w14:paraId="0F1373D0" w14:textId="77777777" w:rsidTr="008C40DE">
        <w:tc>
          <w:tcPr>
            <w:tcW w:w="2670" w:type="dxa"/>
            <w:tcMar>
              <w:top w:w="100" w:type="dxa"/>
              <w:left w:w="100" w:type="dxa"/>
              <w:bottom w:w="100" w:type="dxa"/>
              <w:right w:w="100" w:type="dxa"/>
            </w:tcMar>
          </w:tcPr>
          <w:p w14:paraId="40724CF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6675" w:type="dxa"/>
            <w:tcMar>
              <w:top w:w="100" w:type="dxa"/>
              <w:left w:w="100" w:type="dxa"/>
              <w:bottom w:w="100" w:type="dxa"/>
              <w:right w:w="100" w:type="dxa"/>
            </w:tcMar>
          </w:tcPr>
          <w:p w14:paraId="7BFF6004" w14:textId="77777777" w:rsidR="00D94401" w:rsidRDefault="00D94401" w:rsidP="008C40DE">
            <w:pPr>
              <w:widowControl w:val="0"/>
            </w:pPr>
            <w:r>
              <w:t>An array of octets as hexadecimal.</w:t>
            </w:r>
          </w:p>
        </w:tc>
      </w:tr>
      <w:tr w:rsidR="00D94401" w14:paraId="6B17D5F4" w14:textId="77777777" w:rsidTr="008C40DE">
        <w:tc>
          <w:tcPr>
            <w:tcW w:w="2670" w:type="dxa"/>
            <w:shd w:val="clear" w:color="auto" w:fill="auto"/>
            <w:tcMar>
              <w:top w:w="100" w:type="dxa"/>
              <w:left w:w="100" w:type="dxa"/>
              <w:bottom w:w="100" w:type="dxa"/>
              <w:right w:w="100" w:type="dxa"/>
            </w:tcMar>
          </w:tcPr>
          <w:p w14:paraId="784EBDD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675" w:type="dxa"/>
            <w:shd w:val="clear" w:color="auto" w:fill="auto"/>
            <w:tcMar>
              <w:top w:w="100" w:type="dxa"/>
              <w:left w:w="100" w:type="dxa"/>
              <w:bottom w:w="100" w:type="dxa"/>
              <w:right w:w="100" w:type="dxa"/>
            </w:tcMar>
          </w:tcPr>
          <w:p w14:paraId="7FD6B62D" w14:textId="77777777" w:rsidR="00D94401" w:rsidRDefault="00D94401" w:rsidP="008C40DE">
            <w:pPr>
              <w:widowControl w:val="0"/>
              <w:pBdr>
                <w:top w:val="nil"/>
                <w:left w:val="nil"/>
                <w:bottom w:val="nil"/>
                <w:right w:val="nil"/>
                <w:between w:val="nil"/>
              </w:pBdr>
            </w:pPr>
            <w:r>
              <w:t>An identifier (ID) is for STIX Objects.</w:t>
            </w:r>
          </w:p>
        </w:tc>
      </w:tr>
      <w:tr w:rsidR="00D94401" w14:paraId="42376A46" w14:textId="77777777" w:rsidTr="008C40DE">
        <w:tc>
          <w:tcPr>
            <w:tcW w:w="2670" w:type="dxa"/>
            <w:shd w:val="clear" w:color="auto" w:fill="auto"/>
            <w:tcMar>
              <w:top w:w="100" w:type="dxa"/>
              <w:left w:w="100" w:type="dxa"/>
              <w:bottom w:w="100" w:type="dxa"/>
              <w:right w:w="100" w:type="dxa"/>
            </w:tcMar>
          </w:tcPr>
          <w:p w14:paraId="0C77EA5B"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6675" w:type="dxa"/>
            <w:shd w:val="clear" w:color="auto" w:fill="auto"/>
            <w:tcMar>
              <w:top w:w="100" w:type="dxa"/>
              <w:left w:w="100" w:type="dxa"/>
              <w:bottom w:w="100" w:type="dxa"/>
              <w:right w:w="100" w:type="dxa"/>
            </w:tcMar>
          </w:tcPr>
          <w:p w14:paraId="6F664A25" w14:textId="77777777" w:rsidR="00D94401" w:rsidRDefault="00D94401" w:rsidP="008C40DE">
            <w:pPr>
              <w:widowControl w:val="0"/>
              <w:pBdr>
                <w:top w:val="nil"/>
                <w:left w:val="nil"/>
                <w:bottom w:val="nil"/>
                <w:right w:val="nil"/>
                <w:between w:val="nil"/>
              </w:pBdr>
            </w:pPr>
            <w:r>
              <w:t>A whole number.</w:t>
            </w:r>
          </w:p>
        </w:tc>
      </w:tr>
      <w:tr w:rsidR="00D94401" w14:paraId="520D027B" w14:textId="77777777" w:rsidTr="008C40DE">
        <w:tc>
          <w:tcPr>
            <w:tcW w:w="2670" w:type="dxa"/>
            <w:shd w:val="clear" w:color="auto" w:fill="auto"/>
            <w:tcMar>
              <w:top w:w="100" w:type="dxa"/>
              <w:left w:w="100" w:type="dxa"/>
              <w:bottom w:w="100" w:type="dxa"/>
              <w:right w:w="100" w:type="dxa"/>
            </w:tcMar>
          </w:tcPr>
          <w:p w14:paraId="62F4CA9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kill-chain-phase</w:t>
            </w:r>
          </w:p>
        </w:tc>
        <w:tc>
          <w:tcPr>
            <w:tcW w:w="6675" w:type="dxa"/>
            <w:shd w:val="clear" w:color="auto" w:fill="auto"/>
            <w:tcMar>
              <w:top w:w="100" w:type="dxa"/>
              <w:left w:w="100" w:type="dxa"/>
              <w:bottom w:w="100" w:type="dxa"/>
              <w:right w:w="100" w:type="dxa"/>
            </w:tcMar>
          </w:tcPr>
          <w:p w14:paraId="640C9716" w14:textId="77777777" w:rsidR="00D94401" w:rsidRDefault="00D94401" w:rsidP="008C40DE">
            <w:pPr>
              <w:widowControl w:val="0"/>
              <w:pBdr>
                <w:top w:val="nil"/>
                <w:left w:val="nil"/>
                <w:bottom w:val="nil"/>
                <w:right w:val="nil"/>
                <w:between w:val="nil"/>
              </w:pBdr>
            </w:pPr>
            <w:r>
              <w:t>A name and a phase of a kill chain.</w:t>
            </w:r>
          </w:p>
        </w:tc>
      </w:tr>
      <w:tr w:rsidR="00D94401" w14:paraId="0D328C39" w14:textId="77777777" w:rsidTr="008C40DE">
        <w:tc>
          <w:tcPr>
            <w:tcW w:w="2670" w:type="dxa"/>
            <w:shd w:val="clear" w:color="auto" w:fill="auto"/>
            <w:tcMar>
              <w:top w:w="100" w:type="dxa"/>
              <w:left w:w="100" w:type="dxa"/>
              <w:bottom w:w="100" w:type="dxa"/>
              <w:right w:w="100" w:type="dxa"/>
            </w:tcMar>
          </w:tcPr>
          <w:p w14:paraId="5824FA3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6675" w:type="dxa"/>
            <w:shd w:val="clear" w:color="auto" w:fill="auto"/>
            <w:tcMar>
              <w:top w:w="100" w:type="dxa"/>
              <w:left w:w="100" w:type="dxa"/>
              <w:bottom w:w="100" w:type="dxa"/>
              <w:right w:w="100" w:type="dxa"/>
            </w:tcMar>
          </w:tcPr>
          <w:p w14:paraId="1D9F8EB6" w14:textId="77777777" w:rsidR="00D94401" w:rsidRDefault="00D94401" w:rsidP="008C40DE">
            <w:pPr>
              <w:widowControl w:val="0"/>
              <w:pBdr>
                <w:top w:val="nil"/>
                <w:left w:val="nil"/>
                <w:bottom w:val="nil"/>
                <w:right w:val="nil"/>
                <w:between w:val="nil"/>
              </w:pBdr>
            </w:pPr>
            <w:r>
              <w:t>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w:t>
            </w:r>
          </w:p>
        </w:tc>
      </w:tr>
      <w:tr w:rsidR="00D94401" w14:paraId="7E36B071" w14:textId="77777777" w:rsidTr="008C40DE">
        <w:tc>
          <w:tcPr>
            <w:tcW w:w="2670" w:type="dxa"/>
            <w:tcMar>
              <w:top w:w="100" w:type="dxa"/>
              <w:left w:w="100" w:type="dxa"/>
              <w:bottom w:w="100" w:type="dxa"/>
              <w:right w:w="100" w:type="dxa"/>
            </w:tcMar>
          </w:tcPr>
          <w:p w14:paraId="673A31B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6675" w:type="dxa"/>
            <w:tcMar>
              <w:top w:w="100" w:type="dxa"/>
              <w:left w:w="100" w:type="dxa"/>
              <w:bottom w:w="100" w:type="dxa"/>
              <w:right w:w="100" w:type="dxa"/>
            </w:tcMar>
          </w:tcPr>
          <w:p w14:paraId="3E91E623" w14:textId="77777777" w:rsidR="00D94401" w:rsidRDefault="00D94401" w:rsidP="008C40DE">
            <w:pPr>
              <w:widowControl w:val="0"/>
            </w:pPr>
            <w:r>
              <w:t>One or more STIX Cyber-observable Objects in the deprecated Cyber Observable Container.</w:t>
            </w:r>
          </w:p>
        </w:tc>
      </w:tr>
      <w:tr w:rsidR="00D94401" w14:paraId="21C686E2" w14:textId="77777777" w:rsidTr="008C40DE">
        <w:tc>
          <w:tcPr>
            <w:tcW w:w="2670" w:type="dxa"/>
            <w:shd w:val="clear" w:color="auto" w:fill="auto"/>
            <w:tcMar>
              <w:top w:w="100" w:type="dxa"/>
              <w:left w:w="100" w:type="dxa"/>
              <w:bottom w:w="100" w:type="dxa"/>
              <w:right w:w="100" w:type="dxa"/>
            </w:tcMar>
          </w:tcPr>
          <w:p w14:paraId="131BD63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675" w:type="dxa"/>
            <w:shd w:val="clear" w:color="auto" w:fill="auto"/>
            <w:tcMar>
              <w:top w:w="100" w:type="dxa"/>
              <w:left w:w="100" w:type="dxa"/>
              <w:bottom w:w="100" w:type="dxa"/>
              <w:right w:w="100" w:type="dxa"/>
            </w:tcMar>
          </w:tcPr>
          <w:p w14:paraId="2DF4C216" w14:textId="77777777" w:rsidR="00D94401" w:rsidRDefault="00D94401" w:rsidP="008C40DE">
            <w:pPr>
              <w:widowControl w:val="0"/>
              <w:pBdr>
                <w:top w:val="nil"/>
                <w:left w:val="nil"/>
                <w:bottom w:val="nil"/>
                <w:right w:val="nil"/>
                <w:between w:val="nil"/>
              </w:pBdr>
            </w:pPr>
            <w:r>
              <w:t>A value from a STIX open (</w:t>
            </w:r>
            <w:r>
              <w:rPr>
                <w:rFonts w:ascii="Consolas" w:eastAsia="Consolas" w:hAnsi="Consolas" w:cs="Consolas"/>
                <w:color w:val="C7254E"/>
                <w:shd w:val="clear" w:color="auto" w:fill="F9F2F4"/>
              </w:rPr>
              <w:t>open-vocab</w:t>
            </w:r>
            <w:r>
              <w:t>) or suggested vocabulary.</w:t>
            </w:r>
          </w:p>
        </w:tc>
      </w:tr>
      <w:tr w:rsidR="00D94401" w14:paraId="1A376F3E" w14:textId="77777777" w:rsidTr="008C40DE">
        <w:tc>
          <w:tcPr>
            <w:tcW w:w="2670" w:type="dxa"/>
            <w:shd w:val="clear" w:color="auto" w:fill="auto"/>
            <w:tcMar>
              <w:top w:w="100" w:type="dxa"/>
              <w:left w:w="100" w:type="dxa"/>
              <w:bottom w:w="100" w:type="dxa"/>
              <w:right w:w="100" w:type="dxa"/>
            </w:tcMar>
          </w:tcPr>
          <w:p w14:paraId="58314B1D"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lastRenderedPageBreak/>
              <w:t>string</w:t>
            </w:r>
          </w:p>
        </w:tc>
        <w:tc>
          <w:tcPr>
            <w:tcW w:w="6675" w:type="dxa"/>
            <w:shd w:val="clear" w:color="auto" w:fill="auto"/>
            <w:tcMar>
              <w:top w:w="100" w:type="dxa"/>
              <w:left w:w="100" w:type="dxa"/>
              <w:bottom w:w="100" w:type="dxa"/>
              <w:right w:w="100" w:type="dxa"/>
            </w:tcMar>
          </w:tcPr>
          <w:p w14:paraId="761B8E85" w14:textId="77777777" w:rsidR="00D94401" w:rsidRDefault="00D94401" w:rsidP="008C40DE">
            <w:pPr>
              <w:widowControl w:val="0"/>
              <w:pBdr>
                <w:top w:val="nil"/>
                <w:left w:val="nil"/>
                <w:bottom w:val="nil"/>
                <w:right w:val="nil"/>
                <w:between w:val="nil"/>
              </w:pBdr>
            </w:pPr>
            <w:r>
              <w:t>A series of Unicode characters.</w:t>
            </w:r>
          </w:p>
        </w:tc>
      </w:tr>
      <w:tr w:rsidR="00D94401" w14:paraId="74072A80" w14:textId="77777777" w:rsidTr="008C40DE">
        <w:tc>
          <w:tcPr>
            <w:tcW w:w="2670" w:type="dxa"/>
            <w:shd w:val="clear" w:color="auto" w:fill="auto"/>
            <w:tcMar>
              <w:top w:w="100" w:type="dxa"/>
              <w:left w:w="100" w:type="dxa"/>
              <w:bottom w:w="100" w:type="dxa"/>
              <w:right w:w="100" w:type="dxa"/>
            </w:tcMar>
          </w:tcPr>
          <w:p w14:paraId="5BB358C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675" w:type="dxa"/>
            <w:shd w:val="clear" w:color="auto" w:fill="auto"/>
            <w:tcMar>
              <w:top w:w="100" w:type="dxa"/>
              <w:left w:w="100" w:type="dxa"/>
              <w:bottom w:w="100" w:type="dxa"/>
              <w:right w:w="100" w:type="dxa"/>
            </w:tcMar>
          </w:tcPr>
          <w:p w14:paraId="0A62313A" w14:textId="77777777" w:rsidR="00D94401" w:rsidRDefault="00D94401" w:rsidP="008C40DE">
            <w:pPr>
              <w:widowControl w:val="0"/>
              <w:pBdr>
                <w:top w:val="nil"/>
                <w:left w:val="nil"/>
                <w:bottom w:val="nil"/>
                <w:right w:val="nil"/>
                <w:between w:val="nil"/>
              </w:pBdr>
            </w:pPr>
            <w:r>
              <w:t>A time value (date and time).</w:t>
            </w:r>
          </w:p>
        </w:tc>
      </w:tr>
    </w:tbl>
    <w:p w14:paraId="51F665B0" w14:textId="77777777" w:rsidR="00D94401" w:rsidRDefault="00D94401" w:rsidP="00D94401">
      <w:pPr>
        <w:pBdr>
          <w:top w:val="nil"/>
          <w:left w:val="nil"/>
          <w:bottom w:val="nil"/>
          <w:right w:val="nil"/>
          <w:between w:val="nil"/>
        </w:pBdr>
      </w:pPr>
      <w:r>
        <w:t>​</w:t>
      </w:r>
    </w:p>
    <w:p w14:paraId="74A7EE12" w14:textId="2450022C" w:rsidR="00D94401" w:rsidRDefault="00D94401" w:rsidP="00D94401">
      <w:pPr>
        <w:pStyle w:val="Heading2"/>
      </w:pPr>
      <w:bookmarkStart w:id="109" w:name="_Toc25068361"/>
      <w:bookmarkStart w:id="110" w:name="_Toc26789672"/>
      <w:r>
        <w:t>Binary</w:t>
      </w:r>
      <w:bookmarkEnd w:id="109"/>
      <w:bookmarkEnd w:id="110"/>
    </w:p>
    <w:p w14:paraId="69652046" w14:textId="77777777" w:rsidR="00D94401" w:rsidRDefault="00D94401" w:rsidP="00D94401">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binary</w:t>
      </w:r>
    </w:p>
    <w:p w14:paraId="67940175" w14:textId="77777777" w:rsidR="00D94401" w:rsidRDefault="00D94401" w:rsidP="00D94401"/>
    <w:p w14:paraId="3408D227" w14:textId="77777777" w:rsidR="00D94401" w:rsidRDefault="00D94401" w:rsidP="00D94401">
      <w:r>
        <w:t xml:space="preserve">The </w:t>
      </w:r>
      <w:r>
        <w:rPr>
          <w:rFonts w:ascii="Consolas" w:eastAsia="Consolas" w:hAnsi="Consolas" w:cs="Consolas"/>
          <w:color w:val="C7254E"/>
          <w:shd w:val="clear" w:color="auto" w:fill="F9F2F4"/>
        </w:rPr>
        <w:t>binary</w:t>
      </w:r>
      <w:r>
        <w:t xml:space="preserve"> data type represents a sequence of bytes. In order to allow pattern matching on custom objects, for all properties that use the binary type, the property name </w:t>
      </w:r>
      <w:r>
        <w:rPr>
          <w:b/>
        </w:rPr>
        <w:t>MUST</w:t>
      </w:r>
      <w:r>
        <w:t xml:space="preserve"> end with '_bin'.</w:t>
      </w:r>
    </w:p>
    <w:p w14:paraId="5172E42E" w14:textId="77777777" w:rsidR="00D94401" w:rsidRDefault="00D94401" w:rsidP="00D94401"/>
    <w:p w14:paraId="3FA89386" w14:textId="77777777" w:rsidR="00D94401" w:rsidRDefault="00D94401" w:rsidP="00D94401">
      <w:r>
        <w:t xml:space="preserve">The JSON MTI serialization represents this as a base64-­encoded string as specified in </w:t>
      </w:r>
    </w:p>
    <w:p w14:paraId="41305B37" w14:textId="77777777" w:rsidR="00D94401" w:rsidRDefault="00D94401" w:rsidP="00D94401">
      <w:r>
        <w:t>[</w:t>
      </w:r>
      <w:hyperlink w:anchor="kix.pr0bktx7pidp">
        <w:r>
          <w:rPr>
            <w:color w:val="1155CC"/>
            <w:u w:val="single"/>
          </w:rPr>
          <w:t>RFC4648</w:t>
        </w:r>
      </w:hyperlink>
      <w:r>
        <w:t xml:space="preserve">]​. Other serializations </w:t>
      </w:r>
      <w:r>
        <w:rPr>
          <w:b/>
        </w:rPr>
        <w:t>SHOULD</w:t>
      </w:r>
      <w:r>
        <w:t xml:space="preserve"> use a native binary type, if available.</w:t>
      </w:r>
    </w:p>
    <w:p w14:paraId="77281728" w14:textId="2C700BAE" w:rsidR="00D94401" w:rsidRDefault="00D94401" w:rsidP="00D94401">
      <w:pPr>
        <w:pStyle w:val="Heading2"/>
      </w:pPr>
      <w:bookmarkStart w:id="111" w:name="_Toc25068362"/>
      <w:bookmarkStart w:id="112" w:name="_Toc26789673"/>
      <w:r>
        <w:t>Boolean</w:t>
      </w:r>
      <w:bookmarkEnd w:id="111"/>
      <w:bookmarkEnd w:id="112"/>
    </w:p>
    <w:p w14:paraId="580D52FD" w14:textId="77777777" w:rsidR="00D94401" w:rsidRDefault="00D94401" w:rsidP="00D94401">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boolean</w:t>
      </w:r>
    </w:p>
    <w:p w14:paraId="12359EB0" w14:textId="77777777" w:rsidR="00D94401" w:rsidRDefault="00D94401" w:rsidP="00D94401">
      <w:pPr>
        <w:pBdr>
          <w:top w:val="nil"/>
          <w:left w:val="nil"/>
          <w:bottom w:val="nil"/>
          <w:right w:val="nil"/>
          <w:between w:val="nil"/>
        </w:pBdr>
        <w:rPr>
          <w:rFonts w:ascii="Consolas" w:eastAsia="Consolas" w:hAnsi="Consolas" w:cs="Consolas"/>
          <w:color w:val="C7254E"/>
          <w:shd w:val="clear" w:color="auto" w:fill="F9F2F4"/>
        </w:rPr>
      </w:pPr>
    </w:p>
    <w:p w14:paraId="2E157332" w14:textId="77777777" w:rsidR="00D94401" w:rsidRDefault="00D94401" w:rsidP="00D94401">
      <w:pPr>
        <w:pBdr>
          <w:top w:val="nil"/>
          <w:left w:val="nil"/>
          <w:bottom w:val="nil"/>
          <w:right w:val="nil"/>
          <w:between w:val="nil"/>
        </w:pBdr>
      </w:pPr>
      <w:r>
        <w:t xml:space="preserve">A </w:t>
      </w:r>
      <w:r>
        <w:rPr>
          <w:rFonts w:ascii="Consolas" w:eastAsia="Consolas" w:hAnsi="Consolas" w:cs="Consolas"/>
          <w:color w:val="C7254E"/>
          <w:shd w:val="clear" w:color="auto" w:fill="F9F2F4"/>
        </w:rPr>
        <w:t>boolean</w:t>
      </w:r>
      <w:r>
        <w:t xml:space="preserve"> is a value of either true or false. Properties with this type </w:t>
      </w:r>
      <w:r>
        <w:rPr>
          <w:b/>
        </w:rPr>
        <w:t xml:space="preserve">MUST </w:t>
      </w:r>
      <w:r>
        <w:t xml:space="preserve">have 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07F113EB" w14:textId="77777777" w:rsidR="00D94401" w:rsidRDefault="00D94401" w:rsidP="00D94401">
      <w:pPr>
        <w:pBdr>
          <w:top w:val="nil"/>
          <w:left w:val="nil"/>
          <w:bottom w:val="nil"/>
          <w:right w:val="nil"/>
          <w:between w:val="nil"/>
        </w:pBdr>
      </w:pPr>
    </w:p>
    <w:p w14:paraId="4695CE2D" w14:textId="77777777" w:rsidR="00D94401" w:rsidRDefault="00D94401" w:rsidP="00D94401">
      <w:pPr>
        <w:pBdr>
          <w:top w:val="nil"/>
          <w:left w:val="nil"/>
          <w:bottom w:val="nil"/>
          <w:right w:val="nil"/>
          <w:between w:val="nil"/>
        </w:pBdr>
      </w:pPr>
      <w:r>
        <w:t>The JSON MTI serialization uses the true and false (boolean) values from the JSON values [</w:t>
      </w:r>
      <w:hyperlink w:anchor="kix.7mjpf76rih72">
        <w:r>
          <w:rPr>
            <w:color w:val="1155CC"/>
            <w:u w:val="single"/>
          </w:rPr>
          <w:t>RFC8259</w:t>
        </w:r>
      </w:hyperlink>
      <w:r>
        <w:t xml:space="preserve">], which are a literal (unquoted)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7C1369D6" w14:textId="77777777" w:rsidR="00D94401" w:rsidRDefault="00D94401" w:rsidP="00D94401">
      <w:pPr>
        <w:pBdr>
          <w:top w:val="nil"/>
          <w:left w:val="nil"/>
          <w:bottom w:val="nil"/>
          <w:right w:val="nil"/>
          <w:between w:val="nil"/>
        </w:pBdr>
      </w:pPr>
    </w:p>
    <w:p w14:paraId="0FD0409D" w14:textId="77777777" w:rsidR="00D94401" w:rsidRDefault="00D94401" w:rsidP="00D94401">
      <w:pPr>
        <w:pBdr>
          <w:top w:val="nil"/>
          <w:left w:val="nil"/>
          <w:bottom w:val="nil"/>
          <w:right w:val="nil"/>
          <w:between w:val="nil"/>
        </w:pBdr>
        <w:rPr>
          <w:b/>
        </w:rPr>
      </w:pPr>
      <w:r>
        <w:rPr>
          <w:b/>
        </w:rPr>
        <w:t>Examples</w:t>
      </w:r>
    </w:p>
    <w:p w14:paraId="434B82E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2E9B6C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B15C87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"summary": true,</w:t>
      </w:r>
    </w:p>
    <w:p w14:paraId="2DB90ED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F7C41FA"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4CFBD9CE" w14:textId="617CE6CE" w:rsidR="00D94401" w:rsidRDefault="00D94401" w:rsidP="00D94401">
      <w:pPr>
        <w:pStyle w:val="Heading2"/>
      </w:pPr>
      <w:bookmarkStart w:id="113" w:name="_Toc25068363"/>
      <w:bookmarkStart w:id="114" w:name="_Toc26789674"/>
      <w:r>
        <w:t>Dictionary</w:t>
      </w:r>
      <w:bookmarkEnd w:id="113"/>
      <w:bookmarkEnd w:id="114"/>
    </w:p>
    <w:p w14:paraId="74DF8056" w14:textId="77777777" w:rsidR="00D94401" w:rsidRDefault="00D94401" w:rsidP="00D94401">
      <w:r>
        <w:rPr>
          <w:b/>
        </w:rPr>
        <w:t>Type Name:</w:t>
      </w:r>
      <w:r>
        <w:t xml:space="preserve"> </w:t>
      </w:r>
      <w:r>
        <w:rPr>
          <w:rFonts w:ascii="Consolas" w:eastAsia="Consolas" w:hAnsi="Consolas" w:cs="Consolas"/>
          <w:color w:val="C7254E"/>
          <w:shd w:val="clear" w:color="auto" w:fill="F9F2F4"/>
        </w:rPr>
        <w:t>dictionary</w:t>
      </w:r>
    </w:p>
    <w:p w14:paraId="3D4B4E8A" w14:textId="77777777" w:rsidR="00D94401" w:rsidRDefault="00D94401" w:rsidP="00D94401"/>
    <w:p w14:paraId="0D10E22C" w14:textId="77777777" w:rsidR="00D94401" w:rsidRDefault="00D94401" w:rsidP="00D94401">
      <w:r>
        <w:t xml:space="preserve">A </w:t>
      </w:r>
      <w:r>
        <w:rPr>
          <w:rFonts w:ascii="Consolas" w:eastAsia="Consolas" w:hAnsi="Consolas" w:cs="Consolas"/>
          <w:color w:val="C7254E"/>
          <w:shd w:val="clear" w:color="auto" w:fill="F9F2F4"/>
        </w:rPr>
        <w:t>dictionary</w:t>
      </w:r>
      <w:r>
        <w:t xml:space="preserve"> captures an arbitrary set of key/value pairs. Dictionary keys </w:t>
      </w:r>
      <w:r>
        <w:rPr>
          <w:b/>
        </w:rPr>
        <w:t>MUST</w:t>
      </w:r>
      <w:r>
        <w:t xml:space="preserve"> be unique in each dictionary, </w:t>
      </w:r>
      <w:r>
        <w:rPr>
          <w:b/>
        </w:rPr>
        <w:t>MUST</w:t>
      </w:r>
      <w:r>
        <w:t xml:space="preserve"> be in ASCII, and are limited to the characters a-z (lowercase ASCII), A-Z (uppercase ASCII), numerals 0-9, hyphen (-), and underscore (_). Dictionary keys </w:t>
      </w:r>
      <w:r>
        <w:rPr>
          <w:b/>
        </w:rPr>
        <w:t>MUST</w:t>
      </w:r>
      <w:r>
        <w:t xml:space="preserve"> be no longer than 250 ASCII characters in length and </w:t>
      </w:r>
      <w:r>
        <w:rPr>
          <w:b/>
        </w:rPr>
        <w:t xml:space="preserve">SHOULD </w:t>
      </w:r>
      <w:r>
        <w:t xml:space="preserve">be lowercase. </w:t>
      </w:r>
    </w:p>
    <w:p w14:paraId="5BC163E3" w14:textId="77777777" w:rsidR="00D94401" w:rsidRDefault="00D94401" w:rsidP="00D94401"/>
    <w:p w14:paraId="2521D442" w14:textId="77777777" w:rsidR="00D94401" w:rsidRDefault="00D94401" w:rsidP="00D94401">
      <w:r>
        <w:t xml:space="preserve">Empty dictionaries are prohibited in STIX and </w:t>
      </w:r>
      <w:r>
        <w:rPr>
          <w:b/>
        </w:rPr>
        <w:t>MUST NOT</w:t>
      </w:r>
      <w:r>
        <w:t xml:space="preserve"> be used as a substitute for omitting the property if it is optional. If the property is required, the dictionary </w:t>
      </w:r>
      <w:r>
        <w:rPr>
          <w:b/>
        </w:rPr>
        <w:t xml:space="preserve">MUST </w:t>
      </w:r>
      <w:r>
        <w:t xml:space="preserve">be present and </w:t>
      </w:r>
      <w:r>
        <w:rPr>
          <w:b/>
        </w:rPr>
        <w:t xml:space="preserve">MUST </w:t>
      </w:r>
      <w:r>
        <w:t>have at least one key-value pair.</w:t>
      </w:r>
    </w:p>
    <w:p w14:paraId="1DD8A4D2" w14:textId="77777777" w:rsidR="00D94401" w:rsidRDefault="00D94401" w:rsidP="00D94401"/>
    <w:p w14:paraId="1B37D2A6" w14:textId="77777777" w:rsidR="00D94401" w:rsidRDefault="00D94401" w:rsidP="00D94401">
      <w:r>
        <w:rPr>
          <w:rFonts w:ascii="Consolas" w:eastAsia="Consolas" w:hAnsi="Consolas" w:cs="Consolas"/>
          <w:color w:val="C7254E"/>
          <w:shd w:val="clear" w:color="auto" w:fill="F9F2F4"/>
        </w:rPr>
        <w:t>dictionary</w:t>
      </w:r>
      <w:r>
        <w:t xml:space="preserve"> values </w:t>
      </w:r>
      <w:r>
        <w:rPr>
          <w:b/>
        </w:rPr>
        <w:t>MUST</w:t>
      </w:r>
      <w:r>
        <w:t xml:space="preserve"> be valid property base types.</w:t>
      </w:r>
    </w:p>
    <w:p w14:paraId="4798F349" w14:textId="0FAF4973" w:rsidR="00D94401" w:rsidRDefault="00D94401" w:rsidP="00D94401">
      <w:pPr>
        <w:pStyle w:val="Heading2"/>
      </w:pPr>
      <w:bookmarkStart w:id="115" w:name="_Toc25068364"/>
      <w:bookmarkStart w:id="116" w:name="_Toc26789675"/>
      <w:r>
        <w:lastRenderedPageBreak/>
        <w:t>Enum</w:t>
      </w:r>
      <w:bookmarkEnd w:id="115"/>
      <w:bookmarkEnd w:id="116"/>
    </w:p>
    <w:p w14:paraId="51BA0E36" w14:textId="77777777" w:rsidR="00D94401" w:rsidRDefault="00D94401" w:rsidP="00D94401">
      <w:r>
        <w:rPr>
          <w:b/>
        </w:rPr>
        <w:t>Type Name:</w:t>
      </w:r>
      <w:r>
        <w:t xml:space="preserve"> </w:t>
      </w:r>
      <w:r>
        <w:rPr>
          <w:rFonts w:ascii="Consolas" w:eastAsia="Consolas" w:hAnsi="Consolas" w:cs="Consolas"/>
          <w:color w:val="C7254E"/>
          <w:shd w:val="clear" w:color="auto" w:fill="F9F2F4"/>
        </w:rPr>
        <w:t>enum</w:t>
      </w:r>
    </w:p>
    <w:p w14:paraId="69C00D86" w14:textId="77777777" w:rsidR="00D94401" w:rsidRDefault="00D94401" w:rsidP="00D94401"/>
    <w:p w14:paraId="07D3BAB4" w14:textId="77777777" w:rsidR="00D94401" w:rsidRDefault="00D94401" w:rsidP="00D94401">
      <w:r>
        <w:t xml:space="preserve">The </w:t>
      </w:r>
      <w:r>
        <w:rPr>
          <w:rFonts w:ascii="Consolas" w:eastAsia="Consolas" w:hAnsi="Consolas" w:cs="Consolas"/>
          <w:color w:val="C7254E"/>
          <w:shd w:val="clear" w:color="auto" w:fill="F9F2F4"/>
        </w:rPr>
        <w:t>enum</w:t>
      </w:r>
      <w:r>
        <w:t xml:space="preserve"> type is a hardcoded list of terms that is represented as a </w:t>
      </w:r>
      <w:r>
        <w:rPr>
          <w:rFonts w:ascii="Consolas" w:eastAsia="Consolas" w:hAnsi="Consolas" w:cs="Consolas"/>
          <w:color w:val="C7254E"/>
          <w:shd w:val="clear" w:color="auto" w:fill="F9F2F4"/>
        </w:rPr>
        <w:t>string</w:t>
      </w:r>
      <w:r>
        <w:t xml:space="preserve">. For properties that use this type there is a defined list of values that is identified in the definition for said properties. The STIX Enumerations are defined in section </w:t>
      </w:r>
      <w:hyperlink w:anchor="_lur6igtylp20">
        <w:r>
          <w:rPr>
            <w:color w:val="1155CC"/>
            <w:u w:val="single"/>
          </w:rPr>
          <w:t>10</w:t>
        </w:r>
      </w:hyperlink>
      <w:r>
        <w:t xml:space="preserve">. Terms defined in an </w:t>
      </w:r>
      <w:r>
        <w:rPr>
          <w:rFonts w:ascii="Consolas" w:eastAsia="Consolas" w:hAnsi="Consolas" w:cs="Consolas"/>
          <w:color w:val="C7254E"/>
          <w:shd w:val="clear" w:color="auto" w:fill="F9F2F4"/>
        </w:rPr>
        <w:t>enum</w:t>
      </w:r>
      <w:r>
        <w:t xml:space="preserve"> by the specification </w:t>
      </w:r>
      <w:r>
        <w:rPr>
          <w:b/>
        </w:rPr>
        <w:t>MUST NOT</w:t>
      </w:r>
      <w:r>
        <w:t xml:space="preserve"> be expanded by implementations. </w:t>
      </w:r>
    </w:p>
    <w:p w14:paraId="60AE49E1" w14:textId="77777777" w:rsidR="00D94401" w:rsidRDefault="00D94401" w:rsidP="00D94401"/>
    <w:p w14:paraId="19552950" w14:textId="77777777" w:rsidR="00D94401" w:rsidRDefault="00D94401" w:rsidP="00D94401">
      <w:r>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enum</w:t>
      </w:r>
      <w:r>
        <w:t>.</w:t>
      </w:r>
    </w:p>
    <w:p w14:paraId="731E9D1A" w14:textId="52A187BC" w:rsidR="00D94401" w:rsidRDefault="00D94401" w:rsidP="00D94401">
      <w:pPr>
        <w:pStyle w:val="Heading2"/>
      </w:pPr>
      <w:bookmarkStart w:id="117" w:name="_Toc25068365"/>
      <w:bookmarkStart w:id="118" w:name="_Toc26789676"/>
      <w:r>
        <w:t>External Reference</w:t>
      </w:r>
      <w:bookmarkEnd w:id="117"/>
      <w:bookmarkEnd w:id="118"/>
    </w:p>
    <w:p w14:paraId="787DF3BD"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external-reference</w:t>
      </w:r>
    </w:p>
    <w:p w14:paraId="12FC9F43" w14:textId="77777777" w:rsidR="00D94401" w:rsidRDefault="00D94401" w:rsidP="00D94401">
      <w:pPr>
        <w:pBdr>
          <w:top w:val="nil"/>
          <w:left w:val="nil"/>
          <w:bottom w:val="nil"/>
          <w:right w:val="nil"/>
          <w:between w:val="nil"/>
        </w:pBdr>
      </w:pPr>
    </w:p>
    <w:p w14:paraId="00767BBA" w14:textId="77777777" w:rsidR="00D94401" w:rsidRDefault="00D94401" w:rsidP="00D94401">
      <w:pPr>
        <w:pBdr>
          <w:top w:val="nil"/>
          <w:left w:val="nil"/>
          <w:bottom w:val="nil"/>
          <w:right w:val="nil"/>
          <w:between w:val="nil"/>
        </w:pBdr>
      </w:pPr>
      <w:r>
        <w:t>External references are used to describe pointers to information represented outside of STIX. For example, a Malware object could use an external reference to indicate an ID for that malware in an external database or a report could use references to represent source material.</w:t>
      </w:r>
    </w:p>
    <w:p w14:paraId="5C752C64" w14:textId="77777777" w:rsidR="00D94401" w:rsidRDefault="00D94401" w:rsidP="00D94401">
      <w:pPr>
        <w:pBdr>
          <w:top w:val="nil"/>
          <w:left w:val="nil"/>
          <w:bottom w:val="nil"/>
          <w:right w:val="nil"/>
          <w:between w:val="nil"/>
        </w:pBdr>
      </w:pPr>
    </w:p>
    <w:p w14:paraId="1634DD69" w14:textId="77777777" w:rsidR="00D94401" w:rsidRDefault="00D94401" w:rsidP="00D94401">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external-reference</w:t>
      </w:r>
      <w:r>
        <w:t>.</w:t>
      </w:r>
    </w:p>
    <w:p w14:paraId="051EC55D" w14:textId="19E111AA" w:rsidR="00D94401" w:rsidRDefault="00D94401" w:rsidP="00D94401">
      <w:pPr>
        <w:pStyle w:val="Heading3"/>
      </w:pPr>
      <w:bookmarkStart w:id="119" w:name="_Toc25068366"/>
      <w:bookmarkStart w:id="120" w:name="_Toc26789677"/>
      <w:r>
        <w:t>Properties</w:t>
      </w:r>
      <w:bookmarkEnd w:id="119"/>
      <w:bookmarkEnd w:id="120"/>
    </w:p>
    <w:tbl>
      <w:tblPr>
        <w:tblW w:w="9120" w:type="dxa"/>
        <w:tblLayout w:type="fixed"/>
        <w:tblLook w:val="0600" w:firstRow="0" w:lastRow="0" w:firstColumn="0" w:lastColumn="0" w:noHBand="1" w:noVBand="1"/>
      </w:tblPr>
      <w:tblGrid>
        <w:gridCol w:w="3030"/>
        <w:gridCol w:w="1815"/>
        <w:gridCol w:w="4275"/>
      </w:tblGrid>
      <w:tr w:rsidR="00D94401" w14:paraId="5CE0063C" w14:textId="77777777" w:rsidTr="008C40DE">
        <w:tc>
          <w:tcPr>
            <w:tcW w:w="30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862774"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A43621"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Type</w:t>
            </w:r>
          </w:p>
        </w:tc>
        <w:tc>
          <w:tcPr>
            <w:tcW w:w="42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BD512D"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D94401" w14:paraId="301AA234" w14:textId="77777777" w:rsidTr="008C40DE">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5C124D" w14:textId="77777777" w:rsidR="00D94401" w:rsidRDefault="00D94401" w:rsidP="008C40DE">
            <w:pPr>
              <w:pBdr>
                <w:top w:val="nil"/>
                <w:left w:val="nil"/>
                <w:bottom w:val="nil"/>
                <w:right w:val="nil"/>
                <w:between w:val="nil"/>
              </w:pBdr>
              <w:rPr>
                <w:highlight w:val="white"/>
              </w:rPr>
            </w:pPr>
            <w:r>
              <w:rPr>
                <w:rFonts w:ascii="Consolas" w:eastAsia="Consolas" w:hAnsi="Consolas" w:cs="Consolas"/>
                <w:b/>
                <w:highlight w:val="white"/>
              </w:rPr>
              <w:t>source_name</w:t>
            </w:r>
            <w:r>
              <w:rPr>
                <w:highlight w:val="white"/>
              </w:rPr>
              <w:t xml:space="preserve"> (required)</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36DA0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573860" w14:textId="77777777" w:rsidR="00D94401" w:rsidRDefault="00D94401" w:rsidP="008C40DE">
            <w:pPr>
              <w:pBdr>
                <w:top w:val="nil"/>
                <w:left w:val="nil"/>
                <w:bottom w:val="nil"/>
                <w:right w:val="nil"/>
                <w:between w:val="nil"/>
              </w:pBdr>
              <w:rPr>
                <w:highlight w:val="white"/>
              </w:rPr>
            </w:pPr>
            <w:r>
              <w:rPr>
                <w:highlight w:val="white"/>
              </w:rPr>
              <w:t xml:space="preserve">The name of the source that the </w:t>
            </w:r>
            <w:r>
              <w:rPr>
                <w:rFonts w:ascii="Consolas" w:eastAsia="Consolas" w:hAnsi="Consolas" w:cs="Consolas"/>
                <w:color w:val="C7254E"/>
                <w:shd w:val="clear" w:color="auto" w:fill="F9F2F4"/>
              </w:rPr>
              <w:t>external-reference</w:t>
            </w:r>
            <w:r>
              <w:rPr>
                <w:highlight w:val="white"/>
              </w:rPr>
              <w:t xml:space="preserve"> is defined within (system, registry, organization, etc.).</w:t>
            </w:r>
          </w:p>
        </w:tc>
      </w:tr>
      <w:tr w:rsidR="00D94401" w14:paraId="5B54C785" w14:textId="77777777" w:rsidTr="008C40DE">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CD6AE1" w14:textId="77777777" w:rsidR="00D94401" w:rsidRDefault="00D94401" w:rsidP="008C40DE">
            <w:pPr>
              <w:pBdr>
                <w:top w:val="nil"/>
                <w:left w:val="nil"/>
                <w:bottom w:val="nil"/>
                <w:right w:val="nil"/>
                <w:between w:val="nil"/>
              </w:pBdr>
              <w:rPr>
                <w:highlight w:val="white"/>
              </w:rPr>
            </w:pPr>
            <w:r>
              <w:rPr>
                <w:rFonts w:ascii="Consolas" w:eastAsia="Consolas" w:hAnsi="Consolas" w:cs="Consolas"/>
                <w:b/>
                <w:highlight w:val="white"/>
              </w:rPr>
              <w:t>description</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89DFE0"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5E7FAD" w14:textId="77777777" w:rsidR="00D94401" w:rsidRDefault="00D94401" w:rsidP="008C40DE">
            <w:pPr>
              <w:pBdr>
                <w:top w:val="nil"/>
                <w:left w:val="nil"/>
                <w:bottom w:val="nil"/>
                <w:right w:val="nil"/>
                <w:between w:val="nil"/>
              </w:pBdr>
              <w:rPr>
                <w:highlight w:val="white"/>
              </w:rPr>
            </w:pPr>
            <w:r>
              <w:rPr>
                <w:highlight w:val="white"/>
              </w:rPr>
              <w:t>A human readable description.</w:t>
            </w:r>
          </w:p>
        </w:tc>
      </w:tr>
      <w:tr w:rsidR="00D94401" w14:paraId="1A2D4720" w14:textId="77777777" w:rsidTr="008C40DE">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771195" w14:textId="77777777" w:rsidR="00D94401" w:rsidRDefault="00D94401" w:rsidP="008C40DE">
            <w:pPr>
              <w:pBdr>
                <w:top w:val="nil"/>
                <w:left w:val="nil"/>
                <w:bottom w:val="nil"/>
                <w:right w:val="nil"/>
                <w:between w:val="nil"/>
              </w:pBdr>
              <w:rPr>
                <w:highlight w:val="white"/>
              </w:rPr>
            </w:pPr>
            <w:r>
              <w:rPr>
                <w:rFonts w:ascii="Consolas" w:eastAsia="Consolas" w:hAnsi="Consolas" w:cs="Consolas"/>
                <w:b/>
                <w:highlight w:val="white"/>
              </w:rPr>
              <w:t>url</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EA59EC"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886F93" w14:textId="77777777" w:rsidR="00D94401" w:rsidRDefault="00D94401" w:rsidP="008C40DE">
            <w:pPr>
              <w:pBdr>
                <w:top w:val="nil"/>
                <w:left w:val="nil"/>
                <w:bottom w:val="nil"/>
                <w:right w:val="nil"/>
                <w:between w:val="nil"/>
              </w:pBdr>
            </w:pPr>
            <w:r>
              <w:t>A URL reference to an external resource [</w:t>
            </w:r>
            <w:hyperlink w:anchor="kix.pld4aix315d5">
              <w:r>
                <w:rPr>
                  <w:color w:val="1155CC"/>
                  <w:u w:val="single"/>
                </w:rPr>
                <w:t>RFC3986</w:t>
              </w:r>
            </w:hyperlink>
            <w:r>
              <w:t xml:space="preserve">]. </w:t>
            </w:r>
          </w:p>
        </w:tc>
      </w:tr>
      <w:tr w:rsidR="00D94401" w14:paraId="7338C090" w14:textId="77777777" w:rsidTr="008C40DE">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E5FAE" w14:textId="77777777" w:rsidR="00D94401" w:rsidRDefault="00D94401" w:rsidP="008C40DE">
            <w:r>
              <w:rPr>
                <w:rFonts w:ascii="Consolas" w:eastAsia="Consolas" w:hAnsi="Consolas" w:cs="Consolas"/>
                <w:b/>
              </w:rPr>
              <w:t>hashes</w:t>
            </w:r>
            <w:r>
              <w:t xml:space="preserve"> (optional)</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973E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F0DCC" w14:textId="77777777" w:rsidR="00D94401" w:rsidRDefault="00D94401" w:rsidP="008C40DE">
            <w:r>
              <w:t xml:space="preserve">Specifies a dictionary of hashes for the contents of the </w:t>
            </w:r>
            <w:r>
              <w:rPr>
                <w:rFonts w:ascii="Consolas" w:eastAsia="Consolas" w:hAnsi="Consolas" w:cs="Consolas"/>
                <w:b/>
                <w:highlight w:val="white"/>
              </w:rPr>
              <w:t>url</w:t>
            </w:r>
            <w:r>
              <w:t xml:space="preserve">. This </w:t>
            </w:r>
            <w:r>
              <w:rPr>
                <w:b/>
              </w:rPr>
              <w:t>SHOULD</w:t>
            </w:r>
            <w:r>
              <w:t xml:space="preserve"> be provided when the </w:t>
            </w:r>
            <w:r>
              <w:rPr>
                <w:b/>
              </w:rPr>
              <w:t>url</w:t>
            </w:r>
            <w:r>
              <w:t xml:space="preserve"> property is present.</w:t>
            </w:r>
          </w:p>
          <w:p w14:paraId="2FA13882" w14:textId="77777777" w:rsidR="00D94401" w:rsidRDefault="00D94401" w:rsidP="008C40DE"/>
          <w:p w14:paraId="570199A8" w14:textId="77777777" w:rsidR="00D94401" w:rsidRDefault="00D94401" w:rsidP="008C40DE">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p w14:paraId="7370B857" w14:textId="77777777" w:rsidR="00D94401" w:rsidRDefault="00D94401" w:rsidP="008C40DE">
            <w:pPr>
              <w:widowControl w:val="0"/>
            </w:pPr>
          </w:p>
          <w:p w14:paraId="465CDA8A" w14:textId="77777777" w:rsidR="00D94401" w:rsidRDefault="00D94401" w:rsidP="008C40DE">
            <w:r>
              <w:t xml:space="preserve">As stated in Section </w:t>
            </w:r>
            <w:hyperlink w:anchor="_odoabbtwuxyd">
              <w:r>
                <w:rPr>
                  <w:color w:val="1155CC"/>
                  <w:u w:val="single"/>
                </w:rPr>
                <w:t>2.7</w:t>
              </w:r>
            </w:hyperlink>
            <w:r>
              <w:t xml:space="preserve">, to ensure interoperability, a SHA-256 hash </w:t>
            </w:r>
            <w:r>
              <w:rPr>
                <w:b/>
              </w:rPr>
              <w:t>SHOULD</w:t>
            </w:r>
            <w:r>
              <w:t xml:space="preserve"> be included whenever possible.</w:t>
            </w:r>
          </w:p>
        </w:tc>
      </w:tr>
      <w:tr w:rsidR="00D94401" w14:paraId="3BEE2E3D" w14:textId="77777777" w:rsidTr="008C40DE">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404BBF" w14:textId="77777777" w:rsidR="00D94401" w:rsidRDefault="00D94401" w:rsidP="008C40DE">
            <w:pPr>
              <w:pBdr>
                <w:top w:val="nil"/>
                <w:left w:val="nil"/>
                <w:bottom w:val="nil"/>
                <w:right w:val="nil"/>
                <w:between w:val="nil"/>
              </w:pBdr>
              <w:rPr>
                <w:highlight w:val="white"/>
              </w:rPr>
            </w:pPr>
            <w:r>
              <w:rPr>
                <w:rFonts w:ascii="Consolas" w:eastAsia="Consolas" w:hAnsi="Consolas" w:cs="Consolas"/>
                <w:b/>
                <w:highlight w:val="white"/>
              </w:rPr>
              <w:lastRenderedPageBreak/>
              <w:t>external_id</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A6CCE8"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0FB70B" w14:textId="77777777" w:rsidR="00D94401" w:rsidRDefault="00D94401" w:rsidP="008C40DE">
            <w:pPr>
              <w:pBdr>
                <w:top w:val="nil"/>
                <w:left w:val="nil"/>
                <w:bottom w:val="nil"/>
                <w:right w:val="nil"/>
                <w:between w:val="nil"/>
              </w:pBdr>
              <w:rPr>
                <w:highlight w:val="white"/>
              </w:rPr>
            </w:pPr>
            <w:r>
              <w:rPr>
                <w:highlight w:val="white"/>
              </w:rPr>
              <w:t>An identifier for the external reference content.</w:t>
            </w:r>
          </w:p>
        </w:tc>
      </w:tr>
    </w:tbl>
    <w:p w14:paraId="3B709CC6" w14:textId="77777777" w:rsidR="00D94401" w:rsidRDefault="00D94401" w:rsidP="00D94401">
      <w:pPr>
        <w:pBdr>
          <w:top w:val="nil"/>
          <w:left w:val="nil"/>
          <w:bottom w:val="nil"/>
          <w:right w:val="nil"/>
          <w:between w:val="nil"/>
        </w:pBdr>
      </w:pPr>
    </w:p>
    <w:p w14:paraId="6A3B1DC3" w14:textId="6A6F5C7B" w:rsidR="00D94401" w:rsidRDefault="00D94401" w:rsidP="00D94401">
      <w:pPr>
        <w:pStyle w:val="Heading3"/>
      </w:pPr>
      <w:bookmarkStart w:id="121" w:name="_Toc25068367"/>
      <w:bookmarkStart w:id="122" w:name="_Toc26789678"/>
      <w:r>
        <w:t>Requirements</w:t>
      </w:r>
      <w:bookmarkEnd w:id="121"/>
      <w:bookmarkEnd w:id="122"/>
    </w:p>
    <w:p w14:paraId="78F1A6C4" w14:textId="77777777" w:rsidR="00D94401" w:rsidRDefault="00D94401" w:rsidP="00237A8E">
      <w:pPr>
        <w:numPr>
          <w:ilvl w:val="0"/>
          <w:numId w:val="12"/>
        </w:numPr>
        <w:pBdr>
          <w:top w:val="nil"/>
          <w:left w:val="nil"/>
          <w:bottom w:val="nil"/>
          <w:right w:val="nil"/>
          <w:between w:val="nil"/>
        </w:pBdr>
        <w:spacing w:before="0" w:after="0" w:line="276" w:lineRule="auto"/>
        <w:rPr>
          <w:rFonts w:ascii="Consolas" w:eastAsia="Consolas" w:hAnsi="Consolas" w:cs="Consolas"/>
          <w:b/>
        </w:rPr>
      </w:pPr>
      <w:r>
        <w:t xml:space="preserve">In addition to the </w:t>
      </w:r>
      <w:r>
        <w:rPr>
          <w:rFonts w:ascii="Consolas" w:eastAsia="Consolas" w:hAnsi="Consolas" w:cs="Consolas"/>
          <w:b/>
        </w:rPr>
        <w:t>source_name</w:t>
      </w:r>
      <w:r>
        <w:t xml:space="preserve"> property, at least one of the </w:t>
      </w:r>
      <w:r>
        <w:rPr>
          <w:rFonts w:ascii="Consolas" w:eastAsia="Consolas" w:hAnsi="Consolas" w:cs="Consolas"/>
          <w:b/>
          <w:highlight w:val="white"/>
        </w:rPr>
        <w:t>description</w:t>
      </w:r>
      <w:r>
        <w:t xml:space="preserve">, </w:t>
      </w:r>
      <w:r>
        <w:rPr>
          <w:rFonts w:ascii="Consolas" w:eastAsia="Consolas" w:hAnsi="Consolas" w:cs="Consolas"/>
          <w:b/>
        </w:rPr>
        <w:t>url</w:t>
      </w:r>
      <w:r>
        <w:t xml:space="preserve">, or </w:t>
      </w:r>
      <w:r>
        <w:rPr>
          <w:rFonts w:ascii="Consolas" w:eastAsia="Consolas" w:hAnsi="Consolas" w:cs="Consolas"/>
          <w:b/>
        </w:rPr>
        <w:t>external_id</w:t>
      </w:r>
      <w:r>
        <w:t xml:space="preserve"> properties </w:t>
      </w:r>
      <w:r>
        <w:rPr>
          <w:b/>
        </w:rPr>
        <w:t xml:space="preserve">MUST </w:t>
      </w:r>
      <w:r>
        <w:t>be present.</w:t>
      </w:r>
    </w:p>
    <w:p w14:paraId="6997A0BE" w14:textId="77777777" w:rsidR="00D94401" w:rsidRDefault="00D94401" w:rsidP="00D94401">
      <w:pPr>
        <w:pBdr>
          <w:top w:val="nil"/>
          <w:left w:val="nil"/>
          <w:bottom w:val="nil"/>
          <w:right w:val="nil"/>
          <w:between w:val="nil"/>
        </w:pBdr>
      </w:pPr>
    </w:p>
    <w:p w14:paraId="78FE7675" w14:textId="77777777" w:rsidR="00D94401" w:rsidRDefault="00D94401" w:rsidP="00D94401">
      <w:pPr>
        <w:pBdr>
          <w:top w:val="nil"/>
          <w:left w:val="nil"/>
          <w:bottom w:val="nil"/>
          <w:right w:val="nil"/>
          <w:between w:val="nil"/>
        </w:pBdr>
        <w:rPr>
          <w:b/>
        </w:rPr>
      </w:pPr>
      <w:r>
        <w:rPr>
          <w:b/>
        </w:rPr>
        <w:t>Examples</w:t>
      </w:r>
    </w:p>
    <w:p w14:paraId="551353C0" w14:textId="77777777" w:rsidR="00D94401" w:rsidRDefault="00D94401" w:rsidP="00D94401">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VERIS Community Database (VCDB) [</w:t>
      </w:r>
      <w:hyperlink w:anchor="kix.2pabuc78s599">
        <w:r>
          <w:rPr>
            <w:color w:val="1155CC"/>
            <w:u w:val="single"/>
          </w:rPr>
          <w:t>VERIS</w:t>
        </w:r>
      </w:hyperlink>
      <w:r>
        <w:t>] entry</w:t>
      </w:r>
    </w:p>
    <w:p w14:paraId="6180C04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35DEB6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51C359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0641C38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3F685F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"veris",</w:t>
      </w:r>
    </w:p>
    <w:p w14:paraId="437EBEA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"0001AA7F-C601-424A-B2B8-BE6C9F5164E7",</w:t>
      </w:r>
    </w:p>
    <w:p w14:paraId="7065100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"https://github.com/vz-risk/VCDB/blob/125307638178efddd3ecfe2c267ea434667a4eea/</w:t>
      </w:r>
      <w:r>
        <w:rPr>
          <w:rFonts w:ascii="Consolas" w:eastAsia="Consolas" w:hAnsi="Consolas" w:cs="Consolas"/>
          <w:color w:val="000000"/>
          <w:sz w:val="18"/>
          <w:szCs w:val="18"/>
          <w:shd w:val="clear" w:color="auto" w:fill="EFEFEF"/>
        </w:rPr>
        <w:br/>
        <w:t>data/json/validated/0001AA7F-C601-424A-B2B8-BE6C9F5164E7.json",</w:t>
      </w:r>
    </w:p>
    <w:p w14:paraId="7024534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3C9AAA5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1486DC8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4C7BF2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DFC076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8B550B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EE642D7"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229EFB1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p>
    <w:p w14:paraId="481351AF" w14:textId="77777777" w:rsidR="00D94401" w:rsidRDefault="00D94401" w:rsidP="00D94401">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w:t>
      </w:r>
      <w:r>
        <w:rPr>
          <w:sz w:val="26"/>
          <w:szCs w:val="26"/>
        </w:rPr>
        <w:t xml:space="preserve">™ </w:t>
      </w:r>
      <w:r>
        <w:t>[</w:t>
      </w:r>
      <w:hyperlink w:anchor="kix.nyxitgb01ylz">
        <w:r>
          <w:rPr>
            <w:color w:val="1155CC"/>
            <w:u w:val="single"/>
          </w:rPr>
          <w:t>CAPEC</w:t>
        </w:r>
      </w:hyperlink>
      <w:r>
        <w:t>] repository</w:t>
      </w:r>
    </w:p>
    <w:p w14:paraId="2831867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F0109B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5DE233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25FAEE1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68CF02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"capec",</w:t>
      </w:r>
    </w:p>
    <w:p w14:paraId="07E4DA9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"CAPEC-550"</w:t>
      </w:r>
    </w:p>
    <w:p w14:paraId="71A17F1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B9622D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9C4ACC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9258ACF"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04B27B4" w14:textId="77777777" w:rsidR="00D94401" w:rsidRDefault="00D94401" w:rsidP="00D94401">
      <w:pPr>
        <w:pBdr>
          <w:top w:val="nil"/>
          <w:left w:val="nil"/>
          <w:bottom w:val="nil"/>
          <w:right w:val="nil"/>
          <w:between w:val="nil"/>
        </w:pBdr>
      </w:pPr>
      <w:r>
        <w:t xml:space="preserve"> </w:t>
      </w:r>
    </w:p>
    <w:p w14:paraId="4E3EEBA6" w14:textId="77777777" w:rsidR="00D94401" w:rsidRDefault="00D94401" w:rsidP="00D94401">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 repository with URL</w:t>
      </w:r>
    </w:p>
    <w:p w14:paraId="5EE30F2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7CA235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0B9987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5B1AF65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469D4D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"source_name": "capec", </w:t>
      </w:r>
    </w:p>
    <w:p w14:paraId="5B16A5B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"CAPEC-550", </w:t>
      </w:r>
    </w:p>
    <w:p w14:paraId="0EDFB85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 "</w:t>
      </w:r>
      <w:hyperlink r:id="rId137">
        <w:r>
          <w:rPr>
            <w:rFonts w:ascii="Consolas" w:eastAsia="Consolas" w:hAnsi="Consolas" w:cs="Consolas"/>
            <w:color w:val="000000"/>
            <w:sz w:val="18"/>
            <w:szCs w:val="18"/>
            <w:u w:val="single"/>
            <w:shd w:val="clear" w:color="auto" w:fill="EFEFEF"/>
          </w:rPr>
          <w:t>http://capec.mitre.org/data/definitions/550.html</w:t>
        </w:r>
      </w:hyperlink>
      <w:r>
        <w:rPr>
          <w:rFonts w:ascii="Consolas" w:eastAsia="Consolas" w:hAnsi="Consolas" w:cs="Consolas"/>
          <w:color w:val="000000"/>
          <w:sz w:val="18"/>
          <w:szCs w:val="18"/>
          <w:shd w:val="clear" w:color="auto" w:fill="EFEFEF"/>
        </w:rPr>
        <w:t>"</w:t>
      </w:r>
    </w:p>
    <w:p w14:paraId="37AED1A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8AE699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615588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BF17C3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5A366580" w14:textId="77777777" w:rsidR="00D94401" w:rsidRDefault="00D94401" w:rsidP="00D94401">
      <w:pPr>
        <w:pBdr>
          <w:top w:val="nil"/>
          <w:left w:val="nil"/>
          <w:bottom w:val="nil"/>
          <w:right w:val="nil"/>
          <w:between w:val="nil"/>
        </w:pBdr>
      </w:pPr>
      <w:r>
        <w:t xml:space="preserve"> </w:t>
      </w:r>
    </w:p>
    <w:p w14:paraId="73E0C972" w14:textId="77777777" w:rsidR="00D94401" w:rsidRDefault="00D94401" w:rsidP="00D94401">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ACME Threat Intel's report document</w:t>
      </w:r>
    </w:p>
    <w:p w14:paraId="119D147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2273BC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62C0DC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2318E9F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DD3EFA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"ACME Threat Intel",</w:t>
      </w:r>
    </w:p>
    <w:p w14:paraId="169D0A5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 </w:t>
      </w:r>
    </w:p>
    <w:p w14:paraId="21A1B7E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 "</w:t>
      </w:r>
      <w:hyperlink r:id="rId138">
        <w:r>
          <w:rPr>
            <w:rFonts w:ascii="Consolas" w:eastAsia="Consolas" w:hAnsi="Consolas" w:cs="Consolas"/>
            <w:color w:val="000000"/>
            <w:sz w:val="18"/>
            <w:szCs w:val="18"/>
            <w:u w:val="single"/>
            <w:shd w:val="clear" w:color="auto" w:fill="EFEFEF"/>
          </w:rPr>
          <w:t>http://</w:t>
        </w:r>
      </w:hyperlink>
      <w:r>
        <w:rPr>
          <w:rFonts w:ascii="Consolas" w:eastAsia="Consolas" w:hAnsi="Consolas" w:cs="Consolas"/>
          <w:color w:val="000000"/>
          <w:sz w:val="18"/>
          <w:szCs w:val="18"/>
          <w:u w:val="single"/>
          <w:shd w:val="clear" w:color="auto" w:fill="EFEFEF"/>
        </w:rPr>
        <w:t>www.example.com/threat-report.pdf</w:t>
      </w:r>
      <w:r>
        <w:rPr>
          <w:rFonts w:ascii="Consolas" w:eastAsia="Consolas" w:hAnsi="Consolas" w:cs="Consolas"/>
          <w:color w:val="000000"/>
          <w:sz w:val="18"/>
          <w:szCs w:val="18"/>
          <w:shd w:val="clear" w:color="auto" w:fill="EFEFEF"/>
        </w:rPr>
        <w:t>"</w:t>
      </w:r>
    </w:p>
    <w:p w14:paraId="54197AD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089E34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4E18AA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B9079B1"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099331F" w14:textId="77777777" w:rsidR="00D94401" w:rsidRDefault="00D94401" w:rsidP="00D94401">
      <w:pPr>
        <w:pBdr>
          <w:top w:val="nil"/>
          <w:left w:val="nil"/>
          <w:bottom w:val="nil"/>
          <w:right w:val="nil"/>
          <w:between w:val="nil"/>
        </w:pBdr>
      </w:pPr>
      <w:r>
        <w:t xml:space="preserve"> </w:t>
      </w:r>
    </w:p>
    <w:p w14:paraId="504B1277" w14:textId="77777777" w:rsidR="00D94401" w:rsidRDefault="00D94401" w:rsidP="00D94401">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Bugzilla item</w:t>
      </w:r>
    </w:p>
    <w:p w14:paraId="6B102FC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705C93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4065BB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62F94F8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16DA66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"ACME Bugzilla",</w:t>
      </w:r>
    </w:p>
    <w:p w14:paraId="36963AA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"1370",</w:t>
      </w:r>
    </w:p>
    <w:p w14:paraId="3C55D69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 "</w:t>
      </w:r>
      <w:hyperlink r:id="rId139">
        <w:r>
          <w:rPr>
            <w:rFonts w:ascii="Consolas" w:eastAsia="Consolas" w:hAnsi="Consolas" w:cs="Consolas"/>
            <w:color w:val="000000"/>
            <w:sz w:val="18"/>
            <w:szCs w:val="18"/>
            <w:u w:val="single"/>
            <w:shd w:val="clear" w:color="auto" w:fill="EFEFEF"/>
          </w:rPr>
          <w:t>https://</w:t>
        </w:r>
      </w:hyperlink>
      <w:r>
        <w:rPr>
          <w:rFonts w:ascii="Consolas" w:eastAsia="Consolas" w:hAnsi="Consolas" w:cs="Consolas"/>
          <w:color w:val="000000"/>
          <w:sz w:val="18"/>
          <w:szCs w:val="18"/>
          <w:u w:val="single"/>
          <w:shd w:val="clear" w:color="auto" w:fill="EFEFEF"/>
        </w:rPr>
        <w:t>www.example.com/bugs/1370</w:t>
      </w:r>
      <w:r>
        <w:rPr>
          <w:rFonts w:ascii="Consolas" w:eastAsia="Consolas" w:hAnsi="Consolas" w:cs="Consolas"/>
          <w:color w:val="000000"/>
          <w:sz w:val="18"/>
          <w:szCs w:val="18"/>
          <w:shd w:val="clear" w:color="auto" w:fill="EFEFEF"/>
        </w:rPr>
        <w:t>"</w:t>
      </w:r>
    </w:p>
    <w:p w14:paraId="44162D3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1D20A2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1DB315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101780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50677E90" w14:textId="77777777" w:rsidR="00D94401" w:rsidRDefault="00D94401" w:rsidP="00D94401">
      <w:pPr>
        <w:pBdr>
          <w:top w:val="nil"/>
          <w:left w:val="nil"/>
          <w:bottom w:val="nil"/>
          <w:right w:val="nil"/>
          <w:between w:val="nil"/>
        </w:pBdr>
      </w:pPr>
    </w:p>
    <w:p w14:paraId="2D6F2D1C" w14:textId="77777777" w:rsidR="00D94401" w:rsidRDefault="00D94401" w:rsidP="00D94401">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an offline threat report (i.e., e-mailed, offline, etc.)</w:t>
      </w:r>
    </w:p>
    <w:p w14:paraId="1D225A0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9E368C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437454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476A7ED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B914FE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"ACME Threat Intel",</w:t>
      </w:r>
    </w:p>
    <w:p w14:paraId="70B3418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w:t>
      </w:r>
    </w:p>
    <w:p w14:paraId="27E5FED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D6E181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39F9EC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D9AD90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lastRenderedPageBreak/>
        <w:t>}</w:t>
      </w:r>
    </w:p>
    <w:p w14:paraId="18851693" w14:textId="4D3BBD97" w:rsidR="00D94401" w:rsidRDefault="00D94401" w:rsidP="00D94401">
      <w:pPr>
        <w:pStyle w:val="Heading2"/>
      </w:pPr>
      <w:bookmarkStart w:id="123" w:name="_Toc25068368"/>
      <w:bookmarkStart w:id="124" w:name="_Toc26789679"/>
      <w:r>
        <w:t>Float</w:t>
      </w:r>
      <w:bookmarkEnd w:id="123"/>
      <w:bookmarkEnd w:id="124"/>
    </w:p>
    <w:p w14:paraId="44BFB2E2"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float</w:t>
      </w:r>
    </w:p>
    <w:p w14:paraId="093E6BC3" w14:textId="77777777" w:rsidR="00D94401" w:rsidRDefault="00D94401" w:rsidP="00D94401">
      <w:pPr>
        <w:pBdr>
          <w:top w:val="nil"/>
          <w:left w:val="nil"/>
          <w:bottom w:val="nil"/>
          <w:right w:val="nil"/>
          <w:between w:val="nil"/>
        </w:pBdr>
      </w:pPr>
    </w:p>
    <w:p w14:paraId="3AB8BB48" w14:textId="77777777" w:rsidR="00D94401" w:rsidRDefault="00D94401" w:rsidP="00D94401">
      <w:pPr>
        <w:pBdr>
          <w:top w:val="nil"/>
          <w:left w:val="nil"/>
          <w:bottom w:val="nil"/>
          <w:right w:val="nil"/>
          <w:between w:val="nil"/>
        </w:pBdr>
      </w:pPr>
      <w:r>
        <w:t>The float data type represents an IEEE 754 [</w:t>
      </w:r>
      <w:hyperlink w:anchor="kix.8c9sxnxm2ef0">
        <w:r>
          <w:rPr>
            <w:color w:val="1155CC"/>
            <w:u w:val="single"/>
          </w:rPr>
          <w:t>IEEE 754-2008</w:t>
        </w:r>
      </w:hyperlink>
      <w:r>
        <w:t>] double-precision number (e.g., a number with a fractional part). However, because the values ±Infinity and NaN are not representable in JSON, they are not valid values in STIX.</w:t>
      </w:r>
    </w:p>
    <w:p w14:paraId="5BF58FC6" w14:textId="77777777" w:rsidR="00D94401" w:rsidRDefault="00D94401" w:rsidP="00D94401">
      <w:pPr>
        <w:pBdr>
          <w:top w:val="nil"/>
          <w:left w:val="nil"/>
          <w:bottom w:val="nil"/>
          <w:right w:val="nil"/>
          <w:between w:val="nil"/>
        </w:pBdr>
      </w:pPr>
    </w:p>
    <w:p w14:paraId="769977DE" w14:textId="77777777" w:rsidR="00D94401" w:rsidRDefault="00D94401" w:rsidP="00D94401">
      <w:pPr>
        <w:widowControl w:val="0"/>
        <w:pBdr>
          <w:top w:val="nil"/>
          <w:left w:val="nil"/>
          <w:bottom w:val="nil"/>
          <w:right w:val="nil"/>
          <w:between w:val="nil"/>
        </w:pBdr>
      </w:pPr>
      <w:r>
        <w:t>In the JSON MTI serialization, floating point values are represented by the JSON Number type [</w:t>
      </w:r>
      <w:hyperlink w:anchor="izitkktct6wd">
        <w:r>
          <w:rPr>
            <w:color w:val="1155CC"/>
            <w:u w:val="single"/>
          </w:rPr>
          <w:t>RFC7493</w:t>
        </w:r>
      </w:hyperlink>
      <w:r>
        <w:t>].</w:t>
      </w:r>
    </w:p>
    <w:p w14:paraId="789870C9" w14:textId="77777777" w:rsidR="00D94401" w:rsidRDefault="00D94401" w:rsidP="00D94401">
      <w:pPr>
        <w:pBdr>
          <w:top w:val="nil"/>
          <w:left w:val="nil"/>
          <w:bottom w:val="nil"/>
          <w:right w:val="nil"/>
          <w:between w:val="nil"/>
        </w:pBdr>
      </w:pPr>
      <w:r>
        <w:t>​</w:t>
      </w:r>
    </w:p>
    <w:p w14:paraId="0B2BDA04" w14:textId="77777777" w:rsidR="00D94401" w:rsidRDefault="00D94401" w:rsidP="00D94401">
      <w:pPr>
        <w:pBdr>
          <w:top w:val="nil"/>
          <w:left w:val="nil"/>
          <w:bottom w:val="nil"/>
          <w:right w:val="nil"/>
          <w:between w:val="nil"/>
        </w:pBdr>
        <w:rPr>
          <w:b/>
        </w:rPr>
      </w:pPr>
      <w:r>
        <w:rPr>
          <w:b/>
        </w:rPr>
        <w:t>Examples</w:t>
      </w:r>
    </w:p>
    <w:p w14:paraId="2C577CD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35CC5C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91B56C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"distance": 8.321,</w:t>
      </w:r>
    </w:p>
    <w:p w14:paraId="78DDE09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2FD22AB"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427EE08" w14:textId="07E51AB5" w:rsidR="00D94401" w:rsidRDefault="00D94401" w:rsidP="00D94401">
      <w:pPr>
        <w:pStyle w:val="Heading2"/>
      </w:pPr>
      <w:bookmarkStart w:id="125" w:name="_Toc25068369"/>
      <w:bookmarkStart w:id="126" w:name="_Toc26789680"/>
      <w:r>
        <w:t>Hashes</w:t>
      </w:r>
      <w:bookmarkEnd w:id="125"/>
      <w:bookmarkEnd w:id="126"/>
    </w:p>
    <w:p w14:paraId="3AE3A91C" w14:textId="77777777" w:rsidR="00D94401" w:rsidRDefault="00D94401" w:rsidP="00D94401">
      <w:r>
        <w:rPr>
          <w:b/>
        </w:rPr>
        <w:t>Type Name:</w:t>
      </w:r>
      <w:r>
        <w:t xml:space="preserve"> </w:t>
      </w:r>
      <w:r>
        <w:rPr>
          <w:rFonts w:ascii="Consolas" w:eastAsia="Consolas" w:hAnsi="Consolas" w:cs="Consolas"/>
          <w:color w:val="C7254E"/>
          <w:shd w:val="clear" w:color="auto" w:fill="F9F2F4"/>
        </w:rPr>
        <w:t>hashes</w:t>
      </w:r>
    </w:p>
    <w:p w14:paraId="4ADB68EB" w14:textId="77777777" w:rsidR="00D94401" w:rsidRDefault="00D94401" w:rsidP="00D94401"/>
    <w:p w14:paraId="5E54DFBA" w14:textId="77777777" w:rsidR="00D94401" w:rsidRDefault="00D94401" w:rsidP="00D94401">
      <w:r>
        <w:t xml:space="preserve">The Hashes type represents one or more cryptographic hashes, as a special set of key/value pairs. Accordingly, the name of each hashing algorithm </w:t>
      </w:r>
      <w:r>
        <w:rPr>
          <w:b/>
        </w:rPr>
        <w:t>MUST</w:t>
      </w:r>
      <w:r>
        <w:t xml:space="preserve"> be specified as a key in the dictionary and </w:t>
      </w:r>
      <w:r>
        <w:rPr>
          <w:b/>
        </w:rPr>
        <w:t>MUST</w:t>
      </w:r>
      <w:r>
        <w:t xml:space="preserve"> identify the name of the hashing algorithm used to generate the corresponding value. This name </w:t>
      </w:r>
      <w:r>
        <w:rPr>
          <w:b/>
        </w:rPr>
        <w:t>SHOULD</w:t>
      </w:r>
      <w:r>
        <w:t xml:space="preserve"> come from one of the values defined in the </w:t>
      </w:r>
      <w:r>
        <w:rPr>
          <w:rFonts w:ascii="Consolas" w:eastAsia="Consolas" w:hAnsi="Consolas" w:cs="Consolas"/>
          <w:color w:val="C7254E"/>
          <w:shd w:val="clear" w:color="auto" w:fill="F9F2F4"/>
        </w:rPr>
        <w:t>hash-algorithm-ov</w:t>
      </w:r>
      <w:r>
        <w:t>.</w:t>
      </w:r>
    </w:p>
    <w:p w14:paraId="7917D309" w14:textId="77777777" w:rsidR="00D94401" w:rsidRDefault="00D94401" w:rsidP="00D94401"/>
    <w:p w14:paraId="2207F2C3" w14:textId="77777777" w:rsidR="00D94401" w:rsidRPr="0088156D" w:rsidRDefault="00D94401" w:rsidP="00D94401">
      <w:r>
        <w:t xml:space="preserve">Dictionary keys </w:t>
      </w:r>
      <w:r>
        <w:rPr>
          <w:b/>
        </w:rPr>
        <w:t>MUST</w:t>
      </w:r>
      <w:r>
        <w:t xml:space="preserve"> be unique in each </w:t>
      </w:r>
      <w:r>
        <w:rPr>
          <w:rFonts w:ascii="Consolas" w:eastAsia="Consolas" w:hAnsi="Consolas" w:cs="Consolas"/>
          <w:color w:val="C7254E"/>
          <w:shd w:val="clear" w:color="auto" w:fill="F9F2F4"/>
        </w:rPr>
        <w:t>hashes</w:t>
      </w:r>
      <w:r>
        <w:t xml:space="preserve"> property, </w:t>
      </w:r>
      <w:r>
        <w:rPr>
          <w:b/>
        </w:rPr>
        <w:t>MUST</w:t>
      </w:r>
      <w:r>
        <w:t xml:space="preserve"> be in ASCII, and are limited to the characters a-z (lowercase ASCII), A-Z (uppercase ASCII), numerals 0-9, hyphen (-), and underscore (_). Dictionary keys </w:t>
      </w:r>
      <w:r>
        <w:rPr>
          <w:b/>
        </w:rPr>
        <w:t>MUST</w:t>
      </w:r>
      <w:r>
        <w:t xml:space="preserve"> have a minimum length of 3 ASCII characters and </w:t>
      </w:r>
      <w:r>
        <w:rPr>
          <w:b/>
        </w:rPr>
        <w:t>MUST</w:t>
      </w:r>
      <w:r>
        <w:t xml:space="preserve"> be no longer than 250 ASCII characters in length. </w:t>
      </w:r>
      <w:r w:rsidRPr="0088156D">
        <w:t xml:space="preserve">The value </w:t>
      </w:r>
      <w:r w:rsidRPr="002818EE">
        <w:rPr>
          <w:b/>
          <w:bCs/>
        </w:rPr>
        <w:t>MUST</w:t>
      </w:r>
      <w:r w:rsidRPr="0088156D">
        <w:t xml:space="preserve"> be a </w:t>
      </w:r>
      <w:r>
        <w:rPr>
          <w:rFonts w:ascii="Consolas" w:eastAsia="Consolas" w:hAnsi="Consolas" w:cs="Consolas"/>
          <w:color w:val="C7254E"/>
          <w:shd w:val="clear" w:color="auto" w:fill="F9F2F4"/>
        </w:rPr>
        <w:t>string</w:t>
      </w:r>
      <w:r>
        <w:t xml:space="preserve"> </w:t>
      </w:r>
      <w:r w:rsidRPr="0088156D">
        <w:t>in the appropriate format defined by the hash type indicated in the dictionary key.</w:t>
      </w:r>
    </w:p>
    <w:p w14:paraId="25F8EB4C" w14:textId="77777777" w:rsidR="00D94401" w:rsidRDefault="00D94401" w:rsidP="00D94401"/>
    <w:p w14:paraId="59678EE3" w14:textId="77777777" w:rsidR="00D94401" w:rsidRDefault="00D94401" w:rsidP="00D94401"/>
    <w:p w14:paraId="74E170DB" w14:textId="77777777" w:rsidR="00D94401" w:rsidRDefault="00D94401" w:rsidP="00D94401">
      <w:r>
        <w:t xml:space="preserve">To enhance compatibility, the SHA-256 hash </w:t>
      </w:r>
      <w:r>
        <w:rPr>
          <w:b/>
        </w:rPr>
        <w:t xml:space="preserve">SHOULD </w:t>
      </w:r>
      <w:r>
        <w:t>be used whenever possible.</w:t>
      </w:r>
    </w:p>
    <w:p w14:paraId="07B36BF6" w14:textId="77777777" w:rsidR="00D94401" w:rsidRDefault="00D94401" w:rsidP="00D94401">
      <w:r>
        <w:t>​</w:t>
      </w:r>
    </w:p>
    <w:p w14:paraId="09416D26" w14:textId="77777777" w:rsidR="00D94401" w:rsidRDefault="00D94401" w:rsidP="00D94401">
      <w:r>
        <w:rPr>
          <w:b/>
        </w:rPr>
        <w:t>Examples</w:t>
      </w:r>
    </w:p>
    <w:p w14:paraId="2E0507CC" w14:textId="77777777" w:rsidR="00D94401" w:rsidRDefault="00D94401" w:rsidP="00D94401">
      <w:r>
        <w:rPr>
          <w:i/>
        </w:rPr>
        <w:t>SHA-256 and User-Defined Hash</w:t>
      </w:r>
    </w:p>
    <w:p w14:paraId="1208F168"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C21E384"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3B223CC2"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"x_foo_hash": "aaaabbbbccccddddeeeeffff0123457890"</w:t>
      </w:r>
    </w:p>
    <w:p w14:paraId="2B81B76B" w14:textId="77777777" w:rsidR="00D94401" w:rsidRDefault="00D94401" w:rsidP="00D94401">
      <w:r>
        <w:rPr>
          <w:rFonts w:ascii="Consolas" w:eastAsia="Consolas" w:hAnsi="Consolas" w:cs="Consolas"/>
          <w:color w:val="000000"/>
          <w:sz w:val="18"/>
          <w:szCs w:val="18"/>
          <w:shd w:val="clear" w:color="auto" w:fill="EFEFEF"/>
        </w:rPr>
        <w:t>}</w:t>
      </w:r>
    </w:p>
    <w:p w14:paraId="2A664EA7" w14:textId="7B3E44DA" w:rsidR="00D94401" w:rsidRDefault="00D94401" w:rsidP="00D94401">
      <w:pPr>
        <w:pStyle w:val="Heading2"/>
      </w:pPr>
      <w:bookmarkStart w:id="127" w:name="_Toc25068370"/>
      <w:bookmarkStart w:id="128" w:name="_Toc26789681"/>
      <w:r>
        <w:t>Hexadecimal</w:t>
      </w:r>
      <w:bookmarkEnd w:id="127"/>
      <w:bookmarkEnd w:id="128"/>
    </w:p>
    <w:p w14:paraId="31E41AC9" w14:textId="77777777" w:rsidR="00D94401" w:rsidRDefault="00D94401" w:rsidP="00D94401">
      <w:r>
        <w:rPr>
          <w:b/>
        </w:rPr>
        <w:t>Type Name:</w:t>
      </w:r>
      <w:r>
        <w:t xml:space="preserve"> </w:t>
      </w:r>
      <w:r>
        <w:rPr>
          <w:rFonts w:ascii="Consolas" w:eastAsia="Consolas" w:hAnsi="Consolas" w:cs="Consolas"/>
          <w:color w:val="C7254E"/>
          <w:shd w:val="clear" w:color="auto" w:fill="F9F2F4"/>
        </w:rPr>
        <w:t>hex</w:t>
      </w:r>
    </w:p>
    <w:p w14:paraId="16E45AC0" w14:textId="77777777" w:rsidR="00D94401" w:rsidRDefault="00D94401" w:rsidP="00D94401"/>
    <w:p w14:paraId="517A4766" w14:textId="77777777" w:rsidR="00D94401" w:rsidRDefault="00D94401" w:rsidP="00D94401">
      <w:r>
        <w:t xml:space="preserve">The </w:t>
      </w:r>
      <w:r>
        <w:rPr>
          <w:rFonts w:ascii="Consolas" w:eastAsia="Consolas" w:hAnsi="Consolas" w:cs="Consolas"/>
          <w:color w:val="C7254E"/>
          <w:shd w:val="clear" w:color="auto" w:fill="F9F2F4"/>
        </w:rPr>
        <w:t>hex</w:t>
      </w:r>
      <w:r>
        <w:t xml:space="preserve"> data type encodes an array of octets (8-bit bytes) as hexadecimal. The string </w:t>
      </w:r>
      <w:r>
        <w:rPr>
          <w:b/>
        </w:rPr>
        <w:t>MUST</w:t>
      </w:r>
      <w:r>
        <w:t xml:space="preserve"> consist of an even number of hexadecimal characters, which are the digits '0' through '9' and the lower-case letters 'a' through 'f'. In order to allow pattern matching on custom objects, for all properties that use the </w:t>
      </w:r>
      <w:r>
        <w:rPr>
          <w:rFonts w:ascii="Consolas" w:eastAsia="Consolas" w:hAnsi="Consolas" w:cs="Consolas"/>
          <w:color w:val="C7254E"/>
          <w:sz w:val="22"/>
          <w:szCs w:val="22"/>
          <w:shd w:val="clear" w:color="auto" w:fill="F9F2F4"/>
        </w:rPr>
        <w:t>hex</w:t>
      </w:r>
      <w:r>
        <w:t xml:space="preserve"> type, the property name </w:t>
      </w:r>
      <w:r>
        <w:rPr>
          <w:b/>
        </w:rPr>
        <w:t>MUST</w:t>
      </w:r>
      <w:r>
        <w:t xml:space="preserve"> end with '_hex'.</w:t>
      </w:r>
    </w:p>
    <w:p w14:paraId="5B11F11D" w14:textId="77777777" w:rsidR="00D94401" w:rsidRDefault="00D94401" w:rsidP="00D94401"/>
    <w:p w14:paraId="5A5BD64D" w14:textId="77777777" w:rsidR="00D94401" w:rsidRDefault="00D94401" w:rsidP="00D94401">
      <w:r>
        <w:rPr>
          <w:b/>
        </w:rPr>
        <w:t>Examples</w:t>
      </w:r>
    </w:p>
    <w:p w14:paraId="10392FF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F241C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"src_flags_hex": "00000002"</w:t>
      </w:r>
    </w:p>
    <w:p w14:paraId="74D2D68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7C9B22" w14:textId="1EE45AC1" w:rsidR="00D94401" w:rsidRDefault="00D94401" w:rsidP="00D94401">
      <w:pPr>
        <w:pStyle w:val="Heading2"/>
      </w:pPr>
      <w:bookmarkStart w:id="129" w:name="_Toc25068371"/>
      <w:bookmarkStart w:id="130" w:name="_Toc26789682"/>
      <w:r>
        <w:t>Identifier</w:t>
      </w:r>
      <w:bookmarkEnd w:id="129"/>
      <w:bookmarkEnd w:id="130"/>
    </w:p>
    <w:p w14:paraId="62585A11"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identifier</w:t>
      </w:r>
    </w:p>
    <w:p w14:paraId="72841B89" w14:textId="77777777" w:rsidR="00D94401" w:rsidRDefault="00D94401" w:rsidP="00D94401">
      <w:pPr>
        <w:pBdr>
          <w:top w:val="nil"/>
          <w:left w:val="nil"/>
          <w:bottom w:val="nil"/>
          <w:right w:val="nil"/>
          <w:between w:val="nil"/>
        </w:pBdr>
      </w:pPr>
    </w:p>
    <w:p w14:paraId="51213D0C" w14:textId="77777777" w:rsidR="00D94401" w:rsidRDefault="00D94401" w:rsidP="00D94401">
      <w:r>
        <w:t xml:space="preserve">An </w:t>
      </w:r>
      <w:r>
        <w:rPr>
          <w:rFonts w:ascii="Consolas" w:eastAsia="Consolas" w:hAnsi="Consolas" w:cs="Consolas"/>
          <w:color w:val="C7254E"/>
          <w:shd w:val="clear" w:color="auto" w:fill="F9F2F4"/>
        </w:rPr>
        <w:t>identifier</w:t>
      </w:r>
      <w:r>
        <w:t xml:space="preserve"> uniquely identifies a STIX Object and </w:t>
      </w:r>
      <w:r>
        <w:rPr>
          <w:b/>
        </w:rPr>
        <w:t>MAY</w:t>
      </w:r>
      <w:r>
        <w:t xml:space="preserve"> do so in a deterministic way. A deterministic </w:t>
      </w:r>
      <w:r>
        <w:rPr>
          <w:rFonts w:ascii="Consolas" w:eastAsia="Consolas" w:hAnsi="Consolas" w:cs="Consolas"/>
          <w:color w:val="C7254E"/>
          <w:shd w:val="clear" w:color="auto" w:fill="F9F2F4"/>
        </w:rPr>
        <w:t>identifier</w:t>
      </w:r>
      <w:r>
        <w:t xml:space="preserve"> means that the </w:t>
      </w:r>
      <w:r>
        <w:rPr>
          <w:rFonts w:ascii="Consolas" w:eastAsia="Consolas" w:hAnsi="Consolas" w:cs="Consolas"/>
          <w:color w:val="C7254E"/>
          <w:shd w:val="clear" w:color="auto" w:fill="F9F2F4"/>
        </w:rPr>
        <w:t>identifier</w:t>
      </w:r>
      <w:r>
        <w:t xml:space="preserve"> generated by more than one producer for the exact same STIX Object using the same namespace, "ID Contributing Properties", and UUID method will</w:t>
      </w:r>
      <w:r>
        <w:rPr>
          <w:b/>
        </w:rPr>
        <w:t xml:space="preserve"> </w:t>
      </w:r>
      <w:r>
        <w:t xml:space="preserve">have the exact same </w:t>
      </w:r>
      <w:r>
        <w:rPr>
          <w:rFonts w:ascii="Consolas" w:eastAsia="Consolas" w:hAnsi="Consolas" w:cs="Consolas"/>
          <w:color w:val="C7254E"/>
          <w:shd w:val="clear" w:color="auto" w:fill="F9F2F4"/>
        </w:rPr>
        <w:t>identifier</w:t>
      </w:r>
      <w:r>
        <w:t xml:space="preserve"> value.</w:t>
      </w:r>
    </w:p>
    <w:p w14:paraId="032FCCF4" w14:textId="77777777" w:rsidR="00D94401" w:rsidRDefault="00D94401" w:rsidP="00D94401"/>
    <w:p w14:paraId="5BD66D14" w14:textId="77777777" w:rsidR="00D94401" w:rsidRDefault="00D94401" w:rsidP="00D94401">
      <w:r>
        <w:t xml:space="preserve">All </w:t>
      </w:r>
      <w:r>
        <w:rPr>
          <w:rFonts w:ascii="Consolas" w:eastAsia="Consolas" w:hAnsi="Consolas" w:cs="Consolas"/>
          <w:color w:val="C7254E"/>
          <w:shd w:val="clear" w:color="auto" w:fill="F9F2F4"/>
        </w:rPr>
        <w:t>identifiers</w:t>
      </w:r>
      <w:r>
        <w:t xml:space="preserve">, excluding those used in the deprecated Cyber Observable Container, </w:t>
      </w:r>
      <w:r>
        <w:rPr>
          <w:b/>
        </w:rPr>
        <w:t xml:space="preserve">MUST </w:t>
      </w:r>
      <w:r>
        <w:t xml:space="preserve">follow the form </w:t>
      </w:r>
      <w:r>
        <w:rPr>
          <w:rFonts w:ascii="Consolas" w:eastAsia="Consolas" w:hAnsi="Consolas" w:cs="Consolas"/>
          <w:i/>
          <w:sz w:val="18"/>
          <w:szCs w:val="18"/>
          <w:shd w:val="clear" w:color="auto" w:fill="EFEFEF"/>
        </w:rPr>
        <w:t>object-type</w:t>
      </w:r>
      <w:r>
        <w:rPr>
          <w:rFonts w:ascii="Consolas" w:eastAsia="Consolas" w:hAnsi="Consolas" w:cs="Consolas"/>
          <w:sz w:val="18"/>
          <w:szCs w:val="18"/>
          <w:shd w:val="clear" w:color="auto" w:fill="EFEFEF"/>
        </w:rPr>
        <w:t>--</w:t>
      </w:r>
      <w:r>
        <w:rPr>
          <w:rFonts w:ascii="Consolas" w:eastAsia="Consolas" w:hAnsi="Consolas" w:cs="Consolas"/>
          <w:i/>
          <w:sz w:val="18"/>
          <w:szCs w:val="18"/>
          <w:shd w:val="clear" w:color="auto" w:fill="EFEFEF"/>
        </w:rPr>
        <w:t>UUID</w:t>
      </w:r>
      <w:r>
        <w:t xml:space="preserve">, where </w:t>
      </w:r>
      <w:r>
        <w:rPr>
          <w:rFonts w:ascii="Consolas" w:eastAsia="Consolas" w:hAnsi="Consolas" w:cs="Consolas"/>
          <w:i/>
          <w:sz w:val="18"/>
          <w:szCs w:val="18"/>
          <w:shd w:val="clear" w:color="auto" w:fill="EFEFEF"/>
        </w:rPr>
        <w:t>object-type</w:t>
      </w:r>
      <w:r>
        <w:t xml:space="preserve"> is the exact value (all type names are lowercase strings, by definition) from the </w:t>
      </w:r>
      <w:r>
        <w:rPr>
          <w:rFonts w:ascii="Consolas" w:eastAsia="Consolas" w:hAnsi="Consolas" w:cs="Consolas"/>
          <w:color w:val="C7254E"/>
          <w:shd w:val="clear" w:color="auto" w:fill="F9F2F4"/>
        </w:rPr>
        <w:t>type</w:t>
      </w:r>
      <w:r>
        <w:t xml:space="preserve"> property of the object being identified or referenced and where the </w:t>
      </w:r>
      <w:r>
        <w:rPr>
          <w:rFonts w:ascii="Consolas" w:eastAsia="Consolas" w:hAnsi="Consolas" w:cs="Consolas"/>
          <w:i/>
          <w:sz w:val="18"/>
          <w:szCs w:val="18"/>
          <w:shd w:val="clear" w:color="auto" w:fill="EFEFEF"/>
        </w:rPr>
        <w:t>UUID</w:t>
      </w:r>
      <w:r>
        <w:t xml:space="preserve"> </w:t>
      </w:r>
      <w:r>
        <w:rPr>
          <w:b/>
        </w:rPr>
        <w:t>MUST</w:t>
      </w:r>
      <w:r>
        <w:t xml:space="preserve"> be an RFC 4122-compliant UUID [</w:t>
      </w:r>
      <w:hyperlink w:anchor="kix.rlxi0es72pzx">
        <w:r>
          <w:rPr>
            <w:color w:val="1155CC"/>
            <w:u w:val="single"/>
          </w:rPr>
          <w:t>RFC4122</w:t>
        </w:r>
      </w:hyperlink>
      <w:r>
        <w:t xml:space="preserve">]. </w:t>
      </w:r>
    </w:p>
    <w:p w14:paraId="4C237A33" w14:textId="77777777" w:rsidR="00D94401" w:rsidRDefault="00D94401" w:rsidP="00D94401"/>
    <w:p w14:paraId="0813D085" w14:textId="77777777" w:rsidR="00D94401" w:rsidRDefault="00D94401" w:rsidP="00D94401">
      <w:r>
        <w:t xml:space="preserve">The </w:t>
      </w:r>
      <w:r>
        <w:rPr>
          <w:rFonts w:ascii="Consolas" w:eastAsia="Consolas" w:hAnsi="Consolas" w:cs="Consolas"/>
          <w:i/>
          <w:sz w:val="18"/>
          <w:szCs w:val="18"/>
          <w:shd w:val="clear" w:color="auto" w:fill="EFEFEF"/>
        </w:rPr>
        <w:t>UUID</w:t>
      </w:r>
      <w:r>
        <w:t xml:space="preserve"> part of the </w:t>
      </w:r>
      <w:r>
        <w:rPr>
          <w:rFonts w:ascii="Consolas" w:eastAsia="Consolas" w:hAnsi="Consolas" w:cs="Consolas"/>
          <w:color w:val="C7254E"/>
          <w:shd w:val="clear" w:color="auto" w:fill="F9F2F4"/>
        </w:rPr>
        <w:t>identifier</w:t>
      </w:r>
      <w:r>
        <w:t xml:space="preserve"> </w:t>
      </w:r>
      <w:r>
        <w:rPr>
          <w:b/>
        </w:rPr>
        <w:t>MUST</w:t>
      </w:r>
      <w:r>
        <w:t xml:space="preserve"> be unique across all objects produced by a given producer regardless of the type identified by the </w:t>
      </w:r>
      <w:r>
        <w:rPr>
          <w:rFonts w:ascii="Consolas" w:eastAsia="Consolas" w:hAnsi="Consolas" w:cs="Consolas"/>
          <w:i/>
          <w:sz w:val="18"/>
          <w:szCs w:val="18"/>
          <w:shd w:val="clear" w:color="auto" w:fill="EFEFEF"/>
        </w:rPr>
        <w:t>object-type</w:t>
      </w:r>
      <w:r>
        <w:t xml:space="preserve"> prefix. Meaning, a producer </w:t>
      </w:r>
      <w:r>
        <w:rPr>
          <w:b/>
        </w:rPr>
        <w:t>MUST NOT</w:t>
      </w:r>
      <w:r>
        <w:t xml:space="preserve"> reuse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for objects of different types. </w:t>
      </w:r>
    </w:p>
    <w:p w14:paraId="7B33378F" w14:textId="77777777" w:rsidR="00D94401" w:rsidRDefault="00D94401" w:rsidP="00D94401"/>
    <w:p w14:paraId="76E76075" w14:textId="77777777" w:rsidR="00D94401" w:rsidRDefault="00D94401" w:rsidP="00D94401">
      <w:r>
        <w:t xml:space="preserve">STIX Domain Objects, STIX Relationship Objects, STIX Meta Objects, and STIX Bundle Object </w:t>
      </w:r>
      <w:r>
        <w:rPr>
          <w:b/>
        </w:rPr>
        <w:t>SHOULD</w:t>
      </w:r>
      <w:r>
        <w:t xml:space="preserve"> use UUIDv4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Producers using something other than UUIDv4 need to be mindful of potential collisions and should use a namespace that guarantees uniqueness, however, they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if generating a UUIDv5.</w:t>
      </w:r>
    </w:p>
    <w:p w14:paraId="256C5DEB" w14:textId="77777777" w:rsidR="00D94401" w:rsidRDefault="00D94401" w:rsidP="00D94401"/>
    <w:p w14:paraId="495BCC20" w14:textId="77777777" w:rsidR="00D94401" w:rsidRDefault="00D94401" w:rsidP="00D94401">
      <w:r>
        <w:t xml:space="preserve">STIX Cyber-observable Objects </w:t>
      </w:r>
      <w:r>
        <w:rPr>
          <w:b/>
        </w:rPr>
        <w:t>SHOULD</w:t>
      </w:r>
      <w:r>
        <w:t xml:space="preserve"> use UUIDv5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and the </w:t>
      </w:r>
      <w:r>
        <w:rPr>
          <w:rFonts w:ascii="Consolas" w:eastAsia="Consolas" w:hAnsi="Consolas" w:cs="Consolas"/>
          <w:i/>
          <w:sz w:val="18"/>
          <w:szCs w:val="18"/>
          <w:shd w:val="clear" w:color="auto" w:fill="EFEFEF"/>
        </w:rPr>
        <w:t>UUID</w:t>
      </w:r>
      <w:r>
        <w:t xml:space="preserve"> portion of the UUIDv5-based </w:t>
      </w:r>
      <w:r>
        <w:rPr>
          <w:rFonts w:ascii="Consolas" w:eastAsia="Consolas" w:hAnsi="Consolas" w:cs="Consolas"/>
          <w:color w:val="C7254E"/>
          <w:shd w:val="clear" w:color="auto" w:fill="F9F2F4"/>
        </w:rPr>
        <w:t>identifier</w:t>
      </w:r>
      <w:r>
        <w:t xml:space="preserve"> </w:t>
      </w:r>
      <w:r>
        <w:rPr>
          <w:b/>
        </w:rPr>
        <w:t>SHOULD</w:t>
      </w:r>
      <w:r>
        <w:t xml:space="preserve"> be generated according to the following rules:</w:t>
      </w:r>
    </w:p>
    <w:p w14:paraId="61B2B39A" w14:textId="77777777" w:rsidR="00D94401" w:rsidRDefault="00D94401" w:rsidP="00237A8E">
      <w:pPr>
        <w:numPr>
          <w:ilvl w:val="0"/>
          <w:numId w:val="24"/>
        </w:numPr>
        <w:spacing w:before="0" w:after="0" w:line="276" w:lineRule="auto"/>
      </w:pPr>
      <w:r>
        <w:t xml:space="preserve">The namespace </w:t>
      </w:r>
      <w:r>
        <w:rPr>
          <w:b/>
        </w:rPr>
        <w:t>SHOULD</w:t>
      </w:r>
      <w:r>
        <w:t xml:space="preserve"> be </w:t>
      </w:r>
      <w:r>
        <w:rPr>
          <w:rFonts w:ascii="Consolas" w:eastAsia="Consolas" w:hAnsi="Consolas" w:cs="Consolas"/>
          <w:color w:val="073763"/>
          <w:shd w:val="clear" w:color="auto" w:fill="CFE2F3"/>
        </w:rPr>
        <w:t>00abedb4-aa42-466c-9c01-fed23315a9b7</w:t>
      </w:r>
      <w:r>
        <w:t>. This defined namespace is necessary to support the goal of deduplication and semantic equivalence of some STIX objects in the community of producers.</w:t>
      </w:r>
    </w:p>
    <w:p w14:paraId="1FA0FBD4" w14:textId="77777777" w:rsidR="00D94401" w:rsidRDefault="00D94401" w:rsidP="00237A8E">
      <w:pPr>
        <w:numPr>
          <w:ilvl w:val="0"/>
          <w:numId w:val="19"/>
        </w:numPr>
        <w:spacing w:before="0" w:after="0" w:line="276" w:lineRule="auto"/>
      </w:pPr>
      <w:r>
        <w:t xml:space="preserve">The value of the name portion </w:t>
      </w:r>
      <w:r>
        <w:rPr>
          <w:b/>
        </w:rPr>
        <w:t>SHOULD</w:t>
      </w:r>
      <w:r>
        <w:t xml:space="preserve"> be the list of "ID Contributing Properties" defined on each SCO and those properties </w:t>
      </w:r>
      <w:r>
        <w:rPr>
          <w:b/>
        </w:rPr>
        <w:t>SHOULD</w:t>
      </w:r>
      <w:r>
        <w:t xml:space="preserve"> be stringified according to </w:t>
      </w:r>
      <w:hyperlink w:anchor="a1mveuaupr4u">
        <w:r>
          <w:rPr>
            <w:color w:val="1155CC"/>
            <w:u w:val="single"/>
          </w:rPr>
          <w:t>JCS</w:t>
        </w:r>
      </w:hyperlink>
      <w:r>
        <w:t xml:space="preserve"> to ensure a canonical representation of the JSON data.</w:t>
      </w:r>
    </w:p>
    <w:p w14:paraId="7DE9C888" w14:textId="77777777" w:rsidR="00D94401" w:rsidRDefault="00D94401" w:rsidP="00237A8E">
      <w:pPr>
        <w:numPr>
          <w:ilvl w:val="0"/>
          <w:numId w:val="19"/>
        </w:numPr>
        <w:spacing w:before="0" w:after="0" w:line="276" w:lineRule="auto"/>
      </w:pPr>
      <w:r>
        <w:rPr>
          <w:color w:val="6A737D"/>
          <w:sz w:val="21"/>
          <w:szCs w:val="21"/>
          <w:highlight w:val="white"/>
        </w:rPr>
        <w:t>I</w:t>
      </w:r>
      <w:r>
        <w:rPr>
          <w:sz w:val="21"/>
          <w:szCs w:val="21"/>
          <w:highlight w:val="white"/>
        </w:rPr>
        <w:t xml:space="preserve">f the contributing properties are all optional, and none are present on the SCO, then a UUIDv4 </w:t>
      </w:r>
      <w:r>
        <w:rPr>
          <w:b/>
          <w:sz w:val="21"/>
          <w:szCs w:val="21"/>
          <w:highlight w:val="white"/>
        </w:rPr>
        <w:t>MUST</w:t>
      </w:r>
      <w:r>
        <w:rPr>
          <w:sz w:val="21"/>
          <w:szCs w:val="21"/>
          <w:highlight w:val="white"/>
        </w:rPr>
        <w:t xml:space="preserve"> be used. </w:t>
      </w:r>
    </w:p>
    <w:p w14:paraId="0CBF056B" w14:textId="77777777" w:rsidR="00D94401" w:rsidRDefault="00D94401" w:rsidP="00237A8E">
      <w:pPr>
        <w:numPr>
          <w:ilvl w:val="0"/>
          <w:numId w:val="19"/>
        </w:numPr>
        <w:spacing w:before="0" w:after="0" w:line="276" w:lineRule="auto"/>
      </w:pPr>
      <w:r>
        <w:t xml:space="preserve">Producers not following these rules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and </w:t>
      </w:r>
      <w:r>
        <w:rPr>
          <w:b/>
        </w:rPr>
        <w:t>SHOULD</w:t>
      </w:r>
      <w:r>
        <w:t xml:space="preserve"> use UUIDv4 in cases where the id would not be unique.</w:t>
      </w:r>
    </w:p>
    <w:p w14:paraId="173F7EAA" w14:textId="77777777" w:rsidR="00D94401" w:rsidRDefault="00D94401" w:rsidP="00D94401"/>
    <w:p w14:paraId="79EAFA59" w14:textId="77777777" w:rsidR="00D94401" w:rsidRDefault="00D94401" w:rsidP="00D94401">
      <w:r>
        <w:lastRenderedPageBreak/>
        <w:t xml:space="preserve">STIX Cyber-observable Objects that are used in the deprecated Cyber Observable Container </w:t>
      </w:r>
      <w:r>
        <w:rPr>
          <w:b/>
        </w:rPr>
        <w:t>MAY</w:t>
      </w:r>
      <w:r>
        <w:t xml:space="preserve"> use any </w:t>
      </w:r>
      <w:r>
        <w:rPr>
          <w:rFonts w:ascii="Consolas" w:eastAsia="Consolas" w:hAnsi="Consolas" w:cs="Consolas"/>
          <w:color w:val="C7254E"/>
          <w:shd w:val="clear" w:color="auto" w:fill="F9F2F4"/>
        </w:rPr>
        <w:t>string</w:t>
      </w:r>
      <w:r>
        <w:t xml:space="preserve"> value for the </w:t>
      </w:r>
      <w:r>
        <w:rPr>
          <w:rFonts w:ascii="Consolas" w:eastAsia="Consolas" w:hAnsi="Consolas" w:cs="Consolas"/>
          <w:color w:val="C7254E"/>
          <w:shd w:val="clear" w:color="auto" w:fill="F9F2F4"/>
        </w:rPr>
        <w:t>identifier</w:t>
      </w:r>
      <w:r>
        <w:t xml:space="preserve">. For the deprecated Cyber Observable Container, it is common for implementers to use simple numerical strings for these </w:t>
      </w:r>
      <w:r>
        <w:rPr>
          <w:rFonts w:ascii="Consolas" w:eastAsia="Consolas" w:hAnsi="Consolas" w:cs="Consolas"/>
          <w:color w:val="C7254E"/>
          <w:shd w:val="clear" w:color="auto" w:fill="F9F2F4"/>
        </w:rPr>
        <w:t>identifiers</w:t>
      </w:r>
      <w:r>
        <w:t xml:space="preserve"> (e.g., "0", "1", "2", etc.). See section </w:t>
      </w:r>
      <w:hyperlink w:anchor="_w7dxdcevq8da">
        <w:r>
          <w:rPr>
            <w:color w:val="1155CC"/>
            <w:u w:val="single"/>
          </w:rPr>
          <w:t>2.13</w:t>
        </w:r>
      </w:hyperlink>
      <w:r>
        <w:t xml:space="preserve"> for more information.</w:t>
      </w:r>
    </w:p>
    <w:p w14:paraId="46932A2F" w14:textId="77777777" w:rsidR="00D94401" w:rsidRDefault="00D94401" w:rsidP="00237A8E">
      <w:pPr>
        <w:numPr>
          <w:ilvl w:val="0"/>
          <w:numId w:val="19"/>
        </w:numPr>
        <w:spacing w:before="0" w:after="0" w:line="276" w:lineRule="auto"/>
      </w:pPr>
      <w:r>
        <w:t xml:space="preserve">These identifiers, when used inside the deprecated Cyber-observable Objects Container specify a local reference to a Cyber-observable Object. These references </w:t>
      </w:r>
      <w:r>
        <w:rPr>
          <w:b/>
        </w:rPr>
        <w:t>MUST</w:t>
      </w:r>
      <w:r>
        <w:t xml:space="preserve"> be valid within the local scope of the Cyber Observable Container (</w:t>
      </w:r>
      <w:r>
        <w:rPr>
          <w:rFonts w:ascii="Consolas" w:eastAsia="Consolas" w:hAnsi="Consolas" w:cs="Consolas"/>
          <w:color w:val="C7254E"/>
          <w:shd w:val="clear" w:color="auto" w:fill="F9F2F4"/>
        </w:rPr>
        <w:t>observable-container</w:t>
      </w:r>
      <w:r>
        <w:t>) that holds both the source Cyber-observable Object and the Cyber-observable Object that it references.</w:t>
      </w:r>
    </w:p>
    <w:p w14:paraId="16C61EAD" w14:textId="77777777" w:rsidR="00D94401" w:rsidRDefault="00D94401" w:rsidP="00237A8E">
      <w:pPr>
        <w:numPr>
          <w:ilvl w:val="0"/>
          <w:numId w:val="19"/>
        </w:numPr>
        <w:spacing w:before="0" w:after="0" w:line="276" w:lineRule="auto"/>
      </w:pPr>
      <w:r>
        <w:t xml:space="preserve">These identifiers </w:t>
      </w:r>
      <w:r>
        <w:rPr>
          <w:b/>
        </w:rPr>
        <w:t>SHOULD</w:t>
      </w:r>
      <w:r>
        <w:t xml:space="preserve"> be a non-negative monotonically increasing integer, incrementing by 1 from a starting value of 0, and represented as a string within the JSON MTI serialization. However, implementers </w:t>
      </w:r>
      <w:r>
        <w:rPr>
          <w:b/>
        </w:rPr>
        <w:t>MAY</w:t>
      </w:r>
      <w:r>
        <w:t xml:space="preserve"> elect to use an alternate key format if necessary.</w:t>
      </w:r>
    </w:p>
    <w:p w14:paraId="49937EE8" w14:textId="77777777" w:rsidR="00D94401" w:rsidRDefault="00D94401" w:rsidP="00D94401"/>
    <w:p w14:paraId="3A785CA1" w14:textId="77777777" w:rsidR="00D94401" w:rsidRDefault="00D94401" w:rsidP="00D94401">
      <w:r>
        <w:t>Using Identifiers:</w:t>
      </w:r>
    </w:p>
    <w:p w14:paraId="368657DE" w14:textId="77777777" w:rsidR="00D94401" w:rsidRDefault="00D94401" w:rsidP="00D94401">
      <w:r>
        <w:t xml:space="preserve">Consumers of STIX Cyber Threat Intelligence that are processing the </w:t>
      </w:r>
      <w:r>
        <w:rPr>
          <w:rFonts w:ascii="Consolas" w:eastAsia="Consolas" w:hAnsi="Consolas" w:cs="Consolas"/>
          <w:b/>
        </w:rPr>
        <w:t>objects</w:t>
      </w:r>
      <w:r>
        <w:t xml:space="preserve"> property of an </w:t>
      </w:r>
      <w:r>
        <w:rPr>
          <w:rFonts w:ascii="Consolas" w:eastAsia="Consolas" w:hAnsi="Consolas" w:cs="Consolas"/>
          <w:color w:val="C7254E"/>
          <w:shd w:val="clear" w:color="auto" w:fill="F9F2F4"/>
        </w:rPr>
        <w:t>Observed-Data</w:t>
      </w:r>
      <w:r>
        <w:t xml:space="preserve"> object can assume that the </w:t>
      </w:r>
      <w:r>
        <w:rPr>
          <w:rFonts w:ascii="Consolas" w:eastAsia="Consolas" w:hAnsi="Consolas" w:cs="Consolas"/>
          <w:color w:val="C7254E"/>
          <w:shd w:val="clear" w:color="auto" w:fill="F9F2F4"/>
        </w:rPr>
        <w:t>identifier</w:t>
      </w:r>
      <w:r>
        <w:t xml:space="preserve"> is an old deprecated Cyber Observable Container </w:t>
      </w:r>
      <w:r>
        <w:rPr>
          <w:rFonts w:ascii="Consolas" w:eastAsia="Consolas" w:hAnsi="Consolas" w:cs="Consolas"/>
          <w:color w:val="C7254E"/>
          <w:shd w:val="clear" w:color="auto" w:fill="F9F2F4"/>
        </w:rPr>
        <w:t>identifier</w:t>
      </w:r>
      <w:r>
        <w:t xml:space="preserve">. Consumers can also inspect the </w:t>
      </w:r>
      <w:r>
        <w:rPr>
          <w:rFonts w:ascii="Consolas" w:eastAsia="Consolas" w:hAnsi="Consolas" w:cs="Consolas"/>
          <w:color w:val="C7254E"/>
          <w:shd w:val="clear" w:color="auto" w:fill="F9F2F4"/>
        </w:rPr>
        <w:t>identifier</w:t>
      </w:r>
      <w:r>
        <w:t xml:space="preserve"> to see if it contains an </w:t>
      </w:r>
      <w:r>
        <w:rPr>
          <w:rFonts w:ascii="Consolas" w:eastAsia="Consolas" w:hAnsi="Consolas" w:cs="Consolas"/>
          <w:i/>
          <w:sz w:val="18"/>
          <w:szCs w:val="18"/>
          <w:shd w:val="clear" w:color="auto" w:fill="EFEFEF"/>
        </w:rPr>
        <w:t>object-type</w:t>
      </w:r>
      <w:r>
        <w:t xml:space="preserve">, if not, they can assume that it is a deprecated Cyber Observable Container </w:t>
      </w:r>
      <w:r>
        <w:rPr>
          <w:rFonts w:ascii="Consolas" w:eastAsia="Consolas" w:hAnsi="Consolas" w:cs="Consolas"/>
          <w:color w:val="C7254E"/>
          <w:shd w:val="clear" w:color="auto" w:fill="F9F2F4"/>
        </w:rPr>
        <w:t>identifier</w:t>
      </w:r>
      <w:r>
        <w:t xml:space="preserve">. If it does have an </w:t>
      </w:r>
      <w:r>
        <w:rPr>
          <w:rFonts w:ascii="Consolas" w:eastAsia="Consolas" w:hAnsi="Consolas" w:cs="Consolas"/>
          <w:i/>
          <w:sz w:val="18"/>
          <w:szCs w:val="18"/>
          <w:shd w:val="clear" w:color="auto" w:fill="EFEFEF"/>
        </w:rPr>
        <w:t>object-type</w:t>
      </w:r>
      <w:r>
        <w:t xml:space="preserve"> and it matches a SCO, then chances are it is a UUIDv5 deterministic </w:t>
      </w:r>
      <w:r>
        <w:rPr>
          <w:rFonts w:ascii="Consolas" w:eastAsia="Consolas" w:hAnsi="Consolas" w:cs="Consolas"/>
          <w:color w:val="C7254E"/>
          <w:shd w:val="clear" w:color="auto" w:fill="F9F2F4"/>
        </w:rPr>
        <w:t>identifier</w:t>
      </w:r>
      <w:r>
        <w:t xml:space="preserve">, but this can be verified by inspecting the </w:t>
      </w:r>
      <w:r>
        <w:rPr>
          <w:rFonts w:ascii="Consolas" w:eastAsia="Consolas" w:hAnsi="Consolas" w:cs="Consolas"/>
          <w:i/>
          <w:sz w:val="18"/>
          <w:szCs w:val="18"/>
          <w:shd w:val="clear" w:color="auto" w:fill="EFEFEF"/>
        </w:rPr>
        <w:t>UUID</w:t>
      </w:r>
      <w:r>
        <w:t xml:space="preserve"> portion of the identifier. </w:t>
      </w:r>
      <w:hyperlink w:anchor="kix.rlxi0es72pzx">
        <w:r>
          <w:rPr>
            <w:color w:val="1155CC"/>
            <w:u w:val="single"/>
          </w:rPr>
          <w:t>RFC 4122</w:t>
        </w:r>
      </w:hyperlink>
      <w:r>
        <w:t xml:space="preserve"> defines how one can distinguish between a UUIDv4 and UUIDv5 value. </w:t>
      </w:r>
    </w:p>
    <w:p w14:paraId="5AE5AF25" w14:textId="77777777" w:rsidR="00D94401" w:rsidRDefault="00D94401" w:rsidP="00D94401"/>
    <w:p w14:paraId="387D13EE" w14:textId="77777777" w:rsidR="00D94401" w:rsidRDefault="00D94401" w:rsidP="00D94401">
      <w:r>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identifier</w:t>
      </w:r>
      <w:r>
        <w:t>.</w:t>
      </w:r>
    </w:p>
    <w:p w14:paraId="3172641C" w14:textId="77777777" w:rsidR="00D94401" w:rsidRDefault="00D94401" w:rsidP="00D94401">
      <w:pPr>
        <w:pBdr>
          <w:top w:val="nil"/>
          <w:left w:val="nil"/>
          <w:bottom w:val="nil"/>
          <w:right w:val="nil"/>
          <w:between w:val="nil"/>
        </w:pBdr>
      </w:pPr>
    </w:p>
    <w:p w14:paraId="0C774710" w14:textId="77777777" w:rsidR="00D94401" w:rsidRDefault="00D94401" w:rsidP="00D94401">
      <w:pPr>
        <w:pBdr>
          <w:top w:val="nil"/>
          <w:left w:val="nil"/>
          <w:bottom w:val="nil"/>
          <w:right w:val="nil"/>
          <w:between w:val="nil"/>
        </w:pBdr>
        <w:rPr>
          <w:b/>
        </w:rPr>
      </w:pPr>
      <w:r>
        <w:rPr>
          <w:b/>
        </w:rPr>
        <w:t>​Examples</w:t>
      </w:r>
    </w:p>
    <w:p w14:paraId="56EDEFD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11668A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3B9202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0012C04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"indicator--e2e1a340-4415-4ba8-9671-f7343fbf0836",</w:t>
      </w:r>
    </w:p>
    <w:p w14:paraId="6A670F6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EC6B15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78D622A"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05FBDB2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12037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01B9F7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0EC214D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46A55551" w14:textId="77777777" w:rsidR="00D94401" w:rsidRDefault="00D94401" w:rsidP="00D94401">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FC6D187" w14:textId="77777777" w:rsidR="00D94401" w:rsidRDefault="00D94401" w:rsidP="00D94401">
      <w:pPr>
        <w:rPr>
          <w:rFonts w:ascii="Consolas" w:eastAsia="Consolas" w:hAnsi="Consolas" w:cs="Consolas"/>
          <w:sz w:val="18"/>
          <w:szCs w:val="18"/>
          <w:shd w:val="clear" w:color="auto" w:fill="EFEFEF"/>
        </w:rPr>
      </w:pPr>
    </w:p>
    <w:p w14:paraId="1960FE5D" w14:textId="77777777" w:rsidR="00D94401" w:rsidRDefault="00D94401" w:rsidP="00D94401">
      <w:pPr>
        <w:rPr>
          <w:rFonts w:ascii="Consolas" w:eastAsia="Consolas" w:hAnsi="Consolas" w:cs="Consolas"/>
          <w:sz w:val="18"/>
          <w:szCs w:val="18"/>
          <w:shd w:val="clear" w:color="auto" w:fill="EFEFEF"/>
        </w:rPr>
      </w:pPr>
    </w:p>
    <w:p w14:paraId="390AF2DA" w14:textId="77777777" w:rsidR="00D94401" w:rsidRDefault="00D94401" w:rsidP="00D94401">
      <w:pPr>
        <w:rPr>
          <w:rFonts w:ascii="Consolas" w:eastAsia="Consolas" w:hAnsi="Consolas" w:cs="Consolas"/>
          <w:sz w:val="18"/>
          <w:szCs w:val="18"/>
          <w:shd w:val="clear" w:color="auto" w:fill="EFEFEF"/>
        </w:rPr>
      </w:pPr>
      <w:r>
        <w:rPr>
          <w:color w:val="000000"/>
        </w:rPr>
        <w:t>Deprecated Cyber Observable Container Identifiers</w:t>
      </w:r>
    </w:p>
    <w:p w14:paraId="7413707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CE1B7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6013BF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865427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5FB4F9F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E5A3D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50CB2A4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1D22927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"dst_ref": "0"</w:t>
      </w:r>
    </w:p>
    <w:p w14:paraId="525A4F9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AC9565" w14:textId="77777777" w:rsidR="00D94401" w:rsidRDefault="00D94401" w:rsidP="00D94401">
      <w:r>
        <w:rPr>
          <w:rFonts w:ascii="Consolas" w:eastAsia="Consolas" w:hAnsi="Consolas" w:cs="Consolas"/>
          <w:sz w:val="18"/>
          <w:szCs w:val="18"/>
          <w:shd w:val="clear" w:color="auto" w:fill="EFEFEF"/>
        </w:rPr>
        <w:t>}</w:t>
      </w:r>
    </w:p>
    <w:p w14:paraId="10EC245A" w14:textId="2148D9CE" w:rsidR="00D94401" w:rsidRDefault="00D94401" w:rsidP="00D94401">
      <w:pPr>
        <w:pStyle w:val="Heading2"/>
      </w:pPr>
      <w:bookmarkStart w:id="131" w:name="_Toc25068372"/>
      <w:bookmarkStart w:id="132" w:name="_Toc26789683"/>
      <w:r>
        <w:t>Integer</w:t>
      </w:r>
      <w:bookmarkEnd w:id="131"/>
      <w:bookmarkEnd w:id="132"/>
    </w:p>
    <w:p w14:paraId="4E3B5075"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integer</w:t>
      </w:r>
    </w:p>
    <w:p w14:paraId="548A8872" w14:textId="77777777" w:rsidR="00D94401" w:rsidRDefault="00D94401" w:rsidP="00D94401">
      <w:pPr>
        <w:pBdr>
          <w:top w:val="nil"/>
          <w:left w:val="nil"/>
          <w:bottom w:val="nil"/>
          <w:right w:val="nil"/>
          <w:between w:val="nil"/>
        </w:pBdr>
      </w:pPr>
    </w:p>
    <w:p w14:paraId="61A1657D" w14:textId="77777777" w:rsidR="00D94401" w:rsidRDefault="00D94401" w:rsidP="00D94401">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54-bit value ([-(2**53)+1, (2**53)-1]) as defined in </w:t>
      </w:r>
      <w:hyperlink w:anchor="izitkktct6wd">
        <w:r>
          <w:rPr>
            <w:color w:val="1155CC"/>
            <w:u w:val="single"/>
          </w:rPr>
          <w:t>[RFC7493]</w:t>
        </w:r>
      </w:hyperlink>
      <w:r>
        <w:t xml:space="preserve"> . Additional restrictions </w:t>
      </w:r>
      <w:r>
        <w:rPr>
          <w:b/>
        </w:rPr>
        <w:t>MAY</w:t>
      </w:r>
      <w:r>
        <w:t xml:space="preserve"> be placed on the type as described where it is used. The integer size is limited to a 54-bit value not a 64-bit value as per the RFC.</w:t>
      </w:r>
    </w:p>
    <w:p w14:paraId="07BF51B8" w14:textId="77777777" w:rsidR="00D94401" w:rsidRDefault="00D94401" w:rsidP="00D94401">
      <w:pPr>
        <w:pBdr>
          <w:top w:val="nil"/>
          <w:left w:val="nil"/>
          <w:bottom w:val="nil"/>
          <w:right w:val="nil"/>
          <w:between w:val="nil"/>
        </w:pBdr>
      </w:pPr>
    </w:p>
    <w:p w14:paraId="51AEA322" w14:textId="77777777" w:rsidR="00D94401" w:rsidRDefault="00D94401" w:rsidP="00D94401">
      <w:pPr>
        <w:widowControl w:val="0"/>
        <w:pBdr>
          <w:top w:val="nil"/>
          <w:left w:val="nil"/>
          <w:bottom w:val="nil"/>
          <w:right w:val="nil"/>
          <w:between w:val="nil"/>
        </w:pBdr>
      </w:pPr>
      <w:r>
        <w:t>In the JSON MTI serialization, integers are represented by the JSON Number type [</w:t>
      </w:r>
      <w:hyperlink w:anchor="izitkktct6wd">
        <w:r>
          <w:rPr>
            <w:color w:val="1155CC"/>
            <w:u w:val="single"/>
          </w:rPr>
          <w:t>RFC7493</w:t>
        </w:r>
      </w:hyperlink>
      <w:r>
        <w:t>].</w:t>
      </w:r>
    </w:p>
    <w:p w14:paraId="33B53E65" w14:textId="77777777" w:rsidR="00D94401" w:rsidRDefault="00D94401" w:rsidP="00D94401">
      <w:pPr>
        <w:pBdr>
          <w:top w:val="nil"/>
          <w:left w:val="nil"/>
          <w:bottom w:val="nil"/>
          <w:right w:val="nil"/>
          <w:between w:val="nil"/>
        </w:pBdr>
      </w:pPr>
    </w:p>
    <w:p w14:paraId="4B2789DF" w14:textId="77777777" w:rsidR="00D94401" w:rsidRDefault="00D94401" w:rsidP="00D94401">
      <w:pPr>
        <w:pBdr>
          <w:top w:val="nil"/>
          <w:left w:val="nil"/>
          <w:bottom w:val="nil"/>
          <w:right w:val="nil"/>
          <w:between w:val="nil"/>
        </w:pBdr>
        <w:rPr>
          <w:b/>
        </w:rPr>
      </w:pPr>
      <w:r>
        <w:rPr>
          <w:b/>
        </w:rPr>
        <w:t>Examples</w:t>
      </w:r>
    </w:p>
    <w:p w14:paraId="46E1206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5A4FAF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53BBC2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"count": 8,</w:t>
      </w:r>
    </w:p>
    <w:p w14:paraId="3FAD09E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C6149BD"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6B56D6A9" w14:textId="02D87BD9" w:rsidR="00D94401" w:rsidRDefault="00D94401" w:rsidP="00D94401">
      <w:pPr>
        <w:pStyle w:val="Heading2"/>
      </w:pPr>
      <w:bookmarkStart w:id="133" w:name="_Toc25068373"/>
      <w:bookmarkStart w:id="134" w:name="_Toc26789684"/>
      <w:r>
        <w:t>Kill Chain Phase</w:t>
      </w:r>
      <w:bookmarkEnd w:id="133"/>
      <w:bookmarkEnd w:id="134"/>
    </w:p>
    <w:p w14:paraId="7D760D19"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kill-chain-phase</w:t>
      </w:r>
    </w:p>
    <w:p w14:paraId="34E17417" w14:textId="77777777" w:rsidR="00D94401" w:rsidRDefault="00D94401" w:rsidP="00D94401">
      <w:pPr>
        <w:pBdr>
          <w:top w:val="nil"/>
          <w:left w:val="nil"/>
          <w:bottom w:val="nil"/>
          <w:right w:val="nil"/>
          <w:between w:val="nil"/>
        </w:pBdr>
      </w:pPr>
    </w:p>
    <w:p w14:paraId="482F6182" w14:textId="77777777" w:rsidR="00D94401" w:rsidRDefault="00D94401" w:rsidP="00D94401">
      <w:pPr>
        <w:pBdr>
          <w:top w:val="nil"/>
          <w:left w:val="nil"/>
          <w:bottom w:val="nil"/>
          <w:right w:val="nil"/>
          <w:between w:val="nil"/>
        </w:pBdr>
      </w:pPr>
      <w:r>
        <w:t xml:space="preserve">The </w:t>
      </w:r>
      <w:r>
        <w:rPr>
          <w:rFonts w:ascii="Consolas" w:eastAsia="Consolas" w:hAnsi="Consolas" w:cs="Consolas"/>
          <w:color w:val="C7254E"/>
          <w:shd w:val="clear" w:color="auto" w:fill="F9F2F4"/>
        </w:rPr>
        <w:t>kill-chain-phase</w:t>
      </w:r>
      <w:r>
        <w:t xml:space="preserve"> represents a phase in a kill chain, which describes the various phases an attacker may undertake in order to achieve their objectives.</w:t>
      </w:r>
    </w:p>
    <w:p w14:paraId="5CBC992F" w14:textId="77777777" w:rsidR="00D94401" w:rsidRDefault="00D94401" w:rsidP="00D94401">
      <w:pPr>
        <w:pBdr>
          <w:top w:val="nil"/>
          <w:left w:val="nil"/>
          <w:bottom w:val="nil"/>
          <w:right w:val="nil"/>
          <w:between w:val="nil"/>
        </w:pBdr>
      </w:pPr>
    </w:p>
    <w:p w14:paraId="4A4D7B90" w14:textId="77777777" w:rsidR="00D94401" w:rsidRDefault="00D94401" w:rsidP="00D94401">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kill-chain-phase</w:t>
      </w:r>
      <w:r>
        <w:t>.</w:t>
      </w:r>
    </w:p>
    <w:p w14:paraId="198A14D6" w14:textId="77777777" w:rsidR="00D94401" w:rsidRDefault="00D94401" w:rsidP="00D94401">
      <w:pPr>
        <w:pBdr>
          <w:top w:val="nil"/>
          <w:left w:val="nil"/>
          <w:bottom w:val="nil"/>
          <w:right w:val="nil"/>
          <w:between w:val="nil"/>
        </w:pBdr>
      </w:pPr>
    </w:p>
    <w:tbl>
      <w:tblPr>
        <w:tblW w:w="9120" w:type="dxa"/>
        <w:tblLayout w:type="fixed"/>
        <w:tblLook w:val="0600" w:firstRow="0" w:lastRow="0" w:firstColumn="0" w:lastColumn="0" w:noHBand="1" w:noVBand="1"/>
      </w:tblPr>
      <w:tblGrid>
        <w:gridCol w:w="3315"/>
        <w:gridCol w:w="2130"/>
        <w:gridCol w:w="3675"/>
      </w:tblGrid>
      <w:tr w:rsidR="00D94401" w14:paraId="0C736A95" w14:textId="77777777" w:rsidTr="008C40DE">
        <w:tc>
          <w:tcPr>
            <w:tcW w:w="33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4E2131"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5C51A2"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Type</w:t>
            </w:r>
          </w:p>
        </w:tc>
        <w:tc>
          <w:tcPr>
            <w:tcW w:w="3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B47EDB"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D94401" w14:paraId="51C75E64" w14:textId="77777777" w:rsidTr="008C40DE">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CC937F" w14:textId="77777777" w:rsidR="00D94401" w:rsidRDefault="00D94401" w:rsidP="008C40DE">
            <w:pPr>
              <w:pBdr>
                <w:top w:val="nil"/>
                <w:left w:val="nil"/>
                <w:bottom w:val="nil"/>
                <w:right w:val="nil"/>
                <w:between w:val="nil"/>
              </w:pBdr>
              <w:rPr>
                <w:highlight w:val="white"/>
              </w:rPr>
            </w:pPr>
            <w:r>
              <w:rPr>
                <w:rFonts w:ascii="Consolas" w:eastAsia="Consolas" w:hAnsi="Consolas" w:cs="Consolas"/>
                <w:b/>
              </w:rPr>
              <w:t>kill_chain_name</w:t>
            </w:r>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433FE9"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F7A024" w14:textId="77777777" w:rsidR="00D94401" w:rsidRDefault="00D94401" w:rsidP="008C40DE">
            <w:pPr>
              <w:pBdr>
                <w:top w:val="nil"/>
                <w:left w:val="nil"/>
                <w:bottom w:val="nil"/>
                <w:right w:val="nil"/>
                <w:between w:val="nil"/>
              </w:pBdr>
              <w:rPr>
                <w:highlight w:val="white"/>
              </w:rPr>
            </w:pPr>
            <w:r>
              <w:rPr>
                <w:highlight w:val="white"/>
              </w:rPr>
              <w:t xml:space="preserve">The name of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r w:rsidR="00D94401" w14:paraId="47C375F8" w14:textId="77777777" w:rsidTr="008C40DE">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7D0FF2" w14:textId="77777777" w:rsidR="00D94401" w:rsidRDefault="00D94401" w:rsidP="008C40DE">
            <w:pPr>
              <w:pBdr>
                <w:top w:val="nil"/>
                <w:left w:val="nil"/>
                <w:bottom w:val="nil"/>
                <w:right w:val="nil"/>
                <w:between w:val="nil"/>
              </w:pBdr>
              <w:rPr>
                <w:highlight w:val="white"/>
              </w:rPr>
            </w:pPr>
            <w:r>
              <w:rPr>
                <w:rFonts w:ascii="Consolas" w:eastAsia="Consolas" w:hAnsi="Consolas" w:cs="Consolas"/>
                <w:b/>
              </w:rPr>
              <w:t>phase_name</w:t>
            </w:r>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D9AD27"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D47CC5" w14:textId="77777777" w:rsidR="00D94401" w:rsidRDefault="00D94401" w:rsidP="008C40DE">
            <w:pPr>
              <w:pBdr>
                <w:top w:val="nil"/>
                <w:left w:val="nil"/>
                <w:bottom w:val="nil"/>
                <w:right w:val="nil"/>
                <w:between w:val="nil"/>
              </w:pBdr>
              <w:rPr>
                <w:highlight w:val="white"/>
              </w:rPr>
            </w:pPr>
            <w:r>
              <w:rPr>
                <w:highlight w:val="white"/>
              </w:rPr>
              <w:t xml:space="preserve">The name of the phase in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bl>
    <w:p w14:paraId="30919438" w14:textId="77777777" w:rsidR="00D94401" w:rsidRDefault="00D94401" w:rsidP="00D94401">
      <w:pPr>
        <w:pBdr>
          <w:top w:val="nil"/>
          <w:left w:val="nil"/>
          <w:bottom w:val="nil"/>
          <w:right w:val="nil"/>
          <w:between w:val="nil"/>
        </w:pBdr>
      </w:pPr>
    </w:p>
    <w:p w14:paraId="5BEFFC1D" w14:textId="77777777" w:rsidR="00D94401" w:rsidRDefault="00D94401" w:rsidP="00D94401">
      <w:pPr>
        <w:pBdr>
          <w:top w:val="nil"/>
          <w:left w:val="nil"/>
          <w:bottom w:val="nil"/>
          <w:right w:val="nil"/>
          <w:between w:val="nil"/>
        </w:pBdr>
      </w:pPr>
      <w:r>
        <w:lastRenderedPageBreak/>
        <w:t xml:space="preserve">When referencing the Lockheed Martin Cyber Kill Chain™, the </w:t>
      </w:r>
      <w:r>
        <w:rPr>
          <w:rFonts w:ascii="Consolas" w:eastAsia="Consolas" w:hAnsi="Consolas" w:cs="Consolas"/>
          <w:b/>
        </w:rPr>
        <w:t>kill_chain_name</w:t>
      </w:r>
      <w:r>
        <w:t xml:space="preserve"> property </w:t>
      </w:r>
      <w:r>
        <w:rPr>
          <w:b/>
        </w:rPr>
        <w:t xml:space="preserve">MUST </w:t>
      </w:r>
      <w:r>
        <w:t xml:space="preserve">be </w:t>
      </w:r>
      <w:r>
        <w:rPr>
          <w:rFonts w:ascii="Consolas" w:eastAsia="Consolas" w:hAnsi="Consolas" w:cs="Consolas"/>
          <w:color w:val="073763"/>
          <w:shd w:val="clear" w:color="auto" w:fill="CFE2F3"/>
        </w:rPr>
        <w:t>lockheed-martin-cyber-kill-chain</w:t>
      </w:r>
      <w:r>
        <w:rPr>
          <w:b/>
        </w:rPr>
        <w:t>.</w:t>
      </w:r>
    </w:p>
    <w:p w14:paraId="20A7C139" w14:textId="77777777" w:rsidR="00D94401" w:rsidRDefault="00D94401" w:rsidP="00D94401">
      <w:pPr>
        <w:pBdr>
          <w:top w:val="nil"/>
          <w:left w:val="nil"/>
          <w:bottom w:val="nil"/>
          <w:right w:val="nil"/>
          <w:between w:val="nil"/>
        </w:pBdr>
      </w:pPr>
      <w:r>
        <w:t>​</w:t>
      </w:r>
    </w:p>
    <w:p w14:paraId="5EAC75A2" w14:textId="77777777" w:rsidR="00D94401" w:rsidRDefault="00D94401" w:rsidP="00D94401">
      <w:pPr>
        <w:pBdr>
          <w:top w:val="nil"/>
          <w:left w:val="nil"/>
          <w:bottom w:val="nil"/>
          <w:right w:val="nil"/>
          <w:between w:val="nil"/>
        </w:pBdr>
        <w:rPr>
          <w:b/>
        </w:rPr>
      </w:pPr>
      <w:r>
        <w:rPr>
          <w:b/>
        </w:rPr>
        <w:t>Examples</w:t>
      </w:r>
    </w:p>
    <w:p w14:paraId="19299E19" w14:textId="77777777" w:rsidR="00D94401" w:rsidRDefault="00D94401" w:rsidP="00D94401">
      <w:pPr>
        <w:pBdr>
          <w:top w:val="nil"/>
          <w:left w:val="nil"/>
          <w:bottom w:val="nil"/>
          <w:right w:val="nil"/>
          <w:between w:val="nil"/>
        </w:pBdr>
      </w:pPr>
      <w:r>
        <w:t>Example specifying the “reconnaissance” phase from the Lockheed Martin Cyber Kill Chain</w:t>
      </w:r>
    </w:p>
    <w:p w14:paraId="6CA2DB2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EBF531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CE3A26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"kill_chain_phases": [</w:t>
      </w:r>
    </w:p>
    <w:p w14:paraId="53DA055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E0C803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"kill_chain_name": "lockheed-martin-cyber-kill-chain", </w:t>
      </w:r>
    </w:p>
    <w:p w14:paraId="70A0EB5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"phase_name": "reconnaissance"</w:t>
      </w:r>
    </w:p>
    <w:p w14:paraId="68707B2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E30B92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E3C7D1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197A65C"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51D5EA84" w14:textId="77777777" w:rsidR="00D94401" w:rsidRDefault="00D94401" w:rsidP="00D94401">
      <w:pPr>
        <w:pBdr>
          <w:top w:val="nil"/>
          <w:left w:val="nil"/>
          <w:bottom w:val="nil"/>
          <w:right w:val="nil"/>
          <w:between w:val="nil"/>
        </w:pBdr>
      </w:pPr>
    </w:p>
    <w:p w14:paraId="1692B4A7" w14:textId="77777777" w:rsidR="00D94401" w:rsidRDefault="00D94401" w:rsidP="00D94401">
      <w:pPr>
        <w:pBdr>
          <w:top w:val="nil"/>
          <w:left w:val="nil"/>
          <w:bottom w:val="nil"/>
          <w:right w:val="nil"/>
          <w:between w:val="nil"/>
        </w:pBdr>
      </w:pPr>
      <w:r>
        <w:t>Example specifying the “pre-attack” phase from the “foo” kill-chain</w:t>
      </w:r>
    </w:p>
    <w:p w14:paraId="1529375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93C17A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164843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"kill_chain_phases": [</w:t>
      </w:r>
    </w:p>
    <w:p w14:paraId="482FFE7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44179E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"kill_chain_name": "foo", </w:t>
      </w:r>
    </w:p>
    <w:p w14:paraId="0EEDD9D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"phase_name": "pre-attack"</w:t>
      </w:r>
    </w:p>
    <w:p w14:paraId="55CA3DE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AB5C75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AAD618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88404E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6BBC47D0" w14:textId="4613D64D" w:rsidR="00D94401" w:rsidRDefault="00D94401" w:rsidP="00D94401">
      <w:pPr>
        <w:pStyle w:val="Heading2"/>
      </w:pPr>
      <w:bookmarkStart w:id="135" w:name="_Toc25068374"/>
      <w:bookmarkStart w:id="136" w:name="_Toc26789685"/>
      <w:r>
        <w:t>List</w:t>
      </w:r>
      <w:bookmarkEnd w:id="135"/>
      <w:bookmarkEnd w:id="136"/>
    </w:p>
    <w:p w14:paraId="311BDE1D"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list</w:t>
      </w:r>
    </w:p>
    <w:p w14:paraId="1524D993" w14:textId="77777777" w:rsidR="00D94401" w:rsidRDefault="00D94401" w:rsidP="00D94401">
      <w:pPr>
        <w:pBdr>
          <w:top w:val="nil"/>
          <w:left w:val="nil"/>
          <w:bottom w:val="nil"/>
          <w:right w:val="nil"/>
          <w:between w:val="nil"/>
        </w:pBdr>
      </w:pPr>
    </w:p>
    <w:p w14:paraId="41BBAA7A" w14:textId="77777777" w:rsidR="00D94401" w:rsidRDefault="00D94401" w:rsidP="00D94401">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STIX Object properties may define more restrictive upper and/or lower bounds for the length of the list.</w:t>
      </w:r>
    </w:p>
    <w:p w14:paraId="5787EE80" w14:textId="77777777" w:rsidR="00D94401" w:rsidRDefault="00D94401" w:rsidP="00D94401">
      <w:pPr>
        <w:pBdr>
          <w:top w:val="nil"/>
          <w:left w:val="nil"/>
          <w:bottom w:val="nil"/>
          <w:right w:val="nil"/>
          <w:between w:val="nil"/>
        </w:pBdr>
      </w:pPr>
    </w:p>
    <w:p w14:paraId="14D578B9" w14:textId="77777777" w:rsidR="00D94401" w:rsidRDefault="00D94401" w:rsidP="00D94401">
      <w:pPr>
        <w:pBdr>
          <w:top w:val="nil"/>
          <w:left w:val="nil"/>
          <w:bottom w:val="nil"/>
          <w:right w:val="nil"/>
          <w:between w:val="nil"/>
        </w:pBdr>
      </w:pPr>
      <w:r>
        <w:t xml:space="preserve">Empty lists are prohibited in STIX and </w:t>
      </w:r>
      <w:r>
        <w:rPr>
          <w:b/>
        </w:rPr>
        <w:t>MUST NOT</w:t>
      </w:r>
      <w:r>
        <w:t xml:space="preserve"> be used as a substitute for omitting the property if it is optional. If the property is required, the list </w:t>
      </w:r>
      <w:r>
        <w:rPr>
          <w:b/>
        </w:rPr>
        <w:t xml:space="preserve">MUST </w:t>
      </w:r>
      <w:r>
        <w:t xml:space="preserve">be present and </w:t>
      </w:r>
      <w:r>
        <w:rPr>
          <w:b/>
        </w:rPr>
        <w:t xml:space="preserve">MUST </w:t>
      </w:r>
      <w:r>
        <w:t>have at least one value.</w:t>
      </w:r>
    </w:p>
    <w:p w14:paraId="5C850AFA" w14:textId="77777777" w:rsidR="00D94401" w:rsidRDefault="00D94401" w:rsidP="00D94401">
      <w:pPr>
        <w:pBdr>
          <w:top w:val="nil"/>
          <w:left w:val="nil"/>
          <w:bottom w:val="nil"/>
          <w:right w:val="nil"/>
          <w:between w:val="nil"/>
        </w:pBdr>
      </w:pPr>
    </w:p>
    <w:p w14:paraId="7702F461" w14:textId="77777777" w:rsidR="00D94401" w:rsidRDefault="00D94401" w:rsidP="00D94401">
      <w:pPr>
        <w:pBdr>
          <w:top w:val="nil"/>
          <w:left w:val="nil"/>
          <w:bottom w:val="nil"/>
          <w:right w:val="nil"/>
          <w:between w:val="nil"/>
        </w:pBdr>
      </w:pPr>
      <w:r>
        <w:t>The JSON MTI serialization uses the JSON Array type [</w:t>
      </w:r>
      <w:hyperlink w:anchor="kix.7mjpf76rih72">
        <w:r>
          <w:rPr>
            <w:color w:val="1155CC"/>
            <w:u w:val="single"/>
          </w:rPr>
          <w:t>RFC8259</w:t>
        </w:r>
      </w:hyperlink>
      <w:r>
        <w:t>], which is an ordered list of zero or more values.</w:t>
      </w:r>
    </w:p>
    <w:p w14:paraId="47662C17" w14:textId="77777777" w:rsidR="00D94401" w:rsidRDefault="00D94401" w:rsidP="00D94401">
      <w:pPr>
        <w:pBdr>
          <w:top w:val="nil"/>
          <w:left w:val="nil"/>
          <w:bottom w:val="nil"/>
          <w:right w:val="nil"/>
          <w:between w:val="nil"/>
        </w:pBdr>
      </w:pPr>
    </w:p>
    <w:p w14:paraId="35B65C20" w14:textId="77777777" w:rsidR="00D94401" w:rsidRDefault="00D94401" w:rsidP="00D94401">
      <w:pPr>
        <w:pBdr>
          <w:top w:val="nil"/>
          <w:left w:val="nil"/>
          <w:bottom w:val="nil"/>
          <w:right w:val="nil"/>
          <w:between w:val="nil"/>
        </w:pBdr>
        <w:rPr>
          <w:b/>
        </w:rPr>
      </w:pPr>
      <w:r>
        <w:rPr>
          <w:b/>
        </w:rPr>
        <w:t>Examples</w:t>
      </w:r>
    </w:p>
    <w:p w14:paraId="2FF9157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w:t>
      </w:r>
    </w:p>
    <w:p w14:paraId="01B82D0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1A50A8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"observed_data_refs": [ </w:t>
      </w:r>
    </w:p>
    <w:p w14:paraId="039125A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"observed-data--b67d30ff-02ac-498a-92f9-32f845f448cf",</w:t>
      </w:r>
    </w:p>
    <w:p w14:paraId="725F1F6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"observed-data--c96f4120-2b4b-47c3-b61f-eceaa54bd9c6",</w:t>
      </w:r>
    </w:p>
    <w:p w14:paraId="4644D68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"observed-data--787710c9-1988-4a1b-9761-a2de5e19c62f"</w:t>
      </w:r>
    </w:p>
    <w:p w14:paraId="59E631A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F0B101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674D59D"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B33B5BD" w14:textId="021110BC" w:rsidR="00D94401" w:rsidRDefault="00D94401" w:rsidP="00D94401">
      <w:pPr>
        <w:pStyle w:val="Heading2"/>
      </w:pPr>
      <w:bookmarkStart w:id="137" w:name="_Toc25068375"/>
      <w:bookmarkStart w:id="138" w:name="_Toc26789686"/>
      <w:r>
        <w:t>Observable Container (deprecated)</w:t>
      </w:r>
      <w:bookmarkEnd w:id="137"/>
      <w:bookmarkEnd w:id="138"/>
    </w:p>
    <w:p w14:paraId="29CFD500" w14:textId="77777777" w:rsidR="00D94401" w:rsidRDefault="00D94401" w:rsidP="00D94401">
      <w:r>
        <w:rPr>
          <w:b/>
        </w:rPr>
        <w:t>Type Name:</w:t>
      </w:r>
      <w:r>
        <w:t xml:space="preserve"> </w:t>
      </w:r>
      <w:r>
        <w:rPr>
          <w:rFonts w:ascii="Consolas" w:eastAsia="Consolas" w:hAnsi="Consolas" w:cs="Consolas"/>
          <w:color w:val="C7254E"/>
          <w:shd w:val="clear" w:color="auto" w:fill="F9F2F4"/>
        </w:rPr>
        <w:t>observable-container</w:t>
      </w:r>
    </w:p>
    <w:p w14:paraId="252B2377" w14:textId="77777777" w:rsidR="00D94401" w:rsidRDefault="00D94401" w:rsidP="00D94401"/>
    <w:p w14:paraId="02FC4422" w14:textId="77777777" w:rsidR="00D94401" w:rsidRDefault="00D94401" w:rsidP="00D94401">
      <w:r>
        <w:t xml:space="preserve">Representing Cyber-observable Objects in an Observable Container has been deprecated and </w:t>
      </w:r>
      <w:r>
        <w:rPr>
          <w:b/>
        </w:rPr>
        <w:t>SHOULD NOT</w:t>
      </w:r>
      <w:r>
        <w:t xml:space="preserve"> be used when creating new content. Existing Observable Data objects using Observable Containers may contain SCOs as defined in this specification, but also may contain Cyber-observable Objects as described in version 2.0 of STIX (</w:t>
      </w:r>
      <w:hyperlink w:anchor="f8b4ia7wsgac">
        <w:r>
          <w:rPr>
            <w:i/>
            <w:color w:val="1155CC"/>
            <w:u w:val="single"/>
          </w:rPr>
          <w:t>STIX™ Version 2.0. Part 3: STIX Objects</w:t>
        </w:r>
      </w:hyperlink>
      <w:r>
        <w:t>).</w:t>
      </w:r>
    </w:p>
    <w:p w14:paraId="22CE6CCC" w14:textId="77777777" w:rsidR="00D94401" w:rsidRDefault="00D94401" w:rsidP="00D94401"/>
    <w:p w14:paraId="64309A89" w14:textId="77777777" w:rsidR="00D94401" w:rsidRDefault="00D94401" w:rsidP="00D94401">
      <w:pPr>
        <w:rPr>
          <w:color w:val="000000"/>
        </w:rPr>
      </w:pPr>
      <w:r>
        <w:rPr>
          <w:color w:val="000000"/>
        </w:rPr>
        <w:t>The Observable Container type can contain one or more STIX Cyber</w:t>
      </w:r>
      <w:r>
        <w:t>-o</w:t>
      </w:r>
      <w:r>
        <w:rPr>
          <w:color w:val="000000"/>
        </w:rPr>
        <w:t xml:space="preserve">bservable Objects as a special set of key/value pairs. The keys in the dictionary are the references used to refer to an </w:t>
      </w:r>
      <w:r>
        <w:t xml:space="preserve">object </w:t>
      </w:r>
      <w:r>
        <w:rPr>
          <w:color w:val="000000"/>
        </w:rPr>
        <w:t xml:space="preserve">which is located in the observable container as a value </w:t>
      </w:r>
      <w:r>
        <w:t>to some key</w:t>
      </w:r>
      <w:r>
        <w:rPr>
          <w:color w:val="000000"/>
        </w:rPr>
        <w:t>.</w:t>
      </w:r>
      <w:r>
        <w:t xml:space="preserve"> </w:t>
      </w:r>
      <w:r>
        <w:rPr>
          <w:color w:val="000000"/>
        </w:rPr>
        <w:t>The va</w:t>
      </w:r>
      <w:r>
        <w:t xml:space="preserve">lue of this </w:t>
      </w:r>
      <w:r>
        <w:rPr>
          <w:color w:val="000000"/>
        </w:rPr>
        <w:t xml:space="preserve">"key" </w:t>
      </w:r>
      <w:r>
        <w:t>is a</w:t>
      </w:r>
      <w:r>
        <w:rPr>
          <w:color w:val="000000"/>
        </w:rPr>
        <w:t xml:space="preserve"> reference that can be used in the </w:t>
      </w:r>
      <w:r>
        <w:t xml:space="preserve">embedded relationship properties in other objects, which </w:t>
      </w:r>
      <w:r>
        <w:rPr>
          <w:b/>
        </w:rPr>
        <w:t>MUST</w:t>
      </w:r>
      <w:r>
        <w:t xml:space="preserve"> be</w:t>
      </w:r>
      <w:r>
        <w:rPr>
          <w:color w:val="000000"/>
        </w:rPr>
        <w:t xml:space="preserve"> in the same container (such as the src_ref property on the Network Traffic </w:t>
      </w:r>
      <w:r>
        <w:t>o</w:t>
      </w:r>
      <w:r>
        <w:rPr>
          <w:color w:val="000000"/>
        </w:rPr>
        <w:t xml:space="preserve">bject). </w:t>
      </w:r>
    </w:p>
    <w:p w14:paraId="37A5751A" w14:textId="77777777" w:rsidR="00D94401" w:rsidRDefault="00D94401" w:rsidP="00D94401"/>
    <w:p w14:paraId="618A3F89" w14:textId="77777777" w:rsidR="00D94401" w:rsidRDefault="00D94401" w:rsidP="00D94401">
      <w:r>
        <w:rPr>
          <w:color w:val="000000"/>
        </w:rPr>
        <w:t>Resolving a reference is the process of identifying all of the objects in an observable con</w:t>
      </w:r>
      <w:r>
        <w:t xml:space="preserve">tainer by their "key" reference value. </w:t>
      </w:r>
      <w:r>
        <w:rPr>
          <w:color w:val="000000"/>
        </w:rPr>
        <w:t xml:space="preserve">References resolve to an object when the value of the property (e.g., src_ref) is an exact match with the key of another </w:t>
      </w:r>
      <w:r>
        <w:t>o</w:t>
      </w:r>
      <w:r>
        <w:rPr>
          <w:color w:val="000000"/>
        </w:rPr>
        <w:t xml:space="preserve">bject that resides in the same container as the </w:t>
      </w:r>
      <w:r>
        <w:t>o</w:t>
      </w:r>
      <w:r>
        <w:rPr>
          <w:color w:val="000000"/>
        </w:rPr>
        <w:t>bject that specifies the reference. All such ref</w:t>
      </w:r>
      <w:r>
        <w:t xml:space="preserve">erences are local to the container and the referenced object </w:t>
      </w:r>
      <w:r>
        <w:rPr>
          <w:b/>
        </w:rPr>
        <w:t>MUST</w:t>
      </w:r>
      <w:r>
        <w:t xml:space="preserve"> be provided within the same container. </w:t>
      </w:r>
      <w:r>
        <w:rPr>
          <w:color w:val="000000"/>
        </w:rPr>
        <w:t>This specification does not address the implementation of reference resolution. Each key in the observable container dictionary i</w:t>
      </w:r>
      <w:r>
        <w:t>s</w:t>
      </w:r>
      <w:r>
        <w:rPr>
          <w:color w:val="000000"/>
        </w:rPr>
        <w:t xml:space="preserve"> an identifier.</w:t>
      </w:r>
    </w:p>
    <w:p w14:paraId="0FB4437D" w14:textId="77777777" w:rsidR="00D94401" w:rsidRDefault="00D94401" w:rsidP="00D94401"/>
    <w:p w14:paraId="118DC849" w14:textId="77777777" w:rsidR="00D94401" w:rsidRDefault="00D94401" w:rsidP="00D94401">
      <w:pPr>
        <w:rPr>
          <w:b/>
        </w:rPr>
      </w:pPr>
      <w:r>
        <w:rPr>
          <w:b/>
        </w:rPr>
        <w:t>STIX 2.0 Examples</w:t>
      </w:r>
    </w:p>
    <w:p w14:paraId="07496301" w14:textId="77777777" w:rsidR="00D94401" w:rsidRDefault="00D94401" w:rsidP="00D94401">
      <w:pPr>
        <w:rPr>
          <w:i/>
        </w:rPr>
      </w:pPr>
      <w:r>
        <w:rPr>
          <w:i/>
        </w:rPr>
        <w:t>Network Traffic with Source/Destination IPv4 Addresses and AS</w:t>
      </w:r>
    </w:p>
    <w:p w14:paraId="2567BF9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2E778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9AC1DD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B01392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28FAD05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"belongs_to_refs": ["3"]</w:t>
      </w:r>
    </w:p>
    <w:p w14:paraId="391813A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B6599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4D97B59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01F5E6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"2.3.4.5"</w:t>
      </w:r>
    </w:p>
    <w:p w14:paraId="5E75F78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A6BD6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0DBD08D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2807D8B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5011FDC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"dst_ref": "1",</w:t>
      </w:r>
    </w:p>
    <w:p w14:paraId="5D41D3E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6BDEA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62495EF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"as"</w:t>
      </w:r>
    </w:p>
    <w:p w14:paraId="33CC3F2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42</w:t>
      </w:r>
    </w:p>
    <w:p w14:paraId="3DA0BCA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730114" w14:textId="77777777" w:rsidR="00D94401" w:rsidRDefault="00D94401" w:rsidP="00D94401">
      <w:r>
        <w:rPr>
          <w:rFonts w:ascii="Consolas" w:eastAsia="Consolas" w:hAnsi="Consolas" w:cs="Consolas"/>
          <w:sz w:val="18"/>
          <w:szCs w:val="18"/>
          <w:shd w:val="clear" w:color="auto" w:fill="EFEFEF"/>
        </w:rPr>
        <w:t>}</w:t>
      </w:r>
    </w:p>
    <w:p w14:paraId="08FD3A01" w14:textId="77777777" w:rsidR="00D94401" w:rsidRDefault="00D94401" w:rsidP="00D94401">
      <w:pPr>
        <w:rPr>
          <w:b/>
        </w:rPr>
      </w:pPr>
    </w:p>
    <w:p w14:paraId="75A6F4C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08796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5D25ACB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0960F6C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67E8E10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6C0D991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B7E9F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0A9883E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1807F09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03A6480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Smith"</w:t>
      </w:r>
    </w:p>
    <w:p w14:paraId="1D26B0C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579F0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6C7C8AE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00E8FAE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"0",</w:t>
      </w:r>
    </w:p>
    <w:p w14:paraId="04EE8B6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["1"],</w:t>
      </w:r>
    </w:p>
    <w:p w14:paraId="4E6677D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"1997-11-21T15:55:06Z",</w:t>
      </w:r>
    </w:p>
    <w:p w14:paraId="4C1113E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4635BC3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8188E2" w14:textId="77777777" w:rsidR="00D94401" w:rsidRDefault="00D94401" w:rsidP="00D94401">
      <w:r>
        <w:rPr>
          <w:rFonts w:ascii="Consolas" w:eastAsia="Consolas" w:hAnsi="Consolas" w:cs="Consolas"/>
          <w:sz w:val="18"/>
          <w:szCs w:val="18"/>
          <w:shd w:val="clear" w:color="auto" w:fill="EFEFEF"/>
        </w:rPr>
        <w:t>}</w:t>
      </w:r>
    </w:p>
    <w:p w14:paraId="026CFADB" w14:textId="63BBAEB9" w:rsidR="00D94401" w:rsidRDefault="00D94401" w:rsidP="00D94401">
      <w:pPr>
        <w:pStyle w:val="Heading2"/>
      </w:pPr>
      <w:bookmarkStart w:id="139" w:name="_Toc25068376"/>
      <w:bookmarkStart w:id="140" w:name="_Toc26789687"/>
      <w:r>
        <w:t>Open Vocabulary</w:t>
      </w:r>
      <w:bookmarkEnd w:id="139"/>
      <w:bookmarkEnd w:id="140"/>
    </w:p>
    <w:p w14:paraId="29E0523E" w14:textId="77777777" w:rsidR="00D94401" w:rsidRDefault="00D94401" w:rsidP="00D94401">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open-vocab</w:t>
      </w:r>
    </w:p>
    <w:p w14:paraId="1DBFCE39" w14:textId="77777777" w:rsidR="00D94401" w:rsidRDefault="00D94401" w:rsidP="00D94401">
      <w:pPr>
        <w:pBdr>
          <w:top w:val="nil"/>
          <w:left w:val="nil"/>
          <w:bottom w:val="nil"/>
          <w:right w:val="nil"/>
          <w:between w:val="nil"/>
        </w:pBdr>
        <w:rPr>
          <w:highlight w:val="green"/>
        </w:rPr>
      </w:pPr>
    </w:p>
    <w:p w14:paraId="625725F0" w14:textId="77777777" w:rsidR="00D94401" w:rsidRDefault="00D94401" w:rsidP="00D94401">
      <w:pPr>
        <w:pBdr>
          <w:top w:val="nil"/>
          <w:left w:val="nil"/>
          <w:bottom w:val="nil"/>
          <w:right w:val="nil"/>
          <w:between w:val="nil"/>
        </w:pBdr>
      </w:pPr>
      <w:r>
        <w:t xml:space="preserve">The </w:t>
      </w:r>
      <w:r>
        <w:rPr>
          <w:rFonts w:ascii="Consolas" w:eastAsia="Consolas" w:hAnsi="Consolas" w:cs="Consolas"/>
          <w:color w:val="C7254E"/>
          <w:shd w:val="clear" w:color="auto" w:fill="F9F2F4"/>
        </w:rPr>
        <w:t>open-vocab</w:t>
      </w:r>
      <w:r>
        <w:t xml:space="preserve"> type is represented as a </w:t>
      </w:r>
      <w:r>
        <w:rPr>
          <w:rFonts w:ascii="Consolas" w:eastAsia="Consolas" w:hAnsi="Consolas" w:cs="Consolas"/>
          <w:color w:val="C7254E"/>
          <w:shd w:val="clear" w:color="auto" w:fill="F9F2F4"/>
        </w:rPr>
        <w:t>string</w:t>
      </w:r>
      <w:r>
        <w:t xml:space="preserve">. For properties that use this type there will be a list of suggested values, known as the suggested vocabulary, that is identified in the definition for that property. The suggested vocabularies are defined in section </w:t>
      </w:r>
      <w:hyperlink w:anchor="_lur6igtylp20">
        <w:r>
          <w:rPr>
            <w:color w:val="1155CC"/>
            <w:u w:val="single"/>
          </w:rPr>
          <w:t>10</w:t>
        </w:r>
      </w:hyperlink>
      <w:r>
        <w:t xml:space="preserve">. The value of the property </w:t>
      </w:r>
      <w:r>
        <w:rPr>
          <w:b/>
        </w:rPr>
        <w:t>SHOULD</w:t>
      </w:r>
      <w:r>
        <w:t xml:space="preserve"> be chosen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suggested vocabulary </w:t>
      </w:r>
      <w:r>
        <w:rPr>
          <w:b/>
        </w:rPr>
        <w:t xml:space="preserve">SHOULD </w:t>
      </w:r>
      <w:r>
        <w:t xml:space="preserve">be all lowercase and </w:t>
      </w:r>
      <w:r>
        <w:rPr>
          <w:b/>
        </w:rPr>
        <w:t xml:space="preserve">SHOULD </w:t>
      </w:r>
      <w:r>
        <w:t>use hyphens instead of spaces or underscores as word separators.</w:t>
      </w:r>
    </w:p>
    <w:p w14:paraId="44576219" w14:textId="77777777" w:rsidR="00D94401" w:rsidRDefault="00D94401" w:rsidP="00D94401">
      <w:pPr>
        <w:pBdr>
          <w:top w:val="nil"/>
          <w:left w:val="nil"/>
          <w:bottom w:val="nil"/>
          <w:right w:val="nil"/>
          <w:between w:val="nil"/>
        </w:pBdr>
      </w:pPr>
    </w:p>
    <w:p w14:paraId="675B20DC" w14:textId="77777777" w:rsidR="00D94401" w:rsidRDefault="00D94401" w:rsidP="00D94401">
      <w:pPr>
        <w:pBdr>
          <w:top w:val="nil"/>
          <w:left w:val="nil"/>
          <w:bottom w:val="nil"/>
          <w:right w:val="nil"/>
          <w:between w:val="nil"/>
        </w:pBdr>
      </w:pPr>
      <w:r>
        <w:t xml:space="preserve">A consumer that receives STIX content with one or more </w:t>
      </w:r>
      <w:r>
        <w:rPr>
          <w:rFonts w:ascii="Consolas" w:eastAsia="Consolas" w:hAnsi="Consolas" w:cs="Consolas"/>
          <w:color w:val="C7254E"/>
          <w:shd w:val="clear" w:color="auto" w:fill="F9F2F4"/>
        </w:rPr>
        <w:t>open-vocab</w:t>
      </w:r>
      <w:r>
        <w:t xml:space="preserve"> terms not defined in the suggested vocabulary </w:t>
      </w:r>
      <w:r>
        <w:rPr>
          <w:b/>
        </w:rPr>
        <w:t>MAY</w:t>
      </w:r>
      <w:r>
        <w:t xml:space="preserve"> ignore those values.</w:t>
      </w:r>
    </w:p>
    <w:p w14:paraId="2E089893" w14:textId="77777777" w:rsidR="00D94401" w:rsidRDefault="00D94401" w:rsidP="00D94401">
      <w:pPr>
        <w:pBdr>
          <w:top w:val="nil"/>
          <w:left w:val="nil"/>
          <w:bottom w:val="nil"/>
          <w:right w:val="nil"/>
          <w:between w:val="nil"/>
        </w:pBdr>
      </w:pPr>
    </w:p>
    <w:p w14:paraId="1AD21486" w14:textId="77777777" w:rsidR="00D94401" w:rsidRDefault="00D94401" w:rsidP="00D94401">
      <w:pPr>
        <w:pBdr>
          <w:top w:val="nil"/>
          <w:left w:val="nil"/>
          <w:bottom w:val="nil"/>
          <w:right w:val="nil"/>
          <w:between w:val="nil"/>
        </w:pBdr>
      </w:pPr>
      <w:r>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open-vocab</w:t>
      </w:r>
      <w:r>
        <w:t>.</w:t>
      </w:r>
    </w:p>
    <w:p w14:paraId="086A1959" w14:textId="77777777" w:rsidR="00D94401" w:rsidRDefault="00D94401" w:rsidP="00D94401">
      <w:pPr>
        <w:pBdr>
          <w:top w:val="nil"/>
          <w:left w:val="nil"/>
          <w:bottom w:val="nil"/>
          <w:right w:val="nil"/>
          <w:between w:val="nil"/>
        </w:pBdr>
      </w:pPr>
    </w:p>
    <w:p w14:paraId="695B1571" w14:textId="77777777" w:rsidR="00D94401" w:rsidRDefault="00D94401" w:rsidP="00D94401">
      <w:pPr>
        <w:pBdr>
          <w:top w:val="nil"/>
          <w:left w:val="nil"/>
          <w:bottom w:val="nil"/>
          <w:right w:val="nil"/>
          <w:between w:val="nil"/>
        </w:pBdr>
        <w:rPr>
          <w:b/>
        </w:rPr>
      </w:pPr>
      <w:r>
        <w:rPr>
          <w:b/>
        </w:rPr>
        <w:t>Examples</w:t>
      </w:r>
    </w:p>
    <w:p w14:paraId="66526D09" w14:textId="77777777" w:rsidR="00D94401" w:rsidRDefault="00D94401" w:rsidP="00D94401">
      <w:pPr>
        <w:pBdr>
          <w:top w:val="nil"/>
          <w:left w:val="nil"/>
          <w:bottom w:val="nil"/>
          <w:right w:val="nil"/>
          <w:between w:val="nil"/>
        </w:pBdr>
      </w:pPr>
      <w:r>
        <w:lastRenderedPageBreak/>
        <w:t xml:space="preserve">Example using value from the suggested vocabulary. In this example the Threat Actor </w:t>
      </w:r>
      <w:r>
        <w:rPr>
          <w:rFonts w:ascii="Consolas" w:eastAsia="Consolas" w:hAnsi="Consolas" w:cs="Consolas"/>
          <w:b/>
        </w:rPr>
        <w:t>sophistication</w:t>
      </w:r>
      <w:r>
        <w:t xml:space="preserve"> property is an open vocabulary and we are using one of the suggested vocabulary values.</w:t>
      </w:r>
    </w:p>
    <w:p w14:paraId="032DDC1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160644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9F4959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intermediate</w:t>
      </w:r>
      <w:r>
        <w:rPr>
          <w:rFonts w:ascii="Consolas" w:eastAsia="Consolas" w:hAnsi="Consolas" w:cs="Consolas"/>
          <w:color w:val="000000"/>
          <w:sz w:val="18"/>
          <w:szCs w:val="18"/>
          <w:shd w:val="clear" w:color="auto" w:fill="EFEFEF"/>
        </w:rPr>
        <w:t>",</w:t>
      </w:r>
    </w:p>
    <w:p w14:paraId="771AEA5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E9CDF7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3352282" w14:textId="77777777" w:rsidR="00D94401" w:rsidRDefault="00D94401" w:rsidP="00D94401">
      <w:pPr>
        <w:pBdr>
          <w:top w:val="nil"/>
          <w:left w:val="nil"/>
          <w:bottom w:val="nil"/>
          <w:right w:val="nil"/>
          <w:between w:val="nil"/>
        </w:pBdr>
      </w:pPr>
    </w:p>
    <w:p w14:paraId="6879A5FF" w14:textId="77777777" w:rsidR="00D94401" w:rsidRDefault="00D94401" w:rsidP="00D94401">
      <w:pPr>
        <w:pBdr>
          <w:top w:val="nil"/>
          <w:left w:val="nil"/>
          <w:bottom w:val="nil"/>
          <w:right w:val="nil"/>
          <w:between w:val="nil"/>
        </w:pBdr>
      </w:pPr>
      <w:r>
        <w:t xml:space="preserve">Example using a user-defined value. In this example, for the same Threat Actor </w:t>
      </w:r>
      <w:r>
        <w:rPr>
          <w:rFonts w:ascii="Consolas" w:eastAsia="Consolas" w:hAnsi="Consolas" w:cs="Consolas"/>
          <w:b/>
        </w:rPr>
        <w:t>sophistication</w:t>
      </w:r>
      <w:r>
        <w:t xml:space="preserve"> property, we are not using a value in the suggested vocabulary.</w:t>
      </w:r>
    </w:p>
    <w:p w14:paraId="1DE2208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705817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944066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"pbx-advanced-activity",</w:t>
      </w:r>
    </w:p>
    <w:p w14:paraId="41B646E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CBE438"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0FEDDF6" w14:textId="322AD26A" w:rsidR="00D94401" w:rsidRDefault="00D94401" w:rsidP="00D94401">
      <w:pPr>
        <w:pStyle w:val="Heading2"/>
      </w:pPr>
      <w:bookmarkStart w:id="141" w:name="_Toc25068377"/>
      <w:bookmarkStart w:id="142" w:name="_Toc26789688"/>
      <w:r>
        <w:t>String</w:t>
      </w:r>
      <w:bookmarkEnd w:id="141"/>
      <w:bookmarkEnd w:id="142"/>
    </w:p>
    <w:p w14:paraId="1C95E0E4"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string</w:t>
      </w:r>
    </w:p>
    <w:p w14:paraId="3CE138FC" w14:textId="77777777" w:rsidR="00D94401" w:rsidRDefault="00D94401" w:rsidP="00D94401">
      <w:pPr>
        <w:pBdr>
          <w:top w:val="nil"/>
          <w:left w:val="nil"/>
          <w:bottom w:val="nil"/>
          <w:right w:val="nil"/>
          <w:between w:val="nil"/>
        </w:pBdr>
      </w:pPr>
    </w:p>
    <w:p w14:paraId="2753F131" w14:textId="77777777" w:rsidR="00D94401" w:rsidRDefault="00D94401" w:rsidP="00D94401">
      <w:pPr>
        <w:pBdr>
          <w:top w:val="nil"/>
          <w:left w:val="nil"/>
          <w:bottom w:val="nil"/>
          <w:right w:val="nil"/>
          <w:between w:val="nil"/>
        </w:pBdr>
      </w:pPr>
      <w:r>
        <w:t xml:space="preserve">The </w:t>
      </w:r>
      <w:r>
        <w:rPr>
          <w:rFonts w:ascii="Consolas" w:eastAsia="Consolas" w:hAnsi="Consolas" w:cs="Consolas"/>
          <w:color w:val="C7254E"/>
          <w:sz w:val="22"/>
          <w:szCs w:val="22"/>
          <w:shd w:val="clear" w:color="auto" w:fill="F9F2F4"/>
        </w:rPr>
        <w:t>string</w:t>
      </w:r>
      <w:r>
        <w:t xml:space="preserve"> data type represents a finite-length string of valid characters from the Unicode coded character set [</w:t>
      </w:r>
      <w:hyperlink w:anchor="kix.jn3uivjk5pzh">
        <w:r>
          <w:rPr>
            <w:color w:val="1155CC"/>
            <w:u w:val="single"/>
          </w:rPr>
          <w:t>ISO10646</w:t>
        </w:r>
      </w:hyperlink>
      <w:r>
        <w:t>]. Unicode incorporates ASCII and the characters of many other international character sets.</w:t>
      </w:r>
    </w:p>
    <w:p w14:paraId="5A58AFE1" w14:textId="77777777" w:rsidR="00D94401" w:rsidRDefault="00D94401" w:rsidP="00D94401">
      <w:pPr>
        <w:pBdr>
          <w:top w:val="nil"/>
          <w:left w:val="nil"/>
          <w:bottom w:val="nil"/>
          <w:right w:val="nil"/>
          <w:between w:val="nil"/>
        </w:pBdr>
      </w:pPr>
    </w:p>
    <w:p w14:paraId="176024BB" w14:textId="77777777" w:rsidR="00D94401" w:rsidRDefault="00D94401" w:rsidP="00D94401">
      <w:pPr>
        <w:pBdr>
          <w:top w:val="nil"/>
          <w:left w:val="nil"/>
          <w:bottom w:val="nil"/>
          <w:right w:val="nil"/>
          <w:between w:val="nil"/>
        </w:pBdr>
      </w:pPr>
      <w:r>
        <w:t>The JSON MTI serialization uses the JSON String type [</w:t>
      </w:r>
      <w:hyperlink w:anchor="kix.7mjpf76rih72">
        <w:r>
          <w:rPr>
            <w:color w:val="1155CC"/>
            <w:u w:val="single"/>
          </w:rPr>
          <w:t>RFC8259</w:t>
        </w:r>
      </w:hyperlink>
      <w:r>
        <w:t>], which mandates the UTF-8 encoding for supporting Unicode.</w:t>
      </w:r>
    </w:p>
    <w:p w14:paraId="5E6DD32D" w14:textId="77777777" w:rsidR="00D94401" w:rsidRDefault="00D94401" w:rsidP="00D94401">
      <w:pPr>
        <w:pBdr>
          <w:top w:val="nil"/>
          <w:left w:val="nil"/>
          <w:bottom w:val="nil"/>
          <w:right w:val="nil"/>
          <w:between w:val="nil"/>
        </w:pBdr>
      </w:pPr>
    </w:p>
    <w:p w14:paraId="364B5CDC" w14:textId="77777777" w:rsidR="00D94401" w:rsidRDefault="00D94401" w:rsidP="00D94401">
      <w:pPr>
        <w:pBdr>
          <w:top w:val="nil"/>
          <w:left w:val="nil"/>
          <w:bottom w:val="nil"/>
          <w:right w:val="nil"/>
          <w:between w:val="nil"/>
        </w:pBdr>
        <w:rPr>
          <w:b/>
        </w:rPr>
      </w:pPr>
      <w:r>
        <w:rPr>
          <w:b/>
        </w:rPr>
        <w:t>Examples</w:t>
      </w:r>
    </w:p>
    <w:p w14:paraId="043632E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E4B664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D9F07D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"The Black Vine Cyberespionage Group",</w:t>
      </w:r>
    </w:p>
    <w:p w14:paraId="78FC5B0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43C3366"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48C7140" w14:textId="2FD709DF" w:rsidR="00D94401" w:rsidRDefault="00D94401" w:rsidP="00D94401">
      <w:pPr>
        <w:pStyle w:val="Heading2"/>
      </w:pPr>
      <w:bookmarkStart w:id="143" w:name="_Toc25068378"/>
      <w:bookmarkStart w:id="144" w:name="_Toc26789689"/>
      <w:r>
        <w:t>Timestamp</w:t>
      </w:r>
      <w:bookmarkEnd w:id="143"/>
      <w:bookmarkEnd w:id="144"/>
    </w:p>
    <w:p w14:paraId="6AE169A2" w14:textId="77777777" w:rsidR="00D94401" w:rsidRDefault="00D94401" w:rsidP="00D94401">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timestamp</w:t>
      </w:r>
    </w:p>
    <w:p w14:paraId="649E4D55" w14:textId="77777777" w:rsidR="00D94401" w:rsidRDefault="00D94401" w:rsidP="00D94401">
      <w:pPr>
        <w:pBdr>
          <w:top w:val="nil"/>
          <w:left w:val="nil"/>
          <w:bottom w:val="nil"/>
          <w:right w:val="nil"/>
          <w:between w:val="nil"/>
        </w:pBdr>
        <w:rPr>
          <w:highlight w:val="green"/>
        </w:rPr>
      </w:pPr>
    </w:p>
    <w:p w14:paraId="28099BDC" w14:textId="77777777" w:rsidR="00D94401" w:rsidRDefault="00D94401" w:rsidP="00D94401">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dates and times are represented in STIX.</w:t>
      </w:r>
    </w:p>
    <w:p w14:paraId="13AD0291" w14:textId="77777777" w:rsidR="00D94401" w:rsidRDefault="00D94401" w:rsidP="00D94401">
      <w:pPr>
        <w:pBdr>
          <w:top w:val="nil"/>
          <w:left w:val="nil"/>
          <w:bottom w:val="nil"/>
          <w:right w:val="nil"/>
          <w:between w:val="nil"/>
        </w:pBdr>
      </w:pPr>
    </w:p>
    <w:p w14:paraId="6F483EA1" w14:textId="77777777" w:rsidR="00D94401" w:rsidRDefault="00D94401" w:rsidP="00D94401">
      <w:pPr>
        <w:pBdr>
          <w:top w:val="nil"/>
          <w:left w:val="nil"/>
          <w:bottom w:val="nil"/>
          <w:right w:val="nil"/>
          <w:between w:val="nil"/>
        </w:pBdr>
      </w:pPr>
      <w:r>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timestamp</w:t>
      </w:r>
      <w:r>
        <w:t>.</w:t>
      </w:r>
    </w:p>
    <w:p w14:paraId="41978B0B" w14:textId="67A26FEC" w:rsidR="00D94401" w:rsidRDefault="00D94401" w:rsidP="00D94401">
      <w:pPr>
        <w:pStyle w:val="Heading3"/>
      </w:pPr>
      <w:bookmarkStart w:id="145" w:name="_Toc25068379"/>
      <w:bookmarkStart w:id="146" w:name="_Toc26789690"/>
      <w:r>
        <w:t>Requirements</w:t>
      </w:r>
      <w:bookmarkEnd w:id="145"/>
      <w:bookmarkEnd w:id="146"/>
    </w:p>
    <w:p w14:paraId="6DBDF5D7" w14:textId="77777777" w:rsidR="00D94401" w:rsidRDefault="00D94401" w:rsidP="00237A8E">
      <w:pPr>
        <w:numPr>
          <w:ilvl w:val="0"/>
          <w:numId w:val="17"/>
        </w:numPr>
        <w:pBdr>
          <w:top w:val="nil"/>
          <w:left w:val="nil"/>
          <w:bottom w:val="nil"/>
          <w:right w:val="nil"/>
          <w:between w:val="nil"/>
        </w:pBdr>
        <w:spacing w:before="0" w:after="0" w:line="276" w:lineRule="auto"/>
      </w:pPr>
      <w:r>
        <w:t xml:space="preserve">The </w:t>
      </w:r>
      <w:r>
        <w:rPr>
          <w:rFonts w:ascii="Consolas" w:eastAsia="Consolas" w:hAnsi="Consolas" w:cs="Consolas"/>
          <w:color w:val="C7254E"/>
          <w:shd w:val="clear" w:color="auto" w:fill="F9F2F4"/>
        </w:rPr>
        <w:t>timestamp</w:t>
      </w:r>
      <w:r>
        <w:t xml:space="preserve"> property </w:t>
      </w:r>
      <w:r>
        <w:rPr>
          <w:b/>
        </w:rPr>
        <w:t>MUST</w:t>
      </w:r>
      <w:r>
        <w:t xml:space="preserve"> be a valid RFC 3339-formatted timestamp [</w:t>
      </w:r>
      <w:hyperlink w:anchor="kix.hd2fxkqolmm2">
        <w:r>
          <w:rPr>
            <w:color w:val="1155CC"/>
            <w:u w:val="single"/>
          </w:rPr>
          <w:t>RFC3339</w:t>
        </w:r>
      </w:hyperlink>
      <w:r>
        <w:t xml:space="preserve">] using the format </w:t>
      </w:r>
      <w:r>
        <w:rPr>
          <w:rFonts w:ascii="Consolas" w:eastAsia="Consolas" w:hAnsi="Consolas" w:cs="Consolas"/>
          <w:color w:val="000000"/>
          <w:sz w:val="18"/>
          <w:szCs w:val="18"/>
          <w:shd w:val="clear" w:color="auto" w:fill="EFEFEF"/>
        </w:rPr>
        <w:t>YYYY-MM-DDTHH:mm:ss[.s+]Z</w:t>
      </w:r>
      <w:r>
        <w:t xml:space="preserve"> where the “s+” represents 1 or more sub-second values. The </w:t>
      </w:r>
      <w:r>
        <w:lastRenderedPageBreak/>
        <w:t xml:space="preserve">brackets denote that sub-second precision is optional, and that if no digits are provided, the decimal place </w:t>
      </w:r>
      <w:r>
        <w:rPr>
          <w:b/>
        </w:rPr>
        <w:t>MUST NOT</w:t>
      </w:r>
      <w:r>
        <w:t xml:space="preserve"> be present.</w:t>
      </w:r>
    </w:p>
    <w:p w14:paraId="2B8D38EF" w14:textId="77777777" w:rsidR="00D94401" w:rsidRDefault="00D94401" w:rsidP="00237A8E">
      <w:pPr>
        <w:numPr>
          <w:ilvl w:val="0"/>
          <w:numId w:val="17"/>
        </w:numPr>
        <w:pBdr>
          <w:top w:val="nil"/>
          <w:left w:val="nil"/>
          <w:bottom w:val="nil"/>
          <w:right w:val="nil"/>
          <w:between w:val="nil"/>
        </w:pBdr>
        <w:spacing w:before="0" w:after="0" w:line="276" w:lineRule="auto"/>
      </w:pPr>
      <w:r>
        <w:t xml:space="preserve">The timestamp </w:t>
      </w:r>
      <w:r>
        <w:rPr>
          <w:b/>
        </w:rPr>
        <w:t>MUST</w:t>
      </w:r>
      <w:r>
        <w:t xml:space="preserve"> be represented in the UTC timezone and </w:t>
      </w:r>
      <w:r>
        <w:rPr>
          <w:b/>
        </w:rPr>
        <w:t>MUST</w:t>
      </w:r>
      <w:r>
        <w:t xml:space="preserve"> use the “Z” designation to indicate this.</w:t>
      </w:r>
    </w:p>
    <w:p w14:paraId="63CDFE2A" w14:textId="77777777" w:rsidR="00D94401" w:rsidRDefault="00D94401" w:rsidP="00D94401">
      <w:pPr>
        <w:pBdr>
          <w:top w:val="nil"/>
          <w:left w:val="nil"/>
          <w:bottom w:val="nil"/>
          <w:right w:val="nil"/>
          <w:between w:val="nil"/>
        </w:pBdr>
      </w:pPr>
    </w:p>
    <w:p w14:paraId="709C8D30" w14:textId="77777777" w:rsidR="00D94401" w:rsidRDefault="00D94401" w:rsidP="00D94401">
      <w:pPr>
        <w:pBdr>
          <w:top w:val="nil"/>
          <w:left w:val="nil"/>
          <w:bottom w:val="nil"/>
          <w:right w:val="nil"/>
          <w:between w:val="nil"/>
        </w:pBdr>
        <w:rPr>
          <w:b/>
        </w:rPr>
      </w:pPr>
      <w:r>
        <w:rPr>
          <w:b/>
        </w:rPr>
        <w:t>Examples</w:t>
      </w:r>
    </w:p>
    <w:p w14:paraId="40E154E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F834CD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B27473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"2016-01-20T12:31:12.123Z",</w:t>
      </w:r>
    </w:p>
    <w:p w14:paraId="7CE3FFE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DCB1C8"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A9D2B7D" w14:textId="77777777" w:rsidR="00D94401" w:rsidRDefault="00D94401" w:rsidP="00D94401">
      <w:pPr>
        <w:pBdr>
          <w:top w:val="nil"/>
          <w:left w:val="nil"/>
          <w:bottom w:val="nil"/>
          <w:right w:val="nil"/>
          <w:between w:val="nil"/>
        </w:pBdr>
      </w:pPr>
    </w:p>
    <w:p w14:paraId="15393187" w14:textId="6F965419" w:rsidR="00D94401" w:rsidRDefault="00D94401" w:rsidP="00D94401">
      <w:pPr>
        <w:pStyle w:val="Heading1"/>
      </w:pPr>
      <w:bookmarkStart w:id="147" w:name="_Toc25068380"/>
      <w:bookmarkStart w:id="148" w:name="_Toc26789691"/>
      <w:r>
        <w:lastRenderedPageBreak/>
        <w:t>STIX™ General Concepts</w:t>
      </w:r>
      <w:bookmarkEnd w:id="147"/>
      <w:bookmarkEnd w:id="148"/>
    </w:p>
    <w:p w14:paraId="4E2DB96C" w14:textId="75252A68" w:rsidR="00D94401" w:rsidRDefault="00D94401" w:rsidP="00D94401">
      <w:pPr>
        <w:pStyle w:val="Heading2"/>
      </w:pPr>
      <w:bookmarkStart w:id="149" w:name="_Toc25068381"/>
      <w:bookmarkStart w:id="150" w:name="_Toc26789692"/>
      <w:r>
        <w:t>Property Names and String Literals</w:t>
      </w:r>
      <w:bookmarkEnd w:id="149"/>
      <w:bookmarkEnd w:id="150"/>
    </w:p>
    <w:p w14:paraId="4B2F329C" w14:textId="77777777" w:rsidR="00D94401" w:rsidRDefault="00D94401" w:rsidP="00D94401">
      <w:r>
        <w:t xml:space="preserve">All type names, property names, and literals </w:t>
      </w:r>
      <w:r>
        <w:rPr>
          <w:b/>
        </w:rPr>
        <w:t>MUST</w:t>
      </w:r>
      <w:r>
        <w:t xml:space="preserve"> be in lowercase, except when referencing canonical names defined in another standard (e.g., literal values from an IANA registry). Lowercase is defined by the locality conventions. Words in property names </w:t>
      </w:r>
      <w:r>
        <w:rPr>
          <w:b/>
        </w:rPr>
        <w:t>MUST</w:t>
      </w:r>
      <w:r>
        <w:t xml:space="preserve"> be separated with an underscore (_), while words in type names and string enumerations </w:t>
      </w:r>
      <w:r>
        <w:rPr>
          <w:b/>
        </w:rPr>
        <w:t>MUST</w:t>
      </w:r>
      <w:r>
        <w:t xml:space="preserve"> be separated with a hyphen (-). Dictionary key and hash algorithm names </w:t>
      </w:r>
      <w:r>
        <w:rPr>
          <w:b/>
        </w:rPr>
        <w:t>MAY</w:t>
      </w:r>
      <w:r>
        <w:t xml:space="preserve"> have underscores (_) or hyphens (-). All type names, property names, object names, and vocabulary terms </w:t>
      </w:r>
      <w:r>
        <w:rPr>
          <w:b/>
        </w:rPr>
        <w:t>MUST</w:t>
      </w:r>
      <w:r>
        <w:t xml:space="preserve"> be between three and 250 characters long.</w:t>
      </w:r>
    </w:p>
    <w:p w14:paraId="6CB5645C" w14:textId="77777777" w:rsidR="00D94401" w:rsidRDefault="00D94401" w:rsidP="00D94401"/>
    <w:p w14:paraId="05D80786" w14:textId="77777777" w:rsidR="00D94401" w:rsidRDefault="00D94401" w:rsidP="00D94401">
      <w:r>
        <w:t xml:space="preserve">Certain names of properties </w:t>
      </w:r>
      <w:r>
        <w:rPr>
          <w:b/>
        </w:rPr>
        <w:t>MUST</w:t>
      </w:r>
      <w:r>
        <w:t xml:space="preserve"> have specific suffixes. </w:t>
      </w:r>
    </w:p>
    <w:p w14:paraId="4BA55AF3" w14:textId="77777777" w:rsidR="00D94401" w:rsidRDefault="00D94401" w:rsidP="00D94401"/>
    <w:p w14:paraId="219EE9C1" w14:textId="77777777" w:rsidR="00D94401" w:rsidRDefault="00D94401" w:rsidP="00237A8E">
      <w:pPr>
        <w:numPr>
          <w:ilvl w:val="0"/>
          <w:numId w:val="13"/>
        </w:numPr>
        <w:spacing w:before="0" w:after="0" w:line="276" w:lineRule="auto"/>
      </w:pPr>
      <w:r>
        <w:t xml:space="preserve">If the value of the property contains an ID reference for embedded relationships it </w:t>
      </w:r>
      <w:r>
        <w:rPr>
          <w:b/>
        </w:rPr>
        <w:t>MUST</w:t>
      </w:r>
      <w:r>
        <w:t xml:space="preserve"> end in </w:t>
      </w:r>
      <w:r>
        <w:rPr>
          <w:rFonts w:ascii="Consolas" w:eastAsia="Consolas" w:hAnsi="Consolas" w:cs="Consolas"/>
          <w:b/>
        </w:rPr>
        <w:t>_ref</w:t>
      </w:r>
    </w:p>
    <w:p w14:paraId="687A63E8" w14:textId="77777777" w:rsidR="00D94401" w:rsidRDefault="00D94401" w:rsidP="00237A8E">
      <w:pPr>
        <w:numPr>
          <w:ilvl w:val="0"/>
          <w:numId w:val="13"/>
        </w:numPr>
        <w:spacing w:before="0" w:after="0" w:line="276" w:lineRule="auto"/>
      </w:pPr>
      <w:r>
        <w:t xml:space="preserve">If the value of the property contains a list of embedded relationships it </w:t>
      </w:r>
      <w:r>
        <w:rPr>
          <w:b/>
        </w:rPr>
        <w:t>MUST</w:t>
      </w:r>
      <w:r>
        <w:t xml:space="preserve"> end in </w:t>
      </w:r>
      <w:r>
        <w:rPr>
          <w:rFonts w:ascii="Consolas" w:eastAsia="Consolas" w:hAnsi="Consolas" w:cs="Consolas"/>
          <w:b/>
        </w:rPr>
        <w:t>_refs</w:t>
      </w:r>
      <w:r>
        <w:t>.</w:t>
      </w:r>
    </w:p>
    <w:p w14:paraId="3A57B078" w14:textId="77777777" w:rsidR="00D94401" w:rsidRDefault="00D94401" w:rsidP="00237A8E">
      <w:pPr>
        <w:numPr>
          <w:ilvl w:val="0"/>
          <w:numId w:val="13"/>
        </w:numPr>
        <w:spacing w:before="0" w:after="0" w:line="276" w:lineRule="auto"/>
      </w:pPr>
      <w:r>
        <w:t xml:space="preserve">If the value of the property contains a binary value, it </w:t>
      </w:r>
      <w:r>
        <w:rPr>
          <w:b/>
        </w:rPr>
        <w:t>MUST</w:t>
      </w:r>
      <w:r>
        <w:t xml:space="preserve"> end in </w:t>
      </w:r>
      <w:r>
        <w:rPr>
          <w:rFonts w:ascii="Consolas" w:eastAsia="Consolas" w:hAnsi="Consolas" w:cs="Consolas"/>
          <w:b/>
        </w:rPr>
        <w:t>_bin</w:t>
      </w:r>
      <w:r>
        <w:t>.</w:t>
      </w:r>
    </w:p>
    <w:p w14:paraId="5119C8BB" w14:textId="77777777" w:rsidR="00D94401" w:rsidRDefault="00D94401" w:rsidP="00237A8E">
      <w:pPr>
        <w:numPr>
          <w:ilvl w:val="0"/>
          <w:numId w:val="13"/>
        </w:numPr>
        <w:spacing w:before="0" w:after="0" w:line="276" w:lineRule="auto"/>
      </w:pPr>
      <w:r>
        <w:t xml:space="preserve">If the value of the property contains a hexadecimal value, it </w:t>
      </w:r>
      <w:r>
        <w:rPr>
          <w:b/>
        </w:rPr>
        <w:t>MUST</w:t>
      </w:r>
      <w:r>
        <w:t xml:space="preserve"> end in </w:t>
      </w:r>
      <w:r>
        <w:rPr>
          <w:rFonts w:ascii="Consolas" w:eastAsia="Consolas" w:hAnsi="Consolas" w:cs="Consolas"/>
          <w:b/>
        </w:rPr>
        <w:t>_hex</w:t>
      </w:r>
      <w:r>
        <w:t>.</w:t>
      </w:r>
    </w:p>
    <w:p w14:paraId="65367F4E" w14:textId="77777777" w:rsidR="00D94401" w:rsidRDefault="00D94401" w:rsidP="00237A8E">
      <w:pPr>
        <w:numPr>
          <w:ilvl w:val="0"/>
          <w:numId w:val="13"/>
        </w:numPr>
        <w:spacing w:before="0" w:after="0" w:line="276" w:lineRule="auto"/>
      </w:pPr>
      <w:r>
        <w:t xml:space="preserve">A property might contain a string with an alternative encoding. Some object types will define an additional optional property to specify this encoding. The name of the additional property </w:t>
      </w:r>
      <w:r>
        <w:rPr>
          <w:b/>
        </w:rPr>
        <w:t>MUST</w:t>
      </w:r>
      <w:r>
        <w:t xml:space="preserve"> end in </w:t>
      </w:r>
      <w:r>
        <w:rPr>
          <w:rFonts w:ascii="Consolas" w:eastAsia="Consolas" w:hAnsi="Consolas" w:cs="Consolas"/>
          <w:b/>
        </w:rPr>
        <w:t>_enc</w:t>
      </w:r>
      <w:r>
        <w:t xml:space="preserve">. For example, the </w:t>
      </w:r>
      <w:r>
        <w:rPr>
          <w:rFonts w:ascii="Consolas" w:eastAsia="Consolas" w:hAnsi="Consolas" w:cs="Consolas"/>
          <w:b/>
        </w:rPr>
        <w:t>name</w:t>
      </w:r>
      <w:r>
        <w:t xml:space="preserve"> property might contain text in an alternative encoding, and the </w:t>
      </w:r>
      <w:r>
        <w:rPr>
          <w:b/>
        </w:rPr>
        <w:t>name_enc</w:t>
      </w:r>
      <w:r>
        <w:t xml:space="preserve"> property would be used to specify which encoding is used. The encoding property </w:t>
      </w:r>
      <w:r>
        <w:rPr>
          <w:b/>
        </w:rPr>
        <w:t>MUST NOT</w:t>
      </w:r>
      <w:r>
        <w:t xml:space="preserve"> be present when the original property is not present.</w:t>
      </w:r>
    </w:p>
    <w:p w14:paraId="76BEB736" w14:textId="77777777" w:rsidR="00D94401" w:rsidRDefault="00D94401" w:rsidP="00D94401"/>
    <w:p w14:paraId="0D8797B1" w14:textId="77777777" w:rsidR="00D94401" w:rsidRDefault="00D94401" w:rsidP="00D94401">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t>created_by_ref</w:t>
      </w:r>
      <w:r>
        <w:t xml:space="preserve"> must result in the JSON key name "created_by_ref". Properties marked required in the property tables </w:t>
      </w:r>
      <w:r>
        <w:rPr>
          <w:b/>
        </w:rPr>
        <w:t>MUST</w:t>
      </w:r>
      <w:r>
        <w:t xml:space="preserve"> be present in the JSON serialization. </w:t>
      </w:r>
    </w:p>
    <w:p w14:paraId="25D32B8F" w14:textId="77777777" w:rsidR="00D94401" w:rsidRDefault="00D94401" w:rsidP="00D94401"/>
    <w:p w14:paraId="313AC0A7" w14:textId="77777777" w:rsidR="00D94401" w:rsidRDefault="00D94401" w:rsidP="00D94401">
      <w:r>
        <w:t xml:space="preserve">Some properties may be designated as "deprecated". These properties are in the process of being removed or replaced and implementers should consider using the newer designs. </w:t>
      </w:r>
    </w:p>
    <w:p w14:paraId="35FD86E2" w14:textId="2DD8C434" w:rsidR="00D94401" w:rsidRDefault="00D94401" w:rsidP="00D94401">
      <w:pPr>
        <w:pStyle w:val="Heading2"/>
      </w:pPr>
      <w:bookmarkStart w:id="151" w:name="_Toc25068382"/>
      <w:bookmarkStart w:id="152" w:name="_Toc26789693"/>
      <w:r>
        <w:t>Common Properties</w:t>
      </w:r>
      <w:bookmarkEnd w:id="151"/>
      <w:bookmarkEnd w:id="152"/>
    </w:p>
    <w:p w14:paraId="5A2C5920" w14:textId="77777777" w:rsidR="00D94401" w:rsidRDefault="00D94401" w:rsidP="00D94401">
      <w:r>
        <w:t xml:space="preserve">This section defines the common properties that </w:t>
      </w:r>
      <w:r>
        <w:rPr>
          <w:b/>
        </w:rPr>
        <w:t>MAY</w:t>
      </w:r>
      <w:r>
        <w:t xml:space="preserve"> exist on a STIX Objects. While some STIX Objects use all of these common properties, not all object types do. Each type of STIX Object defines which common properties are required, which are optional, and which are not in use. A comparison summary table is provided below in this section. This information can also be found at the start of the properties table for each object. </w:t>
      </w:r>
    </w:p>
    <w:p w14:paraId="72641656" w14:textId="77777777" w:rsidR="00D94401" w:rsidRDefault="00D94401" w:rsidP="00D94401"/>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190"/>
        <w:gridCol w:w="4860"/>
      </w:tblGrid>
      <w:tr w:rsidR="00D94401" w14:paraId="6E5F73E5" w14:textId="77777777" w:rsidTr="008C40DE">
        <w:tc>
          <w:tcPr>
            <w:tcW w:w="2310" w:type="dxa"/>
            <w:shd w:val="clear" w:color="auto" w:fill="073763"/>
            <w:tcMar>
              <w:top w:w="100" w:type="dxa"/>
              <w:left w:w="100" w:type="dxa"/>
              <w:bottom w:w="100" w:type="dxa"/>
              <w:right w:w="100" w:type="dxa"/>
            </w:tcMar>
          </w:tcPr>
          <w:p w14:paraId="04B9C8CC"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190" w:type="dxa"/>
            <w:shd w:val="clear" w:color="auto" w:fill="073763"/>
            <w:tcMar>
              <w:top w:w="100" w:type="dxa"/>
              <w:left w:w="100" w:type="dxa"/>
              <w:bottom w:w="100" w:type="dxa"/>
              <w:right w:w="100" w:type="dxa"/>
            </w:tcMar>
          </w:tcPr>
          <w:p w14:paraId="6658EEC8"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4860" w:type="dxa"/>
            <w:shd w:val="clear" w:color="auto" w:fill="073763"/>
            <w:tcMar>
              <w:top w:w="100" w:type="dxa"/>
              <w:left w:w="100" w:type="dxa"/>
              <w:bottom w:w="100" w:type="dxa"/>
              <w:right w:w="100" w:type="dxa"/>
            </w:tcMar>
          </w:tcPr>
          <w:p w14:paraId="7CCD6317"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0558D876" w14:textId="77777777" w:rsidTr="008C40DE">
        <w:tc>
          <w:tcPr>
            <w:tcW w:w="2310" w:type="dxa"/>
            <w:shd w:val="clear" w:color="auto" w:fill="auto"/>
            <w:tcMar>
              <w:top w:w="100" w:type="dxa"/>
              <w:left w:w="100" w:type="dxa"/>
              <w:bottom w:w="100" w:type="dxa"/>
              <w:right w:w="100" w:type="dxa"/>
            </w:tcMar>
          </w:tcPr>
          <w:p w14:paraId="5EEE12D9"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p>
        </w:tc>
        <w:tc>
          <w:tcPr>
            <w:tcW w:w="2190" w:type="dxa"/>
            <w:shd w:val="clear" w:color="auto" w:fill="auto"/>
            <w:tcMar>
              <w:top w:w="100" w:type="dxa"/>
              <w:left w:w="100" w:type="dxa"/>
              <w:bottom w:w="100" w:type="dxa"/>
              <w:right w:w="100" w:type="dxa"/>
            </w:tcMar>
          </w:tcPr>
          <w:p w14:paraId="6E55F601"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72CB8922" w14:textId="77777777" w:rsidR="00D94401" w:rsidRDefault="00D94401" w:rsidP="008C40DE">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STIX Object. The value of the </w:t>
            </w:r>
            <w:r>
              <w:rPr>
                <w:rFonts w:ascii="Consolas" w:eastAsia="Consolas" w:hAnsi="Consolas" w:cs="Consolas"/>
                <w:b/>
              </w:rPr>
              <w:t>type</w:t>
            </w:r>
            <w:r>
              <w:t xml:space="preserve"> property </w:t>
            </w:r>
            <w:r>
              <w:rPr>
                <w:b/>
              </w:rPr>
              <w:t>MUST</w:t>
            </w:r>
            <w:r>
              <w:t xml:space="preserve"> be the name of one of the types of STIX Objects defined in sections </w:t>
            </w:r>
            <w:hyperlink w:anchor="_ya31s12mi4q4">
              <w:r>
                <w:rPr>
                  <w:color w:val="1155CC"/>
                  <w:u w:val="single"/>
                </w:rPr>
                <w:t>4</w:t>
              </w:r>
            </w:hyperlink>
            <w:r>
              <w:t xml:space="preserve">, </w:t>
            </w:r>
            <w:hyperlink w:anchor="_ty4k11fsbcv3">
              <w:r>
                <w:rPr>
                  <w:color w:val="1155CC"/>
                  <w:u w:val="single"/>
                </w:rPr>
                <w:t>5</w:t>
              </w:r>
            </w:hyperlink>
            <w:r>
              <w:t xml:space="preserve">, </w:t>
            </w:r>
            <w:hyperlink w:anchor="_vwzm7p96ed4m">
              <w:r>
                <w:rPr>
                  <w:color w:val="1155CC"/>
                  <w:u w:val="single"/>
                </w:rPr>
                <w:t>6</w:t>
              </w:r>
            </w:hyperlink>
            <w:r>
              <w:t xml:space="preserve">, and </w:t>
            </w:r>
            <w:hyperlink w:anchor="_9oly8y5b8135">
              <w:r>
                <w:rPr>
                  <w:color w:val="1155CC"/>
                  <w:u w:val="single"/>
                </w:rPr>
                <w:t>7</w:t>
              </w:r>
            </w:hyperlink>
            <w:r>
              <w:t xml:space="preserve"> (e.g., </w:t>
            </w:r>
            <w:r>
              <w:rPr>
                <w:rFonts w:ascii="Consolas" w:eastAsia="Consolas" w:hAnsi="Consolas" w:cs="Consolas"/>
                <w:color w:val="073763"/>
                <w:shd w:val="clear" w:color="auto" w:fill="CFE2F3"/>
              </w:rPr>
              <w:t>indicator</w:t>
            </w:r>
            <w:r>
              <w:t xml:space="preserve">) or the </w:t>
            </w:r>
            <w:r>
              <w:lastRenderedPageBreak/>
              <w:t xml:space="preserve">name of a Custom Object as defined by section </w:t>
            </w:r>
            <w:hyperlink w:anchor="_7f3c4jgkyhl3">
              <w:r>
                <w:rPr>
                  <w:color w:val="1155CC"/>
                  <w:u w:val="single"/>
                </w:rPr>
                <w:t>11.2</w:t>
              </w:r>
            </w:hyperlink>
            <w:r>
              <w:t>.</w:t>
            </w:r>
          </w:p>
        </w:tc>
      </w:tr>
      <w:tr w:rsidR="00D94401" w14:paraId="573F7BC5" w14:textId="77777777" w:rsidTr="008C40DE">
        <w:tc>
          <w:tcPr>
            <w:tcW w:w="2310" w:type="dxa"/>
            <w:shd w:val="clear" w:color="auto" w:fill="auto"/>
            <w:tcMar>
              <w:top w:w="100" w:type="dxa"/>
              <w:left w:w="100" w:type="dxa"/>
              <w:bottom w:w="100" w:type="dxa"/>
              <w:right w:w="100" w:type="dxa"/>
            </w:tcMar>
          </w:tcPr>
          <w:p w14:paraId="3C74EB21"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spec_version</w:t>
            </w:r>
          </w:p>
        </w:tc>
        <w:tc>
          <w:tcPr>
            <w:tcW w:w="2190" w:type="dxa"/>
            <w:shd w:val="clear" w:color="auto" w:fill="auto"/>
            <w:tcMar>
              <w:top w:w="100" w:type="dxa"/>
              <w:left w:w="100" w:type="dxa"/>
              <w:bottom w:w="100" w:type="dxa"/>
              <w:right w:w="100" w:type="dxa"/>
            </w:tcMar>
          </w:tcPr>
          <w:p w14:paraId="6C6D16AB"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300B9B7A" w14:textId="77777777" w:rsidR="00D94401" w:rsidRDefault="00D94401" w:rsidP="008C40DE">
            <w:pPr>
              <w:pBdr>
                <w:top w:val="nil"/>
                <w:left w:val="nil"/>
                <w:bottom w:val="nil"/>
                <w:right w:val="nil"/>
                <w:between w:val="nil"/>
              </w:pBdr>
            </w:pPr>
            <w:r>
              <w:t>The version of the STIX specification used to represent this object.</w:t>
            </w:r>
          </w:p>
          <w:p w14:paraId="48586CD0" w14:textId="77777777" w:rsidR="00D94401" w:rsidRDefault="00D94401" w:rsidP="008C40DE">
            <w:pPr>
              <w:pBdr>
                <w:top w:val="nil"/>
                <w:left w:val="nil"/>
                <w:bottom w:val="nil"/>
                <w:right w:val="nil"/>
                <w:between w:val="nil"/>
              </w:pBdr>
            </w:pPr>
          </w:p>
          <w:p w14:paraId="03534B12" w14:textId="77777777" w:rsidR="00D94401" w:rsidRDefault="00D94401" w:rsidP="008C40DE">
            <w:pPr>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2.1</w:t>
            </w:r>
            <w:r>
              <w:t xml:space="preserve"> for STIX Objects defined according to this specification.</w:t>
            </w:r>
          </w:p>
          <w:p w14:paraId="2D73AD69" w14:textId="77777777" w:rsidR="00D94401" w:rsidRDefault="00D94401" w:rsidP="008C40DE">
            <w:pPr>
              <w:pBdr>
                <w:top w:val="nil"/>
                <w:left w:val="nil"/>
                <w:bottom w:val="nil"/>
                <w:right w:val="nil"/>
                <w:between w:val="nil"/>
              </w:pBdr>
            </w:pPr>
          </w:p>
          <w:p w14:paraId="49D04DA4" w14:textId="77777777" w:rsidR="00D94401" w:rsidRDefault="00D94401" w:rsidP="008C40DE">
            <w:pPr>
              <w:pBdr>
                <w:top w:val="nil"/>
                <w:left w:val="nil"/>
                <w:bottom w:val="nil"/>
                <w:right w:val="nil"/>
                <w:between w:val="nil"/>
              </w:pBdr>
            </w:pPr>
            <w:r>
              <w:t xml:space="preserve">If objects are found where this property is not present, the implicit value for all STIX Objects other than SCOs is </w:t>
            </w:r>
            <w:r>
              <w:rPr>
                <w:rFonts w:ascii="Consolas" w:eastAsia="Consolas" w:hAnsi="Consolas" w:cs="Consolas"/>
                <w:color w:val="073763"/>
                <w:shd w:val="clear" w:color="auto" w:fill="CFE2F3"/>
              </w:rPr>
              <w:t>2.0</w:t>
            </w:r>
            <w:r>
              <w:t xml:space="preserve">. Since SCOs are now top-level objects in STIX 2.1, the default value for SCOs is </w:t>
            </w:r>
            <w:r>
              <w:rPr>
                <w:rFonts w:ascii="Consolas" w:eastAsia="Consolas" w:hAnsi="Consolas" w:cs="Consolas"/>
                <w:color w:val="073763"/>
                <w:shd w:val="clear" w:color="auto" w:fill="CFE2F3"/>
              </w:rPr>
              <w:t>2.1</w:t>
            </w:r>
            <w:r>
              <w:t>.</w:t>
            </w:r>
          </w:p>
        </w:tc>
      </w:tr>
      <w:tr w:rsidR="00D94401" w14:paraId="33EBE4B7" w14:textId="77777777" w:rsidTr="008C40DE">
        <w:tc>
          <w:tcPr>
            <w:tcW w:w="2310" w:type="dxa"/>
            <w:shd w:val="clear" w:color="auto" w:fill="auto"/>
            <w:tcMar>
              <w:top w:w="100" w:type="dxa"/>
              <w:left w:w="100" w:type="dxa"/>
              <w:bottom w:w="100" w:type="dxa"/>
              <w:right w:w="100" w:type="dxa"/>
            </w:tcMar>
          </w:tcPr>
          <w:p w14:paraId="397C23B0" w14:textId="77777777" w:rsidR="00D94401" w:rsidRDefault="00D94401" w:rsidP="008C40DE">
            <w:pPr>
              <w:widowControl w:val="0"/>
              <w:pBdr>
                <w:top w:val="nil"/>
                <w:left w:val="nil"/>
                <w:bottom w:val="nil"/>
                <w:right w:val="nil"/>
                <w:between w:val="nil"/>
              </w:pBdr>
            </w:pPr>
            <w:r>
              <w:rPr>
                <w:rFonts w:ascii="Consolas" w:eastAsia="Consolas" w:hAnsi="Consolas" w:cs="Consolas"/>
                <w:b/>
              </w:rPr>
              <w:t>id</w:t>
            </w:r>
          </w:p>
        </w:tc>
        <w:tc>
          <w:tcPr>
            <w:tcW w:w="2190" w:type="dxa"/>
            <w:shd w:val="clear" w:color="auto" w:fill="auto"/>
            <w:tcMar>
              <w:top w:w="100" w:type="dxa"/>
              <w:left w:w="100" w:type="dxa"/>
              <w:bottom w:w="100" w:type="dxa"/>
              <w:right w:w="100" w:type="dxa"/>
            </w:tcMar>
          </w:tcPr>
          <w:p w14:paraId="6A71D8B9"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2C941D7B" w14:textId="77777777" w:rsidR="00D94401" w:rsidRDefault="00D94401" w:rsidP="008C40DE">
            <w:pPr>
              <w:pBdr>
                <w:top w:val="nil"/>
                <w:left w:val="nil"/>
                <w:bottom w:val="nil"/>
                <w:right w:val="nil"/>
                <w:between w:val="nil"/>
              </w:pBdr>
            </w:pPr>
            <w:r>
              <w:t xml:space="preserve">The </w:t>
            </w:r>
            <w:r>
              <w:rPr>
                <w:rFonts w:ascii="Consolas" w:eastAsia="Consolas" w:hAnsi="Consolas" w:cs="Consolas"/>
                <w:b/>
              </w:rPr>
              <w:t>id</w:t>
            </w:r>
            <w:r>
              <w:t xml:space="preserve"> property uniquely identifies this object. </w:t>
            </w:r>
          </w:p>
          <w:p w14:paraId="493BBD38" w14:textId="77777777" w:rsidR="00D94401" w:rsidRDefault="00D94401" w:rsidP="008C40DE">
            <w:pPr>
              <w:pBdr>
                <w:top w:val="nil"/>
                <w:left w:val="nil"/>
                <w:bottom w:val="nil"/>
                <w:right w:val="nil"/>
                <w:between w:val="nil"/>
              </w:pBdr>
            </w:pPr>
          </w:p>
          <w:p w14:paraId="13D6D667" w14:textId="77777777" w:rsidR="00D94401" w:rsidRDefault="00D94401" w:rsidP="008C40DE">
            <w:pPr>
              <w:pBdr>
                <w:top w:val="nil"/>
                <w:left w:val="nil"/>
                <w:bottom w:val="nil"/>
                <w:right w:val="nil"/>
                <w:between w:val="nil"/>
              </w:pBdr>
            </w:pPr>
            <w:r>
              <w:t xml:space="preserve">For objects that support versioning, all objects with the same </w:t>
            </w:r>
            <w:r>
              <w:rPr>
                <w:rFonts w:ascii="Consolas" w:eastAsia="Consolas" w:hAnsi="Consolas" w:cs="Consolas"/>
                <w:b/>
              </w:rPr>
              <w:t>id</w:t>
            </w:r>
            <w:r>
              <w:t xml:space="preserve"> are considered different versions of the same object and the version of the object is identified by its </w:t>
            </w:r>
            <w:r>
              <w:rPr>
                <w:rFonts w:ascii="Consolas" w:eastAsia="Consolas" w:hAnsi="Consolas" w:cs="Consolas"/>
                <w:b/>
                <w:color w:val="000000"/>
              </w:rPr>
              <w:t>modified</w:t>
            </w:r>
            <w:r>
              <w:t xml:space="preserve"> property.</w:t>
            </w:r>
          </w:p>
        </w:tc>
      </w:tr>
      <w:tr w:rsidR="00D94401" w14:paraId="2AF7C061" w14:textId="77777777" w:rsidTr="008C40DE">
        <w:tc>
          <w:tcPr>
            <w:tcW w:w="2310" w:type="dxa"/>
            <w:shd w:val="clear" w:color="auto" w:fill="auto"/>
            <w:tcMar>
              <w:top w:w="100" w:type="dxa"/>
              <w:left w:w="100" w:type="dxa"/>
              <w:bottom w:w="100" w:type="dxa"/>
              <w:right w:w="100" w:type="dxa"/>
            </w:tcMar>
          </w:tcPr>
          <w:p w14:paraId="7BB21C44" w14:textId="77777777" w:rsidR="00D94401" w:rsidRDefault="00D94401" w:rsidP="008C40DE">
            <w:pPr>
              <w:widowControl w:val="0"/>
              <w:pBdr>
                <w:top w:val="nil"/>
                <w:left w:val="nil"/>
                <w:bottom w:val="nil"/>
                <w:right w:val="nil"/>
                <w:between w:val="nil"/>
              </w:pBdr>
            </w:pPr>
            <w:r>
              <w:rPr>
                <w:rFonts w:ascii="Consolas" w:eastAsia="Consolas" w:hAnsi="Consolas" w:cs="Consolas"/>
                <w:b/>
              </w:rPr>
              <w:t>created_by_ref</w:t>
            </w:r>
          </w:p>
        </w:tc>
        <w:tc>
          <w:tcPr>
            <w:tcW w:w="2190" w:type="dxa"/>
            <w:shd w:val="clear" w:color="auto" w:fill="auto"/>
            <w:tcMar>
              <w:top w:w="100" w:type="dxa"/>
              <w:left w:w="100" w:type="dxa"/>
              <w:bottom w:w="100" w:type="dxa"/>
              <w:right w:w="100" w:type="dxa"/>
            </w:tcMar>
          </w:tcPr>
          <w:p w14:paraId="7AF34A18"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626E826A" w14:textId="77777777" w:rsidR="00D94401" w:rsidRDefault="00D94401" w:rsidP="008C40DE">
            <w:pPr>
              <w:widowControl w:val="0"/>
              <w:pBdr>
                <w:top w:val="nil"/>
                <w:left w:val="nil"/>
                <w:bottom w:val="nil"/>
                <w:right w:val="nil"/>
                <w:between w:val="nil"/>
              </w:pBdr>
            </w:pPr>
            <w:r>
              <w:t xml:space="preserve">The </w:t>
            </w:r>
            <w:r>
              <w:rPr>
                <w:rFonts w:ascii="Consolas" w:eastAsia="Consolas" w:hAnsi="Consolas" w:cs="Consolas"/>
                <w:b/>
              </w:rPr>
              <w:t>created_by_ref</w:t>
            </w:r>
            <w:r>
              <w:t xml:space="preserve"> property specifies the </w:t>
            </w:r>
            <w:r>
              <w:rPr>
                <w:rFonts w:ascii="Consolas" w:eastAsia="Consolas" w:hAnsi="Consolas" w:cs="Consolas"/>
                <w:b/>
                <w:color w:val="000000"/>
              </w:rPr>
              <w:t>id</w:t>
            </w:r>
            <w:r>
              <w:t xml:space="preserve"> property of the </w:t>
            </w:r>
            <w:r>
              <w:rPr>
                <w:rFonts w:ascii="Consolas" w:eastAsia="Consolas" w:hAnsi="Consolas" w:cs="Consolas"/>
                <w:color w:val="C7254E"/>
                <w:shd w:val="clear" w:color="auto" w:fill="F9F2F4"/>
              </w:rPr>
              <w:t>identity</w:t>
            </w:r>
            <w:r>
              <w:t xml:space="preserve"> object that describes the entity that created this object.</w:t>
            </w:r>
          </w:p>
          <w:p w14:paraId="448DF48C" w14:textId="77777777" w:rsidR="00D94401" w:rsidRDefault="00D94401" w:rsidP="008C40DE">
            <w:pPr>
              <w:widowControl w:val="0"/>
              <w:pBdr>
                <w:top w:val="nil"/>
                <w:left w:val="nil"/>
                <w:bottom w:val="nil"/>
                <w:right w:val="nil"/>
                <w:between w:val="nil"/>
              </w:pBdr>
            </w:pPr>
          </w:p>
          <w:p w14:paraId="14EB891C" w14:textId="77777777" w:rsidR="00D94401" w:rsidRDefault="00D94401" w:rsidP="008C40DE">
            <w:pPr>
              <w:widowControl w:val="0"/>
              <w:pBdr>
                <w:top w:val="nil"/>
                <w:left w:val="nil"/>
                <w:bottom w:val="nil"/>
                <w:right w:val="nil"/>
                <w:between w:val="nil"/>
              </w:pBdr>
            </w:pPr>
            <w:r>
              <w:t>If this attribute is omitted, the source of this information is undefined. This may be used by object creators who wish to remain anonymous.</w:t>
            </w:r>
          </w:p>
        </w:tc>
      </w:tr>
      <w:tr w:rsidR="00D94401" w14:paraId="3144C585" w14:textId="77777777" w:rsidTr="008C40DE">
        <w:tc>
          <w:tcPr>
            <w:tcW w:w="2310" w:type="dxa"/>
            <w:shd w:val="clear" w:color="auto" w:fill="auto"/>
            <w:tcMar>
              <w:top w:w="100" w:type="dxa"/>
              <w:left w:w="100" w:type="dxa"/>
              <w:bottom w:w="100" w:type="dxa"/>
              <w:right w:w="100" w:type="dxa"/>
            </w:tcMar>
          </w:tcPr>
          <w:p w14:paraId="7D9C0E78" w14:textId="77777777" w:rsidR="00D94401" w:rsidRDefault="00D94401" w:rsidP="008C40DE">
            <w:pPr>
              <w:widowControl w:val="0"/>
              <w:pBdr>
                <w:top w:val="nil"/>
                <w:left w:val="nil"/>
                <w:bottom w:val="nil"/>
                <w:right w:val="nil"/>
                <w:between w:val="nil"/>
              </w:pBdr>
            </w:pPr>
            <w:r>
              <w:rPr>
                <w:rFonts w:ascii="Consolas" w:eastAsia="Consolas" w:hAnsi="Consolas" w:cs="Consolas"/>
                <w:b/>
              </w:rPr>
              <w:t>created</w:t>
            </w:r>
          </w:p>
        </w:tc>
        <w:tc>
          <w:tcPr>
            <w:tcW w:w="2190" w:type="dxa"/>
            <w:shd w:val="clear" w:color="auto" w:fill="auto"/>
            <w:tcMar>
              <w:top w:w="100" w:type="dxa"/>
              <w:left w:w="100" w:type="dxa"/>
              <w:bottom w:w="100" w:type="dxa"/>
              <w:right w:w="100" w:type="dxa"/>
            </w:tcMar>
          </w:tcPr>
          <w:p w14:paraId="66E40B80"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559A1BB8" w14:textId="77777777" w:rsidR="00D94401" w:rsidRDefault="00D94401" w:rsidP="008C40DE">
            <w:pPr>
              <w:pBdr>
                <w:top w:val="nil"/>
                <w:left w:val="nil"/>
                <w:bottom w:val="nil"/>
                <w:right w:val="nil"/>
                <w:between w:val="nil"/>
              </w:pBdr>
            </w:pPr>
            <w:r>
              <w:t xml:space="preserve">The </w:t>
            </w:r>
            <w:r>
              <w:rPr>
                <w:rFonts w:ascii="Consolas" w:eastAsia="Consolas" w:hAnsi="Consolas" w:cs="Consolas"/>
                <w:b/>
              </w:rPr>
              <w:t>created</w:t>
            </w:r>
            <w:r>
              <w:t xml:space="preserve"> property represents the time at which the object was originally created. </w:t>
            </w:r>
          </w:p>
          <w:p w14:paraId="1426431B" w14:textId="77777777" w:rsidR="00D94401" w:rsidRDefault="00D94401" w:rsidP="008C40DE">
            <w:pPr>
              <w:pBdr>
                <w:top w:val="nil"/>
                <w:left w:val="nil"/>
                <w:bottom w:val="nil"/>
                <w:right w:val="nil"/>
                <w:between w:val="nil"/>
              </w:pBdr>
            </w:pPr>
          </w:p>
          <w:p w14:paraId="1AE90D72" w14:textId="77777777" w:rsidR="00D94401" w:rsidRDefault="00D94401" w:rsidP="008C40DE">
            <w:pPr>
              <w:pBdr>
                <w:top w:val="nil"/>
                <w:left w:val="nil"/>
                <w:bottom w:val="nil"/>
                <w:right w:val="nil"/>
                <w:between w:val="nil"/>
              </w:pBdr>
            </w:pPr>
            <w:r>
              <w:t xml:space="preserve">The object creator can use the time it deems most appropriate as the time the object was created, but it </w:t>
            </w:r>
            <w:r>
              <w:rPr>
                <w:b/>
              </w:rPr>
              <w:t xml:space="preserve">MUST </w:t>
            </w:r>
            <w:r>
              <w:t>be precise to the nearest millisecond (exactly three digits after the decimal place in seconds).</w:t>
            </w:r>
          </w:p>
          <w:p w14:paraId="79B58F73" w14:textId="77777777" w:rsidR="00D94401" w:rsidRDefault="00D94401" w:rsidP="008C40DE">
            <w:pPr>
              <w:pBdr>
                <w:top w:val="nil"/>
                <w:left w:val="nil"/>
                <w:bottom w:val="nil"/>
                <w:right w:val="nil"/>
                <w:between w:val="nil"/>
              </w:pBdr>
            </w:pPr>
          </w:p>
          <w:p w14:paraId="454D2218" w14:textId="77777777" w:rsidR="00D94401" w:rsidRDefault="00D94401" w:rsidP="008C40DE">
            <w:pPr>
              <w:pBdr>
                <w:top w:val="nil"/>
                <w:left w:val="nil"/>
                <w:bottom w:val="nil"/>
                <w:right w:val="nil"/>
                <w:between w:val="nil"/>
              </w:pBdr>
            </w:pPr>
            <w:r>
              <w:t xml:space="preserve">The </w:t>
            </w:r>
            <w:r>
              <w:rPr>
                <w:rFonts w:ascii="Consolas" w:eastAsia="Consolas" w:hAnsi="Consolas" w:cs="Consolas"/>
                <w:b/>
              </w:rPr>
              <w:t>created</w:t>
            </w:r>
            <w:r>
              <w:t xml:space="preserve"> property </w:t>
            </w:r>
            <w:r>
              <w:rPr>
                <w:b/>
              </w:rPr>
              <w:t>MUST NOT</w:t>
            </w:r>
            <w:r>
              <w:t xml:space="preserve"> be changed when creating a new version of the object.</w:t>
            </w:r>
          </w:p>
          <w:p w14:paraId="3B21BB2D" w14:textId="77777777" w:rsidR="00D94401" w:rsidRDefault="00D94401" w:rsidP="008C40DE">
            <w:pPr>
              <w:pBdr>
                <w:top w:val="nil"/>
                <w:left w:val="nil"/>
                <w:bottom w:val="nil"/>
                <w:right w:val="nil"/>
                <w:between w:val="nil"/>
              </w:pBdr>
            </w:pPr>
          </w:p>
          <w:p w14:paraId="181679A1" w14:textId="77777777" w:rsidR="00D94401" w:rsidRDefault="00D94401" w:rsidP="008C40DE">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D94401" w14:paraId="54CD8D6A" w14:textId="77777777" w:rsidTr="008C40DE">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A435A" w14:textId="77777777" w:rsidR="00D94401" w:rsidRDefault="00D94401" w:rsidP="008C40DE">
            <w:pPr>
              <w:widowControl w:val="0"/>
              <w:pBdr>
                <w:top w:val="nil"/>
                <w:left w:val="nil"/>
                <w:bottom w:val="nil"/>
                <w:right w:val="nil"/>
                <w:between w:val="nil"/>
              </w:pBdr>
            </w:pPr>
            <w:r>
              <w:rPr>
                <w:rFonts w:ascii="Consolas" w:eastAsia="Consolas" w:hAnsi="Consolas" w:cs="Consolas"/>
                <w:b/>
              </w:rPr>
              <w:t>modified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3FD6AAD6"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2964B719" w14:textId="77777777" w:rsidR="00D94401" w:rsidRDefault="00D94401" w:rsidP="008C40DE">
            <w:pPr>
              <w:pBdr>
                <w:top w:val="nil"/>
                <w:left w:val="nil"/>
                <w:bottom w:val="nil"/>
                <w:right w:val="nil"/>
                <w:between w:val="nil"/>
              </w:pBdr>
            </w:pPr>
            <w:r>
              <w:t xml:space="preserve">The </w:t>
            </w:r>
            <w:r>
              <w:rPr>
                <w:rFonts w:ascii="Consolas" w:eastAsia="Consolas" w:hAnsi="Consolas" w:cs="Consolas"/>
                <w:b/>
              </w:rPr>
              <w:t>modified</w:t>
            </w:r>
            <w:r>
              <w:t xml:space="preserve"> property is only used by STIX Objects that support versioning and represents the </w:t>
            </w:r>
            <w:r>
              <w:lastRenderedPageBreak/>
              <w:t xml:space="preserve">time that this particular version of the object was last modified. </w:t>
            </w:r>
          </w:p>
          <w:p w14:paraId="17D10E61" w14:textId="77777777" w:rsidR="00D94401" w:rsidRDefault="00D94401" w:rsidP="008C40DE">
            <w:pPr>
              <w:pBdr>
                <w:top w:val="nil"/>
                <w:left w:val="nil"/>
                <w:bottom w:val="nil"/>
                <w:right w:val="nil"/>
                <w:between w:val="nil"/>
              </w:pBdr>
            </w:pPr>
          </w:p>
          <w:p w14:paraId="4A215FFA" w14:textId="77777777" w:rsidR="00D94401" w:rsidRDefault="00D94401" w:rsidP="008C40DE">
            <w:pPr>
              <w:pBdr>
                <w:top w:val="nil"/>
                <w:left w:val="nil"/>
                <w:bottom w:val="nil"/>
                <w:right w:val="nil"/>
                <w:between w:val="nil"/>
              </w:pBdr>
            </w:pPr>
            <w:r>
              <w:t xml:space="preserve">The object creator can use the time it deems most appropriate as the time this version of the object was modified, but it </w:t>
            </w:r>
            <w:r>
              <w:rPr>
                <w:b/>
              </w:rPr>
              <w:t>MUST</w:t>
            </w:r>
            <w:r>
              <w:t xml:space="preserve"> be precise to the nearest millisecond (exactly three digits after the decimal place in seconds).</w:t>
            </w:r>
          </w:p>
          <w:p w14:paraId="7D6BD142" w14:textId="77777777" w:rsidR="00D94401" w:rsidRDefault="00D94401" w:rsidP="008C40DE">
            <w:pPr>
              <w:pBdr>
                <w:top w:val="nil"/>
                <w:left w:val="nil"/>
                <w:bottom w:val="nil"/>
                <w:right w:val="nil"/>
                <w:between w:val="nil"/>
              </w:pBdr>
            </w:pPr>
          </w:p>
          <w:p w14:paraId="2C47D035" w14:textId="77777777" w:rsidR="00D94401" w:rsidRDefault="00D94401" w:rsidP="008C40DE">
            <w:pPr>
              <w:pBdr>
                <w:top w:val="nil"/>
                <w:left w:val="nil"/>
                <w:bottom w:val="nil"/>
                <w:right w:val="nil"/>
                <w:between w:val="nil"/>
              </w:pBdr>
            </w:pPr>
            <w:r>
              <w:t xml:space="preserve">If the </w:t>
            </w:r>
            <w:r>
              <w:rPr>
                <w:rFonts w:ascii="Consolas" w:eastAsia="Consolas" w:hAnsi="Consolas" w:cs="Consolas"/>
                <w:b/>
              </w:rPr>
              <w:t>created</w:t>
            </w:r>
            <w:r>
              <w:t xml:space="preserve"> property is defined, then the value of the </w:t>
            </w:r>
            <w:r>
              <w:rPr>
                <w:rFonts w:ascii="Consolas" w:eastAsia="Consolas" w:hAnsi="Consolas" w:cs="Consolas"/>
                <w:b/>
              </w:rPr>
              <w:t>modified</w:t>
            </w:r>
            <w:r>
              <w:t xml:space="preserve"> property for a given object version </w:t>
            </w:r>
            <w:r>
              <w:rPr>
                <w:b/>
              </w:rPr>
              <w:t>MUST</w:t>
            </w:r>
            <w:r>
              <w:t xml:space="preserve"> be later than or equal to the value of the </w:t>
            </w:r>
            <w:r>
              <w:rPr>
                <w:rFonts w:ascii="Consolas" w:eastAsia="Consolas" w:hAnsi="Consolas" w:cs="Consolas"/>
                <w:b/>
              </w:rPr>
              <w:t>created</w:t>
            </w:r>
            <w:r>
              <w:t xml:space="preserve"> property.</w:t>
            </w:r>
          </w:p>
          <w:p w14:paraId="5A0B4536" w14:textId="77777777" w:rsidR="00D94401" w:rsidRDefault="00D94401" w:rsidP="008C40DE">
            <w:pPr>
              <w:pBdr>
                <w:top w:val="nil"/>
                <w:left w:val="nil"/>
                <w:bottom w:val="nil"/>
                <w:right w:val="nil"/>
                <w:between w:val="nil"/>
              </w:pBdr>
            </w:pPr>
          </w:p>
          <w:p w14:paraId="7D6B1F26" w14:textId="77777777" w:rsidR="00D94401" w:rsidRDefault="00D94401" w:rsidP="008C40DE">
            <w:pPr>
              <w:pBdr>
                <w:top w:val="nil"/>
                <w:left w:val="nil"/>
                <w:bottom w:val="nil"/>
                <w:right w:val="nil"/>
                <w:between w:val="nil"/>
              </w:pBdr>
            </w:pPr>
            <w:r>
              <w:t xml:space="preserve">Object creators </w:t>
            </w:r>
            <w:r>
              <w:rPr>
                <w:b/>
              </w:rPr>
              <w:t xml:space="preserve">MUST </w:t>
            </w:r>
            <w:r>
              <w:t xml:space="preserve">set the </w:t>
            </w:r>
            <w:r>
              <w:rPr>
                <w:rFonts w:ascii="Consolas" w:eastAsia="Consolas" w:hAnsi="Consolas" w:cs="Consolas"/>
                <w:b/>
              </w:rPr>
              <w:t>modified</w:t>
            </w:r>
            <w:r>
              <w:t xml:space="preserve"> property when creating a new version of an object if the </w:t>
            </w:r>
            <w:r>
              <w:rPr>
                <w:rFonts w:ascii="Consolas" w:eastAsia="Consolas" w:hAnsi="Consolas" w:cs="Consolas"/>
                <w:b/>
              </w:rPr>
              <w:t>created</w:t>
            </w:r>
            <w:r>
              <w:t xml:space="preserve"> property was set.</w:t>
            </w:r>
          </w:p>
          <w:p w14:paraId="119702A6" w14:textId="77777777" w:rsidR="00D94401" w:rsidRDefault="00D94401" w:rsidP="008C40DE">
            <w:pPr>
              <w:pBdr>
                <w:top w:val="nil"/>
                <w:left w:val="nil"/>
                <w:bottom w:val="nil"/>
                <w:right w:val="nil"/>
                <w:between w:val="nil"/>
              </w:pBdr>
            </w:pPr>
          </w:p>
          <w:p w14:paraId="694D47EF" w14:textId="77777777" w:rsidR="00D94401" w:rsidRDefault="00D94401" w:rsidP="008C40DE">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D94401" w14:paraId="1D83E640" w14:textId="77777777" w:rsidTr="008C40DE">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7036E" w14:textId="77777777" w:rsidR="00D94401" w:rsidRDefault="00D94401" w:rsidP="008C40DE">
            <w:pPr>
              <w:widowControl w:val="0"/>
              <w:pBdr>
                <w:top w:val="nil"/>
                <w:left w:val="nil"/>
                <w:bottom w:val="nil"/>
                <w:right w:val="nil"/>
                <w:between w:val="nil"/>
              </w:pBdr>
            </w:pPr>
            <w:r>
              <w:rPr>
                <w:rFonts w:ascii="Consolas" w:eastAsia="Consolas" w:hAnsi="Consolas" w:cs="Consolas"/>
                <w:b/>
              </w:rPr>
              <w:lastRenderedPageBreak/>
              <w:t>revoked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440B90B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60" w:type="dxa"/>
            <w:tcBorders>
              <w:bottom w:val="single" w:sz="8" w:space="0" w:color="000000"/>
              <w:right w:val="single" w:sz="8" w:space="0" w:color="000000"/>
            </w:tcBorders>
            <w:shd w:val="clear" w:color="auto" w:fill="auto"/>
            <w:tcMar>
              <w:top w:w="100" w:type="dxa"/>
              <w:left w:w="100" w:type="dxa"/>
              <w:bottom w:w="100" w:type="dxa"/>
              <w:right w:w="100" w:type="dxa"/>
            </w:tcMar>
          </w:tcPr>
          <w:p w14:paraId="0ABAA85A" w14:textId="77777777" w:rsidR="00D94401" w:rsidRDefault="00D94401" w:rsidP="008C40DE">
            <w:pPr>
              <w:pBdr>
                <w:top w:val="nil"/>
                <w:left w:val="nil"/>
                <w:bottom w:val="nil"/>
                <w:right w:val="nil"/>
                <w:between w:val="nil"/>
              </w:pBdr>
            </w:pPr>
            <w:r>
              <w:t xml:space="preserve">The </w:t>
            </w:r>
            <w:r>
              <w:rPr>
                <w:rFonts w:ascii="Consolas" w:eastAsia="Consolas" w:hAnsi="Consolas" w:cs="Consolas"/>
                <w:b/>
              </w:rPr>
              <w:t>revoked</w:t>
            </w:r>
            <w:r>
              <w:t xml:space="preserve"> property is only used by STIX Objects that support versioning and indicates whether the object has been revoked. </w:t>
            </w:r>
          </w:p>
          <w:p w14:paraId="35D93433" w14:textId="77777777" w:rsidR="00D94401" w:rsidRDefault="00D94401" w:rsidP="008C40DE">
            <w:pPr>
              <w:pBdr>
                <w:top w:val="nil"/>
                <w:left w:val="nil"/>
                <w:bottom w:val="nil"/>
                <w:right w:val="nil"/>
                <w:between w:val="nil"/>
              </w:pBdr>
            </w:pPr>
          </w:p>
          <w:p w14:paraId="68B46882" w14:textId="77777777" w:rsidR="00D94401" w:rsidRDefault="00D94401" w:rsidP="008C40DE">
            <w:pPr>
              <w:pBdr>
                <w:top w:val="nil"/>
                <w:left w:val="nil"/>
                <w:bottom w:val="nil"/>
                <w:right w:val="nil"/>
                <w:between w:val="nil"/>
              </w:pBdr>
            </w:pPr>
            <w:r>
              <w:t xml:space="preserve">Revoked objects are no longer considered valid by the object creator. Revoking an object is permanent; future versions of the object with this </w:t>
            </w:r>
            <w:r>
              <w:rPr>
                <w:rFonts w:ascii="Consolas" w:eastAsia="Consolas" w:hAnsi="Consolas" w:cs="Consolas"/>
                <w:b/>
              </w:rPr>
              <w:t>id</w:t>
            </w:r>
            <w:r>
              <w:t xml:space="preserve"> </w:t>
            </w:r>
            <w:r>
              <w:rPr>
                <w:b/>
              </w:rPr>
              <w:t xml:space="preserve">MUST NOT </w:t>
            </w:r>
            <w:r>
              <w:t xml:space="preserve">be created. </w:t>
            </w:r>
          </w:p>
          <w:p w14:paraId="6C1A3737" w14:textId="77777777" w:rsidR="00D94401" w:rsidRDefault="00D94401" w:rsidP="008C40DE">
            <w:pPr>
              <w:pBdr>
                <w:top w:val="nil"/>
                <w:left w:val="nil"/>
                <w:bottom w:val="nil"/>
                <w:right w:val="nil"/>
                <w:between w:val="nil"/>
              </w:pBdr>
            </w:pPr>
          </w:p>
          <w:p w14:paraId="44C519B7" w14:textId="77777777" w:rsidR="00D94401" w:rsidRDefault="00D94401" w:rsidP="008C40DE">
            <w:pPr>
              <w:pBdr>
                <w:top w:val="nil"/>
                <w:left w:val="nil"/>
                <w:bottom w:val="nil"/>
                <w:right w:val="nil"/>
                <w:between w:val="nil"/>
              </w:pBdr>
            </w:pPr>
            <w:r>
              <w:t xml:space="preserve">The default value of this property is </w:t>
            </w:r>
            <w:r>
              <w:rPr>
                <w:rFonts w:ascii="Consolas" w:eastAsia="Consolas" w:hAnsi="Consolas" w:cs="Consolas"/>
                <w:color w:val="073763"/>
                <w:shd w:val="clear" w:color="auto" w:fill="CFE2F3"/>
              </w:rPr>
              <w:t>false</w:t>
            </w:r>
            <w:r>
              <w:t>.</w:t>
            </w:r>
          </w:p>
          <w:p w14:paraId="58784823" w14:textId="77777777" w:rsidR="00D94401" w:rsidRDefault="00D94401" w:rsidP="008C40DE">
            <w:pPr>
              <w:pBdr>
                <w:top w:val="nil"/>
                <w:left w:val="nil"/>
                <w:bottom w:val="nil"/>
                <w:right w:val="nil"/>
                <w:between w:val="nil"/>
              </w:pBdr>
            </w:pPr>
          </w:p>
          <w:p w14:paraId="19744B92" w14:textId="77777777" w:rsidR="00D94401" w:rsidRDefault="00D94401" w:rsidP="008C40DE">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D94401" w14:paraId="080973D9" w14:textId="77777777" w:rsidTr="008C40DE">
        <w:tc>
          <w:tcPr>
            <w:tcW w:w="2310" w:type="dxa"/>
            <w:shd w:val="clear" w:color="auto" w:fill="FFFFFF"/>
            <w:tcMar>
              <w:top w:w="100" w:type="dxa"/>
              <w:left w:w="100" w:type="dxa"/>
              <w:bottom w:w="100" w:type="dxa"/>
              <w:right w:w="100" w:type="dxa"/>
            </w:tcMar>
          </w:tcPr>
          <w:p w14:paraId="6824E04B" w14:textId="77777777" w:rsidR="00D94401" w:rsidRDefault="00D94401" w:rsidP="008C40DE">
            <w:pPr>
              <w:widowControl w:val="0"/>
              <w:pBdr>
                <w:top w:val="nil"/>
                <w:left w:val="nil"/>
                <w:bottom w:val="nil"/>
                <w:right w:val="nil"/>
                <w:between w:val="nil"/>
              </w:pBdr>
            </w:pPr>
            <w:r>
              <w:rPr>
                <w:rFonts w:ascii="Consolas" w:eastAsia="Consolas" w:hAnsi="Consolas" w:cs="Consolas"/>
                <w:b/>
              </w:rPr>
              <w:t>labels</w:t>
            </w:r>
          </w:p>
        </w:tc>
        <w:tc>
          <w:tcPr>
            <w:tcW w:w="2190" w:type="dxa"/>
            <w:shd w:val="clear" w:color="auto" w:fill="FFFFFF"/>
            <w:tcMar>
              <w:top w:w="100" w:type="dxa"/>
              <w:left w:w="100" w:type="dxa"/>
              <w:bottom w:w="100" w:type="dxa"/>
              <w:right w:w="100" w:type="dxa"/>
            </w:tcMar>
          </w:tcPr>
          <w:p w14:paraId="69BD7C2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60" w:type="dxa"/>
            <w:shd w:val="clear" w:color="auto" w:fill="FFFFFF"/>
            <w:tcMar>
              <w:top w:w="100" w:type="dxa"/>
              <w:left w:w="100" w:type="dxa"/>
              <w:bottom w:w="100" w:type="dxa"/>
              <w:right w:w="100" w:type="dxa"/>
            </w:tcMar>
          </w:tcPr>
          <w:p w14:paraId="2551CFDF" w14:textId="77777777" w:rsidR="00D94401" w:rsidRDefault="00D94401" w:rsidP="008C40DE">
            <w:pPr>
              <w:pBdr>
                <w:top w:val="nil"/>
                <w:left w:val="nil"/>
                <w:bottom w:val="nil"/>
                <w:right w:val="nil"/>
                <w:between w:val="nil"/>
              </w:pBdr>
            </w:pPr>
            <w:r>
              <w:t xml:space="preserve">The </w:t>
            </w:r>
            <w:r>
              <w:rPr>
                <w:rFonts w:ascii="Consolas" w:eastAsia="Consolas" w:hAnsi="Consolas" w:cs="Consolas"/>
                <w:b/>
              </w:rPr>
              <w:t>labels</w:t>
            </w:r>
            <w:r>
              <w:t xml:space="preserve"> property specifies a set of terms used to describe this object. The terms are user-defined or trust-group defined and their meaning is outside the scope of this specification and </w:t>
            </w:r>
            <w:r>
              <w:rPr>
                <w:b/>
              </w:rPr>
              <w:t>MAY</w:t>
            </w:r>
            <w:r>
              <w:t xml:space="preserve"> be ignored.</w:t>
            </w:r>
          </w:p>
          <w:p w14:paraId="4EA06BB6" w14:textId="77777777" w:rsidR="00D94401" w:rsidRDefault="00D94401" w:rsidP="008C40DE">
            <w:pPr>
              <w:pBdr>
                <w:top w:val="nil"/>
                <w:left w:val="nil"/>
                <w:bottom w:val="nil"/>
                <w:right w:val="nil"/>
                <w:between w:val="nil"/>
              </w:pBdr>
            </w:pPr>
          </w:p>
          <w:p w14:paraId="7B510CD1" w14:textId="77777777" w:rsidR="00D94401" w:rsidRDefault="00D94401" w:rsidP="008C40DE">
            <w:pPr>
              <w:pBdr>
                <w:top w:val="nil"/>
                <w:left w:val="nil"/>
                <w:bottom w:val="nil"/>
                <w:right w:val="nil"/>
                <w:between w:val="nil"/>
              </w:pBdr>
            </w:pPr>
            <w:r>
              <w:t xml:space="preserve">Where an object has a specific property defined in the specification for characterizing subtypes of that object, the labels property </w:t>
            </w:r>
            <w:r>
              <w:rPr>
                <w:b/>
              </w:rPr>
              <w:t>MUST NOT</w:t>
            </w:r>
            <w:r>
              <w:t xml:space="preserve"> be used for that purpose. </w:t>
            </w:r>
          </w:p>
          <w:p w14:paraId="6F6596BF" w14:textId="77777777" w:rsidR="00D94401" w:rsidRDefault="00D94401" w:rsidP="008C40DE">
            <w:pPr>
              <w:pBdr>
                <w:top w:val="nil"/>
                <w:left w:val="nil"/>
                <w:bottom w:val="nil"/>
                <w:right w:val="nil"/>
                <w:between w:val="nil"/>
              </w:pBdr>
            </w:pPr>
          </w:p>
          <w:p w14:paraId="27552216" w14:textId="77777777" w:rsidR="00D94401" w:rsidRDefault="00D94401" w:rsidP="008C40DE">
            <w:pPr>
              <w:pBdr>
                <w:top w:val="nil"/>
                <w:left w:val="nil"/>
                <w:bottom w:val="nil"/>
                <w:right w:val="nil"/>
                <w:between w:val="nil"/>
              </w:pBdr>
            </w:pPr>
            <w:r>
              <w:t xml:space="preserve">For example, the Malware SDO has a property </w:t>
            </w:r>
            <w:r>
              <w:rPr>
                <w:rFonts w:ascii="Consolas" w:eastAsia="Consolas" w:hAnsi="Consolas" w:cs="Consolas"/>
                <w:b/>
                <w:color w:val="000000"/>
              </w:rPr>
              <w:t>malware_types</w:t>
            </w:r>
            <w:r>
              <w:t xml:space="preserve"> that contains a list of Malware subtypes (dropper, RAT, etc.). In this example, the </w:t>
            </w:r>
            <w:r>
              <w:lastRenderedPageBreak/>
              <w:t>labels property cannot be used to describe these Malware subtypes.</w:t>
            </w:r>
          </w:p>
        </w:tc>
      </w:tr>
      <w:tr w:rsidR="00D94401" w14:paraId="4A494460" w14:textId="77777777" w:rsidTr="008C40DE">
        <w:tc>
          <w:tcPr>
            <w:tcW w:w="2310" w:type="dxa"/>
            <w:shd w:val="clear" w:color="auto" w:fill="auto"/>
            <w:tcMar>
              <w:top w:w="100" w:type="dxa"/>
              <w:left w:w="100" w:type="dxa"/>
              <w:bottom w:w="100" w:type="dxa"/>
              <w:right w:w="100" w:type="dxa"/>
            </w:tcMar>
          </w:tcPr>
          <w:p w14:paraId="6DADF4BE" w14:textId="77777777" w:rsidR="00D94401" w:rsidRDefault="00D94401" w:rsidP="008C40DE">
            <w:pPr>
              <w:widowControl w:val="0"/>
            </w:pPr>
            <w:r>
              <w:rPr>
                <w:rFonts w:ascii="Consolas" w:eastAsia="Consolas" w:hAnsi="Consolas" w:cs="Consolas"/>
                <w:b/>
              </w:rPr>
              <w:lastRenderedPageBreak/>
              <w:t>confidence</w:t>
            </w:r>
          </w:p>
        </w:tc>
        <w:tc>
          <w:tcPr>
            <w:tcW w:w="2190" w:type="dxa"/>
            <w:shd w:val="clear" w:color="auto" w:fill="auto"/>
            <w:tcMar>
              <w:top w:w="100" w:type="dxa"/>
              <w:left w:w="100" w:type="dxa"/>
              <w:bottom w:w="100" w:type="dxa"/>
              <w:right w:w="100" w:type="dxa"/>
            </w:tcMar>
          </w:tcPr>
          <w:p w14:paraId="4592FD9B" w14:textId="77777777" w:rsidR="00D94401" w:rsidRDefault="00D94401" w:rsidP="008C40DE">
            <w:r>
              <w:rPr>
                <w:rFonts w:ascii="Consolas" w:eastAsia="Consolas" w:hAnsi="Consolas" w:cs="Consolas"/>
                <w:color w:val="C7254E"/>
                <w:shd w:val="clear" w:color="auto" w:fill="F9F2F4"/>
              </w:rPr>
              <w:t>integer</w:t>
            </w:r>
          </w:p>
        </w:tc>
        <w:tc>
          <w:tcPr>
            <w:tcW w:w="4860" w:type="dxa"/>
            <w:shd w:val="clear" w:color="auto" w:fill="auto"/>
            <w:tcMar>
              <w:top w:w="100" w:type="dxa"/>
              <w:left w:w="100" w:type="dxa"/>
              <w:bottom w:w="100" w:type="dxa"/>
              <w:right w:w="100" w:type="dxa"/>
            </w:tcMar>
          </w:tcPr>
          <w:p w14:paraId="33180265" w14:textId="77777777" w:rsidR="00D94401" w:rsidRDefault="00D94401" w:rsidP="008C40DE">
            <w:r>
              <w:t xml:space="preserve">The </w:t>
            </w:r>
            <w:r>
              <w:rPr>
                <w:rFonts w:ascii="Consolas" w:eastAsia="Consolas" w:hAnsi="Consolas" w:cs="Consolas"/>
                <w:b/>
              </w:rPr>
              <w:t>confidence</w:t>
            </w:r>
            <w:r>
              <w:t xml:space="preserve"> property identifies the confidence that the creator has in the correctness of their data. The confidence value </w:t>
            </w:r>
            <w:r>
              <w:rPr>
                <w:b/>
              </w:rPr>
              <w:t>MUST</w:t>
            </w:r>
            <w:r>
              <w:t xml:space="preserve"> be a number in the range of 0-100. </w:t>
            </w:r>
          </w:p>
          <w:p w14:paraId="3B20A36D" w14:textId="77777777" w:rsidR="00D94401" w:rsidRDefault="00D94401" w:rsidP="008C40DE"/>
          <w:p w14:paraId="6E2A520E" w14:textId="77777777" w:rsidR="00D94401" w:rsidRDefault="00A53A64" w:rsidP="008C40DE">
            <w:hyperlink w:anchor="_o12vfujnw4d8">
              <w:r w:rsidR="00D94401">
                <w:rPr>
                  <w:color w:val="1155CC"/>
                  <w:u w:val="single"/>
                </w:rPr>
                <w:t>Appendix A</w:t>
              </w:r>
            </w:hyperlink>
            <w:r w:rsidR="00D94401">
              <w:t xml:space="preserve"> contains a table of normative mappings to other confidence scales that </w:t>
            </w:r>
            <w:r w:rsidR="00D94401">
              <w:rPr>
                <w:b/>
              </w:rPr>
              <w:t>MUST</w:t>
            </w:r>
            <w:r w:rsidR="00D94401">
              <w:t xml:space="preserve"> be used when presenting the confidence value in one of those scales. </w:t>
            </w:r>
          </w:p>
          <w:p w14:paraId="689ACB89" w14:textId="77777777" w:rsidR="00D94401" w:rsidRDefault="00D94401" w:rsidP="008C40DE"/>
          <w:p w14:paraId="157F28B4" w14:textId="77777777" w:rsidR="00D94401" w:rsidRDefault="00D94401" w:rsidP="008C40DE">
            <w:r>
              <w:t>If the confidence property is not present, then the confidence of the content is unspecified.</w:t>
            </w:r>
          </w:p>
        </w:tc>
      </w:tr>
      <w:tr w:rsidR="00D94401" w14:paraId="4F428E15" w14:textId="77777777" w:rsidTr="008C40DE">
        <w:tc>
          <w:tcPr>
            <w:tcW w:w="2310" w:type="dxa"/>
            <w:shd w:val="clear" w:color="auto" w:fill="auto"/>
            <w:tcMar>
              <w:top w:w="100" w:type="dxa"/>
              <w:left w:w="100" w:type="dxa"/>
              <w:bottom w:w="100" w:type="dxa"/>
              <w:right w:w="100" w:type="dxa"/>
            </w:tcMar>
          </w:tcPr>
          <w:p w14:paraId="77D0FF8C" w14:textId="77777777" w:rsidR="00D94401" w:rsidRDefault="00D94401" w:rsidP="008C40DE">
            <w:pPr>
              <w:widowControl w:val="0"/>
              <w:rPr>
                <w:highlight w:val="white"/>
              </w:rPr>
            </w:pPr>
            <w:r>
              <w:rPr>
                <w:rFonts w:ascii="Consolas" w:eastAsia="Consolas" w:hAnsi="Consolas" w:cs="Consolas"/>
                <w:b/>
                <w:highlight w:val="white"/>
              </w:rPr>
              <w:t>lang</w:t>
            </w:r>
          </w:p>
        </w:tc>
        <w:tc>
          <w:tcPr>
            <w:tcW w:w="2190" w:type="dxa"/>
            <w:shd w:val="clear" w:color="auto" w:fill="auto"/>
            <w:tcMar>
              <w:top w:w="100" w:type="dxa"/>
              <w:left w:w="100" w:type="dxa"/>
              <w:bottom w:w="100" w:type="dxa"/>
              <w:right w:w="100" w:type="dxa"/>
            </w:tcMar>
          </w:tcPr>
          <w:p w14:paraId="27E8948C" w14:textId="77777777" w:rsidR="00D94401" w:rsidRDefault="00D94401" w:rsidP="008C40DE">
            <w:pPr>
              <w:rPr>
                <w:highlight w:val="white"/>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20978DE9" w14:textId="77777777" w:rsidR="00D94401" w:rsidRDefault="00D94401" w:rsidP="008C40DE">
            <w:pPr>
              <w:rPr>
                <w:highlight w:val="white"/>
              </w:rPr>
            </w:pPr>
            <w:r>
              <w:rPr>
                <w:highlight w:val="white"/>
              </w:rPr>
              <w:t xml:space="preserve">The </w:t>
            </w:r>
            <w:r>
              <w:rPr>
                <w:rFonts w:ascii="Consolas" w:eastAsia="Consolas" w:hAnsi="Consolas" w:cs="Consolas"/>
                <w:b/>
                <w:highlight w:val="white"/>
              </w:rPr>
              <w:t>lang</w:t>
            </w:r>
            <w:r>
              <w:rPr>
                <w:highlight w:val="white"/>
              </w:rPr>
              <w:t xml:space="preserve"> property identifies the language of the text content in this object. When present, it </w:t>
            </w:r>
            <w:r>
              <w:rPr>
                <w:b/>
                <w:highlight w:val="white"/>
              </w:rPr>
              <w:t>MUST</w:t>
            </w:r>
            <w:r>
              <w:rPr>
                <w:highlight w:val="white"/>
              </w:rPr>
              <w:t xml:space="preserve"> be a language code conformant to [</w:t>
            </w:r>
            <w:hyperlink w:anchor="kix.yoz409d7eis1">
              <w:r>
                <w:rPr>
                  <w:color w:val="1155CC"/>
                  <w:highlight w:val="white"/>
                  <w:u w:val="single"/>
                </w:rPr>
                <w:t>RFC5646</w:t>
              </w:r>
            </w:hyperlink>
            <w:r>
              <w:rPr>
                <w:highlight w:val="white"/>
              </w:rPr>
              <w:t xml:space="preserve">]. If the property is not present, then the language of the content is </w:t>
            </w:r>
            <w:r>
              <w:rPr>
                <w:rFonts w:ascii="Consolas" w:eastAsia="Consolas" w:hAnsi="Consolas" w:cs="Consolas"/>
                <w:color w:val="073763"/>
                <w:shd w:val="clear" w:color="auto" w:fill="CFE2F3"/>
              </w:rPr>
              <w:t>en</w:t>
            </w:r>
            <w:r>
              <w:rPr>
                <w:highlight w:val="white"/>
              </w:rPr>
              <w:t xml:space="preserve"> (English).</w:t>
            </w:r>
          </w:p>
          <w:p w14:paraId="712BEF52" w14:textId="77777777" w:rsidR="00D94401" w:rsidRDefault="00D94401" w:rsidP="008C40DE">
            <w:pPr>
              <w:rPr>
                <w:highlight w:val="white"/>
              </w:rPr>
            </w:pPr>
          </w:p>
          <w:p w14:paraId="3D890829" w14:textId="77777777" w:rsidR="00D94401" w:rsidRDefault="00D94401" w:rsidP="008C40DE">
            <w:pPr>
              <w:rPr>
                <w:highlight w:val="white"/>
              </w:rPr>
            </w:pPr>
            <w:r>
              <w:rPr>
                <w:highlight w:val="white"/>
              </w:rPr>
              <w:t xml:space="preserve">This property </w:t>
            </w:r>
            <w:r>
              <w:rPr>
                <w:b/>
                <w:highlight w:val="white"/>
              </w:rPr>
              <w:t>SHOULD</w:t>
            </w:r>
            <w:r>
              <w:rPr>
                <w:highlight w:val="white"/>
              </w:rPr>
              <w:t xml:space="preserve"> be present if the object type contains translatable text properties (e.g. name, description).</w:t>
            </w:r>
          </w:p>
          <w:p w14:paraId="4D0AF1F9" w14:textId="77777777" w:rsidR="00D94401" w:rsidRDefault="00D94401" w:rsidP="008C40DE">
            <w:pPr>
              <w:rPr>
                <w:highlight w:val="white"/>
              </w:rPr>
            </w:pPr>
          </w:p>
          <w:p w14:paraId="37F1B892" w14:textId="77777777" w:rsidR="00D94401" w:rsidRDefault="00D94401" w:rsidP="008C40DE">
            <w:pPr>
              <w:rPr>
                <w:highlight w:val="white"/>
              </w:rPr>
            </w:pPr>
            <w:r>
              <w:rPr>
                <w:highlight w:val="white"/>
              </w:rPr>
              <w:t xml:space="preserve">The language of individual fields in this object </w:t>
            </w:r>
            <w:r>
              <w:rPr>
                <w:b/>
                <w:highlight w:val="white"/>
              </w:rPr>
              <w:t xml:space="preserve">MAY </w:t>
            </w:r>
            <w:r>
              <w:rPr>
                <w:highlight w:val="white"/>
              </w:rPr>
              <w:t xml:space="preserve">be overridden by the </w:t>
            </w:r>
            <w:r>
              <w:rPr>
                <w:rFonts w:ascii="Consolas" w:eastAsia="Consolas" w:hAnsi="Consolas" w:cs="Consolas"/>
                <w:b/>
                <w:highlight w:val="white"/>
              </w:rPr>
              <w:t>lang</w:t>
            </w:r>
            <w:r>
              <w:rPr>
                <w:highlight w:val="white"/>
              </w:rPr>
              <w:t xml:space="preserve"> property in granular markings (see section </w:t>
            </w:r>
            <w:hyperlink w:anchor="_robezi5egfdr">
              <w:r>
                <w:rPr>
                  <w:color w:val="1155CC"/>
                  <w:highlight w:val="white"/>
                  <w:u w:val="single"/>
                </w:rPr>
                <w:t>7.2.3</w:t>
              </w:r>
            </w:hyperlink>
            <w:r>
              <w:rPr>
                <w:highlight w:val="white"/>
              </w:rPr>
              <w:t>).</w:t>
            </w:r>
          </w:p>
        </w:tc>
      </w:tr>
      <w:tr w:rsidR="00D94401" w14:paraId="5B30E7C6" w14:textId="77777777" w:rsidTr="008C40DE">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519BB0"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external_references</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CE8389"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98D505" w14:textId="77777777" w:rsidR="00D94401" w:rsidRDefault="00D94401" w:rsidP="008C40DE">
            <w:pPr>
              <w:widowControl w:val="0"/>
              <w:pBdr>
                <w:top w:val="nil"/>
                <w:left w:val="nil"/>
                <w:bottom w:val="nil"/>
                <w:right w:val="nil"/>
                <w:between w:val="nil"/>
              </w:pBdr>
              <w:rPr>
                <w:highlight w:val="white"/>
              </w:rPr>
            </w:pPr>
            <w:r>
              <w:t xml:space="preserve">The </w:t>
            </w:r>
            <w:r>
              <w:rPr>
                <w:rFonts w:ascii="Consolas" w:eastAsia="Consolas" w:hAnsi="Consolas" w:cs="Consolas"/>
                <w:b/>
              </w:rPr>
              <w:t>external_references</w:t>
            </w:r>
            <w:r>
              <w:t xml:space="preserve"> property specifies a list of external references which refers to non-STIX information. This property is used to provide one or more URLs, descriptions, or IDs to records in other systems.</w:t>
            </w:r>
          </w:p>
        </w:tc>
      </w:tr>
      <w:tr w:rsidR="00D94401" w14:paraId="64B7F5AC" w14:textId="77777777" w:rsidTr="008C40DE">
        <w:tc>
          <w:tcPr>
            <w:tcW w:w="2310" w:type="dxa"/>
            <w:shd w:val="clear" w:color="auto" w:fill="auto"/>
            <w:tcMar>
              <w:top w:w="100" w:type="dxa"/>
              <w:left w:w="100" w:type="dxa"/>
              <w:bottom w:w="100" w:type="dxa"/>
              <w:right w:w="100" w:type="dxa"/>
            </w:tcMar>
          </w:tcPr>
          <w:p w14:paraId="7E38714A" w14:textId="77777777" w:rsidR="00D94401" w:rsidRDefault="00D94401" w:rsidP="008C40DE">
            <w:pPr>
              <w:widowControl w:val="0"/>
              <w:pBdr>
                <w:top w:val="nil"/>
                <w:left w:val="nil"/>
                <w:bottom w:val="nil"/>
                <w:right w:val="nil"/>
                <w:between w:val="nil"/>
              </w:pBdr>
            </w:pPr>
            <w:r>
              <w:rPr>
                <w:rFonts w:ascii="Consolas" w:eastAsia="Consolas" w:hAnsi="Consolas" w:cs="Consolas"/>
                <w:b/>
              </w:rPr>
              <w:t>object_marking_refs</w:t>
            </w:r>
          </w:p>
        </w:tc>
        <w:tc>
          <w:tcPr>
            <w:tcW w:w="2190" w:type="dxa"/>
            <w:shd w:val="clear" w:color="auto" w:fill="auto"/>
            <w:tcMar>
              <w:top w:w="100" w:type="dxa"/>
              <w:left w:w="100" w:type="dxa"/>
              <w:bottom w:w="100" w:type="dxa"/>
              <w:right w:w="100" w:type="dxa"/>
            </w:tcMar>
          </w:tcPr>
          <w:p w14:paraId="565F265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1B4E6DDD" w14:textId="77777777" w:rsidR="00D94401" w:rsidRDefault="00D94401" w:rsidP="008C40DE">
            <w:pPr>
              <w:widowControl w:val="0"/>
              <w:pBdr>
                <w:top w:val="nil"/>
                <w:left w:val="nil"/>
                <w:bottom w:val="nil"/>
                <w:right w:val="nil"/>
                <w:between w:val="nil"/>
              </w:pBdr>
            </w:pPr>
            <w:r>
              <w:t xml:space="preserve">The </w:t>
            </w:r>
            <w:r>
              <w:rPr>
                <w:rFonts w:ascii="Consolas" w:eastAsia="Consolas" w:hAnsi="Consolas" w:cs="Consolas"/>
                <w:b/>
              </w:rPr>
              <w:t>object_marking_refs</w:t>
            </w:r>
            <w:r>
              <w:t xml:space="preserve"> property specifies a list of </w:t>
            </w:r>
            <w:r>
              <w:rPr>
                <w:rFonts w:ascii="Consolas" w:eastAsia="Consolas" w:hAnsi="Consolas" w:cs="Consolas"/>
                <w:b/>
              </w:rPr>
              <w:t>id</w:t>
            </w:r>
            <w:r>
              <w:t xml:space="preserve"> properties of </w:t>
            </w:r>
            <w:r>
              <w:rPr>
                <w:rFonts w:ascii="Consolas" w:eastAsia="Consolas" w:hAnsi="Consolas" w:cs="Consolas"/>
                <w:color w:val="C7254E"/>
                <w:shd w:val="clear" w:color="auto" w:fill="F9F2F4"/>
              </w:rPr>
              <w:t>marking-definition</w:t>
            </w:r>
            <w:r>
              <w:t xml:space="preserve"> objects that apply to this object. </w:t>
            </w:r>
          </w:p>
          <w:p w14:paraId="2AD968BD" w14:textId="77777777" w:rsidR="00D94401" w:rsidRDefault="00D94401" w:rsidP="008C40DE">
            <w:pPr>
              <w:widowControl w:val="0"/>
              <w:pBdr>
                <w:top w:val="nil"/>
                <w:left w:val="nil"/>
                <w:bottom w:val="nil"/>
                <w:right w:val="nil"/>
                <w:between w:val="nil"/>
              </w:pBdr>
            </w:pPr>
          </w:p>
          <w:p w14:paraId="7193F000" w14:textId="77777777" w:rsidR="00D94401" w:rsidRDefault="00D94401" w:rsidP="008C40DE">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536B2BEE" w14:textId="77777777" w:rsidR="00D94401" w:rsidRDefault="00D94401" w:rsidP="008C40DE">
            <w:pPr>
              <w:widowControl w:val="0"/>
              <w:pBdr>
                <w:top w:val="nil"/>
                <w:left w:val="nil"/>
                <w:bottom w:val="nil"/>
                <w:right w:val="nil"/>
                <w:between w:val="nil"/>
              </w:pBdr>
            </w:pPr>
          </w:p>
          <w:p w14:paraId="51813415" w14:textId="77777777" w:rsidR="00D94401" w:rsidRDefault="00D94401" w:rsidP="008C40DE">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w:t>
            </w:r>
            <w:r>
              <w:lastRenderedPageBreak/>
              <w:t>markings.</w:t>
            </w:r>
          </w:p>
        </w:tc>
      </w:tr>
      <w:tr w:rsidR="00D94401" w14:paraId="2325BA9D" w14:textId="77777777" w:rsidTr="008C40DE">
        <w:tc>
          <w:tcPr>
            <w:tcW w:w="2310" w:type="dxa"/>
            <w:shd w:val="clear" w:color="auto" w:fill="auto"/>
            <w:tcMar>
              <w:top w:w="100" w:type="dxa"/>
              <w:left w:w="100" w:type="dxa"/>
              <w:bottom w:w="100" w:type="dxa"/>
              <w:right w:w="100" w:type="dxa"/>
            </w:tcMar>
          </w:tcPr>
          <w:p w14:paraId="0058C4D8" w14:textId="77777777" w:rsidR="00D94401" w:rsidRDefault="00D94401" w:rsidP="008C40DE">
            <w:pPr>
              <w:widowControl w:val="0"/>
              <w:pBdr>
                <w:top w:val="nil"/>
                <w:left w:val="nil"/>
                <w:bottom w:val="nil"/>
                <w:right w:val="nil"/>
                <w:between w:val="nil"/>
              </w:pBdr>
            </w:pPr>
            <w:r>
              <w:rPr>
                <w:rFonts w:ascii="Consolas" w:eastAsia="Consolas" w:hAnsi="Consolas" w:cs="Consolas"/>
                <w:b/>
              </w:rPr>
              <w:lastRenderedPageBreak/>
              <w:t>granular_markings</w:t>
            </w:r>
          </w:p>
        </w:tc>
        <w:tc>
          <w:tcPr>
            <w:tcW w:w="2190" w:type="dxa"/>
            <w:shd w:val="clear" w:color="auto" w:fill="auto"/>
            <w:tcMar>
              <w:top w:w="100" w:type="dxa"/>
              <w:left w:w="100" w:type="dxa"/>
              <w:bottom w:w="100" w:type="dxa"/>
              <w:right w:w="100" w:type="dxa"/>
            </w:tcMar>
          </w:tcPr>
          <w:p w14:paraId="68844186" w14:textId="77777777" w:rsidR="00D94401" w:rsidRDefault="00D94401" w:rsidP="008C40DE">
            <w:pPr>
              <w:widowControl w:val="0"/>
              <w:pBdr>
                <w:top w:val="nil"/>
                <w:left w:val="nil"/>
                <w:bottom w:val="nil"/>
                <w:right w:val="nil"/>
                <w:between w:val="nil"/>
              </w:pBd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rPr>
              <w:t xml:space="preserve"> </w:t>
            </w:r>
            <w:r>
              <w:rPr>
                <w:rFonts w:ascii="Consolas" w:eastAsia="Consolas" w:hAnsi="Consolas" w:cs="Consolas"/>
                <w:color w:val="C7254E"/>
                <w:shd w:val="clear" w:color="auto" w:fill="F9F2F4"/>
              </w:rPr>
              <w:t>granular-marking</w:t>
            </w:r>
          </w:p>
        </w:tc>
        <w:tc>
          <w:tcPr>
            <w:tcW w:w="4860" w:type="dxa"/>
            <w:shd w:val="clear" w:color="auto" w:fill="auto"/>
            <w:tcMar>
              <w:top w:w="100" w:type="dxa"/>
              <w:left w:w="100" w:type="dxa"/>
              <w:bottom w:w="100" w:type="dxa"/>
              <w:right w:w="100" w:type="dxa"/>
            </w:tcMar>
          </w:tcPr>
          <w:p w14:paraId="34D28E38" w14:textId="77777777" w:rsidR="00D94401" w:rsidRDefault="00D94401" w:rsidP="008C40DE">
            <w:pPr>
              <w:widowControl w:val="0"/>
              <w:pBdr>
                <w:top w:val="nil"/>
                <w:left w:val="nil"/>
                <w:bottom w:val="nil"/>
                <w:right w:val="nil"/>
                <w:between w:val="nil"/>
              </w:pBdr>
            </w:pPr>
            <w:r>
              <w:t xml:space="preserve">The </w:t>
            </w:r>
            <w:r>
              <w:rPr>
                <w:rFonts w:ascii="Consolas" w:eastAsia="Consolas" w:hAnsi="Consolas" w:cs="Consolas"/>
                <w:b/>
              </w:rPr>
              <w:t>granular_markings</w:t>
            </w:r>
            <w:r>
              <w:t xml:space="preserve"> property specifies a list of granular markings applied to this object. </w:t>
            </w:r>
          </w:p>
          <w:p w14:paraId="0CA6C8B9" w14:textId="77777777" w:rsidR="00D94401" w:rsidRDefault="00D94401" w:rsidP="008C40DE">
            <w:pPr>
              <w:widowControl w:val="0"/>
              <w:pBdr>
                <w:top w:val="nil"/>
                <w:left w:val="nil"/>
                <w:bottom w:val="nil"/>
                <w:right w:val="nil"/>
                <w:between w:val="nil"/>
              </w:pBdr>
            </w:pPr>
          </w:p>
          <w:p w14:paraId="756F1488" w14:textId="77777777" w:rsidR="00D94401" w:rsidRDefault="00D94401" w:rsidP="008C40DE">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41738F81" w14:textId="77777777" w:rsidR="00D94401" w:rsidRDefault="00D94401" w:rsidP="008C40DE">
            <w:pPr>
              <w:widowControl w:val="0"/>
              <w:pBdr>
                <w:top w:val="nil"/>
                <w:left w:val="nil"/>
                <w:bottom w:val="nil"/>
                <w:right w:val="nil"/>
                <w:between w:val="nil"/>
              </w:pBdr>
            </w:pPr>
          </w:p>
          <w:p w14:paraId="09552980" w14:textId="77777777" w:rsidR="00D94401" w:rsidRDefault="00D94401" w:rsidP="008C40DE">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D94401" w14:paraId="27B9BB03" w14:textId="77777777" w:rsidTr="008C40DE">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74EBD4" w14:textId="77777777" w:rsidR="00D94401" w:rsidRDefault="00D94401" w:rsidP="008C40DE">
            <w:pPr>
              <w:widowControl w:val="0"/>
              <w:rPr>
                <w:rFonts w:ascii="Consolas" w:eastAsia="Consolas" w:hAnsi="Consolas" w:cs="Consolas"/>
              </w:rPr>
            </w:pPr>
            <w:r>
              <w:rPr>
                <w:rFonts w:ascii="Consolas" w:eastAsia="Consolas" w:hAnsi="Consolas" w:cs="Consolas"/>
                <w:b/>
              </w:rPr>
              <w:t>defanged</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88193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3BBD07" w14:textId="77777777" w:rsidR="00D94401" w:rsidRDefault="00D94401" w:rsidP="008C40DE">
            <w:r>
              <w:t>This property defines whether or not the data contained within the object has been defanged.</w:t>
            </w:r>
          </w:p>
          <w:p w14:paraId="0BCF86EB" w14:textId="77777777" w:rsidR="00D94401" w:rsidRDefault="00D94401" w:rsidP="008C40DE"/>
          <w:p w14:paraId="3377A2E3" w14:textId="77777777" w:rsidR="00D94401" w:rsidRDefault="00D94401" w:rsidP="008C40DE">
            <w:r>
              <w:t xml:space="preserve">The default value for this property is </w:t>
            </w:r>
            <w:r>
              <w:rPr>
                <w:rFonts w:ascii="Consolas" w:eastAsia="Consolas" w:hAnsi="Consolas" w:cs="Consolas"/>
                <w:color w:val="073763"/>
                <w:shd w:val="clear" w:color="auto" w:fill="CFE2F3"/>
              </w:rPr>
              <w:t>false</w:t>
            </w:r>
            <w:r>
              <w:t>.</w:t>
            </w:r>
          </w:p>
          <w:p w14:paraId="0FB0BD2D" w14:textId="77777777" w:rsidR="00D94401" w:rsidRDefault="00D94401" w:rsidP="008C40DE"/>
          <w:p w14:paraId="0A56319B" w14:textId="77777777" w:rsidR="00D94401" w:rsidRDefault="00D94401" w:rsidP="008C40DE">
            <w:r>
              <w:rPr>
                <w:highlight w:val="white"/>
              </w:rPr>
              <w:t xml:space="preserve">This property </w:t>
            </w:r>
            <w:r>
              <w:rPr>
                <w:b/>
                <w:highlight w:val="white"/>
              </w:rPr>
              <w:t>MUST NOT</w:t>
            </w:r>
            <w:r>
              <w:rPr>
                <w:highlight w:val="white"/>
              </w:rPr>
              <w:t xml:space="preserve"> be used on any STIX Objects other than SCOs. </w:t>
            </w:r>
          </w:p>
        </w:tc>
      </w:tr>
      <w:tr w:rsidR="00D94401" w14:paraId="06B094AB" w14:textId="77777777" w:rsidTr="008C40DE">
        <w:tc>
          <w:tcPr>
            <w:tcW w:w="2310" w:type="dxa"/>
            <w:shd w:val="clear" w:color="auto" w:fill="auto"/>
            <w:tcMar>
              <w:top w:w="100" w:type="dxa"/>
              <w:left w:w="100" w:type="dxa"/>
              <w:bottom w:w="100" w:type="dxa"/>
              <w:right w:w="100" w:type="dxa"/>
            </w:tcMar>
          </w:tcPr>
          <w:p w14:paraId="1B48224E" w14:textId="77777777" w:rsidR="00D94401" w:rsidRDefault="00D94401" w:rsidP="008C40DE">
            <w:pPr>
              <w:widowControl w:val="0"/>
              <w:rPr>
                <w:rFonts w:ascii="Consolas" w:eastAsia="Consolas" w:hAnsi="Consolas" w:cs="Consolas"/>
              </w:rPr>
            </w:pPr>
            <w:r>
              <w:rPr>
                <w:rFonts w:ascii="Consolas" w:eastAsia="Consolas" w:hAnsi="Consolas" w:cs="Consolas"/>
                <w:b/>
              </w:rPr>
              <w:t>extensions</w:t>
            </w:r>
          </w:p>
        </w:tc>
        <w:tc>
          <w:tcPr>
            <w:tcW w:w="2190" w:type="dxa"/>
            <w:shd w:val="clear" w:color="auto" w:fill="auto"/>
            <w:tcMar>
              <w:top w:w="100" w:type="dxa"/>
              <w:left w:w="100" w:type="dxa"/>
              <w:bottom w:w="100" w:type="dxa"/>
              <w:right w:w="100" w:type="dxa"/>
            </w:tcMar>
          </w:tcPr>
          <w:p w14:paraId="3958D75D" w14:textId="77777777" w:rsidR="00D94401" w:rsidRDefault="00D94401" w:rsidP="008C40DE">
            <w:pPr>
              <w:widowControl w:val="0"/>
            </w:pPr>
            <w:r>
              <w:rPr>
                <w:rFonts w:ascii="Consolas" w:eastAsia="Consolas" w:hAnsi="Consolas" w:cs="Consolas"/>
                <w:color w:val="C7254E"/>
                <w:shd w:val="clear" w:color="auto" w:fill="F9F2F4"/>
              </w:rPr>
              <w:t>dictionary</w:t>
            </w:r>
          </w:p>
        </w:tc>
        <w:tc>
          <w:tcPr>
            <w:tcW w:w="4860" w:type="dxa"/>
            <w:shd w:val="clear" w:color="auto" w:fill="auto"/>
            <w:tcMar>
              <w:top w:w="100" w:type="dxa"/>
              <w:left w:w="100" w:type="dxa"/>
              <w:bottom w:w="100" w:type="dxa"/>
              <w:right w:w="100" w:type="dxa"/>
            </w:tcMar>
          </w:tcPr>
          <w:p w14:paraId="204ADA23" w14:textId="77777777" w:rsidR="00D94401" w:rsidRDefault="00D94401" w:rsidP="008C40DE">
            <w:pPr>
              <w:widowControl w:val="0"/>
            </w:pPr>
            <w:r>
              <w:t xml:space="preserve">Specifies any extensions of the object, as a dictionary. </w:t>
            </w:r>
          </w:p>
          <w:p w14:paraId="729F31E6" w14:textId="77777777" w:rsidR="00D94401" w:rsidRDefault="00D94401" w:rsidP="008C40DE">
            <w:pPr>
              <w:widowControl w:val="0"/>
            </w:pPr>
          </w:p>
          <w:p w14:paraId="604A45CE" w14:textId="77777777" w:rsidR="00D94401" w:rsidRDefault="00D94401" w:rsidP="008C40DE">
            <w:pPr>
              <w:widowControl w:val="0"/>
            </w:pPr>
            <w:r>
              <w:t xml:space="preserve">Dictionary keys </w:t>
            </w:r>
            <w:r>
              <w:rPr>
                <w:b/>
              </w:rPr>
              <w:t>MUST</w:t>
            </w:r>
            <w:r>
              <w:t xml:space="preserve"> identify the extension type by name.</w:t>
            </w:r>
          </w:p>
          <w:p w14:paraId="1C64D66A" w14:textId="77777777" w:rsidR="00D94401" w:rsidRDefault="00D94401" w:rsidP="008C40DE">
            <w:pPr>
              <w:widowControl w:val="0"/>
            </w:pPr>
          </w:p>
          <w:p w14:paraId="63826D88" w14:textId="77777777" w:rsidR="00D94401" w:rsidRDefault="00D94401" w:rsidP="008C40DE">
            <w:pPr>
              <w:widowControl w:val="0"/>
            </w:pPr>
            <w:r>
              <w:t xml:space="preserve">The corresponding dictionary values </w:t>
            </w:r>
            <w:r>
              <w:rPr>
                <w:b/>
              </w:rPr>
              <w:t>MUST</w:t>
            </w:r>
            <w:r>
              <w:t xml:space="preserve"> contain the contents of the extension instance.</w:t>
            </w:r>
          </w:p>
          <w:p w14:paraId="1DB0F01F" w14:textId="77777777" w:rsidR="00D94401" w:rsidRDefault="00D94401" w:rsidP="008C40DE">
            <w:pPr>
              <w:widowControl w:val="0"/>
            </w:pPr>
          </w:p>
          <w:p w14:paraId="27F89673" w14:textId="77777777" w:rsidR="00D94401" w:rsidRDefault="00D94401" w:rsidP="008C40DE">
            <w:r>
              <w:rPr>
                <w:highlight w:val="white"/>
              </w:rPr>
              <w:t xml:space="preserve">This property </w:t>
            </w:r>
            <w:r>
              <w:rPr>
                <w:b/>
                <w:highlight w:val="white"/>
              </w:rPr>
              <w:t>MUST NOT</w:t>
            </w:r>
            <w:r>
              <w:rPr>
                <w:highlight w:val="white"/>
              </w:rPr>
              <w:t xml:space="preserve"> be used on any STIX Objects other than SCOs. </w:t>
            </w:r>
          </w:p>
        </w:tc>
      </w:tr>
    </w:tbl>
    <w:p w14:paraId="3F442443" w14:textId="77777777" w:rsidR="00D94401" w:rsidRDefault="00D94401" w:rsidP="00D94401">
      <w:pPr>
        <w:rPr>
          <w:sz w:val="22"/>
          <w:szCs w:val="22"/>
        </w:rPr>
      </w:pPr>
    </w:p>
    <w:p w14:paraId="342FE466" w14:textId="77777777" w:rsidR="00D94401" w:rsidRDefault="00D94401" w:rsidP="00D94401">
      <w:pPr>
        <w:rPr>
          <w:sz w:val="22"/>
          <w:szCs w:val="22"/>
        </w:rPr>
      </w:pPr>
      <w:r>
        <w:rPr>
          <w:sz w:val="22"/>
          <w:szCs w:val="22"/>
        </w:rPr>
        <w:t>This table lists all common properties and how they are used for each type of STIX Object. The following table is informational, and the body of the spec is normative and the definitive reference.</w:t>
      </w:r>
    </w:p>
    <w:p w14:paraId="2C59F087" w14:textId="77777777" w:rsidR="00D94401" w:rsidRDefault="00D94401" w:rsidP="00D94401">
      <w:pPr>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065"/>
        <w:gridCol w:w="1080"/>
        <w:gridCol w:w="1080"/>
        <w:gridCol w:w="1260"/>
        <w:gridCol w:w="1245"/>
        <w:gridCol w:w="1245"/>
      </w:tblGrid>
      <w:tr w:rsidR="00D94401" w14:paraId="1BD5804B" w14:textId="77777777" w:rsidTr="008C40DE">
        <w:tc>
          <w:tcPr>
            <w:tcW w:w="2385" w:type="dxa"/>
            <w:shd w:val="clear" w:color="auto" w:fill="073763"/>
            <w:tcMar>
              <w:top w:w="100" w:type="dxa"/>
              <w:left w:w="100" w:type="dxa"/>
              <w:bottom w:w="100" w:type="dxa"/>
              <w:right w:w="100" w:type="dxa"/>
            </w:tcMar>
          </w:tcPr>
          <w:p w14:paraId="116D2BDC" w14:textId="77777777" w:rsidR="00D94401" w:rsidRDefault="00D94401" w:rsidP="008C40DE">
            <w:pPr>
              <w:widowControl w:val="0"/>
              <w:rPr>
                <w:b/>
                <w:color w:val="FFFFFF"/>
              </w:rPr>
            </w:pPr>
          </w:p>
        </w:tc>
        <w:tc>
          <w:tcPr>
            <w:tcW w:w="3225" w:type="dxa"/>
            <w:gridSpan w:val="3"/>
            <w:shd w:val="clear" w:color="auto" w:fill="073763"/>
            <w:tcMar>
              <w:top w:w="100" w:type="dxa"/>
              <w:left w:w="100" w:type="dxa"/>
              <w:bottom w:w="100" w:type="dxa"/>
              <w:right w:w="100" w:type="dxa"/>
            </w:tcMar>
          </w:tcPr>
          <w:p w14:paraId="24384EF8" w14:textId="77777777" w:rsidR="00D94401" w:rsidRDefault="00D94401" w:rsidP="008C40DE">
            <w:pPr>
              <w:widowControl w:val="0"/>
              <w:jc w:val="center"/>
              <w:rPr>
                <w:b/>
                <w:color w:val="FFFFFF"/>
              </w:rPr>
            </w:pPr>
            <w:r>
              <w:rPr>
                <w:b/>
                <w:color w:val="FFFFFF"/>
              </w:rPr>
              <w:t>STIX Core Objects</w:t>
            </w:r>
          </w:p>
        </w:tc>
        <w:tc>
          <w:tcPr>
            <w:tcW w:w="3750" w:type="dxa"/>
            <w:gridSpan w:val="3"/>
            <w:shd w:val="clear" w:color="auto" w:fill="073763"/>
            <w:tcMar>
              <w:top w:w="100" w:type="dxa"/>
              <w:left w:w="100" w:type="dxa"/>
              <w:bottom w:w="100" w:type="dxa"/>
              <w:right w:w="100" w:type="dxa"/>
            </w:tcMar>
          </w:tcPr>
          <w:p w14:paraId="1F3A54D7" w14:textId="77777777" w:rsidR="00D94401" w:rsidRDefault="00D94401" w:rsidP="008C40DE">
            <w:pPr>
              <w:widowControl w:val="0"/>
              <w:jc w:val="center"/>
              <w:rPr>
                <w:b/>
                <w:color w:val="FFFFFF"/>
              </w:rPr>
            </w:pPr>
            <w:r>
              <w:rPr>
                <w:b/>
                <w:color w:val="FFFFFF"/>
              </w:rPr>
              <w:t>STIX Helper Objects</w:t>
            </w:r>
          </w:p>
        </w:tc>
      </w:tr>
      <w:tr w:rsidR="00D94401" w14:paraId="1E11FD9F" w14:textId="77777777" w:rsidTr="008C40DE">
        <w:tc>
          <w:tcPr>
            <w:tcW w:w="2385" w:type="dxa"/>
            <w:shd w:val="clear" w:color="auto" w:fill="073763"/>
            <w:tcMar>
              <w:top w:w="100" w:type="dxa"/>
              <w:left w:w="100" w:type="dxa"/>
              <w:bottom w:w="100" w:type="dxa"/>
              <w:right w:w="100" w:type="dxa"/>
            </w:tcMar>
          </w:tcPr>
          <w:p w14:paraId="68A77BF5" w14:textId="77777777" w:rsidR="00D94401" w:rsidRDefault="00D94401" w:rsidP="008C40DE">
            <w:pPr>
              <w:widowControl w:val="0"/>
              <w:rPr>
                <w:b/>
                <w:color w:val="FFFFFF"/>
              </w:rPr>
            </w:pPr>
            <w:r>
              <w:rPr>
                <w:b/>
                <w:color w:val="FFFFFF"/>
              </w:rPr>
              <w:t>Property Name</w:t>
            </w:r>
          </w:p>
        </w:tc>
        <w:tc>
          <w:tcPr>
            <w:tcW w:w="1065" w:type="dxa"/>
            <w:shd w:val="clear" w:color="auto" w:fill="073763"/>
            <w:tcMar>
              <w:top w:w="100" w:type="dxa"/>
              <w:left w:w="100" w:type="dxa"/>
              <w:bottom w:w="100" w:type="dxa"/>
              <w:right w:w="100" w:type="dxa"/>
            </w:tcMar>
          </w:tcPr>
          <w:p w14:paraId="7C4B677A" w14:textId="77777777" w:rsidR="00D94401" w:rsidRDefault="00D94401" w:rsidP="008C40DE">
            <w:pPr>
              <w:widowControl w:val="0"/>
              <w:jc w:val="center"/>
              <w:rPr>
                <w:b/>
                <w:color w:val="FFFFFF"/>
              </w:rPr>
            </w:pPr>
            <w:r>
              <w:rPr>
                <w:b/>
                <w:color w:val="FFFFFF"/>
              </w:rPr>
              <w:t>SDOs</w:t>
            </w:r>
          </w:p>
        </w:tc>
        <w:tc>
          <w:tcPr>
            <w:tcW w:w="1080" w:type="dxa"/>
            <w:shd w:val="clear" w:color="auto" w:fill="073763"/>
            <w:tcMar>
              <w:top w:w="100" w:type="dxa"/>
              <w:left w:w="100" w:type="dxa"/>
              <w:bottom w:w="100" w:type="dxa"/>
              <w:right w:w="100" w:type="dxa"/>
            </w:tcMar>
          </w:tcPr>
          <w:p w14:paraId="73CDAEB9" w14:textId="77777777" w:rsidR="00D94401" w:rsidRDefault="00D94401" w:rsidP="008C40DE">
            <w:pPr>
              <w:widowControl w:val="0"/>
              <w:jc w:val="center"/>
              <w:rPr>
                <w:b/>
                <w:color w:val="FFFFFF"/>
              </w:rPr>
            </w:pPr>
            <w:r>
              <w:rPr>
                <w:b/>
                <w:color w:val="FFFFFF"/>
              </w:rPr>
              <w:t>SROs</w:t>
            </w:r>
          </w:p>
        </w:tc>
        <w:tc>
          <w:tcPr>
            <w:tcW w:w="1080" w:type="dxa"/>
            <w:shd w:val="clear" w:color="auto" w:fill="073763"/>
            <w:tcMar>
              <w:top w:w="100" w:type="dxa"/>
              <w:left w:w="100" w:type="dxa"/>
              <w:bottom w:w="100" w:type="dxa"/>
              <w:right w:w="100" w:type="dxa"/>
            </w:tcMar>
          </w:tcPr>
          <w:p w14:paraId="34B4F5B4" w14:textId="77777777" w:rsidR="00D94401" w:rsidRDefault="00D94401" w:rsidP="008C40DE">
            <w:pPr>
              <w:widowControl w:val="0"/>
              <w:jc w:val="center"/>
              <w:rPr>
                <w:b/>
                <w:color w:val="FFFFFF"/>
              </w:rPr>
            </w:pPr>
            <w:r>
              <w:rPr>
                <w:b/>
                <w:color w:val="FFFFFF"/>
              </w:rPr>
              <w:t>SCOs</w:t>
            </w:r>
          </w:p>
        </w:tc>
        <w:tc>
          <w:tcPr>
            <w:tcW w:w="1260" w:type="dxa"/>
            <w:shd w:val="clear" w:color="auto" w:fill="073763"/>
            <w:tcMar>
              <w:top w:w="100" w:type="dxa"/>
              <w:left w:w="100" w:type="dxa"/>
              <w:bottom w:w="100" w:type="dxa"/>
              <w:right w:w="100" w:type="dxa"/>
            </w:tcMar>
          </w:tcPr>
          <w:p w14:paraId="1D42D608" w14:textId="77777777" w:rsidR="00D94401" w:rsidRDefault="00D94401" w:rsidP="008C40DE">
            <w:pPr>
              <w:widowControl w:val="0"/>
              <w:jc w:val="center"/>
              <w:rPr>
                <w:b/>
                <w:color w:val="FFFFFF"/>
              </w:rPr>
            </w:pPr>
            <w:r>
              <w:rPr>
                <w:b/>
                <w:color w:val="FFFFFF"/>
              </w:rPr>
              <w:t>Language</w:t>
            </w:r>
          </w:p>
        </w:tc>
        <w:tc>
          <w:tcPr>
            <w:tcW w:w="1245" w:type="dxa"/>
            <w:shd w:val="clear" w:color="auto" w:fill="073763"/>
            <w:tcMar>
              <w:top w:w="100" w:type="dxa"/>
              <w:left w:w="100" w:type="dxa"/>
              <w:bottom w:w="100" w:type="dxa"/>
              <w:right w:w="100" w:type="dxa"/>
            </w:tcMar>
          </w:tcPr>
          <w:p w14:paraId="2819AA01" w14:textId="77777777" w:rsidR="00D94401" w:rsidRDefault="00D94401" w:rsidP="008C40DE">
            <w:pPr>
              <w:widowControl w:val="0"/>
              <w:jc w:val="center"/>
              <w:rPr>
                <w:b/>
                <w:color w:val="FFFFFF"/>
              </w:rPr>
            </w:pPr>
            <w:r>
              <w:rPr>
                <w:b/>
                <w:color w:val="FFFFFF"/>
              </w:rPr>
              <w:t>Markings</w:t>
            </w:r>
          </w:p>
        </w:tc>
        <w:tc>
          <w:tcPr>
            <w:tcW w:w="1245" w:type="dxa"/>
            <w:shd w:val="clear" w:color="auto" w:fill="073763"/>
            <w:tcMar>
              <w:top w:w="100" w:type="dxa"/>
              <w:left w:w="100" w:type="dxa"/>
              <w:bottom w:w="100" w:type="dxa"/>
              <w:right w:w="100" w:type="dxa"/>
            </w:tcMar>
          </w:tcPr>
          <w:p w14:paraId="7B9BAB92" w14:textId="77777777" w:rsidR="00D94401" w:rsidRDefault="00D94401" w:rsidP="008C40DE">
            <w:pPr>
              <w:widowControl w:val="0"/>
              <w:jc w:val="center"/>
              <w:rPr>
                <w:b/>
                <w:color w:val="FFFFFF"/>
              </w:rPr>
            </w:pPr>
            <w:r>
              <w:rPr>
                <w:b/>
                <w:color w:val="FFFFFF"/>
              </w:rPr>
              <w:t>Bundle</w:t>
            </w:r>
          </w:p>
        </w:tc>
      </w:tr>
      <w:tr w:rsidR="00D94401" w14:paraId="38B51A54" w14:textId="77777777" w:rsidTr="008C40DE">
        <w:tc>
          <w:tcPr>
            <w:tcW w:w="2385" w:type="dxa"/>
            <w:shd w:val="clear" w:color="auto" w:fill="auto"/>
            <w:tcMar>
              <w:top w:w="100" w:type="dxa"/>
              <w:left w:w="100" w:type="dxa"/>
              <w:bottom w:w="100" w:type="dxa"/>
              <w:right w:w="100" w:type="dxa"/>
            </w:tcMar>
          </w:tcPr>
          <w:p w14:paraId="333B80B9" w14:textId="77777777" w:rsidR="00D94401" w:rsidRDefault="00D94401" w:rsidP="008C40DE">
            <w:pPr>
              <w:widowControl w:val="0"/>
            </w:pPr>
            <w:r>
              <w:rPr>
                <w:rFonts w:ascii="Consolas" w:eastAsia="Consolas" w:hAnsi="Consolas" w:cs="Consolas"/>
                <w:b/>
              </w:rPr>
              <w:lastRenderedPageBreak/>
              <w:t>type</w:t>
            </w:r>
          </w:p>
        </w:tc>
        <w:tc>
          <w:tcPr>
            <w:tcW w:w="1065" w:type="dxa"/>
            <w:shd w:val="clear" w:color="auto" w:fill="F4CCCC"/>
            <w:tcMar>
              <w:top w:w="100" w:type="dxa"/>
              <w:left w:w="100" w:type="dxa"/>
              <w:bottom w:w="100" w:type="dxa"/>
              <w:right w:w="100" w:type="dxa"/>
            </w:tcMar>
          </w:tcPr>
          <w:p w14:paraId="0CC60962" w14:textId="77777777" w:rsidR="00D94401" w:rsidRDefault="00D94401" w:rsidP="008C40DE">
            <w:r>
              <w:t>Required</w:t>
            </w:r>
          </w:p>
        </w:tc>
        <w:tc>
          <w:tcPr>
            <w:tcW w:w="1080" w:type="dxa"/>
            <w:shd w:val="clear" w:color="auto" w:fill="F4CCCC"/>
            <w:tcMar>
              <w:top w:w="100" w:type="dxa"/>
              <w:left w:w="100" w:type="dxa"/>
              <w:bottom w:w="100" w:type="dxa"/>
              <w:right w:w="100" w:type="dxa"/>
            </w:tcMar>
          </w:tcPr>
          <w:p w14:paraId="2462B5B7" w14:textId="77777777" w:rsidR="00D94401" w:rsidRDefault="00D94401" w:rsidP="008C40DE">
            <w:r>
              <w:t>Required</w:t>
            </w:r>
          </w:p>
        </w:tc>
        <w:tc>
          <w:tcPr>
            <w:tcW w:w="1080" w:type="dxa"/>
            <w:shd w:val="clear" w:color="auto" w:fill="F4CCCC"/>
            <w:tcMar>
              <w:top w:w="100" w:type="dxa"/>
              <w:left w:w="100" w:type="dxa"/>
              <w:bottom w:w="100" w:type="dxa"/>
              <w:right w:w="100" w:type="dxa"/>
            </w:tcMar>
          </w:tcPr>
          <w:p w14:paraId="79E20166" w14:textId="77777777" w:rsidR="00D94401" w:rsidRDefault="00D94401" w:rsidP="008C40DE">
            <w:r>
              <w:t>Required</w:t>
            </w:r>
          </w:p>
        </w:tc>
        <w:tc>
          <w:tcPr>
            <w:tcW w:w="1260" w:type="dxa"/>
            <w:shd w:val="clear" w:color="auto" w:fill="F4CCCC"/>
            <w:tcMar>
              <w:top w:w="100" w:type="dxa"/>
              <w:left w:w="100" w:type="dxa"/>
              <w:bottom w:w="100" w:type="dxa"/>
              <w:right w:w="100" w:type="dxa"/>
            </w:tcMar>
          </w:tcPr>
          <w:p w14:paraId="6E5C90AD" w14:textId="77777777" w:rsidR="00D94401" w:rsidRDefault="00D94401" w:rsidP="008C40DE">
            <w:r>
              <w:t>Required</w:t>
            </w:r>
          </w:p>
        </w:tc>
        <w:tc>
          <w:tcPr>
            <w:tcW w:w="1245" w:type="dxa"/>
            <w:shd w:val="clear" w:color="auto" w:fill="F4CCCC"/>
            <w:tcMar>
              <w:top w:w="100" w:type="dxa"/>
              <w:left w:w="100" w:type="dxa"/>
              <w:bottom w:w="100" w:type="dxa"/>
              <w:right w:w="100" w:type="dxa"/>
            </w:tcMar>
          </w:tcPr>
          <w:p w14:paraId="702728F7" w14:textId="77777777" w:rsidR="00D94401" w:rsidRDefault="00D94401" w:rsidP="008C40DE">
            <w:r>
              <w:t>Required</w:t>
            </w:r>
          </w:p>
        </w:tc>
        <w:tc>
          <w:tcPr>
            <w:tcW w:w="1245" w:type="dxa"/>
            <w:shd w:val="clear" w:color="auto" w:fill="F4CCCC"/>
            <w:tcMar>
              <w:top w:w="100" w:type="dxa"/>
              <w:left w:w="100" w:type="dxa"/>
              <w:bottom w:w="100" w:type="dxa"/>
              <w:right w:w="100" w:type="dxa"/>
            </w:tcMar>
          </w:tcPr>
          <w:p w14:paraId="295B9021" w14:textId="77777777" w:rsidR="00D94401" w:rsidRDefault="00D94401" w:rsidP="008C40DE">
            <w:r>
              <w:t>Required</w:t>
            </w:r>
          </w:p>
        </w:tc>
      </w:tr>
      <w:tr w:rsidR="00D94401" w14:paraId="58E110AA" w14:textId="77777777" w:rsidTr="008C40DE">
        <w:tc>
          <w:tcPr>
            <w:tcW w:w="2385" w:type="dxa"/>
            <w:shd w:val="clear" w:color="auto" w:fill="auto"/>
            <w:tcMar>
              <w:top w:w="100" w:type="dxa"/>
              <w:left w:w="100" w:type="dxa"/>
              <w:bottom w:w="100" w:type="dxa"/>
              <w:right w:w="100" w:type="dxa"/>
            </w:tcMar>
          </w:tcPr>
          <w:p w14:paraId="16BFE847" w14:textId="77777777" w:rsidR="00D94401" w:rsidRDefault="00D94401" w:rsidP="008C40DE">
            <w:pPr>
              <w:widowControl w:val="0"/>
              <w:rPr>
                <w:rFonts w:ascii="Consolas" w:eastAsia="Consolas" w:hAnsi="Consolas" w:cs="Consolas"/>
                <w:b/>
              </w:rPr>
            </w:pPr>
            <w:r>
              <w:rPr>
                <w:rFonts w:ascii="Consolas" w:eastAsia="Consolas" w:hAnsi="Consolas" w:cs="Consolas"/>
                <w:b/>
              </w:rPr>
              <w:t>spec_version</w:t>
            </w:r>
          </w:p>
        </w:tc>
        <w:tc>
          <w:tcPr>
            <w:tcW w:w="1065" w:type="dxa"/>
            <w:shd w:val="clear" w:color="auto" w:fill="F4CCCC"/>
            <w:tcMar>
              <w:top w:w="100" w:type="dxa"/>
              <w:left w:w="100" w:type="dxa"/>
              <w:bottom w:w="100" w:type="dxa"/>
              <w:right w:w="100" w:type="dxa"/>
            </w:tcMar>
          </w:tcPr>
          <w:p w14:paraId="5B3EA483" w14:textId="77777777" w:rsidR="00D94401" w:rsidRDefault="00D94401" w:rsidP="008C40DE">
            <w:r>
              <w:t>Required</w:t>
            </w:r>
          </w:p>
        </w:tc>
        <w:tc>
          <w:tcPr>
            <w:tcW w:w="1080" w:type="dxa"/>
            <w:shd w:val="clear" w:color="auto" w:fill="F4CCCC"/>
            <w:tcMar>
              <w:top w:w="100" w:type="dxa"/>
              <w:left w:w="100" w:type="dxa"/>
              <w:bottom w:w="100" w:type="dxa"/>
              <w:right w:w="100" w:type="dxa"/>
            </w:tcMar>
          </w:tcPr>
          <w:p w14:paraId="0D3A22B0" w14:textId="77777777" w:rsidR="00D94401" w:rsidRDefault="00D94401" w:rsidP="008C40DE">
            <w:r>
              <w:t>Required</w:t>
            </w:r>
          </w:p>
        </w:tc>
        <w:tc>
          <w:tcPr>
            <w:tcW w:w="1080" w:type="dxa"/>
            <w:shd w:val="clear" w:color="auto" w:fill="FFF2CC"/>
            <w:tcMar>
              <w:top w:w="100" w:type="dxa"/>
              <w:left w:w="100" w:type="dxa"/>
              <w:bottom w:w="100" w:type="dxa"/>
              <w:right w:w="100" w:type="dxa"/>
            </w:tcMar>
          </w:tcPr>
          <w:p w14:paraId="0A517F66" w14:textId="77777777" w:rsidR="00D94401" w:rsidRDefault="00D94401" w:rsidP="008C40DE">
            <w:pPr>
              <w:widowControl w:val="0"/>
            </w:pPr>
            <w:r>
              <w:t>Optional</w:t>
            </w:r>
          </w:p>
        </w:tc>
        <w:tc>
          <w:tcPr>
            <w:tcW w:w="1260" w:type="dxa"/>
            <w:shd w:val="clear" w:color="auto" w:fill="F4CCCC"/>
            <w:tcMar>
              <w:top w:w="100" w:type="dxa"/>
              <w:left w:w="100" w:type="dxa"/>
              <w:bottom w:w="100" w:type="dxa"/>
              <w:right w:w="100" w:type="dxa"/>
            </w:tcMar>
          </w:tcPr>
          <w:p w14:paraId="73912E23" w14:textId="77777777" w:rsidR="00D94401" w:rsidRDefault="00D94401" w:rsidP="008C40DE">
            <w:r>
              <w:t>Required</w:t>
            </w:r>
          </w:p>
        </w:tc>
        <w:tc>
          <w:tcPr>
            <w:tcW w:w="1245" w:type="dxa"/>
            <w:shd w:val="clear" w:color="auto" w:fill="F4CCCC"/>
            <w:tcMar>
              <w:top w:w="100" w:type="dxa"/>
              <w:left w:w="100" w:type="dxa"/>
              <w:bottom w:w="100" w:type="dxa"/>
              <w:right w:w="100" w:type="dxa"/>
            </w:tcMar>
          </w:tcPr>
          <w:p w14:paraId="23A3FCDD" w14:textId="77777777" w:rsidR="00D94401" w:rsidRDefault="00D94401" w:rsidP="008C40DE">
            <w:r>
              <w:t>Required</w:t>
            </w:r>
          </w:p>
        </w:tc>
        <w:tc>
          <w:tcPr>
            <w:tcW w:w="1245" w:type="dxa"/>
            <w:shd w:val="clear" w:color="auto" w:fill="D9D9D9"/>
            <w:tcMar>
              <w:top w:w="100" w:type="dxa"/>
              <w:left w:w="100" w:type="dxa"/>
              <w:bottom w:w="100" w:type="dxa"/>
              <w:right w:w="100" w:type="dxa"/>
            </w:tcMar>
          </w:tcPr>
          <w:p w14:paraId="65285F68" w14:textId="77777777" w:rsidR="00D94401" w:rsidRDefault="00D94401" w:rsidP="008C40DE">
            <w:r>
              <w:t>N/A</w:t>
            </w:r>
          </w:p>
        </w:tc>
      </w:tr>
      <w:tr w:rsidR="00D94401" w14:paraId="64047759" w14:textId="77777777" w:rsidTr="008C40DE">
        <w:tc>
          <w:tcPr>
            <w:tcW w:w="2385" w:type="dxa"/>
            <w:shd w:val="clear" w:color="auto" w:fill="auto"/>
            <w:tcMar>
              <w:top w:w="100" w:type="dxa"/>
              <w:left w:w="100" w:type="dxa"/>
              <w:bottom w:w="100" w:type="dxa"/>
              <w:right w:w="100" w:type="dxa"/>
            </w:tcMar>
          </w:tcPr>
          <w:p w14:paraId="4D493B93" w14:textId="77777777" w:rsidR="00D94401" w:rsidRDefault="00D94401" w:rsidP="008C40DE">
            <w:pPr>
              <w:widowControl w:val="0"/>
            </w:pPr>
            <w:r>
              <w:rPr>
                <w:rFonts w:ascii="Consolas" w:eastAsia="Consolas" w:hAnsi="Consolas" w:cs="Consolas"/>
                <w:b/>
              </w:rPr>
              <w:t>id</w:t>
            </w:r>
          </w:p>
        </w:tc>
        <w:tc>
          <w:tcPr>
            <w:tcW w:w="1065" w:type="dxa"/>
            <w:shd w:val="clear" w:color="auto" w:fill="F4CCCC"/>
            <w:tcMar>
              <w:top w:w="100" w:type="dxa"/>
              <w:left w:w="100" w:type="dxa"/>
              <w:bottom w:w="100" w:type="dxa"/>
              <w:right w:w="100" w:type="dxa"/>
            </w:tcMar>
          </w:tcPr>
          <w:p w14:paraId="0D7F4CDF" w14:textId="77777777" w:rsidR="00D94401" w:rsidRDefault="00D94401" w:rsidP="008C40DE">
            <w:r>
              <w:t>Required</w:t>
            </w:r>
          </w:p>
        </w:tc>
        <w:tc>
          <w:tcPr>
            <w:tcW w:w="1080" w:type="dxa"/>
            <w:shd w:val="clear" w:color="auto" w:fill="F4CCCC"/>
            <w:tcMar>
              <w:top w:w="100" w:type="dxa"/>
              <w:left w:w="100" w:type="dxa"/>
              <w:bottom w:w="100" w:type="dxa"/>
              <w:right w:w="100" w:type="dxa"/>
            </w:tcMar>
          </w:tcPr>
          <w:p w14:paraId="67B4D203" w14:textId="77777777" w:rsidR="00D94401" w:rsidRDefault="00D94401" w:rsidP="008C40DE">
            <w:r>
              <w:t>Required</w:t>
            </w:r>
          </w:p>
        </w:tc>
        <w:tc>
          <w:tcPr>
            <w:tcW w:w="1080" w:type="dxa"/>
            <w:shd w:val="clear" w:color="auto" w:fill="F4CCCC"/>
            <w:tcMar>
              <w:top w:w="100" w:type="dxa"/>
              <w:left w:w="100" w:type="dxa"/>
              <w:bottom w:w="100" w:type="dxa"/>
              <w:right w:w="100" w:type="dxa"/>
            </w:tcMar>
          </w:tcPr>
          <w:p w14:paraId="1EE9B67A" w14:textId="77777777" w:rsidR="00D94401" w:rsidRDefault="00D94401" w:rsidP="008C40DE">
            <w:r>
              <w:t>Required</w:t>
            </w:r>
          </w:p>
        </w:tc>
        <w:tc>
          <w:tcPr>
            <w:tcW w:w="1260" w:type="dxa"/>
            <w:shd w:val="clear" w:color="auto" w:fill="F4CCCC"/>
            <w:tcMar>
              <w:top w:w="100" w:type="dxa"/>
              <w:left w:w="100" w:type="dxa"/>
              <w:bottom w:w="100" w:type="dxa"/>
              <w:right w:w="100" w:type="dxa"/>
            </w:tcMar>
          </w:tcPr>
          <w:p w14:paraId="070A23B1" w14:textId="77777777" w:rsidR="00D94401" w:rsidRDefault="00D94401" w:rsidP="008C40DE">
            <w:r>
              <w:t>Required</w:t>
            </w:r>
          </w:p>
        </w:tc>
        <w:tc>
          <w:tcPr>
            <w:tcW w:w="1245" w:type="dxa"/>
            <w:shd w:val="clear" w:color="auto" w:fill="F4CCCC"/>
            <w:tcMar>
              <w:top w:w="100" w:type="dxa"/>
              <w:left w:w="100" w:type="dxa"/>
              <w:bottom w:w="100" w:type="dxa"/>
              <w:right w:w="100" w:type="dxa"/>
            </w:tcMar>
          </w:tcPr>
          <w:p w14:paraId="2B07E7B6" w14:textId="77777777" w:rsidR="00D94401" w:rsidRDefault="00D94401" w:rsidP="008C40DE">
            <w:r>
              <w:t>Required</w:t>
            </w:r>
          </w:p>
        </w:tc>
        <w:tc>
          <w:tcPr>
            <w:tcW w:w="1245" w:type="dxa"/>
            <w:shd w:val="clear" w:color="auto" w:fill="F4CCCC"/>
            <w:tcMar>
              <w:top w:w="100" w:type="dxa"/>
              <w:left w:w="100" w:type="dxa"/>
              <w:bottom w:w="100" w:type="dxa"/>
              <w:right w:w="100" w:type="dxa"/>
            </w:tcMar>
          </w:tcPr>
          <w:p w14:paraId="6951039C" w14:textId="77777777" w:rsidR="00D94401" w:rsidRDefault="00D94401" w:rsidP="008C40DE">
            <w:r>
              <w:t>Required</w:t>
            </w:r>
          </w:p>
        </w:tc>
      </w:tr>
      <w:tr w:rsidR="00D94401" w14:paraId="46420749" w14:textId="77777777" w:rsidTr="008C40DE">
        <w:tc>
          <w:tcPr>
            <w:tcW w:w="2385" w:type="dxa"/>
            <w:shd w:val="clear" w:color="auto" w:fill="auto"/>
            <w:tcMar>
              <w:top w:w="100" w:type="dxa"/>
              <w:left w:w="100" w:type="dxa"/>
              <w:bottom w:w="100" w:type="dxa"/>
              <w:right w:w="100" w:type="dxa"/>
            </w:tcMar>
          </w:tcPr>
          <w:p w14:paraId="1A637EF4" w14:textId="77777777" w:rsidR="00D94401" w:rsidRDefault="00D94401" w:rsidP="008C40DE">
            <w:pPr>
              <w:widowControl w:val="0"/>
            </w:pPr>
            <w:r>
              <w:rPr>
                <w:rFonts w:ascii="Consolas" w:eastAsia="Consolas" w:hAnsi="Consolas" w:cs="Consolas"/>
                <w:b/>
              </w:rPr>
              <w:t>created_by_ref</w:t>
            </w:r>
          </w:p>
        </w:tc>
        <w:tc>
          <w:tcPr>
            <w:tcW w:w="1065" w:type="dxa"/>
            <w:shd w:val="clear" w:color="auto" w:fill="FFF2CC"/>
            <w:tcMar>
              <w:top w:w="100" w:type="dxa"/>
              <w:left w:w="100" w:type="dxa"/>
              <w:bottom w:w="100" w:type="dxa"/>
              <w:right w:w="100" w:type="dxa"/>
            </w:tcMar>
          </w:tcPr>
          <w:p w14:paraId="760A2683" w14:textId="77777777" w:rsidR="00D94401" w:rsidRDefault="00D94401" w:rsidP="008C40DE">
            <w:pPr>
              <w:widowControl w:val="0"/>
            </w:pPr>
            <w:r>
              <w:t>Optional</w:t>
            </w:r>
          </w:p>
        </w:tc>
        <w:tc>
          <w:tcPr>
            <w:tcW w:w="1080" w:type="dxa"/>
            <w:shd w:val="clear" w:color="auto" w:fill="FFF2CC"/>
            <w:tcMar>
              <w:top w:w="100" w:type="dxa"/>
              <w:left w:w="100" w:type="dxa"/>
              <w:bottom w:w="100" w:type="dxa"/>
              <w:right w:w="100" w:type="dxa"/>
            </w:tcMar>
          </w:tcPr>
          <w:p w14:paraId="7E74618D" w14:textId="77777777" w:rsidR="00D94401" w:rsidRDefault="00D94401" w:rsidP="008C40DE">
            <w:pPr>
              <w:widowControl w:val="0"/>
            </w:pPr>
            <w:r>
              <w:t>Optional</w:t>
            </w:r>
          </w:p>
        </w:tc>
        <w:tc>
          <w:tcPr>
            <w:tcW w:w="1080" w:type="dxa"/>
            <w:shd w:val="clear" w:color="auto" w:fill="D9D9D9"/>
            <w:tcMar>
              <w:top w:w="100" w:type="dxa"/>
              <w:left w:w="100" w:type="dxa"/>
              <w:bottom w:w="100" w:type="dxa"/>
              <w:right w:w="100" w:type="dxa"/>
            </w:tcMar>
          </w:tcPr>
          <w:p w14:paraId="51CF6910" w14:textId="77777777" w:rsidR="00D94401" w:rsidRDefault="00D94401" w:rsidP="008C40DE">
            <w:pPr>
              <w:widowControl w:val="0"/>
            </w:pPr>
            <w:r>
              <w:t>N/A</w:t>
            </w:r>
          </w:p>
        </w:tc>
        <w:tc>
          <w:tcPr>
            <w:tcW w:w="1260" w:type="dxa"/>
            <w:shd w:val="clear" w:color="auto" w:fill="FFF2CC"/>
            <w:tcMar>
              <w:top w:w="100" w:type="dxa"/>
              <w:left w:w="100" w:type="dxa"/>
              <w:bottom w:w="100" w:type="dxa"/>
              <w:right w:w="100" w:type="dxa"/>
            </w:tcMar>
          </w:tcPr>
          <w:p w14:paraId="1CFE7AFC" w14:textId="77777777" w:rsidR="00D94401" w:rsidRDefault="00D94401" w:rsidP="008C40DE">
            <w:pPr>
              <w:widowControl w:val="0"/>
            </w:pPr>
            <w:r>
              <w:t>Optional</w:t>
            </w:r>
          </w:p>
        </w:tc>
        <w:tc>
          <w:tcPr>
            <w:tcW w:w="1245" w:type="dxa"/>
            <w:shd w:val="clear" w:color="auto" w:fill="FFF2CC"/>
            <w:tcMar>
              <w:top w:w="100" w:type="dxa"/>
              <w:left w:w="100" w:type="dxa"/>
              <w:bottom w:w="100" w:type="dxa"/>
              <w:right w:w="100" w:type="dxa"/>
            </w:tcMar>
          </w:tcPr>
          <w:p w14:paraId="69C0C5CC" w14:textId="77777777" w:rsidR="00D94401" w:rsidRDefault="00D94401" w:rsidP="008C40DE">
            <w:pPr>
              <w:widowControl w:val="0"/>
            </w:pPr>
            <w:r>
              <w:t>Optional</w:t>
            </w:r>
          </w:p>
        </w:tc>
        <w:tc>
          <w:tcPr>
            <w:tcW w:w="1245" w:type="dxa"/>
            <w:shd w:val="clear" w:color="auto" w:fill="D9D9D9"/>
            <w:tcMar>
              <w:top w:w="100" w:type="dxa"/>
              <w:left w:w="100" w:type="dxa"/>
              <w:bottom w:w="100" w:type="dxa"/>
              <w:right w:w="100" w:type="dxa"/>
            </w:tcMar>
          </w:tcPr>
          <w:p w14:paraId="2371226A" w14:textId="77777777" w:rsidR="00D94401" w:rsidRDefault="00D94401" w:rsidP="008C40DE">
            <w:r>
              <w:t>N/A</w:t>
            </w:r>
          </w:p>
        </w:tc>
      </w:tr>
      <w:tr w:rsidR="00D94401" w14:paraId="4B767D08" w14:textId="77777777" w:rsidTr="008C40DE">
        <w:tc>
          <w:tcPr>
            <w:tcW w:w="2385" w:type="dxa"/>
            <w:shd w:val="clear" w:color="auto" w:fill="auto"/>
            <w:tcMar>
              <w:top w:w="100" w:type="dxa"/>
              <w:left w:w="100" w:type="dxa"/>
              <w:bottom w:w="100" w:type="dxa"/>
              <w:right w:w="100" w:type="dxa"/>
            </w:tcMar>
          </w:tcPr>
          <w:p w14:paraId="6E1E5FFF" w14:textId="77777777" w:rsidR="00D94401" w:rsidRDefault="00D94401" w:rsidP="008C40DE">
            <w:pPr>
              <w:widowControl w:val="0"/>
            </w:pPr>
            <w:r>
              <w:rPr>
                <w:rFonts w:ascii="Consolas" w:eastAsia="Consolas" w:hAnsi="Consolas" w:cs="Consolas"/>
                <w:b/>
              </w:rPr>
              <w:t>created</w:t>
            </w:r>
          </w:p>
        </w:tc>
        <w:tc>
          <w:tcPr>
            <w:tcW w:w="1065" w:type="dxa"/>
            <w:shd w:val="clear" w:color="auto" w:fill="F4CCCC"/>
            <w:tcMar>
              <w:top w:w="100" w:type="dxa"/>
              <w:left w:w="100" w:type="dxa"/>
              <w:bottom w:w="100" w:type="dxa"/>
              <w:right w:w="100" w:type="dxa"/>
            </w:tcMar>
          </w:tcPr>
          <w:p w14:paraId="1E55A9BB" w14:textId="77777777" w:rsidR="00D94401" w:rsidRDefault="00D94401" w:rsidP="008C40DE">
            <w:r>
              <w:t>Required</w:t>
            </w:r>
          </w:p>
        </w:tc>
        <w:tc>
          <w:tcPr>
            <w:tcW w:w="1080" w:type="dxa"/>
            <w:shd w:val="clear" w:color="auto" w:fill="F4CCCC"/>
            <w:tcMar>
              <w:top w:w="100" w:type="dxa"/>
              <w:left w:w="100" w:type="dxa"/>
              <w:bottom w:w="100" w:type="dxa"/>
              <w:right w:w="100" w:type="dxa"/>
            </w:tcMar>
          </w:tcPr>
          <w:p w14:paraId="575D3A95" w14:textId="77777777" w:rsidR="00D94401" w:rsidRDefault="00D94401" w:rsidP="008C40DE">
            <w:r>
              <w:t>Required</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tcPr>
          <w:p w14:paraId="2E9D4331" w14:textId="77777777" w:rsidR="00D94401" w:rsidRDefault="00D94401" w:rsidP="008C40DE">
            <w:pPr>
              <w:widowControl w:val="0"/>
            </w:pPr>
            <w:r>
              <w:t>N/A</w:t>
            </w:r>
          </w:p>
        </w:tc>
        <w:tc>
          <w:tcPr>
            <w:tcW w:w="1260" w:type="dxa"/>
            <w:shd w:val="clear" w:color="auto" w:fill="F4CCCC"/>
            <w:tcMar>
              <w:top w:w="100" w:type="dxa"/>
              <w:left w:w="100" w:type="dxa"/>
              <w:bottom w:w="100" w:type="dxa"/>
              <w:right w:w="100" w:type="dxa"/>
            </w:tcMar>
          </w:tcPr>
          <w:p w14:paraId="62277934" w14:textId="77777777" w:rsidR="00D94401" w:rsidRDefault="00D94401" w:rsidP="008C40DE">
            <w:r>
              <w:t>Required</w:t>
            </w:r>
          </w:p>
        </w:tc>
        <w:tc>
          <w:tcPr>
            <w:tcW w:w="1245" w:type="dxa"/>
            <w:shd w:val="clear" w:color="auto" w:fill="F4CCCC"/>
            <w:tcMar>
              <w:top w:w="100" w:type="dxa"/>
              <w:left w:w="100" w:type="dxa"/>
              <w:bottom w:w="100" w:type="dxa"/>
              <w:right w:w="100" w:type="dxa"/>
            </w:tcMar>
          </w:tcPr>
          <w:p w14:paraId="1F61A7E5" w14:textId="77777777" w:rsidR="00D94401" w:rsidRDefault="00D94401" w:rsidP="008C40DE">
            <w:r>
              <w:t>Required</w:t>
            </w:r>
          </w:p>
        </w:tc>
        <w:tc>
          <w:tcPr>
            <w:tcW w:w="1245" w:type="dxa"/>
            <w:shd w:val="clear" w:color="auto" w:fill="D9D9D9"/>
            <w:tcMar>
              <w:top w:w="100" w:type="dxa"/>
              <w:left w:w="100" w:type="dxa"/>
              <w:bottom w:w="100" w:type="dxa"/>
              <w:right w:w="100" w:type="dxa"/>
            </w:tcMar>
          </w:tcPr>
          <w:p w14:paraId="0072B42B" w14:textId="77777777" w:rsidR="00D94401" w:rsidRDefault="00D94401" w:rsidP="008C40DE">
            <w:r>
              <w:t>N/A</w:t>
            </w:r>
          </w:p>
        </w:tc>
      </w:tr>
      <w:tr w:rsidR="00D94401" w14:paraId="54EF6754" w14:textId="77777777" w:rsidTr="008C40DE">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78A94" w14:textId="77777777" w:rsidR="00D94401" w:rsidRDefault="00D94401" w:rsidP="008C40DE">
            <w:pPr>
              <w:widowControl w:val="0"/>
            </w:pPr>
            <w:r>
              <w:rPr>
                <w:rFonts w:ascii="Consolas" w:eastAsia="Consolas" w:hAnsi="Consolas" w:cs="Consolas"/>
                <w:b/>
              </w:rPr>
              <w:t>modified</w:t>
            </w:r>
          </w:p>
        </w:tc>
        <w:tc>
          <w:tcPr>
            <w:tcW w:w="1065" w:type="dxa"/>
            <w:shd w:val="clear" w:color="auto" w:fill="F4CCCC"/>
            <w:tcMar>
              <w:top w:w="100" w:type="dxa"/>
              <w:left w:w="100" w:type="dxa"/>
              <w:bottom w:w="100" w:type="dxa"/>
              <w:right w:w="100" w:type="dxa"/>
            </w:tcMar>
          </w:tcPr>
          <w:p w14:paraId="057C1993" w14:textId="77777777" w:rsidR="00D94401" w:rsidRDefault="00D94401" w:rsidP="008C40DE">
            <w:r>
              <w:t>Required</w:t>
            </w:r>
          </w:p>
        </w:tc>
        <w:tc>
          <w:tcPr>
            <w:tcW w:w="1080" w:type="dxa"/>
            <w:shd w:val="clear" w:color="auto" w:fill="F4CCCC"/>
            <w:tcMar>
              <w:top w:w="100" w:type="dxa"/>
              <w:left w:w="100" w:type="dxa"/>
              <w:bottom w:w="100" w:type="dxa"/>
              <w:right w:w="100" w:type="dxa"/>
            </w:tcMar>
          </w:tcPr>
          <w:p w14:paraId="04EDCCA9" w14:textId="77777777" w:rsidR="00D94401" w:rsidRDefault="00D94401" w:rsidP="008C40DE">
            <w:r>
              <w:t>Required</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tcPr>
          <w:p w14:paraId="31D121F9" w14:textId="77777777" w:rsidR="00D94401" w:rsidRDefault="00D94401" w:rsidP="008C40DE">
            <w:pPr>
              <w:widowControl w:val="0"/>
            </w:pPr>
            <w:r>
              <w:t>N/A</w:t>
            </w:r>
          </w:p>
        </w:tc>
        <w:tc>
          <w:tcPr>
            <w:tcW w:w="1260" w:type="dxa"/>
            <w:shd w:val="clear" w:color="auto" w:fill="F4CCCC"/>
            <w:tcMar>
              <w:top w:w="100" w:type="dxa"/>
              <w:left w:w="100" w:type="dxa"/>
              <w:bottom w:w="100" w:type="dxa"/>
              <w:right w:w="100" w:type="dxa"/>
            </w:tcMar>
          </w:tcPr>
          <w:p w14:paraId="3F11183C" w14:textId="77777777" w:rsidR="00D94401" w:rsidRDefault="00D94401" w:rsidP="008C40DE">
            <w:r>
              <w:t>Required</w:t>
            </w:r>
          </w:p>
        </w:tc>
        <w:tc>
          <w:tcPr>
            <w:tcW w:w="1245" w:type="dxa"/>
            <w:shd w:val="clear" w:color="auto" w:fill="D9D9D9"/>
            <w:tcMar>
              <w:top w:w="100" w:type="dxa"/>
              <w:left w:w="100" w:type="dxa"/>
              <w:bottom w:w="100" w:type="dxa"/>
              <w:right w:w="100" w:type="dxa"/>
            </w:tcMar>
          </w:tcPr>
          <w:p w14:paraId="0DDB9A47" w14:textId="77777777" w:rsidR="00D94401" w:rsidRDefault="00D94401" w:rsidP="008C40DE">
            <w:r>
              <w:t>N/A</w:t>
            </w:r>
          </w:p>
        </w:tc>
        <w:tc>
          <w:tcPr>
            <w:tcW w:w="1245" w:type="dxa"/>
            <w:shd w:val="clear" w:color="auto" w:fill="D9D9D9"/>
            <w:tcMar>
              <w:top w:w="100" w:type="dxa"/>
              <w:left w:w="100" w:type="dxa"/>
              <w:bottom w:w="100" w:type="dxa"/>
              <w:right w:w="100" w:type="dxa"/>
            </w:tcMar>
          </w:tcPr>
          <w:p w14:paraId="3CBA5F86" w14:textId="77777777" w:rsidR="00D94401" w:rsidRDefault="00D94401" w:rsidP="008C40DE">
            <w:r>
              <w:t>N/A</w:t>
            </w:r>
          </w:p>
        </w:tc>
      </w:tr>
      <w:tr w:rsidR="00D94401" w14:paraId="3E36BDB8" w14:textId="77777777" w:rsidTr="008C40DE">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BDE93" w14:textId="77777777" w:rsidR="00D94401" w:rsidRDefault="00D94401" w:rsidP="008C40DE">
            <w:pPr>
              <w:widowControl w:val="0"/>
            </w:pPr>
            <w:r>
              <w:rPr>
                <w:rFonts w:ascii="Consolas" w:eastAsia="Consolas" w:hAnsi="Consolas" w:cs="Consolas"/>
                <w:b/>
              </w:rPr>
              <w:t>revoked</w:t>
            </w:r>
          </w:p>
        </w:tc>
        <w:tc>
          <w:tcPr>
            <w:tcW w:w="1065" w:type="dxa"/>
            <w:tcBorders>
              <w:bottom w:val="single" w:sz="8" w:space="0" w:color="000000"/>
              <w:right w:val="single" w:sz="8" w:space="0" w:color="000000"/>
            </w:tcBorders>
            <w:shd w:val="clear" w:color="auto" w:fill="FFF2CC"/>
            <w:tcMar>
              <w:top w:w="100" w:type="dxa"/>
              <w:left w:w="100" w:type="dxa"/>
              <w:bottom w:w="100" w:type="dxa"/>
              <w:right w:w="100" w:type="dxa"/>
            </w:tcMar>
          </w:tcPr>
          <w:p w14:paraId="02769E2C" w14:textId="77777777" w:rsidR="00D94401" w:rsidRDefault="00D94401" w:rsidP="008C40DE">
            <w:pPr>
              <w:widowControl w:val="0"/>
            </w:pPr>
            <w:r>
              <w:t>Optional</w:t>
            </w:r>
          </w:p>
        </w:tc>
        <w:tc>
          <w:tcPr>
            <w:tcW w:w="1080" w:type="dxa"/>
            <w:tcBorders>
              <w:bottom w:val="single" w:sz="8" w:space="0" w:color="000000"/>
              <w:right w:val="single" w:sz="8" w:space="0" w:color="000000"/>
            </w:tcBorders>
            <w:shd w:val="clear" w:color="auto" w:fill="FFF2CC"/>
            <w:tcMar>
              <w:top w:w="100" w:type="dxa"/>
              <w:left w:w="100" w:type="dxa"/>
              <w:bottom w:w="100" w:type="dxa"/>
              <w:right w:w="100" w:type="dxa"/>
            </w:tcMar>
          </w:tcPr>
          <w:p w14:paraId="1B9EBFB3" w14:textId="77777777" w:rsidR="00D94401" w:rsidRDefault="00D94401" w:rsidP="008C40DE">
            <w:pPr>
              <w:widowControl w:val="0"/>
            </w:pPr>
            <w:r>
              <w:t>Optional</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tcPr>
          <w:p w14:paraId="342CF4F8" w14:textId="77777777" w:rsidR="00D94401" w:rsidRDefault="00D94401" w:rsidP="008C40DE">
            <w:pPr>
              <w:widowControl w:val="0"/>
            </w:pPr>
            <w:r>
              <w:t>N/A</w:t>
            </w:r>
          </w:p>
        </w:tc>
        <w:tc>
          <w:tcPr>
            <w:tcW w:w="1260" w:type="dxa"/>
            <w:tcBorders>
              <w:bottom w:val="single" w:sz="8" w:space="0" w:color="000000"/>
              <w:right w:val="single" w:sz="8" w:space="0" w:color="000000"/>
            </w:tcBorders>
            <w:shd w:val="clear" w:color="auto" w:fill="FFF2CC"/>
            <w:tcMar>
              <w:top w:w="100" w:type="dxa"/>
              <w:left w:w="100" w:type="dxa"/>
              <w:bottom w:w="100" w:type="dxa"/>
              <w:right w:w="100" w:type="dxa"/>
            </w:tcMar>
          </w:tcPr>
          <w:p w14:paraId="3BBEAEC0" w14:textId="77777777" w:rsidR="00D94401" w:rsidRDefault="00D94401" w:rsidP="008C40DE">
            <w:pPr>
              <w:widowControl w:val="0"/>
            </w:pPr>
            <w:r>
              <w:t>Optional</w:t>
            </w:r>
          </w:p>
        </w:tc>
        <w:tc>
          <w:tcPr>
            <w:tcW w:w="1245" w:type="dxa"/>
            <w:shd w:val="clear" w:color="auto" w:fill="D9D9D9"/>
            <w:tcMar>
              <w:top w:w="100" w:type="dxa"/>
              <w:left w:w="100" w:type="dxa"/>
              <w:bottom w:w="100" w:type="dxa"/>
              <w:right w:w="100" w:type="dxa"/>
            </w:tcMar>
          </w:tcPr>
          <w:p w14:paraId="1D42E1BB" w14:textId="77777777" w:rsidR="00D94401" w:rsidRDefault="00D94401" w:rsidP="008C40DE">
            <w:r>
              <w:t>N/A</w:t>
            </w:r>
          </w:p>
        </w:tc>
        <w:tc>
          <w:tcPr>
            <w:tcW w:w="1245" w:type="dxa"/>
            <w:shd w:val="clear" w:color="auto" w:fill="D9D9D9"/>
            <w:tcMar>
              <w:top w:w="100" w:type="dxa"/>
              <w:left w:w="100" w:type="dxa"/>
              <w:bottom w:w="100" w:type="dxa"/>
              <w:right w:w="100" w:type="dxa"/>
            </w:tcMar>
          </w:tcPr>
          <w:p w14:paraId="29DA7E94" w14:textId="77777777" w:rsidR="00D94401" w:rsidRDefault="00D94401" w:rsidP="008C40DE">
            <w:r>
              <w:t>N/A</w:t>
            </w:r>
          </w:p>
        </w:tc>
      </w:tr>
      <w:tr w:rsidR="00D94401" w14:paraId="5EF18DC3" w14:textId="77777777" w:rsidTr="008C40DE">
        <w:trPr>
          <w:trHeight w:val="380"/>
        </w:trPr>
        <w:tc>
          <w:tcPr>
            <w:tcW w:w="2385" w:type="dxa"/>
            <w:shd w:val="clear" w:color="auto" w:fill="FFFFFF"/>
            <w:tcMar>
              <w:top w:w="100" w:type="dxa"/>
              <w:left w:w="100" w:type="dxa"/>
              <w:bottom w:w="100" w:type="dxa"/>
              <w:right w:w="100" w:type="dxa"/>
            </w:tcMar>
          </w:tcPr>
          <w:p w14:paraId="55192066" w14:textId="77777777" w:rsidR="00D94401" w:rsidRDefault="00D94401" w:rsidP="008C40DE">
            <w:pPr>
              <w:widowControl w:val="0"/>
            </w:pPr>
            <w:r>
              <w:rPr>
                <w:rFonts w:ascii="Consolas" w:eastAsia="Consolas" w:hAnsi="Consolas" w:cs="Consolas"/>
                <w:b/>
              </w:rPr>
              <w:t>labels</w:t>
            </w:r>
          </w:p>
        </w:tc>
        <w:tc>
          <w:tcPr>
            <w:tcW w:w="1065" w:type="dxa"/>
            <w:shd w:val="clear" w:color="auto" w:fill="FFF2CC"/>
            <w:tcMar>
              <w:top w:w="100" w:type="dxa"/>
              <w:left w:w="100" w:type="dxa"/>
              <w:bottom w:w="100" w:type="dxa"/>
              <w:right w:w="100" w:type="dxa"/>
            </w:tcMar>
          </w:tcPr>
          <w:p w14:paraId="3FFCB9C1" w14:textId="77777777" w:rsidR="00D94401" w:rsidRDefault="00D94401" w:rsidP="008C40DE">
            <w:pPr>
              <w:widowControl w:val="0"/>
            </w:pPr>
            <w:r>
              <w:t>Optional</w:t>
            </w:r>
          </w:p>
        </w:tc>
        <w:tc>
          <w:tcPr>
            <w:tcW w:w="1080" w:type="dxa"/>
            <w:shd w:val="clear" w:color="auto" w:fill="FFF2CC"/>
            <w:tcMar>
              <w:top w:w="100" w:type="dxa"/>
              <w:left w:w="100" w:type="dxa"/>
              <w:bottom w:w="100" w:type="dxa"/>
              <w:right w:w="100" w:type="dxa"/>
            </w:tcMar>
          </w:tcPr>
          <w:p w14:paraId="5D6EECA4" w14:textId="77777777" w:rsidR="00D94401" w:rsidRDefault="00D94401" w:rsidP="008C40DE">
            <w:pPr>
              <w:widowControl w:val="0"/>
            </w:pPr>
            <w:r>
              <w:t>Optional</w:t>
            </w:r>
          </w:p>
        </w:tc>
        <w:tc>
          <w:tcPr>
            <w:tcW w:w="1080" w:type="dxa"/>
            <w:shd w:val="clear" w:color="auto" w:fill="D9D9D9"/>
            <w:tcMar>
              <w:top w:w="100" w:type="dxa"/>
              <w:left w:w="100" w:type="dxa"/>
              <w:bottom w:w="100" w:type="dxa"/>
              <w:right w:w="100" w:type="dxa"/>
            </w:tcMar>
          </w:tcPr>
          <w:p w14:paraId="03792D05" w14:textId="77777777" w:rsidR="00D94401" w:rsidRDefault="00D94401" w:rsidP="008C40DE">
            <w:pPr>
              <w:widowControl w:val="0"/>
            </w:pPr>
            <w:r>
              <w:t>N/A</w:t>
            </w:r>
          </w:p>
        </w:tc>
        <w:tc>
          <w:tcPr>
            <w:tcW w:w="1260" w:type="dxa"/>
            <w:shd w:val="clear" w:color="auto" w:fill="FFF2CC"/>
            <w:tcMar>
              <w:top w:w="100" w:type="dxa"/>
              <w:left w:w="100" w:type="dxa"/>
              <w:bottom w:w="100" w:type="dxa"/>
              <w:right w:w="100" w:type="dxa"/>
            </w:tcMar>
          </w:tcPr>
          <w:p w14:paraId="5AC0B955" w14:textId="77777777" w:rsidR="00D94401" w:rsidRDefault="00D94401" w:rsidP="008C40DE">
            <w:pPr>
              <w:widowControl w:val="0"/>
            </w:pPr>
            <w:r>
              <w:t>Optional</w:t>
            </w:r>
          </w:p>
        </w:tc>
        <w:tc>
          <w:tcPr>
            <w:tcW w:w="1245" w:type="dxa"/>
            <w:shd w:val="clear" w:color="auto" w:fill="D9D9D9"/>
            <w:tcMar>
              <w:top w:w="100" w:type="dxa"/>
              <w:left w:w="100" w:type="dxa"/>
              <w:bottom w:w="100" w:type="dxa"/>
              <w:right w:w="100" w:type="dxa"/>
            </w:tcMar>
          </w:tcPr>
          <w:p w14:paraId="2E92EBA4" w14:textId="77777777" w:rsidR="00D94401" w:rsidRDefault="00D94401" w:rsidP="008C40DE">
            <w:r>
              <w:t>N/A</w:t>
            </w:r>
          </w:p>
        </w:tc>
        <w:tc>
          <w:tcPr>
            <w:tcW w:w="1245" w:type="dxa"/>
            <w:shd w:val="clear" w:color="auto" w:fill="D9D9D9"/>
            <w:tcMar>
              <w:top w:w="100" w:type="dxa"/>
              <w:left w:w="100" w:type="dxa"/>
              <w:bottom w:w="100" w:type="dxa"/>
              <w:right w:w="100" w:type="dxa"/>
            </w:tcMar>
          </w:tcPr>
          <w:p w14:paraId="5566AC6C" w14:textId="77777777" w:rsidR="00D94401" w:rsidRDefault="00D94401" w:rsidP="008C40DE">
            <w:r>
              <w:t>N/A</w:t>
            </w:r>
          </w:p>
        </w:tc>
      </w:tr>
      <w:tr w:rsidR="00D94401" w14:paraId="4F50E0D4" w14:textId="77777777" w:rsidTr="008C40DE">
        <w:tc>
          <w:tcPr>
            <w:tcW w:w="2385" w:type="dxa"/>
            <w:shd w:val="clear" w:color="auto" w:fill="auto"/>
            <w:tcMar>
              <w:top w:w="100" w:type="dxa"/>
              <w:left w:w="100" w:type="dxa"/>
              <w:bottom w:w="100" w:type="dxa"/>
              <w:right w:w="100" w:type="dxa"/>
            </w:tcMar>
          </w:tcPr>
          <w:p w14:paraId="73D86C92" w14:textId="77777777" w:rsidR="00D94401" w:rsidRDefault="00D94401" w:rsidP="008C40DE">
            <w:pPr>
              <w:widowControl w:val="0"/>
            </w:pPr>
            <w:r>
              <w:rPr>
                <w:rFonts w:ascii="Consolas" w:eastAsia="Consolas" w:hAnsi="Consolas" w:cs="Consolas"/>
                <w:b/>
              </w:rPr>
              <w:t>confidence</w:t>
            </w:r>
          </w:p>
        </w:tc>
        <w:tc>
          <w:tcPr>
            <w:tcW w:w="1065" w:type="dxa"/>
            <w:shd w:val="clear" w:color="auto" w:fill="FFF2CC"/>
            <w:tcMar>
              <w:top w:w="100" w:type="dxa"/>
              <w:left w:w="100" w:type="dxa"/>
              <w:bottom w:w="100" w:type="dxa"/>
              <w:right w:w="100" w:type="dxa"/>
            </w:tcMar>
          </w:tcPr>
          <w:p w14:paraId="50CA0B1C" w14:textId="77777777" w:rsidR="00D94401" w:rsidRDefault="00D94401" w:rsidP="008C40DE">
            <w:pPr>
              <w:widowControl w:val="0"/>
            </w:pPr>
            <w:r>
              <w:t>Optional</w:t>
            </w:r>
          </w:p>
        </w:tc>
        <w:tc>
          <w:tcPr>
            <w:tcW w:w="1080" w:type="dxa"/>
            <w:shd w:val="clear" w:color="auto" w:fill="FFF2CC"/>
            <w:tcMar>
              <w:top w:w="100" w:type="dxa"/>
              <w:left w:w="100" w:type="dxa"/>
              <w:bottom w:w="100" w:type="dxa"/>
              <w:right w:w="100" w:type="dxa"/>
            </w:tcMar>
          </w:tcPr>
          <w:p w14:paraId="72190490" w14:textId="77777777" w:rsidR="00D94401" w:rsidRDefault="00D94401" w:rsidP="008C40DE">
            <w:pPr>
              <w:widowControl w:val="0"/>
            </w:pPr>
            <w:r>
              <w:t>Optional</w:t>
            </w:r>
          </w:p>
        </w:tc>
        <w:tc>
          <w:tcPr>
            <w:tcW w:w="1080" w:type="dxa"/>
            <w:shd w:val="clear" w:color="auto" w:fill="D9D9D9"/>
            <w:tcMar>
              <w:top w:w="100" w:type="dxa"/>
              <w:left w:w="100" w:type="dxa"/>
              <w:bottom w:w="100" w:type="dxa"/>
              <w:right w:w="100" w:type="dxa"/>
            </w:tcMar>
          </w:tcPr>
          <w:p w14:paraId="44D10EE2" w14:textId="77777777" w:rsidR="00D94401" w:rsidRDefault="00D94401" w:rsidP="008C40DE">
            <w:pPr>
              <w:widowControl w:val="0"/>
            </w:pPr>
            <w:r>
              <w:t>N/A</w:t>
            </w:r>
          </w:p>
        </w:tc>
        <w:tc>
          <w:tcPr>
            <w:tcW w:w="1260" w:type="dxa"/>
            <w:shd w:val="clear" w:color="auto" w:fill="FFF2CC"/>
            <w:tcMar>
              <w:top w:w="100" w:type="dxa"/>
              <w:left w:w="100" w:type="dxa"/>
              <w:bottom w:w="100" w:type="dxa"/>
              <w:right w:w="100" w:type="dxa"/>
            </w:tcMar>
          </w:tcPr>
          <w:p w14:paraId="2334D6A2" w14:textId="77777777" w:rsidR="00D94401" w:rsidRDefault="00D94401" w:rsidP="008C40DE">
            <w:pPr>
              <w:widowControl w:val="0"/>
            </w:pPr>
            <w:r>
              <w:t>Optional</w:t>
            </w:r>
          </w:p>
        </w:tc>
        <w:tc>
          <w:tcPr>
            <w:tcW w:w="1245" w:type="dxa"/>
            <w:shd w:val="clear" w:color="auto" w:fill="D9D9D9"/>
            <w:tcMar>
              <w:top w:w="100" w:type="dxa"/>
              <w:left w:w="100" w:type="dxa"/>
              <w:bottom w:w="100" w:type="dxa"/>
              <w:right w:w="100" w:type="dxa"/>
            </w:tcMar>
          </w:tcPr>
          <w:p w14:paraId="3D1AD939" w14:textId="77777777" w:rsidR="00D94401" w:rsidRDefault="00D94401" w:rsidP="008C40DE">
            <w:r>
              <w:t>N/A</w:t>
            </w:r>
          </w:p>
        </w:tc>
        <w:tc>
          <w:tcPr>
            <w:tcW w:w="1245" w:type="dxa"/>
            <w:shd w:val="clear" w:color="auto" w:fill="D9D9D9"/>
            <w:tcMar>
              <w:top w:w="100" w:type="dxa"/>
              <w:left w:w="100" w:type="dxa"/>
              <w:bottom w:w="100" w:type="dxa"/>
              <w:right w:w="100" w:type="dxa"/>
            </w:tcMar>
          </w:tcPr>
          <w:p w14:paraId="4A0C276A" w14:textId="77777777" w:rsidR="00D94401" w:rsidRDefault="00D94401" w:rsidP="008C40DE">
            <w:r>
              <w:t>N/A</w:t>
            </w:r>
          </w:p>
        </w:tc>
      </w:tr>
      <w:tr w:rsidR="00D94401" w14:paraId="114AC8E0" w14:textId="77777777" w:rsidTr="008C40DE">
        <w:tc>
          <w:tcPr>
            <w:tcW w:w="2385" w:type="dxa"/>
            <w:shd w:val="clear" w:color="auto" w:fill="auto"/>
            <w:tcMar>
              <w:top w:w="100" w:type="dxa"/>
              <w:left w:w="100" w:type="dxa"/>
              <w:bottom w:w="100" w:type="dxa"/>
              <w:right w:w="100" w:type="dxa"/>
            </w:tcMar>
          </w:tcPr>
          <w:p w14:paraId="6CCDFE41" w14:textId="77777777" w:rsidR="00D94401" w:rsidRDefault="00D94401" w:rsidP="008C40DE">
            <w:pPr>
              <w:widowControl w:val="0"/>
              <w:rPr>
                <w:highlight w:val="white"/>
              </w:rPr>
            </w:pPr>
            <w:r>
              <w:rPr>
                <w:rFonts w:ascii="Consolas" w:eastAsia="Consolas" w:hAnsi="Consolas" w:cs="Consolas"/>
                <w:b/>
                <w:highlight w:val="white"/>
              </w:rPr>
              <w:t>lang</w:t>
            </w:r>
          </w:p>
        </w:tc>
        <w:tc>
          <w:tcPr>
            <w:tcW w:w="1065" w:type="dxa"/>
            <w:shd w:val="clear" w:color="auto" w:fill="FFF2CC"/>
            <w:tcMar>
              <w:top w:w="100" w:type="dxa"/>
              <w:left w:w="100" w:type="dxa"/>
              <w:bottom w:w="100" w:type="dxa"/>
              <w:right w:w="100" w:type="dxa"/>
            </w:tcMar>
          </w:tcPr>
          <w:p w14:paraId="359FEA44" w14:textId="77777777" w:rsidR="00D94401" w:rsidRDefault="00D94401" w:rsidP="008C40DE">
            <w:pPr>
              <w:widowControl w:val="0"/>
              <w:rPr>
                <w:highlight w:val="white"/>
              </w:rPr>
            </w:pPr>
            <w:r>
              <w:t>Optional</w:t>
            </w:r>
          </w:p>
        </w:tc>
        <w:tc>
          <w:tcPr>
            <w:tcW w:w="1080" w:type="dxa"/>
            <w:shd w:val="clear" w:color="auto" w:fill="FFF2CC"/>
            <w:tcMar>
              <w:top w:w="100" w:type="dxa"/>
              <w:left w:w="100" w:type="dxa"/>
              <w:bottom w:w="100" w:type="dxa"/>
              <w:right w:w="100" w:type="dxa"/>
            </w:tcMar>
          </w:tcPr>
          <w:p w14:paraId="52EB06D9" w14:textId="77777777" w:rsidR="00D94401" w:rsidRDefault="00D94401" w:rsidP="008C40DE">
            <w:pPr>
              <w:widowControl w:val="0"/>
              <w:rPr>
                <w:highlight w:val="white"/>
              </w:rPr>
            </w:pPr>
            <w:r>
              <w:t>Optional</w:t>
            </w:r>
          </w:p>
        </w:tc>
        <w:tc>
          <w:tcPr>
            <w:tcW w:w="1080" w:type="dxa"/>
            <w:shd w:val="clear" w:color="auto" w:fill="D9D9D9"/>
            <w:tcMar>
              <w:top w:w="100" w:type="dxa"/>
              <w:left w:w="100" w:type="dxa"/>
              <w:bottom w:w="100" w:type="dxa"/>
              <w:right w:w="100" w:type="dxa"/>
            </w:tcMar>
          </w:tcPr>
          <w:p w14:paraId="1D728C00" w14:textId="77777777" w:rsidR="00D94401" w:rsidRDefault="00D94401" w:rsidP="008C40DE">
            <w:pPr>
              <w:widowControl w:val="0"/>
            </w:pPr>
            <w:r>
              <w:t>N/A</w:t>
            </w:r>
          </w:p>
        </w:tc>
        <w:tc>
          <w:tcPr>
            <w:tcW w:w="1260" w:type="dxa"/>
            <w:shd w:val="clear" w:color="auto" w:fill="D9D9D9"/>
            <w:tcMar>
              <w:top w:w="100" w:type="dxa"/>
              <w:left w:w="100" w:type="dxa"/>
              <w:bottom w:w="100" w:type="dxa"/>
              <w:right w:w="100" w:type="dxa"/>
            </w:tcMar>
          </w:tcPr>
          <w:p w14:paraId="4E719552" w14:textId="77777777" w:rsidR="00D94401" w:rsidRDefault="00D94401" w:rsidP="008C40DE">
            <w:pPr>
              <w:widowControl w:val="0"/>
              <w:rPr>
                <w:highlight w:val="white"/>
              </w:rPr>
            </w:pPr>
            <w:r>
              <w:t>N/A</w:t>
            </w:r>
          </w:p>
        </w:tc>
        <w:tc>
          <w:tcPr>
            <w:tcW w:w="1245" w:type="dxa"/>
            <w:shd w:val="clear" w:color="auto" w:fill="D9D9D9"/>
            <w:tcMar>
              <w:top w:w="100" w:type="dxa"/>
              <w:left w:w="100" w:type="dxa"/>
              <w:bottom w:w="100" w:type="dxa"/>
              <w:right w:w="100" w:type="dxa"/>
            </w:tcMar>
          </w:tcPr>
          <w:p w14:paraId="767A42E7" w14:textId="77777777" w:rsidR="00D94401" w:rsidRDefault="00D94401" w:rsidP="008C40DE">
            <w:r>
              <w:t>N/A</w:t>
            </w:r>
          </w:p>
        </w:tc>
        <w:tc>
          <w:tcPr>
            <w:tcW w:w="1245" w:type="dxa"/>
            <w:shd w:val="clear" w:color="auto" w:fill="D9D9D9"/>
            <w:tcMar>
              <w:top w:w="100" w:type="dxa"/>
              <w:left w:w="100" w:type="dxa"/>
              <w:bottom w:w="100" w:type="dxa"/>
              <w:right w:w="100" w:type="dxa"/>
            </w:tcMar>
          </w:tcPr>
          <w:p w14:paraId="4B658922" w14:textId="77777777" w:rsidR="00D94401" w:rsidRDefault="00D94401" w:rsidP="008C40DE">
            <w:r>
              <w:t>N/A</w:t>
            </w:r>
          </w:p>
        </w:tc>
      </w:tr>
      <w:tr w:rsidR="00D94401" w14:paraId="376439A6" w14:textId="77777777" w:rsidTr="008C40DE">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0905F3" w14:textId="77777777" w:rsidR="00D94401" w:rsidRDefault="00D94401" w:rsidP="008C40DE">
            <w:pPr>
              <w:widowControl w:val="0"/>
              <w:rPr>
                <w:rFonts w:ascii="Consolas" w:eastAsia="Consolas" w:hAnsi="Consolas" w:cs="Consolas"/>
                <w:b/>
              </w:rPr>
            </w:pPr>
            <w:r>
              <w:rPr>
                <w:rFonts w:ascii="Consolas" w:eastAsia="Consolas" w:hAnsi="Consolas" w:cs="Consolas"/>
                <w:b/>
              </w:rPr>
              <w:t>external_references</w:t>
            </w:r>
          </w:p>
        </w:tc>
        <w:tc>
          <w:tcPr>
            <w:tcW w:w="106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5E362D8B" w14:textId="77777777" w:rsidR="00D94401" w:rsidRDefault="00D94401" w:rsidP="008C40DE">
            <w:pPr>
              <w:widowControl w:val="0"/>
              <w:rPr>
                <w:highlight w:val="white"/>
              </w:rPr>
            </w:pPr>
            <w:r>
              <w:t>Optional</w:t>
            </w:r>
          </w:p>
        </w:tc>
        <w:tc>
          <w:tcPr>
            <w:tcW w:w="108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5F7E077C" w14:textId="77777777" w:rsidR="00D94401" w:rsidRDefault="00D94401" w:rsidP="008C40DE">
            <w:pPr>
              <w:widowControl w:val="0"/>
              <w:rPr>
                <w:highlight w:val="white"/>
              </w:rPr>
            </w:pPr>
            <w:r>
              <w:t>Optional</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0F1FFA9" w14:textId="77777777" w:rsidR="00D94401" w:rsidRDefault="00D94401" w:rsidP="008C40DE">
            <w:pPr>
              <w:widowControl w:val="0"/>
            </w:pPr>
            <w:r>
              <w:t>N/A</w:t>
            </w:r>
          </w:p>
        </w:tc>
        <w:tc>
          <w:tcPr>
            <w:tcW w:w="126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5EE9A12D" w14:textId="77777777" w:rsidR="00D94401" w:rsidRDefault="00D94401" w:rsidP="008C40DE">
            <w:pPr>
              <w:widowControl w:val="0"/>
              <w:rPr>
                <w:highlight w:val="white"/>
              </w:rPr>
            </w:pPr>
            <w:r>
              <w:t>Optional</w:t>
            </w:r>
          </w:p>
        </w:tc>
        <w:tc>
          <w:tcPr>
            <w:tcW w:w="124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43D930B0" w14:textId="77777777" w:rsidR="00D94401" w:rsidRDefault="00D94401" w:rsidP="008C40DE">
            <w:pPr>
              <w:widowControl w:val="0"/>
              <w:rPr>
                <w:highlight w:val="white"/>
              </w:rPr>
            </w:pPr>
            <w:r>
              <w:t>Optional</w:t>
            </w:r>
          </w:p>
        </w:tc>
        <w:tc>
          <w:tcPr>
            <w:tcW w:w="1245" w:type="dxa"/>
            <w:shd w:val="clear" w:color="auto" w:fill="D9D9D9"/>
            <w:tcMar>
              <w:top w:w="100" w:type="dxa"/>
              <w:left w:w="100" w:type="dxa"/>
              <w:bottom w:w="100" w:type="dxa"/>
              <w:right w:w="100" w:type="dxa"/>
            </w:tcMar>
          </w:tcPr>
          <w:p w14:paraId="7E2DA01B" w14:textId="77777777" w:rsidR="00D94401" w:rsidRDefault="00D94401" w:rsidP="008C40DE">
            <w:r>
              <w:t>N/A</w:t>
            </w:r>
          </w:p>
        </w:tc>
      </w:tr>
      <w:tr w:rsidR="00D94401" w14:paraId="10530672" w14:textId="77777777" w:rsidTr="008C40DE">
        <w:tc>
          <w:tcPr>
            <w:tcW w:w="2385" w:type="dxa"/>
            <w:shd w:val="clear" w:color="auto" w:fill="auto"/>
            <w:tcMar>
              <w:top w:w="100" w:type="dxa"/>
              <w:left w:w="100" w:type="dxa"/>
              <w:bottom w:w="100" w:type="dxa"/>
              <w:right w:w="100" w:type="dxa"/>
            </w:tcMar>
          </w:tcPr>
          <w:p w14:paraId="1B04694D" w14:textId="77777777" w:rsidR="00D94401" w:rsidRDefault="00D94401" w:rsidP="008C40DE">
            <w:pPr>
              <w:widowControl w:val="0"/>
            </w:pPr>
            <w:r>
              <w:rPr>
                <w:rFonts w:ascii="Consolas" w:eastAsia="Consolas" w:hAnsi="Consolas" w:cs="Consolas"/>
                <w:b/>
              </w:rPr>
              <w:t>object_marking_refs</w:t>
            </w:r>
          </w:p>
        </w:tc>
        <w:tc>
          <w:tcPr>
            <w:tcW w:w="1065" w:type="dxa"/>
            <w:shd w:val="clear" w:color="auto" w:fill="FFF2CC"/>
            <w:tcMar>
              <w:top w:w="100" w:type="dxa"/>
              <w:left w:w="100" w:type="dxa"/>
              <w:bottom w:w="100" w:type="dxa"/>
              <w:right w:w="100" w:type="dxa"/>
            </w:tcMar>
          </w:tcPr>
          <w:p w14:paraId="13487A34" w14:textId="77777777" w:rsidR="00D94401" w:rsidRDefault="00D94401" w:rsidP="008C40DE">
            <w:pPr>
              <w:widowControl w:val="0"/>
            </w:pPr>
            <w:r>
              <w:t>Optional</w:t>
            </w:r>
          </w:p>
        </w:tc>
        <w:tc>
          <w:tcPr>
            <w:tcW w:w="1080" w:type="dxa"/>
            <w:shd w:val="clear" w:color="auto" w:fill="FFF2CC"/>
            <w:tcMar>
              <w:top w:w="100" w:type="dxa"/>
              <w:left w:w="100" w:type="dxa"/>
              <w:bottom w:w="100" w:type="dxa"/>
              <w:right w:w="100" w:type="dxa"/>
            </w:tcMar>
          </w:tcPr>
          <w:p w14:paraId="5E84DE74" w14:textId="77777777" w:rsidR="00D94401" w:rsidRDefault="00D94401" w:rsidP="008C40DE">
            <w:pPr>
              <w:widowControl w:val="0"/>
            </w:pPr>
            <w:r>
              <w:t>Optional</w:t>
            </w:r>
          </w:p>
        </w:tc>
        <w:tc>
          <w:tcPr>
            <w:tcW w:w="1080" w:type="dxa"/>
            <w:shd w:val="clear" w:color="auto" w:fill="FFF2CC"/>
            <w:tcMar>
              <w:top w:w="100" w:type="dxa"/>
              <w:left w:w="100" w:type="dxa"/>
              <w:bottom w:w="100" w:type="dxa"/>
              <w:right w:w="100" w:type="dxa"/>
            </w:tcMar>
          </w:tcPr>
          <w:p w14:paraId="2A56DF82" w14:textId="77777777" w:rsidR="00D94401" w:rsidRDefault="00D94401" w:rsidP="008C40DE">
            <w:pPr>
              <w:widowControl w:val="0"/>
            </w:pPr>
            <w:r>
              <w:t>Optional</w:t>
            </w:r>
          </w:p>
        </w:tc>
        <w:tc>
          <w:tcPr>
            <w:tcW w:w="1260" w:type="dxa"/>
            <w:shd w:val="clear" w:color="auto" w:fill="FFF2CC"/>
            <w:tcMar>
              <w:top w:w="100" w:type="dxa"/>
              <w:left w:w="100" w:type="dxa"/>
              <w:bottom w:w="100" w:type="dxa"/>
              <w:right w:w="100" w:type="dxa"/>
            </w:tcMar>
          </w:tcPr>
          <w:p w14:paraId="61C9501F" w14:textId="77777777" w:rsidR="00D94401" w:rsidRDefault="00D94401" w:rsidP="008C40DE">
            <w:pPr>
              <w:widowControl w:val="0"/>
            </w:pPr>
            <w:r>
              <w:t>Optional</w:t>
            </w:r>
          </w:p>
        </w:tc>
        <w:tc>
          <w:tcPr>
            <w:tcW w:w="1245" w:type="dxa"/>
            <w:shd w:val="clear" w:color="auto" w:fill="FFF2CC"/>
            <w:tcMar>
              <w:top w:w="100" w:type="dxa"/>
              <w:left w:w="100" w:type="dxa"/>
              <w:bottom w:w="100" w:type="dxa"/>
              <w:right w:w="100" w:type="dxa"/>
            </w:tcMar>
          </w:tcPr>
          <w:p w14:paraId="0313A38F" w14:textId="77777777" w:rsidR="00D94401" w:rsidRDefault="00D94401" w:rsidP="008C40DE">
            <w:pPr>
              <w:widowControl w:val="0"/>
            </w:pPr>
            <w:r>
              <w:t>Optional</w:t>
            </w:r>
          </w:p>
        </w:tc>
        <w:tc>
          <w:tcPr>
            <w:tcW w:w="1245" w:type="dxa"/>
            <w:shd w:val="clear" w:color="auto" w:fill="D9D9D9"/>
            <w:tcMar>
              <w:top w:w="100" w:type="dxa"/>
              <w:left w:w="100" w:type="dxa"/>
              <w:bottom w:w="100" w:type="dxa"/>
              <w:right w:w="100" w:type="dxa"/>
            </w:tcMar>
          </w:tcPr>
          <w:p w14:paraId="237666D0" w14:textId="77777777" w:rsidR="00D94401" w:rsidRDefault="00D94401" w:rsidP="008C40DE">
            <w:r>
              <w:t>N/A</w:t>
            </w:r>
          </w:p>
        </w:tc>
      </w:tr>
      <w:tr w:rsidR="00D94401" w14:paraId="1CBEA34F" w14:textId="77777777" w:rsidTr="008C40DE">
        <w:tc>
          <w:tcPr>
            <w:tcW w:w="2385" w:type="dxa"/>
            <w:shd w:val="clear" w:color="auto" w:fill="auto"/>
            <w:tcMar>
              <w:top w:w="100" w:type="dxa"/>
              <w:left w:w="100" w:type="dxa"/>
              <w:bottom w:w="100" w:type="dxa"/>
              <w:right w:w="100" w:type="dxa"/>
            </w:tcMar>
          </w:tcPr>
          <w:p w14:paraId="5C2AF577" w14:textId="77777777" w:rsidR="00D94401" w:rsidRDefault="00D94401" w:rsidP="008C40DE">
            <w:pPr>
              <w:widowControl w:val="0"/>
            </w:pPr>
            <w:r>
              <w:rPr>
                <w:rFonts w:ascii="Consolas" w:eastAsia="Consolas" w:hAnsi="Consolas" w:cs="Consolas"/>
                <w:b/>
              </w:rPr>
              <w:t>granular_markings</w:t>
            </w:r>
          </w:p>
        </w:tc>
        <w:tc>
          <w:tcPr>
            <w:tcW w:w="1065" w:type="dxa"/>
            <w:shd w:val="clear" w:color="auto" w:fill="FFF2CC"/>
            <w:tcMar>
              <w:top w:w="100" w:type="dxa"/>
              <w:left w:w="100" w:type="dxa"/>
              <w:bottom w:w="100" w:type="dxa"/>
              <w:right w:w="100" w:type="dxa"/>
            </w:tcMar>
          </w:tcPr>
          <w:p w14:paraId="7717BCF4" w14:textId="77777777" w:rsidR="00D94401" w:rsidRDefault="00D94401" w:rsidP="008C40DE">
            <w:pPr>
              <w:widowControl w:val="0"/>
            </w:pPr>
            <w:r>
              <w:t>Optional</w:t>
            </w:r>
          </w:p>
        </w:tc>
        <w:tc>
          <w:tcPr>
            <w:tcW w:w="1080" w:type="dxa"/>
            <w:shd w:val="clear" w:color="auto" w:fill="FFF2CC"/>
            <w:tcMar>
              <w:top w:w="100" w:type="dxa"/>
              <w:left w:w="100" w:type="dxa"/>
              <w:bottom w:w="100" w:type="dxa"/>
              <w:right w:w="100" w:type="dxa"/>
            </w:tcMar>
          </w:tcPr>
          <w:p w14:paraId="64B8DDF7" w14:textId="77777777" w:rsidR="00D94401" w:rsidRDefault="00D94401" w:rsidP="008C40DE">
            <w:pPr>
              <w:widowControl w:val="0"/>
            </w:pPr>
            <w:r>
              <w:t>Optional</w:t>
            </w:r>
          </w:p>
        </w:tc>
        <w:tc>
          <w:tcPr>
            <w:tcW w:w="1080" w:type="dxa"/>
            <w:shd w:val="clear" w:color="auto" w:fill="FFF2CC"/>
            <w:tcMar>
              <w:top w:w="100" w:type="dxa"/>
              <w:left w:w="100" w:type="dxa"/>
              <w:bottom w:w="100" w:type="dxa"/>
              <w:right w:w="100" w:type="dxa"/>
            </w:tcMar>
          </w:tcPr>
          <w:p w14:paraId="23283A5A" w14:textId="77777777" w:rsidR="00D94401" w:rsidRDefault="00D94401" w:rsidP="008C40DE">
            <w:pPr>
              <w:widowControl w:val="0"/>
            </w:pPr>
            <w:r>
              <w:t>Optional</w:t>
            </w:r>
          </w:p>
        </w:tc>
        <w:tc>
          <w:tcPr>
            <w:tcW w:w="1260" w:type="dxa"/>
            <w:shd w:val="clear" w:color="auto" w:fill="FFF2CC"/>
            <w:tcMar>
              <w:top w:w="100" w:type="dxa"/>
              <w:left w:w="100" w:type="dxa"/>
              <w:bottom w:w="100" w:type="dxa"/>
              <w:right w:w="100" w:type="dxa"/>
            </w:tcMar>
          </w:tcPr>
          <w:p w14:paraId="59535E91" w14:textId="77777777" w:rsidR="00D94401" w:rsidRDefault="00D94401" w:rsidP="008C40DE">
            <w:pPr>
              <w:widowControl w:val="0"/>
            </w:pPr>
            <w:r>
              <w:t>Optional</w:t>
            </w:r>
          </w:p>
        </w:tc>
        <w:tc>
          <w:tcPr>
            <w:tcW w:w="1245" w:type="dxa"/>
            <w:shd w:val="clear" w:color="auto" w:fill="FFF2CC"/>
            <w:tcMar>
              <w:top w:w="100" w:type="dxa"/>
              <w:left w:w="100" w:type="dxa"/>
              <w:bottom w:w="100" w:type="dxa"/>
              <w:right w:w="100" w:type="dxa"/>
            </w:tcMar>
          </w:tcPr>
          <w:p w14:paraId="6E5FD2A4" w14:textId="77777777" w:rsidR="00D94401" w:rsidRDefault="00D94401" w:rsidP="008C40DE">
            <w:pPr>
              <w:widowControl w:val="0"/>
            </w:pPr>
            <w:r>
              <w:t>Optional</w:t>
            </w:r>
          </w:p>
        </w:tc>
        <w:tc>
          <w:tcPr>
            <w:tcW w:w="1245" w:type="dxa"/>
            <w:shd w:val="clear" w:color="auto" w:fill="D9D9D9"/>
            <w:tcMar>
              <w:top w:w="100" w:type="dxa"/>
              <w:left w:w="100" w:type="dxa"/>
              <w:bottom w:w="100" w:type="dxa"/>
              <w:right w:w="100" w:type="dxa"/>
            </w:tcMar>
          </w:tcPr>
          <w:p w14:paraId="6D20C1FB" w14:textId="77777777" w:rsidR="00D94401" w:rsidRDefault="00D94401" w:rsidP="008C40DE">
            <w:r>
              <w:t>N/A</w:t>
            </w:r>
          </w:p>
        </w:tc>
      </w:tr>
      <w:tr w:rsidR="00D94401" w14:paraId="33F7B7E1" w14:textId="77777777" w:rsidTr="008C40DE">
        <w:tc>
          <w:tcPr>
            <w:tcW w:w="2385" w:type="dxa"/>
            <w:shd w:val="clear" w:color="auto" w:fill="auto"/>
            <w:tcMar>
              <w:top w:w="100" w:type="dxa"/>
              <w:left w:w="100" w:type="dxa"/>
              <w:bottom w:w="100" w:type="dxa"/>
              <w:right w:w="100" w:type="dxa"/>
            </w:tcMar>
          </w:tcPr>
          <w:p w14:paraId="588BE18B" w14:textId="77777777" w:rsidR="00D94401" w:rsidRDefault="00D94401" w:rsidP="008C40DE">
            <w:pPr>
              <w:rPr>
                <w:rFonts w:ascii="Consolas" w:eastAsia="Consolas" w:hAnsi="Consolas" w:cs="Consolas"/>
                <w:b/>
              </w:rPr>
            </w:pPr>
            <w:r>
              <w:rPr>
                <w:rFonts w:ascii="Consolas" w:eastAsia="Consolas" w:hAnsi="Consolas" w:cs="Consolas"/>
                <w:b/>
              </w:rPr>
              <w:t>defanged</w:t>
            </w:r>
          </w:p>
        </w:tc>
        <w:tc>
          <w:tcPr>
            <w:tcW w:w="10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9587528" w14:textId="77777777" w:rsidR="00D94401" w:rsidRDefault="00D94401" w:rsidP="008C40DE">
            <w:pPr>
              <w:widowControl w:val="0"/>
            </w:pPr>
            <w:r>
              <w:t>N/A</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19322F9" w14:textId="77777777" w:rsidR="00D94401" w:rsidRDefault="00D94401" w:rsidP="008C40DE">
            <w:pPr>
              <w:widowControl w:val="0"/>
            </w:pPr>
            <w:r>
              <w:t>N/A</w:t>
            </w:r>
          </w:p>
        </w:tc>
        <w:tc>
          <w:tcPr>
            <w:tcW w:w="1080" w:type="dxa"/>
            <w:shd w:val="clear" w:color="auto" w:fill="FFF2CC"/>
            <w:tcMar>
              <w:top w:w="100" w:type="dxa"/>
              <w:left w:w="100" w:type="dxa"/>
              <w:bottom w:w="100" w:type="dxa"/>
              <w:right w:w="100" w:type="dxa"/>
            </w:tcMar>
          </w:tcPr>
          <w:p w14:paraId="24B18113" w14:textId="77777777" w:rsidR="00D94401" w:rsidRDefault="00D94401" w:rsidP="008C40DE">
            <w:pPr>
              <w:widowControl w:val="0"/>
            </w:pPr>
            <w:r>
              <w:t>Optional</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8B18ED8" w14:textId="77777777" w:rsidR="00D94401" w:rsidRDefault="00D94401" w:rsidP="008C40DE">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EC1BF3F" w14:textId="77777777" w:rsidR="00D94401" w:rsidRDefault="00D94401" w:rsidP="008C40DE">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9D2B85E" w14:textId="77777777" w:rsidR="00D94401" w:rsidRDefault="00D94401" w:rsidP="008C40DE">
            <w:pPr>
              <w:widowControl w:val="0"/>
            </w:pPr>
            <w:r>
              <w:t>N/A</w:t>
            </w:r>
          </w:p>
        </w:tc>
      </w:tr>
      <w:tr w:rsidR="00D94401" w14:paraId="618D0401" w14:textId="77777777" w:rsidTr="008C40DE">
        <w:tc>
          <w:tcPr>
            <w:tcW w:w="2385" w:type="dxa"/>
            <w:shd w:val="clear" w:color="auto" w:fill="auto"/>
            <w:tcMar>
              <w:top w:w="100" w:type="dxa"/>
              <w:left w:w="100" w:type="dxa"/>
              <w:bottom w:w="100" w:type="dxa"/>
              <w:right w:w="100" w:type="dxa"/>
            </w:tcMar>
          </w:tcPr>
          <w:p w14:paraId="41560263" w14:textId="77777777" w:rsidR="00D94401" w:rsidRDefault="00D94401" w:rsidP="008C40DE">
            <w:pPr>
              <w:rPr>
                <w:rFonts w:ascii="Consolas" w:eastAsia="Consolas" w:hAnsi="Consolas" w:cs="Consolas"/>
                <w:b/>
              </w:rPr>
            </w:pPr>
            <w:r>
              <w:rPr>
                <w:rFonts w:ascii="Consolas" w:eastAsia="Consolas" w:hAnsi="Consolas" w:cs="Consolas"/>
                <w:b/>
              </w:rPr>
              <w:t>extensions</w:t>
            </w:r>
          </w:p>
        </w:tc>
        <w:tc>
          <w:tcPr>
            <w:tcW w:w="10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BA66D07" w14:textId="77777777" w:rsidR="00D94401" w:rsidRDefault="00D94401" w:rsidP="008C40DE">
            <w:pPr>
              <w:widowControl w:val="0"/>
            </w:pPr>
            <w:r>
              <w:t>N/A</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AB16FF2" w14:textId="77777777" w:rsidR="00D94401" w:rsidRDefault="00D94401" w:rsidP="008C40DE">
            <w:pPr>
              <w:widowControl w:val="0"/>
            </w:pPr>
            <w:r>
              <w:t>N/A</w:t>
            </w:r>
          </w:p>
        </w:tc>
        <w:tc>
          <w:tcPr>
            <w:tcW w:w="1080" w:type="dxa"/>
            <w:shd w:val="clear" w:color="auto" w:fill="FFF2CC"/>
            <w:tcMar>
              <w:top w:w="100" w:type="dxa"/>
              <w:left w:w="100" w:type="dxa"/>
              <w:bottom w:w="100" w:type="dxa"/>
              <w:right w:w="100" w:type="dxa"/>
            </w:tcMar>
          </w:tcPr>
          <w:p w14:paraId="64207EEA" w14:textId="77777777" w:rsidR="00D94401" w:rsidRDefault="00D94401" w:rsidP="008C40DE">
            <w:pPr>
              <w:widowControl w:val="0"/>
            </w:pPr>
            <w:r>
              <w:t>Optional</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DB1B558" w14:textId="77777777" w:rsidR="00D94401" w:rsidRDefault="00D94401" w:rsidP="008C40DE">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586BEBF" w14:textId="77777777" w:rsidR="00D94401" w:rsidRDefault="00D94401" w:rsidP="008C40DE">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D506DB2" w14:textId="77777777" w:rsidR="00D94401" w:rsidRDefault="00D94401" w:rsidP="008C40DE">
            <w:r>
              <w:t>N/A</w:t>
            </w:r>
          </w:p>
        </w:tc>
      </w:tr>
    </w:tbl>
    <w:p w14:paraId="79DF78FF" w14:textId="77777777" w:rsidR="00D94401" w:rsidRDefault="00D94401" w:rsidP="00D94401"/>
    <w:p w14:paraId="0D31B84A" w14:textId="6FEBD26F" w:rsidR="00D94401" w:rsidRDefault="00D94401" w:rsidP="00D94401">
      <w:pPr>
        <w:pStyle w:val="Heading2"/>
      </w:pPr>
      <w:bookmarkStart w:id="153" w:name="_Toc25068383"/>
      <w:bookmarkStart w:id="154" w:name="_Toc26789694"/>
      <w:r>
        <w:t>Object IDs and References</w:t>
      </w:r>
      <w:bookmarkEnd w:id="153"/>
      <w:bookmarkEnd w:id="154"/>
    </w:p>
    <w:p w14:paraId="4777A6DB" w14:textId="77777777" w:rsidR="00D94401" w:rsidRDefault="00D94401" w:rsidP="00D94401">
      <w:pPr>
        <w:pBdr>
          <w:top w:val="nil"/>
          <w:left w:val="nil"/>
          <w:bottom w:val="nil"/>
          <w:right w:val="nil"/>
          <w:between w:val="nil"/>
        </w:pBdr>
      </w:pPr>
      <w:r>
        <w:t xml:space="preserve">All STIX Objects and the STIX Bundle Object have an </w:t>
      </w:r>
      <w:r>
        <w:rPr>
          <w:rFonts w:ascii="Consolas" w:eastAsia="Consolas" w:hAnsi="Consolas" w:cs="Consolas"/>
          <w:b/>
        </w:rPr>
        <w:t>id</w:t>
      </w:r>
      <w:r>
        <w:t xml:space="preserve"> property that uniquely identifies each instance of the object. This </w:t>
      </w:r>
      <w:r>
        <w:rPr>
          <w:rFonts w:ascii="Consolas" w:eastAsia="Consolas" w:hAnsi="Consolas" w:cs="Consolas"/>
          <w:b/>
        </w:rPr>
        <w:t>id</w:t>
      </w:r>
      <w:r>
        <w:t xml:space="preserve"> </w:t>
      </w:r>
      <w:r>
        <w:rPr>
          <w:b/>
        </w:rPr>
        <w:t xml:space="preserve">MUST </w:t>
      </w:r>
      <w:r>
        <w:t xml:space="preserve">meet the requirements of the </w:t>
      </w:r>
      <w:r>
        <w:rPr>
          <w:rFonts w:ascii="Consolas" w:eastAsia="Consolas" w:hAnsi="Consolas" w:cs="Consolas"/>
          <w:color w:val="C7254E"/>
          <w:shd w:val="clear" w:color="auto" w:fill="F9F2F4"/>
        </w:rPr>
        <w:t>identifier</w:t>
      </w:r>
      <w:r>
        <w:t xml:space="preserve"> type (see section </w:t>
      </w:r>
      <w:hyperlink w:anchor="_64yvzeku5a5c">
        <w:r>
          <w:rPr>
            <w:color w:val="1155CC"/>
            <w:u w:val="single"/>
          </w:rPr>
          <w:t>2.9</w:t>
        </w:r>
      </w:hyperlink>
      <w:r>
        <w:t xml:space="preserve">). </w:t>
      </w:r>
    </w:p>
    <w:p w14:paraId="5448ED55" w14:textId="77777777" w:rsidR="00D94401" w:rsidRDefault="00D94401" w:rsidP="00D94401">
      <w:pPr>
        <w:pBdr>
          <w:top w:val="nil"/>
          <w:left w:val="nil"/>
          <w:bottom w:val="nil"/>
          <w:right w:val="nil"/>
          <w:between w:val="nil"/>
        </w:pBdr>
      </w:pPr>
    </w:p>
    <w:p w14:paraId="0CC5C48D" w14:textId="77777777" w:rsidR="00D94401" w:rsidRDefault="00D94401" w:rsidP="00D94401">
      <w:pPr>
        <w:pBdr>
          <w:top w:val="nil"/>
          <w:left w:val="nil"/>
          <w:bottom w:val="nil"/>
          <w:right w:val="nil"/>
          <w:between w:val="nil"/>
        </w:pBdr>
      </w:pPr>
      <w:r>
        <w:t xml:space="preserve">The </w:t>
      </w:r>
      <w:r>
        <w:rPr>
          <w:rFonts w:ascii="Consolas" w:eastAsia="Consolas" w:hAnsi="Consolas" w:cs="Consolas"/>
          <w:color w:val="C7254E"/>
          <w:shd w:val="clear" w:color="auto" w:fill="F9F2F4"/>
        </w:rPr>
        <w:t>identifier</w:t>
      </w:r>
      <w:r>
        <w:t xml:space="preserve"> type is also used as an ID reference to define a relationship to other STIX Objects. Resolving</w:t>
      </w:r>
      <w:r>
        <w:rPr>
          <w:b/>
        </w:rPr>
        <w:t xml:space="preserve"> </w:t>
      </w:r>
      <w:r>
        <w:t xml:space="preserve">an ID reference is the process of identifying and obtaining the actual object referred to by the ID reference property. ID references resolve to an object when the value of the ID reference property (e.g., </w:t>
      </w:r>
      <w:r>
        <w:rPr>
          <w:rFonts w:ascii="Consolas" w:eastAsia="Consolas" w:hAnsi="Consolas" w:cs="Consolas"/>
          <w:b/>
        </w:rPr>
        <w:t>created_by_ref</w:t>
      </w:r>
      <w:r>
        <w:t xml:space="preserve">) is an exact match with the </w:t>
      </w:r>
      <w:r>
        <w:rPr>
          <w:rFonts w:ascii="Consolas" w:eastAsia="Consolas" w:hAnsi="Consolas" w:cs="Consolas"/>
          <w:b/>
        </w:rPr>
        <w:t>id</w:t>
      </w:r>
      <w:r>
        <w:t xml:space="preserve"> property of another object. If a consumer has access to multiple versions of an object, the consumer </w:t>
      </w:r>
      <w:r>
        <w:rPr>
          <w:b/>
        </w:rPr>
        <w:t>SHOULD</w:t>
      </w:r>
      <w:r>
        <w:t xml:space="preserve"> interpret any references to that object as referring to the latest version as defined in section </w:t>
      </w:r>
      <w:hyperlink w:anchor="_rye5q2hkacu">
        <w:r>
          <w:rPr>
            <w:color w:val="1155CC"/>
            <w:u w:val="single"/>
          </w:rPr>
          <w:t>3.6</w:t>
        </w:r>
      </w:hyperlink>
      <w:r>
        <w:t>. ID references can refer to objects to which the consumer/producer may not currently have. This specification does not address the implementation of ID reference resolution.</w:t>
      </w:r>
    </w:p>
    <w:p w14:paraId="1A121391" w14:textId="77777777" w:rsidR="00D94401" w:rsidRDefault="00D94401" w:rsidP="00D94401">
      <w:pPr>
        <w:pBdr>
          <w:top w:val="nil"/>
          <w:left w:val="nil"/>
          <w:bottom w:val="nil"/>
          <w:right w:val="nil"/>
          <w:between w:val="nil"/>
        </w:pBdr>
      </w:pPr>
    </w:p>
    <w:p w14:paraId="428559F2" w14:textId="77777777" w:rsidR="00D94401" w:rsidRDefault="00D94401" w:rsidP="00D94401">
      <w:r>
        <w:t xml:space="preserve">Some ID references (embedded relationships) may be restricted to a subset of object types, as specified in the description of the property that defines the relationship. For example, the </w:t>
      </w:r>
      <w:r>
        <w:rPr>
          <w:rFonts w:ascii="Consolas" w:eastAsia="Consolas" w:hAnsi="Consolas" w:cs="Consolas"/>
          <w:b/>
        </w:rPr>
        <w:t>object_marking_refs</w:t>
      </w:r>
      <w:r>
        <w:t xml:space="preserve"> common property specifies that the only valid target of the relationship is one or more </w:t>
      </w:r>
      <w:r>
        <w:rPr>
          <w:rFonts w:ascii="Consolas" w:eastAsia="Consolas" w:hAnsi="Consolas" w:cs="Consolas"/>
          <w:color w:val="C7254E"/>
          <w:shd w:val="clear" w:color="auto" w:fill="F9F2F4"/>
        </w:rPr>
        <w:t>marking-definition</w:t>
      </w:r>
      <w:r>
        <w:t xml:space="preserve"> objects.</w:t>
      </w:r>
    </w:p>
    <w:p w14:paraId="10D88291" w14:textId="44F4DA78" w:rsidR="00D94401" w:rsidRDefault="00D94401" w:rsidP="00D94401">
      <w:pPr>
        <w:pStyle w:val="Heading2"/>
      </w:pPr>
      <w:bookmarkStart w:id="155" w:name="_Toc25068384"/>
      <w:bookmarkStart w:id="156" w:name="_Toc26789695"/>
      <w:r>
        <w:t>SCO Deterministic ID Creation</w:t>
      </w:r>
      <w:bookmarkEnd w:id="155"/>
      <w:bookmarkEnd w:id="156"/>
    </w:p>
    <w:p w14:paraId="5D15AC7F" w14:textId="77777777" w:rsidR="00D94401" w:rsidRDefault="00D94401" w:rsidP="00D94401">
      <w:r>
        <w:t xml:space="preserve">To enable deterministic IDs for STIX Cyber-observable Objects (SCOs), each SCO defines a set of one or more properties named “ID Contributing Properties”. These properties </w:t>
      </w:r>
      <w:r>
        <w:rPr>
          <w:b/>
        </w:rPr>
        <w:t>MAY</w:t>
      </w:r>
      <w:r>
        <w:t xml:space="preserve"> be used in the default calculation of the </w:t>
      </w:r>
      <w:r>
        <w:rPr>
          <w:rFonts w:ascii="Consolas" w:eastAsia="Consolas" w:hAnsi="Consolas" w:cs="Consolas"/>
          <w:b/>
        </w:rPr>
        <w:t>id</w:t>
      </w:r>
      <w:r>
        <w:t xml:space="preserve"> when creating a SCO. In some cases, additional selection of extension properties that contribute to the ID may be described in the ID Contributing Properties section listed on each SCO. The default algorithm that creates the SCO ID based on those named properties is a UUIDv5 as defined in Section </w:t>
      </w:r>
      <w:hyperlink w:anchor="_64yvzeku5a5c">
        <w:r>
          <w:rPr>
            <w:color w:val="1155CC"/>
            <w:u w:val="single"/>
          </w:rPr>
          <w:t>2.9</w:t>
        </w:r>
      </w:hyperlink>
      <w:r>
        <w:t xml:space="preserve">, however, other algorithms for creating the SCO ID </w:t>
      </w:r>
      <w:r>
        <w:rPr>
          <w:b/>
        </w:rPr>
        <w:t>MAY</w:t>
      </w:r>
      <w:r>
        <w:t xml:space="preserve"> be used. </w:t>
      </w:r>
    </w:p>
    <w:p w14:paraId="23876A57" w14:textId="77777777" w:rsidR="00D94401" w:rsidRDefault="00D94401" w:rsidP="00D94401"/>
    <w:p w14:paraId="1D075C28" w14:textId="77777777" w:rsidR="00D94401" w:rsidRDefault="00D94401" w:rsidP="00D94401">
      <w:r>
        <w:t>Deterministic IDs (UUIDv5) in the example SCOs contained in this specification were computed using the algorithm defined in section 2.9. Every attempt was made for these IDs to be accurate. Certain IDs which were used in reference properties of the examples did not include the actual object, and therefore it was impossible to accurately compute the appropriate UUIDv5. In these cases, a UUIDv4 was generated.</w:t>
      </w:r>
    </w:p>
    <w:p w14:paraId="3E67281F" w14:textId="006E0809" w:rsidR="00D94401" w:rsidRDefault="00D94401" w:rsidP="00D94401">
      <w:pPr>
        <w:pStyle w:val="Heading2"/>
      </w:pPr>
      <w:bookmarkStart w:id="157" w:name="_Toc25068385"/>
      <w:bookmarkStart w:id="158" w:name="_Toc26789696"/>
      <w:r>
        <w:t>Object Creator</w:t>
      </w:r>
      <w:bookmarkEnd w:id="157"/>
      <w:bookmarkEnd w:id="158"/>
    </w:p>
    <w:p w14:paraId="167B12F1" w14:textId="77777777" w:rsidR="00D94401" w:rsidRDefault="00D94401" w:rsidP="00D94401">
      <w:pPr>
        <w:widowControl w:val="0"/>
        <w:pBdr>
          <w:top w:val="nil"/>
          <w:left w:val="nil"/>
          <w:bottom w:val="nil"/>
          <w:right w:val="nil"/>
          <w:between w:val="nil"/>
        </w:pBdr>
      </w:pPr>
      <w:r>
        <w:t xml:space="preserve">The object creator is the entity (e.g., system, organization, instance of a tool) that generates the </w:t>
      </w:r>
      <w:r>
        <w:rPr>
          <w:rFonts w:ascii="Consolas" w:eastAsia="Consolas" w:hAnsi="Consolas" w:cs="Consolas"/>
          <w:b/>
        </w:rPr>
        <w:t>id</w:t>
      </w:r>
      <w:r>
        <w:t xml:space="preserve"> property for a given object. Object creators are represented as Identity objects. Some STIX Objects allow this designation (see Section 3.2). An embedded relationship to the Identity object representing the object creator </w:t>
      </w:r>
      <w:r>
        <w:rPr>
          <w:b/>
        </w:rPr>
        <w:t>SHOULD</w:t>
      </w:r>
      <w:r>
        <w:t xml:space="preserve"> be captured in the </w:t>
      </w:r>
      <w:r>
        <w:rPr>
          <w:rFonts w:ascii="Consolas" w:eastAsia="Consolas" w:hAnsi="Consolas" w:cs="Consolas"/>
          <w:b/>
        </w:rPr>
        <w:t>created_by_ref</w:t>
      </w:r>
      <w:r>
        <w:t xml:space="preserve"> property (or that property can be omitted, meaning the object creator is anonymous). </w:t>
      </w:r>
    </w:p>
    <w:p w14:paraId="0A926DB0" w14:textId="77777777" w:rsidR="00D94401" w:rsidRDefault="00D94401" w:rsidP="00D94401">
      <w:pPr>
        <w:widowControl w:val="0"/>
        <w:pBdr>
          <w:top w:val="nil"/>
          <w:left w:val="nil"/>
          <w:bottom w:val="nil"/>
          <w:right w:val="nil"/>
          <w:between w:val="nil"/>
        </w:pBdr>
      </w:pPr>
    </w:p>
    <w:p w14:paraId="2E86AD04" w14:textId="77777777" w:rsidR="00D94401" w:rsidRDefault="00D94401" w:rsidP="00D94401">
      <w:pPr>
        <w:widowControl w:val="0"/>
        <w:pBdr>
          <w:top w:val="nil"/>
          <w:left w:val="nil"/>
          <w:bottom w:val="nil"/>
          <w:right w:val="nil"/>
          <w:between w:val="nil"/>
        </w:pBdr>
      </w:pPr>
      <w:r>
        <w:t xml:space="preserve">Entities that re-publish an object from another entity without making any changes to the object, and thus maintaining the original </w:t>
      </w:r>
      <w:r>
        <w:rPr>
          <w:rFonts w:ascii="Consolas" w:eastAsia="Consolas" w:hAnsi="Consolas" w:cs="Consolas"/>
          <w:b/>
        </w:rPr>
        <w:t>id</w:t>
      </w:r>
      <w:r>
        <w:t>,</w:t>
      </w:r>
      <w:r>
        <w:rPr>
          <w:b/>
        </w:rPr>
        <w:t xml:space="preserve"> </w:t>
      </w:r>
      <w:r>
        <w:t xml:space="preserve">are not considered the object creator and </w:t>
      </w:r>
      <w:r>
        <w:rPr>
          <w:b/>
        </w:rPr>
        <w:t>MUST NOT</w:t>
      </w:r>
      <w:r>
        <w:t xml:space="preserve"> change the </w:t>
      </w:r>
      <w:r>
        <w:rPr>
          <w:rFonts w:ascii="Consolas" w:eastAsia="Consolas" w:hAnsi="Consolas" w:cs="Consolas"/>
          <w:b/>
        </w:rPr>
        <w:t>created_by_ref</w:t>
      </w:r>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They are considered the object creator of the new object for purposes of versioning.</w:t>
      </w:r>
    </w:p>
    <w:p w14:paraId="7FA82F24" w14:textId="1836FDF7" w:rsidR="00D94401" w:rsidRDefault="00D94401" w:rsidP="00D94401">
      <w:pPr>
        <w:pStyle w:val="Heading2"/>
      </w:pPr>
      <w:bookmarkStart w:id="159" w:name="_Toc25068386"/>
      <w:bookmarkStart w:id="160" w:name="_Toc26789697"/>
      <w:r>
        <w:t>Versioning</w:t>
      </w:r>
      <w:bookmarkEnd w:id="159"/>
      <w:bookmarkEnd w:id="160"/>
    </w:p>
    <w:p w14:paraId="72257D39" w14:textId="77777777" w:rsidR="00D94401" w:rsidRDefault="00D94401" w:rsidP="00D94401">
      <w:pPr>
        <w:pBdr>
          <w:top w:val="nil"/>
          <w:left w:val="nil"/>
          <w:bottom w:val="nil"/>
          <w:right w:val="nil"/>
          <w:between w:val="nil"/>
        </w:pBdr>
        <w:rPr>
          <w:sz w:val="22"/>
          <w:szCs w:val="22"/>
        </w:rPr>
      </w:pPr>
      <w:r>
        <w:t xml:space="preserve">Versioning is the mechanism that object creators use to update and revoke the STIX Objects that they create. This section describes the versioning process and normative rules for performing versioning and revocation. Some STIX Objects are versioned using the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 xml:space="preserve"> properties. See the properties table in section </w:t>
      </w:r>
      <w:hyperlink w:anchor="_xzbicbtscatx">
        <w:r>
          <w:rPr>
            <w:color w:val="1155CC"/>
            <w:u w:val="single"/>
          </w:rPr>
          <w:t>3.2</w:t>
        </w:r>
      </w:hyperlink>
      <w:r>
        <w:t xml:space="preserve"> for full definitions and normative usage of those properties.</w:t>
      </w:r>
    </w:p>
    <w:p w14:paraId="2341EB5F" w14:textId="77777777" w:rsidR="00D94401" w:rsidRDefault="00D94401" w:rsidP="00D94401">
      <w:pPr>
        <w:pBdr>
          <w:top w:val="nil"/>
          <w:left w:val="nil"/>
          <w:bottom w:val="nil"/>
          <w:right w:val="nil"/>
          <w:between w:val="nil"/>
        </w:pBdr>
      </w:pPr>
    </w:p>
    <w:p w14:paraId="32EF5223" w14:textId="77777777" w:rsidR="00D94401" w:rsidRDefault="00D94401" w:rsidP="00D94401">
      <w:pPr>
        <w:pBdr>
          <w:top w:val="nil"/>
          <w:left w:val="nil"/>
          <w:bottom w:val="nil"/>
          <w:right w:val="nil"/>
          <w:between w:val="nil"/>
        </w:pBdr>
      </w:pPr>
      <w:r>
        <w:t xml:space="preserve">STIX Objects </w:t>
      </w:r>
      <w:r>
        <w:rPr>
          <w:b/>
        </w:rPr>
        <w:t>MAY</w:t>
      </w:r>
      <w:r>
        <w:t xml:space="preserve"> be versioned in order to update, add, or remove information. A version of a STIX Object is identified uniquely by the combination of its </w:t>
      </w:r>
      <w:r>
        <w:rPr>
          <w:rFonts w:ascii="Consolas" w:eastAsia="Consolas" w:hAnsi="Consolas" w:cs="Consolas"/>
          <w:b/>
        </w:rPr>
        <w:t>id</w:t>
      </w:r>
      <w:r>
        <w:t xml:space="preserve"> and </w:t>
      </w:r>
      <w:r>
        <w:rPr>
          <w:rFonts w:ascii="Consolas" w:eastAsia="Consolas" w:hAnsi="Consolas" w:cs="Consolas"/>
          <w:b/>
        </w:rPr>
        <w:t>modified</w:t>
      </w:r>
      <w:r>
        <w:t xml:space="preserve"> properties. The first version of the object </w:t>
      </w:r>
      <w:r>
        <w:rPr>
          <w:b/>
        </w:rPr>
        <w:t>MUST</w:t>
      </w:r>
      <w:r>
        <w:t xml:space="preserve"> have the same timestamp for the </w:t>
      </w:r>
      <w:r>
        <w:rPr>
          <w:rFonts w:ascii="Consolas" w:eastAsia="Consolas" w:hAnsi="Consolas" w:cs="Consolas"/>
          <w:b/>
        </w:rPr>
        <w:t>created</w:t>
      </w:r>
      <w:r>
        <w:t xml:space="preserve"> and </w:t>
      </w:r>
      <w:r>
        <w:rPr>
          <w:rFonts w:ascii="Consolas" w:eastAsia="Consolas" w:hAnsi="Consolas" w:cs="Consolas"/>
          <w:b/>
        </w:rPr>
        <w:t>modified</w:t>
      </w:r>
      <w:r>
        <w:t xml:space="preserve"> properties. More recent values of the </w:t>
      </w:r>
      <w:r>
        <w:rPr>
          <w:rFonts w:ascii="Consolas" w:eastAsia="Consolas" w:hAnsi="Consolas" w:cs="Consolas"/>
          <w:b/>
        </w:rPr>
        <w:t>modified</w:t>
      </w:r>
      <w:r>
        <w:t xml:space="preserve"> property indicate later versions of the object. Implementations </w:t>
      </w:r>
      <w:r>
        <w:rPr>
          <w:b/>
        </w:rPr>
        <w:t>MUST</w:t>
      </w:r>
      <w:r>
        <w:t xml:space="preserve"> consider the version of the STIX Object with the most recent </w:t>
      </w:r>
      <w:r>
        <w:rPr>
          <w:rFonts w:ascii="Consolas" w:eastAsia="Consolas" w:hAnsi="Consolas" w:cs="Consolas"/>
          <w:b/>
        </w:rPr>
        <w:t>modified</w:t>
      </w:r>
      <w:r>
        <w:t xml:space="preserve"> value to be the most recent state of the object. For every new version of an object, the </w:t>
      </w:r>
      <w:r>
        <w:rPr>
          <w:rFonts w:ascii="Consolas" w:eastAsia="Consolas" w:hAnsi="Consolas" w:cs="Consolas"/>
          <w:b/>
        </w:rPr>
        <w:t>modified</w:t>
      </w:r>
      <w:r>
        <w:t xml:space="preserve"> property </w:t>
      </w:r>
      <w:r>
        <w:rPr>
          <w:b/>
        </w:rPr>
        <w:t>MUST</w:t>
      </w:r>
      <w:r>
        <w:t xml:space="preserve"> be updated to represent the time that the new version was created. If a consumer receives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it is not defined how the consumer handles the objects. This specification does not address how implementations should handle versions of the object that are not current.</w:t>
      </w:r>
    </w:p>
    <w:p w14:paraId="222ECC27" w14:textId="77777777" w:rsidR="00D94401" w:rsidRDefault="00D94401" w:rsidP="00D94401">
      <w:pPr>
        <w:pBdr>
          <w:top w:val="nil"/>
          <w:left w:val="nil"/>
          <w:bottom w:val="nil"/>
          <w:right w:val="nil"/>
          <w:between w:val="nil"/>
        </w:pBdr>
      </w:pPr>
    </w:p>
    <w:p w14:paraId="785AB9EC" w14:textId="77777777" w:rsidR="00D94401" w:rsidRDefault="00D94401" w:rsidP="00D94401">
      <w:pPr>
        <w:pBdr>
          <w:top w:val="nil"/>
          <w:left w:val="nil"/>
          <w:bottom w:val="nil"/>
          <w:right w:val="nil"/>
          <w:between w:val="nil"/>
        </w:pBdr>
      </w:pPr>
      <w:r>
        <w:lastRenderedPageBreak/>
        <w:t xml:space="preserve">STIX Objects have a single </w:t>
      </w:r>
      <w:r>
        <w:rPr>
          <w:i/>
        </w:rPr>
        <w:t>object creator</w:t>
      </w:r>
      <w:r>
        <w:t xml:space="preserve">, the entity that generates the </w:t>
      </w:r>
      <w:r>
        <w:rPr>
          <w:rFonts w:ascii="Consolas" w:eastAsia="Consolas" w:hAnsi="Consolas" w:cs="Consolas"/>
          <w:b/>
        </w:rPr>
        <w:t>id</w:t>
      </w:r>
      <w:r>
        <w:t xml:space="preserve"> for the object and creates the first version. The object creator </w:t>
      </w:r>
      <w:r>
        <w:rPr>
          <w:b/>
        </w:rPr>
        <w:t>MAY</w:t>
      </w:r>
      <w:r>
        <w:t xml:space="preserve"> (but not necessarily will) be identified in the </w:t>
      </w:r>
      <w:r>
        <w:rPr>
          <w:rFonts w:ascii="Consolas" w:eastAsia="Consolas" w:hAnsi="Consolas" w:cs="Consolas"/>
          <w:b/>
          <w:color w:val="000000"/>
        </w:rPr>
        <w:t>created_by_ref</w:t>
      </w:r>
      <w:r>
        <w:t xml:space="preserve"> property of the object. Only the object creator is permitted to create new versions of a STIX Object. Producers other than the object creator </w:t>
      </w:r>
      <w:r>
        <w:rPr>
          <w:b/>
        </w:rPr>
        <w:t xml:space="preserve">MUST NOT </w:t>
      </w:r>
      <w:r>
        <w:t xml:space="preserve">create new versions of that object. If a producer other than the object creator wishes to create a new version, they </w:t>
      </w:r>
      <w:r>
        <w:rPr>
          <w:b/>
        </w:rPr>
        <w:t xml:space="preserve">MUST </w:t>
      </w:r>
      <w:r>
        <w:t xml:space="preserve">instead create a new object with a new </w:t>
      </w:r>
      <w:r>
        <w:rPr>
          <w:rFonts w:ascii="Consolas" w:eastAsia="Consolas" w:hAnsi="Consolas" w:cs="Consolas"/>
          <w:b/>
        </w:rPr>
        <w:t>id</w:t>
      </w:r>
      <w:r>
        <w:t xml:space="preserve">. They </w:t>
      </w:r>
      <w:r>
        <w:rPr>
          <w:b/>
        </w:rPr>
        <w:t>SHOULD</w:t>
      </w:r>
      <w:r>
        <w:t xml:space="preserve"> additionally create a </w:t>
      </w:r>
      <w:r>
        <w:rPr>
          <w:rFonts w:ascii="Consolas" w:eastAsia="Consolas" w:hAnsi="Consolas" w:cs="Consolas"/>
          <w:color w:val="073763"/>
          <w:shd w:val="clear" w:color="auto" w:fill="CFE2F3"/>
        </w:rPr>
        <w:t>derived-from</w:t>
      </w:r>
      <w:r>
        <w:t xml:space="preserve"> Relationship object to relate their new object to the original object that it was derived from.</w:t>
      </w:r>
    </w:p>
    <w:p w14:paraId="4B9B970F" w14:textId="77777777" w:rsidR="00D94401" w:rsidRDefault="00D94401" w:rsidP="00D94401">
      <w:pPr>
        <w:pBdr>
          <w:top w:val="nil"/>
          <w:left w:val="nil"/>
          <w:bottom w:val="nil"/>
          <w:right w:val="nil"/>
          <w:between w:val="nil"/>
        </w:pBdr>
      </w:pPr>
    </w:p>
    <w:p w14:paraId="2AFEEBE6" w14:textId="77777777" w:rsidR="00D94401" w:rsidRDefault="00D94401" w:rsidP="00D94401">
      <w:pPr>
        <w:pBdr>
          <w:top w:val="nil"/>
          <w:left w:val="nil"/>
          <w:bottom w:val="nil"/>
          <w:right w:val="nil"/>
          <w:between w:val="nil"/>
        </w:pBdr>
      </w:pPr>
      <w:r>
        <w:t xml:space="preserve">Every representation (each time the object version is serialized and shared) of a version of an object (identified by the object's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10AC9B0B" w14:textId="77777777" w:rsidR="00D94401" w:rsidRDefault="00D94401" w:rsidP="00D94401">
      <w:pPr>
        <w:pBdr>
          <w:top w:val="nil"/>
          <w:left w:val="nil"/>
          <w:bottom w:val="nil"/>
          <w:right w:val="nil"/>
          <w:between w:val="nil"/>
        </w:pBdr>
      </w:pPr>
    </w:p>
    <w:p w14:paraId="48C4A939" w14:textId="77777777" w:rsidR="00D94401" w:rsidRDefault="00D94401" w:rsidP="00D94401">
      <w:pPr>
        <w:pBdr>
          <w:top w:val="nil"/>
          <w:left w:val="nil"/>
          <w:bottom w:val="nil"/>
          <w:right w:val="nil"/>
          <w:between w:val="nil"/>
        </w:pBdr>
      </w:pPr>
      <w:r>
        <w:t xml:space="preserve">Objects can also be revoked, which means that they are no longer considered valid by the object creator. As with issuing a new version, only the object creator is permitted to revoke a STIX Object.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revoked</w:t>
      </w:r>
      <w:r>
        <w:t xml:space="preserve"> property indicates that an object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rPr>
        <w:t>revoked</w:t>
      </w:r>
      <w:r>
        <w:t xml:space="preserve"> property to indicate that an object is revoked is an update to the object, and therefore its </w:t>
      </w:r>
      <w:r>
        <w:rPr>
          <w:rFonts w:ascii="Consolas" w:eastAsia="Consolas" w:hAnsi="Consolas" w:cs="Consolas"/>
          <w:b/>
        </w:rPr>
        <w:t>modified</w:t>
      </w:r>
      <w:r>
        <w:t xml:space="preserve"> property </w:t>
      </w:r>
      <w:r>
        <w:rPr>
          <w:b/>
        </w:rPr>
        <w:t>MUST</w:t>
      </w:r>
      <w:r>
        <w:t xml:space="preserve"> be updated at the same time. This specification does not address how implementations should handle revoked data.</w:t>
      </w:r>
    </w:p>
    <w:p w14:paraId="3B9CBA56" w14:textId="77777777" w:rsidR="00D94401" w:rsidRDefault="00D94401" w:rsidP="00D94401">
      <w:pPr>
        <w:pBdr>
          <w:top w:val="nil"/>
          <w:left w:val="nil"/>
          <w:bottom w:val="nil"/>
          <w:right w:val="nil"/>
          <w:between w:val="nil"/>
        </w:pBdr>
      </w:pPr>
    </w:p>
    <w:p w14:paraId="06A54BCA" w14:textId="77777777" w:rsidR="00D94401" w:rsidRDefault="00D94401" w:rsidP="00D94401">
      <w:r>
        <w:t xml:space="preserve">In STIX 2.1, SCOs do not explicitly have those three versioning properties. Therefore, a SCO cannot be versioned unless custom properties (discussed in section </w:t>
      </w:r>
      <w:hyperlink w:anchor="_8072zpptza86">
        <w:r>
          <w:rPr>
            <w:color w:val="1155CC"/>
            <w:u w:val="single"/>
          </w:rPr>
          <w:t>11.1</w:t>
        </w:r>
      </w:hyperlink>
      <w:hyperlink w:anchor="_8072zpptza86">
        <w:r>
          <w:t>)</w:t>
        </w:r>
      </w:hyperlink>
      <w:r>
        <w:t xml:space="preserve"> are used. Producers who do this </w:t>
      </w:r>
      <w:r>
        <w:rPr>
          <w:b/>
        </w:rPr>
        <w:t>SHOULD</w:t>
      </w:r>
      <w:r>
        <w:t xml:space="preserve"> use the property names </w:t>
      </w: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w:t>
      </w:r>
    </w:p>
    <w:p w14:paraId="0E592FFF" w14:textId="77777777" w:rsidR="00D94401" w:rsidRDefault="00D94401" w:rsidP="00D94401"/>
    <w:p w14:paraId="0E92F22D" w14:textId="77777777" w:rsidR="00D94401" w:rsidRDefault="00D94401" w:rsidP="00D94401">
      <w:pPr>
        <w:rPr>
          <w:b/>
        </w:rPr>
      </w:pPr>
      <w:r>
        <w:t xml:space="preserve">It should be noted that if a producer versions a SCO (assigns value to these four properties) that no other producer would be allowed to create or modify the same SCO with an equivalent deterministic </w:t>
      </w:r>
      <w:r>
        <w:rPr>
          <w:b/>
        </w:rPr>
        <w:t>id</w:t>
      </w:r>
      <w:r>
        <w:t xml:space="preserve">, as that would conflict with the strict versioning rules defined in STIX2. Therefore, for interoperability and sharing, producers versioning SCOs </w:t>
      </w:r>
      <w:r>
        <w:rPr>
          <w:b/>
        </w:rPr>
        <w:t>MUST NOT</w:t>
      </w:r>
      <w:r>
        <w:t xml:space="preserve"> use the default namespace for deterministic ID creation. Otherwise multiple different producers will conflict with each other if producing the same SCO intelligence. </w:t>
      </w:r>
    </w:p>
    <w:p w14:paraId="36616617" w14:textId="10B9A528" w:rsidR="00D94401" w:rsidRDefault="00D94401" w:rsidP="00D94401">
      <w:pPr>
        <w:pStyle w:val="Heading3"/>
      </w:pPr>
      <w:bookmarkStart w:id="161" w:name="_Toc25068387"/>
      <w:bookmarkStart w:id="162" w:name="_Toc26789698"/>
      <w:r>
        <w:t>Versioning Timestamps</w:t>
      </w:r>
      <w:bookmarkEnd w:id="161"/>
      <w:bookmarkEnd w:id="162"/>
    </w:p>
    <w:p w14:paraId="51964D9B" w14:textId="77777777" w:rsidR="00D94401" w:rsidRDefault="00D94401" w:rsidP="00D94401">
      <w:pPr>
        <w:pBdr>
          <w:top w:val="nil"/>
          <w:left w:val="nil"/>
          <w:bottom w:val="nil"/>
          <w:right w:val="nil"/>
          <w:between w:val="nil"/>
        </w:pBdr>
      </w:pPr>
      <w:r>
        <w:t xml:space="preserve">There are two timestamp properties used to indicate when STIX Objects were created and modified: </w:t>
      </w:r>
      <w:r>
        <w:rPr>
          <w:rFonts w:ascii="Consolas" w:eastAsia="Consolas" w:hAnsi="Consolas" w:cs="Consolas"/>
          <w:b/>
        </w:rPr>
        <w:t>created</w:t>
      </w:r>
      <w:r>
        <w:t xml:space="preserve"> and </w:t>
      </w:r>
      <w:r>
        <w:rPr>
          <w:rFonts w:ascii="Consolas" w:eastAsia="Consolas" w:hAnsi="Consolas" w:cs="Consolas"/>
          <w:b/>
        </w:rPr>
        <w:t>modified</w:t>
      </w:r>
      <w:r>
        <w:t xml:space="preserve">. The </w:t>
      </w:r>
      <w:r>
        <w:rPr>
          <w:rFonts w:ascii="Consolas" w:eastAsia="Consolas" w:hAnsi="Consolas" w:cs="Consolas"/>
          <w:b/>
        </w:rPr>
        <w:t>created</w:t>
      </w:r>
      <w:r>
        <w:t xml:space="preserve"> property indicates the time the first version of the object was created. The </w:t>
      </w:r>
      <w:r>
        <w:rPr>
          <w:rFonts w:ascii="Consolas" w:eastAsia="Consolas" w:hAnsi="Consolas" w:cs="Consolas"/>
          <w:b/>
        </w:rPr>
        <w:t>modified</w:t>
      </w:r>
      <w:r>
        <w:t xml:space="preserve"> property indicates the time the specific version of the object was created. The </w:t>
      </w:r>
      <w:r>
        <w:rPr>
          <w:rFonts w:ascii="Consolas" w:eastAsia="Consolas" w:hAnsi="Consolas" w:cs="Consolas"/>
          <w:b/>
        </w:rPr>
        <w:t>modified</w:t>
      </w:r>
      <w:r>
        <w:t xml:space="preserve"> time </w:t>
      </w:r>
      <w:r>
        <w:rPr>
          <w:b/>
        </w:rPr>
        <w:t>MUST NOT</w:t>
      </w:r>
      <w:r>
        <w:t xml:space="preserve"> be earlier than the </w:t>
      </w:r>
      <w:r>
        <w:rPr>
          <w:rFonts w:ascii="Consolas" w:eastAsia="Consolas" w:hAnsi="Consolas" w:cs="Consolas"/>
          <w:b/>
        </w:rPr>
        <w:t>created</w:t>
      </w:r>
      <w:r>
        <w:t xml:space="preserve"> time. This specification does not address the specifics of how implementations should determine the value of </w:t>
      </w:r>
      <w:r>
        <w:rPr>
          <w:color w:val="333333"/>
          <w:highlight w:val="white"/>
        </w:rPr>
        <w:t xml:space="preserve">the </w:t>
      </w:r>
      <w:r>
        <w:rPr>
          <w:highlight w:val="white"/>
        </w:rPr>
        <w:t xml:space="preserve">creation and modification times for </w:t>
      </w:r>
      <w:r>
        <w:rPr>
          <w:color w:val="333333"/>
          <w:highlight w:val="white"/>
        </w:rPr>
        <w:t xml:space="preserve">use in the </w:t>
      </w:r>
      <w:r>
        <w:rPr>
          <w:rFonts w:ascii="Consolas" w:eastAsia="Consolas" w:hAnsi="Consolas" w:cs="Consolas"/>
          <w:b/>
        </w:rPr>
        <w:t>created</w:t>
      </w:r>
      <w:r>
        <w:rPr>
          <w:color w:val="333333"/>
          <w:highlight w:val="white"/>
        </w:rPr>
        <w:t xml:space="preserve"> and </w:t>
      </w:r>
      <w:r>
        <w:rPr>
          <w:rFonts w:ascii="Consolas" w:eastAsia="Consolas" w:hAnsi="Consolas" w:cs="Consolas"/>
          <w:b/>
        </w:rPr>
        <w:t>modified</w:t>
      </w:r>
      <w:r>
        <w:rPr>
          <w:color w:val="333333"/>
          <w:highlight w:val="white"/>
        </w:rPr>
        <w:t xml:space="preserve"> properties </w:t>
      </w:r>
      <w:r>
        <w:rPr>
          <w:highlight w:val="white"/>
        </w:rPr>
        <w:t>(e.g., one system might use when the object is first added to the local database as the creation time, while another might use the time when the object is first distributed as STIX).</w:t>
      </w:r>
    </w:p>
    <w:p w14:paraId="0E2C1791" w14:textId="3D01A5E4" w:rsidR="00D94401" w:rsidRDefault="00D94401" w:rsidP="00D94401">
      <w:pPr>
        <w:pStyle w:val="Heading3"/>
      </w:pPr>
      <w:bookmarkStart w:id="163" w:name="_Toc25068388"/>
      <w:bookmarkStart w:id="164" w:name="_Toc26789699"/>
      <w:r>
        <w:t>New Version or New Object?</w:t>
      </w:r>
      <w:bookmarkEnd w:id="163"/>
      <w:bookmarkEnd w:id="164"/>
    </w:p>
    <w:p w14:paraId="4C90CA80" w14:textId="77777777" w:rsidR="00D94401" w:rsidRDefault="00D94401" w:rsidP="00D94401">
      <w:pPr>
        <w:pBdr>
          <w:top w:val="nil"/>
          <w:left w:val="nil"/>
          <w:bottom w:val="nil"/>
          <w:right w:val="nil"/>
          <w:between w:val="nil"/>
        </w:pBdr>
      </w:pPr>
      <w:r>
        <w:t>Eventually an implementation will encounter a case where a decision must be made regarding whether a change is a new version of an existing object or is different enough that it is a new object. This is generally considered a data quality problem and therefore this specification does not provide any normative text.</w:t>
      </w:r>
    </w:p>
    <w:p w14:paraId="69B56C82" w14:textId="77777777" w:rsidR="00D94401" w:rsidRDefault="00D94401" w:rsidP="00D94401">
      <w:pPr>
        <w:pBdr>
          <w:top w:val="nil"/>
          <w:left w:val="nil"/>
          <w:bottom w:val="nil"/>
          <w:right w:val="nil"/>
          <w:between w:val="nil"/>
        </w:pBdr>
        <w:rPr>
          <w:rFonts w:ascii="Times New Roman" w:hAnsi="Times New Roman"/>
        </w:rPr>
      </w:pPr>
      <w:r>
        <w:rPr>
          <w:rFonts w:ascii="Times New Roman" w:hAnsi="Times New Roman"/>
        </w:rPr>
        <w:t xml:space="preserve"> </w:t>
      </w:r>
    </w:p>
    <w:p w14:paraId="7010B986" w14:textId="77777777" w:rsidR="00D94401" w:rsidRDefault="00D94401" w:rsidP="00D94401">
      <w:pPr>
        <w:pBdr>
          <w:top w:val="nil"/>
          <w:left w:val="nil"/>
          <w:bottom w:val="nil"/>
          <w:right w:val="nil"/>
          <w:between w:val="nil"/>
        </w:pBdr>
      </w:pPr>
      <w:r>
        <w:lastRenderedPageBreak/>
        <w:t xml:space="preserve">However, to assist implementers and promote consistency across implementations, some rules of thumb are provided. Any time a change indicates a </w:t>
      </w:r>
      <w:r>
        <w:rPr>
          <w:i/>
        </w:rPr>
        <w:t>material change</w:t>
      </w:r>
      <w:r>
        <w:t xml:space="preserve"> to the meaning of the object, a new object with a different </w:t>
      </w:r>
      <w:r>
        <w:rPr>
          <w:rFonts w:ascii="Consolas" w:eastAsia="Consolas" w:hAnsi="Consolas" w:cs="Consolas"/>
          <w:b/>
        </w:rPr>
        <w:t>id</w:t>
      </w:r>
      <w:r>
        <w:t xml:space="preserve"> should be used. A material change is any change that the object creator believes substantively changes the meaning of the object. As an example, an object creator might consider changing a Threat Actor from one country to another is a material change. These decisions are always made by the object creator. The object creator should also think about relationships to the object when deciding if a change is material. If the change would invalidate the usefulness of relationships to the object, then the change is considered material and a new object </w:t>
      </w:r>
      <w:r>
        <w:rPr>
          <w:rFonts w:ascii="Consolas" w:eastAsia="Consolas" w:hAnsi="Consolas" w:cs="Consolas"/>
          <w:b/>
        </w:rPr>
        <w:t>id</w:t>
      </w:r>
      <w:r>
        <w:t xml:space="preserve"> should be used.</w:t>
      </w:r>
    </w:p>
    <w:p w14:paraId="4CAA4503" w14:textId="77777777" w:rsidR="00D94401" w:rsidRDefault="00D94401" w:rsidP="00D94401">
      <w:pPr>
        <w:pBdr>
          <w:top w:val="nil"/>
          <w:left w:val="nil"/>
          <w:bottom w:val="nil"/>
          <w:right w:val="nil"/>
          <w:between w:val="nil"/>
        </w:pBdr>
      </w:pPr>
    </w:p>
    <w:p w14:paraId="3B265D54" w14:textId="77777777" w:rsidR="00D94401" w:rsidRDefault="00D94401" w:rsidP="00D94401">
      <w:pPr>
        <w:pBdr>
          <w:top w:val="nil"/>
          <w:left w:val="nil"/>
          <w:bottom w:val="nil"/>
          <w:right w:val="nil"/>
          <w:between w:val="nil"/>
        </w:pBdr>
        <w:rPr>
          <w:b/>
        </w:rPr>
      </w:pPr>
      <w:r>
        <w:rPr>
          <w:b/>
        </w:rPr>
        <w:t>Examples</w:t>
      </w:r>
    </w:p>
    <w:p w14:paraId="49D7462B" w14:textId="77777777" w:rsidR="00D94401" w:rsidRDefault="00D94401" w:rsidP="00D94401">
      <w:pPr>
        <w:pBdr>
          <w:top w:val="nil"/>
          <w:left w:val="nil"/>
          <w:bottom w:val="nil"/>
          <w:right w:val="nil"/>
          <w:between w:val="nil"/>
        </w:pBdr>
      </w:pPr>
      <w:r>
        <w:rPr>
          <w:i/>
        </w:rPr>
        <w:t>Example of a new version</w:t>
      </w:r>
    </w:p>
    <w:p w14:paraId="62ABB39D" w14:textId="77777777" w:rsidR="00D94401" w:rsidRDefault="00D94401" w:rsidP="00D94401">
      <w:pPr>
        <w:pBdr>
          <w:top w:val="nil"/>
          <w:left w:val="nil"/>
          <w:bottom w:val="nil"/>
          <w:right w:val="nil"/>
          <w:between w:val="nil"/>
        </w:pBdr>
      </w:pPr>
      <w:r>
        <w:t>One object creator has decided that the previous name they used for an SDO is incorrect. They consider that change as an update to the object.</w:t>
      </w:r>
    </w:p>
    <w:p w14:paraId="70167FA0" w14:textId="77777777" w:rsidR="00D94401" w:rsidRDefault="00D94401" w:rsidP="00D94401">
      <w:pPr>
        <w:pBdr>
          <w:top w:val="nil"/>
          <w:left w:val="nil"/>
          <w:bottom w:val="nil"/>
          <w:right w:val="nil"/>
          <w:between w:val="nil"/>
        </w:pBdr>
      </w:pPr>
    </w:p>
    <w:p w14:paraId="2A2B050D" w14:textId="77777777" w:rsidR="00D94401" w:rsidRDefault="00D94401" w:rsidP="00D94401">
      <w:pPr>
        <w:pBdr>
          <w:top w:val="nil"/>
          <w:left w:val="nil"/>
          <w:bottom w:val="nil"/>
          <w:right w:val="nil"/>
          <w:between w:val="nil"/>
        </w:pBdr>
        <w:rPr>
          <w:i/>
        </w:rPr>
      </w:pPr>
      <w:r>
        <w:rPr>
          <w:i/>
        </w:rPr>
        <w:t>Note: the IDs in the example below use a simplified format to help illustrate the changing IDs more clearly.</w:t>
      </w:r>
    </w:p>
    <w:p w14:paraId="4F6D9B2A" w14:textId="77777777" w:rsidR="00D94401" w:rsidRDefault="00D94401" w:rsidP="00D94401">
      <w:pPr>
        <w:pBdr>
          <w:top w:val="nil"/>
          <w:left w:val="nil"/>
          <w:bottom w:val="nil"/>
          <w:right w:val="nil"/>
          <w:between w:val="nil"/>
        </w:pBd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20"/>
        <w:gridCol w:w="5260"/>
        <w:gridCol w:w="3180"/>
      </w:tblGrid>
      <w:tr w:rsidR="00D94401" w14:paraId="391BF574" w14:textId="77777777" w:rsidTr="008C40DE">
        <w:tc>
          <w:tcPr>
            <w:tcW w:w="9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AE67320"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Step #</w:t>
            </w:r>
          </w:p>
        </w:tc>
        <w:tc>
          <w:tcPr>
            <w:tcW w:w="5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5DB5670"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1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A8FC8ED"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D94401" w14:paraId="66BB46AD" w14:textId="77777777" w:rsidTr="008C40DE">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43651" w14:textId="77777777" w:rsidR="00D94401" w:rsidRDefault="00D94401" w:rsidP="008C40DE">
            <w:pPr>
              <w:pBdr>
                <w:top w:val="nil"/>
                <w:left w:val="nil"/>
                <w:bottom w:val="nil"/>
                <w:right w:val="nil"/>
                <w:between w:val="nil"/>
              </w:pBdr>
            </w:pPr>
            <w:r>
              <w:t>1</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36C4665E"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797ECAF"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A5FADED"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13A000FE"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7C52C3F8"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0E350E0A"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24683C5F"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4DE0DED4" w14:textId="77777777" w:rsidR="00D94401" w:rsidRDefault="00D94401" w:rsidP="008C40DE">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46D14E72" w14:textId="77777777" w:rsidR="00D94401" w:rsidRDefault="00D94401" w:rsidP="008C40DE">
            <w:pPr>
              <w:pBdr>
                <w:top w:val="nil"/>
                <w:left w:val="nil"/>
                <w:bottom w:val="nil"/>
                <w:right w:val="nil"/>
                <w:between w:val="nil"/>
              </w:pBdr>
            </w:pPr>
            <w:r>
              <w:t>Original version of an object is created.</w:t>
            </w:r>
          </w:p>
        </w:tc>
      </w:tr>
      <w:tr w:rsidR="00D94401" w14:paraId="36A4FBC7" w14:textId="77777777" w:rsidTr="008C40DE">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933DD4" w14:textId="77777777" w:rsidR="00D94401" w:rsidRDefault="00D94401" w:rsidP="008C40DE">
            <w:pPr>
              <w:pBdr>
                <w:top w:val="nil"/>
                <w:left w:val="nil"/>
                <w:bottom w:val="nil"/>
                <w:right w:val="nil"/>
                <w:between w:val="nil"/>
              </w:pBdr>
            </w:pPr>
            <w:r>
              <w:t>2</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60B7C5D4" w14:textId="77777777" w:rsidR="00D94401" w:rsidRDefault="00D94401" w:rsidP="008C40DE">
            <w:pPr>
              <w:pBdr>
                <w:top w:val="nil"/>
                <w:left w:val="nil"/>
                <w:bottom w:val="nil"/>
                <w:right w:val="nil"/>
                <w:between w:val="nil"/>
              </w:pBdr>
            </w:pPr>
            <w:r>
              <w:t>N/A, STIX is not involved in this step</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052D51BA" w14:textId="77777777" w:rsidR="00D94401" w:rsidRDefault="00D94401" w:rsidP="008C40DE">
            <w:pPr>
              <w:pBdr>
                <w:top w:val="nil"/>
                <w:left w:val="nil"/>
                <w:bottom w:val="nil"/>
                <w:right w:val="nil"/>
                <w:between w:val="nil"/>
              </w:pBdr>
            </w:pPr>
            <w:r>
              <w:t>Object creator changes the name in their internal database.</w:t>
            </w:r>
          </w:p>
        </w:tc>
      </w:tr>
      <w:tr w:rsidR="00D94401" w14:paraId="53E371C8" w14:textId="77777777" w:rsidTr="008C40DE">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BC566" w14:textId="77777777" w:rsidR="00D94401" w:rsidRDefault="00D94401" w:rsidP="008C40DE">
            <w:pPr>
              <w:pBdr>
                <w:top w:val="nil"/>
                <w:left w:val="nil"/>
                <w:bottom w:val="nil"/>
                <w:right w:val="nil"/>
                <w:between w:val="nil"/>
              </w:pBdr>
            </w:pPr>
            <w:r>
              <w:t>3</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45B0DE87"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D55C047"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4DBE3876"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1588EA73"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4097009D"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7BFF61C5"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0F56C180"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0E49F397" w14:textId="77777777" w:rsidR="00D94401" w:rsidRDefault="00D94401" w:rsidP="008C40DE">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4612A226" w14:textId="77777777" w:rsidR="00D94401" w:rsidRDefault="00D94401" w:rsidP="008C40DE">
            <w:pPr>
              <w:pBdr>
                <w:top w:val="nil"/>
                <w:left w:val="nil"/>
                <w:bottom w:val="nil"/>
                <w:right w:val="nil"/>
                <w:between w:val="nil"/>
              </w:pBdr>
            </w:pPr>
            <w:r>
              <w:t xml:space="preserve">Object creator updates the </w:t>
            </w:r>
            <w:r>
              <w:rPr>
                <w:rFonts w:ascii="Consolas" w:eastAsia="Consolas" w:hAnsi="Consolas" w:cs="Consolas"/>
                <w:b/>
              </w:rPr>
              <w:t>modified</w:t>
            </w:r>
            <w:r>
              <w:t xml:space="preserve"> property.</w:t>
            </w:r>
          </w:p>
        </w:tc>
      </w:tr>
    </w:tbl>
    <w:p w14:paraId="5790E7A9" w14:textId="77777777" w:rsidR="00D94401" w:rsidRDefault="00D94401" w:rsidP="00D94401">
      <w:pPr>
        <w:pBdr>
          <w:top w:val="nil"/>
          <w:left w:val="nil"/>
          <w:bottom w:val="nil"/>
          <w:right w:val="nil"/>
          <w:between w:val="nil"/>
        </w:pBdr>
      </w:pPr>
    </w:p>
    <w:p w14:paraId="6D142EB6" w14:textId="77777777" w:rsidR="00D94401" w:rsidRDefault="00D94401" w:rsidP="00D94401">
      <w:pPr>
        <w:pBdr>
          <w:top w:val="nil"/>
          <w:left w:val="nil"/>
          <w:bottom w:val="nil"/>
          <w:right w:val="nil"/>
          <w:between w:val="nil"/>
        </w:pBdr>
      </w:pPr>
      <w:r>
        <w:rPr>
          <w:i/>
        </w:rPr>
        <w:t>Example of derived object</w:t>
      </w:r>
    </w:p>
    <w:p w14:paraId="3A50E0AC" w14:textId="77777777" w:rsidR="00D94401" w:rsidRDefault="00D94401" w:rsidP="00D94401">
      <w:pPr>
        <w:pBdr>
          <w:top w:val="nil"/>
          <w:left w:val="nil"/>
          <w:bottom w:val="nil"/>
          <w:right w:val="nil"/>
          <w:between w:val="nil"/>
        </w:pBdr>
        <w:rPr>
          <w:rFonts w:ascii="Consolas" w:eastAsia="Consolas" w:hAnsi="Consolas" w:cs="Consolas"/>
          <w:b/>
        </w:rPr>
      </w:pPr>
      <w:r>
        <w:t>One object creator has decided that the previous name they used for an SDO is incorrect. They consider that change fundamental to the meaning of the object and therefore revoke the object and issue a new one.</w:t>
      </w:r>
    </w:p>
    <w:p w14:paraId="4BC7F755" w14:textId="77777777" w:rsidR="00D94401" w:rsidRDefault="00D94401" w:rsidP="00D94401">
      <w:pPr>
        <w:pBdr>
          <w:top w:val="nil"/>
          <w:left w:val="nil"/>
          <w:bottom w:val="nil"/>
          <w:right w:val="nil"/>
          <w:between w:val="nil"/>
        </w:pBdr>
        <w:rPr>
          <w:rFonts w:ascii="Consolas" w:eastAsia="Consolas" w:hAnsi="Consolas" w:cs="Consolas"/>
          <w:b/>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15"/>
        <w:gridCol w:w="5205"/>
        <w:gridCol w:w="3240"/>
      </w:tblGrid>
      <w:tr w:rsidR="00D94401" w14:paraId="5739032E" w14:textId="77777777" w:rsidTr="008C40DE">
        <w:tc>
          <w:tcPr>
            <w:tcW w:w="91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1685158"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lastRenderedPageBreak/>
              <w:t>Step #</w:t>
            </w:r>
          </w:p>
        </w:tc>
        <w:tc>
          <w:tcPr>
            <w:tcW w:w="5205"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A05722A"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24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DF97CE4"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D94401" w14:paraId="33080FF5" w14:textId="77777777" w:rsidTr="008C40DE">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BD912" w14:textId="77777777" w:rsidR="00D94401" w:rsidRDefault="00D94401" w:rsidP="008C40DE">
            <w:pPr>
              <w:pBdr>
                <w:top w:val="nil"/>
                <w:left w:val="nil"/>
                <w:bottom w:val="nil"/>
                <w:right w:val="nil"/>
                <w:between w:val="nil"/>
              </w:pBdr>
              <w:rPr>
                <w:rFonts w:ascii="Consolas" w:eastAsia="Consolas" w:hAnsi="Consolas" w:cs="Consolas"/>
              </w:rPr>
            </w:pPr>
            <w:r>
              <w:rPr>
                <w:rFonts w:ascii="Consolas" w:eastAsia="Consolas" w:hAnsi="Consolas" w:cs="Consolas"/>
              </w:rPr>
              <w:t>1</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30036DD1"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E98C272"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56848E3"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5CC0EC27"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70307D24"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0F3DBA47"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4E1FF45C"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3AEE3A99" w14:textId="77777777" w:rsidR="00D94401" w:rsidRDefault="00D94401" w:rsidP="008C40DE">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604ADCDE" w14:textId="77777777" w:rsidR="00D94401" w:rsidRDefault="00D94401" w:rsidP="008C40DE">
            <w:pPr>
              <w:pBdr>
                <w:top w:val="nil"/>
                <w:left w:val="nil"/>
                <w:bottom w:val="nil"/>
                <w:right w:val="nil"/>
                <w:between w:val="nil"/>
              </w:pBdr>
            </w:pPr>
            <w:r>
              <w:t xml:space="preserve">Original object created (via new id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D94401" w14:paraId="301A93B0" w14:textId="77777777" w:rsidTr="008C40DE">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5905A4" w14:textId="77777777" w:rsidR="00D94401" w:rsidRDefault="00D94401" w:rsidP="008C40DE">
            <w:pPr>
              <w:pBdr>
                <w:top w:val="nil"/>
                <w:left w:val="nil"/>
                <w:bottom w:val="nil"/>
                <w:right w:val="nil"/>
                <w:between w:val="nil"/>
              </w:pBdr>
            </w:pPr>
            <w:r>
              <w:t>2</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0D3A440A" w14:textId="77777777" w:rsidR="00D94401" w:rsidRDefault="00D94401" w:rsidP="008C40DE">
            <w:pPr>
              <w:pBdr>
                <w:top w:val="nil"/>
                <w:left w:val="nil"/>
                <w:bottom w:val="nil"/>
                <w:right w:val="nil"/>
                <w:between w:val="nil"/>
              </w:pBdr>
            </w:pPr>
            <w:r>
              <w:t>N/A, STIX is not involved in this step</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0F50F6D9" w14:textId="77777777" w:rsidR="00D94401" w:rsidRDefault="00D94401" w:rsidP="008C40DE">
            <w:pPr>
              <w:pBdr>
                <w:top w:val="nil"/>
                <w:left w:val="nil"/>
                <w:bottom w:val="nil"/>
                <w:right w:val="nil"/>
                <w:between w:val="nil"/>
              </w:pBdr>
            </w:pPr>
            <w:r>
              <w:t>Object creator changes the name in their internal database.</w:t>
            </w:r>
          </w:p>
        </w:tc>
      </w:tr>
      <w:tr w:rsidR="00D94401" w14:paraId="7E38A477" w14:textId="77777777" w:rsidTr="008C40DE">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08AE7" w14:textId="77777777" w:rsidR="00D94401" w:rsidRDefault="00D94401" w:rsidP="008C40DE">
            <w:pPr>
              <w:pBdr>
                <w:top w:val="nil"/>
                <w:left w:val="nil"/>
                <w:bottom w:val="nil"/>
                <w:right w:val="nil"/>
                <w:between w:val="nil"/>
              </w:pBdr>
              <w:rPr>
                <w:rFonts w:ascii="Consolas" w:eastAsia="Consolas" w:hAnsi="Consolas" w:cs="Consolas"/>
              </w:rPr>
            </w:pPr>
            <w:r>
              <w:rPr>
                <w:rFonts w:ascii="Consolas" w:eastAsia="Consolas" w:hAnsi="Consolas" w:cs="Consolas"/>
              </w:rPr>
              <w:t>3</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57FD69BA"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FCDEC0C"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9E55C48"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3F11FA6B"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2FC0A08E"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0BDC3E95"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1B598930"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54F0AC9C"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301AC306" w14:textId="77777777" w:rsidR="00D94401" w:rsidRDefault="00D94401" w:rsidP="008C40DE">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0DB89BAB" w14:textId="77777777" w:rsidR="00D94401" w:rsidRDefault="00D94401" w:rsidP="008C40DE">
            <w:pPr>
              <w:pBdr>
                <w:top w:val="nil"/>
                <w:left w:val="nil"/>
                <w:bottom w:val="nil"/>
                <w:right w:val="nil"/>
                <w:between w:val="nil"/>
              </w:pBdr>
            </w:pPr>
            <w:r>
              <w:t xml:space="preserve">Object creator revokes the existing object by setting </w:t>
            </w:r>
            <w:r>
              <w:rPr>
                <w:b/>
              </w:rPr>
              <w:t>revoked</w:t>
            </w:r>
            <w:r>
              <w:t xml:space="preserve"> to </w:t>
            </w:r>
            <w:r>
              <w:rPr>
                <w:rFonts w:ascii="Consolas" w:eastAsia="Consolas" w:hAnsi="Consolas" w:cs="Consolas"/>
                <w:color w:val="073763"/>
                <w:shd w:val="clear" w:color="auto" w:fill="CFE2F3"/>
              </w:rPr>
              <w:t>true</w:t>
            </w:r>
            <w:r>
              <w:t xml:space="preserve">. The </w:t>
            </w:r>
            <w:r>
              <w:rPr>
                <w:rFonts w:ascii="Consolas" w:eastAsia="Consolas" w:hAnsi="Consolas" w:cs="Consolas"/>
                <w:b/>
              </w:rPr>
              <w:t>modified</w:t>
            </w:r>
            <w:r>
              <w:t xml:space="preserve"> property is updated.</w:t>
            </w:r>
          </w:p>
        </w:tc>
      </w:tr>
      <w:tr w:rsidR="00D94401" w14:paraId="1AE02388" w14:textId="77777777" w:rsidTr="008C40DE">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A7605" w14:textId="77777777" w:rsidR="00D94401" w:rsidRDefault="00D94401" w:rsidP="008C40DE">
            <w:pPr>
              <w:pBdr>
                <w:top w:val="nil"/>
                <w:left w:val="nil"/>
                <w:bottom w:val="nil"/>
                <w:right w:val="nil"/>
                <w:between w:val="nil"/>
              </w:pBdr>
              <w:rPr>
                <w:rFonts w:ascii="Consolas" w:eastAsia="Consolas" w:hAnsi="Consolas" w:cs="Consolas"/>
              </w:rPr>
            </w:pPr>
            <w:r>
              <w:rPr>
                <w:rFonts w:ascii="Consolas" w:eastAsia="Consolas" w:hAnsi="Consolas" w:cs="Consolas"/>
              </w:rPr>
              <w:t>4</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525E8358"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EE1A588"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1980EBA"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4179B183"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749BD46A"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1930EC68"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"Something completely different",</w:t>
            </w:r>
          </w:p>
          <w:p w14:paraId="04EA1C0A"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24425F56" w14:textId="77777777" w:rsidR="00D94401" w:rsidRDefault="00D94401" w:rsidP="008C40DE">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21502675" w14:textId="77777777" w:rsidR="00D94401" w:rsidRDefault="00D94401" w:rsidP="008C40DE">
            <w:pPr>
              <w:pBdr>
                <w:top w:val="nil"/>
                <w:left w:val="nil"/>
                <w:bottom w:val="nil"/>
                <w:right w:val="nil"/>
                <w:between w:val="nil"/>
              </w:pBdr>
            </w:pPr>
            <w:r>
              <w:t xml:space="preserve">Object creator creates a new object (with a new </w:t>
            </w:r>
            <w:r>
              <w:rPr>
                <w:rFonts w:ascii="Consolas" w:eastAsia="Consolas" w:hAnsi="Consolas" w:cs="Consolas"/>
                <w:b/>
              </w:rPr>
              <w:t>id</w:t>
            </w:r>
            <w:r>
              <w:t xml:space="preserve">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D94401" w14:paraId="3152F269" w14:textId="77777777" w:rsidTr="008C40DE">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FE7C2" w14:textId="77777777" w:rsidR="00D94401" w:rsidRDefault="00D94401" w:rsidP="008C40DE">
            <w:pPr>
              <w:pBdr>
                <w:top w:val="nil"/>
                <w:left w:val="nil"/>
                <w:bottom w:val="nil"/>
                <w:right w:val="nil"/>
                <w:between w:val="nil"/>
              </w:pBdr>
              <w:rPr>
                <w:rFonts w:ascii="Consolas" w:eastAsia="Consolas" w:hAnsi="Consolas" w:cs="Consolas"/>
              </w:rPr>
            </w:pPr>
            <w:r>
              <w:rPr>
                <w:rFonts w:ascii="Consolas" w:eastAsia="Consolas" w:hAnsi="Consolas" w:cs="Consolas"/>
              </w:rPr>
              <w:t>5</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142ABEAB"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6E15AA5"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"relationship",</w:t>
            </w:r>
          </w:p>
          <w:p w14:paraId="4E5F5271"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w:t>
            </w:r>
            <w:r>
              <w:rPr>
                <w:rFonts w:ascii="Consolas" w:eastAsia="Consolas" w:hAnsi="Consolas" w:cs="Consolas"/>
                <w:sz w:val="18"/>
                <w:szCs w:val="18"/>
                <w:shd w:val="clear" w:color="auto" w:fill="EFEFEF"/>
              </w:rPr>
              <w:t>4</w:t>
            </w:r>
            <w:r>
              <w:rPr>
                <w:rFonts w:ascii="Consolas" w:eastAsia="Consolas" w:hAnsi="Consolas" w:cs="Consolas"/>
                <w:color w:val="000000"/>
                <w:sz w:val="18"/>
                <w:szCs w:val="18"/>
                <w:shd w:val="clear" w:color="auto" w:fill="EFEFEF"/>
              </w:rPr>
              <w:t>",</w:t>
            </w:r>
          </w:p>
          <w:p w14:paraId="39EAA579"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79DAE66D"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5DC6CAC6"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"relationship_type": "derived-from",</w:t>
            </w:r>
          </w:p>
          <w:p w14:paraId="2E5DEC6A"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"source_ref":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64437A38"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"target_ref":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0BB49CC6" w14:textId="77777777" w:rsidR="00D94401" w:rsidRDefault="00D94401" w:rsidP="008C40DE">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2AEF1705" w14:textId="77777777" w:rsidR="00D94401" w:rsidRDefault="00D94401" w:rsidP="008C40DE">
            <w:pPr>
              <w:pBdr>
                <w:top w:val="nil"/>
                <w:left w:val="nil"/>
                <w:bottom w:val="nil"/>
                <w:right w:val="nil"/>
                <w:between w:val="nil"/>
              </w:pBdr>
            </w:pPr>
            <w:r>
              <w:t>(Optional) Object creator creates a new Relationship indicating that the new object is derived from the old object.</w:t>
            </w:r>
          </w:p>
        </w:tc>
      </w:tr>
    </w:tbl>
    <w:p w14:paraId="562A6695" w14:textId="77777777" w:rsidR="00D94401" w:rsidRDefault="00D94401" w:rsidP="00D94401">
      <w:pPr>
        <w:pBdr>
          <w:top w:val="nil"/>
          <w:left w:val="nil"/>
          <w:bottom w:val="nil"/>
          <w:right w:val="nil"/>
          <w:between w:val="nil"/>
        </w:pBdr>
        <w:rPr>
          <w:rFonts w:ascii="Consolas" w:eastAsia="Consolas" w:hAnsi="Consolas" w:cs="Consolas"/>
          <w:b/>
        </w:rPr>
      </w:pPr>
    </w:p>
    <w:p w14:paraId="33AE4410" w14:textId="77777777" w:rsidR="00D94401" w:rsidRDefault="00D94401" w:rsidP="00D94401">
      <w:pPr>
        <w:pBdr>
          <w:top w:val="nil"/>
          <w:left w:val="nil"/>
          <w:bottom w:val="nil"/>
          <w:right w:val="nil"/>
          <w:between w:val="nil"/>
        </w:pBdr>
      </w:pPr>
      <w:r>
        <w:rPr>
          <w:i/>
        </w:rPr>
        <w:lastRenderedPageBreak/>
        <w:t>Example of consumer workflow</w:t>
      </w:r>
    </w:p>
    <w:p w14:paraId="3F75DCCC" w14:textId="77777777" w:rsidR="00D94401" w:rsidRDefault="00D94401" w:rsidP="00D94401">
      <w:pPr>
        <w:pBdr>
          <w:top w:val="nil"/>
          <w:left w:val="nil"/>
          <w:bottom w:val="nil"/>
          <w:right w:val="nil"/>
          <w:between w:val="nil"/>
        </w:pBdr>
      </w:pPr>
      <w:r>
        <w:t>This section describes an example workflow where a consumer receives multiple updates to a particular object. (In this example, the STIX Objects have been truncated for brevity.)</w:t>
      </w:r>
    </w:p>
    <w:p w14:paraId="27A466C9" w14:textId="77777777" w:rsidR="00D94401" w:rsidRDefault="00D94401" w:rsidP="00D94401">
      <w:pPr>
        <w:pBdr>
          <w:top w:val="nil"/>
          <w:left w:val="nil"/>
          <w:bottom w:val="nil"/>
          <w:right w:val="nil"/>
          <w:between w:val="nil"/>
        </w:pBd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080"/>
        <w:gridCol w:w="3260"/>
      </w:tblGrid>
      <w:tr w:rsidR="00D94401" w14:paraId="7D29744B" w14:textId="77777777" w:rsidTr="008C40DE">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907FD57" w14:textId="77777777" w:rsidR="00D94401" w:rsidRDefault="00D94401" w:rsidP="008C40DE">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0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28EE804" w14:textId="77777777" w:rsidR="00D94401" w:rsidRDefault="00D94401" w:rsidP="008C40DE">
            <w:pPr>
              <w:widowControl w:val="0"/>
              <w:pBdr>
                <w:top w:val="nil"/>
                <w:left w:val="nil"/>
                <w:bottom w:val="nil"/>
                <w:right w:val="nil"/>
                <w:between w:val="nil"/>
              </w:pBdr>
              <w:rPr>
                <w:b/>
                <w:color w:val="FFFFFF"/>
                <w:shd w:val="clear" w:color="auto" w:fill="073763"/>
              </w:rPr>
            </w:pPr>
            <w:r>
              <w:rPr>
                <w:b/>
                <w:color w:val="FFFFFF"/>
                <w:shd w:val="clear" w:color="auto" w:fill="073763"/>
              </w:rPr>
              <w:t>Received STIX Object</w:t>
            </w:r>
          </w:p>
        </w:tc>
        <w:tc>
          <w:tcPr>
            <w:tcW w:w="3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F67D37E" w14:textId="77777777" w:rsidR="00D94401" w:rsidRDefault="00D94401" w:rsidP="008C40DE">
            <w:pPr>
              <w:widowControl w:val="0"/>
              <w:pBdr>
                <w:top w:val="nil"/>
                <w:left w:val="nil"/>
                <w:bottom w:val="nil"/>
                <w:right w:val="nil"/>
                <w:between w:val="nil"/>
              </w:pBdr>
              <w:rPr>
                <w:b/>
                <w:color w:val="FFFFFF"/>
                <w:shd w:val="clear" w:color="auto" w:fill="073763"/>
              </w:rPr>
            </w:pPr>
            <w:r>
              <w:rPr>
                <w:b/>
                <w:color w:val="FFFFFF"/>
                <w:shd w:val="clear" w:color="auto" w:fill="073763"/>
              </w:rPr>
              <w:t>Recipient Action</w:t>
            </w:r>
          </w:p>
        </w:tc>
      </w:tr>
      <w:tr w:rsidR="00D94401" w14:paraId="08394C12" w14:textId="77777777" w:rsidTr="008C40DE">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F5443" w14:textId="77777777" w:rsidR="00D94401" w:rsidRDefault="00D94401" w:rsidP="008C40DE">
            <w:pPr>
              <w:widowControl w:val="0"/>
              <w:pBdr>
                <w:top w:val="nil"/>
                <w:left w:val="nil"/>
                <w:bottom w:val="nil"/>
                <w:right w:val="nil"/>
                <w:between w:val="nil"/>
              </w:pBdr>
            </w:pPr>
            <w:r>
              <w:t>1</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76306148"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9110A48"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5DC44133"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4D062196"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7F434C15"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53CAC49A" w14:textId="77777777" w:rsidR="00D94401" w:rsidRDefault="00D94401" w:rsidP="008C40DE">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24E53545" w14:textId="77777777" w:rsidR="00D94401" w:rsidRDefault="00D94401" w:rsidP="008C40DE">
            <w:pPr>
              <w:pBdr>
                <w:top w:val="nil"/>
                <w:left w:val="nil"/>
                <w:bottom w:val="nil"/>
                <w:right w:val="nil"/>
                <w:between w:val="nil"/>
              </w:pBdr>
            </w:pPr>
            <w:r>
              <w:t>Consumer stores example object because this is the first time they have seen the object.</w:t>
            </w:r>
          </w:p>
        </w:tc>
      </w:tr>
      <w:tr w:rsidR="00D94401" w14:paraId="68C7A6E4" w14:textId="77777777" w:rsidTr="008C40DE">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80444" w14:textId="77777777" w:rsidR="00D94401" w:rsidRDefault="00D94401" w:rsidP="008C40DE">
            <w:pPr>
              <w:widowControl w:val="0"/>
              <w:pBdr>
                <w:top w:val="nil"/>
                <w:left w:val="nil"/>
                <w:bottom w:val="nil"/>
                <w:right w:val="nil"/>
                <w:between w:val="nil"/>
              </w:pBdr>
            </w:pPr>
            <w:r>
              <w:t>2</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2F38613F"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0F77EBD"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51C5CBC3"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2C26CD09"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79499E6"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4AE0FF45" w14:textId="77777777" w:rsidR="00D94401" w:rsidRDefault="00D94401" w:rsidP="008C40DE">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34ADD76E" w14:textId="77777777" w:rsidR="00D94401" w:rsidRDefault="00D94401" w:rsidP="008C40DE">
            <w:pPr>
              <w:pBdr>
                <w:top w:val="nil"/>
                <w:left w:val="nil"/>
                <w:bottom w:val="nil"/>
                <w:right w:val="nil"/>
                <w:between w:val="nil"/>
              </w:pBdr>
            </w:pPr>
            <w:r>
              <w:t xml:space="preserve">Consumer updates example object because the received </w:t>
            </w:r>
            <w:r>
              <w:rPr>
                <w:rFonts w:ascii="Consolas" w:eastAsia="Consolas" w:hAnsi="Consolas" w:cs="Consolas"/>
                <w:b/>
              </w:rPr>
              <w:t>modified</w:t>
            </w:r>
            <w:r>
              <w:t xml:space="preserve"> property is later than the object that is currently stored.</w:t>
            </w:r>
          </w:p>
          <w:p w14:paraId="0C2E56E1"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 xml:space="preserve"> </w:t>
            </w:r>
          </w:p>
        </w:tc>
      </w:tr>
      <w:tr w:rsidR="00D94401" w14:paraId="61ABE05C" w14:textId="77777777" w:rsidTr="008C40DE">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A58A9" w14:textId="77777777" w:rsidR="00D94401" w:rsidRDefault="00D94401" w:rsidP="008C40DE">
            <w:pPr>
              <w:widowControl w:val="0"/>
              <w:pBdr>
                <w:top w:val="nil"/>
                <w:left w:val="nil"/>
                <w:bottom w:val="nil"/>
                <w:right w:val="nil"/>
                <w:between w:val="nil"/>
              </w:pBdr>
            </w:pPr>
            <w:r>
              <w:t>3</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7B083172"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45DCB64"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D50813D"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347AC6B2"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52563B8"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"2016-05-06T06:23:45.000Z"</w:t>
            </w:r>
          </w:p>
          <w:p w14:paraId="666F6781" w14:textId="77777777" w:rsidR="00D94401" w:rsidRDefault="00D94401" w:rsidP="008C40DE">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5AE29BA6" w14:textId="77777777" w:rsidR="00D94401" w:rsidRDefault="00D94401" w:rsidP="008C40DE">
            <w:pPr>
              <w:pBdr>
                <w:top w:val="nil"/>
                <w:left w:val="nil"/>
                <w:bottom w:val="nil"/>
                <w:right w:val="nil"/>
                <w:between w:val="nil"/>
              </w:pBdr>
            </w:pPr>
            <w:r>
              <w:t>Consumer ignores this object because they already have a newer version of the object.</w:t>
            </w:r>
          </w:p>
          <w:p w14:paraId="427A1CB3" w14:textId="77777777" w:rsidR="00D94401" w:rsidRDefault="00D94401" w:rsidP="008C40DE">
            <w:pPr>
              <w:pBdr>
                <w:top w:val="nil"/>
                <w:left w:val="nil"/>
                <w:bottom w:val="nil"/>
                <w:right w:val="nil"/>
                <w:between w:val="nil"/>
              </w:pBdr>
            </w:pPr>
            <w:r>
              <w:t>Note: consumer might choose to store meta-information about received objects, including versions that were received out-of-order. The consumer also may choose to store a copy for reference.</w:t>
            </w:r>
          </w:p>
        </w:tc>
      </w:tr>
      <w:tr w:rsidR="00D94401" w14:paraId="7C6CAA8F" w14:textId="77777777" w:rsidTr="008C40DE">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B0164" w14:textId="77777777" w:rsidR="00D94401" w:rsidRDefault="00D94401" w:rsidP="008C40DE">
            <w:pPr>
              <w:widowControl w:val="0"/>
              <w:pBdr>
                <w:top w:val="nil"/>
                <w:left w:val="nil"/>
                <w:bottom w:val="nil"/>
                <w:right w:val="nil"/>
                <w:between w:val="nil"/>
              </w:pBdr>
            </w:pPr>
            <w:r>
              <w:t>4</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1C01163F"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0BF3C36"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7375CED6"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098CE540"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7D438550"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"2016-05-11T06:41:21.000Z",</w:t>
            </w:r>
          </w:p>
          <w:p w14:paraId="225E4FB1"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1723F612" w14:textId="77777777" w:rsidR="00D94401" w:rsidRDefault="00D94401" w:rsidP="008C40DE">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59A3CFED" w14:textId="77777777" w:rsidR="00D94401" w:rsidRDefault="00D94401" w:rsidP="008C40DE">
            <w:pPr>
              <w:pBdr>
                <w:top w:val="nil"/>
                <w:left w:val="nil"/>
                <w:bottom w:val="nil"/>
                <w:right w:val="nil"/>
                <w:between w:val="nil"/>
              </w:pBdr>
            </w:pPr>
            <w:r>
              <w:t>Consumer receives revoked version and decides to delete example object but keeps some metadata regarding the object.</w:t>
            </w:r>
          </w:p>
        </w:tc>
      </w:tr>
      <w:tr w:rsidR="00D94401" w14:paraId="2637849C" w14:textId="77777777" w:rsidTr="008C40DE">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82CA1" w14:textId="77777777" w:rsidR="00D94401" w:rsidRDefault="00D94401" w:rsidP="008C40DE">
            <w:pPr>
              <w:widowControl w:val="0"/>
              <w:pBdr>
                <w:top w:val="nil"/>
                <w:left w:val="nil"/>
                <w:bottom w:val="nil"/>
                <w:right w:val="nil"/>
                <w:between w:val="nil"/>
              </w:pBdr>
            </w:pPr>
            <w:r>
              <w:t>5</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5334FFEB"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34AB5B6"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5429CAB4"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62522F15"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05E534B7"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"2016-05-10T17:28:54.000Z"</w:t>
            </w:r>
          </w:p>
          <w:p w14:paraId="4523FC2A" w14:textId="77777777" w:rsidR="00D94401" w:rsidRDefault="00D94401" w:rsidP="008C40DE">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108DAD21" w14:textId="77777777" w:rsidR="00D94401" w:rsidRDefault="00D94401" w:rsidP="008C40DE">
            <w:pPr>
              <w:pBdr>
                <w:top w:val="nil"/>
                <w:left w:val="nil"/>
                <w:bottom w:val="nil"/>
                <w:right w:val="nil"/>
                <w:between w:val="nil"/>
              </w:pBdr>
            </w:pPr>
            <w:r>
              <w:t>Consumer ignores this object because they already have a newer version of the object (the revoked version).</w:t>
            </w:r>
          </w:p>
        </w:tc>
      </w:tr>
    </w:tbl>
    <w:p w14:paraId="3AE7224C" w14:textId="77777777" w:rsidR="00D94401" w:rsidRDefault="00D94401" w:rsidP="00D94401">
      <w:pPr>
        <w:pBdr>
          <w:top w:val="nil"/>
          <w:left w:val="nil"/>
          <w:bottom w:val="nil"/>
          <w:right w:val="nil"/>
          <w:between w:val="nil"/>
        </w:pBdr>
      </w:pPr>
      <w:r>
        <w:lastRenderedPageBreak/>
        <w:t>​</w:t>
      </w:r>
    </w:p>
    <w:p w14:paraId="501B9E57" w14:textId="77777777" w:rsidR="00D94401" w:rsidRDefault="00D94401" w:rsidP="00D94401">
      <w:pPr>
        <w:pBdr>
          <w:top w:val="nil"/>
          <w:left w:val="nil"/>
          <w:bottom w:val="nil"/>
          <w:right w:val="nil"/>
          <w:between w:val="nil"/>
        </w:pBdr>
        <w:rPr>
          <w:i/>
        </w:rPr>
      </w:pPr>
      <w:r>
        <w:rPr>
          <w:i/>
        </w:rPr>
        <w:t>Example of object creator workflow</w:t>
      </w:r>
    </w:p>
    <w:p w14:paraId="4E965C8D" w14:textId="77777777" w:rsidR="00D94401" w:rsidRDefault="00D94401" w:rsidP="00D94401">
      <w:pPr>
        <w:pBdr>
          <w:top w:val="nil"/>
          <w:left w:val="nil"/>
          <w:bottom w:val="nil"/>
          <w:right w:val="nil"/>
          <w:between w:val="nil"/>
        </w:pBdr>
      </w:pPr>
      <w:r>
        <w:t xml:space="preserve">This section describes an example workflow where an object creator publishes multiple updates to a particular object. This scenario assumes a human using a STIX implementation. (In this example, the STIX Objects have been truncated for brevity.) </w:t>
      </w:r>
    </w:p>
    <w:p w14:paraId="79696B1B" w14:textId="77777777" w:rsidR="00D94401" w:rsidRDefault="00D94401" w:rsidP="00D94401">
      <w:pPr>
        <w:pBdr>
          <w:top w:val="nil"/>
          <w:left w:val="nil"/>
          <w:bottom w:val="nil"/>
          <w:right w:val="nil"/>
          <w:between w:val="nil"/>
        </w:pBd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460"/>
        <w:gridCol w:w="2880"/>
      </w:tblGrid>
      <w:tr w:rsidR="00D94401" w14:paraId="77C650D5" w14:textId="77777777" w:rsidTr="008C40DE">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C3EDB80" w14:textId="77777777" w:rsidR="00D94401" w:rsidRDefault="00D94401" w:rsidP="008C40DE">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4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2779E88" w14:textId="77777777" w:rsidR="00D94401" w:rsidRDefault="00D94401" w:rsidP="008C40DE">
            <w:pPr>
              <w:widowControl w:val="0"/>
              <w:pBdr>
                <w:top w:val="nil"/>
                <w:left w:val="nil"/>
                <w:bottom w:val="nil"/>
                <w:right w:val="nil"/>
                <w:between w:val="nil"/>
              </w:pBdr>
              <w:rPr>
                <w:b/>
                <w:color w:val="FFFFFF"/>
                <w:shd w:val="clear" w:color="auto" w:fill="073763"/>
              </w:rPr>
            </w:pPr>
            <w:r>
              <w:rPr>
                <w:b/>
                <w:color w:val="FFFFFF"/>
                <w:shd w:val="clear" w:color="auto" w:fill="073763"/>
              </w:rPr>
              <w:t>STIX Object</w:t>
            </w:r>
          </w:p>
        </w:tc>
        <w:tc>
          <w:tcPr>
            <w:tcW w:w="28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209A9DC" w14:textId="77777777" w:rsidR="00D94401" w:rsidRDefault="00D94401" w:rsidP="008C40DE">
            <w:pPr>
              <w:widowControl w:val="0"/>
              <w:pBdr>
                <w:top w:val="nil"/>
                <w:left w:val="nil"/>
                <w:bottom w:val="nil"/>
                <w:right w:val="nil"/>
                <w:between w:val="nil"/>
              </w:pBdr>
              <w:rPr>
                <w:b/>
                <w:color w:val="FFFFFF"/>
                <w:shd w:val="clear" w:color="auto" w:fill="073763"/>
              </w:rPr>
            </w:pPr>
            <w:r>
              <w:rPr>
                <w:b/>
                <w:color w:val="FFFFFF"/>
                <w:shd w:val="clear" w:color="auto" w:fill="073763"/>
              </w:rPr>
              <w:t>User Action</w:t>
            </w:r>
          </w:p>
        </w:tc>
      </w:tr>
      <w:tr w:rsidR="00D94401" w14:paraId="4162ECB4" w14:textId="77777777" w:rsidTr="008C40DE">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7FB96" w14:textId="77777777" w:rsidR="00D94401" w:rsidRDefault="00D94401" w:rsidP="008C40DE">
            <w:pPr>
              <w:pBdr>
                <w:top w:val="nil"/>
                <w:left w:val="nil"/>
                <w:bottom w:val="nil"/>
                <w:right w:val="nil"/>
                <w:between w:val="nil"/>
              </w:pBdr>
            </w:pPr>
            <w:r>
              <w:t>1</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491B54E0" w14:textId="77777777" w:rsidR="00D94401" w:rsidRDefault="00D94401" w:rsidP="008C40DE">
            <w:pPr>
              <w:widowControl w:val="0"/>
              <w:pBdr>
                <w:top w:val="nil"/>
                <w:left w:val="nil"/>
                <w:bottom w:val="nil"/>
                <w:right w:val="nil"/>
                <w:between w:val="nil"/>
              </w:pBdr>
              <w:rPr>
                <w:highlight w:val="white"/>
              </w:rPr>
            </w:pPr>
            <w:r>
              <w:rPr>
                <w:highlight w:val="white"/>
              </w:rPr>
              <w:t>N/A – STIX is not involved in this scenario.</w:t>
            </w:r>
          </w:p>
          <w:p w14:paraId="3893F5BC" w14:textId="77777777" w:rsidR="00D94401" w:rsidRDefault="00D94401" w:rsidP="008C40DE">
            <w:pPr>
              <w:widowControl w:val="0"/>
              <w:pBdr>
                <w:top w:val="nil"/>
                <w:left w:val="nil"/>
                <w:bottom w:val="nil"/>
                <w:right w:val="nil"/>
                <w:between w:val="nil"/>
              </w:pBdr>
              <w:rPr>
                <w:highlight w:val="white"/>
              </w:rPr>
            </w:pPr>
          </w:p>
          <w:p w14:paraId="1F46F767" w14:textId="77777777" w:rsidR="00D94401" w:rsidRDefault="00D94401" w:rsidP="008C40DE">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008DF68D" w14:textId="77777777" w:rsidR="00D94401" w:rsidRDefault="00D94401" w:rsidP="008C40DE">
            <w:pPr>
              <w:pBdr>
                <w:top w:val="nil"/>
                <w:left w:val="nil"/>
                <w:bottom w:val="nil"/>
                <w:right w:val="nil"/>
                <w:between w:val="nil"/>
              </w:pBdr>
            </w:pPr>
            <w:r>
              <w:t>User clicks a create button in the user interface, creates an SDO, then clicks save. This action causes information to be stored in the product’s database.</w:t>
            </w:r>
          </w:p>
          <w:p w14:paraId="61382150" w14:textId="77777777" w:rsidR="00D94401" w:rsidRDefault="00D94401" w:rsidP="008C40DE">
            <w:pPr>
              <w:pBdr>
                <w:top w:val="nil"/>
                <w:left w:val="nil"/>
                <w:bottom w:val="nil"/>
                <w:right w:val="nil"/>
                <w:between w:val="nil"/>
              </w:pBdr>
            </w:pPr>
            <w:r>
              <w:t xml:space="preserve"> </w:t>
            </w:r>
          </w:p>
        </w:tc>
      </w:tr>
      <w:tr w:rsidR="00D94401" w14:paraId="43E67027" w14:textId="77777777" w:rsidTr="008C40DE">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F9740" w14:textId="77777777" w:rsidR="00D94401" w:rsidRDefault="00D94401" w:rsidP="008C40DE">
            <w:pPr>
              <w:pBdr>
                <w:top w:val="nil"/>
                <w:left w:val="nil"/>
                <w:bottom w:val="nil"/>
                <w:right w:val="nil"/>
                <w:between w:val="nil"/>
              </w:pBdr>
            </w:pPr>
            <w:r>
              <w:t>2</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55FA2E44"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9CDD37F"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837A572"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39D2FF6D"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E9DB97C"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33E1AF6D" w14:textId="77777777" w:rsidR="00D94401" w:rsidRDefault="00D94401" w:rsidP="008C40DE">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7413B94B" w14:textId="77777777" w:rsidR="00D94401" w:rsidRDefault="00D94401" w:rsidP="008C40DE">
            <w:pPr>
              <w:pBdr>
                <w:top w:val="nil"/>
                <w:left w:val="nil"/>
                <w:bottom w:val="nil"/>
                <w:right w:val="nil"/>
                <w:between w:val="nil"/>
              </w:pBdr>
            </w:pPr>
            <w:r>
              <w:t>The user clicks the “share” button, delivering the intelligence to sharing partners.</w:t>
            </w:r>
          </w:p>
          <w:p w14:paraId="33B86423" w14:textId="77777777" w:rsidR="00D94401" w:rsidRDefault="00D94401" w:rsidP="008C40DE">
            <w:pPr>
              <w:pBdr>
                <w:top w:val="nil"/>
                <w:left w:val="nil"/>
                <w:bottom w:val="nil"/>
                <w:right w:val="nil"/>
                <w:between w:val="nil"/>
              </w:pBdr>
            </w:pPr>
            <w:r>
              <w:t xml:space="preserve"> </w:t>
            </w:r>
          </w:p>
        </w:tc>
      </w:tr>
      <w:tr w:rsidR="00D94401" w14:paraId="2A7D59BB" w14:textId="77777777" w:rsidTr="008C40DE">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94F0C" w14:textId="77777777" w:rsidR="00D94401" w:rsidRDefault="00D94401" w:rsidP="008C40DE">
            <w:pPr>
              <w:pBdr>
                <w:top w:val="nil"/>
                <w:left w:val="nil"/>
                <w:bottom w:val="nil"/>
                <w:right w:val="nil"/>
                <w:between w:val="nil"/>
              </w:pBdr>
            </w:pPr>
            <w:r>
              <w:t>3</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350A791E" w14:textId="77777777" w:rsidR="00D94401" w:rsidRDefault="00D94401" w:rsidP="008C40DE">
            <w:pPr>
              <w:widowControl w:val="0"/>
              <w:pBdr>
                <w:top w:val="nil"/>
                <w:left w:val="nil"/>
                <w:bottom w:val="nil"/>
                <w:right w:val="nil"/>
                <w:between w:val="nil"/>
              </w:pBdr>
              <w:rPr>
                <w:highlight w:val="white"/>
              </w:rPr>
            </w:pPr>
            <w:r>
              <w:rPr>
                <w:highlight w:val="white"/>
              </w:rPr>
              <w:t>N/A – STIX is not involved in this scenario.</w:t>
            </w:r>
          </w:p>
          <w:p w14:paraId="6DD5542E" w14:textId="77777777" w:rsidR="00D94401" w:rsidRDefault="00D94401" w:rsidP="008C40DE">
            <w:pPr>
              <w:widowControl w:val="0"/>
              <w:pBdr>
                <w:top w:val="nil"/>
                <w:left w:val="nil"/>
                <w:bottom w:val="nil"/>
                <w:right w:val="nil"/>
                <w:between w:val="nil"/>
              </w:pBdr>
              <w:rPr>
                <w:highlight w:val="white"/>
              </w:rPr>
            </w:pPr>
          </w:p>
          <w:p w14:paraId="2C0B5236" w14:textId="77777777" w:rsidR="00D94401" w:rsidRDefault="00D94401" w:rsidP="008C40DE">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495DB1DD" w14:textId="77777777" w:rsidR="00D94401" w:rsidRDefault="00D94401" w:rsidP="008C40DE">
            <w:pPr>
              <w:pBdr>
                <w:top w:val="nil"/>
                <w:left w:val="nil"/>
                <w:bottom w:val="nil"/>
                <w:right w:val="nil"/>
                <w:between w:val="nil"/>
              </w:pBdr>
            </w:pPr>
            <w:r>
              <w:t>The user performs additional analysis within the STIX implementation, performing multiple modifications and saving their work multiple times.</w:t>
            </w:r>
          </w:p>
        </w:tc>
      </w:tr>
      <w:tr w:rsidR="00D94401" w14:paraId="43D0BC0A" w14:textId="77777777" w:rsidTr="008C40DE">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82ABC" w14:textId="77777777" w:rsidR="00D94401" w:rsidRDefault="00D94401" w:rsidP="008C40DE">
            <w:pPr>
              <w:pBdr>
                <w:top w:val="nil"/>
                <w:left w:val="nil"/>
                <w:bottom w:val="nil"/>
                <w:right w:val="nil"/>
                <w:between w:val="nil"/>
              </w:pBdr>
            </w:pPr>
            <w:r>
              <w:t>4</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56BC32EE"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CFABCFD"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A30F84D"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13B252E7"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3B2332D9"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"2016-05-03T16:33:51.000Z"</w:t>
            </w:r>
          </w:p>
          <w:p w14:paraId="50627AE2" w14:textId="77777777" w:rsidR="00D94401" w:rsidRDefault="00D94401" w:rsidP="008C40DE">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6D1117F3" w14:textId="77777777" w:rsidR="00D94401" w:rsidRDefault="00D94401" w:rsidP="008C40DE">
            <w:pPr>
              <w:pBdr>
                <w:top w:val="nil"/>
                <w:left w:val="nil"/>
                <w:bottom w:val="nil"/>
                <w:right w:val="nil"/>
                <w:between w:val="nil"/>
              </w:pBdr>
            </w:pPr>
            <w:r>
              <w:t>The user, happy with the status of their work, decides to provide an update to some properties of the previously published object (not shown).</w:t>
            </w:r>
          </w:p>
        </w:tc>
      </w:tr>
      <w:tr w:rsidR="00D94401" w14:paraId="5F5608FC" w14:textId="77777777" w:rsidTr="008C40DE">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AA1BA" w14:textId="77777777" w:rsidR="00D94401" w:rsidRDefault="00D94401" w:rsidP="008C40DE">
            <w:pPr>
              <w:pBdr>
                <w:top w:val="nil"/>
                <w:left w:val="nil"/>
                <w:bottom w:val="nil"/>
                <w:right w:val="nil"/>
                <w:between w:val="nil"/>
              </w:pBdr>
            </w:pPr>
            <w:r>
              <w:t>5</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2DAB2B19"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AA11F59"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23C54D4"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4F8F0508"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3CC0F0B4"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"2016-05-08T13:35:12.000Z",</w:t>
            </w:r>
          </w:p>
          <w:p w14:paraId="50DEF957" w14:textId="77777777" w:rsidR="00D94401" w:rsidRDefault="00D94401" w:rsidP="008C40DE">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1510512E" w14:textId="77777777" w:rsidR="00D94401" w:rsidRDefault="00D94401" w:rsidP="008C40DE">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2E070BA2" w14:textId="77777777" w:rsidR="00D94401" w:rsidRDefault="00D94401" w:rsidP="008C40DE">
            <w:pPr>
              <w:pBdr>
                <w:top w:val="nil"/>
                <w:left w:val="nil"/>
                <w:bottom w:val="nil"/>
                <w:right w:val="nil"/>
                <w:between w:val="nil"/>
              </w:pBdr>
            </w:pPr>
            <w:r>
              <w:t>The user receives lots of negative feedback regarding the quality of their work and decides to retract the object by pressing the “revoke” button.</w:t>
            </w:r>
          </w:p>
        </w:tc>
      </w:tr>
    </w:tbl>
    <w:p w14:paraId="02A3A22A" w14:textId="77777777" w:rsidR="00D94401" w:rsidRDefault="00D94401" w:rsidP="00D94401">
      <w:pPr>
        <w:pBdr>
          <w:top w:val="nil"/>
          <w:left w:val="nil"/>
          <w:bottom w:val="nil"/>
          <w:right w:val="nil"/>
          <w:between w:val="nil"/>
        </w:pBdr>
      </w:pPr>
    </w:p>
    <w:p w14:paraId="5A90C6F9" w14:textId="0346006C" w:rsidR="00D94401" w:rsidRDefault="00D94401" w:rsidP="00D94401">
      <w:pPr>
        <w:pStyle w:val="Heading2"/>
      </w:pPr>
      <w:bookmarkStart w:id="165" w:name="_Toc25068389"/>
      <w:bookmarkStart w:id="166" w:name="_Toc26789700"/>
      <w:r>
        <w:lastRenderedPageBreak/>
        <w:t>Common Relationships</w:t>
      </w:r>
      <w:bookmarkEnd w:id="165"/>
      <w:bookmarkEnd w:id="166"/>
    </w:p>
    <w:p w14:paraId="7F2E349E" w14:textId="77777777" w:rsidR="00D94401" w:rsidRDefault="00D94401" w:rsidP="00D94401">
      <w:pPr>
        <w:pBdr>
          <w:top w:val="nil"/>
          <w:left w:val="nil"/>
          <w:bottom w:val="nil"/>
          <w:right w:val="nil"/>
          <w:between w:val="nil"/>
        </w:pBdr>
      </w:pPr>
      <w:r>
        <w:t xml:space="preserve">Each SDO and SCO has its own set of relationship types that are specified in the definition of that SDO or SCO. The following common relationship types are defined for all SDOs and SCOs. See section </w:t>
      </w:r>
      <w:hyperlink w:anchor="_o3xe01pbsgzj">
        <w:r>
          <w:rPr>
            <w:color w:val="1155CC"/>
            <w:u w:val="single"/>
          </w:rPr>
          <w:t>1.6.4</w:t>
        </w:r>
      </w:hyperlink>
      <w:r>
        <w:t xml:space="preserve"> for more information about relationships.</w:t>
      </w:r>
    </w:p>
    <w:p w14:paraId="2AA59367" w14:textId="77777777" w:rsidR="00D94401" w:rsidRDefault="00D94401" w:rsidP="00D94401">
      <w:pPr>
        <w:pBdr>
          <w:top w:val="nil"/>
          <w:left w:val="nil"/>
          <w:bottom w:val="nil"/>
          <w:right w:val="nil"/>
          <w:between w:val="nil"/>
        </w:pBdr>
      </w:pPr>
    </w:p>
    <w:tbl>
      <w:tblPr>
        <w:tblW w:w="9630" w:type="dxa"/>
        <w:tblLayout w:type="fixed"/>
        <w:tblLook w:val="0600" w:firstRow="0" w:lastRow="0" w:firstColumn="0" w:lastColumn="0" w:noHBand="1" w:noVBand="1"/>
      </w:tblPr>
      <w:tblGrid>
        <w:gridCol w:w="1725"/>
        <w:gridCol w:w="2010"/>
        <w:gridCol w:w="2025"/>
        <w:gridCol w:w="3870"/>
      </w:tblGrid>
      <w:tr w:rsidR="00D94401" w14:paraId="5073F5B3" w14:textId="77777777" w:rsidTr="008C40DE">
        <w:tc>
          <w:tcPr>
            <w:tcW w:w="17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148F97" w14:textId="77777777" w:rsidR="00D94401" w:rsidRDefault="00D94401" w:rsidP="008C40DE">
            <w:pPr>
              <w:pBdr>
                <w:top w:val="nil"/>
                <w:left w:val="nil"/>
                <w:bottom w:val="nil"/>
                <w:right w:val="nil"/>
                <w:between w:val="nil"/>
              </w:pBdr>
              <w:rPr>
                <w:b/>
                <w:color w:val="FFFFFF"/>
              </w:rPr>
            </w:pPr>
            <w:r>
              <w:rPr>
                <w:b/>
                <w:color w:val="FFFFFF"/>
              </w:rPr>
              <w:t>Relationship Type</w:t>
            </w:r>
          </w:p>
        </w:tc>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D55E0A" w14:textId="77777777" w:rsidR="00D94401" w:rsidRDefault="00D94401" w:rsidP="008C40DE">
            <w:pPr>
              <w:pBdr>
                <w:top w:val="nil"/>
                <w:left w:val="nil"/>
                <w:bottom w:val="nil"/>
                <w:right w:val="nil"/>
                <w:between w:val="nil"/>
              </w:pBdr>
              <w:rPr>
                <w:b/>
                <w:color w:val="FFFFFF"/>
              </w:rPr>
            </w:pPr>
            <w:r>
              <w:rPr>
                <w:b/>
                <w:color w:val="FFFFFF"/>
              </w:rPr>
              <w:t>Source</w:t>
            </w:r>
          </w:p>
        </w:tc>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85525D" w14:textId="77777777" w:rsidR="00D94401" w:rsidRDefault="00D94401" w:rsidP="008C40DE">
            <w:pPr>
              <w:pBdr>
                <w:top w:val="nil"/>
                <w:left w:val="nil"/>
                <w:bottom w:val="nil"/>
                <w:right w:val="nil"/>
                <w:between w:val="nil"/>
              </w:pBdr>
              <w:rPr>
                <w:b/>
                <w:color w:val="FFFFFF"/>
              </w:rPr>
            </w:pPr>
            <w:r>
              <w:rPr>
                <w:b/>
                <w:color w:val="FFFFFF"/>
              </w:rPr>
              <w:t>Target</w:t>
            </w:r>
          </w:p>
        </w:tc>
        <w:tc>
          <w:tcPr>
            <w:tcW w:w="3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B5A47C"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7211948F" w14:textId="77777777" w:rsidTr="008C40DE">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A5A6E7" w14:textId="77777777" w:rsidR="00D94401" w:rsidRDefault="00D94401" w:rsidP="008C40DE">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derived-from</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009B58" w14:textId="77777777" w:rsidR="00D94401" w:rsidRDefault="00D94401" w:rsidP="008C40DE">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547E59" w14:textId="77777777" w:rsidR="00D94401" w:rsidRDefault="00D94401" w:rsidP="008C40DE">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7FEE15" w14:textId="77777777" w:rsidR="00D94401" w:rsidRDefault="00D94401" w:rsidP="008C40DE">
            <w:pPr>
              <w:pBdr>
                <w:top w:val="nil"/>
                <w:left w:val="nil"/>
                <w:bottom w:val="nil"/>
                <w:right w:val="nil"/>
                <w:between w:val="nil"/>
              </w:pBdr>
            </w:pPr>
            <w:r>
              <w:t>The information in the target object is based on information from the source object.</w:t>
            </w:r>
          </w:p>
          <w:p w14:paraId="5DDD559F" w14:textId="77777777" w:rsidR="00D94401" w:rsidRDefault="00D94401" w:rsidP="008C40DE">
            <w:pPr>
              <w:pBdr>
                <w:top w:val="nil"/>
                <w:left w:val="nil"/>
                <w:bottom w:val="nil"/>
                <w:right w:val="nil"/>
                <w:between w:val="nil"/>
              </w:pBdr>
            </w:pPr>
          </w:p>
          <w:p w14:paraId="0F2AA53B" w14:textId="77777777" w:rsidR="00D94401" w:rsidRDefault="00D94401" w:rsidP="008C40DE">
            <w:pPr>
              <w:pBdr>
                <w:top w:val="nil"/>
                <w:left w:val="nil"/>
                <w:bottom w:val="nil"/>
                <w:right w:val="nil"/>
                <w:between w:val="nil"/>
              </w:pBdr>
            </w:pPr>
            <w:r>
              <w:rPr>
                <w:rFonts w:ascii="Consolas" w:eastAsia="Consolas" w:hAnsi="Consolas" w:cs="Consolas"/>
                <w:color w:val="073763"/>
                <w:shd w:val="clear" w:color="auto" w:fill="CFE2F3"/>
              </w:rPr>
              <w:t>derived-from</w:t>
            </w:r>
            <w:r>
              <w:t xml:space="preserve"> is an explicit relationship between two separate objects and </w:t>
            </w:r>
            <w:r>
              <w:rPr>
                <w:b/>
              </w:rPr>
              <w:t>MUST NOT</w:t>
            </w:r>
            <w:r>
              <w:t xml:space="preserve"> be used as a substitute for the versioning process defined in section </w:t>
            </w:r>
            <w:hyperlink w:anchor="_rye5q2hkacu">
              <w:r>
                <w:rPr>
                  <w:color w:val="1155CC"/>
                  <w:u w:val="single"/>
                </w:rPr>
                <w:t>3.6</w:t>
              </w:r>
            </w:hyperlink>
            <w:r>
              <w:t>.</w:t>
            </w:r>
          </w:p>
        </w:tc>
      </w:tr>
      <w:tr w:rsidR="00D94401" w14:paraId="4586A2C7" w14:textId="77777777" w:rsidTr="008C40DE">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7D20C5" w14:textId="77777777" w:rsidR="00D94401" w:rsidRDefault="00D94401" w:rsidP="008C40DE">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5EF1EC" w14:textId="77777777" w:rsidR="00D94401" w:rsidRDefault="00D94401" w:rsidP="008C40DE">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73A1BC" w14:textId="77777777" w:rsidR="00D94401" w:rsidRDefault="00D94401" w:rsidP="008C40DE">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106937" w14:textId="77777777" w:rsidR="00D94401" w:rsidRDefault="00D94401" w:rsidP="008C40DE">
            <w:pPr>
              <w:pBdr>
                <w:top w:val="nil"/>
                <w:left w:val="nil"/>
                <w:bottom w:val="nil"/>
                <w:right w:val="nil"/>
                <w:between w:val="nil"/>
              </w:pBdr>
            </w:pPr>
            <w:r>
              <w:t>The referenced source and target objects are semantically duplicates of each other.</w:t>
            </w:r>
          </w:p>
          <w:p w14:paraId="3EA11422" w14:textId="77777777" w:rsidR="00D94401" w:rsidRDefault="00D94401" w:rsidP="008C40DE">
            <w:pPr>
              <w:pBdr>
                <w:top w:val="nil"/>
                <w:left w:val="nil"/>
                <w:bottom w:val="nil"/>
                <w:right w:val="nil"/>
                <w:between w:val="nil"/>
              </w:pBdr>
            </w:pPr>
          </w:p>
          <w:p w14:paraId="448E3C2F" w14:textId="77777777" w:rsidR="00D94401" w:rsidRDefault="00D94401" w:rsidP="008C40DE">
            <w:pPr>
              <w:pBdr>
                <w:top w:val="nil"/>
                <w:left w:val="nil"/>
                <w:bottom w:val="nil"/>
                <w:right w:val="nil"/>
                <w:between w:val="nil"/>
              </w:pBdr>
            </w:pPr>
            <w:r>
              <w:t>This specification does not address whether the source or the target object is the duplicate object or what action, if any, a consumer should take when receiving an instance of this relationship.</w:t>
            </w:r>
          </w:p>
          <w:p w14:paraId="1FA7BD21" w14:textId="77777777" w:rsidR="00D94401" w:rsidRDefault="00D94401" w:rsidP="008C40DE">
            <w:pPr>
              <w:pBdr>
                <w:top w:val="nil"/>
                <w:left w:val="nil"/>
                <w:bottom w:val="nil"/>
                <w:right w:val="nil"/>
                <w:between w:val="nil"/>
              </w:pBdr>
            </w:pPr>
          </w:p>
          <w:p w14:paraId="010F5D9B" w14:textId="77777777" w:rsidR="00D94401" w:rsidRDefault="00D94401" w:rsidP="008C40DE">
            <w:pPr>
              <w:pBdr>
                <w:top w:val="nil"/>
                <w:left w:val="nil"/>
                <w:bottom w:val="nil"/>
                <w:right w:val="nil"/>
                <w:between w:val="nil"/>
              </w:pBdr>
            </w:pPr>
            <w:r>
              <w:t xml:space="preserve">As an example, a Campaign object from one organization could be marked as a </w:t>
            </w:r>
            <w:r>
              <w:rPr>
                <w:rFonts w:ascii="Consolas" w:eastAsia="Consolas" w:hAnsi="Consolas" w:cs="Consolas"/>
                <w:color w:val="073763"/>
                <w:shd w:val="clear" w:color="auto" w:fill="CFE2F3"/>
              </w:rPr>
              <w:t>duplicate-of</w:t>
            </w:r>
            <w:r>
              <w:t xml:space="preserve"> a Campaign object from another organization if they both described the same campaign.</w:t>
            </w:r>
          </w:p>
        </w:tc>
      </w:tr>
      <w:tr w:rsidR="00D94401" w14:paraId="31A9D51D" w14:textId="77777777" w:rsidTr="008C40DE">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1F9139" w14:textId="77777777" w:rsidR="00D94401" w:rsidRDefault="00D94401" w:rsidP="008C40DE">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related-to</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131059" w14:textId="77777777" w:rsidR="00D94401" w:rsidRDefault="00D94401" w:rsidP="008C40DE">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66FB9A" w14:textId="77777777" w:rsidR="00D94401" w:rsidRDefault="00D94401" w:rsidP="008C40DE">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CF118C" w14:textId="77777777" w:rsidR="00D94401" w:rsidRDefault="00D94401" w:rsidP="008C40DE">
            <w:pPr>
              <w:pBdr>
                <w:top w:val="nil"/>
                <w:left w:val="nil"/>
                <w:bottom w:val="nil"/>
                <w:right w:val="nil"/>
                <w:between w:val="nil"/>
              </w:pBdr>
            </w:pPr>
            <w:r>
              <w:t xml:space="preserve">Asserts a non-specific relationship between two SDOs. This relationship can be used when none of the other predefined relationships are appropriate, and a user-defined one is not needed. </w:t>
            </w:r>
          </w:p>
          <w:p w14:paraId="64E0F017" w14:textId="77777777" w:rsidR="00D94401" w:rsidRDefault="00D94401" w:rsidP="008C40DE">
            <w:pPr>
              <w:pBdr>
                <w:top w:val="nil"/>
                <w:left w:val="nil"/>
                <w:bottom w:val="nil"/>
                <w:right w:val="nil"/>
                <w:between w:val="nil"/>
              </w:pBdr>
            </w:pPr>
          </w:p>
          <w:p w14:paraId="24678018" w14:textId="77777777" w:rsidR="00D94401" w:rsidRDefault="00D94401" w:rsidP="008C40DE">
            <w:pPr>
              <w:pBdr>
                <w:top w:val="nil"/>
                <w:left w:val="nil"/>
                <w:bottom w:val="nil"/>
                <w:right w:val="nil"/>
                <w:between w:val="nil"/>
              </w:pBdr>
            </w:pPr>
            <w:r>
              <w:t xml:space="preserve">As an example, a Malware object describing a piece of malware could be marked as a </w:t>
            </w:r>
            <w:r>
              <w:rPr>
                <w:rFonts w:ascii="Consolas" w:eastAsia="Consolas" w:hAnsi="Consolas" w:cs="Consolas"/>
                <w:color w:val="073763"/>
                <w:shd w:val="clear" w:color="auto" w:fill="CFE2F3"/>
              </w:rPr>
              <w:t>related-to</w:t>
            </w:r>
            <w:r>
              <w:t xml:space="preserve"> a Tool if they are commonly used together. That relationship is not common enough to standardize but may be useful to some analysts.</w:t>
            </w:r>
          </w:p>
        </w:tc>
      </w:tr>
    </w:tbl>
    <w:p w14:paraId="5B617C72" w14:textId="77777777" w:rsidR="00D94401" w:rsidRDefault="00D94401" w:rsidP="00D94401">
      <w:pPr>
        <w:pBdr>
          <w:top w:val="nil"/>
          <w:left w:val="nil"/>
          <w:bottom w:val="nil"/>
          <w:right w:val="nil"/>
          <w:between w:val="nil"/>
        </w:pBdr>
      </w:pPr>
    </w:p>
    <w:p w14:paraId="45F0031F" w14:textId="2F8AF046" w:rsidR="00D94401" w:rsidRDefault="00D94401" w:rsidP="00D94401">
      <w:pPr>
        <w:pStyle w:val="Heading2"/>
      </w:pPr>
      <w:bookmarkStart w:id="167" w:name="_Toc25068390"/>
      <w:bookmarkStart w:id="168" w:name="_Toc26789701"/>
      <w:r>
        <w:lastRenderedPageBreak/>
        <w:t>Reserved Names</w:t>
      </w:r>
      <w:bookmarkEnd w:id="167"/>
      <w:bookmarkEnd w:id="168"/>
    </w:p>
    <w:p w14:paraId="23B490B5" w14:textId="77777777" w:rsidR="00D94401" w:rsidRDefault="00D94401" w:rsidP="00D94401">
      <w:pPr>
        <w:pBdr>
          <w:top w:val="nil"/>
          <w:left w:val="nil"/>
          <w:bottom w:val="nil"/>
          <w:right w:val="nil"/>
          <w:between w:val="nil"/>
        </w:pBdr>
      </w:pPr>
      <w:r>
        <w:t xml:space="preserve">This section defines property names that are reserved for future revisions of this document. The property names defined in this section and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used for the name of any Custom Property or be present in any STIX content conforming to this version of the specification.</w:t>
      </w:r>
    </w:p>
    <w:p w14:paraId="61203E6D" w14:textId="77777777" w:rsidR="00D94401" w:rsidRDefault="00D94401" w:rsidP="00D94401">
      <w:pPr>
        <w:pBdr>
          <w:top w:val="nil"/>
          <w:left w:val="nil"/>
          <w:bottom w:val="nil"/>
          <w:right w:val="nil"/>
          <w:between w:val="nil"/>
        </w:pBdr>
      </w:pPr>
    </w:p>
    <w:p w14:paraId="2D07D129" w14:textId="77777777" w:rsidR="00D94401" w:rsidRDefault="00D94401" w:rsidP="00D94401">
      <w:pPr>
        <w:pBdr>
          <w:top w:val="nil"/>
          <w:left w:val="nil"/>
          <w:bottom w:val="nil"/>
          <w:right w:val="nil"/>
          <w:between w:val="nil"/>
        </w:pBdr>
      </w:pPr>
      <w:r>
        <w:t xml:space="preserve">Properties that are currently reserved across all STIX Objects are: </w:t>
      </w:r>
    </w:p>
    <w:p w14:paraId="1FEFEB83" w14:textId="77777777" w:rsidR="00D94401" w:rsidRDefault="00D94401" w:rsidP="00D94401">
      <w:pPr>
        <w:pBdr>
          <w:top w:val="nil"/>
          <w:left w:val="nil"/>
          <w:bottom w:val="nil"/>
          <w:right w:val="nil"/>
          <w:between w:val="nil"/>
        </w:pBdr>
      </w:pPr>
    </w:p>
    <w:p w14:paraId="522ABD5B" w14:textId="77777777" w:rsidR="00D94401" w:rsidRDefault="00D94401" w:rsidP="00237A8E">
      <w:pPr>
        <w:numPr>
          <w:ilvl w:val="0"/>
          <w:numId w:val="16"/>
        </w:numPr>
        <w:pBdr>
          <w:top w:val="nil"/>
          <w:left w:val="nil"/>
          <w:bottom w:val="nil"/>
          <w:right w:val="nil"/>
          <w:between w:val="nil"/>
        </w:pBdr>
        <w:spacing w:before="0" w:after="0" w:line="276" w:lineRule="auto"/>
      </w:pPr>
      <w:r>
        <w:rPr>
          <w:rFonts w:ascii="Consolas" w:eastAsia="Consolas" w:hAnsi="Consolas" w:cs="Consolas"/>
          <w:color w:val="C7254E"/>
          <w:shd w:val="clear" w:color="auto" w:fill="F9F2F4"/>
        </w:rPr>
        <w:t>severity</w:t>
      </w:r>
    </w:p>
    <w:p w14:paraId="4CAF31D0" w14:textId="77777777" w:rsidR="00D94401" w:rsidRDefault="00D94401" w:rsidP="00237A8E">
      <w:pPr>
        <w:numPr>
          <w:ilvl w:val="0"/>
          <w:numId w:val="16"/>
        </w:numPr>
        <w:pBdr>
          <w:top w:val="nil"/>
          <w:left w:val="nil"/>
          <w:bottom w:val="nil"/>
          <w:right w:val="nil"/>
          <w:between w:val="nil"/>
        </w:pBdr>
        <w:spacing w:before="0" w:after="0" w:line="276" w:lineRule="auto"/>
      </w:pPr>
      <w:r>
        <w:rPr>
          <w:rFonts w:ascii="Consolas" w:eastAsia="Consolas" w:hAnsi="Consolas" w:cs="Consolas"/>
          <w:color w:val="C7254E"/>
          <w:shd w:val="clear" w:color="auto" w:fill="F9F2F4"/>
        </w:rPr>
        <w:t>usernames</w:t>
      </w:r>
    </w:p>
    <w:p w14:paraId="7816C5A9" w14:textId="77777777" w:rsidR="00D94401" w:rsidRDefault="00D94401" w:rsidP="00237A8E">
      <w:pPr>
        <w:numPr>
          <w:ilvl w:val="0"/>
          <w:numId w:val="16"/>
        </w:numPr>
        <w:pBdr>
          <w:top w:val="nil"/>
          <w:left w:val="nil"/>
          <w:bottom w:val="nil"/>
          <w:right w:val="nil"/>
          <w:between w:val="nil"/>
        </w:pBdr>
        <w:spacing w:before="0" w:after="0" w:line="276" w:lineRule="auto"/>
      </w:pPr>
      <w:r>
        <w:rPr>
          <w:rFonts w:ascii="Consolas" w:eastAsia="Consolas" w:hAnsi="Consolas" w:cs="Consolas"/>
          <w:color w:val="C7254E"/>
          <w:shd w:val="clear" w:color="auto" w:fill="F9F2F4"/>
        </w:rPr>
        <w:t>phone_numbers</w:t>
      </w:r>
    </w:p>
    <w:p w14:paraId="1CA9E114" w14:textId="77777777" w:rsidR="00D94401" w:rsidRDefault="00D94401" w:rsidP="00D94401">
      <w:pPr>
        <w:pBdr>
          <w:top w:val="nil"/>
          <w:left w:val="nil"/>
          <w:bottom w:val="nil"/>
          <w:right w:val="nil"/>
          <w:between w:val="nil"/>
        </w:pBdr>
        <w:rPr>
          <w:rFonts w:ascii="Consolas" w:eastAsia="Consolas" w:hAnsi="Consolas" w:cs="Consolas"/>
          <w:color w:val="C7254E"/>
          <w:shd w:val="clear" w:color="auto" w:fill="F9F2F4"/>
        </w:rPr>
      </w:pPr>
    </w:p>
    <w:p w14:paraId="3C2C7955" w14:textId="77777777" w:rsidR="00D94401" w:rsidRDefault="00D94401" w:rsidP="00D94401">
      <w:pPr>
        <w:pBdr>
          <w:top w:val="nil"/>
          <w:left w:val="nil"/>
          <w:bottom w:val="nil"/>
          <w:right w:val="nil"/>
          <w:between w:val="nil"/>
        </w:pBdr>
      </w:pPr>
      <w:r>
        <w:t>In addition, the following object type names are reserved:</w:t>
      </w:r>
    </w:p>
    <w:p w14:paraId="11378D25" w14:textId="77777777" w:rsidR="00D94401" w:rsidRDefault="00D94401" w:rsidP="00D94401">
      <w:pPr>
        <w:pBdr>
          <w:top w:val="nil"/>
          <w:left w:val="nil"/>
          <w:bottom w:val="nil"/>
          <w:right w:val="nil"/>
          <w:between w:val="nil"/>
        </w:pBdr>
      </w:pPr>
    </w:p>
    <w:p w14:paraId="1B2E8110" w14:textId="77777777" w:rsidR="00D94401" w:rsidRDefault="00D94401" w:rsidP="00237A8E">
      <w:pPr>
        <w:numPr>
          <w:ilvl w:val="0"/>
          <w:numId w:val="16"/>
        </w:numPr>
        <w:pBdr>
          <w:top w:val="nil"/>
          <w:left w:val="nil"/>
          <w:bottom w:val="nil"/>
          <w:right w:val="nil"/>
          <w:between w:val="nil"/>
        </w:pBdr>
        <w:spacing w:before="0" w:after="0" w:line="276" w:lineRule="auto"/>
      </w:pPr>
      <w:r>
        <w:rPr>
          <w:rFonts w:ascii="Consolas" w:eastAsia="Consolas" w:hAnsi="Consolas" w:cs="Consolas"/>
          <w:color w:val="C7254E"/>
          <w:shd w:val="clear" w:color="auto" w:fill="F9F2F4"/>
        </w:rPr>
        <w:t>incident</w:t>
      </w:r>
    </w:p>
    <w:p w14:paraId="6219F443" w14:textId="77777777" w:rsidR="00D94401" w:rsidRDefault="00D94401" w:rsidP="00237A8E">
      <w:pPr>
        <w:numPr>
          <w:ilvl w:val="0"/>
          <w:numId w:val="16"/>
        </w:numPr>
        <w:pBdr>
          <w:top w:val="nil"/>
          <w:left w:val="nil"/>
          <w:bottom w:val="nil"/>
          <w:right w:val="nil"/>
          <w:between w:val="nil"/>
        </w:pBdr>
        <w:spacing w:before="0" w:after="0" w:line="276" w:lineRule="auto"/>
      </w:pPr>
      <w:r>
        <w:rPr>
          <w:rFonts w:ascii="Consolas" w:eastAsia="Consolas" w:hAnsi="Consolas" w:cs="Consolas"/>
          <w:color w:val="C7254E"/>
          <w:shd w:val="clear" w:color="auto" w:fill="F9F2F4"/>
        </w:rPr>
        <w:t>action</w:t>
      </w:r>
    </w:p>
    <w:p w14:paraId="18BCAA0D" w14:textId="00307A63" w:rsidR="00D94401" w:rsidRDefault="00D94401" w:rsidP="00D94401">
      <w:pPr>
        <w:pStyle w:val="Heading2"/>
      </w:pPr>
      <w:bookmarkStart w:id="169" w:name="_Toc25068391"/>
      <w:bookmarkStart w:id="170" w:name="_Toc26789702"/>
      <w:r>
        <w:t>Object Property Metadata</w:t>
      </w:r>
      <w:bookmarkEnd w:id="169"/>
      <w:bookmarkEnd w:id="170"/>
    </w:p>
    <w:p w14:paraId="18D463EE" w14:textId="5ED3E0FC" w:rsidR="00D94401" w:rsidRDefault="00D94401" w:rsidP="00D94401">
      <w:pPr>
        <w:pStyle w:val="Heading3"/>
      </w:pPr>
      <w:bookmarkStart w:id="171" w:name="_Toc25068392"/>
      <w:bookmarkStart w:id="172" w:name="_Toc26789703"/>
      <w:r>
        <w:t>SCO String Encoding</w:t>
      </w:r>
      <w:bookmarkEnd w:id="171"/>
      <w:bookmarkEnd w:id="172"/>
    </w:p>
    <w:p w14:paraId="270A6593" w14:textId="77777777" w:rsidR="00D94401" w:rsidRDefault="00D94401" w:rsidP="00D94401">
      <w:r>
        <w:t>Capturing the observed encoding of a particular STIX Cyber-observable Object (SCO) string is useful for attribution, the creation of indicators, and related use cases.</w:t>
      </w:r>
    </w:p>
    <w:p w14:paraId="54E77026" w14:textId="77777777" w:rsidR="00D94401" w:rsidRDefault="00D94401" w:rsidP="00D94401"/>
    <w:p w14:paraId="4DC6410A" w14:textId="77777777" w:rsidR="00D94401" w:rsidRDefault="00D94401" w:rsidP="00D94401">
      <w:r>
        <w:t xml:space="preserve">Certain string properties in STIX Cyber-observable Objects may contain an additional sibling property with the same base name and a suffix of </w:t>
      </w:r>
      <w:r>
        <w:rPr>
          <w:rFonts w:ascii="Consolas" w:eastAsia="Consolas" w:hAnsi="Consolas" w:cs="Consolas"/>
          <w:b/>
        </w:rPr>
        <w:t>_enc</w:t>
      </w:r>
      <w:r>
        <w:t xml:space="preserve"> that captures the name of the original observed encoding of the property value. All </w:t>
      </w:r>
      <w:r>
        <w:rPr>
          <w:rFonts w:ascii="Consolas" w:eastAsia="Consolas" w:hAnsi="Consolas" w:cs="Consolas"/>
          <w:b/>
        </w:rPr>
        <w:t xml:space="preserve">_enc </w:t>
      </w:r>
      <w:r>
        <w:t xml:space="preserve">properties </w:t>
      </w:r>
      <w:r>
        <w:rPr>
          <w:b/>
        </w:rPr>
        <w:t>MUST</w:t>
      </w:r>
      <w:r>
        <w:t xml:space="preserve"> specify their encoding using the corresponding name from the IANA character set registry [</w:t>
      </w:r>
      <w:hyperlink w:anchor="kix.7czybiaqx0vt">
        <w:r>
          <w:rPr>
            <w:color w:val="1155CC"/>
            <w:u w:val="single"/>
          </w:rPr>
          <w:t>Character Sets</w:t>
        </w:r>
      </w:hyperlink>
      <w:r>
        <w:t xml:space="preserve">] . If the preferred MIME name for a character set is defined, this value </w:t>
      </w:r>
      <w:r>
        <w:rPr>
          <w:b/>
        </w:rPr>
        <w:t>MUST</w:t>
      </w:r>
      <w:r>
        <w:t xml:space="preserve"> be used; if it is not defined, then the Name value from the registry </w:t>
      </w:r>
      <w:r>
        <w:rPr>
          <w:b/>
        </w:rPr>
        <w:t>MUST</w:t>
      </w:r>
      <w:r>
        <w:t xml:space="preserve"> be used instead.</w:t>
      </w:r>
    </w:p>
    <w:p w14:paraId="49B9F14D" w14:textId="77777777" w:rsidR="00D94401" w:rsidRDefault="00D94401" w:rsidP="00D94401"/>
    <w:p w14:paraId="7D6AFA8D" w14:textId="77777777" w:rsidR="00D94401" w:rsidRDefault="00D94401" w:rsidP="00D94401">
      <w:pPr>
        <w:rPr>
          <w:b/>
        </w:rPr>
      </w:pPr>
      <w:r>
        <w:rPr>
          <w:b/>
        </w:rPr>
        <w:t>Examples</w:t>
      </w:r>
    </w:p>
    <w:p w14:paraId="0C1ADC6D" w14:textId="77777777" w:rsidR="00D94401" w:rsidRDefault="00D94401" w:rsidP="00D94401">
      <w:pPr>
        <w:rPr>
          <w:i/>
        </w:rPr>
      </w:pPr>
      <w:r>
        <w:rPr>
          <w:i/>
        </w:rPr>
        <w:t>File with Unicode representation of the filename and a corresponding encoding specification</w:t>
      </w:r>
    </w:p>
    <w:p w14:paraId="7D86F5F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972A0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B33F6A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"file-1389b98d-a3d3-5190-a996-716fd444059a",</w:t>
      </w:r>
    </w:p>
    <w:p w14:paraId="43895F2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813F49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009A4E9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C6EB7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7C44664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"name_enc": "windows-1252"</w:t>
      </w:r>
    </w:p>
    <w:p w14:paraId="6713ED75" w14:textId="77777777" w:rsidR="00D94401" w:rsidRDefault="00D94401" w:rsidP="00D94401">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2898889" w14:textId="77777777" w:rsidR="00D94401" w:rsidRDefault="00D94401" w:rsidP="00D94401">
      <w:pPr>
        <w:rPr>
          <w:rFonts w:ascii="Consolas" w:eastAsia="Consolas" w:hAnsi="Consolas" w:cs="Consolas"/>
          <w:sz w:val="18"/>
          <w:szCs w:val="18"/>
          <w:shd w:val="clear" w:color="auto" w:fill="CFE2F3"/>
        </w:rPr>
      </w:pPr>
    </w:p>
    <w:p w14:paraId="714799E0" w14:textId="016B0628" w:rsidR="00D94401" w:rsidRDefault="00D94401" w:rsidP="00D94401">
      <w:pPr>
        <w:pStyle w:val="Heading2"/>
      </w:pPr>
      <w:bookmarkStart w:id="173" w:name="_Toc25068393"/>
      <w:bookmarkStart w:id="174" w:name="_Toc26789704"/>
      <w:r>
        <w:lastRenderedPageBreak/>
        <w:t>Predefined Object Extensions</w:t>
      </w:r>
      <w:bookmarkEnd w:id="173"/>
      <w:bookmarkEnd w:id="174"/>
    </w:p>
    <w:p w14:paraId="62E729BA" w14:textId="77777777" w:rsidR="00D94401" w:rsidRDefault="00D94401" w:rsidP="00D94401">
      <w:r>
        <w:t>Predefined Object Extensions have a specific purpose in STIX Cyber-observable Objects (SCOs): defining coherent sets of properties beyond the base, e.g., HTTP request information for a Network Traffic object. Accordingly, each SCO may include one or more Predefined Object Extensions.</w:t>
      </w:r>
    </w:p>
    <w:p w14:paraId="59389F02" w14:textId="77777777" w:rsidR="00D94401" w:rsidRDefault="00D94401" w:rsidP="00D94401">
      <w:pPr>
        <w:rPr>
          <w:color w:val="434343"/>
          <w:sz w:val="28"/>
          <w:szCs w:val="28"/>
        </w:rPr>
      </w:pPr>
    </w:p>
    <w:p w14:paraId="6C38F2C8" w14:textId="77777777" w:rsidR="00D94401" w:rsidRDefault="00D94401" w:rsidP="00D94401">
      <w:r>
        <w:t xml:space="preserve">Each Predefined Object Extension can be defined at most once on a given SCO. In an Observable Object instance, each extension is specified under the </w:t>
      </w:r>
      <w:r>
        <w:rPr>
          <w:rFonts w:ascii="Consolas" w:eastAsia="Consolas" w:hAnsi="Consolas" w:cs="Consolas"/>
          <w:b/>
        </w:rPr>
        <w:t>extensions</w:t>
      </w:r>
      <w:r>
        <w:t xml:space="preserve"> property, which is of type </w:t>
      </w:r>
      <w:r>
        <w:rPr>
          <w:rFonts w:ascii="Consolas" w:eastAsia="Consolas" w:hAnsi="Consolas" w:cs="Consolas"/>
          <w:color w:val="C7254E"/>
          <w:shd w:val="clear" w:color="auto" w:fill="F9F2F4"/>
        </w:rPr>
        <w:t>dictionary</w:t>
      </w:r>
      <w:r>
        <w:t xml:space="preserve">. Note that this means that each extension is specified through a corresponding key in the </w:t>
      </w:r>
      <w:r>
        <w:rPr>
          <w:rFonts w:ascii="Consolas" w:eastAsia="Consolas" w:hAnsi="Consolas" w:cs="Consolas"/>
          <w:color w:val="C7254E"/>
          <w:shd w:val="clear" w:color="auto" w:fill="F9F2F4"/>
        </w:rPr>
        <w:t>extensions</w:t>
      </w:r>
      <w:r>
        <w:t xml:space="preserve"> property. For example, when specified in a File object instance, the NTFS extension would be specified using the key value of </w:t>
      </w:r>
      <w:r>
        <w:rPr>
          <w:rFonts w:ascii="Consolas" w:eastAsia="Consolas" w:hAnsi="Consolas" w:cs="Consolas"/>
          <w:color w:val="C7254E"/>
          <w:shd w:val="clear" w:color="auto" w:fill="F9F2F4"/>
        </w:rPr>
        <w:t>ntfs-ext</w:t>
      </w:r>
      <w:r>
        <w:t xml:space="preserve">. </w:t>
      </w:r>
    </w:p>
    <w:p w14:paraId="5FC6C170" w14:textId="77777777" w:rsidR="00D94401" w:rsidRDefault="00D94401" w:rsidP="00D94401"/>
    <w:p w14:paraId="66F7DD59" w14:textId="77777777" w:rsidR="00D94401" w:rsidRDefault="00D94401" w:rsidP="00D94401">
      <w:pPr>
        <w:rPr>
          <w:b/>
        </w:rPr>
      </w:pPr>
      <w:r>
        <w:rPr>
          <w:b/>
        </w:rPr>
        <w:t>Examples</w:t>
      </w:r>
    </w:p>
    <w:p w14:paraId="4DF37C3E" w14:textId="77777777" w:rsidR="00D94401" w:rsidRDefault="00D94401" w:rsidP="00D94401">
      <w:pPr>
        <w:rPr>
          <w:i/>
        </w:rPr>
      </w:pPr>
      <w:r>
        <w:rPr>
          <w:i/>
        </w:rPr>
        <w:t>Basic File with NTFS Extension</w:t>
      </w:r>
    </w:p>
    <w:p w14:paraId="10F2395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8F21F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915D1C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51D6DC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"file--1b40e321-ae73-5637-bd97-33c35a86b80d",</w:t>
      </w:r>
    </w:p>
    <w:p w14:paraId="750829E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53C63E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"3773a88f65a5e780c8dff9cdc3a056f3"</w:t>
      </w:r>
    </w:p>
    <w:p w14:paraId="08D0640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99A68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25537,</w:t>
      </w:r>
    </w:p>
    <w:p w14:paraId="4A97326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576A38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"ntfs-ext": {</w:t>
      </w:r>
    </w:p>
    <w:p w14:paraId="536CCF7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"sid": "1234567"</w:t>
      </w:r>
    </w:p>
    <w:p w14:paraId="105F8BA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7E535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4F6B12" w14:textId="77777777" w:rsidR="00D94401" w:rsidRDefault="00D94401" w:rsidP="00D94401">
      <w:pPr>
        <w:rPr>
          <w:rFonts w:ascii="Consolas" w:eastAsia="Consolas" w:hAnsi="Consolas" w:cs="Consolas"/>
          <w:color w:val="C7254E"/>
          <w:shd w:val="clear" w:color="auto" w:fill="F9F2F4"/>
        </w:rPr>
      </w:pPr>
      <w:r>
        <w:rPr>
          <w:rFonts w:ascii="Consolas" w:eastAsia="Consolas" w:hAnsi="Consolas" w:cs="Consolas"/>
          <w:sz w:val="18"/>
          <w:szCs w:val="18"/>
          <w:shd w:val="clear" w:color="auto" w:fill="EFEFEF"/>
        </w:rPr>
        <w:t>}</w:t>
      </w:r>
    </w:p>
    <w:p w14:paraId="62CB7C29" w14:textId="77777777" w:rsidR="00D94401" w:rsidRDefault="00D94401" w:rsidP="00D94401"/>
    <w:p w14:paraId="1FC349EB" w14:textId="2682A4C4" w:rsidR="00D94401" w:rsidRDefault="00D94401" w:rsidP="00D94401">
      <w:pPr>
        <w:pStyle w:val="Heading1"/>
      </w:pPr>
      <w:bookmarkStart w:id="175" w:name="_Toc25068394"/>
      <w:bookmarkStart w:id="176" w:name="_Toc26789705"/>
      <w:r>
        <w:lastRenderedPageBreak/>
        <w:t>STIX™ Domain Objects</w:t>
      </w:r>
      <w:bookmarkEnd w:id="175"/>
      <w:bookmarkEnd w:id="176"/>
    </w:p>
    <w:p w14:paraId="21F7728C" w14:textId="77777777" w:rsidR="00D94401" w:rsidRDefault="00D94401" w:rsidP="00D94401">
      <w:pPr>
        <w:pBdr>
          <w:top w:val="nil"/>
          <w:left w:val="nil"/>
          <w:bottom w:val="nil"/>
          <w:right w:val="nil"/>
          <w:between w:val="nil"/>
        </w:pBdr>
      </w:pPr>
      <w:r>
        <w:t>This specification defines the set of STIX Domain Objects (SDOs), each of which corresponds to a unique concept commonly represented in CTI. Using SDOs, STIX Cyber-observable Objects (SCOs), and STIX Relationship Objects (SROs) as building blocks, individuals can create and share broad and comprehensive cyber threat intelligence.</w:t>
      </w:r>
    </w:p>
    <w:p w14:paraId="2CF224DA" w14:textId="77777777" w:rsidR="00D94401" w:rsidRDefault="00D94401" w:rsidP="00D94401">
      <w:pPr>
        <w:pBdr>
          <w:top w:val="nil"/>
          <w:left w:val="nil"/>
          <w:bottom w:val="nil"/>
          <w:right w:val="nil"/>
          <w:between w:val="nil"/>
        </w:pBdr>
      </w:pPr>
    </w:p>
    <w:p w14:paraId="607C7751" w14:textId="77777777" w:rsidR="00D94401" w:rsidRDefault="00D94401" w:rsidP="00D94401">
      <w:pPr>
        <w:pBdr>
          <w:top w:val="nil"/>
          <w:left w:val="nil"/>
          <w:bottom w:val="nil"/>
          <w:right w:val="nil"/>
          <w:between w:val="nil"/>
        </w:pBdr>
      </w:pPr>
      <w:r>
        <w:t xml:space="preserve">Property information, relationship information, and examples are provided for each SDO defined below. Property information includes common properties as well as properties that are specific to each SDO. Relationship information includes embedded relationships (e.g., </w:t>
      </w:r>
      <w:r>
        <w:rPr>
          <w:rFonts w:ascii="Consolas" w:eastAsia="Consolas" w:hAnsi="Consolas" w:cs="Consolas"/>
          <w:b/>
        </w:rPr>
        <w:t>created_by_ref</w:t>
      </w:r>
      <w:r>
        <w:t xml:space="preserve">), common relationships (e.g., </w:t>
      </w:r>
      <w:r>
        <w:rPr>
          <w:rFonts w:ascii="Consolas" w:eastAsia="Consolas" w:hAnsi="Consolas" w:cs="Consolas"/>
          <w:color w:val="073763"/>
          <w:shd w:val="clear" w:color="auto" w:fill="CFE2F3"/>
        </w:rPr>
        <w:t>related-to</w:t>
      </w:r>
      <w:r>
        <w:t xml:space="preserve">), and SDO-specific relationships. Forward relationships (i.e., relationships </w:t>
      </w:r>
      <w:r>
        <w:rPr>
          <w:i/>
        </w:rPr>
        <w:t xml:space="preserve">from </w:t>
      </w:r>
      <w:r>
        <w:t xml:space="preserve">the SDO to other SDOs or SCOs) are fully defined, while reverse relationships (i.e., relationships </w:t>
      </w:r>
      <w:r>
        <w:rPr>
          <w:i/>
        </w:rPr>
        <w:t xml:space="preserve">to </w:t>
      </w:r>
      <w:r>
        <w:t>the SDO from other SDOs or SCOs) are duplicated for convenience.</w:t>
      </w:r>
    </w:p>
    <w:p w14:paraId="21FA3A24" w14:textId="77777777" w:rsidR="00D94401" w:rsidRDefault="00D94401" w:rsidP="00D94401">
      <w:pPr>
        <w:pBdr>
          <w:top w:val="nil"/>
          <w:left w:val="nil"/>
          <w:bottom w:val="nil"/>
          <w:right w:val="nil"/>
          <w:between w:val="nil"/>
        </w:pBdr>
      </w:pPr>
    </w:p>
    <w:p w14:paraId="17953725" w14:textId="77777777" w:rsidR="00D94401" w:rsidRDefault="00D94401" w:rsidP="00D94401">
      <w:pPr>
        <w:pBdr>
          <w:top w:val="nil"/>
          <w:left w:val="nil"/>
          <w:bottom w:val="nil"/>
          <w:right w:val="nil"/>
          <w:between w:val="nil"/>
        </w:pBdr>
      </w:pPr>
      <w:r>
        <w:t>Some SDOs are similar and can be grouped together into categories. Attack Pattern, Malware, and Tool can all be considered types of tactics, techniques, and procedures (TTPs): they describe behaviors and resources that attackers use to carry out their attacks. Similarly, Campaign, Intrusion Set, and Threat Actor all describe information about why adversaries carry out attacks and how they organize themselves.</w:t>
      </w:r>
    </w:p>
    <w:p w14:paraId="52714588" w14:textId="77777777" w:rsidR="00D94401" w:rsidRDefault="00D94401" w:rsidP="00D94401">
      <w:pPr>
        <w:pBdr>
          <w:top w:val="nil"/>
          <w:left w:val="nil"/>
          <w:bottom w:val="nil"/>
          <w:right w:val="nil"/>
          <w:between w:val="nil"/>
        </w:pBdr>
      </w:pPr>
    </w:p>
    <w:p w14:paraId="5E8549FF" w14:textId="7CF7BBCE" w:rsidR="00D94401" w:rsidRDefault="00D94401" w:rsidP="00D94401">
      <w:pPr>
        <w:pStyle w:val="Heading2"/>
      </w:pPr>
      <w:bookmarkStart w:id="177" w:name="_axjijf603msy" w:colFirst="0" w:colLast="0"/>
      <w:bookmarkStart w:id="178" w:name="_Toc25068395"/>
      <w:bookmarkStart w:id="179" w:name="_Toc26789706"/>
      <w:bookmarkEnd w:id="177"/>
      <w:r>
        <w:t>Attack Pattern</w:t>
      </w:r>
      <w:bookmarkEnd w:id="178"/>
      <w:bookmarkEnd w:id="179"/>
    </w:p>
    <w:p w14:paraId="3A74A270"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attack-pattern</w:t>
      </w:r>
    </w:p>
    <w:p w14:paraId="2788849F" w14:textId="77777777" w:rsidR="00D94401" w:rsidRDefault="00D94401" w:rsidP="00D94401">
      <w:pPr>
        <w:pBdr>
          <w:top w:val="nil"/>
          <w:left w:val="nil"/>
          <w:bottom w:val="nil"/>
          <w:right w:val="nil"/>
          <w:between w:val="nil"/>
        </w:pBdr>
      </w:pPr>
    </w:p>
    <w:p w14:paraId="3B548AC0" w14:textId="77777777" w:rsidR="00D94401" w:rsidRDefault="00D94401" w:rsidP="00D94401">
      <w:pPr>
        <w:pBdr>
          <w:top w:val="nil"/>
          <w:left w:val="nil"/>
          <w:bottom w:val="nil"/>
          <w:right w:val="nil"/>
          <w:between w:val="nil"/>
        </w:pBdr>
      </w:pPr>
      <w:r>
        <w:t>Attack Patterns are a type of TTP that describe ways that adversaries attempt to compromise targets. Attack Patterns are used to help categorize attacks, generalize specific attacks to the patterns that they follow, and provide detailed information about how attacks are performed.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(e.g., they might generally say that the target won a contest) can also be an Attack Pattern.</w:t>
      </w:r>
    </w:p>
    <w:p w14:paraId="355BAA10" w14:textId="77777777" w:rsidR="00D94401" w:rsidRDefault="00D94401" w:rsidP="00D94401">
      <w:pPr>
        <w:pBdr>
          <w:top w:val="nil"/>
          <w:left w:val="nil"/>
          <w:bottom w:val="nil"/>
          <w:right w:val="nil"/>
          <w:between w:val="nil"/>
        </w:pBdr>
      </w:pPr>
    </w:p>
    <w:p w14:paraId="1897F823" w14:textId="77777777" w:rsidR="00D94401" w:rsidRDefault="00D94401" w:rsidP="00D94401">
      <w:pPr>
        <w:pBdr>
          <w:top w:val="nil"/>
          <w:left w:val="nil"/>
          <w:bottom w:val="nil"/>
          <w:right w:val="nil"/>
          <w:between w:val="nil"/>
        </w:pBdr>
      </w:pPr>
      <w:r>
        <w:t>The Attack Pattern SDO contains textual descriptions of the pattern along with references to externally-defined taxonomies of attacks such as CAPEC [</w:t>
      </w:r>
      <w:hyperlink w:anchor="kix.nyxitgb01ylz">
        <w:r>
          <w:rPr>
            <w:color w:val="1155CC"/>
            <w:u w:val="single"/>
          </w:rPr>
          <w:t>CAPEC</w:t>
        </w:r>
      </w:hyperlink>
      <w:r>
        <w:t>].</w:t>
      </w:r>
    </w:p>
    <w:p w14:paraId="191725C4" w14:textId="77777777" w:rsidR="00D94401" w:rsidRDefault="00D94401" w:rsidP="00D94401">
      <w:pPr>
        <w:pBdr>
          <w:top w:val="nil"/>
          <w:left w:val="nil"/>
          <w:bottom w:val="nil"/>
          <w:right w:val="nil"/>
          <w:between w:val="nil"/>
        </w:pBdr>
      </w:pPr>
    </w:p>
    <w:p w14:paraId="28109BE2" w14:textId="46ECCE6A" w:rsidR="00D94401" w:rsidRDefault="00D94401" w:rsidP="00D94401">
      <w:pPr>
        <w:pStyle w:val="Heading3"/>
      </w:pPr>
      <w:bookmarkStart w:id="180" w:name="_4ohsa4pay4h4" w:colFirst="0" w:colLast="0"/>
      <w:bookmarkStart w:id="181" w:name="_Toc25068396"/>
      <w:bookmarkStart w:id="182" w:name="_Toc26789707"/>
      <w:bookmarkEnd w:id="180"/>
      <w:r>
        <w:t>Properties</w:t>
      </w:r>
      <w:bookmarkEnd w:id="181"/>
      <w:bookmarkEnd w:id="182"/>
    </w:p>
    <w:tbl>
      <w:tblPr>
        <w:tblW w:w="9195" w:type="dxa"/>
        <w:tblLayout w:type="fixed"/>
        <w:tblLook w:val="0600" w:firstRow="0" w:lastRow="0" w:firstColumn="0" w:lastColumn="0" w:noHBand="1" w:noVBand="1"/>
      </w:tblPr>
      <w:tblGrid>
        <w:gridCol w:w="2595"/>
        <w:gridCol w:w="2505"/>
        <w:gridCol w:w="4095"/>
      </w:tblGrid>
      <w:tr w:rsidR="00D94401" w14:paraId="43AD012D"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38F21D" w14:textId="77777777" w:rsidR="00D94401" w:rsidRDefault="00D94401" w:rsidP="008C40DE">
            <w:pPr>
              <w:rPr>
                <w:b/>
                <w:color w:val="FFFFFF"/>
              </w:rPr>
            </w:pPr>
            <w:r>
              <w:rPr>
                <w:b/>
                <w:color w:val="FFFFFF"/>
              </w:rPr>
              <w:t>Required Common Properties</w:t>
            </w:r>
          </w:p>
        </w:tc>
      </w:tr>
      <w:tr w:rsidR="00D94401" w14:paraId="747A8DEF" w14:textId="77777777" w:rsidTr="008C40DE">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F12EF7E" w14:textId="77777777" w:rsidR="00D94401" w:rsidRDefault="00D94401" w:rsidP="008C40DE">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5D01B633"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A40FE0" w14:textId="77777777" w:rsidR="00D94401" w:rsidRDefault="00D94401" w:rsidP="008C40DE">
            <w:pPr>
              <w:rPr>
                <w:b/>
                <w:color w:val="FFFFFF"/>
              </w:rPr>
            </w:pPr>
            <w:r>
              <w:rPr>
                <w:b/>
                <w:color w:val="FFFFFF"/>
              </w:rPr>
              <w:t>Optional Common Properties</w:t>
            </w:r>
          </w:p>
        </w:tc>
      </w:tr>
      <w:tr w:rsidR="00D94401" w14:paraId="1482BF72"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5B7BAB7"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06219B8F"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F73E65" w14:textId="77777777" w:rsidR="00D94401" w:rsidRDefault="00D94401" w:rsidP="008C40DE">
            <w:pPr>
              <w:rPr>
                <w:b/>
                <w:color w:val="FFFFFF"/>
              </w:rPr>
            </w:pPr>
            <w:r>
              <w:rPr>
                <w:b/>
                <w:color w:val="FFFFFF"/>
              </w:rPr>
              <w:lastRenderedPageBreak/>
              <w:t>Not Applicable Common Properties</w:t>
            </w:r>
          </w:p>
        </w:tc>
      </w:tr>
      <w:tr w:rsidR="00D94401" w14:paraId="4EDB7902" w14:textId="77777777" w:rsidTr="008C40DE">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25981F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1B59E52E"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BE15DF" w14:textId="77777777" w:rsidR="00D94401" w:rsidRDefault="00D94401" w:rsidP="008C40DE">
            <w:pPr>
              <w:pBdr>
                <w:top w:val="nil"/>
                <w:left w:val="nil"/>
                <w:bottom w:val="nil"/>
                <w:right w:val="nil"/>
                <w:between w:val="nil"/>
              </w:pBdr>
              <w:rPr>
                <w:b/>
                <w:color w:val="FFFFFF"/>
              </w:rPr>
            </w:pPr>
            <w:r>
              <w:rPr>
                <w:b/>
                <w:color w:val="FFFFFF"/>
              </w:rPr>
              <w:t>Attack Pattern Specific Properties</w:t>
            </w:r>
          </w:p>
        </w:tc>
      </w:tr>
      <w:tr w:rsidR="00D94401" w14:paraId="0D483E06" w14:textId="77777777" w:rsidTr="008C40DE">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B9CF0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r>
              <w:rPr>
                <w:rFonts w:ascii="Consolas" w:eastAsia="Consolas" w:hAnsi="Consolas" w:cs="Consolas"/>
                <w:b/>
              </w:rPr>
              <w:t>kill_chain_phases</w:t>
            </w:r>
          </w:p>
        </w:tc>
      </w:tr>
      <w:tr w:rsidR="00D94401" w14:paraId="30E2D938" w14:textId="77777777" w:rsidTr="008C40DE">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803709"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5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CC195A"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F57DAB"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D94401" w14:paraId="5EF33590" w14:textId="77777777" w:rsidTr="008C40DE">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9B419DB" w14:textId="77777777" w:rsidR="00D94401" w:rsidRDefault="00D94401" w:rsidP="008C40DE">
            <w:pPr>
              <w:pBdr>
                <w:top w:val="nil"/>
                <w:left w:val="nil"/>
                <w:bottom w:val="nil"/>
                <w:right w:val="nil"/>
                <w:between w:val="nil"/>
              </w:pBdr>
              <w:rPr>
                <w:shd w:val="clear" w:color="auto" w:fill="D9D9D9"/>
              </w:rPr>
            </w:pPr>
            <w:r>
              <w:rPr>
                <w:rFonts w:ascii="Consolas" w:eastAsia="Consolas" w:hAnsi="Consolas" w:cs="Consolas"/>
                <w:b/>
              </w:rPr>
              <w:t>type</w:t>
            </w:r>
            <w:r>
              <w:rPr>
                <w:shd w:val="clear" w:color="auto" w:fill="D9D9D9"/>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D50983C"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7ED200B" w14:textId="77777777" w:rsidR="00D94401" w:rsidRDefault="00D94401" w:rsidP="008C40DE">
            <w:pPr>
              <w:pBdr>
                <w:top w:val="nil"/>
                <w:left w:val="nil"/>
                <w:bottom w:val="nil"/>
                <w:right w:val="nil"/>
                <w:between w:val="nil"/>
              </w:pBd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attack-pattern</w:t>
            </w:r>
            <w:r>
              <w:t>.</w:t>
            </w:r>
          </w:p>
        </w:tc>
      </w:tr>
      <w:tr w:rsidR="00D94401" w14:paraId="53BE385C" w14:textId="77777777" w:rsidTr="008C40DE">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35AC0FC" w14:textId="77777777" w:rsidR="00D94401" w:rsidRDefault="00D94401" w:rsidP="008C40DE">
            <w:pPr>
              <w:pBdr>
                <w:top w:val="nil"/>
                <w:left w:val="nil"/>
                <w:bottom w:val="nil"/>
                <w:right w:val="nil"/>
                <w:between w:val="nil"/>
              </w:pBdr>
            </w:pPr>
            <w:r>
              <w:rPr>
                <w:rFonts w:ascii="Consolas" w:eastAsia="Consolas" w:hAnsi="Consolas" w:cs="Consolas"/>
                <w:b/>
              </w:rPr>
              <w:t xml:space="preserve">external_references </w:t>
            </w:r>
          </w:p>
          <w:p w14:paraId="3BAA5E10" w14:textId="77777777" w:rsidR="00D94401" w:rsidRDefault="00D94401" w:rsidP="008C40DE">
            <w:pPr>
              <w:pBdr>
                <w:top w:val="nil"/>
                <w:left w:val="nil"/>
                <w:bottom w:val="nil"/>
                <w:right w:val="nil"/>
                <w:between w:val="nil"/>
              </w:pBdr>
              <w:rPr>
                <w:rFonts w:ascii="Consolas" w:eastAsia="Consolas" w:hAnsi="Consolas" w:cs="Consolas"/>
                <w:b/>
              </w:rPr>
            </w:pPr>
            <w:r>
              <w:t>(optional)</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1E74F7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1E0AF9E" w14:textId="77777777" w:rsidR="00D94401" w:rsidRDefault="00D94401" w:rsidP="008C40DE">
            <w:pPr>
              <w:pBdr>
                <w:top w:val="nil"/>
                <w:left w:val="nil"/>
                <w:bottom w:val="nil"/>
                <w:right w:val="nil"/>
                <w:between w:val="nil"/>
              </w:pBdr>
              <w:rPr>
                <w:highlight w:val="white"/>
              </w:rPr>
            </w:pPr>
            <w:r>
              <w:t xml:space="preserve">A list of external references which refer to non-STIX information. This property </w:t>
            </w:r>
            <w:r>
              <w:rPr>
                <w:b/>
              </w:rPr>
              <w:t xml:space="preserve">MAY </w:t>
            </w:r>
            <w:r>
              <w:t xml:space="preserve">be used to provide one or more Attack Pattern identifiers, such as a CAPEC ID. When specifying a CAPEC ID, the </w:t>
            </w:r>
            <w:r>
              <w:rPr>
                <w:rFonts w:ascii="Consolas" w:eastAsia="Consolas" w:hAnsi="Consolas" w:cs="Consolas"/>
                <w:b/>
              </w:rPr>
              <w:t>source_name</w:t>
            </w:r>
            <w:r>
              <w:t xml:space="preserve"> property of the external reference </w:t>
            </w:r>
            <w:r>
              <w:rPr>
                <w:b/>
              </w:rPr>
              <w:t xml:space="preserve">MUST </w:t>
            </w:r>
            <w:r>
              <w:t xml:space="preserve">be set to </w:t>
            </w:r>
            <w:r>
              <w:rPr>
                <w:rFonts w:ascii="Consolas" w:eastAsia="Consolas" w:hAnsi="Consolas" w:cs="Consolas"/>
                <w:color w:val="073763"/>
                <w:shd w:val="clear" w:color="auto" w:fill="CFE2F3"/>
              </w:rPr>
              <w:t>capec</w:t>
            </w:r>
            <w:r>
              <w:t xml:space="preserve"> and the </w:t>
            </w:r>
            <w:r>
              <w:rPr>
                <w:rFonts w:ascii="Consolas" w:eastAsia="Consolas" w:hAnsi="Consolas" w:cs="Consolas"/>
                <w:b/>
              </w:rPr>
              <w:t>external_id</w:t>
            </w:r>
            <w:r>
              <w:t xml:space="preserve"> property </w:t>
            </w:r>
            <w:r>
              <w:rPr>
                <w:b/>
              </w:rPr>
              <w:t>MUST</w:t>
            </w:r>
            <w:r>
              <w:t xml:space="preserve"> be formatted as </w:t>
            </w:r>
            <w:r>
              <w:rPr>
                <w:rFonts w:ascii="Consolas" w:eastAsia="Consolas" w:hAnsi="Consolas" w:cs="Consolas"/>
                <w:color w:val="073763"/>
                <w:shd w:val="clear" w:color="auto" w:fill="CFE2F3"/>
              </w:rPr>
              <w:t>CAPEC-[id]</w:t>
            </w:r>
            <w:r>
              <w:t>.</w:t>
            </w:r>
          </w:p>
        </w:tc>
      </w:tr>
      <w:tr w:rsidR="00D94401" w14:paraId="0514C80B" w14:textId="77777777" w:rsidTr="008C40DE">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84F3EB" w14:textId="77777777" w:rsidR="00D94401" w:rsidRDefault="00D94401" w:rsidP="008C40DE">
            <w:pPr>
              <w:pBdr>
                <w:top w:val="nil"/>
                <w:left w:val="nil"/>
                <w:bottom w:val="nil"/>
                <w:right w:val="nil"/>
                <w:between w:val="nil"/>
              </w:pBdr>
              <w:rPr>
                <w:highlight w:val="white"/>
              </w:rPr>
            </w:pPr>
            <w:r>
              <w:rPr>
                <w:rFonts w:ascii="Consolas" w:eastAsia="Consolas" w:hAnsi="Consolas" w:cs="Consolas"/>
                <w:b/>
              </w:rPr>
              <w:t>name</w:t>
            </w:r>
            <w:r>
              <w:rPr>
                <w:highlight w:val="white"/>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8E57AF"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C6C232" w14:textId="77777777" w:rsidR="00D94401" w:rsidRDefault="00D94401" w:rsidP="008C40DE">
            <w:pPr>
              <w:pBdr>
                <w:top w:val="nil"/>
                <w:left w:val="nil"/>
                <w:bottom w:val="nil"/>
                <w:right w:val="nil"/>
                <w:between w:val="nil"/>
              </w:pBdr>
            </w:pPr>
            <w:r>
              <w:t>A name used to identify the Attack Pattern.</w:t>
            </w:r>
          </w:p>
        </w:tc>
      </w:tr>
      <w:tr w:rsidR="00D94401" w14:paraId="0DE24471" w14:textId="77777777" w:rsidTr="008C40DE">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4AF33D" w14:textId="77777777" w:rsidR="00D94401" w:rsidRDefault="00D94401" w:rsidP="008C40DE">
            <w:pPr>
              <w:pBdr>
                <w:top w:val="nil"/>
                <w:left w:val="nil"/>
                <w:bottom w:val="nil"/>
                <w:right w:val="nil"/>
                <w:between w:val="nil"/>
              </w:pBdr>
              <w:rPr>
                <w:highlight w:val="white"/>
              </w:rPr>
            </w:pPr>
            <w:r>
              <w:rPr>
                <w:rFonts w:ascii="Consolas" w:eastAsia="Consolas" w:hAnsi="Consolas" w:cs="Consolas"/>
                <w:b/>
              </w:rPr>
              <w:t>description</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622934"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D372A7" w14:textId="77777777" w:rsidR="00D94401" w:rsidRDefault="00D94401" w:rsidP="008C40DE">
            <w:pPr>
              <w:pBdr>
                <w:top w:val="nil"/>
                <w:left w:val="nil"/>
                <w:bottom w:val="nil"/>
                <w:right w:val="nil"/>
                <w:between w:val="nil"/>
              </w:pBdr>
            </w:pPr>
            <w:r>
              <w:t>A description that provides more details and context about the Attack Pattern, potentially including its purpose and its key characteristics.</w:t>
            </w:r>
          </w:p>
        </w:tc>
      </w:tr>
      <w:tr w:rsidR="00D94401" w14:paraId="2A694BF2" w14:textId="77777777" w:rsidTr="008C40DE">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685960" w14:textId="77777777" w:rsidR="00D94401" w:rsidRDefault="00D94401" w:rsidP="008C40DE">
            <w:pPr>
              <w:rPr>
                <w:rFonts w:ascii="Consolas" w:eastAsia="Consolas" w:hAnsi="Consolas" w:cs="Consolas"/>
                <w:b/>
              </w:rPr>
            </w:pPr>
            <w:r>
              <w:rPr>
                <w:rFonts w:ascii="Consolas" w:eastAsia="Consolas" w:hAnsi="Consolas" w:cs="Consolas"/>
                <w:b/>
              </w:rPr>
              <w:t>aliases</w:t>
            </w:r>
            <w:r>
              <w:rPr>
                <w:b/>
              </w:rPr>
              <w:t xml:space="preserve"> </w:t>
            </w:r>
            <w:r>
              <w:t>(optional)</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3985C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CEDFB7" w14:textId="77777777" w:rsidR="00D94401" w:rsidRDefault="00D94401" w:rsidP="008C40DE">
            <w:r>
              <w:t>Alternative names used to identify this Attack Pattern.</w:t>
            </w:r>
          </w:p>
        </w:tc>
      </w:tr>
      <w:tr w:rsidR="00D94401" w14:paraId="08069A90" w14:textId="77777777" w:rsidTr="008C40DE">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933BF0" w14:textId="77777777" w:rsidR="00D94401" w:rsidRDefault="00D94401" w:rsidP="008C40DE">
            <w:pPr>
              <w:pBdr>
                <w:top w:val="nil"/>
                <w:left w:val="nil"/>
                <w:bottom w:val="nil"/>
                <w:right w:val="nil"/>
                <w:between w:val="nil"/>
              </w:pBdr>
              <w:rPr>
                <w:highlight w:val="white"/>
              </w:rPr>
            </w:pPr>
            <w:r>
              <w:rPr>
                <w:rFonts w:ascii="Consolas" w:eastAsia="Consolas" w:hAnsi="Consolas" w:cs="Consolas"/>
                <w:b/>
              </w:rPr>
              <w:t>kill_chain_phases</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6F226E"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88B14D" w14:textId="77777777" w:rsidR="00D94401" w:rsidRDefault="00D94401" w:rsidP="008C40DE">
            <w:pPr>
              <w:pBdr>
                <w:top w:val="nil"/>
                <w:left w:val="nil"/>
                <w:bottom w:val="nil"/>
                <w:right w:val="nil"/>
                <w:between w:val="nil"/>
              </w:pBdr>
            </w:pPr>
            <w:r>
              <w:t>The list of Kill Chain Phases for which this Attack Pattern is used.</w:t>
            </w:r>
          </w:p>
        </w:tc>
      </w:tr>
    </w:tbl>
    <w:p w14:paraId="006433A6" w14:textId="77777777" w:rsidR="00D94401" w:rsidRDefault="00D94401" w:rsidP="00D94401">
      <w:pPr>
        <w:pBdr>
          <w:top w:val="nil"/>
          <w:left w:val="nil"/>
          <w:bottom w:val="nil"/>
          <w:right w:val="nil"/>
          <w:between w:val="nil"/>
        </w:pBdr>
        <w:rPr>
          <w:b/>
        </w:rPr>
      </w:pPr>
    </w:p>
    <w:p w14:paraId="1F1E16A9" w14:textId="05B786A9" w:rsidR="00D94401" w:rsidRDefault="00D94401" w:rsidP="00D94401">
      <w:pPr>
        <w:pStyle w:val="Heading3"/>
      </w:pPr>
      <w:bookmarkStart w:id="183" w:name="_e33ahkddw0q1" w:colFirst="0" w:colLast="0"/>
      <w:bookmarkStart w:id="184" w:name="_Toc25068397"/>
      <w:bookmarkStart w:id="185" w:name="_Toc26789708"/>
      <w:bookmarkEnd w:id="183"/>
      <w:r>
        <w:t>Relationships</w:t>
      </w:r>
      <w:bookmarkEnd w:id="184"/>
      <w:bookmarkEnd w:id="185"/>
    </w:p>
    <w:p w14:paraId="60582371" w14:textId="77777777" w:rsidR="00D94401" w:rsidRDefault="00D94401" w:rsidP="00D94401">
      <w:r>
        <w:t>These are the relationships explicitly defined between the Attack Pattern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0548A4E" w14:textId="77777777" w:rsidR="00D94401" w:rsidRDefault="00D94401" w:rsidP="00D94401"/>
    <w:p w14:paraId="364AAD86" w14:textId="77777777" w:rsidR="00D94401" w:rsidRDefault="00D94401" w:rsidP="00D94401">
      <w:r>
        <w:lastRenderedPageBreak/>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9EFC9B0" w14:textId="77777777" w:rsidR="00D94401" w:rsidRDefault="00D94401" w:rsidP="00D94401">
      <w:pPr>
        <w:pBdr>
          <w:top w:val="nil"/>
          <w:left w:val="nil"/>
          <w:bottom w:val="nil"/>
          <w:right w:val="nil"/>
          <w:between w:val="nil"/>
        </w:pBdr>
      </w:pPr>
    </w:p>
    <w:tbl>
      <w:tblPr>
        <w:tblW w:w="9135" w:type="dxa"/>
        <w:tblLayout w:type="fixed"/>
        <w:tblLook w:val="0600" w:firstRow="0" w:lastRow="0" w:firstColumn="0" w:lastColumn="0" w:noHBand="1" w:noVBand="1"/>
      </w:tblPr>
      <w:tblGrid>
        <w:gridCol w:w="2055"/>
        <w:gridCol w:w="1455"/>
        <w:gridCol w:w="1800"/>
        <w:gridCol w:w="3825"/>
      </w:tblGrid>
      <w:tr w:rsidR="00D94401" w14:paraId="7C9A6420" w14:textId="77777777" w:rsidTr="008C40DE">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19673D" w14:textId="77777777" w:rsidR="00D94401" w:rsidRDefault="00D94401" w:rsidP="008C40DE">
            <w:pPr>
              <w:pBdr>
                <w:top w:val="nil"/>
                <w:left w:val="nil"/>
                <w:bottom w:val="nil"/>
                <w:right w:val="nil"/>
                <w:between w:val="nil"/>
              </w:pBdr>
              <w:rPr>
                <w:b/>
                <w:color w:val="FFFFFF"/>
              </w:rPr>
            </w:pPr>
            <w:r>
              <w:rPr>
                <w:b/>
                <w:color w:val="FFFFFF"/>
              </w:rPr>
              <w:t>Embedded Relationships</w:t>
            </w:r>
          </w:p>
        </w:tc>
      </w:tr>
      <w:tr w:rsidR="00D94401" w14:paraId="1BDBCB4B" w14:textId="77777777" w:rsidTr="008C40DE">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001F14"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B51B0F"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2305CEE0" w14:textId="77777777" w:rsidTr="008C40DE">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12C29B"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C0944B"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54C162F8" w14:textId="77777777" w:rsidTr="008C40DE">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DE21BF" w14:textId="77777777" w:rsidR="00D94401" w:rsidRDefault="00D94401" w:rsidP="008C40DE">
            <w:pPr>
              <w:pBdr>
                <w:top w:val="nil"/>
                <w:left w:val="nil"/>
                <w:bottom w:val="nil"/>
                <w:right w:val="nil"/>
                <w:between w:val="nil"/>
              </w:pBdr>
              <w:rPr>
                <w:b/>
                <w:color w:val="FFFFFF"/>
              </w:rPr>
            </w:pPr>
            <w:r>
              <w:rPr>
                <w:b/>
                <w:color w:val="FFFFFF"/>
              </w:rPr>
              <w:t>Common Relationships</w:t>
            </w:r>
          </w:p>
        </w:tc>
      </w:tr>
      <w:tr w:rsidR="00D94401" w14:paraId="5898E483" w14:textId="77777777" w:rsidTr="008C40DE">
        <w:tc>
          <w:tcPr>
            <w:tcW w:w="913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FEA1FB" w14:textId="77777777" w:rsidR="00D94401" w:rsidRDefault="00D94401" w:rsidP="008C40DE">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6A1B00B5"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83569E" w14:textId="77777777" w:rsidR="00D94401" w:rsidRDefault="00D94401" w:rsidP="008C40DE">
            <w:pPr>
              <w:pBdr>
                <w:top w:val="nil"/>
                <w:left w:val="nil"/>
                <w:bottom w:val="nil"/>
                <w:right w:val="nil"/>
                <w:between w:val="nil"/>
              </w:pBd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9EF437" w14:textId="77777777" w:rsidR="00D94401" w:rsidRDefault="00D94401" w:rsidP="008C40DE">
            <w:pPr>
              <w:pBdr>
                <w:top w:val="nil"/>
                <w:left w:val="nil"/>
                <w:bottom w:val="nil"/>
                <w:right w:val="nil"/>
                <w:between w:val="nil"/>
              </w:pBd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0BD5E5" w14:textId="77777777" w:rsidR="00D94401" w:rsidRDefault="00D94401" w:rsidP="008C40DE">
            <w:pPr>
              <w:pBdr>
                <w:top w:val="nil"/>
                <w:left w:val="nil"/>
                <w:bottom w:val="nil"/>
                <w:right w:val="nil"/>
                <w:between w:val="nil"/>
              </w:pBd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198BF5"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742B74DF"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F6FD4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5EE78E" w14:textId="77777777" w:rsidR="00D94401" w:rsidRDefault="00D94401" w:rsidP="008C40DE">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E601D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E23582" w14:textId="77777777" w:rsidR="00D94401" w:rsidRDefault="00D94401" w:rsidP="008C40DE">
            <w:pPr>
              <w:pBdr>
                <w:top w:val="nil"/>
                <w:left w:val="nil"/>
                <w:bottom w:val="nil"/>
                <w:right w:val="nil"/>
                <w:between w:val="nil"/>
              </w:pBdr>
            </w:pPr>
            <w:r>
              <w:t>This Relationship describes that this Attack Pattern is used to deliver this malware instance (or family).</w:t>
            </w:r>
          </w:p>
        </w:tc>
      </w:tr>
      <w:tr w:rsidR="00D94401" w14:paraId="55544088"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2F7524"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ADAFBC" w14:textId="77777777" w:rsidR="00D94401" w:rsidRDefault="00D94401" w:rsidP="008C40DE">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3B87FA"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DC6300" w14:textId="77777777" w:rsidR="00D94401" w:rsidRDefault="00D94401" w:rsidP="008C40DE">
            <w:pPr>
              <w:pBdr>
                <w:top w:val="nil"/>
                <w:left w:val="nil"/>
                <w:bottom w:val="nil"/>
                <w:right w:val="nil"/>
                <w:between w:val="nil"/>
              </w:pBdr>
            </w:pPr>
            <w:r>
              <w:t>This Relationship describes that this Attack Pattern typically targets the type of victim, location, or vulnerability represented by the related Identity, Location, or Vulnerability object.</w:t>
            </w:r>
          </w:p>
          <w:p w14:paraId="76CEE777" w14:textId="77777777" w:rsidR="00D94401" w:rsidRDefault="00D94401" w:rsidP="008C40DE">
            <w:pPr>
              <w:pBdr>
                <w:top w:val="nil"/>
                <w:left w:val="nil"/>
                <w:bottom w:val="nil"/>
                <w:right w:val="nil"/>
                <w:between w:val="nil"/>
              </w:pBdr>
            </w:pPr>
          </w:p>
          <w:p w14:paraId="7A92B2B8" w14:textId="77777777" w:rsidR="00D94401" w:rsidRDefault="00D94401" w:rsidP="008C40DE">
            <w:pPr>
              <w:pBdr>
                <w:top w:val="nil"/>
                <w:left w:val="nil"/>
                <w:bottom w:val="nil"/>
                <w:right w:val="nil"/>
                <w:between w:val="nil"/>
              </w:pBdr>
            </w:pPr>
            <w:r>
              <w:t xml:space="preserve">For example, a </w:t>
            </w:r>
            <w:r>
              <w:rPr>
                <w:rFonts w:ascii="Consolas" w:eastAsia="Consolas" w:hAnsi="Consolas" w:cs="Consolas"/>
                <w:color w:val="073763"/>
                <w:shd w:val="clear" w:color="auto" w:fill="CFE2F3"/>
              </w:rPr>
              <w:t>targets</w:t>
            </w:r>
            <w:r>
              <w:t xml:space="preserve"> Relationship linking an Attack Pattern for SQL injection to an Identity object representing domain administrators means that the form of SQL injection characterized by the Attack Pattern targets domain administrators in order to achieve its objectives. </w:t>
            </w:r>
          </w:p>
          <w:p w14:paraId="68DF2BA9" w14:textId="77777777" w:rsidR="00D94401" w:rsidRDefault="00D94401" w:rsidP="008C40DE">
            <w:pPr>
              <w:pBdr>
                <w:top w:val="nil"/>
                <w:left w:val="nil"/>
                <w:bottom w:val="nil"/>
                <w:right w:val="nil"/>
                <w:between w:val="nil"/>
              </w:pBdr>
            </w:pPr>
          </w:p>
          <w:p w14:paraId="549AE51C" w14:textId="77777777" w:rsidR="00D94401" w:rsidRDefault="00D94401" w:rsidP="008C40DE">
            <w:pPr>
              <w:pBdr>
                <w:top w:val="nil"/>
                <w:left w:val="nil"/>
                <w:bottom w:val="nil"/>
                <w:right w:val="nil"/>
                <w:between w:val="nil"/>
              </w:pBdr>
            </w:pPr>
            <w:r>
              <w:t>Another example is a Relationship linking an Attack Pattern for SQL injection to a Vulnerability in blogging software means that the particular SQL injection attack exploits that vulnerability.</w:t>
            </w:r>
          </w:p>
        </w:tc>
      </w:tr>
      <w:tr w:rsidR="00D94401" w14:paraId="1D0DDB0A"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3C87B0"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2E1C17" w14:textId="77777777" w:rsidR="00D94401" w:rsidRDefault="00D94401" w:rsidP="008C40DE">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F87E30"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0DDD7D" w14:textId="77777777" w:rsidR="00D94401" w:rsidRDefault="00D94401" w:rsidP="008C40DE">
            <w:pPr>
              <w:pBdr>
                <w:top w:val="nil"/>
                <w:left w:val="nil"/>
                <w:bottom w:val="nil"/>
                <w:right w:val="nil"/>
                <w:between w:val="nil"/>
              </w:pBdr>
            </w:pPr>
            <w:r>
              <w:t>This Relationship describes that the related Malware or Tool is used to perform the behavior identified in the Attack Pattern.</w:t>
            </w:r>
          </w:p>
          <w:p w14:paraId="3EF6ED63" w14:textId="77777777" w:rsidR="00D94401" w:rsidRDefault="00D94401" w:rsidP="008C40DE">
            <w:pPr>
              <w:pBdr>
                <w:top w:val="nil"/>
                <w:left w:val="nil"/>
                <w:bottom w:val="nil"/>
                <w:right w:val="nil"/>
                <w:between w:val="nil"/>
              </w:pBdr>
            </w:pPr>
          </w:p>
          <w:p w14:paraId="21FDB4CD" w14:textId="77777777" w:rsidR="00D94401" w:rsidRDefault="00D94401" w:rsidP="008C40DE">
            <w:pPr>
              <w:pBdr>
                <w:top w:val="nil"/>
                <w:left w:val="nil"/>
                <w:bottom w:val="nil"/>
                <w:right w:val="nil"/>
                <w:between w:val="nil"/>
              </w:pBdr>
            </w:pPr>
            <w:r>
              <w:lastRenderedPageBreak/>
              <w:t xml:space="preserve">For example, a </w:t>
            </w:r>
            <w:r>
              <w:rPr>
                <w:rFonts w:ascii="Consolas" w:eastAsia="Consolas" w:hAnsi="Consolas" w:cs="Consolas"/>
                <w:color w:val="073763"/>
                <w:shd w:val="clear" w:color="auto" w:fill="CFE2F3"/>
              </w:rPr>
              <w:t>uses</w:t>
            </w:r>
            <w:r>
              <w:t xml:space="preserve"> Relationship linking an Attack Pattern for a distributed denial of service (DDoS) to a Tool for Low Orbit Ion Cannon (LOIC) indicates that the tool can be used to perform those DDoS attacks.</w:t>
            </w:r>
          </w:p>
        </w:tc>
      </w:tr>
      <w:tr w:rsidR="00D94401" w14:paraId="7E35717B" w14:textId="77777777" w:rsidTr="008C40DE">
        <w:tc>
          <w:tcPr>
            <w:tcW w:w="913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798DBCF" w14:textId="77777777" w:rsidR="00D94401" w:rsidRDefault="00D94401" w:rsidP="008C40DE">
            <w:pPr>
              <w:pBdr>
                <w:top w:val="nil"/>
                <w:left w:val="nil"/>
                <w:bottom w:val="nil"/>
                <w:right w:val="nil"/>
                <w:between w:val="nil"/>
              </w:pBdr>
              <w:rPr>
                <w:b/>
              </w:rPr>
            </w:pPr>
            <w:r>
              <w:rPr>
                <w:b/>
              </w:rPr>
              <w:lastRenderedPageBreak/>
              <w:t>Reverse Relationships</w:t>
            </w:r>
          </w:p>
        </w:tc>
      </w:tr>
      <w:tr w:rsidR="00D94401" w14:paraId="48D3F1B3"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4F815B"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indicator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225BB1" w14:textId="77777777" w:rsidR="00D94401" w:rsidRDefault="00D94401" w:rsidP="008C40DE">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indicates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249B1F"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5FDDFD" w14:textId="77777777" w:rsidR="00D94401" w:rsidRDefault="00D94401" w:rsidP="008C40DE">
            <w:pPr>
              <w:pBdr>
                <w:top w:val="nil"/>
                <w:left w:val="nil"/>
                <w:bottom w:val="nil"/>
                <w:right w:val="nil"/>
                <w:between w:val="nil"/>
              </w:pBdr>
            </w:pPr>
            <w:r>
              <w:t>See forward relationship for definition.</w:t>
            </w:r>
          </w:p>
        </w:tc>
      </w:tr>
      <w:tr w:rsidR="00D94401" w14:paraId="55546987"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EC421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B0FD18" w14:textId="77777777" w:rsidR="00D94401" w:rsidRDefault="00D94401" w:rsidP="008C40DE">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EA622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C4433F" w14:textId="77777777" w:rsidR="00D94401" w:rsidRDefault="00D94401" w:rsidP="008C40DE">
            <w:pPr>
              <w:pBdr>
                <w:top w:val="nil"/>
                <w:left w:val="nil"/>
                <w:bottom w:val="nil"/>
                <w:right w:val="nil"/>
                <w:between w:val="nil"/>
              </w:pBdr>
            </w:pPr>
            <w:r>
              <w:t>See forward relationship for definition.</w:t>
            </w:r>
          </w:p>
        </w:tc>
      </w:tr>
      <w:tr w:rsidR="00D94401" w14:paraId="6B57DF83"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614F3D"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w:t>
            </w:r>
          </w:p>
          <w:p w14:paraId="0A299FEB"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E8BC28" w14:textId="77777777" w:rsidR="00D94401" w:rsidRDefault="00D94401" w:rsidP="008C40DE">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8736CD"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4E4273" w14:textId="77777777" w:rsidR="00D94401" w:rsidRDefault="00D94401" w:rsidP="008C40DE">
            <w:pPr>
              <w:pBdr>
                <w:top w:val="nil"/>
                <w:left w:val="nil"/>
                <w:bottom w:val="nil"/>
                <w:right w:val="nil"/>
                <w:between w:val="nil"/>
              </w:pBdr>
            </w:pPr>
            <w:r>
              <w:t>See forward relationship for definition.</w:t>
            </w:r>
          </w:p>
        </w:tc>
      </w:tr>
    </w:tbl>
    <w:p w14:paraId="25268519" w14:textId="77777777" w:rsidR="00D94401" w:rsidRDefault="00D94401" w:rsidP="00D94401">
      <w:pPr>
        <w:pBdr>
          <w:top w:val="nil"/>
          <w:left w:val="nil"/>
          <w:bottom w:val="nil"/>
          <w:right w:val="nil"/>
          <w:between w:val="nil"/>
        </w:pBdr>
      </w:pPr>
    </w:p>
    <w:p w14:paraId="51CCE81F" w14:textId="77777777" w:rsidR="00D94401" w:rsidRDefault="00D94401" w:rsidP="00D94401">
      <w:pPr>
        <w:pBdr>
          <w:top w:val="nil"/>
          <w:left w:val="nil"/>
          <w:bottom w:val="nil"/>
          <w:right w:val="nil"/>
          <w:between w:val="nil"/>
        </w:pBdr>
        <w:rPr>
          <w:b/>
        </w:rPr>
      </w:pPr>
      <w:r>
        <w:t>​</w:t>
      </w:r>
      <w:r>
        <w:rPr>
          <w:b/>
        </w:rPr>
        <w:t>Examples</w:t>
      </w:r>
    </w:p>
    <w:p w14:paraId="3CF1D783" w14:textId="77777777" w:rsidR="00D94401" w:rsidRDefault="00D94401" w:rsidP="00D94401">
      <w:pPr>
        <w:pBdr>
          <w:top w:val="nil"/>
          <w:left w:val="nil"/>
          <w:bottom w:val="nil"/>
          <w:right w:val="nil"/>
          <w:between w:val="nil"/>
        </w:pBdr>
      </w:pPr>
      <w:r>
        <w:t>A generic attack pattern for spear phishing, referencing CAPEC</w:t>
      </w:r>
    </w:p>
    <w:p w14:paraId="24E585C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44AA85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"attack-pattern",</w:t>
      </w:r>
    </w:p>
    <w:p w14:paraId="0F290B8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4AB8EB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"attack-pattern--0c7b5b88-8ff7-4a4d-aa9d-feb398cd0061",</w:t>
      </w:r>
    </w:p>
    <w:p w14:paraId="348F9C9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"2016-05-12T08:17:27.000Z",</w:t>
      </w:r>
    </w:p>
    <w:p w14:paraId="0476FB9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"2016-05-12T08:17:27.000Z",</w:t>
      </w:r>
    </w:p>
    <w:p w14:paraId="639F76B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"Spear Phishing",</w:t>
      </w:r>
    </w:p>
    <w:p w14:paraId="7799817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w:t>
      </w:r>
    </w:p>
    <w:p w14:paraId="5709E87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3228C6E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164187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"capec",</w:t>
      </w:r>
    </w:p>
    <w:p w14:paraId="580B40B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"CAPEC-163"</w:t>
      </w:r>
    </w:p>
    <w:p w14:paraId="42BE316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57AFBF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A21E72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1ACF577"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p>
    <w:p w14:paraId="1351C89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t>A specific attack pattern for a particular form of spear phishing, referencing CAPEC</w:t>
      </w:r>
    </w:p>
    <w:p w14:paraId="43886A1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35A16F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231020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"attack-pattern",</w:t>
      </w:r>
    </w:p>
    <w:p w14:paraId="7D28057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36652D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"attack-pattern--7e33a43e-e34b-40ec-89da-36c9bb2cacd5",</w:t>
      </w:r>
    </w:p>
    <w:p w14:paraId="0783D26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"2016-05-12T08:17:27.000Z",</w:t>
      </w:r>
    </w:p>
    <w:p w14:paraId="672B6EE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"2016-05-12T08:17:27.000Z",</w:t>
      </w:r>
    </w:p>
    <w:p w14:paraId="084AFB6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"name": "Spear Phishing as Practiced by Adversary X",</w:t>
      </w:r>
    </w:p>
    <w:p w14:paraId="3F9A48B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"A particular form of spear phishing where the attacker claims that the target had won a contest, including personal details, to get them to click on a link.",</w:t>
      </w:r>
    </w:p>
    <w:p w14:paraId="1CE4B98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0DAF0F9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FF6FF7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"capec",</w:t>
      </w:r>
    </w:p>
    <w:p w14:paraId="11B3FEC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"CAPEC-163"</w:t>
      </w:r>
    </w:p>
    <w:p w14:paraId="4142041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CA4B4F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5C0095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332B6E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BA0930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"relationship",</w:t>
      </w:r>
    </w:p>
    <w:p w14:paraId="4A34D00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71D72A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"relationship--57b56a43-b8b0-4cba-9deb-34e3e1faed9e",</w:t>
      </w:r>
    </w:p>
    <w:p w14:paraId="6FC3A5B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"2016-05-12T08:17:27.000Z",</w:t>
      </w:r>
    </w:p>
    <w:p w14:paraId="3FBA2B4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"2016-05-12T08:17:27.000Z",</w:t>
      </w:r>
    </w:p>
    <w:p w14:paraId="641B717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"relationship_type": "uses",</w:t>
      </w:r>
    </w:p>
    <w:p w14:paraId="0BDC322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"source_ref": "intrusion-set--0c7e22ad-b099-4dc3-b0df-2ea3f49ae2e6",</w:t>
      </w:r>
    </w:p>
    <w:p w14:paraId="197BDE4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"target_ref": "attack-pattern--7e33a43e-e34b-40ec-89da-36c9bb2cacd5"</w:t>
      </w:r>
    </w:p>
    <w:p w14:paraId="400C004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77432A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FC8491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"intrusion-set",</w:t>
      </w:r>
    </w:p>
    <w:p w14:paraId="31A822E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A5029A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"intrusion-set--0c7e22ad-b099-4dc3-b0df-2ea3f49ae2e6",</w:t>
      </w:r>
    </w:p>
    <w:p w14:paraId="105A997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"2016-05-12T08:17:27.000Z",</w:t>
      </w:r>
    </w:p>
    <w:p w14:paraId="7EBDA9F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"2016-05-12T08:17:27.000Z",</w:t>
      </w:r>
    </w:p>
    <w:p w14:paraId="4D2D623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"Adversary X"</w:t>
      </w:r>
    </w:p>
    <w:p w14:paraId="611E6FF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7BB0EB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E31034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0956E754" w14:textId="6CB5C62D" w:rsidR="00D94401" w:rsidRDefault="00D94401" w:rsidP="00D94401">
      <w:pPr>
        <w:pStyle w:val="Heading2"/>
      </w:pPr>
      <w:bookmarkStart w:id="186" w:name="_pcpvfz4ik6d6" w:colFirst="0" w:colLast="0"/>
      <w:bookmarkStart w:id="187" w:name="_Toc25068398"/>
      <w:bookmarkStart w:id="188" w:name="_Toc26789709"/>
      <w:bookmarkEnd w:id="186"/>
      <w:r>
        <w:t>Campaign</w:t>
      </w:r>
      <w:bookmarkEnd w:id="187"/>
      <w:bookmarkEnd w:id="188"/>
    </w:p>
    <w:p w14:paraId="65F527A7"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campaign</w:t>
      </w:r>
    </w:p>
    <w:p w14:paraId="08FF1CF8" w14:textId="77777777" w:rsidR="00D94401" w:rsidRDefault="00D94401" w:rsidP="00D94401">
      <w:pPr>
        <w:pBdr>
          <w:top w:val="nil"/>
          <w:left w:val="nil"/>
          <w:bottom w:val="nil"/>
          <w:right w:val="nil"/>
          <w:between w:val="nil"/>
        </w:pBdr>
      </w:pPr>
    </w:p>
    <w:p w14:paraId="3E070DC4" w14:textId="77777777" w:rsidR="00D94401" w:rsidRDefault="00D94401" w:rsidP="00D94401">
      <w:pPr>
        <w:pBdr>
          <w:top w:val="nil"/>
          <w:left w:val="nil"/>
          <w:bottom w:val="nil"/>
          <w:right w:val="nil"/>
          <w:between w:val="nil"/>
        </w:pBdr>
      </w:pPr>
      <w:r>
        <w:t>A Campaign is a grouping of adversarial behaviors that describes a set of malicious activities or attacks (sometimes called waves) that occur over a period of time against a specific set of targets. Campaigns usually have well defined objectives and may be part of an Intrusion Set.</w:t>
      </w:r>
    </w:p>
    <w:p w14:paraId="2FA7F078" w14:textId="77777777" w:rsidR="00D94401" w:rsidRDefault="00D94401" w:rsidP="00D94401">
      <w:pPr>
        <w:pBdr>
          <w:top w:val="nil"/>
          <w:left w:val="nil"/>
          <w:bottom w:val="nil"/>
          <w:right w:val="nil"/>
          <w:between w:val="nil"/>
        </w:pBdr>
      </w:pPr>
      <w:r>
        <w:t xml:space="preserve"> </w:t>
      </w:r>
    </w:p>
    <w:p w14:paraId="58C10462" w14:textId="77777777" w:rsidR="00D94401" w:rsidRDefault="00D94401" w:rsidP="00D94401">
      <w:pPr>
        <w:pBdr>
          <w:top w:val="nil"/>
          <w:left w:val="nil"/>
          <w:bottom w:val="nil"/>
          <w:right w:val="nil"/>
          <w:between w:val="nil"/>
        </w:pBdr>
      </w:pPr>
      <w:r>
        <w:t>Campaigns are often attributed to an intrusion set and threat actors. The threat actors may reuse known infrastructure from the intrusion set or may set up new infrastructure specific for conducting that campaign.</w:t>
      </w:r>
    </w:p>
    <w:p w14:paraId="7FD206CE" w14:textId="77777777" w:rsidR="00D94401" w:rsidRDefault="00D94401" w:rsidP="00D94401">
      <w:pPr>
        <w:pBdr>
          <w:top w:val="nil"/>
          <w:left w:val="nil"/>
          <w:bottom w:val="nil"/>
          <w:right w:val="nil"/>
          <w:between w:val="nil"/>
        </w:pBdr>
      </w:pPr>
      <w:r>
        <w:t xml:space="preserve"> </w:t>
      </w:r>
    </w:p>
    <w:p w14:paraId="375BF98F" w14:textId="77777777" w:rsidR="00D94401" w:rsidRDefault="00D94401" w:rsidP="00D94401">
      <w:pPr>
        <w:pBdr>
          <w:top w:val="nil"/>
          <w:left w:val="nil"/>
          <w:bottom w:val="nil"/>
          <w:right w:val="nil"/>
          <w:between w:val="nil"/>
        </w:pBdr>
      </w:pPr>
      <w:r>
        <w:t>Campaigns can be characterized by their objectives and the incidents they cause, people or resources they target, and the resources (infrastructure, intelligence, Malware, Tools, etc.) they use.</w:t>
      </w:r>
    </w:p>
    <w:p w14:paraId="5E81AC01" w14:textId="77777777" w:rsidR="00D94401" w:rsidRDefault="00D94401" w:rsidP="00D94401">
      <w:pPr>
        <w:pBdr>
          <w:top w:val="nil"/>
          <w:left w:val="nil"/>
          <w:bottom w:val="nil"/>
          <w:right w:val="nil"/>
          <w:between w:val="nil"/>
        </w:pBdr>
      </w:pPr>
      <w:r>
        <w:t xml:space="preserve"> </w:t>
      </w:r>
    </w:p>
    <w:p w14:paraId="2FB08006" w14:textId="77777777" w:rsidR="00D94401" w:rsidRDefault="00D94401" w:rsidP="00D94401">
      <w:pPr>
        <w:pBdr>
          <w:top w:val="nil"/>
          <w:left w:val="nil"/>
          <w:bottom w:val="nil"/>
          <w:right w:val="nil"/>
          <w:between w:val="nil"/>
        </w:pBdr>
      </w:pPr>
      <w:r>
        <w:lastRenderedPageBreak/>
        <w:t>For example, a Campaign could be used to describe a crime syndicate's attack using a specific variant of malware and new C2 servers against the executives of ACME Bank during the summer of 2016 in order to gain secret information about an upcoming merger with another bank.</w:t>
      </w:r>
    </w:p>
    <w:p w14:paraId="212C41F8" w14:textId="1480A2D0" w:rsidR="00D94401" w:rsidRDefault="00D94401" w:rsidP="00D94401">
      <w:pPr>
        <w:pStyle w:val="Heading3"/>
      </w:pPr>
      <w:bookmarkStart w:id="189" w:name="_vvysvm8mt434" w:colFirst="0" w:colLast="0"/>
      <w:bookmarkStart w:id="190" w:name="_Toc25068399"/>
      <w:bookmarkStart w:id="191" w:name="_Toc26789710"/>
      <w:bookmarkEnd w:id="189"/>
      <w:r>
        <w:t>Properties</w:t>
      </w:r>
      <w:bookmarkEnd w:id="190"/>
      <w:bookmarkEnd w:id="191"/>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580"/>
        <w:gridCol w:w="3750"/>
      </w:tblGrid>
      <w:tr w:rsidR="00D94401" w14:paraId="1CB842F6"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EB8E20" w14:textId="77777777" w:rsidR="00D94401" w:rsidRDefault="00D94401" w:rsidP="008C40DE">
            <w:pPr>
              <w:pBdr>
                <w:top w:val="nil"/>
                <w:left w:val="nil"/>
                <w:bottom w:val="nil"/>
                <w:right w:val="nil"/>
                <w:between w:val="nil"/>
              </w:pBdr>
              <w:rPr>
                <w:b/>
                <w:color w:val="FFFFFF"/>
              </w:rPr>
            </w:pPr>
            <w:r>
              <w:rPr>
                <w:b/>
                <w:color w:val="FFFFFF"/>
              </w:rPr>
              <w:t>Required Common Properties</w:t>
            </w:r>
          </w:p>
        </w:tc>
      </w:tr>
      <w:tr w:rsidR="00D94401" w14:paraId="2AAC7560"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3ED88F8"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1BDDDCC1"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1FB134" w14:textId="77777777" w:rsidR="00D94401" w:rsidRDefault="00D94401" w:rsidP="008C40DE">
            <w:pPr>
              <w:rPr>
                <w:b/>
                <w:color w:val="FFFFFF"/>
              </w:rPr>
            </w:pPr>
            <w:r>
              <w:rPr>
                <w:b/>
                <w:color w:val="FFFFFF"/>
              </w:rPr>
              <w:t>Optional Common Properties</w:t>
            </w:r>
          </w:p>
        </w:tc>
      </w:tr>
      <w:tr w:rsidR="00D94401" w14:paraId="770F964F" w14:textId="77777777" w:rsidTr="008C40DE">
        <w:trPr>
          <w:trHeight w:val="420"/>
        </w:trPr>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96A88D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09BD560D"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06537B" w14:textId="77777777" w:rsidR="00D94401" w:rsidRDefault="00D94401" w:rsidP="008C40DE">
            <w:pPr>
              <w:rPr>
                <w:b/>
                <w:color w:val="FFFFFF"/>
              </w:rPr>
            </w:pPr>
            <w:r>
              <w:rPr>
                <w:b/>
                <w:color w:val="FFFFFF"/>
              </w:rPr>
              <w:t>Not Applicable Common Properties</w:t>
            </w:r>
          </w:p>
        </w:tc>
      </w:tr>
      <w:tr w:rsidR="00D94401" w14:paraId="345C6843" w14:textId="77777777" w:rsidTr="008C40DE">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F9AE55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41FD3BA3"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189447" w14:textId="77777777" w:rsidR="00D94401" w:rsidRDefault="00D94401" w:rsidP="008C40DE">
            <w:pPr>
              <w:pBdr>
                <w:top w:val="nil"/>
                <w:left w:val="nil"/>
                <w:bottom w:val="nil"/>
                <w:right w:val="nil"/>
                <w:between w:val="nil"/>
              </w:pBdr>
              <w:rPr>
                <w:b/>
                <w:color w:val="FFFFFF"/>
              </w:rPr>
            </w:pPr>
            <w:r>
              <w:rPr>
                <w:b/>
                <w:color w:val="FFFFFF"/>
              </w:rPr>
              <w:t>Campaign Specific Properties</w:t>
            </w:r>
          </w:p>
        </w:tc>
      </w:tr>
      <w:tr w:rsidR="00D94401" w14:paraId="4AFE97D1" w14:textId="77777777" w:rsidTr="008C40DE">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E5BFDF"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objective</w:t>
            </w:r>
          </w:p>
        </w:tc>
      </w:tr>
      <w:tr w:rsidR="00D94401" w14:paraId="1D9004B6" w14:textId="77777777" w:rsidTr="008C40DE">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413038B" w14:textId="77777777" w:rsidR="00D94401" w:rsidRDefault="00D94401" w:rsidP="008C40DE">
            <w:pPr>
              <w:pBdr>
                <w:top w:val="nil"/>
                <w:left w:val="nil"/>
                <w:bottom w:val="nil"/>
                <w:right w:val="nil"/>
                <w:between w:val="nil"/>
              </w:pBdr>
              <w:rPr>
                <w:b/>
                <w:color w:val="FFFFFF"/>
              </w:rPr>
            </w:pPr>
            <w:r>
              <w:rPr>
                <w:b/>
                <w:color w:val="FFFFFF"/>
              </w:rPr>
              <w:t>Property Name</w:t>
            </w:r>
          </w:p>
        </w:tc>
        <w:tc>
          <w:tcPr>
            <w:tcW w:w="258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087BC471" w14:textId="77777777" w:rsidR="00D94401" w:rsidRDefault="00D94401" w:rsidP="008C40DE">
            <w:pPr>
              <w:pBdr>
                <w:top w:val="nil"/>
                <w:left w:val="nil"/>
                <w:bottom w:val="nil"/>
                <w:right w:val="nil"/>
                <w:between w:val="nil"/>
              </w:pBd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0F2BC778"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58F42BF0" w14:textId="77777777" w:rsidTr="008C40DE">
        <w:tc>
          <w:tcPr>
            <w:tcW w:w="2775" w:type="dxa"/>
            <w:shd w:val="clear" w:color="auto" w:fill="D9D9D9"/>
            <w:tcMar>
              <w:top w:w="100" w:type="dxa"/>
              <w:left w:w="100" w:type="dxa"/>
              <w:bottom w:w="100" w:type="dxa"/>
              <w:right w:w="100" w:type="dxa"/>
            </w:tcMar>
          </w:tcPr>
          <w:p w14:paraId="391183D9" w14:textId="77777777" w:rsidR="00D94401" w:rsidRDefault="00D94401" w:rsidP="008C40DE">
            <w:pPr>
              <w:pBdr>
                <w:top w:val="nil"/>
                <w:left w:val="nil"/>
                <w:bottom w:val="nil"/>
                <w:right w:val="nil"/>
                <w:between w:val="nil"/>
              </w:pBdr>
            </w:pPr>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6FFBEB7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2E85AABF" w14:textId="77777777" w:rsidR="00D94401" w:rsidRDefault="00D94401" w:rsidP="008C40DE">
            <w:pPr>
              <w:pBdr>
                <w:top w:val="nil"/>
                <w:left w:val="nil"/>
                <w:bottom w:val="nil"/>
                <w:right w:val="nil"/>
                <w:between w:val="nil"/>
              </w:pBd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campaign</w:t>
            </w:r>
            <w:r>
              <w:t>.</w:t>
            </w:r>
          </w:p>
        </w:tc>
      </w:tr>
      <w:tr w:rsidR="00D94401" w14:paraId="2FA15FC7" w14:textId="77777777" w:rsidTr="008C40DE">
        <w:tc>
          <w:tcPr>
            <w:tcW w:w="2775" w:type="dxa"/>
            <w:shd w:val="clear" w:color="auto" w:fill="FFFFFF"/>
            <w:tcMar>
              <w:top w:w="100" w:type="dxa"/>
              <w:left w:w="100" w:type="dxa"/>
              <w:bottom w:w="100" w:type="dxa"/>
              <w:right w:w="100" w:type="dxa"/>
            </w:tcMar>
          </w:tcPr>
          <w:p w14:paraId="2A468C20" w14:textId="77777777" w:rsidR="00D94401" w:rsidRDefault="00D94401" w:rsidP="008C40DE">
            <w:pPr>
              <w:widowControl w:val="0"/>
              <w:pBdr>
                <w:top w:val="nil"/>
                <w:left w:val="nil"/>
                <w:bottom w:val="nil"/>
                <w:right w:val="nil"/>
                <w:between w:val="nil"/>
              </w:pBdr>
            </w:pPr>
            <w:r>
              <w:rPr>
                <w:rFonts w:ascii="Consolas" w:eastAsia="Consolas" w:hAnsi="Consolas" w:cs="Consolas"/>
                <w:b/>
              </w:rPr>
              <w:t>name</w:t>
            </w:r>
            <w:r>
              <w:t xml:space="preserve"> (required)</w:t>
            </w:r>
          </w:p>
        </w:tc>
        <w:tc>
          <w:tcPr>
            <w:tcW w:w="2580" w:type="dxa"/>
            <w:shd w:val="clear" w:color="auto" w:fill="FFFFFF"/>
            <w:tcMar>
              <w:top w:w="100" w:type="dxa"/>
              <w:left w:w="100" w:type="dxa"/>
              <w:bottom w:w="100" w:type="dxa"/>
              <w:right w:w="100" w:type="dxa"/>
            </w:tcMar>
          </w:tcPr>
          <w:p w14:paraId="6F7A7DB7"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35CA5E" w14:textId="77777777" w:rsidR="00D94401" w:rsidRDefault="00D94401" w:rsidP="008C40DE">
            <w:pPr>
              <w:pBdr>
                <w:top w:val="nil"/>
                <w:left w:val="nil"/>
                <w:bottom w:val="nil"/>
                <w:right w:val="nil"/>
                <w:between w:val="nil"/>
              </w:pBdr>
            </w:pPr>
            <w:r>
              <w:t>A name used to identify the Campaign.</w:t>
            </w:r>
          </w:p>
        </w:tc>
      </w:tr>
      <w:tr w:rsidR="00D94401" w14:paraId="24BFD525" w14:textId="77777777" w:rsidTr="008C40DE">
        <w:tc>
          <w:tcPr>
            <w:tcW w:w="2775" w:type="dxa"/>
            <w:shd w:val="clear" w:color="auto" w:fill="FFFFFF"/>
            <w:tcMar>
              <w:top w:w="100" w:type="dxa"/>
              <w:left w:w="100" w:type="dxa"/>
              <w:bottom w:w="100" w:type="dxa"/>
              <w:right w:w="100" w:type="dxa"/>
            </w:tcMar>
          </w:tcPr>
          <w:p w14:paraId="5CE410C9" w14:textId="77777777" w:rsidR="00D94401" w:rsidRDefault="00D94401" w:rsidP="008C40DE">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2580" w:type="dxa"/>
            <w:shd w:val="clear" w:color="auto" w:fill="FFFFFF"/>
            <w:tcMar>
              <w:top w:w="100" w:type="dxa"/>
              <w:left w:w="100" w:type="dxa"/>
              <w:bottom w:w="100" w:type="dxa"/>
              <w:right w:w="100" w:type="dxa"/>
            </w:tcMar>
          </w:tcPr>
          <w:p w14:paraId="3464D167"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C222DA" w14:textId="77777777" w:rsidR="00D94401" w:rsidRDefault="00D94401" w:rsidP="008C40DE">
            <w:pPr>
              <w:pBdr>
                <w:top w:val="nil"/>
                <w:left w:val="nil"/>
                <w:bottom w:val="nil"/>
                <w:right w:val="nil"/>
                <w:between w:val="nil"/>
              </w:pBdr>
            </w:pPr>
            <w:r>
              <w:t>A description that provides more details and context about the Campaign, potentially including its purpose and its key characteristics.</w:t>
            </w:r>
          </w:p>
        </w:tc>
      </w:tr>
      <w:tr w:rsidR="00D94401" w14:paraId="2669D736" w14:textId="77777777" w:rsidTr="008C40DE">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60BF03"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aliases</w:t>
            </w:r>
            <w:r>
              <w:rPr>
                <w:b/>
              </w:rPr>
              <w:t xml:space="preserve"> </w:t>
            </w:r>
            <w:r>
              <w:t>(optional)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8CB660"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3D4417" w14:textId="77777777" w:rsidR="00D94401" w:rsidRDefault="00D94401" w:rsidP="008C40DE">
            <w:pPr>
              <w:pBdr>
                <w:top w:val="nil"/>
                <w:left w:val="nil"/>
                <w:bottom w:val="nil"/>
                <w:right w:val="nil"/>
                <w:between w:val="nil"/>
              </w:pBdr>
            </w:pPr>
            <w:r>
              <w:t>Alternative names used to identify this Campaign</w:t>
            </w:r>
          </w:p>
        </w:tc>
      </w:tr>
      <w:tr w:rsidR="00D94401" w14:paraId="38C413AE" w14:textId="77777777" w:rsidTr="008C40DE">
        <w:tc>
          <w:tcPr>
            <w:tcW w:w="2775" w:type="dxa"/>
            <w:shd w:val="clear" w:color="auto" w:fill="FFFFFF"/>
            <w:tcMar>
              <w:top w:w="100" w:type="dxa"/>
              <w:left w:w="100" w:type="dxa"/>
              <w:bottom w:w="100" w:type="dxa"/>
              <w:right w:w="100" w:type="dxa"/>
            </w:tcMar>
          </w:tcPr>
          <w:p w14:paraId="4571F694"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first_seen</w:t>
            </w:r>
            <w:r>
              <w:t xml:space="preserve"> (optional)</w:t>
            </w:r>
          </w:p>
        </w:tc>
        <w:tc>
          <w:tcPr>
            <w:tcW w:w="2580" w:type="dxa"/>
            <w:shd w:val="clear" w:color="auto" w:fill="FFFFFF"/>
            <w:tcMar>
              <w:top w:w="100" w:type="dxa"/>
              <w:left w:w="100" w:type="dxa"/>
              <w:bottom w:w="100" w:type="dxa"/>
              <w:right w:w="100" w:type="dxa"/>
            </w:tcMar>
          </w:tcPr>
          <w:p w14:paraId="400D677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5D4629C6" w14:textId="77777777" w:rsidR="00D94401" w:rsidRDefault="00D94401" w:rsidP="008C40DE">
            <w:pPr>
              <w:pBdr>
                <w:top w:val="nil"/>
                <w:left w:val="nil"/>
                <w:bottom w:val="nil"/>
                <w:right w:val="nil"/>
                <w:between w:val="nil"/>
              </w:pBdr>
            </w:pPr>
            <w:r>
              <w:t>The time that this Campaign was first seen.</w:t>
            </w:r>
          </w:p>
          <w:p w14:paraId="67BD74F5" w14:textId="77777777" w:rsidR="00D94401" w:rsidRDefault="00D94401" w:rsidP="008C40DE">
            <w:pPr>
              <w:pBdr>
                <w:top w:val="nil"/>
                <w:left w:val="nil"/>
                <w:bottom w:val="nil"/>
                <w:right w:val="nil"/>
                <w:between w:val="nil"/>
              </w:pBdr>
            </w:pPr>
          </w:p>
          <w:p w14:paraId="6A3CC7A6" w14:textId="77777777" w:rsidR="00D94401" w:rsidRDefault="00D94401" w:rsidP="008C40DE">
            <w:pPr>
              <w:pBdr>
                <w:top w:val="nil"/>
                <w:left w:val="nil"/>
                <w:bottom w:val="nil"/>
                <w:right w:val="nil"/>
                <w:between w:val="nil"/>
              </w:pBdr>
            </w:pPr>
            <w:r>
              <w:t xml:space="preserve">A summary property of data from sightings and other data that may or may not be available in STIX. If new sightings are received that are earlier than the first seen timestamp, the object </w:t>
            </w:r>
            <w:r>
              <w:lastRenderedPageBreak/>
              <w:t>may be updated to account for the new data.</w:t>
            </w:r>
          </w:p>
        </w:tc>
      </w:tr>
      <w:tr w:rsidR="00D94401" w14:paraId="40EC5D79" w14:textId="77777777" w:rsidTr="008C40DE">
        <w:tc>
          <w:tcPr>
            <w:tcW w:w="2775" w:type="dxa"/>
            <w:shd w:val="clear" w:color="auto" w:fill="FFFFFF"/>
            <w:tcMar>
              <w:top w:w="100" w:type="dxa"/>
              <w:left w:w="100" w:type="dxa"/>
              <w:bottom w:w="100" w:type="dxa"/>
              <w:right w:w="100" w:type="dxa"/>
            </w:tcMar>
          </w:tcPr>
          <w:p w14:paraId="5533D506"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last_seen</w:t>
            </w:r>
            <w:r>
              <w:t xml:space="preserve"> (optional)</w:t>
            </w:r>
          </w:p>
        </w:tc>
        <w:tc>
          <w:tcPr>
            <w:tcW w:w="2580" w:type="dxa"/>
            <w:shd w:val="clear" w:color="auto" w:fill="FFFFFF"/>
            <w:tcMar>
              <w:top w:w="100" w:type="dxa"/>
              <w:left w:w="100" w:type="dxa"/>
              <w:bottom w:w="100" w:type="dxa"/>
              <w:right w:w="100" w:type="dxa"/>
            </w:tcMar>
          </w:tcPr>
          <w:p w14:paraId="408026B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0F5A04AA" w14:textId="77777777" w:rsidR="00D94401" w:rsidRDefault="00D94401" w:rsidP="008C40DE">
            <w:pPr>
              <w:pBdr>
                <w:top w:val="nil"/>
                <w:left w:val="nil"/>
                <w:bottom w:val="nil"/>
                <w:right w:val="nil"/>
                <w:between w:val="nil"/>
              </w:pBdr>
            </w:pPr>
            <w:r>
              <w:t>The time that this Campaign was last seen.</w:t>
            </w:r>
          </w:p>
          <w:p w14:paraId="0B719A7E" w14:textId="77777777" w:rsidR="00D94401" w:rsidRDefault="00D94401" w:rsidP="008C40DE">
            <w:pPr>
              <w:pBdr>
                <w:top w:val="nil"/>
                <w:left w:val="nil"/>
                <w:bottom w:val="nil"/>
                <w:right w:val="nil"/>
                <w:between w:val="nil"/>
              </w:pBdr>
            </w:pPr>
          </w:p>
          <w:p w14:paraId="2040981C" w14:textId="77777777" w:rsidR="00D94401" w:rsidRDefault="00D94401" w:rsidP="008C40DE">
            <w:pPr>
              <w:pBdr>
                <w:top w:val="nil"/>
                <w:left w:val="nil"/>
                <w:bottom w:val="nil"/>
                <w:right w:val="nil"/>
                <w:between w:val="nil"/>
              </w:pBdr>
            </w:pPr>
            <w:r>
              <w:t>A summary property of data from sightings and other data that may or may not be available in STIX. If new sightings are received that are later than the last seen timestamp, the object may be updated to account for the new data.</w:t>
            </w:r>
          </w:p>
          <w:p w14:paraId="691836D2" w14:textId="77777777" w:rsidR="00D94401" w:rsidRDefault="00D94401" w:rsidP="008C40DE">
            <w:pPr>
              <w:pBdr>
                <w:top w:val="nil"/>
                <w:left w:val="nil"/>
                <w:bottom w:val="nil"/>
                <w:right w:val="nil"/>
                <w:between w:val="nil"/>
              </w:pBdr>
            </w:pPr>
          </w:p>
          <w:p w14:paraId="60FC0F85" w14:textId="77777777" w:rsidR="00D94401" w:rsidRDefault="00D94401" w:rsidP="008C40DE">
            <w:r>
              <w:t xml:space="preserve">This </w:t>
            </w:r>
            <w:r>
              <w:rPr>
                <w:b/>
              </w:rPr>
              <w:t>MUST</w:t>
            </w:r>
            <w:r>
              <w:t xml:space="preserve"> be greater than or equal to the timestamp in the </w:t>
            </w:r>
            <w:r>
              <w:rPr>
                <w:rFonts w:ascii="Consolas" w:eastAsia="Consolas" w:hAnsi="Consolas" w:cs="Consolas"/>
                <w:b/>
                <w:color w:val="000000"/>
              </w:rPr>
              <w:t>first_seen</w:t>
            </w:r>
            <w:r>
              <w:t xml:space="preserve"> property.</w:t>
            </w:r>
          </w:p>
        </w:tc>
      </w:tr>
      <w:tr w:rsidR="00D94401" w14:paraId="41BF0181" w14:textId="77777777" w:rsidTr="008C40DE">
        <w:tc>
          <w:tcPr>
            <w:tcW w:w="2775" w:type="dxa"/>
            <w:shd w:val="clear" w:color="auto" w:fill="FFFFFF"/>
            <w:tcMar>
              <w:top w:w="100" w:type="dxa"/>
              <w:left w:w="100" w:type="dxa"/>
              <w:bottom w:w="100" w:type="dxa"/>
              <w:right w:w="100" w:type="dxa"/>
            </w:tcMar>
          </w:tcPr>
          <w:p w14:paraId="46CAC3F9"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objective</w:t>
            </w:r>
            <w:r>
              <w:t xml:space="preserve"> (optional)</w:t>
            </w:r>
          </w:p>
        </w:tc>
        <w:tc>
          <w:tcPr>
            <w:tcW w:w="2580" w:type="dxa"/>
            <w:shd w:val="clear" w:color="auto" w:fill="FFFFFF"/>
            <w:tcMar>
              <w:top w:w="100" w:type="dxa"/>
              <w:left w:w="100" w:type="dxa"/>
              <w:bottom w:w="100" w:type="dxa"/>
              <w:right w:w="100" w:type="dxa"/>
            </w:tcMar>
          </w:tcPr>
          <w:p w14:paraId="6BCCF93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FFFFFF"/>
            <w:tcMar>
              <w:top w:w="100" w:type="dxa"/>
              <w:left w:w="100" w:type="dxa"/>
              <w:bottom w:w="100" w:type="dxa"/>
              <w:right w:w="100" w:type="dxa"/>
            </w:tcMar>
          </w:tcPr>
          <w:p w14:paraId="31812040" w14:textId="77777777" w:rsidR="00D94401" w:rsidRDefault="00D94401" w:rsidP="008C40DE">
            <w:pPr>
              <w:pBdr>
                <w:top w:val="nil"/>
                <w:left w:val="nil"/>
                <w:bottom w:val="nil"/>
                <w:right w:val="nil"/>
                <w:between w:val="nil"/>
              </w:pBdr>
            </w:pPr>
            <w:r>
              <w:t>The Campaign’s primary goal, objective, desired outcome, or intended effect — what the Threat Actor or Intrusion Set hopes to accomplish with this Campaign.</w:t>
            </w:r>
          </w:p>
        </w:tc>
      </w:tr>
    </w:tbl>
    <w:p w14:paraId="57A98BED" w14:textId="77777777" w:rsidR="00D94401" w:rsidRDefault="00D94401" w:rsidP="00D94401">
      <w:pPr>
        <w:pBdr>
          <w:top w:val="nil"/>
          <w:left w:val="nil"/>
          <w:bottom w:val="nil"/>
          <w:right w:val="nil"/>
          <w:between w:val="nil"/>
        </w:pBdr>
      </w:pPr>
    </w:p>
    <w:p w14:paraId="1E69E9AD" w14:textId="25F2BFC9" w:rsidR="00D94401" w:rsidRDefault="00D94401" w:rsidP="00D94401">
      <w:pPr>
        <w:pStyle w:val="Heading3"/>
      </w:pPr>
      <w:bookmarkStart w:id="192" w:name="_q63x7a5uhc8e" w:colFirst="0" w:colLast="0"/>
      <w:bookmarkStart w:id="193" w:name="_Toc25068400"/>
      <w:bookmarkStart w:id="194" w:name="_Toc26789711"/>
      <w:bookmarkEnd w:id="192"/>
      <w:r>
        <w:t>Relationships</w:t>
      </w:r>
      <w:bookmarkEnd w:id="193"/>
      <w:bookmarkEnd w:id="194"/>
    </w:p>
    <w:p w14:paraId="60365EDF" w14:textId="77777777" w:rsidR="00D94401" w:rsidRDefault="00D94401" w:rsidP="00D94401">
      <w:r>
        <w:t>These are the relationships explicitly defined between the Campaign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20E286BA" w14:textId="77777777" w:rsidR="00D94401" w:rsidRDefault="00D94401" w:rsidP="00D94401"/>
    <w:p w14:paraId="2D574EC2"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975435E" w14:textId="77777777" w:rsidR="00D94401" w:rsidRDefault="00D94401" w:rsidP="00D94401">
      <w:pPr>
        <w:pBdr>
          <w:top w:val="nil"/>
          <w:left w:val="nil"/>
          <w:bottom w:val="nil"/>
          <w:right w:val="nil"/>
          <w:between w:val="nil"/>
        </w:pBdr>
      </w:pPr>
    </w:p>
    <w:tbl>
      <w:tblPr>
        <w:tblW w:w="9370" w:type="dxa"/>
        <w:tblLayout w:type="fixed"/>
        <w:tblLook w:val="0600" w:firstRow="0" w:lastRow="0" w:firstColumn="0" w:lastColumn="0" w:noHBand="1" w:noVBand="1"/>
      </w:tblPr>
      <w:tblGrid>
        <w:gridCol w:w="1540"/>
        <w:gridCol w:w="1905"/>
        <w:gridCol w:w="1965"/>
        <w:gridCol w:w="3960"/>
      </w:tblGrid>
      <w:tr w:rsidR="00D94401" w14:paraId="6C2435F0" w14:textId="77777777" w:rsidTr="008C40DE">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72A62D49" w14:textId="77777777" w:rsidR="00D94401" w:rsidRDefault="00D94401" w:rsidP="008C40DE">
            <w:pPr>
              <w:pBdr>
                <w:top w:val="nil"/>
                <w:left w:val="nil"/>
                <w:bottom w:val="nil"/>
                <w:right w:val="nil"/>
                <w:between w:val="nil"/>
              </w:pBdr>
              <w:rPr>
                <w:b/>
                <w:color w:val="FFFFFF"/>
              </w:rPr>
            </w:pPr>
            <w:r>
              <w:rPr>
                <w:b/>
                <w:color w:val="FFFFFF"/>
              </w:rPr>
              <w:t>Embedded Relationships</w:t>
            </w:r>
          </w:p>
        </w:tc>
      </w:tr>
      <w:tr w:rsidR="00D94401" w14:paraId="438CC872" w14:textId="77777777" w:rsidTr="008C40DE">
        <w:tc>
          <w:tcPr>
            <w:tcW w:w="3445" w:type="dxa"/>
            <w:gridSpan w:val="2"/>
            <w:tcBorders>
              <w:top w:val="single" w:sz="6" w:space="0" w:color="000000"/>
              <w:left w:val="single" w:sz="6" w:space="0" w:color="000000"/>
              <w:bottom w:val="single" w:sz="6" w:space="0" w:color="000000"/>
              <w:right w:val="single" w:sz="6" w:space="0" w:color="000000"/>
            </w:tcBorders>
          </w:tcPr>
          <w:p w14:paraId="44363219"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2CB0F0"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2E8F5098" w14:textId="77777777" w:rsidTr="008C40DE">
        <w:tc>
          <w:tcPr>
            <w:tcW w:w="3445" w:type="dxa"/>
            <w:gridSpan w:val="2"/>
            <w:tcBorders>
              <w:top w:val="single" w:sz="6" w:space="0" w:color="000000"/>
              <w:left w:val="single" w:sz="6" w:space="0" w:color="000000"/>
              <w:bottom w:val="single" w:sz="6" w:space="0" w:color="000000"/>
              <w:right w:val="single" w:sz="6" w:space="0" w:color="000000"/>
            </w:tcBorders>
          </w:tcPr>
          <w:p w14:paraId="0AF28E91" w14:textId="77777777" w:rsidR="00D94401" w:rsidRDefault="00D94401" w:rsidP="008C40DE">
            <w:pPr>
              <w:pBdr>
                <w:top w:val="nil"/>
                <w:left w:val="nil"/>
                <w:bottom w:val="nil"/>
                <w:right w:val="nil"/>
                <w:between w:val="nil"/>
              </w:pBdr>
            </w:pPr>
            <w:r>
              <w:rPr>
                <w:rFonts w:ascii="Consolas" w:eastAsia="Consolas" w:hAnsi="Consolas" w:cs="Consolas"/>
                <w:b/>
              </w:rPr>
              <w:t>object_marking_refs</w:t>
            </w:r>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53F94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4AFB5AF6" w14:textId="77777777" w:rsidTr="008C40DE">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4B13A059" w14:textId="77777777" w:rsidR="00D94401" w:rsidRDefault="00D94401" w:rsidP="008C40DE">
            <w:pPr>
              <w:pBdr>
                <w:top w:val="nil"/>
                <w:left w:val="nil"/>
                <w:bottom w:val="nil"/>
                <w:right w:val="nil"/>
                <w:between w:val="nil"/>
              </w:pBdr>
              <w:rPr>
                <w:b/>
                <w:color w:val="FFFFFF"/>
              </w:rPr>
            </w:pPr>
            <w:r>
              <w:rPr>
                <w:b/>
                <w:color w:val="FFFFFF"/>
              </w:rPr>
              <w:t>Common Relationships</w:t>
            </w:r>
          </w:p>
        </w:tc>
      </w:tr>
      <w:tr w:rsidR="00D94401" w14:paraId="73C68BAC" w14:textId="77777777" w:rsidTr="008C40DE">
        <w:tc>
          <w:tcPr>
            <w:tcW w:w="9370" w:type="dxa"/>
            <w:gridSpan w:val="4"/>
            <w:tcBorders>
              <w:top w:val="single" w:sz="6" w:space="0" w:color="000000"/>
              <w:left w:val="single" w:sz="6" w:space="0" w:color="000000"/>
              <w:bottom w:val="single" w:sz="6" w:space="0" w:color="000000"/>
              <w:right w:val="single" w:sz="6" w:space="0" w:color="000000"/>
            </w:tcBorders>
          </w:tcPr>
          <w:p w14:paraId="27DD6709"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691C99F1" w14:textId="77777777" w:rsidTr="008C40DE">
        <w:tc>
          <w:tcPr>
            <w:tcW w:w="1540" w:type="dxa"/>
            <w:tcBorders>
              <w:top w:val="single" w:sz="6" w:space="0" w:color="000000"/>
              <w:left w:val="single" w:sz="6" w:space="0" w:color="000000"/>
              <w:bottom w:val="single" w:sz="6" w:space="0" w:color="000000"/>
              <w:right w:val="single" w:sz="6" w:space="0" w:color="000000"/>
            </w:tcBorders>
            <w:shd w:val="clear" w:color="auto" w:fill="073763"/>
          </w:tcPr>
          <w:p w14:paraId="22E949A9" w14:textId="77777777" w:rsidR="00D94401" w:rsidRDefault="00D94401" w:rsidP="008C40DE">
            <w:pPr>
              <w:pBdr>
                <w:top w:val="nil"/>
                <w:left w:val="nil"/>
                <w:bottom w:val="nil"/>
                <w:right w:val="nil"/>
                <w:between w:val="nil"/>
              </w:pBdr>
              <w:rPr>
                <w:b/>
                <w:color w:val="FFFFFF"/>
              </w:rPr>
            </w:pPr>
            <w:r>
              <w:rPr>
                <w:b/>
                <w:color w:val="FFFFFF"/>
              </w:rPr>
              <w:t>Source</w:t>
            </w:r>
          </w:p>
        </w:tc>
        <w:tc>
          <w:tcPr>
            <w:tcW w:w="1905" w:type="dxa"/>
            <w:tcBorders>
              <w:top w:val="single" w:sz="6" w:space="0" w:color="000000"/>
              <w:left w:val="single" w:sz="6" w:space="0" w:color="000000"/>
              <w:bottom w:val="single" w:sz="6" w:space="0" w:color="000000"/>
              <w:right w:val="single" w:sz="6" w:space="0" w:color="000000"/>
            </w:tcBorders>
            <w:shd w:val="clear" w:color="auto" w:fill="073763"/>
          </w:tcPr>
          <w:p w14:paraId="6ABB9BC1" w14:textId="77777777" w:rsidR="00D94401" w:rsidRDefault="00D94401" w:rsidP="008C40DE">
            <w:pPr>
              <w:pBdr>
                <w:top w:val="nil"/>
                <w:left w:val="nil"/>
                <w:bottom w:val="nil"/>
                <w:right w:val="nil"/>
                <w:between w:val="nil"/>
              </w:pBdr>
              <w:rPr>
                <w:b/>
                <w:color w:val="FFFFFF"/>
              </w:rPr>
            </w:pPr>
            <w:r>
              <w:rPr>
                <w:b/>
                <w:color w:val="FFFFFF"/>
              </w:rPr>
              <w:t>Relationship Type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Pr>
          <w:p w14:paraId="3A532044" w14:textId="77777777" w:rsidR="00D94401" w:rsidRDefault="00D94401" w:rsidP="008C40DE">
            <w:pPr>
              <w:pBdr>
                <w:top w:val="nil"/>
                <w:left w:val="nil"/>
                <w:bottom w:val="nil"/>
                <w:right w:val="nil"/>
                <w:between w:val="nil"/>
              </w:pBd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2209B2C9"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15420B9B" w14:textId="77777777" w:rsidTr="008C40DE">
        <w:tc>
          <w:tcPr>
            <w:tcW w:w="1540" w:type="dxa"/>
            <w:tcBorders>
              <w:top w:val="single" w:sz="6" w:space="0" w:color="000000"/>
              <w:left w:val="single" w:sz="6" w:space="0" w:color="000000"/>
              <w:bottom w:val="single" w:sz="6" w:space="0" w:color="000000"/>
              <w:right w:val="single" w:sz="6" w:space="0" w:color="000000"/>
            </w:tcBorders>
          </w:tcPr>
          <w:p w14:paraId="094A92FD"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lastRenderedPageBreak/>
              <w:t>campaign</w:t>
            </w:r>
          </w:p>
        </w:tc>
        <w:tc>
          <w:tcPr>
            <w:tcW w:w="1905" w:type="dxa"/>
            <w:tcBorders>
              <w:top w:val="single" w:sz="6" w:space="0" w:color="000000"/>
              <w:left w:val="single" w:sz="6" w:space="0" w:color="000000"/>
              <w:bottom w:val="single" w:sz="6" w:space="0" w:color="000000"/>
              <w:right w:val="single" w:sz="6" w:space="0" w:color="000000"/>
            </w:tcBorders>
          </w:tcPr>
          <w:p w14:paraId="0CF59E9F" w14:textId="77777777" w:rsidR="00D94401" w:rsidRDefault="00D94401" w:rsidP="008C40DE">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attributed-to</w:t>
            </w:r>
          </w:p>
        </w:tc>
        <w:tc>
          <w:tcPr>
            <w:tcW w:w="1965" w:type="dxa"/>
            <w:tcBorders>
              <w:top w:val="single" w:sz="6" w:space="0" w:color="000000"/>
              <w:left w:val="single" w:sz="6" w:space="0" w:color="000000"/>
              <w:bottom w:val="single" w:sz="6" w:space="0" w:color="000000"/>
              <w:right w:val="single" w:sz="6" w:space="0" w:color="000000"/>
            </w:tcBorders>
          </w:tcPr>
          <w:p w14:paraId="45D301C5"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3960" w:type="dxa"/>
            <w:tcBorders>
              <w:top w:val="single" w:sz="6" w:space="0" w:color="000000"/>
              <w:left w:val="single" w:sz="6" w:space="0" w:color="000000"/>
              <w:bottom w:val="single" w:sz="6" w:space="0" w:color="000000"/>
              <w:right w:val="single" w:sz="6" w:space="0" w:color="000000"/>
            </w:tcBorders>
          </w:tcPr>
          <w:p w14:paraId="4AF7AB65" w14:textId="77777777" w:rsidR="00D94401" w:rsidRDefault="00D94401" w:rsidP="008C40DE">
            <w:pPr>
              <w:pBdr>
                <w:top w:val="nil"/>
                <w:left w:val="nil"/>
                <w:bottom w:val="nil"/>
                <w:right w:val="nil"/>
                <w:between w:val="nil"/>
              </w:pBdr>
            </w:pPr>
            <w:r>
              <w:t>This Relationship describes that the Intrusion Set or Threat Actor that is involved in carrying out the Campaign.</w:t>
            </w:r>
          </w:p>
          <w:p w14:paraId="1A7730D0" w14:textId="77777777" w:rsidR="00D94401" w:rsidRDefault="00D94401" w:rsidP="008C40DE">
            <w:pPr>
              <w:pBdr>
                <w:top w:val="nil"/>
                <w:left w:val="nil"/>
                <w:bottom w:val="nil"/>
                <w:right w:val="nil"/>
                <w:between w:val="nil"/>
              </w:pBdr>
            </w:pPr>
          </w:p>
          <w:p w14:paraId="69985D59" w14:textId="77777777" w:rsidR="00D94401" w:rsidRDefault="00D94401" w:rsidP="008C40DE">
            <w:pPr>
              <w:pBdr>
                <w:top w:val="nil"/>
                <w:left w:val="nil"/>
                <w:bottom w:val="nil"/>
                <w:right w:val="nil"/>
                <w:between w:val="nil"/>
              </w:pBdr>
            </w:pPr>
            <w:r>
              <w:t xml:space="preserve">For example, an </w:t>
            </w:r>
            <w:r>
              <w:rPr>
                <w:rFonts w:ascii="Consolas" w:eastAsia="Consolas" w:hAnsi="Consolas" w:cs="Consolas"/>
                <w:color w:val="073763"/>
                <w:shd w:val="clear" w:color="auto" w:fill="CFE2F3"/>
              </w:rPr>
              <w:t>attributed-to</w:t>
            </w:r>
            <w:r>
              <w:t xml:space="preserve"> Relationship from the Glass Gazelle Campaign to the Urban Fowl Threat Actor means that the actor carried out or was involved in some of the activity described by the Campaign.</w:t>
            </w:r>
          </w:p>
        </w:tc>
      </w:tr>
      <w:tr w:rsidR="00D94401" w14:paraId="189DFD78" w14:textId="77777777" w:rsidTr="008C40DE">
        <w:tc>
          <w:tcPr>
            <w:tcW w:w="1540" w:type="dxa"/>
            <w:tcBorders>
              <w:top w:val="single" w:sz="6" w:space="0" w:color="000000"/>
              <w:left w:val="single" w:sz="6" w:space="0" w:color="000000"/>
              <w:bottom w:val="single" w:sz="6" w:space="0" w:color="000000"/>
              <w:right w:val="single" w:sz="6" w:space="0" w:color="000000"/>
            </w:tcBorders>
          </w:tcPr>
          <w:p w14:paraId="21C3FED8"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77146D85"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1965" w:type="dxa"/>
            <w:tcBorders>
              <w:top w:val="single" w:sz="6" w:space="0" w:color="000000"/>
              <w:left w:val="single" w:sz="6" w:space="0" w:color="000000"/>
              <w:bottom w:val="single" w:sz="6" w:space="0" w:color="000000"/>
              <w:right w:val="single" w:sz="6" w:space="0" w:color="000000"/>
            </w:tcBorders>
          </w:tcPr>
          <w:p w14:paraId="65BA8B5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960" w:type="dxa"/>
            <w:tcBorders>
              <w:top w:val="single" w:sz="6" w:space="0" w:color="000000"/>
              <w:left w:val="single" w:sz="6" w:space="0" w:color="000000"/>
              <w:bottom w:val="single" w:sz="6" w:space="0" w:color="000000"/>
              <w:right w:val="single" w:sz="6" w:space="0" w:color="000000"/>
            </w:tcBorders>
          </w:tcPr>
          <w:p w14:paraId="4080648B" w14:textId="77777777" w:rsidR="00D94401" w:rsidRDefault="00D94401" w:rsidP="008C40DE">
            <w:pPr>
              <w:pBdr>
                <w:top w:val="nil"/>
                <w:left w:val="nil"/>
                <w:bottom w:val="nil"/>
                <w:right w:val="nil"/>
                <w:between w:val="nil"/>
              </w:pBdr>
            </w:pPr>
            <w:r>
              <w:t>This Relationship describes that the Campaign compromises the related Infrastructure.</w:t>
            </w:r>
          </w:p>
        </w:tc>
      </w:tr>
      <w:tr w:rsidR="00D94401" w14:paraId="5BE5055C" w14:textId="77777777" w:rsidTr="008C40DE">
        <w:tc>
          <w:tcPr>
            <w:tcW w:w="1540" w:type="dxa"/>
            <w:tcBorders>
              <w:top w:val="single" w:sz="6" w:space="0" w:color="000000"/>
              <w:left w:val="single" w:sz="6" w:space="0" w:color="000000"/>
              <w:bottom w:val="single" w:sz="6" w:space="0" w:color="000000"/>
              <w:right w:val="single" w:sz="6" w:space="0" w:color="000000"/>
            </w:tcBorders>
          </w:tcPr>
          <w:p w14:paraId="0011975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3DE6FD81"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965" w:type="dxa"/>
            <w:tcBorders>
              <w:top w:val="single" w:sz="6" w:space="0" w:color="000000"/>
              <w:left w:val="single" w:sz="6" w:space="0" w:color="000000"/>
              <w:bottom w:val="single" w:sz="6" w:space="0" w:color="000000"/>
              <w:right w:val="single" w:sz="6" w:space="0" w:color="000000"/>
            </w:tcBorders>
          </w:tcPr>
          <w:p w14:paraId="61981A1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232E2F90" w14:textId="77777777" w:rsidR="00D94401" w:rsidRDefault="00D94401" w:rsidP="008C40DE">
            <w:r>
              <w:t>This Relationship describes that the Campaign originates from the related Location.</w:t>
            </w:r>
          </w:p>
          <w:p w14:paraId="3DE3722B" w14:textId="77777777" w:rsidR="00D94401" w:rsidRDefault="00D94401" w:rsidP="008C40DE"/>
          <w:p w14:paraId="599FA0B4" w14:textId="77777777" w:rsidR="00D94401" w:rsidRDefault="00D94401" w:rsidP="008C40DE">
            <w:r>
              <w:t xml:space="preserve">For example, an </w:t>
            </w:r>
            <w:r>
              <w:rPr>
                <w:rFonts w:ascii="Consolas" w:eastAsia="Consolas" w:hAnsi="Consolas" w:cs="Consolas"/>
                <w:color w:val="073763"/>
                <w:shd w:val="clear" w:color="auto" w:fill="CFE2F3"/>
              </w:rPr>
              <w:t>originates-from</w:t>
            </w:r>
            <w:r>
              <w:t xml:space="preserve"> relationship from the Glass Gazelle Campaign to a Location representing North America means that Glass Gazelle appears to originate from or is located in North America.</w:t>
            </w:r>
          </w:p>
        </w:tc>
      </w:tr>
      <w:tr w:rsidR="00D94401" w14:paraId="60F92BB0" w14:textId="77777777" w:rsidTr="008C40DE">
        <w:tc>
          <w:tcPr>
            <w:tcW w:w="1540" w:type="dxa"/>
            <w:tcBorders>
              <w:top w:val="single" w:sz="6" w:space="0" w:color="000000"/>
              <w:left w:val="single" w:sz="6" w:space="0" w:color="000000"/>
              <w:bottom w:val="single" w:sz="6" w:space="0" w:color="000000"/>
              <w:right w:val="single" w:sz="6" w:space="0" w:color="000000"/>
            </w:tcBorders>
          </w:tcPr>
          <w:p w14:paraId="7C0B90CE"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62BF2EBD" w14:textId="77777777" w:rsidR="00D94401" w:rsidRDefault="00D94401" w:rsidP="008C40DE">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targets</w:t>
            </w:r>
          </w:p>
        </w:tc>
        <w:tc>
          <w:tcPr>
            <w:tcW w:w="1965" w:type="dxa"/>
            <w:tcBorders>
              <w:top w:val="single" w:sz="6" w:space="0" w:color="000000"/>
              <w:left w:val="single" w:sz="6" w:space="0" w:color="000000"/>
              <w:bottom w:val="single" w:sz="6" w:space="0" w:color="000000"/>
              <w:right w:val="single" w:sz="6" w:space="0" w:color="000000"/>
            </w:tcBorders>
          </w:tcPr>
          <w:p w14:paraId="5B70E4E5"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960" w:type="dxa"/>
            <w:tcBorders>
              <w:top w:val="single" w:sz="6" w:space="0" w:color="000000"/>
              <w:left w:val="single" w:sz="6" w:space="0" w:color="000000"/>
              <w:bottom w:val="single" w:sz="6" w:space="0" w:color="000000"/>
              <w:right w:val="single" w:sz="6" w:space="0" w:color="000000"/>
            </w:tcBorders>
          </w:tcPr>
          <w:p w14:paraId="150A1609" w14:textId="77777777" w:rsidR="00D94401" w:rsidRDefault="00D94401" w:rsidP="008C40DE">
            <w:pPr>
              <w:pBdr>
                <w:top w:val="nil"/>
                <w:left w:val="nil"/>
                <w:bottom w:val="nil"/>
                <w:right w:val="nil"/>
                <w:between w:val="nil"/>
              </w:pBdr>
            </w:pPr>
            <w:r>
              <w:t>This Relationship describes that the Campaign uses exploits of the related Vulnerability or targets the type of victims described by the related Identity or Location.</w:t>
            </w:r>
          </w:p>
          <w:p w14:paraId="3EFC1FE0" w14:textId="77777777" w:rsidR="00D94401" w:rsidRDefault="00D94401" w:rsidP="008C40DE">
            <w:pPr>
              <w:pBdr>
                <w:top w:val="nil"/>
                <w:left w:val="nil"/>
                <w:bottom w:val="nil"/>
                <w:right w:val="nil"/>
                <w:between w:val="nil"/>
              </w:pBdr>
            </w:pPr>
          </w:p>
          <w:p w14:paraId="695FAE96" w14:textId="77777777" w:rsidR="00D94401" w:rsidRDefault="00D94401" w:rsidP="008C40DE">
            <w:pPr>
              <w:pBdr>
                <w:top w:val="nil"/>
                <w:left w:val="nil"/>
                <w:bottom w:val="nil"/>
                <w:right w:val="nil"/>
                <w:between w:val="nil"/>
              </w:pBdr>
            </w:pPr>
            <w:r>
              <w:t xml:space="preserve">For example, a </w:t>
            </w:r>
            <w:r>
              <w:rPr>
                <w:rFonts w:ascii="Consolas" w:eastAsia="Consolas" w:hAnsi="Consolas" w:cs="Consolas"/>
                <w:color w:val="073763"/>
                <w:shd w:val="clear" w:color="auto" w:fill="CFE2F3"/>
              </w:rPr>
              <w:t>targets</w:t>
            </w:r>
            <w:r>
              <w:t xml:space="preserve"> Relationship from the Glass Gazelle Campaign to a Vulnerability in a blogging platform indicates that attacks performed as part of Glass Gazelle often exploit that Vulnerability.</w:t>
            </w:r>
          </w:p>
          <w:p w14:paraId="16B9A502" w14:textId="77777777" w:rsidR="00D94401" w:rsidRDefault="00D94401" w:rsidP="008C40DE">
            <w:pPr>
              <w:pBdr>
                <w:top w:val="nil"/>
                <w:left w:val="nil"/>
                <w:bottom w:val="nil"/>
                <w:right w:val="nil"/>
                <w:between w:val="nil"/>
              </w:pBdr>
            </w:pPr>
          </w:p>
          <w:p w14:paraId="6AFC0282" w14:textId="77777777" w:rsidR="00D94401" w:rsidRDefault="00D94401" w:rsidP="008C40DE">
            <w:pPr>
              <w:pBdr>
                <w:top w:val="nil"/>
                <w:left w:val="nil"/>
                <w:bottom w:val="nil"/>
                <w:right w:val="nil"/>
                <w:between w:val="nil"/>
              </w:pBdr>
            </w:pPr>
            <w:r>
              <w:t xml:space="preserve">Similarly, a </w:t>
            </w:r>
            <w:r>
              <w:rPr>
                <w:rFonts w:ascii="Consolas" w:eastAsia="Consolas" w:hAnsi="Consolas" w:cs="Consolas"/>
                <w:color w:val="073763"/>
                <w:shd w:val="clear" w:color="auto" w:fill="CFE2F3"/>
              </w:rPr>
              <w:t>targets</w:t>
            </w:r>
            <w:r>
              <w:t xml:space="preserve"> Relationship from the Glass Gazelle Campaign to an Identity describing the energy sector in the United States means that the Campaign typically carries out attacks against targets in that sector.</w:t>
            </w:r>
          </w:p>
        </w:tc>
      </w:tr>
      <w:tr w:rsidR="00D94401" w14:paraId="06E60E5E" w14:textId="77777777" w:rsidTr="008C40DE">
        <w:tc>
          <w:tcPr>
            <w:tcW w:w="1540" w:type="dxa"/>
            <w:tcBorders>
              <w:top w:val="single" w:sz="6" w:space="0" w:color="000000"/>
              <w:left w:val="single" w:sz="6" w:space="0" w:color="000000"/>
              <w:bottom w:val="single" w:sz="6" w:space="0" w:color="000000"/>
              <w:right w:val="single" w:sz="6" w:space="0" w:color="000000"/>
            </w:tcBorders>
          </w:tcPr>
          <w:p w14:paraId="520DDF85"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7944D053" w14:textId="77777777" w:rsidR="00D94401" w:rsidRDefault="00D94401" w:rsidP="008C40DE">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uses</w:t>
            </w:r>
          </w:p>
        </w:tc>
        <w:tc>
          <w:tcPr>
            <w:tcW w:w="1965" w:type="dxa"/>
            <w:tcBorders>
              <w:top w:val="single" w:sz="6" w:space="0" w:color="000000"/>
              <w:left w:val="single" w:sz="6" w:space="0" w:color="000000"/>
              <w:bottom w:val="single" w:sz="6" w:space="0" w:color="000000"/>
              <w:right w:val="single" w:sz="6" w:space="0" w:color="000000"/>
            </w:tcBorders>
          </w:tcPr>
          <w:p w14:paraId="5FF8E647"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960" w:type="dxa"/>
            <w:tcBorders>
              <w:top w:val="single" w:sz="6" w:space="0" w:color="000000"/>
              <w:left w:val="single" w:sz="6" w:space="0" w:color="000000"/>
              <w:bottom w:val="single" w:sz="6" w:space="0" w:color="000000"/>
              <w:right w:val="single" w:sz="6" w:space="0" w:color="000000"/>
            </w:tcBorders>
          </w:tcPr>
          <w:p w14:paraId="6AA721CF" w14:textId="77777777" w:rsidR="00D94401" w:rsidRDefault="00D94401" w:rsidP="008C40DE">
            <w:pPr>
              <w:pBdr>
                <w:top w:val="nil"/>
                <w:left w:val="nil"/>
                <w:bottom w:val="nil"/>
                <w:right w:val="nil"/>
                <w:between w:val="nil"/>
              </w:pBdr>
            </w:pPr>
            <w:r>
              <w:t>This Relationship describes that attacks carried out as part of the Campaign typically use the related Attack Pattern, Infrastructure, Malware, or Tool.</w:t>
            </w:r>
          </w:p>
          <w:p w14:paraId="28C8F13F" w14:textId="77777777" w:rsidR="00D94401" w:rsidRDefault="00D94401" w:rsidP="008C40DE">
            <w:pPr>
              <w:pBdr>
                <w:top w:val="nil"/>
                <w:left w:val="nil"/>
                <w:bottom w:val="nil"/>
                <w:right w:val="nil"/>
                <w:between w:val="nil"/>
              </w:pBdr>
            </w:pPr>
          </w:p>
          <w:p w14:paraId="3FDBB8B5" w14:textId="77777777" w:rsidR="00D94401" w:rsidRDefault="00D94401" w:rsidP="008C40DE">
            <w:pPr>
              <w:pBdr>
                <w:top w:val="nil"/>
                <w:left w:val="nil"/>
                <w:bottom w:val="nil"/>
                <w:right w:val="nil"/>
                <w:between w:val="nil"/>
              </w:pBdr>
            </w:pPr>
            <w:r>
              <w:t xml:space="preserve">For example, a </w:t>
            </w:r>
            <w:r>
              <w:rPr>
                <w:rFonts w:ascii="Consolas" w:eastAsia="Consolas" w:hAnsi="Consolas" w:cs="Consolas"/>
                <w:color w:val="073763"/>
                <w:shd w:val="clear" w:color="auto" w:fill="CFE2F3"/>
              </w:rPr>
              <w:t>uses</w:t>
            </w:r>
            <w:r>
              <w:t xml:space="preserve"> Relationship from the Glass Gazelle Campaign to the xInject </w:t>
            </w:r>
            <w:r>
              <w:lastRenderedPageBreak/>
              <w:t xml:space="preserve">Malware indicates that xInject is often used during attacks attributed to that Campaign. </w:t>
            </w:r>
          </w:p>
          <w:p w14:paraId="6B49C1C8" w14:textId="77777777" w:rsidR="00D94401" w:rsidRDefault="00D94401" w:rsidP="008C40DE">
            <w:pPr>
              <w:pBdr>
                <w:top w:val="nil"/>
                <w:left w:val="nil"/>
                <w:bottom w:val="nil"/>
                <w:right w:val="nil"/>
                <w:between w:val="nil"/>
              </w:pBdr>
            </w:pPr>
          </w:p>
          <w:p w14:paraId="079C012F" w14:textId="77777777" w:rsidR="00D94401" w:rsidRDefault="00D94401" w:rsidP="008C40DE">
            <w:pPr>
              <w:pBdr>
                <w:top w:val="nil"/>
                <w:left w:val="nil"/>
                <w:bottom w:val="nil"/>
                <w:right w:val="nil"/>
                <w:between w:val="nil"/>
              </w:pBdr>
            </w:pPr>
            <w:r>
              <w:t>A campaign, threat actor, intrusion set, malware, or tool takes infrastructure and compromises and/or uses it for their own.</w:t>
            </w:r>
          </w:p>
        </w:tc>
      </w:tr>
      <w:tr w:rsidR="00D94401" w14:paraId="21A17AD4" w14:textId="77777777" w:rsidTr="008C40DE">
        <w:tc>
          <w:tcPr>
            <w:tcW w:w="9370" w:type="dxa"/>
            <w:gridSpan w:val="4"/>
            <w:tcBorders>
              <w:top w:val="single" w:sz="6" w:space="0" w:color="000000"/>
              <w:left w:val="single" w:sz="6" w:space="0" w:color="000000"/>
              <w:bottom w:val="single" w:sz="6" w:space="0" w:color="000000"/>
              <w:right w:val="single" w:sz="6" w:space="0" w:color="000000"/>
            </w:tcBorders>
            <w:shd w:val="clear" w:color="auto" w:fill="D9D9D9"/>
          </w:tcPr>
          <w:p w14:paraId="42C1D8A8" w14:textId="77777777" w:rsidR="00D94401" w:rsidRDefault="00D94401" w:rsidP="008C40DE">
            <w:pPr>
              <w:pBdr>
                <w:top w:val="nil"/>
                <w:left w:val="nil"/>
                <w:bottom w:val="nil"/>
                <w:right w:val="nil"/>
                <w:between w:val="nil"/>
              </w:pBdr>
              <w:rPr>
                <w:b/>
              </w:rPr>
            </w:pPr>
            <w:r>
              <w:rPr>
                <w:b/>
              </w:rPr>
              <w:lastRenderedPageBreak/>
              <w:t>Reverse Relationships</w:t>
            </w:r>
          </w:p>
        </w:tc>
      </w:tr>
      <w:tr w:rsidR="00D94401" w14:paraId="2E0A1095" w14:textId="77777777" w:rsidTr="008C40DE">
        <w:tc>
          <w:tcPr>
            <w:tcW w:w="1540" w:type="dxa"/>
            <w:tcBorders>
              <w:top w:val="single" w:sz="6" w:space="0" w:color="000000"/>
              <w:left w:val="single" w:sz="6" w:space="0" w:color="000000"/>
              <w:bottom w:val="single" w:sz="6" w:space="0" w:color="000000"/>
              <w:right w:val="single" w:sz="6" w:space="0" w:color="000000"/>
            </w:tcBorders>
          </w:tcPr>
          <w:p w14:paraId="4AF1C9AB"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905" w:type="dxa"/>
            <w:tcBorders>
              <w:top w:val="single" w:sz="6" w:space="0" w:color="000000"/>
              <w:left w:val="single" w:sz="6" w:space="0" w:color="000000"/>
              <w:bottom w:val="single" w:sz="6" w:space="0" w:color="000000"/>
              <w:right w:val="single" w:sz="6" w:space="0" w:color="000000"/>
            </w:tcBorders>
          </w:tcPr>
          <w:p w14:paraId="38D276DE" w14:textId="77777777" w:rsidR="00D94401" w:rsidRDefault="00D94401" w:rsidP="008C40DE">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965" w:type="dxa"/>
            <w:tcBorders>
              <w:top w:val="single" w:sz="6" w:space="0" w:color="000000"/>
              <w:left w:val="single" w:sz="6" w:space="0" w:color="000000"/>
              <w:bottom w:val="single" w:sz="6" w:space="0" w:color="000000"/>
              <w:right w:val="single" w:sz="6" w:space="0" w:color="000000"/>
            </w:tcBorders>
          </w:tcPr>
          <w:p w14:paraId="7D27030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3960" w:type="dxa"/>
            <w:tcBorders>
              <w:top w:val="single" w:sz="6" w:space="0" w:color="000000"/>
              <w:left w:val="single" w:sz="6" w:space="0" w:color="000000"/>
              <w:bottom w:val="single" w:sz="6" w:space="0" w:color="000000"/>
              <w:right w:val="single" w:sz="6" w:space="0" w:color="000000"/>
            </w:tcBorders>
          </w:tcPr>
          <w:p w14:paraId="5CAB2DD4" w14:textId="77777777" w:rsidR="00D94401" w:rsidRDefault="00D94401" w:rsidP="008C40DE">
            <w:pPr>
              <w:pBdr>
                <w:top w:val="nil"/>
                <w:left w:val="nil"/>
                <w:bottom w:val="nil"/>
                <w:right w:val="nil"/>
                <w:between w:val="nil"/>
              </w:pBdr>
            </w:pPr>
            <w:r>
              <w:t>See forward relationship for definition.</w:t>
            </w:r>
          </w:p>
        </w:tc>
      </w:tr>
    </w:tbl>
    <w:p w14:paraId="532AF38D" w14:textId="77777777" w:rsidR="00D94401" w:rsidRDefault="00D94401" w:rsidP="00D94401">
      <w:pPr>
        <w:pBdr>
          <w:top w:val="nil"/>
          <w:left w:val="nil"/>
          <w:bottom w:val="nil"/>
          <w:right w:val="nil"/>
          <w:between w:val="nil"/>
        </w:pBdr>
      </w:pPr>
    </w:p>
    <w:p w14:paraId="31CE56BE" w14:textId="77777777" w:rsidR="00D94401" w:rsidRDefault="00D94401" w:rsidP="00D94401">
      <w:pPr>
        <w:pBdr>
          <w:top w:val="nil"/>
          <w:left w:val="nil"/>
          <w:bottom w:val="nil"/>
          <w:right w:val="nil"/>
          <w:between w:val="nil"/>
        </w:pBdr>
        <w:rPr>
          <w:b/>
        </w:rPr>
      </w:pPr>
      <w:r>
        <w:rPr>
          <w:b/>
        </w:rPr>
        <w:t>Examples</w:t>
      </w:r>
    </w:p>
    <w:p w14:paraId="53E28DC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566654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"campaign",</w:t>
      </w:r>
    </w:p>
    <w:p w14:paraId="34477DE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5B4DF9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"campaign--8e2e2d2b-17d4-4cbf-938f-98ee46b3cd3f",</w:t>
      </w:r>
    </w:p>
    <w:p w14:paraId="76F2FFF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6353A67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"2016-04-06T20:03:00.000Z",</w:t>
      </w:r>
    </w:p>
    <w:p w14:paraId="1B24F79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"2016-04-06T20:03:00.000Z",</w:t>
      </w:r>
    </w:p>
    <w:p w14:paraId="743A708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"Green Group Attacks Against Finance",</w:t>
      </w:r>
    </w:p>
    <w:p w14:paraId="00FCF39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"Campaign by Green Group against a series of targets in the financial services sector."</w:t>
      </w:r>
    </w:p>
    <w:p w14:paraId="0319D96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1B4F27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65C6CC94" w14:textId="6CB43AAA" w:rsidR="00D94401" w:rsidRDefault="00D94401" w:rsidP="00D94401">
      <w:pPr>
        <w:pStyle w:val="Heading2"/>
      </w:pPr>
      <w:bookmarkStart w:id="195" w:name="_a925mpw39txn" w:colFirst="0" w:colLast="0"/>
      <w:bookmarkStart w:id="196" w:name="_Toc25068401"/>
      <w:bookmarkStart w:id="197" w:name="_Toc26789712"/>
      <w:bookmarkEnd w:id="195"/>
      <w:r>
        <w:t>Course of Action</w:t>
      </w:r>
      <w:bookmarkEnd w:id="196"/>
      <w:bookmarkEnd w:id="197"/>
    </w:p>
    <w:p w14:paraId="16A3394D" w14:textId="77777777" w:rsidR="00D94401" w:rsidRDefault="00D94401" w:rsidP="00D94401">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course-of-action</w:t>
      </w:r>
    </w:p>
    <w:p w14:paraId="0ED9ED95" w14:textId="77777777" w:rsidR="00D94401" w:rsidRDefault="00D94401" w:rsidP="00D94401">
      <w:pPr>
        <w:pBdr>
          <w:top w:val="nil"/>
          <w:left w:val="nil"/>
          <w:bottom w:val="nil"/>
          <w:right w:val="nil"/>
          <w:between w:val="nil"/>
        </w:pBdr>
      </w:pPr>
    </w:p>
    <w:p w14:paraId="597C1FDB" w14:textId="77777777" w:rsidR="00D94401" w:rsidRDefault="00D94401" w:rsidP="00D94401">
      <w:r>
        <w:t>A Course of Action (CoA) is a recommendation from a producer of intelligence to a consumer on the actions that they might take in response to that intelligence. The CoA may be preventative to deter exploitation or corrective to counter its potential impact. The CoA may describe automatable actions (applying patches, configuring firewalls, etc.), manual processes, or a combination of the two. For example, a CoA that describes how to remediate a vulnerability could describe how to apply the patch that removes that vulnerability.</w:t>
      </w:r>
    </w:p>
    <w:p w14:paraId="09DEED47" w14:textId="77777777" w:rsidR="00D94401" w:rsidRDefault="00D94401" w:rsidP="00D94401"/>
    <w:p w14:paraId="484172AB" w14:textId="77777777" w:rsidR="00D94401" w:rsidRDefault="00D94401" w:rsidP="00D94401">
      <w:r>
        <w:t xml:space="preserve">The CoA includes the encoded content of an action or a reference to an externally defined action identified by the action_type property. </w:t>
      </w:r>
    </w:p>
    <w:p w14:paraId="11D8D49A" w14:textId="593B71E2" w:rsidR="00D94401" w:rsidRDefault="00D94401" w:rsidP="00D94401">
      <w:pPr>
        <w:pStyle w:val="Heading3"/>
      </w:pPr>
      <w:bookmarkStart w:id="198" w:name="_d5yf99f0a230" w:colFirst="0" w:colLast="0"/>
      <w:bookmarkStart w:id="199" w:name="_Toc25068402"/>
      <w:bookmarkStart w:id="200" w:name="_Toc26789713"/>
      <w:bookmarkEnd w:id="198"/>
      <w:r>
        <w:t>Properties</w:t>
      </w:r>
      <w:bookmarkEnd w:id="199"/>
      <w:bookmarkEnd w:id="20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D94401" w14:paraId="0D935B71"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60E08D" w14:textId="77777777" w:rsidR="00D94401" w:rsidRDefault="00D94401" w:rsidP="008C40DE">
            <w:pPr>
              <w:rPr>
                <w:b/>
                <w:color w:val="FFFFFF"/>
              </w:rPr>
            </w:pPr>
            <w:r>
              <w:rPr>
                <w:b/>
                <w:color w:val="FFFFFF"/>
              </w:rPr>
              <w:t>Required Common Properties</w:t>
            </w:r>
          </w:p>
        </w:tc>
      </w:tr>
      <w:tr w:rsidR="00D94401" w14:paraId="3111EDE4"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927A5D6"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0A694B9C"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E013EE" w14:textId="77777777" w:rsidR="00D94401" w:rsidRDefault="00D94401" w:rsidP="008C40DE">
            <w:pPr>
              <w:rPr>
                <w:b/>
                <w:color w:val="FFFFFF"/>
              </w:rPr>
            </w:pPr>
            <w:r>
              <w:rPr>
                <w:b/>
                <w:color w:val="FFFFFF"/>
              </w:rPr>
              <w:t>Optional Common Properties</w:t>
            </w:r>
          </w:p>
        </w:tc>
      </w:tr>
      <w:tr w:rsidR="00D94401" w14:paraId="2FEBAD95"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486515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lastRenderedPageBreak/>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5EED0679"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6EF655" w14:textId="77777777" w:rsidR="00D94401" w:rsidRDefault="00D94401" w:rsidP="008C40DE">
            <w:pPr>
              <w:rPr>
                <w:b/>
                <w:color w:val="FFFFFF"/>
              </w:rPr>
            </w:pPr>
            <w:r>
              <w:rPr>
                <w:b/>
                <w:color w:val="FFFFFF"/>
              </w:rPr>
              <w:t>Not Applicable Common Properties</w:t>
            </w:r>
          </w:p>
        </w:tc>
      </w:tr>
      <w:tr w:rsidR="00D94401" w14:paraId="1304916F"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61E49D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4C25835E"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4C0340" w14:textId="77777777" w:rsidR="00D94401" w:rsidRDefault="00D94401" w:rsidP="008C40DE">
            <w:pPr>
              <w:pBdr>
                <w:top w:val="nil"/>
                <w:left w:val="nil"/>
                <w:bottom w:val="nil"/>
                <w:right w:val="nil"/>
                <w:between w:val="nil"/>
              </w:pBdr>
              <w:rPr>
                <w:b/>
                <w:color w:val="FFFFFF"/>
              </w:rPr>
            </w:pPr>
            <w:r>
              <w:rPr>
                <w:b/>
                <w:color w:val="FFFFFF"/>
              </w:rPr>
              <w:t>Course of Action Specific Properties</w:t>
            </w:r>
          </w:p>
        </w:tc>
      </w:tr>
      <w:tr w:rsidR="00D94401" w14:paraId="2D9A52D2" w14:textId="77777777" w:rsidTr="008C40DE">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2D942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action_type</w:t>
            </w:r>
            <w:r>
              <w:t xml:space="preserve">, </w:t>
            </w:r>
            <w:r>
              <w:rPr>
                <w:rFonts w:ascii="Consolas" w:eastAsia="Consolas" w:hAnsi="Consolas" w:cs="Consolas"/>
                <w:b/>
              </w:rPr>
              <w:t>os_execution_envs</w:t>
            </w:r>
            <w:r>
              <w:t xml:space="preserve">, </w:t>
            </w:r>
            <w:r>
              <w:rPr>
                <w:rFonts w:ascii="Consolas" w:eastAsia="Consolas" w:hAnsi="Consolas" w:cs="Consolas"/>
                <w:b/>
              </w:rPr>
              <w:t>action_bin</w:t>
            </w:r>
            <w:r>
              <w:t xml:space="preserve">, </w:t>
            </w:r>
            <w:r>
              <w:rPr>
                <w:rFonts w:ascii="Consolas" w:eastAsia="Consolas" w:hAnsi="Consolas" w:cs="Consolas"/>
                <w:b/>
              </w:rPr>
              <w:t>action_reference</w:t>
            </w:r>
          </w:p>
        </w:tc>
      </w:tr>
      <w:tr w:rsidR="00D94401" w14:paraId="57E7B8D6" w14:textId="77777777" w:rsidTr="008C40DE">
        <w:tc>
          <w:tcPr>
            <w:tcW w:w="3165" w:type="dxa"/>
            <w:shd w:val="clear" w:color="auto" w:fill="073763"/>
            <w:tcMar>
              <w:top w:w="100" w:type="dxa"/>
              <w:left w:w="100" w:type="dxa"/>
              <w:bottom w:w="100" w:type="dxa"/>
              <w:right w:w="100" w:type="dxa"/>
            </w:tcMar>
          </w:tcPr>
          <w:p w14:paraId="14681F47"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7984AA3A"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3600" w:type="dxa"/>
            <w:shd w:val="clear" w:color="auto" w:fill="073763"/>
            <w:tcMar>
              <w:top w:w="100" w:type="dxa"/>
              <w:left w:w="100" w:type="dxa"/>
              <w:bottom w:w="100" w:type="dxa"/>
              <w:right w:w="100" w:type="dxa"/>
            </w:tcMar>
          </w:tcPr>
          <w:p w14:paraId="71835F30"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5B2DF132" w14:textId="77777777" w:rsidTr="008C40DE">
        <w:tc>
          <w:tcPr>
            <w:tcW w:w="3165" w:type="dxa"/>
            <w:shd w:val="clear" w:color="auto" w:fill="D9D9D9"/>
            <w:tcMar>
              <w:top w:w="100" w:type="dxa"/>
              <w:left w:w="100" w:type="dxa"/>
              <w:bottom w:w="100" w:type="dxa"/>
              <w:right w:w="100" w:type="dxa"/>
            </w:tcMar>
          </w:tcPr>
          <w:p w14:paraId="6FAAC214"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04E47F64"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4CF7D833" w14:textId="77777777" w:rsidR="00D94401" w:rsidRDefault="00D94401" w:rsidP="008C40DE">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course-of-action</w:t>
            </w:r>
            <w:r>
              <w:t>.</w:t>
            </w:r>
          </w:p>
        </w:tc>
      </w:tr>
      <w:tr w:rsidR="00D94401" w14:paraId="106036FC" w14:textId="77777777" w:rsidTr="008C40DE">
        <w:tc>
          <w:tcPr>
            <w:tcW w:w="3165" w:type="dxa"/>
            <w:shd w:val="clear" w:color="auto" w:fill="FFFFFF"/>
            <w:tcMar>
              <w:top w:w="100" w:type="dxa"/>
              <w:left w:w="100" w:type="dxa"/>
              <w:bottom w:w="100" w:type="dxa"/>
              <w:right w:w="100" w:type="dxa"/>
            </w:tcMar>
          </w:tcPr>
          <w:p w14:paraId="0C8AEEBF" w14:textId="77777777" w:rsidR="00D94401" w:rsidRDefault="00D94401" w:rsidP="008C40DE">
            <w:pPr>
              <w:widowControl w:val="0"/>
              <w:pBdr>
                <w:top w:val="nil"/>
                <w:left w:val="nil"/>
                <w:bottom w:val="nil"/>
                <w:right w:val="nil"/>
                <w:between w:val="nil"/>
              </w:pBdr>
            </w:pPr>
            <w:r>
              <w:rPr>
                <w:rFonts w:ascii="Consolas" w:eastAsia="Consolas" w:hAnsi="Consolas" w:cs="Consolas"/>
                <w:b/>
              </w:rPr>
              <w:t>name</w:t>
            </w:r>
            <w:r>
              <w:t xml:space="preserve"> (required)</w:t>
            </w:r>
          </w:p>
        </w:tc>
        <w:tc>
          <w:tcPr>
            <w:tcW w:w="2595" w:type="dxa"/>
            <w:shd w:val="clear" w:color="auto" w:fill="FFFFFF"/>
            <w:tcMar>
              <w:top w:w="100" w:type="dxa"/>
              <w:left w:w="100" w:type="dxa"/>
              <w:bottom w:w="100" w:type="dxa"/>
              <w:right w:w="100" w:type="dxa"/>
            </w:tcMar>
          </w:tcPr>
          <w:p w14:paraId="48F5D839"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74DD73" w14:textId="77777777" w:rsidR="00D94401" w:rsidRDefault="00D94401" w:rsidP="008C40DE">
            <w:pPr>
              <w:pBdr>
                <w:top w:val="nil"/>
                <w:left w:val="nil"/>
                <w:bottom w:val="nil"/>
                <w:right w:val="nil"/>
                <w:between w:val="nil"/>
              </w:pBdr>
            </w:pPr>
            <w:r>
              <w:t>A name used to identify the Course of Action.</w:t>
            </w:r>
          </w:p>
        </w:tc>
      </w:tr>
      <w:tr w:rsidR="00D94401" w14:paraId="0576157F" w14:textId="77777777" w:rsidTr="008C40DE">
        <w:tc>
          <w:tcPr>
            <w:tcW w:w="3165" w:type="dxa"/>
            <w:shd w:val="clear" w:color="auto" w:fill="FFFFFF"/>
            <w:tcMar>
              <w:top w:w="100" w:type="dxa"/>
              <w:left w:w="100" w:type="dxa"/>
              <w:bottom w:w="100" w:type="dxa"/>
              <w:right w:w="100" w:type="dxa"/>
            </w:tcMar>
          </w:tcPr>
          <w:p w14:paraId="562A097C" w14:textId="77777777" w:rsidR="00D94401" w:rsidRDefault="00D94401" w:rsidP="008C40DE">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25BAACC5"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82C96D" w14:textId="77777777" w:rsidR="00D94401" w:rsidRDefault="00D94401" w:rsidP="008C40DE">
            <w:pPr>
              <w:pBdr>
                <w:top w:val="nil"/>
                <w:left w:val="nil"/>
                <w:bottom w:val="nil"/>
                <w:right w:val="nil"/>
                <w:between w:val="nil"/>
              </w:pBdr>
            </w:pPr>
            <w:r>
              <w:t>A description that provides more details and context about the Course of Action, potentially including its purpose and its key characteristics. In some cases, this property may contain the actual course of action in prose text.</w:t>
            </w:r>
          </w:p>
        </w:tc>
      </w:tr>
      <w:tr w:rsidR="00D94401" w14:paraId="3313E523" w14:textId="77777777" w:rsidTr="008C40DE">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2353C6" w14:textId="77777777" w:rsidR="00D94401" w:rsidRDefault="00D94401" w:rsidP="008C40DE">
            <w:pPr>
              <w:rPr>
                <w:highlight w:val="white"/>
              </w:rPr>
            </w:pPr>
            <w:r>
              <w:rPr>
                <w:rFonts w:ascii="Consolas" w:eastAsia="Consolas" w:hAnsi="Consolas" w:cs="Consolas"/>
                <w:b/>
                <w:highlight w:val="white"/>
              </w:rPr>
              <w:t>action_type</w:t>
            </w:r>
            <w:r>
              <w:rPr>
                <w:b/>
                <w:highlight w:val="white"/>
              </w:rPr>
              <w:t xml:space="preserve"> </w:t>
            </w:r>
            <w:r>
              <w:rPr>
                <w:highlight w:val="white"/>
              </w:rPr>
              <w:t>(optional)</w:t>
            </w: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5193F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A65E0B" w14:textId="77777777" w:rsidR="00D94401" w:rsidRDefault="00D94401" w:rsidP="008C40DE">
            <w:pPr>
              <w:rPr>
                <w:highlight w:val="white"/>
              </w:rPr>
            </w:pPr>
            <w:r>
              <w:rPr>
                <w:highlight w:val="white"/>
              </w:rPr>
              <w:t xml:space="preserve">The type of action that is included in either the </w:t>
            </w:r>
            <w:r>
              <w:rPr>
                <w:b/>
                <w:highlight w:val="white"/>
              </w:rPr>
              <w:t>action_bin</w:t>
            </w:r>
            <w:r>
              <w:rPr>
                <w:highlight w:val="white"/>
              </w:rPr>
              <w:t xml:space="preserve"> property or the dereferenced content from the </w:t>
            </w:r>
            <w:r>
              <w:rPr>
                <w:rFonts w:ascii="Consolas" w:eastAsia="Consolas" w:hAnsi="Consolas" w:cs="Consolas"/>
                <w:b/>
              </w:rPr>
              <w:t>action_reference</w:t>
            </w:r>
            <w:r>
              <w:rPr>
                <w:highlight w:val="white"/>
              </w:rPr>
              <w:t xml:space="preserve"> property. </w:t>
            </w:r>
          </w:p>
          <w:p w14:paraId="3972BABE" w14:textId="77777777" w:rsidR="00D94401" w:rsidRDefault="00D94401" w:rsidP="008C40DE">
            <w:pPr>
              <w:rPr>
                <w:highlight w:val="white"/>
              </w:rPr>
            </w:pPr>
            <w:r>
              <w:rPr>
                <w:highlight w:val="white"/>
              </w:rPr>
              <w:t xml:space="preserve">For example: </w:t>
            </w:r>
            <w:r>
              <w:rPr>
                <w:rFonts w:ascii="Consolas" w:eastAsia="Consolas" w:hAnsi="Consolas" w:cs="Consolas"/>
                <w:color w:val="073763"/>
                <w:shd w:val="clear" w:color="auto" w:fill="CFE2F3"/>
              </w:rPr>
              <w:t>textual:text/plain</w:t>
            </w:r>
          </w:p>
          <w:p w14:paraId="0172D07C" w14:textId="77777777" w:rsidR="00D94401" w:rsidRDefault="00D94401" w:rsidP="008C40DE"/>
          <w:p w14:paraId="2CB4E723" w14:textId="77777777" w:rsidR="00D94401" w:rsidRDefault="00D94401" w:rsidP="008C40DE">
            <w:pPr>
              <w:rPr>
                <w:highlight w:val="white"/>
              </w:rPr>
            </w:pPr>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course-of-action-type-ov</w:t>
            </w:r>
            <w:r>
              <w:t xml:space="preserve"> open vocabulary.</w:t>
            </w:r>
          </w:p>
        </w:tc>
      </w:tr>
      <w:tr w:rsidR="00D94401" w14:paraId="7169CFCF" w14:textId="77777777" w:rsidTr="008C40DE">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4A3045" w14:textId="77777777" w:rsidR="00D94401" w:rsidRDefault="00D94401" w:rsidP="008C40DE">
            <w:pPr>
              <w:rPr>
                <w:rFonts w:ascii="Consolas" w:eastAsia="Consolas" w:hAnsi="Consolas" w:cs="Consolas"/>
                <w:b/>
              </w:rPr>
            </w:pPr>
            <w:r>
              <w:rPr>
                <w:rFonts w:ascii="Consolas" w:eastAsia="Consolas" w:hAnsi="Consolas" w:cs="Consolas"/>
                <w:b/>
              </w:rPr>
              <w:t>os_execution_envs</w:t>
            </w:r>
            <w:r>
              <w:t xml:space="preserve"> (optional)</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2A79E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938944" w14:textId="77777777" w:rsidR="00D94401" w:rsidRDefault="00D94401" w:rsidP="008C40DE">
            <w:r>
              <w:t>A recommendation on the operating system(s) that this course of action can be applied to.</w:t>
            </w:r>
          </w:p>
          <w:p w14:paraId="2105DEE8" w14:textId="77777777" w:rsidR="00D94401" w:rsidRDefault="00D94401" w:rsidP="008C40DE"/>
          <w:p w14:paraId="79451EA7" w14:textId="77777777" w:rsidR="00D94401" w:rsidRDefault="00D94401" w:rsidP="008C40DE">
            <w:r>
              <w:rPr>
                <w:highlight w:val="white"/>
              </w:rPr>
              <w:t xml:space="preserve">If no </w:t>
            </w:r>
            <w:r>
              <w:rPr>
                <w:b/>
                <w:highlight w:val="white"/>
              </w:rPr>
              <w:t>os_execution_envs</w:t>
            </w:r>
            <w:r>
              <w:rPr>
                <w:highlight w:val="white"/>
              </w:rPr>
              <w:t xml:space="preserve"> are defined, the operating systems for the action specified by the </w:t>
            </w:r>
            <w:r>
              <w:rPr>
                <w:rFonts w:ascii="Consolas" w:eastAsia="Consolas" w:hAnsi="Consolas" w:cs="Consolas"/>
                <w:b/>
                <w:highlight w:val="white"/>
              </w:rPr>
              <w:t>action_type</w:t>
            </w:r>
            <w:r>
              <w:rPr>
                <w:highlight w:val="white"/>
              </w:rPr>
              <w:t xml:space="preserve"> property are undefined, or the specific operating system has no impact on </w:t>
            </w:r>
            <w:r>
              <w:rPr>
                <w:highlight w:val="white"/>
              </w:rPr>
              <w:lastRenderedPageBreak/>
              <w:t>the execution of the course of action (e.g., power off system). </w:t>
            </w:r>
          </w:p>
          <w:p w14:paraId="6BB5EB98" w14:textId="77777777" w:rsidR="00D94401" w:rsidRDefault="00D94401" w:rsidP="008C40DE"/>
          <w:p w14:paraId="3D1C1B08" w14:textId="77777777" w:rsidR="00D94401" w:rsidRDefault="00D94401" w:rsidP="008C40DE">
            <w:r>
              <w:t xml:space="preserve">Each string value for this property </w:t>
            </w:r>
            <w:r>
              <w:rPr>
                <w:b/>
              </w:rPr>
              <w:t>SHOULD</w:t>
            </w:r>
            <w:r>
              <w:t xml:space="preserve"> be a CPE v2.3 entry from the official NVD CPE Dictionary [</w:t>
            </w:r>
            <w:hyperlink w:anchor="kix.9x7meqegw59o">
              <w:r>
                <w:rPr>
                  <w:color w:val="1155CC"/>
                  <w:u w:val="single"/>
                </w:rPr>
                <w:t>NVD</w:t>
              </w:r>
            </w:hyperlink>
            <w:r>
              <w:t xml:space="preserve">]. This property </w:t>
            </w:r>
            <w:r>
              <w:rPr>
                <w:b/>
              </w:rPr>
              <w:t>MAY</w:t>
            </w:r>
            <w:r>
              <w:t xml:space="preserve"> include custom values including values taken from other standards such as SWID [</w:t>
            </w:r>
            <w:hyperlink w:anchor="e6jwio14q2q4">
              <w:r>
                <w:rPr>
                  <w:color w:val="1155CC"/>
                  <w:u w:val="single"/>
                </w:rPr>
                <w:t>SWID</w:t>
              </w:r>
            </w:hyperlink>
            <w:r>
              <w:t>].</w:t>
            </w:r>
          </w:p>
          <w:p w14:paraId="7A45E2A3" w14:textId="77777777" w:rsidR="00D94401" w:rsidRDefault="00D94401" w:rsidP="008C40DE"/>
          <w:p w14:paraId="66147429" w14:textId="77777777" w:rsidR="00D94401" w:rsidRDefault="00D94401" w:rsidP="008C40DE">
            <w:pPr>
              <w:rPr>
                <w:highlight w:val="white"/>
              </w:rPr>
            </w:pPr>
            <w:r>
              <w:rPr>
                <w:highlight w:val="white"/>
              </w:rPr>
              <w:t>Example:</w:t>
            </w:r>
          </w:p>
          <w:p w14:paraId="39B926EE" w14:textId="77777777" w:rsidR="00D94401" w:rsidRDefault="00D94401" w:rsidP="008C40DE">
            <w:pPr>
              <w:rPr>
                <w:highlight w:val="white"/>
              </w:rPr>
            </w:pPr>
          </w:p>
          <w:p w14:paraId="0F1750BB" w14:textId="77777777" w:rsidR="00D94401" w:rsidRDefault="00D94401" w:rsidP="008C40DE">
            <w:pPr>
              <w:rPr>
                <w:shd w:val="clear" w:color="auto" w:fill="EFEFEF"/>
              </w:rPr>
            </w:pPr>
            <w:r>
              <w:rPr>
                <w:highlight w:val="white"/>
              </w:rPr>
              <w:t>[</w:t>
            </w:r>
            <w:r>
              <w:rPr>
                <w:highlight w:val="white"/>
              </w:rPr>
              <w:br/>
            </w:r>
            <w:r>
              <w:rPr>
                <w:color w:val="000000"/>
              </w:rPr>
              <w:t>cpe:2.3:o:microsoft:windows_10:*:*:*:*:*:*:x86:*,</w:t>
            </w:r>
          </w:p>
          <w:p w14:paraId="0C80C85D" w14:textId="77777777" w:rsidR="00D94401" w:rsidRDefault="00D94401" w:rsidP="008C40DE">
            <w:pPr>
              <w:rPr>
                <w:highlight w:val="white"/>
              </w:rPr>
            </w:pPr>
            <w:r>
              <w:rPr>
                <w:highlight w:val="white"/>
              </w:rPr>
              <w:t>cpe:2.3:o:microsoft:windows_10:*:*:*:*:*:*:x64:*</w:t>
            </w:r>
            <w:r>
              <w:rPr>
                <w:highlight w:val="white"/>
              </w:rPr>
              <w:br/>
              <w:t>]</w:t>
            </w:r>
          </w:p>
          <w:p w14:paraId="439354A1" w14:textId="77777777" w:rsidR="00D94401" w:rsidRDefault="00D94401" w:rsidP="008C40DE">
            <w:pPr>
              <w:rPr>
                <w:highlight w:val="white"/>
              </w:rPr>
            </w:pPr>
          </w:p>
          <w:p w14:paraId="06226ADA" w14:textId="77777777" w:rsidR="00D94401" w:rsidRDefault="00D94401" w:rsidP="008C40DE">
            <w:r>
              <w:rPr>
                <w:highlight w:val="white"/>
              </w:rPr>
              <w:t xml:space="preserve">This example means that any version of the Windows 10 operating system is able to process and use the course of action defined in the </w:t>
            </w:r>
            <w:r>
              <w:rPr>
                <w:rFonts w:ascii="Consolas" w:eastAsia="Consolas" w:hAnsi="Consolas" w:cs="Consolas"/>
                <w:b/>
              </w:rPr>
              <w:t>action_bin</w:t>
            </w:r>
            <w:r>
              <w:rPr>
                <w:highlight w:val="white"/>
              </w:rPr>
              <w:t xml:space="preserve"> or </w:t>
            </w:r>
            <w:r>
              <w:rPr>
                <w:b/>
                <w:highlight w:val="white"/>
              </w:rPr>
              <w:t>action_reference</w:t>
            </w:r>
            <w:r>
              <w:rPr>
                <w:highlight w:val="white"/>
              </w:rPr>
              <w:t xml:space="preserve"> properties.</w:t>
            </w:r>
          </w:p>
        </w:tc>
      </w:tr>
      <w:tr w:rsidR="00D94401" w14:paraId="6875ADCE" w14:textId="77777777" w:rsidTr="008C40DE">
        <w:tc>
          <w:tcPr>
            <w:tcW w:w="3165" w:type="dxa"/>
            <w:shd w:val="clear" w:color="auto" w:fill="FFFFFF"/>
            <w:tcMar>
              <w:top w:w="100" w:type="dxa"/>
              <w:left w:w="100" w:type="dxa"/>
              <w:bottom w:w="100" w:type="dxa"/>
              <w:right w:w="100" w:type="dxa"/>
            </w:tcMar>
          </w:tcPr>
          <w:p w14:paraId="03563542" w14:textId="77777777" w:rsidR="00D94401" w:rsidRDefault="00D94401" w:rsidP="008C40DE">
            <w:pPr>
              <w:widowControl w:val="0"/>
              <w:rPr>
                <w:rFonts w:ascii="Consolas" w:eastAsia="Consolas" w:hAnsi="Consolas" w:cs="Consolas"/>
                <w:b/>
              </w:rPr>
            </w:pPr>
            <w:r>
              <w:rPr>
                <w:rFonts w:ascii="Consolas" w:eastAsia="Consolas" w:hAnsi="Consolas" w:cs="Consolas"/>
                <w:b/>
              </w:rPr>
              <w:lastRenderedPageBreak/>
              <w:t>action_bin</w:t>
            </w:r>
            <w:r>
              <w:t xml:space="preserve"> (optional)</w:t>
            </w:r>
          </w:p>
        </w:tc>
        <w:tc>
          <w:tcPr>
            <w:tcW w:w="2595" w:type="dxa"/>
            <w:shd w:val="clear" w:color="auto" w:fill="FFFFFF"/>
            <w:tcMar>
              <w:top w:w="100" w:type="dxa"/>
              <w:left w:w="100" w:type="dxa"/>
              <w:bottom w:w="100" w:type="dxa"/>
              <w:right w:w="100" w:type="dxa"/>
            </w:tcMar>
          </w:tcPr>
          <w:p w14:paraId="1D45DE9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796136" w14:textId="77777777" w:rsidR="00D94401" w:rsidRDefault="00D94401" w:rsidP="008C40DE">
            <w:r>
              <w:t>The base64 encoded "commands" that represent the action for this Course of Action.</w:t>
            </w:r>
          </w:p>
          <w:p w14:paraId="77930EFC" w14:textId="77777777" w:rsidR="00D94401" w:rsidRDefault="00D94401" w:rsidP="008C40DE"/>
          <w:p w14:paraId="5FB2C67E" w14:textId="77777777" w:rsidR="00D94401" w:rsidRDefault="00D94401" w:rsidP="008C40DE">
            <w:r>
              <w:t xml:space="preserve">This property </w:t>
            </w:r>
            <w:r>
              <w:rPr>
                <w:b/>
              </w:rPr>
              <w:t>MUST NOT</w:t>
            </w:r>
            <w:r>
              <w:t xml:space="preserve"> be present if </w:t>
            </w:r>
            <w:r>
              <w:rPr>
                <w:rFonts w:ascii="Consolas" w:eastAsia="Consolas" w:hAnsi="Consolas" w:cs="Consolas"/>
                <w:b/>
              </w:rPr>
              <w:t>action_reference</w:t>
            </w:r>
            <w:r>
              <w:t xml:space="preserve"> is provided.</w:t>
            </w:r>
          </w:p>
        </w:tc>
      </w:tr>
      <w:tr w:rsidR="00D94401" w14:paraId="203B3161" w14:textId="77777777" w:rsidTr="008C40DE">
        <w:tc>
          <w:tcPr>
            <w:tcW w:w="3165" w:type="dxa"/>
            <w:shd w:val="clear" w:color="auto" w:fill="FFFFFF"/>
            <w:tcMar>
              <w:top w:w="100" w:type="dxa"/>
              <w:left w:w="100" w:type="dxa"/>
              <w:bottom w:w="100" w:type="dxa"/>
              <w:right w:w="100" w:type="dxa"/>
            </w:tcMar>
          </w:tcPr>
          <w:p w14:paraId="0599B678" w14:textId="77777777" w:rsidR="00D94401" w:rsidRDefault="00D94401" w:rsidP="008C40DE">
            <w:pPr>
              <w:widowControl w:val="0"/>
              <w:rPr>
                <w:rFonts w:ascii="Consolas" w:eastAsia="Consolas" w:hAnsi="Consolas" w:cs="Consolas"/>
                <w:b/>
              </w:rPr>
            </w:pPr>
            <w:r>
              <w:rPr>
                <w:rFonts w:ascii="Consolas" w:eastAsia="Consolas" w:hAnsi="Consolas" w:cs="Consolas"/>
                <w:b/>
              </w:rPr>
              <w:t>action_reference</w:t>
            </w:r>
            <w:r>
              <w:t xml:space="preserve"> (optional)</w:t>
            </w:r>
          </w:p>
        </w:tc>
        <w:tc>
          <w:tcPr>
            <w:tcW w:w="2595" w:type="dxa"/>
            <w:shd w:val="clear" w:color="auto" w:fill="FFFFFF"/>
            <w:tcMar>
              <w:top w:w="100" w:type="dxa"/>
              <w:left w:w="100" w:type="dxa"/>
              <w:bottom w:w="100" w:type="dxa"/>
              <w:right w:w="100" w:type="dxa"/>
            </w:tcMar>
          </w:tcPr>
          <w:p w14:paraId="74F9CC0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external-reference</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14BF06" w14:textId="77777777" w:rsidR="00D94401" w:rsidRDefault="00D94401" w:rsidP="008C40DE">
            <w:r>
              <w:t xml:space="preserve">The value of this property </w:t>
            </w:r>
            <w:r>
              <w:rPr>
                <w:b/>
              </w:rPr>
              <w:t>MUST</w:t>
            </w:r>
            <w:r>
              <w:t xml:space="preserve"> be a valid external reference that resolves to the action content as defined by the </w:t>
            </w:r>
            <w:r>
              <w:rPr>
                <w:b/>
              </w:rPr>
              <w:t>action_type</w:t>
            </w:r>
            <w:r>
              <w:t xml:space="preserve"> property.</w:t>
            </w:r>
          </w:p>
          <w:p w14:paraId="6CF10F89" w14:textId="77777777" w:rsidR="00D94401" w:rsidRDefault="00D94401" w:rsidP="008C40DE"/>
          <w:p w14:paraId="76EDEA1C" w14:textId="77777777" w:rsidR="00D94401" w:rsidRDefault="00D94401" w:rsidP="008C40DE">
            <w:r>
              <w:t xml:space="preserve">This property </w:t>
            </w:r>
            <w:r>
              <w:rPr>
                <w:b/>
              </w:rPr>
              <w:t>MUST NOT</w:t>
            </w:r>
            <w:r>
              <w:t xml:space="preserve"> be present if </w:t>
            </w:r>
            <w:r>
              <w:rPr>
                <w:rFonts w:ascii="Consolas" w:eastAsia="Consolas" w:hAnsi="Consolas" w:cs="Consolas"/>
                <w:b/>
              </w:rPr>
              <w:t>action_bin</w:t>
            </w:r>
            <w:r>
              <w:t xml:space="preserve"> is provided.</w:t>
            </w:r>
          </w:p>
        </w:tc>
      </w:tr>
    </w:tbl>
    <w:p w14:paraId="19E21DCC" w14:textId="77777777" w:rsidR="00D94401" w:rsidRDefault="00D94401" w:rsidP="00D94401">
      <w:pPr>
        <w:pBdr>
          <w:top w:val="nil"/>
          <w:left w:val="nil"/>
          <w:bottom w:val="nil"/>
          <w:right w:val="nil"/>
          <w:between w:val="nil"/>
        </w:pBdr>
      </w:pPr>
    </w:p>
    <w:p w14:paraId="129DE07F" w14:textId="588CDB1E" w:rsidR="00D94401" w:rsidRDefault="00D94401" w:rsidP="00D94401">
      <w:pPr>
        <w:pStyle w:val="Heading3"/>
      </w:pPr>
      <w:bookmarkStart w:id="201" w:name="_bokr6guil91f" w:colFirst="0" w:colLast="0"/>
      <w:bookmarkStart w:id="202" w:name="_Toc25068403"/>
      <w:bookmarkStart w:id="203" w:name="_Toc26789714"/>
      <w:bookmarkEnd w:id="201"/>
      <w:r>
        <w:t>Relationships</w:t>
      </w:r>
      <w:bookmarkEnd w:id="202"/>
      <w:bookmarkEnd w:id="203"/>
    </w:p>
    <w:p w14:paraId="4DBA2341" w14:textId="77777777" w:rsidR="00D94401" w:rsidRDefault="00D94401" w:rsidP="00D94401">
      <w:r>
        <w:t xml:space="preserve">These are the relationships explicitly defined between the Course of Action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w:t>
      </w:r>
      <w:r>
        <w:lastRenderedPageBreak/>
        <w:t>the relationships targeting this object type from another object type. They are included here for convenience. For their definitions, please see the "Source" object.</w:t>
      </w:r>
    </w:p>
    <w:p w14:paraId="78E75A83" w14:textId="77777777" w:rsidR="00D94401" w:rsidRDefault="00D94401" w:rsidP="00D94401"/>
    <w:p w14:paraId="5E8854FD"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2F31626D" w14:textId="77777777" w:rsidR="00D94401" w:rsidRDefault="00D94401" w:rsidP="00D94401">
      <w:pPr>
        <w:pBdr>
          <w:top w:val="nil"/>
          <w:left w:val="nil"/>
          <w:bottom w:val="nil"/>
          <w:right w:val="nil"/>
          <w:between w:val="nil"/>
        </w:pBdr>
      </w:pPr>
    </w:p>
    <w:tbl>
      <w:tblPr>
        <w:tblW w:w="9360" w:type="dxa"/>
        <w:tblLayout w:type="fixed"/>
        <w:tblLook w:val="0600" w:firstRow="0" w:lastRow="0" w:firstColumn="0" w:lastColumn="0" w:noHBand="1" w:noVBand="1"/>
      </w:tblPr>
      <w:tblGrid>
        <w:gridCol w:w="2280"/>
        <w:gridCol w:w="1680"/>
        <w:gridCol w:w="2220"/>
        <w:gridCol w:w="3180"/>
      </w:tblGrid>
      <w:tr w:rsidR="00D94401" w14:paraId="67A9E3B3" w14:textId="77777777" w:rsidTr="008C40DE">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99B463" w14:textId="77777777" w:rsidR="00D94401" w:rsidRDefault="00D94401" w:rsidP="008C40DE">
            <w:pPr>
              <w:pBdr>
                <w:top w:val="nil"/>
                <w:left w:val="nil"/>
                <w:bottom w:val="nil"/>
                <w:right w:val="nil"/>
                <w:between w:val="nil"/>
              </w:pBdr>
              <w:rPr>
                <w:b/>
                <w:color w:val="FFFFFF"/>
              </w:rPr>
            </w:pPr>
            <w:r>
              <w:rPr>
                <w:b/>
                <w:color w:val="FFFFFF"/>
              </w:rPr>
              <w:t>Embedded Relationships</w:t>
            </w:r>
          </w:p>
        </w:tc>
      </w:tr>
      <w:tr w:rsidR="00D94401" w14:paraId="71616C85" w14:textId="77777777" w:rsidTr="008C40DE">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912A88"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19A1D0"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46D48425" w14:textId="77777777" w:rsidTr="008C40DE">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8D20DA"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3232D2"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2B5BA216" w14:textId="77777777" w:rsidTr="008C40DE">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DE61D2" w14:textId="77777777" w:rsidR="00D94401" w:rsidRDefault="00D94401" w:rsidP="008C40DE">
            <w:pPr>
              <w:pBdr>
                <w:top w:val="nil"/>
                <w:left w:val="nil"/>
                <w:bottom w:val="nil"/>
                <w:right w:val="nil"/>
                <w:between w:val="nil"/>
              </w:pBdr>
              <w:rPr>
                <w:b/>
                <w:color w:val="FFFFFF"/>
              </w:rPr>
            </w:pPr>
            <w:r>
              <w:rPr>
                <w:b/>
                <w:color w:val="FFFFFF"/>
              </w:rPr>
              <w:t>Common Relationships</w:t>
            </w:r>
          </w:p>
        </w:tc>
      </w:tr>
      <w:tr w:rsidR="00D94401" w14:paraId="6398F11F" w14:textId="77777777" w:rsidTr="008C40DE">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65F5F0"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1B6D620D" w14:textId="77777777" w:rsidTr="008C40DE">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6712B1" w14:textId="77777777" w:rsidR="00D94401" w:rsidRDefault="00D94401" w:rsidP="008C40DE">
            <w:pPr>
              <w:pBdr>
                <w:top w:val="nil"/>
                <w:left w:val="nil"/>
                <w:bottom w:val="nil"/>
                <w:right w:val="nil"/>
                <w:between w:val="nil"/>
              </w:pBd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4507BC" w14:textId="77777777" w:rsidR="00D94401" w:rsidRDefault="00D94401" w:rsidP="008C40DE">
            <w:pPr>
              <w:pBdr>
                <w:top w:val="nil"/>
                <w:left w:val="nil"/>
                <w:bottom w:val="nil"/>
                <w:right w:val="nil"/>
                <w:between w:val="nil"/>
              </w:pBd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46A5D1" w14:textId="77777777" w:rsidR="00D94401" w:rsidRDefault="00D94401" w:rsidP="008C40DE">
            <w:pPr>
              <w:pBdr>
                <w:top w:val="nil"/>
                <w:left w:val="nil"/>
                <w:bottom w:val="nil"/>
                <w:right w:val="nil"/>
                <w:between w:val="nil"/>
              </w:pBdr>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5419C5"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5FFF1135" w14:textId="77777777" w:rsidTr="008C40DE">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74B2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EA6352"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0FFF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981233" w14:textId="77777777" w:rsidR="00D94401" w:rsidRDefault="00D94401" w:rsidP="008C40DE">
            <w:r>
              <w:t>This Relationship describes that the Course of Action can be used to investigate the Indicator.</w:t>
            </w:r>
          </w:p>
        </w:tc>
      </w:tr>
      <w:tr w:rsidR="00D94401" w14:paraId="0121AC38" w14:textId="77777777" w:rsidTr="008C40DE">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44008F"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D653C6" w14:textId="77777777" w:rsidR="00D94401" w:rsidRDefault="00D94401" w:rsidP="008C40DE">
            <w:pPr>
              <w:rPr>
                <w:color w:val="38761D"/>
                <w:shd w:val="clear" w:color="auto" w:fill="D9EAD3"/>
              </w:rPr>
            </w:pPr>
            <w:r>
              <w:rPr>
                <w:rFonts w:ascii="Consolas" w:eastAsia="Consolas" w:hAnsi="Consolas" w:cs="Consolas"/>
                <w:color w:val="073763"/>
                <w:shd w:val="clear" w:color="auto" w:fill="CFE2F3"/>
              </w:rPr>
              <w:t>mitigates</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58CD5D" w14:textId="77777777" w:rsidR="00D94401" w:rsidRDefault="00D94401" w:rsidP="008C40DE">
            <w:r>
              <w:rPr>
                <w:rFonts w:ascii="Consolas" w:eastAsia="Consolas" w:hAnsi="Consolas" w:cs="Consolas"/>
                <w:color w:val="C7254E"/>
                <w:shd w:val="clear" w:color="auto" w:fill="F9F2F4"/>
              </w:rPr>
              <w:t>attack-pattern</w:t>
            </w:r>
            <w:r>
              <w:t xml:space="preserve">, </w:t>
            </w:r>
          </w:p>
          <w:p w14:paraId="34CB3AFC" w14:textId="77777777" w:rsidR="00D94401" w:rsidRDefault="00D94401" w:rsidP="008C40DE">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p>
          <w:p w14:paraId="73A292F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p>
          <w:p w14:paraId="3EEDCBA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p w14:paraId="43AA941E" w14:textId="77777777" w:rsidR="00D94401" w:rsidRDefault="00D94401" w:rsidP="008C40DE">
            <w:pPr>
              <w:rPr>
                <w:rFonts w:ascii="Consolas" w:eastAsia="Consolas" w:hAnsi="Consolas" w:cs="Consolas"/>
                <w:color w:val="C7254E"/>
                <w:shd w:val="clear" w:color="auto" w:fill="F9F2F4"/>
              </w:rPr>
            </w:pPr>
          </w:p>
          <w:p w14:paraId="0201238F" w14:textId="77777777" w:rsidR="00D94401" w:rsidRDefault="00D94401" w:rsidP="008C40DE">
            <w:pPr>
              <w:rPr>
                <w:rFonts w:ascii="Consolas" w:eastAsia="Consolas" w:hAnsi="Consolas" w:cs="Consolas"/>
                <w:color w:val="C7254E"/>
                <w:shd w:val="clear" w:color="auto" w:fill="F9F2F4"/>
              </w:rPr>
            </w:pPr>
          </w:p>
          <w:p w14:paraId="00BDE491" w14:textId="77777777" w:rsidR="00D94401" w:rsidRDefault="00D94401" w:rsidP="008C40DE"/>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F64A53" w14:textId="77777777" w:rsidR="00D94401" w:rsidRDefault="00D94401" w:rsidP="008C40DE">
            <w:r>
              <w:t>This Relationship describes that the Course of Action can mitigate (e.g. respond to a threat) the related Attack Pattern, Indicator, Malware, Vulnerability, or Tool.</w:t>
            </w:r>
          </w:p>
          <w:p w14:paraId="768E0CBD" w14:textId="77777777" w:rsidR="00D94401" w:rsidRDefault="00D94401" w:rsidP="008C40DE"/>
          <w:p w14:paraId="428B9D63" w14:textId="77777777" w:rsidR="00D94401" w:rsidRDefault="00D94401" w:rsidP="008C40DE">
            <w:r>
              <w:t xml:space="preserve">For example, a </w:t>
            </w:r>
            <w:r>
              <w:rPr>
                <w:rFonts w:ascii="Consolas" w:eastAsia="Consolas" w:hAnsi="Consolas" w:cs="Consolas"/>
                <w:color w:val="073763"/>
                <w:shd w:val="clear" w:color="auto" w:fill="CFE2F3"/>
              </w:rPr>
              <w:t>mitigates</w:t>
            </w:r>
            <w:r>
              <w:t xml:space="preserve"> Relationship from a Course of Action object to a Malware object indicates that the course of action mitigates the malware.</w:t>
            </w:r>
          </w:p>
        </w:tc>
      </w:tr>
      <w:tr w:rsidR="00D94401" w14:paraId="2C86F90F" w14:textId="77777777" w:rsidTr="008C40DE">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89E3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B3EFD"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remediates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C310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 vulnerability</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2C908" w14:textId="77777777" w:rsidR="00D94401" w:rsidRDefault="00D94401" w:rsidP="008C40DE">
            <w:pPr>
              <w:rPr>
                <w:rFonts w:ascii="Consolas" w:eastAsia="Consolas" w:hAnsi="Consolas" w:cs="Consolas"/>
                <w:color w:val="C7254E"/>
                <w:shd w:val="clear" w:color="auto" w:fill="F9F2F4"/>
              </w:rPr>
            </w:pPr>
            <w:r>
              <w:t>This Relationship describes that the Course of Action can be used to remediate (e.g. clean up) the malware or vulnerability</w:t>
            </w:r>
          </w:p>
        </w:tc>
      </w:tr>
      <w:tr w:rsidR="00D94401" w14:paraId="0CDB33DE" w14:textId="77777777" w:rsidTr="008C40DE">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10D78AC" w14:textId="77777777" w:rsidR="00D94401" w:rsidRDefault="00D94401" w:rsidP="008C40DE">
            <w:pPr>
              <w:pBdr>
                <w:top w:val="nil"/>
                <w:left w:val="nil"/>
                <w:bottom w:val="nil"/>
                <w:right w:val="nil"/>
                <w:between w:val="nil"/>
              </w:pBdr>
              <w:rPr>
                <w:b/>
              </w:rPr>
            </w:pPr>
            <w:r>
              <w:rPr>
                <w:b/>
              </w:rPr>
              <w:t>Reverse Relationships</w:t>
            </w:r>
          </w:p>
        </w:tc>
      </w:tr>
      <w:tr w:rsidR="00D94401" w14:paraId="4601154D" w14:textId="77777777" w:rsidTr="008C40DE">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61917B" w14:textId="77777777" w:rsidR="00D94401" w:rsidRDefault="00D94401" w:rsidP="008C40DE">
            <w:pPr>
              <w:pBdr>
                <w:top w:val="nil"/>
                <w:left w:val="nil"/>
                <w:bottom w:val="nil"/>
                <w:right w:val="nil"/>
                <w:between w:val="nil"/>
              </w:pBdr>
            </w:pPr>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17009D" w14:textId="77777777" w:rsidR="00D94401" w:rsidRDefault="00D94401" w:rsidP="008C40DE">
            <w:pPr>
              <w:pBdr>
                <w:top w:val="nil"/>
                <w:left w:val="nil"/>
                <w:bottom w:val="nil"/>
                <w:right w:val="nil"/>
                <w:between w:val="nil"/>
              </w:pBdr>
            </w:pPr>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7F5435" w14:textId="77777777" w:rsidR="00D94401" w:rsidRDefault="00D94401" w:rsidP="008C40DE">
            <w:pPr>
              <w:pBdr>
                <w:top w:val="nil"/>
                <w:left w:val="nil"/>
                <w:bottom w:val="nil"/>
                <w:right w:val="nil"/>
                <w:between w:val="nil"/>
              </w:pBdr>
            </w:pPr>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CE78E8" w14:textId="77777777" w:rsidR="00D94401" w:rsidRDefault="00D94401" w:rsidP="008C40DE">
            <w:pPr>
              <w:pBdr>
                <w:top w:val="nil"/>
                <w:left w:val="nil"/>
                <w:bottom w:val="nil"/>
                <w:right w:val="nil"/>
                <w:between w:val="nil"/>
              </w:pBdr>
            </w:pPr>
            <w:r>
              <w:t>—</w:t>
            </w:r>
          </w:p>
        </w:tc>
      </w:tr>
    </w:tbl>
    <w:p w14:paraId="329B0D95" w14:textId="77777777" w:rsidR="00D94401" w:rsidRDefault="00D94401" w:rsidP="00D94401">
      <w:pPr>
        <w:pBdr>
          <w:top w:val="nil"/>
          <w:left w:val="nil"/>
          <w:bottom w:val="nil"/>
          <w:right w:val="nil"/>
          <w:between w:val="nil"/>
        </w:pBdr>
      </w:pPr>
    </w:p>
    <w:p w14:paraId="0164D91C" w14:textId="77777777" w:rsidR="00D94401" w:rsidRDefault="00D94401" w:rsidP="00D94401">
      <w:pPr>
        <w:pBdr>
          <w:top w:val="nil"/>
          <w:left w:val="nil"/>
          <w:bottom w:val="nil"/>
          <w:right w:val="nil"/>
          <w:between w:val="nil"/>
        </w:pBdr>
        <w:rPr>
          <w:b/>
        </w:rPr>
      </w:pPr>
      <w:r>
        <w:rPr>
          <w:b/>
        </w:rPr>
        <w:t>​Examples</w:t>
      </w:r>
    </w:p>
    <w:p w14:paraId="14E9C1B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66B877D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D9946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"course-of-action",</w:t>
      </w:r>
    </w:p>
    <w:p w14:paraId="2F20401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3477D1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"course-of-action--8e2e2d2b-17d4-4cbf-938f-98ee46b3cd3f",</w:t>
      </w:r>
    </w:p>
    <w:p w14:paraId="689585F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4B40FC3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1718D6A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2EEE694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"mitigation-poison-ivy-firewall",</w:t>
      </w:r>
    </w:p>
    <w:p w14:paraId="0B49A8A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action points to a recommended set of steps to respond to the Poison Ivy malware on a Cisco firewall device",</w:t>
      </w:r>
    </w:p>
    <w:p w14:paraId="23D6E82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"action_type": "cisco:ios",</w:t>
      </w:r>
    </w:p>
    <w:p w14:paraId="0695EF5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"action_reference": </w:t>
      </w:r>
    </w:p>
    <w:p w14:paraId="410B08F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"source_name": "internet",</w:t>
      </w:r>
    </w:p>
    <w:p w14:paraId="5F64907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"hxxps://www.stopthebad.com/poisonivyresponse.asa"</w:t>
      </w:r>
    </w:p>
    <w:p w14:paraId="3007657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CD966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108C8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EC8C2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6C8D3D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17295E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23EE63E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0B7ADD8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"2016-04-06T20:07:10.000Z",</w:t>
      </w:r>
    </w:p>
    <w:p w14:paraId="0392204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"2016-04-06T20:07:10.000Z",</w:t>
      </w:r>
    </w:p>
    <w:p w14:paraId="17ED593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"mitigates",</w:t>
      </w:r>
    </w:p>
    <w:p w14:paraId="07854AA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"course-of-action--8e2e2d2b-17d4-4cbf-938f-98ee46b3cd3f",</w:t>
      </w:r>
    </w:p>
    <w:p w14:paraId="1F8D771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"malware--31b940d4-6f7f-459a-80ea-9c1f17b5891b"</w:t>
      </w:r>
    </w:p>
    <w:p w14:paraId="111E991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E2EBF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84440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1E33A7E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EBD021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7405F68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3CFB8D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72F3E10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110DD01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59F4114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["trojan"]</w:t>
      </w:r>
    </w:p>
    <w:p w14:paraId="03481A0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1C3A3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F2337D" w14:textId="77777777" w:rsidR="00D94401" w:rsidRDefault="00D94401" w:rsidP="00D94401">
      <w:pPr>
        <w:rPr>
          <w:rFonts w:ascii="Consolas" w:eastAsia="Consolas" w:hAnsi="Consolas" w:cs="Consolas"/>
          <w:sz w:val="18"/>
          <w:szCs w:val="18"/>
          <w:shd w:val="clear" w:color="auto" w:fill="EFEFEF"/>
        </w:rPr>
      </w:pPr>
    </w:p>
    <w:p w14:paraId="47AE1546" w14:textId="2EBEFCF2" w:rsidR="00D94401" w:rsidRDefault="00D94401" w:rsidP="00D94401">
      <w:pPr>
        <w:pStyle w:val="Heading2"/>
      </w:pPr>
      <w:bookmarkStart w:id="204" w:name="_t56pn7elv6u7" w:colFirst="0" w:colLast="0"/>
      <w:bookmarkStart w:id="205" w:name="_Toc25068404"/>
      <w:bookmarkStart w:id="206" w:name="_Toc26789715"/>
      <w:bookmarkEnd w:id="204"/>
      <w:r>
        <w:t>Grouping</w:t>
      </w:r>
      <w:bookmarkEnd w:id="205"/>
      <w:bookmarkEnd w:id="206"/>
    </w:p>
    <w:p w14:paraId="7C730A53" w14:textId="77777777" w:rsidR="00D94401" w:rsidRDefault="00D94401" w:rsidP="00D94401">
      <w:r>
        <w:rPr>
          <w:b/>
        </w:rPr>
        <w:t>Type Name:</w:t>
      </w:r>
      <w:r>
        <w:t xml:space="preserve"> </w:t>
      </w:r>
      <w:r>
        <w:rPr>
          <w:rFonts w:ascii="Consolas" w:eastAsia="Consolas" w:hAnsi="Consolas" w:cs="Consolas"/>
          <w:color w:val="C7254E"/>
          <w:shd w:val="clear" w:color="auto" w:fill="F9F2F4"/>
        </w:rPr>
        <w:t>grouping</w:t>
      </w:r>
    </w:p>
    <w:p w14:paraId="64600192" w14:textId="77777777" w:rsidR="00D94401" w:rsidRDefault="00D94401" w:rsidP="00D94401"/>
    <w:p w14:paraId="52291BC6" w14:textId="77777777" w:rsidR="00D94401" w:rsidRDefault="00D94401" w:rsidP="00D94401">
      <w:r>
        <w:lastRenderedPageBreak/>
        <w:t xml:space="preserve">A Grouping object explicitly asserts that the referenced STIX Objects have a shared context, unlike a STIX Bundle (which explicitly conveys no context). A Grouping object should not be confused with an intelligence product, which should be conveyed via a STIX Report. </w:t>
      </w:r>
    </w:p>
    <w:p w14:paraId="0E1B5DB0" w14:textId="77777777" w:rsidR="00D94401" w:rsidRDefault="00D94401" w:rsidP="00D94401"/>
    <w:p w14:paraId="4AE5EBD9" w14:textId="77777777" w:rsidR="00D94401" w:rsidRDefault="00D94401" w:rsidP="00D94401">
      <w:r>
        <w:t>A STIX Grouping object might represent a set of data that, in time, given sufficient analysis, would mature to convey an incident or threat report as a STIX Report object. For example, a Grouping could be used to characterize an ongoing investigation into a security event or incident. A Grouping object could also be used to assert that the referenced STIX Objects are related to an ongoing analysis process, such as when a threat analyst is collaborating with others in their trust community to examine a series of Campaigns and Indicators. The Grouping SDO contains a list of references to SDOs, SCOs, and SROs, along with an explicit statement of the context shared by the content, a textual description, and the name of the grouping.</w:t>
      </w:r>
    </w:p>
    <w:p w14:paraId="7195C589" w14:textId="6FFA8ABB" w:rsidR="00D94401" w:rsidRDefault="00D94401" w:rsidP="00D94401">
      <w:pPr>
        <w:pStyle w:val="Heading3"/>
      </w:pPr>
      <w:bookmarkStart w:id="207" w:name="_9e3uldaqqha2" w:colFirst="0" w:colLast="0"/>
      <w:bookmarkStart w:id="208" w:name="_Toc25068405"/>
      <w:bookmarkStart w:id="209" w:name="_Toc26789716"/>
      <w:bookmarkEnd w:id="207"/>
      <w:r>
        <w:t>Properties</w:t>
      </w:r>
      <w:bookmarkEnd w:id="208"/>
      <w:bookmarkEnd w:id="20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D94401" w14:paraId="2BA3E384"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C81394" w14:textId="77777777" w:rsidR="00D94401" w:rsidRDefault="00D94401" w:rsidP="008C40DE">
            <w:pPr>
              <w:rPr>
                <w:b/>
                <w:color w:val="FFFFFF"/>
              </w:rPr>
            </w:pPr>
            <w:r>
              <w:rPr>
                <w:b/>
                <w:color w:val="FFFFFF"/>
              </w:rPr>
              <w:t>Required Common Properties</w:t>
            </w:r>
          </w:p>
        </w:tc>
      </w:tr>
      <w:tr w:rsidR="00D94401" w14:paraId="6CA31BC1"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95C151F"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0A0DF5A2"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6C9E9E" w14:textId="77777777" w:rsidR="00D94401" w:rsidRDefault="00D94401" w:rsidP="008C40DE">
            <w:pPr>
              <w:rPr>
                <w:b/>
                <w:color w:val="FFFFFF"/>
              </w:rPr>
            </w:pPr>
            <w:r>
              <w:rPr>
                <w:b/>
                <w:color w:val="FFFFFF"/>
              </w:rPr>
              <w:t>Optional Common Properties</w:t>
            </w:r>
          </w:p>
        </w:tc>
      </w:tr>
      <w:tr w:rsidR="00D94401" w14:paraId="733B2E85"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495005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54A4C1D3"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749C80" w14:textId="77777777" w:rsidR="00D94401" w:rsidRDefault="00D94401" w:rsidP="008C40DE">
            <w:pPr>
              <w:rPr>
                <w:b/>
                <w:color w:val="FFFFFF"/>
              </w:rPr>
            </w:pPr>
            <w:r>
              <w:rPr>
                <w:b/>
                <w:color w:val="FFFFFF"/>
              </w:rPr>
              <w:t>Not Applicable Common Properties</w:t>
            </w:r>
          </w:p>
        </w:tc>
      </w:tr>
      <w:tr w:rsidR="00D94401" w14:paraId="2DB5D481"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FACA7F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06D1F926"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A61DCC" w14:textId="77777777" w:rsidR="00D94401" w:rsidRDefault="00D94401" w:rsidP="008C40DE">
            <w:pPr>
              <w:rPr>
                <w:b/>
                <w:color w:val="FFFFFF"/>
              </w:rPr>
            </w:pPr>
            <w:r>
              <w:rPr>
                <w:b/>
                <w:color w:val="FFFFFF"/>
              </w:rPr>
              <w:t>Grouping Specific Properties</w:t>
            </w:r>
          </w:p>
        </w:tc>
      </w:tr>
      <w:tr w:rsidR="00D94401" w14:paraId="5239708B" w14:textId="77777777" w:rsidTr="008C40DE">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4FD8B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context</w:t>
            </w:r>
            <w:r>
              <w:t xml:space="preserve">, </w:t>
            </w:r>
            <w:r>
              <w:rPr>
                <w:rFonts w:ascii="Consolas" w:eastAsia="Consolas" w:hAnsi="Consolas" w:cs="Consolas"/>
                <w:b/>
              </w:rPr>
              <w:t>object_refs</w:t>
            </w:r>
          </w:p>
        </w:tc>
      </w:tr>
      <w:tr w:rsidR="00D94401" w14:paraId="4022782A" w14:textId="77777777" w:rsidTr="008C40DE">
        <w:tc>
          <w:tcPr>
            <w:tcW w:w="2970" w:type="dxa"/>
            <w:shd w:val="clear" w:color="auto" w:fill="073763"/>
            <w:tcMar>
              <w:top w:w="100" w:type="dxa"/>
              <w:left w:w="100" w:type="dxa"/>
              <w:bottom w:w="100" w:type="dxa"/>
              <w:right w:w="100" w:type="dxa"/>
            </w:tcMar>
          </w:tcPr>
          <w:p w14:paraId="009F67B5" w14:textId="77777777" w:rsidR="00D94401" w:rsidRDefault="00D94401" w:rsidP="008C40DE">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7E5A2ABF" w14:textId="77777777" w:rsidR="00D94401" w:rsidRDefault="00D94401" w:rsidP="008C40DE">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6426D0BB" w14:textId="77777777" w:rsidR="00D94401" w:rsidRDefault="00D94401" w:rsidP="008C40DE">
            <w:pPr>
              <w:widowControl w:val="0"/>
              <w:rPr>
                <w:b/>
                <w:color w:val="FFFFFF"/>
              </w:rPr>
            </w:pPr>
            <w:r>
              <w:rPr>
                <w:b/>
                <w:color w:val="FFFFFF"/>
              </w:rPr>
              <w:t>Description</w:t>
            </w:r>
          </w:p>
        </w:tc>
      </w:tr>
      <w:tr w:rsidR="00D94401" w14:paraId="298872AD" w14:textId="77777777" w:rsidTr="008C40DE">
        <w:tc>
          <w:tcPr>
            <w:tcW w:w="2970" w:type="dxa"/>
            <w:shd w:val="clear" w:color="auto" w:fill="D9D9D9"/>
            <w:tcMar>
              <w:top w:w="100" w:type="dxa"/>
              <w:left w:w="100" w:type="dxa"/>
              <w:bottom w:w="100" w:type="dxa"/>
              <w:right w:w="100" w:type="dxa"/>
            </w:tcMar>
          </w:tcPr>
          <w:p w14:paraId="0568C21F" w14:textId="77777777" w:rsidR="00D94401" w:rsidRDefault="00D94401" w:rsidP="008C40DE">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1EEBD11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57C1312D" w14:textId="77777777" w:rsidR="00D94401" w:rsidRDefault="00D94401" w:rsidP="008C40DE">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grouping</w:t>
            </w:r>
            <w:r>
              <w:t>.</w:t>
            </w:r>
          </w:p>
        </w:tc>
      </w:tr>
      <w:tr w:rsidR="00D94401" w14:paraId="507F892D" w14:textId="77777777" w:rsidTr="008C40DE">
        <w:tc>
          <w:tcPr>
            <w:tcW w:w="2970" w:type="dxa"/>
            <w:shd w:val="clear" w:color="auto" w:fill="FFFFFF"/>
            <w:tcMar>
              <w:top w:w="100" w:type="dxa"/>
              <w:left w:w="100" w:type="dxa"/>
              <w:bottom w:w="100" w:type="dxa"/>
              <w:right w:w="100" w:type="dxa"/>
            </w:tcMar>
          </w:tcPr>
          <w:p w14:paraId="72A41CD4" w14:textId="77777777" w:rsidR="00D94401" w:rsidRDefault="00D94401" w:rsidP="008C40DE">
            <w:pPr>
              <w:widowControl w:val="0"/>
            </w:pPr>
            <w:r>
              <w:rPr>
                <w:rFonts w:ascii="Consolas" w:eastAsia="Consolas" w:hAnsi="Consolas" w:cs="Consolas"/>
                <w:b/>
              </w:rPr>
              <w:t>name</w:t>
            </w:r>
            <w:r>
              <w:t xml:space="preserve"> (optional)</w:t>
            </w:r>
          </w:p>
        </w:tc>
        <w:tc>
          <w:tcPr>
            <w:tcW w:w="2265" w:type="dxa"/>
            <w:shd w:val="clear" w:color="auto" w:fill="FFFFFF"/>
            <w:tcMar>
              <w:top w:w="100" w:type="dxa"/>
              <w:left w:w="100" w:type="dxa"/>
              <w:bottom w:w="100" w:type="dxa"/>
              <w:right w:w="100" w:type="dxa"/>
            </w:tcMar>
          </w:tcPr>
          <w:p w14:paraId="1CF2E3E2"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1D1A1D" w14:textId="77777777" w:rsidR="00D94401" w:rsidRDefault="00D94401" w:rsidP="008C40DE">
            <w:r>
              <w:t>A name used to identify the Grouping.</w:t>
            </w:r>
          </w:p>
        </w:tc>
      </w:tr>
      <w:tr w:rsidR="00D94401" w14:paraId="099ABE35" w14:textId="77777777" w:rsidTr="008C40DE">
        <w:tc>
          <w:tcPr>
            <w:tcW w:w="2970" w:type="dxa"/>
            <w:shd w:val="clear" w:color="auto" w:fill="FFFFFF"/>
            <w:tcMar>
              <w:top w:w="100" w:type="dxa"/>
              <w:left w:w="100" w:type="dxa"/>
              <w:bottom w:w="100" w:type="dxa"/>
              <w:right w:w="100" w:type="dxa"/>
            </w:tcMar>
          </w:tcPr>
          <w:p w14:paraId="47BE577E" w14:textId="77777777" w:rsidR="00D94401" w:rsidRDefault="00D94401" w:rsidP="008C40DE">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6C2F55F0"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00B7DE" w14:textId="77777777" w:rsidR="00D94401" w:rsidRDefault="00D94401" w:rsidP="008C40DE">
            <w:r>
              <w:t>A description that provides more details and context about the Grouping, potentially including its purpose and its key characteristics.</w:t>
            </w:r>
          </w:p>
        </w:tc>
      </w:tr>
      <w:tr w:rsidR="00D94401" w14:paraId="049573C3" w14:textId="77777777" w:rsidTr="008C40DE">
        <w:tc>
          <w:tcPr>
            <w:tcW w:w="2970" w:type="dxa"/>
            <w:shd w:val="clear" w:color="auto" w:fill="FFFFFF"/>
            <w:tcMar>
              <w:top w:w="100" w:type="dxa"/>
              <w:left w:w="100" w:type="dxa"/>
              <w:bottom w:w="100" w:type="dxa"/>
              <w:right w:w="100" w:type="dxa"/>
            </w:tcMar>
          </w:tcPr>
          <w:p w14:paraId="107FA2CA" w14:textId="77777777" w:rsidR="00D94401" w:rsidRDefault="00D94401" w:rsidP="008C40DE">
            <w:pPr>
              <w:widowControl w:val="0"/>
              <w:rPr>
                <w:rFonts w:ascii="Consolas" w:eastAsia="Consolas" w:hAnsi="Consolas" w:cs="Consolas"/>
                <w:b/>
              </w:rPr>
            </w:pPr>
            <w:r>
              <w:rPr>
                <w:rFonts w:ascii="Consolas" w:eastAsia="Consolas" w:hAnsi="Consolas" w:cs="Consolas"/>
                <w:b/>
              </w:rPr>
              <w:t>context</w:t>
            </w:r>
            <w:r>
              <w:t xml:space="preserve"> (required)</w:t>
            </w:r>
          </w:p>
        </w:tc>
        <w:tc>
          <w:tcPr>
            <w:tcW w:w="2265" w:type="dxa"/>
            <w:shd w:val="clear" w:color="auto" w:fill="FFFFFF"/>
            <w:tcMar>
              <w:top w:w="100" w:type="dxa"/>
              <w:left w:w="100" w:type="dxa"/>
              <w:bottom w:w="100" w:type="dxa"/>
              <w:right w:w="100" w:type="dxa"/>
            </w:tcMar>
          </w:tcPr>
          <w:p w14:paraId="0B94E75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125" w:type="dxa"/>
            <w:shd w:val="clear" w:color="auto" w:fill="FFFFFF"/>
            <w:tcMar>
              <w:top w:w="100" w:type="dxa"/>
              <w:left w:w="100" w:type="dxa"/>
              <w:bottom w:w="100" w:type="dxa"/>
              <w:right w:w="100" w:type="dxa"/>
            </w:tcMar>
          </w:tcPr>
          <w:p w14:paraId="6A7AD049" w14:textId="77777777" w:rsidR="00D94401" w:rsidRDefault="00D94401" w:rsidP="008C40DE">
            <w:r>
              <w:t xml:space="preserve">A short descriptor of the particular context shared by the content referenced by the </w:t>
            </w:r>
            <w:r>
              <w:lastRenderedPageBreak/>
              <w:t>Grouping.</w:t>
            </w:r>
            <w:r>
              <w:br/>
            </w:r>
            <w:r>
              <w:b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grouping-context-ov</w:t>
            </w:r>
            <w:r>
              <w:t xml:space="preserve"> open vocabulary.</w:t>
            </w:r>
          </w:p>
        </w:tc>
      </w:tr>
      <w:tr w:rsidR="00D94401" w14:paraId="561B49F8" w14:textId="77777777" w:rsidTr="008C40DE">
        <w:tc>
          <w:tcPr>
            <w:tcW w:w="2970" w:type="dxa"/>
            <w:shd w:val="clear" w:color="auto" w:fill="auto"/>
            <w:tcMar>
              <w:top w:w="100" w:type="dxa"/>
              <w:left w:w="100" w:type="dxa"/>
              <w:bottom w:w="100" w:type="dxa"/>
              <w:right w:w="100" w:type="dxa"/>
            </w:tcMar>
          </w:tcPr>
          <w:p w14:paraId="7486C140" w14:textId="77777777" w:rsidR="00D94401" w:rsidRDefault="00D94401" w:rsidP="008C40DE">
            <w:pPr>
              <w:widowControl w:val="0"/>
            </w:pPr>
            <w:r>
              <w:rPr>
                <w:rFonts w:ascii="Consolas" w:eastAsia="Consolas" w:hAnsi="Consolas" w:cs="Consolas"/>
                <w:b/>
              </w:rPr>
              <w:lastRenderedPageBreak/>
              <w:t>object_refs</w:t>
            </w:r>
            <w:r>
              <w:t xml:space="preserve"> (required)</w:t>
            </w:r>
          </w:p>
        </w:tc>
        <w:tc>
          <w:tcPr>
            <w:tcW w:w="2265" w:type="dxa"/>
            <w:shd w:val="clear" w:color="auto" w:fill="auto"/>
            <w:tcMar>
              <w:top w:w="100" w:type="dxa"/>
              <w:left w:w="100" w:type="dxa"/>
              <w:bottom w:w="100" w:type="dxa"/>
              <w:right w:w="100" w:type="dxa"/>
            </w:tcMar>
          </w:tcPr>
          <w:p w14:paraId="70B0A40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43921423" w14:textId="77777777" w:rsidR="00D94401" w:rsidRDefault="00D94401" w:rsidP="008C40DE">
            <w:pPr>
              <w:widowControl w:val="0"/>
            </w:pPr>
            <w:r>
              <w:t xml:space="preserve">Specifies the STIX Objects that are referred to by this Grouping. </w:t>
            </w:r>
          </w:p>
        </w:tc>
      </w:tr>
    </w:tbl>
    <w:p w14:paraId="6FF1A554" w14:textId="77777777" w:rsidR="00D94401" w:rsidRDefault="00D94401" w:rsidP="00D94401">
      <w:pPr>
        <w:rPr>
          <w:sz w:val="22"/>
          <w:szCs w:val="22"/>
        </w:rPr>
      </w:pPr>
    </w:p>
    <w:p w14:paraId="2460797C" w14:textId="79A91853" w:rsidR="00D94401" w:rsidRDefault="00D94401" w:rsidP="00D94401">
      <w:pPr>
        <w:pStyle w:val="Heading3"/>
      </w:pPr>
      <w:bookmarkStart w:id="210" w:name="_6w1q1wewd5t4" w:colFirst="0" w:colLast="0"/>
      <w:bookmarkStart w:id="211" w:name="_Toc25068406"/>
      <w:bookmarkStart w:id="212" w:name="_Toc26789717"/>
      <w:bookmarkEnd w:id="210"/>
      <w:r>
        <w:t>Relationships</w:t>
      </w:r>
      <w:bookmarkEnd w:id="211"/>
      <w:bookmarkEnd w:id="212"/>
    </w:p>
    <w:p w14:paraId="2421482A" w14:textId="77777777" w:rsidR="00D94401" w:rsidRDefault="00D94401" w:rsidP="00D94401">
      <w:r>
        <w:t>There are no relationships explicitly defined between the Grouping object and other STIX Objects, other than those defined as common relationships. The first section lists the embedded relationships by property name along with their corresponding target.</w:t>
      </w:r>
    </w:p>
    <w:p w14:paraId="2BDA3CFD" w14:textId="77777777" w:rsidR="00D94401" w:rsidRDefault="00D94401" w:rsidP="00D94401"/>
    <w:p w14:paraId="6E62858E"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4AA9C02" w14:textId="77777777" w:rsidR="00D94401" w:rsidRDefault="00D94401" w:rsidP="00D94401"/>
    <w:tbl>
      <w:tblPr>
        <w:tblW w:w="9120" w:type="dxa"/>
        <w:tblLayout w:type="fixed"/>
        <w:tblLook w:val="0600" w:firstRow="0" w:lastRow="0" w:firstColumn="0" w:lastColumn="0" w:noHBand="1" w:noVBand="1"/>
      </w:tblPr>
      <w:tblGrid>
        <w:gridCol w:w="1155"/>
        <w:gridCol w:w="1965"/>
        <w:gridCol w:w="2400"/>
        <w:gridCol w:w="3600"/>
      </w:tblGrid>
      <w:tr w:rsidR="00D94401" w14:paraId="39232E84" w14:textId="77777777" w:rsidTr="008C40DE">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2FE9A5" w14:textId="77777777" w:rsidR="00D94401" w:rsidRDefault="00D94401" w:rsidP="008C40DE">
            <w:pPr>
              <w:rPr>
                <w:b/>
                <w:color w:val="FFFFFF"/>
              </w:rPr>
            </w:pPr>
            <w:r>
              <w:rPr>
                <w:b/>
                <w:color w:val="FFFFFF"/>
              </w:rPr>
              <w:t>Embedded Relationships</w:t>
            </w:r>
          </w:p>
        </w:tc>
      </w:tr>
      <w:tr w:rsidR="00D94401" w14:paraId="613AABBA" w14:textId="77777777" w:rsidTr="008C40DE">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BC540C" w14:textId="77777777" w:rsidR="00D94401" w:rsidRDefault="00D94401" w:rsidP="008C40DE">
            <w:r>
              <w:rPr>
                <w:rFonts w:ascii="Consolas" w:eastAsia="Consolas" w:hAnsi="Consolas" w:cs="Consolas"/>
                <w:b/>
              </w:rPr>
              <w:t>created_by_ref</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F11EE2" w14:textId="77777777" w:rsidR="00D94401" w:rsidRDefault="00D94401" w:rsidP="008C40DE">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4E79A882" w14:textId="77777777" w:rsidTr="008C40DE">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DAE081" w14:textId="77777777" w:rsidR="00D94401" w:rsidRDefault="00D94401" w:rsidP="008C40DE">
            <w:pPr>
              <w:rPr>
                <w:rFonts w:ascii="Consolas" w:eastAsia="Consolas" w:hAnsi="Consolas" w:cs="Consolas"/>
                <w:b/>
              </w:rPr>
            </w:pPr>
            <w:r>
              <w:rPr>
                <w:rFonts w:ascii="Consolas" w:eastAsia="Consolas" w:hAnsi="Consolas" w:cs="Consolas"/>
                <w:b/>
              </w:rPr>
              <w:t>object_marking_refs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E377D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2465A41C" w14:textId="77777777" w:rsidTr="008C40DE">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42538D" w14:textId="77777777" w:rsidR="00D94401" w:rsidRDefault="00D94401" w:rsidP="008C40DE">
            <w:pPr>
              <w:widowControl w:val="0"/>
              <w:rPr>
                <w:rFonts w:ascii="Consolas" w:eastAsia="Consolas" w:hAnsi="Consolas" w:cs="Consolas"/>
                <w:b/>
              </w:rPr>
            </w:pPr>
            <w:r>
              <w:rPr>
                <w:rFonts w:ascii="Consolas" w:eastAsia="Consolas" w:hAnsi="Consolas" w:cs="Consolas"/>
                <w:b/>
              </w:rPr>
              <w:t>object_refs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8C174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D94401" w14:paraId="6EC948B6" w14:textId="77777777" w:rsidTr="008C40DE">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558B2E" w14:textId="77777777" w:rsidR="00D94401" w:rsidRDefault="00D94401" w:rsidP="008C40DE">
            <w:pPr>
              <w:rPr>
                <w:b/>
                <w:color w:val="FFFFFF"/>
              </w:rPr>
            </w:pPr>
            <w:r>
              <w:rPr>
                <w:b/>
                <w:color w:val="FFFFFF"/>
              </w:rPr>
              <w:t>Common Relationships</w:t>
            </w:r>
          </w:p>
        </w:tc>
      </w:tr>
      <w:tr w:rsidR="00D94401" w14:paraId="40759B5D" w14:textId="77777777" w:rsidTr="008C40DE">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F768A0"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4CBD0F50" w14:textId="77777777" w:rsidTr="008C40DE">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D6256F" w14:textId="77777777" w:rsidR="00D94401" w:rsidRDefault="00D94401" w:rsidP="008C40DE">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670DB0" w14:textId="77777777" w:rsidR="00D94401" w:rsidRDefault="00D94401" w:rsidP="008C40DE">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84BDE2" w14:textId="77777777" w:rsidR="00D94401" w:rsidRDefault="00D94401" w:rsidP="008C40DE">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752944" w14:textId="77777777" w:rsidR="00D94401" w:rsidRDefault="00D94401" w:rsidP="008C40DE">
            <w:pPr>
              <w:rPr>
                <w:b/>
                <w:color w:val="FFFFFF"/>
              </w:rPr>
            </w:pPr>
            <w:r>
              <w:rPr>
                <w:b/>
                <w:color w:val="FFFFFF"/>
              </w:rPr>
              <w:t>Description</w:t>
            </w:r>
          </w:p>
        </w:tc>
      </w:tr>
      <w:tr w:rsidR="00D94401" w14:paraId="306B0337" w14:textId="77777777" w:rsidTr="008C40DE">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014DF3" w14:textId="77777777" w:rsidR="00D94401" w:rsidRDefault="00D94401" w:rsidP="008C40DE">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182D9C" w14:textId="77777777" w:rsidR="00D94401" w:rsidRDefault="00D94401" w:rsidP="008C40DE">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9A7458" w14:textId="77777777" w:rsidR="00D94401" w:rsidRDefault="00D94401" w:rsidP="008C40DE">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6E1011" w14:textId="77777777" w:rsidR="00D94401" w:rsidRDefault="00D94401" w:rsidP="008C40DE">
            <w:r>
              <w:t>—</w:t>
            </w:r>
          </w:p>
        </w:tc>
      </w:tr>
    </w:tbl>
    <w:p w14:paraId="146720D0" w14:textId="77777777" w:rsidR="00D94401" w:rsidRDefault="00D94401" w:rsidP="00D94401">
      <w:r>
        <w:t>​</w:t>
      </w:r>
    </w:p>
    <w:p w14:paraId="53627825" w14:textId="77777777" w:rsidR="00D94401" w:rsidRDefault="00D94401" w:rsidP="00D94401">
      <w:pPr>
        <w:rPr>
          <w:b/>
        </w:rPr>
      </w:pPr>
      <w:r>
        <w:rPr>
          <w:b/>
        </w:rPr>
        <w:t>Examples</w:t>
      </w:r>
    </w:p>
    <w:p w14:paraId="03A80035" w14:textId="77777777" w:rsidR="00D94401" w:rsidRDefault="00D94401" w:rsidP="00D94401">
      <w:r>
        <w:t>A standalone Grouping; the consumer may or may not already have access to the referenced STIX Objects.</w:t>
      </w:r>
    </w:p>
    <w:p w14:paraId="5F1C9FC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2AB42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"grouping",</w:t>
      </w:r>
    </w:p>
    <w:p w14:paraId="494DA5E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2E2DDD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"grouping--84e4d88f-44ea-4bcd-bbf3-b2c1c320bcb3",</w:t>
      </w:r>
    </w:p>
    <w:p w14:paraId="1466820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3B968A4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"2015-12-21T19:59:11.000Z",</w:t>
      </w:r>
    </w:p>
    <w:p w14:paraId="1944845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7494D0D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0C1BE76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collection of Black Vine Cyberespionage Group attributed intel",</w:t>
      </w:r>
    </w:p>
    <w:p w14:paraId="258814A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"context": "suspicious-activity",</w:t>
      </w:r>
    </w:p>
    <w:p w14:paraId="708E4A0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1DB9C65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7AFA66B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73448C3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27C5253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"file--0203b5c8-f8b6-4ddb-9ad0-527d727f968b"</w:t>
      </w:r>
    </w:p>
    <w:p w14:paraId="513201E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7FE0F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E67311" w14:textId="77777777" w:rsidR="00D94401" w:rsidRDefault="00D94401" w:rsidP="00D94401">
      <w:pPr>
        <w:rPr>
          <w:rFonts w:ascii="Consolas" w:eastAsia="Consolas" w:hAnsi="Consolas" w:cs="Consolas"/>
          <w:sz w:val="18"/>
          <w:szCs w:val="18"/>
          <w:shd w:val="clear" w:color="auto" w:fill="EFEFEF"/>
        </w:rPr>
      </w:pPr>
    </w:p>
    <w:p w14:paraId="0DD93F60" w14:textId="671713AC" w:rsidR="00D94401" w:rsidRDefault="00D94401" w:rsidP="00D94401">
      <w:pPr>
        <w:pStyle w:val="Heading2"/>
      </w:pPr>
      <w:bookmarkStart w:id="213" w:name="_wh296fiwpklp" w:colFirst="0" w:colLast="0"/>
      <w:bookmarkStart w:id="214" w:name="_Toc25068407"/>
      <w:bookmarkStart w:id="215" w:name="_Toc26789718"/>
      <w:bookmarkEnd w:id="213"/>
      <w:r>
        <w:t>Identity</w:t>
      </w:r>
      <w:bookmarkEnd w:id="214"/>
      <w:bookmarkEnd w:id="215"/>
    </w:p>
    <w:p w14:paraId="62610470"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identity</w:t>
      </w:r>
    </w:p>
    <w:p w14:paraId="3EF4303A" w14:textId="77777777" w:rsidR="00D94401" w:rsidRDefault="00D94401" w:rsidP="00D94401">
      <w:pPr>
        <w:pBdr>
          <w:top w:val="nil"/>
          <w:left w:val="nil"/>
          <w:bottom w:val="nil"/>
          <w:right w:val="nil"/>
          <w:between w:val="nil"/>
        </w:pBdr>
      </w:pPr>
    </w:p>
    <w:p w14:paraId="38EAFE5B" w14:textId="77777777" w:rsidR="00D94401" w:rsidRDefault="00D94401" w:rsidP="00D94401">
      <w:pPr>
        <w:pBdr>
          <w:top w:val="nil"/>
          <w:left w:val="nil"/>
          <w:bottom w:val="nil"/>
          <w:right w:val="nil"/>
          <w:between w:val="nil"/>
        </w:pBdr>
      </w:pPr>
      <w:r>
        <w:t>Identities can represent actual individuals, organizations, or groups (e.g., ACME, Inc.) as well as classes of individuals, organizations, systems or groups (e.g., the finance sector).</w:t>
      </w:r>
    </w:p>
    <w:p w14:paraId="2A2CC85E" w14:textId="77777777" w:rsidR="00D94401" w:rsidRDefault="00D94401" w:rsidP="00D94401">
      <w:pPr>
        <w:pBdr>
          <w:top w:val="nil"/>
          <w:left w:val="nil"/>
          <w:bottom w:val="nil"/>
          <w:right w:val="nil"/>
          <w:between w:val="nil"/>
        </w:pBdr>
      </w:pPr>
    </w:p>
    <w:p w14:paraId="130F99CA" w14:textId="77777777" w:rsidR="00D94401" w:rsidRDefault="00D94401" w:rsidP="00D94401">
      <w:pPr>
        <w:pBdr>
          <w:top w:val="nil"/>
          <w:left w:val="nil"/>
          <w:bottom w:val="nil"/>
          <w:right w:val="nil"/>
          <w:between w:val="nil"/>
        </w:pBdr>
      </w:pPr>
      <w:r>
        <w:t>The Identity SDO can capture basic identifying information, contact information, and the sectors that the Identity belongs to. Identity is used in STIX to represent, among other things, targets of attacks, information sources, object creators, and threat actor identities.</w:t>
      </w:r>
    </w:p>
    <w:p w14:paraId="588B937A" w14:textId="7B5AA07F" w:rsidR="00D94401" w:rsidRDefault="00D94401" w:rsidP="00D94401">
      <w:pPr>
        <w:pStyle w:val="Heading3"/>
      </w:pPr>
      <w:bookmarkStart w:id="216" w:name="_ru8fmldl2p6w" w:colFirst="0" w:colLast="0"/>
      <w:bookmarkStart w:id="217" w:name="_Toc25068408"/>
      <w:bookmarkStart w:id="218" w:name="_Toc26789719"/>
      <w:bookmarkEnd w:id="216"/>
      <w:r>
        <w:t>Properties</w:t>
      </w:r>
      <w:bookmarkEnd w:id="217"/>
      <w:bookmarkEnd w:id="218"/>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D94401" w14:paraId="54E76068"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A598E4" w14:textId="77777777" w:rsidR="00D94401" w:rsidRDefault="00D94401" w:rsidP="008C40DE">
            <w:pPr>
              <w:rPr>
                <w:b/>
                <w:color w:val="FFFFFF"/>
              </w:rPr>
            </w:pPr>
            <w:r>
              <w:rPr>
                <w:b/>
                <w:color w:val="FFFFFF"/>
              </w:rPr>
              <w:t>Required Common Properties</w:t>
            </w:r>
          </w:p>
        </w:tc>
      </w:tr>
      <w:tr w:rsidR="00D94401" w14:paraId="4AF5BBFB"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B6A601B"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4716EE50"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3973A9" w14:textId="77777777" w:rsidR="00D94401" w:rsidRDefault="00D94401" w:rsidP="008C40DE">
            <w:pPr>
              <w:rPr>
                <w:b/>
                <w:color w:val="FFFFFF"/>
              </w:rPr>
            </w:pPr>
            <w:r>
              <w:rPr>
                <w:b/>
                <w:color w:val="FFFFFF"/>
              </w:rPr>
              <w:t>Optional Common Properties</w:t>
            </w:r>
          </w:p>
        </w:tc>
      </w:tr>
      <w:tr w:rsidR="00D94401" w14:paraId="7633EE9E" w14:textId="77777777" w:rsidTr="008C40DE">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5C15DA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2033619C"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5620C1" w14:textId="77777777" w:rsidR="00D94401" w:rsidRDefault="00D94401" w:rsidP="008C40DE">
            <w:pPr>
              <w:rPr>
                <w:b/>
                <w:color w:val="FFFFFF"/>
              </w:rPr>
            </w:pPr>
            <w:r>
              <w:rPr>
                <w:b/>
                <w:color w:val="FFFFFF"/>
              </w:rPr>
              <w:t>Not Applicable Common Properties</w:t>
            </w:r>
          </w:p>
        </w:tc>
      </w:tr>
      <w:tr w:rsidR="00D94401" w14:paraId="698CBFCB" w14:textId="77777777" w:rsidTr="008C40DE">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E345AD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3061CB5F"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A6ADAE" w14:textId="77777777" w:rsidR="00D94401" w:rsidRDefault="00D94401" w:rsidP="008C40DE">
            <w:pPr>
              <w:pBdr>
                <w:top w:val="nil"/>
                <w:left w:val="nil"/>
                <w:bottom w:val="nil"/>
                <w:right w:val="nil"/>
                <w:between w:val="nil"/>
              </w:pBdr>
              <w:rPr>
                <w:b/>
                <w:color w:val="FFFFFF"/>
              </w:rPr>
            </w:pPr>
            <w:r>
              <w:rPr>
                <w:b/>
                <w:color w:val="FFFFFF"/>
              </w:rPr>
              <w:t>Identity Specific Properties</w:t>
            </w:r>
          </w:p>
        </w:tc>
      </w:tr>
      <w:tr w:rsidR="00D94401" w14:paraId="1C0B0452" w14:textId="77777777" w:rsidTr="008C40DE">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C3C93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roles</w:t>
            </w:r>
            <w:r>
              <w:t xml:space="preserve">, </w:t>
            </w:r>
            <w:r>
              <w:rPr>
                <w:rFonts w:ascii="Consolas" w:eastAsia="Consolas" w:hAnsi="Consolas" w:cs="Consolas"/>
                <w:b/>
              </w:rPr>
              <w:t>identity_class</w:t>
            </w:r>
            <w:r>
              <w:t xml:space="preserve">, </w:t>
            </w:r>
            <w:r>
              <w:rPr>
                <w:rFonts w:ascii="Consolas" w:eastAsia="Consolas" w:hAnsi="Consolas" w:cs="Consolas"/>
                <w:b/>
              </w:rPr>
              <w:t>sectors</w:t>
            </w:r>
            <w:r>
              <w:t xml:space="preserve">, </w:t>
            </w:r>
            <w:r>
              <w:rPr>
                <w:rFonts w:ascii="Consolas" w:eastAsia="Consolas" w:hAnsi="Consolas" w:cs="Consolas"/>
                <w:b/>
              </w:rPr>
              <w:t>contact_information</w:t>
            </w:r>
          </w:p>
        </w:tc>
      </w:tr>
      <w:tr w:rsidR="00D94401" w14:paraId="39D1FA39" w14:textId="77777777" w:rsidTr="008C40DE">
        <w:tc>
          <w:tcPr>
            <w:tcW w:w="2939" w:type="dxa"/>
            <w:shd w:val="clear" w:color="auto" w:fill="073763"/>
            <w:tcMar>
              <w:top w:w="100" w:type="dxa"/>
              <w:left w:w="100" w:type="dxa"/>
              <w:bottom w:w="100" w:type="dxa"/>
              <w:right w:w="100" w:type="dxa"/>
            </w:tcMar>
          </w:tcPr>
          <w:p w14:paraId="6DB1803F" w14:textId="77777777" w:rsidR="00D94401" w:rsidRDefault="00D94401" w:rsidP="008C40DE">
            <w:pPr>
              <w:pBdr>
                <w:top w:val="nil"/>
                <w:left w:val="nil"/>
                <w:bottom w:val="nil"/>
                <w:right w:val="nil"/>
                <w:between w:val="nil"/>
              </w:pBd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4D91F582" w14:textId="77777777" w:rsidR="00D94401" w:rsidRDefault="00D94401" w:rsidP="008C40DE">
            <w:pPr>
              <w:pBdr>
                <w:top w:val="nil"/>
                <w:left w:val="nil"/>
                <w:bottom w:val="nil"/>
                <w:right w:val="nil"/>
                <w:between w:val="nil"/>
              </w:pBdr>
              <w:rPr>
                <w:b/>
                <w:color w:val="FFFFFF"/>
              </w:rPr>
            </w:pPr>
            <w:r>
              <w:rPr>
                <w:b/>
                <w:color w:val="FFFFFF"/>
              </w:rPr>
              <w:t>Type</w:t>
            </w:r>
          </w:p>
        </w:tc>
        <w:tc>
          <w:tcPr>
            <w:tcW w:w="3870" w:type="dxa"/>
            <w:shd w:val="clear" w:color="auto" w:fill="073763"/>
            <w:tcMar>
              <w:top w:w="100" w:type="dxa"/>
              <w:left w:w="100" w:type="dxa"/>
              <w:bottom w:w="100" w:type="dxa"/>
              <w:right w:w="100" w:type="dxa"/>
            </w:tcMar>
          </w:tcPr>
          <w:p w14:paraId="7384698B"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5D16B2D2" w14:textId="77777777" w:rsidTr="008C40DE">
        <w:tc>
          <w:tcPr>
            <w:tcW w:w="2939" w:type="dxa"/>
            <w:shd w:val="clear" w:color="auto" w:fill="D9D9D9"/>
            <w:tcMar>
              <w:top w:w="100" w:type="dxa"/>
              <w:left w:w="100" w:type="dxa"/>
              <w:bottom w:w="100" w:type="dxa"/>
              <w:right w:w="100" w:type="dxa"/>
            </w:tcMar>
          </w:tcPr>
          <w:p w14:paraId="477938F2" w14:textId="77777777" w:rsidR="00D94401" w:rsidRDefault="00D94401" w:rsidP="008C40DE">
            <w:pPr>
              <w:pBdr>
                <w:top w:val="nil"/>
                <w:left w:val="nil"/>
                <w:bottom w:val="nil"/>
                <w:right w:val="nil"/>
                <w:between w:val="nil"/>
              </w:pBdr>
            </w:pPr>
            <w:r>
              <w:rPr>
                <w:rFonts w:ascii="Consolas" w:eastAsia="Consolas" w:hAnsi="Consolas" w:cs="Consolas"/>
                <w:b/>
              </w:rPr>
              <w:lastRenderedPageBreak/>
              <w:t>type</w:t>
            </w:r>
            <w:r>
              <w:t xml:space="preserve"> (required)</w:t>
            </w:r>
          </w:p>
        </w:tc>
        <w:tc>
          <w:tcPr>
            <w:tcW w:w="2550" w:type="dxa"/>
            <w:shd w:val="clear" w:color="auto" w:fill="D9D9D9"/>
            <w:tcMar>
              <w:top w:w="100" w:type="dxa"/>
              <w:left w:w="100" w:type="dxa"/>
              <w:bottom w:w="100" w:type="dxa"/>
              <w:right w:w="100" w:type="dxa"/>
            </w:tcMar>
          </w:tcPr>
          <w:p w14:paraId="108A666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2886F94C" w14:textId="77777777" w:rsidR="00D94401" w:rsidRDefault="00D94401" w:rsidP="008C40DE">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identity</w:t>
            </w:r>
            <w:r>
              <w:t>.</w:t>
            </w:r>
          </w:p>
        </w:tc>
      </w:tr>
      <w:tr w:rsidR="00D94401" w14:paraId="32AC786E" w14:textId="77777777" w:rsidTr="008C40DE">
        <w:tc>
          <w:tcPr>
            <w:tcW w:w="2939" w:type="dxa"/>
            <w:shd w:val="clear" w:color="auto" w:fill="FFFFFF"/>
            <w:tcMar>
              <w:top w:w="100" w:type="dxa"/>
              <w:left w:w="100" w:type="dxa"/>
              <w:bottom w:w="100" w:type="dxa"/>
              <w:right w:w="100" w:type="dxa"/>
            </w:tcMar>
          </w:tcPr>
          <w:p w14:paraId="4AD716CD" w14:textId="77777777" w:rsidR="00D94401" w:rsidRDefault="00D94401" w:rsidP="008C40DE">
            <w:pPr>
              <w:widowControl w:val="0"/>
              <w:pBdr>
                <w:top w:val="nil"/>
                <w:left w:val="nil"/>
                <w:bottom w:val="nil"/>
                <w:right w:val="nil"/>
                <w:between w:val="nil"/>
              </w:pBdr>
            </w:pPr>
            <w:r>
              <w:rPr>
                <w:rFonts w:ascii="Consolas" w:eastAsia="Consolas" w:hAnsi="Consolas" w:cs="Consolas"/>
                <w:b/>
              </w:rPr>
              <w:t>name</w:t>
            </w:r>
            <w:r>
              <w:t xml:space="preserve"> (required)</w:t>
            </w:r>
          </w:p>
        </w:tc>
        <w:tc>
          <w:tcPr>
            <w:tcW w:w="2550" w:type="dxa"/>
            <w:shd w:val="clear" w:color="auto" w:fill="FFFFFF"/>
            <w:tcMar>
              <w:top w:w="100" w:type="dxa"/>
              <w:left w:w="100" w:type="dxa"/>
              <w:bottom w:w="100" w:type="dxa"/>
              <w:right w:w="100" w:type="dxa"/>
            </w:tcMar>
          </w:tcPr>
          <w:p w14:paraId="3892A19F"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FFFFFF"/>
            <w:tcMar>
              <w:top w:w="100" w:type="dxa"/>
              <w:left w:w="100" w:type="dxa"/>
              <w:bottom w:w="100" w:type="dxa"/>
              <w:right w:w="100" w:type="dxa"/>
            </w:tcMar>
          </w:tcPr>
          <w:p w14:paraId="6C4F20DC" w14:textId="77777777" w:rsidR="00D94401" w:rsidRDefault="00D94401" w:rsidP="008C40DE">
            <w:pPr>
              <w:pBdr>
                <w:top w:val="nil"/>
                <w:left w:val="nil"/>
                <w:bottom w:val="nil"/>
                <w:right w:val="nil"/>
                <w:between w:val="nil"/>
              </w:pBdr>
            </w:pPr>
            <w:r>
              <w:t xml:space="preserve">The name of this Identity. When referring to a specific entity (e.g., an individual or organization), this property </w:t>
            </w:r>
            <w:r>
              <w:rPr>
                <w:b/>
              </w:rPr>
              <w:t>SHOULD</w:t>
            </w:r>
            <w:r>
              <w:t xml:space="preserve"> contain the canonical name of the specific entity.</w:t>
            </w:r>
          </w:p>
        </w:tc>
      </w:tr>
      <w:tr w:rsidR="00D94401" w14:paraId="10AD83D1" w14:textId="77777777" w:rsidTr="008C40DE">
        <w:tc>
          <w:tcPr>
            <w:tcW w:w="2939" w:type="dxa"/>
            <w:shd w:val="clear" w:color="auto" w:fill="FFFFFF"/>
            <w:tcMar>
              <w:top w:w="100" w:type="dxa"/>
              <w:left w:w="100" w:type="dxa"/>
              <w:bottom w:w="100" w:type="dxa"/>
              <w:right w:w="100" w:type="dxa"/>
            </w:tcMar>
          </w:tcPr>
          <w:p w14:paraId="1D94EC01" w14:textId="77777777" w:rsidR="00D94401" w:rsidRDefault="00D94401" w:rsidP="008C40DE">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752EA63F"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ACAE75" w14:textId="77777777" w:rsidR="00D94401" w:rsidRDefault="00D94401" w:rsidP="008C40DE">
            <w:pPr>
              <w:pBdr>
                <w:top w:val="nil"/>
                <w:left w:val="nil"/>
                <w:bottom w:val="nil"/>
                <w:right w:val="nil"/>
                <w:between w:val="nil"/>
              </w:pBdr>
            </w:pPr>
            <w:r>
              <w:t>A description that provides more details and context about the Identity, potentially including its purpose and its key characteristics.</w:t>
            </w:r>
          </w:p>
        </w:tc>
      </w:tr>
      <w:tr w:rsidR="00D94401" w14:paraId="75357361" w14:textId="77777777" w:rsidTr="008C40DE">
        <w:tc>
          <w:tcPr>
            <w:tcW w:w="2939" w:type="dxa"/>
            <w:shd w:val="clear" w:color="auto" w:fill="FFFFFF"/>
            <w:tcMar>
              <w:top w:w="100" w:type="dxa"/>
              <w:left w:w="100" w:type="dxa"/>
              <w:bottom w:w="100" w:type="dxa"/>
              <w:right w:w="100" w:type="dxa"/>
            </w:tcMar>
          </w:tcPr>
          <w:p w14:paraId="6BA69D13"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roles</w:t>
            </w:r>
            <w:r>
              <w:t xml:space="preserve"> (optional)</w:t>
            </w:r>
          </w:p>
        </w:tc>
        <w:tc>
          <w:tcPr>
            <w:tcW w:w="2550" w:type="dxa"/>
            <w:shd w:val="clear" w:color="auto" w:fill="FFFFFF"/>
            <w:tcMar>
              <w:top w:w="100" w:type="dxa"/>
              <w:left w:w="100" w:type="dxa"/>
              <w:bottom w:w="100" w:type="dxa"/>
              <w:right w:w="100" w:type="dxa"/>
            </w:tcMar>
          </w:tcPr>
          <w:p w14:paraId="71E4CBE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701DD5" w14:textId="77777777" w:rsidR="00D94401" w:rsidRDefault="00D94401" w:rsidP="008C40DE">
            <w:pPr>
              <w:widowControl w:val="0"/>
            </w:pPr>
            <w:r>
              <w:t>The list of roles that this Identity performs (e.g., CEO, Domain Administrators, Doctors, Hospital, or Retailer). No open vocabulary is yet defined for this property.</w:t>
            </w:r>
          </w:p>
        </w:tc>
      </w:tr>
      <w:tr w:rsidR="00D94401" w14:paraId="77E89299" w14:textId="77777777" w:rsidTr="008C40DE">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984BF2"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identity_class</w:t>
            </w:r>
            <w:r>
              <w:t xml:space="preserve"> (required)</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A6588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A03107" w14:textId="77777777" w:rsidR="00D94401" w:rsidRDefault="00D94401" w:rsidP="008C40DE">
            <w:pPr>
              <w:pBdr>
                <w:top w:val="nil"/>
                <w:left w:val="nil"/>
                <w:bottom w:val="nil"/>
                <w:right w:val="nil"/>
                <w:between w:val="nil"/>
              </w:pBdr>
            </w:pPr>
            <w:r>
              <w:t>The type of entity that this Identity describes, e.g., an individual or organization.</w:t>
            </w:r>
          </w:p>
          <w:p w14:paraId="2F85B388" w14:textId="77777777" w:rsidR="00D94401" w:rsidRDefault="00D94401" w:rsidP="008C40DE">
            <w:pPr>
              <w:pBdr>
                <w:top w:val="nil"/>
                <w:left w:val="nil"/>
                <w:bottom w:val="nil"/>
                <w:right w:val="nil"/>
                <w:between w:val="nil"/>
              </w:pBdr>
            </w:pPr>
          </w:p>
          <w:p w14:paraId="37454804" w14:textId="77777777" w:rsidR="00D94401" w:rsidRDefault="00D94401" w:rsidP="008C40DE">
            <w:pPr>
              <w:pBdr>
                <w:top w:val="nil"/>
                <w:left w:val="nil"/>
                <w:bottom w:val="nil"/>
                <w:right w:val="nil"/>
                <w:between w:val="nil"/>
              </w:pBdr>
            </w:pPr>
            <w:r>
              <w:t xml:space="preserve">The value for this property </w:t>
            </w:r>
            <w:r>
              <w:rPr>
                <w:b/>
              </w:rPr>
              <w:t>SHOULD</w:t>
            </w:r>
            <w:r>
              <w:t xml:space="preserve"> come from the </w:t>
            </w:r>
            <w:r>
              <w:rPr>
                <w:rFonts w:ascii="Consolas" w:eastAsia="Consolas" w:hAnsi="Consolas" w:cs="Consolas"/>
                <w:color w:val="C7254E"/>
                <w:shd w:val="clear" w:color="auto" w:fill="F9F2F4"/>
              </w:rPr>
              <w:t>identity-class-ov</w:t>
            </w:r>
            <w:r>
              <w:t xml:space="preserve"> open vocabulary.</w:t>
            </w:r>
          </w:p>
        </w:tc>
      </w:tr>
      <w:tr w:rsidR="00D94401" w14:paraId="198B9F44" w14:textId="77777777" w:rsidTr="008C40DE">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4CECEC"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sectors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29DE9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4D4448" w14:textId="77777777" w:rsidR="00D94401" w:rsidRDefault="00D94401" w:rsidP="008C40DE">
            <w:pPr>
              <w:pBdr>
                <w:top w:val="nil"/>
                <w:left w:val="nil"/>
                <w:bottom w:val="nil"/>
                <w:right w:val="nil"/>
                <w:between w:val="nil"/>
              </w:pBdr>
            </w:pPr>
            <w:r>
              <w:t>The list of industry sectors that this Identity belongs to.</w:t>
            </w:r>
          </w:p>
          <w:p w14:paraId="0E4180E9" w14:textId="77777777" w:rsidR="00D94401" w:rsidRDefault="00D94401" w:rsidP="008C40DE">
            <w:pPr>
              <w:widowControl w:val="0"/>
              <w:pBdr>
                <w:top w:val="nil"/>
                <w:left w:val="nil"/>
                <w:bottom w:val="nil"/>
                <w:right w:val="nil"/>
                <w:between w:val="nil"/>
              </w:pBdr>
            </w:pPr>
          </w:p>
          <w:p w14:paraId="01FB1CC7" w14:textId="77777777" w:rsidR="00D94401" w:rsidRDefault="00D94401" w:rsidP="008C40DE">
            <w:pPr>
              <w:widowControl w:val="0"/>
              <w:pBdr>
                <w:top w:val="nil"/>
                <w:left w:val="nil"/>
                <w:bottom w:val="nil"/>
                <w:right w:val="nil"/>
                <w:between w:val="nil"/>
              </w:pBdr>
            </w:pPr>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industry-sector-ov</w:t>
            </w:r>
            <w:r>
              <w:t xml:space="preserve"> open vocabulary. </w:t>
            </w:r>
          </w:p>
        </w:tc>
      </w:tr>
      <w:tr w:rsidR="00D94401" w14:paraId="1C47E3D3" w14:textId="77777777" w:rsidTr="008C40DE">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69A430"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contact_information</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CC7D90"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F9B2AA" w14:textId="77777777" w:rsidR="00D94401" w:rsidRDefault="00D94401" w:rsidP="008C40DE">
            <w:pPr>
              <w:widowControl w:val="0"/>
              <w:pBdr>
                <w:top w:val="nil"/>
                <w:left w:val="nil"/>
                <w:bottom w:val="nil"/>
                <w:right w:val="nil"/>
                <w:between w:val="nil"/>
              </w:pBdr>
            </w:pPr>
            <w:r>
              <w:t>The contact information (e-mail, phone number, etc.) for this Identity. No format for this information is currently defined by this specification.</w:t>
            </w:r>
          </w:p>
        </w:tc>
      </w:tr>
    </w:tbl>
    <w:p w14:paraId="0CFBD4BF" w14:textId="77777777" w:rsidR="00D94401" w:rsidRDefault="00D94401" w:rsidP="00D94401">
      <w:pPr>
        <w:pBdr>
          <w:top w:val="nil"/>
          <w:left w:val="nil"/>
          <w:bottom w:val="nil"/>
          <w:right w:val="nil"/>
          <w:between w:val="nil"/>
        </w:pBdr>
      </w:pPr>
    </w:p>
    <w:p w14:paraId="341D549E" w14:textId="5ECC215F" w:rsidR="00D94401" w:rsidRDefault="00D94401" w:rsidP="00D94401">
      <w:pPr>
        <w:pStyle w:val="Heading3"/>
      </w:pPr>
      <w:bookmarkStart w:id="219" w:name="_l0fpkltzfsa0" w:colFirst="0" w:colLast="0"/>
      <w:bookmarkStart w:id="220" w:name="_Toc25068409"/>
      <w:bookmarkStart w:id="221" w:name="_Toc26789720"/>
      <w:bookmarkEnd w:id="219"/>
      <w:r>
        <w:t>Relationships</w:t>
      </w:r>
      <w:bookmarkEnd w:id="220"/>
      <w:bookmarkEnd w:id="221"/>
    </w:p>
    <w:p w14:paraId="6443F1D6" w14:textId="77777777" w:rsidR="00D94401" w:rsidRDefault="00D94401" w:rsidP="00D94401">
      <w:r>
        <w:t>These are the relationships explicitly defined between the Identity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1DA180AD" w14:textId="77777777" w:rsidR="00D94401" w:rsidRDefault="00D94401" w:rsidP="00D94401"/>
    <w:p w14:paraId="57D22FD5"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581E70E" w14:textId="77777777" w:rsidR="00D94401" w:rsidRDefault="00D94401" w:rsidP="00D94401">
      <w:pPr>
        <w:pBdr>
          <w:top w:val="nil"/>
          <w:left w:val="nil"/>
          <w:bottom w:val="nil"/>
          <w:right w:val="nil"/>
          <w:between w:val="nil"/>
        </w:pBdr>
      </w:pPr>
    </w:p>
    <w:tbl>
      <w:tblPr>
        <w:tblW w:w="9360" w:type="dxa"/>
        <w:tblLayout w:type="fixed"/>
        <w:tblLook w:val="0600" w:firstRow="0" w:lastRow="0" w:firstColumn="0" w:lastColumn="0" w:noHBand="1" w:noVBand="1"/>
      </w:tblPr>
      <w:tblGrid>
        <w:gridCol w:w="1980"/>
        <w:gridCol w:w="1920"/>
        <w:gridCol w:w="1520"/>
        <w:gridCol w:w="3940"/>
      </w:tblGrid>
      <w:tr w:rsidR="00D94401" w14:paraId="69A68F31" w14:textId="77777777" w:rsidTr="008C40DE">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89D468" w14:textId="77777777" w:rsidR="00D94401" w:rsidRDefault="00D94401" w:rsidP="008C40DE">
            <w:pPr>
              <w:pBdr>
                <w:top w:val="nil"/>
                <w:left w:val="nil"/>
                <w:bottom w:val="nil"/>
                <w:right w:val="nil"/>
                <w:between w:val="nil"/>
              </w:pBdr>
              <w:rPr>
                <w:b/>
                <w:color w:val="FFFFFF"/>
              </w:rPr>
            </w:pPr>
            <w:r>
              <w:rPr>
                <w:b/>
                <w:color w:val="FFFFFF"/>
              </w:rPr>
              <w:t>Embedded Relationships</w:t>
            </w:r>
          </w:p>
        </w:tc>
      </w:tr>
      <w:tr w:rsidR="00D94401" w14:paraId="6E820052" w14:textId="77777777" w:rsidTr="008C40DE">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D03CD8"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BAEF7B"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6E779B7B" w14:textId="77777777" w:rsidTr="008C40DE">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53444D"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6FF0D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4D6B090A" w14:textId="77777777" w:rsidTr="008C40DE">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94B830" w14:textId="77777777" w:rsidR="00D94401" w:rsidRDefault="00D94401" w:rsidP="008C40DE">
            <w:pPr>
              <w:pBdr>
                <w:top w:val="nil"/>
                <w:left w:val="nil"/>
                <w:bottom w:val="nil"/>
                <w:right w:val="nil"/>
                <w:between w:val="nil"/>
              </w:pBdr>
              <w:rPr>
                <w:b/>
                <w:color w:val="FFFFFF"/>
              </w:rPr>
            </w:pPr>
            <w:r>
              <w:rPr>
                <w:b/>
                <w:color w:val="FFFFFF"/>
              </w:rPr>
              <w:t>Common Relationships</w:t>
            </w:r>
          </w:p>
        </w:tc>
      </w:tr>
      <w:tr w:rsidR="00D94401" w14:paraId="1828C363" w14:textId="77777777" w:rsidTr="008C40DE">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46AB5D"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7448ECA0" w14:textId="77777777" w:rsidTr="008C40DE">
        <w:tc>
          <w:tcPr>
            <w:tcW w:w="19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DC7412" w14:textId="77777777" w:rsidR="00D94401" w:rsidRDefault="00D94401" w:rsidP="008C40DE">
            <w:pPr>
              <w:pBdr>
                <w:top w:val="nil"/>
                <w:left w:val="nil"/>
                <w:bottom w:val="nil"/>
                <w:right w:val="nil"/>
                <w:between w:val="nil"/>
              </w:pBdr>
              <w:rPr>
                <w:b/>
                <w:color w:val="FFFFFF"/>
              </w:rPr>
            </w:pPr>
            <w:r>
              <w:rPr>
                <w:b/>
                <w:color w:val="FFFFFF"/>
              </w:rPr>
              <w:t>Source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5DBED8" w14:textId="77777777" w:rsidR="00D94401" w:rsidRDefault="00D94401" w:rsidP="008C40DE">
            <w:pPr>
              <w:pBdr>
                <w:top w:val="nil"/>
                <w:left w:val="nil"/>
                <w:bottom w:val="nil"/>
                <w:right w:val="nil"/>
                <w:between w:val="nil"/>
              </w:pBdr>
              <w:rPr>
                <w:b/>
                <w:color w:val="FFFFFF"/>
              </w:rPr>
            </w:pPr>
            <w:r>
              <w:rPr>
                <w:b/>
                <w:color w:val="FFFFFF"/>
              </w:rPr>
              <w:t>Relationship Type</w:t>
            </w:r>
          </w:p>
        </w:tc>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6F11F4" w14:textId="77777777" w:rsidR="00D94401" w:rsidRDefault="00D94401" w:rsidP="008C40DE">
            <w:pPr>
              <w:pBdr>
                <w:top w:val="nil"/>
                <w:left w:val="nil"/>
                <w:bottom w:val="nil"/>
                <w:right w:val="nil"/>
                <w:between w:val="nil"/>
              </w:pBdr>
              <w:rPr>
                <w:b/>
                <w:color w:val="FFFFFF"/>
              </w:rPr>
            </w:pPr>
            <w:r>
              <w:rPr>
                <w:b/>
                <w:color w:val="FFFFFF"/>
              </w:rPr>
              <w:t xml:space="preserve">Target </w:t>
            </w:r>
          </w:p>
        </w:tc>
        <w:tc>
          <w:tcPr>
            <w:tcW w:w="3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107AEE"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39CACFE2" w14:textId="77777777" w:rsidTr="008C40DE">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AAB31B"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identity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A5EBC0" w14:textId="77777777" w:rsidR="00D94401" w:rsidRDefault="00D94401" w:rsidP="008C40DE">
            <w:pPr>
              <w:pBdr>
                <w:top w:val="nil"/>
                <w:left w:val="nil"/>
                <w:bottom w:val="nil"/>
                <w:right w:val="nil"/>
                <w:between w:val="nil"/>
              </w:pBdr>
            </w:pPr>
            <w:r>
              <w:rPr>
                <w:rFonts w:ascii="Consolas" w:eastAsia="Consolas" w:hAnsi="Consolas" w:cs="Consolas"/>
                <w:color w:val="073763"/>
                <w:shd w:val="clear" w:color="auto" w:fill="CFE2F3"/>
              </w:rPr>
              <w:t>located-at</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51EF88"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location</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5EF286" w14:textId="77777777" w:rsidR="00D94401" w:rsidRDefault="00D94401" w:rsidP="008C40DE">
            <w:r>
              <w:t>This Relationship describes that the Identity is located at or in the related Location.</w:t>
            </w:r>
          </w:p>
          <w:p w14:paraId="7E8AC868" w14:textId="77777777" w:rsidR="00D94401" w:rsidRDefault="00D94401" w:rsidP="008C40DE"/>
          <w:p w14:paraId="2D3733CB" w14:textId="77777777" w:rsidR="00D94401" w:rsidRDefault="00D94401" w:rsidP="008C40DE">
            <w:r>
              <w:t xml:space="preserve">For example, a </w:t>
            </w:r>
            <w:r>
              <w:rPr>
                <w:rFonts w:ascii="Consolas" w:eastAsia="Consolas" w:hAnsi="Consolas" w:cs="Consolas"/>
                <w:color w:val="073763"/>
                <w:shd w:val="clear" w:color="auto" w:fill="CFE2F3"/>
              </w:rPr>
              <w:t>located-at</w:t>
            </w:r>
            <w:r>
              <w:t xml:space="preserve"> relationship from the ACME Corporation to a Location representing the United States means that ACME Corporation is located in the United States.</w:t>
            </w:r>
          </w:p>
        </w:tc>
      </w:tr>
      <w:tr w:rsidR="00D94401" w14:paraId="751E1FD5" w14:textId="77777777" w:rsidTr="008C40DE">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495E27A" w14:textId="77777777" w:rsidR="00D94401" w:rsidRDefault="00D94401" w:rsidP="008C40DE">
            <w:pPr>
              <w:pBdr>
                <w:top w:val="nil"/>
                <w:left w:val="nil"/>
                <w:bottom w:val="nil"/>
                <w:right w:val="nil"/>
                <w:between w:val="nil"/>
              </w:pBdr>
              <w:rPr>
                <w:b/>
              </w:rPr>
            </w:pPr>
            <w:r>
              <w:rPr>
                <w:b/>
              </w:rPr>
              <w:t>Reverse Relationships</w:t>
            </w:r>
          </w:p>
        </w:tc>
      </w:tr>
      <w:tr w:rsidR="00D94401" w14:paraId="455DA6CE" w14:textId="77777777" w:rsidTr="008C40DE">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B8337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p>
          <w:p w14:paraId="789AB36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p>
          <w:p w14:paraId="61E103C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1059E9D8"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p>
          <w:p w14:paraId="646CB81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DE51A6" w14:textId="77777777" w:rsidR="00D94401" w:rsidRDefault="00D94401" w:rsidP="008C40DE">
            <w:pPr>
              <w:pBdr>
                <w:top w:val="nil"/>
                <w:left w:val="nil"/>
                <w:bottom w:val="nil"/>
                <w:right w:val="nil"/>
                <w:between w:val="nil"/>
              </w:pBdr>
            </w:pPr>
            <w:r>
              <w:rPr>
                <w:rFonts w:ascii="Consolas" w:eastAsia="Consolas" w:hAnsi="Consolas" w:cs="Consolas"/>
                <w:color w:val="073763"/>
                <w:shd w:val="clear" w:color="auto" w:fill="CFE2F3"/>
              </w:rPr>
              <w:t>targets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EF0F3E"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28915F" w14:textId="77777777" w:rsidR="00D94401" w:rsidRDefault="00D94401" w:rsidP="008C40DE">
            <w:pPr>
              <w:pBdr>
                <w:top w:val="nil"/>
                <w:left w:val="nil"/>
                <w:bottom w:val="nil"/>
                <w:right w:val="nil"/>
                <w:between w:val="nil"/>
              </w:pBdr>
            </w:pPr>
            <w:r>
              <w:t>See forward relationship for definition.</w:t>
            </w:r>
          </w:p>
        </w:tc>
      </w:tr>
      <w:tr w:rsidR="00D94401" w14:paraId="519A53F8" w14:textId="77777777" w:rsidTr="008C40DE">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D4F6A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06C831" w14:textId="77777777" w:rsidR="00D94401" w:rsidRDefault="00D94401" w:rsidP="008C40DE">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r>
              <w:t xml:space="preserve">, </w:t>
            </w:r>
            <w:r>
              <w:rPr>
                <w:rFonts w:ascii="Consolas" w:eastAsia="Consolas" w:hAnsi="Consolas" w:cs="Consolas"/>
                <w:color w:val="073763"/>
                <w:shd w:val="clear" w:color="auto" w:fill="CFE2F3"/>
              </w:rPr>
              <w:t>impersonates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3AFF1B"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597997" w14:textId="77777777" w:rsidR="00D94401" w:rsidRDefault="00D94401" w:rsidP="008C40DE">
            <w:pPr>
              <w:pBdr>
                <w:top w:val="nil"/>
                <w:left w:val="nil"/>
                <w:bottom w:val="nil"/>
                <w:right w:val="nil"/>
                <w:between w:val="nil"/>
              </w:pBdr>
            </w:pPr>
            <w:r>
              <w:t>See forward relationship for definition.</w:t>
            </w:r>
          </w:p>
        </w:tc>
      </w:tr>
    </w:tbl>
    <w:p w14:paraId="28944130" w14:textId="77777777" w:rsidR="00D94401" w:rsidRDefault="00D94401" w:rsidP="00D94401">
      <w:pPr>
        <w:pBdr>
          <w:top w:val="nil"/>
          <w:left w:val="nil"/>
          <w:bottom w:val="nil"/>
          <w:right w:val="nil"/>
          <w:between w:val="nil"/>
        </w:pBdr>
      </w:pPr>
    </w:p>
    <w:p w14:paraId="5A959E16" w14:textId="77777777" w:rsidR="00D94401" w:rsidRDefault="00D94401" w:rsidP="00D94401">
      <w:pPr>
        <w:pBdr>
          <w:top w:val="nil"/>
          <w:left w:val="nil"/>
          <w:bottom w:val="nil"/>
          <w:right w:val="nil"/>
          <w:between w:val="nil"/>
        </w:pBdr>
        <w:rPr>
          <w:b/>
        </w:rPr>
      </w:pPr>
      <w:r>
        <w:rPr>
          <w:b/>
        </w:rPr>
        <w:t>Examples</w:t>
      </w:r>
    </w:p>
    <w:p w14:paraId="38DE8F0E" w14:textId="77777777" w:rsidR="00D94401" w:rsidRDefault="00D94401" w:rsidP="00D94401">
      <w:pPr>
        <w:pBdr>
          <w:top w:val="nil"/>
          <w:left w:val="nil"/>
          <w:bottom w:val="nil"/>
          <w:right w:val="nil"/>
          <w:between w:val="nil"/>
        </w:pBdr>
      </w:pPr>
      <w:r>
        <w:t>An Identity for an individual named John Smith</w:t>
      </w:r>
    </w:p>
    <w:p w14:paraId="4D22D67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C8B616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"identity",</w:t>
      </w:r>
    </w:p>
    <w:p w14:paraId="1A24D77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126B5776"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"identity--023d105b-752e-4e3c-941c-7d3f3cb15e9e",</w:t>
      </w:r>
    </w:p>
    <w:p w14:paraId="3B07122C"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195106B1"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"2016-04-06T20:03:00.000Z",</w:t>
      </w:r>
    </w:p>
    <w:p w14:paraId="547A6C92"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"2016-04-06T20:03:00.000Z",</w:t>
      </w:r>
    </w:p>
    <w:p w14:paraId="77A406A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"John Smith",</w:t>
      </w:r>
    </w:p>
    <w:p w14:paraId="6AA16C1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"identity_class": "individual"</w:t>
      </w:r>
    </w:p>
    <w:p w14:paraId="4DBDC78A"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049CD0A7" w14:textId="77777777" w:rsidR="00D94401" w:rsidRDefault="00D94401" w:rsidP="00D94401">
      <w:pPr>
        <w:pBdr>
          <w:top w:val="nil"/>
          <w:left w:val="nil"/>
          <w:bottom w:val="nil"/>
          <w:right w:val="nil"/>
          <w:between w:val="nil"/>
        </w:pBdr>
      </w:pPr>
    </w:p>
    <w:p w14:paraId="0EFD5024" w14:textId="77777777" w:rsidR="00D94401" w:rsidRDefault="00D94401" w:rsidP="00D94401">
      <w:pPr>
        <w:pBdr>
          <w:top w:val="nil"/>
          <w:left w:val="nil"/>
          <w:bottom w:val="nil"/>
          <w:right w:val="nil"/>
          <w:between w:val="nil"/>
        </w:pBdr>
      </w:pPr>
      <w:r>
        <w:t>An Identity for a company named ACME Widget, Inc.</w:t>
      </w:r>
    </w:p>
    <w:p w14:paraId="26F834C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B0D2C2E"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"identity",</w:t>
      </w:r>
    </w:p>
    <w:p w14:paraId="6364A68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756076D"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"identity--e5f1b90a-d9b6-40ab-81a9-8a29df4b6b65",</w:t>
      </w:r>
    </w:p>
    <w:p w14:paraId="2A67ADC7"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66826237"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"2016-04-06T20:03:00.000Z",</w:t>
      </w:r>
    </w:p>
    <w:p w14:paraId="32FEB74A"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"2016-04-06T20:03:00.000Z",</w:t>
      </w:r>
    </w:p>
    <w:p w14:paraId="70CA6D8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"ACME Widget, Inc.",</w:t>
      </w:r>
    </w:p>
    <w:p w14:paraId="20D866C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"identity_class": "organization"</w:t>
      </w:r>
    </w:p>
    <w:p w14:paraId="28EBA3A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2F222D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4E2EB45F" w14:textId="58290F74" w:rsidR="00D94401" w:rsidRDefault="00D94401" w:rsidP="00D94401">
      <w:pPr>
        <w:pStyle w:val="Heading2"/>
      </w:pPr>
      <w:bookmarkStart w:id="222" w:name="_muftrcpnf89v" w:colFirst="0" w:colLast="0"/>
      <w:bookmarkStart w:id="223" w:name="_Toc25068410"/>
      <w:bookmarkStart w:id="224" w:name="_Toc26789721"/>
      <w:bookmarkEnd w:id="222"/>
      <w:r>
        <w:t>Indicator</w:t>
      </w:r>
      <w:bookmarkEnd w:id="223"/>
      <w:bookmarkEnd w:id="224"/>
    </w:p>
    <w:p w14:paraId="70CA7182"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indicator</w:t>
      </w:r>
    </w:p>
    <w:p w14:paraId="21716FA1" w14:textId="77777777" w:rsidR="00D94401" w:rsidRDefault="00D94401" w:rsidP="00D94401">
      <w:pPr>
        <w:pBdr>
          <w:top w:val="nil"/>
          <w:left w:val="nil"/>
          <w:bottom w:val="nil"/>
          <w:right w:val="nil"/>
          <w:between w:val="nil"/>
        </w:pBdr>
      </w:pPr>
    </w:p>
    <w:p w14:paraId="17D44071" w14:textId="77777777" w:rsidR="00D94401" w:rsidRDefault="00D94401" w:rsidP="00D94401">
      <w:pPr>
        <w:pBdr>
          <w:top w:val="nil"/>
          <w:left w:val="nil"/>
          <w:bottom w:val="nil"/>
          <w:right w:val="nil"/>
          <w:between w:val="nil"/>
        </w:pBdr>
      </w:pPr>
      <w:r>
        <w:t xml:space="preserve">Indicators contain a pattern that can be used to detect suspicious or malicious cyber activity. For example, an Indicator may be used to represent a set of malicious domains and use the STIX Patterning Language (see </w:t>
      </w:r>
      <w:hyperlink w:anchor="_j63p2dtzpofm">
        <w:r>
          <w:rPr>
            <w:color w:val="1155CC"/>
            <w:u w:val="single"/>
          </w:rPr>
          <w:t>section 9</w:t>
        </w:r>
      </w:hyperlink>
      <w:r>
        <w:t>) to specify these domains.</w:t>
      </w:r>
    </w:p>
    <w:p w14:paraId="44B8F76E" w14:textId="77777777" w:rsidR="00D94401" w:rsidRDefault="00D94401" w:rsidP="00D94401">
      <w:pPr>
        <w:pBdr>
          <w:top w:val="nil"/>
          <w:left w:val="nil"/>
          <w:bottom w:val="nil"/>
          <w:right w:val="nil"/>
          <w:between w:val="nil"/>
        </w:pBdr>
      </w:pPr>
    </w:p>
    <w:p w14:paraId="06F922A3" w14:textId="77777777" w:rsidR="00D94401" w:rsidRDefault="00D94401" w:rsidP="00D94401">
      <w:pPr>
        <w:pBdr>
          <w:top w:val="nil"/>
          <w:left w:val="nil"/>
          <w:bottom w:val="nil"/>
          <w:right w:val="nil"/>
          <w:between w:val="nil"/>
        </w:pBdr>
      </w:pPr>
      <w:r>
        <w:t xml:space="preserve">The Indicator SDO contains a simple textual description, the Kill Chain Phases that it detects behavior in, a time window for when the Indicator is valid or useful, and a required </w:t>
      </w:r>
      <w:r>
        <w:rPr>
          <w:rFonts w:ascii="Consolas" w:eastAsia="Consolas" w:hAnsi="Consolas" w:cs="Consolas"/>
          <w:b/>
        </w:rPr>
        <w:t>pattern</w:t>
      </w:r>
      <w:r>
        <w:t xml:space="preserve"> property to capture a structured detection pattern. Conforming STIX implementations </w:t>
      </w:r>
      <w:r>
        <w:rPr>
          <w:b/>
        </w:rPr>
        <w:t>MUST</w:t>
      </w:r>
      <w:r>
        <w:t xml:space="preserve"> support the STIX Patterning Language as defined in </w:t>
      </w:r>
      <w:hyperlink w:anchor="_j63p2dtzpofm">
        <w:r>
          <w:rPr>
            <w:color w:val="1155CC"/>
            <w:u w:val="single"/>
          </w:rPr>
          <w:t>section 9</w:t>
        </w:r>
      </w:hyperlink>
      <w:r>
        <w:t>.</w:t>
      </w:r>
    </w:p>
    <w:p w14:paraId="1EB27B5E" w14:textId="77777777" w:rsidR="00D94401" w:rsidRDefault="00D94401" w:rsidP="00D94401">
      <w:pPr>
        <w:pBdr>
          <w:top w:val="nil"/>
          <w:left w:val="nil"/>
          <w:bottom w:val="nil"/>
          <w:right w:val="nil"/>
          <w:between w:val="nil"/>
        </w:pBdr>
      </w:pPr>
    </w:p>
    <w:p w14:paraId="403388CF" w14:textId="77777777" w:rsidR="00D94401" w:rsidRDefault="00D94401" w:rsidP="00D94401">
      <w:pPr>
        <w:pBdr>
          <w:top w:val="nil"/>
          <w:left w:val="nil"/>
          <w:bottom w:val="nil"/>
          <w:right w:val="nil"/>
          <w:between w:val="nil"/>
        </w:pBdr>
      </w:pPr>
      <w:r>
        <w:t>Relationships from the Indicator can describe the malicious or suspicious behavior that it directly detects (Malware, Tool, and Attack Pattern). In addition, it may also imply the presence of a Campaigns, Intrusion Sets, and Threat Actors, etc.</w:t>
      </w:r>
    </w:p>
    <w:p w14:paraId="141447DE" w14:textId="3A42BC18" w:rsidR="00D94401" w:rsidRDefault="00D94401" w:rsidP="00D94401">
      <w:pPr>
        <w:pStyle w:val="Heading3"/>
      </w:pPr>
      <w:bookmarkStart w:id="225" w:name="_wfiae74706sw" w:colFirst="0" w:colLast="0"/>
      <w:bookmarkStart w:id="226" w:name="_Toc25068411"/>
      <w:bookmarkStart w:id="227" w:name="_Toc26789722"/>
      <w:bookmarkEnd w:id="225"/>
      <w:r>
        <w:t>Properties</w:t>
      </w:r>
      <w:bookmarkEnd w:id="226"/>
      <w:bookmarkEnd w:id="22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D94401" w14:paraId="01AF4287"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15BAE1" w14:textId="77777777" w:rsidR="00D94401" w:rsidRDefault="00D94401" w:rsidP="008C40DE">
            <w:pPr>
              <w:rPr>
                <w:b/>
                <w:color w:val="FFFFFF"/>
              </w:rPr>
            </w:pPr>
            <w:r>
              <w:rPr>
                <w:b/>
                <w:color w:val="FFFFFF"/>
              </w:rPr>
              <w:t>Required Common Properties</w:t>
            </w:r>
          </w:p>
        </w:tc>
      </w:tr>
      <w:tr w:rsidR="00D94401" w14:paraId="4CA094EC"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B97E107"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490ED238"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7E083C" w14:textId="77777777" w:rsidR="00D94401" w:rsidRDefault="00D94401" w:rsidP="008C40DE">
            <w:pPr>
              <w:rPr>
                <w:b/>
                <w:color w:val="FFFFFF"/>
              </w:rPr>
            </w:pPr>
            <w:r>
              <w:rPr>
                <w:b/>
                <w:color w:val="FFFFFF"/>
              </w:rPr>
              <w:t>Optional Common Properties</w:t>
            </w:r>
          </w:p>
        </w:tc>
      </w:tr>
      <w:tr w:rsidR="00D94401" w14:paraId="13B7EFBE"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8A381D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lastRenderedPageBreak/>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2E29FB49"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750413" w14:textId="77777777" w:rsidR="00D94401" w:rsidRDefault="00D94401" w:rsidP="008C40DE">
            <w:pPr>
              <w:rPr>
                <w:b/>
                <w:color w:val="FFFFFF"/>
              </w:rPr>
            </w:pPr>
            <w:r>
              <w:rPr>
                <w:b/>
                <w:color w:val="FFFFFF"/>
              </w:rPr>
              <w:t>Not Applicable Common Properties</w:t>
            </w:r>
          </w:p>
        </w:tc>
      </w:tr>
      <w:tr w:rsidR="00D94401" w14:paraId="79C15577"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B99E3B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48AC6FCC"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F8B7B6" w14:textId="77777777" w:rsidR="00D94401" w:rsidRDefault="00D94401" w:rsidP="008C40DE">
            <w:pPr>
              <w:pBdr>
                <w:top w:val="nil"/>
                <w:left w:val="nil"/>
                <w:bottom w:val="nil"/>
                <w:right w:val="nil"/>
                <w:between w:val="nil"/>
              </w:pBdr>
              <w:rPr>
                <w:b/>
                <w:color w:val="FFFFFF"/>
              </w:rPr>
            </w:pPr>
            <w:r>
              <w:rPr>
                <w:b/>
                <w:color w:val="FFFFFF"/>
              </w:rPr>
              <w:t>Indicator Specific Properties</w:t>
            </w:r>
          </w:p>
        </w:tc>
      </w:tr>
      <w:tr w:rsidR="00D94401" w14:paraId="1B1DD738" w14:textId="77777777" w:rsidTr="008C40DE">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49C52C"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indicator_types</w:t>
            </w:r>
            <w:r>
              <w:t xml:space="preserve">, </w:t>
            </w:r>
            <w:r>
              <w:rPr>
                <w:rFonts w:ascii="Consolas" w:eastAsia="Consolas" w:hAnsi="Consolas" w:cs="Consolas"/>
                <w:b/>
              </w:rPr>
              <w:t>pattern</w:t>
            </w:r>
            <w:r>
              <w:t xml:space="preserve">, </w:t>
            </w:r>
            <w:r>
              <w:rPr>
                <w:rFonts w:ascii="Consolas" w:eastAsia="Consolas" w:hAnsi="Consolas" w:cs="Consolas"/>
                <w:b/>
              </w:rPr>
              <w:t>valid_from</w:t>
            </w:r>
            <w:r>
              <w:t xml:space="preserve">, </w:t>
            </w:r>
            <w:r>
              <w:rPr>
                <w:rFonts w:ascii="Consolas" w:eastAsia="Consolas" w:hAnsi="Consolas" w:cs="Consolas"/>
                <w:b/>
              </w:rPr>
              <w:t>valid_until</w:t>
            </w:r>
            <w:r>
              <w:t xml:space="preserve">, </w:t>
            </w:r>
            <w:r>
              <w:rPr>
                <w:rFonts w:ascii="Consolas" w:eastAsia="Consolas" w:hAnsi="Consolas" w:cs="Consolas"/>
                <w:b/>
              </w:rPr>
              <w:t>kill_chain_phases</w:t>
            </w:r>
          </w:p>
        </w:tc>
      </w:tr>
      <w:tr w:rsidR="00D94401" w14:paraId="512DE134" w14:textId="77777777" w:rsidTr="008C40DE">
        <w:tc>
          <w:tcPr>
            <w:tcW w:w="3165" w:type="dxa"/>
            <w:shd w:val="clear" w:color="auto" w:fill="073763"/>
            <w:tcMar>
              <w:top w:w="100" w:type="dxa"/>
              <w:left w:w="100" w:type="dxa"/>
              <w:bottom w:w="100" w:type="dxa"/>
              <w:right w:w="100" w:type="dxa"/>
            </w:tcMar>
          </w:tcPr>
          <w:p w14:paraId="62D63597"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4ED2CF2D"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3600" w:type="dxa"/>
            <w:shd w:val="clear" w:color="auto" w:fill="073763"/>
            <w:tcMar>
              <w:top w:w="100" w:type="dxa"/>
              <w:left w:w="100" w:type="dxa"/>
              <w:bottom w:w="100" w:type="dxa"/>
              <w:right w:w="100" w:type="dxa"/>
            </w:tcMar>
          </w:tcPr>
          <w:p w14:paraId="0862CBB7"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737524EF" w14:textId="77777777" w:rsidTr="008C40DE">
        <w:tc>
          <w:tcPr>
            <w:tcW w:w="3165" w:type="dxa"/>
            <w:shd w:val="clear" w:color="auto" w:fill="D9D9D9"/>
            <w:tcMar>
              <w:top w:w="100" w:type="dxa"/>
              <w:left w:w="100" w:type="dxa"/>
              <w:bottom w:w="100" w:type="dxa"/>
              <w:right w:w="100" w:type="dxa"/>
            </w:tcMar>
          </w:tcPr>
          <w:p w14:paraId="68256ACB"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7E7EE4F4"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65226477" w14:textId="77777777" w:rsidR="00D94401" w:rsidRDefault="00D94401" w:rsidP="008C40DE">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indicator</w:t>
            </w:r>
            <w:r>
              <w:t>.</w:t>
            </w:r>
          </w:p>
        </w:tc>
      </w:tr>
      <w:tr w:rsidR="00D94401" w14:paraId="209A30AE" w14:textId="77777777" w:rsidTr="008C40DE">
        <w:tc>
          <w:tcPr>
            <w:tcW w:w="3165" w:type="dxa"/>
            <w:shd w:val="clear" w:color="auto" w:fill="FFFFFF"/>
            <w:tcMar>
              <w:top w:w="100" w:type="dxa"/>
              <w:left w:w="100" w:type="dxa"/>
              <w:bottom w:w="100" w:type="dxa"/>
              <w:right w:w="100" w:type="dxa"/>
            </w:tcMar>
          </w:tcPr>
          <w:p w14:paraId="7016E0C1" w14:textId="77777777" w:rsidR="00D94401" w:rsidRDefault="00D94401" w:rsidP="008C40DE">
            <w:pPr>
              <w:widowControl w:val="0"/>
              <w:pBdr>
                <w:top w:val="nil"/>
                <w:left w:val="nil"/>
                <w:bottom w:val="nil"/>
                <w:right w:val="nil"/>
                <w:between w:val="nil"/>
              </w:pBdr>
            </w:pPr>
            <w:r>
              <w:rPr>
                <w:rFonts w:ascii="Consolas" w:eastAsia="Consolas" w:hAnsi="Consolas" w:cs="Consolas"/>
                <w:b/>
              </w:rPr>
              <w:t>name</w:t>
            </w:r>
            <w:r>
              <w:t xml:space="preserve"> (optional)</w:t>
            </w:r>
          </w:p>
        </w:tc>
        <w:tc>
          <w:tcPr>
            <w:tcW w:w="2595" w:type="dxa"/>
            <w:shd w:val="clear" w:color="auto" w:fill="FFFFFF"/>
            <w:tcMar>
              <w:top w:w="100" w:type="dxa"/>
              <w:left w:w="100" w:type="dxa"/>
              <w:bottom w:w="100" w:type="dxa"/>
              <w:right w:w="100" w:type="dxa"/>
            </w:tcMar>
          </w:tcPr>
          <w:p w14:paraId="38B936BD"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75B66B" w14:textId="77777777" w:rsidR="00D94401" w:rsidRDefault="00D94401" w:rsidP="008C40DE">
            <w:pPr>
              <w:pBdr>
                <w:top w:val="nil"/>
                <w:left w:val="nil"/>
                <w:bottom w:val="nil"/>
                <w:right w:val="nil"/>
                <w:between w:val="nil"/>
              </w:pBdr>
            </w:pPr>
            <w:r>
              <w:t xml:space="preserve">A name used to identify the Indicator. </w:t>
            </w:r>
            <w:r>
              <w:br/>
            </w:r>
          </w:p>
          <w:p w14:paraId="22E404D5" w14:textId="77777777" w:rsidR="00D94401" w:rsidRDefault="00D94401" w:rsidP="008C40DE">
            <w:pPr>
              <w:pBdr>
                <w:top w:val="nil"/>
                <w:left w:val="nil"/>
                <w:bottom w:val="nil"/>
                <w:right w:val="nil"/>
                <w:between w:val="nil"/>
              </w:pBdr>
            </w:pPr>
            <w:r>
              <w:t xml:space="preserve">Producers </w:t>
            </w:r>
            <w:r>
              <w:rPr>
                <w:b/>
              </w:rPr>
              <w:t>SHOULD</w:t>
            </w:r>
            <w:r>
              <w:t xml:space="preserve"> provide this property to help products and analysts understand what this Indicator actually does.</w:t>
            </w:r>
          </w:p>
        </w:tc>
      </w:tr>
      <w:tr w:rsidR="00D94401" w14:paraId="10C760E4" w14:textId="77777777" w:rsidTr="008C40DE">
        <w:tc>
          <w:tcPr>
            <w:tcW w:w="3165" w:type="dxa"/>
            <w:shd w:val="clear" w:color="auto" w:fill="FFFFFF"/>
            <w:tcMar>
              <w:top w:w="100" w:type="dxa"/>
              <w:left w:w="100" w:type="dxa"/>
              <w:bottom w:w="100" w:type="dxa"/>
              <w:right w:w="100" w:type="dxa"/>
            </w:tcMar>
          </w:tcPr>
          <w:p w14:paraId="564A39C2" w14:textId="77777777" w:rsidR="00D94401" w:rsidRDefault="00D94401" w:rsidP="008C40DE">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7896AA4E"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106294" w14:textId="77777777" w:rsidR="00D94401" w:rsidRDefault="00D94401" w:rsidP="008C40DE">
            <w:pPr>
              <w:pBdr>
                <w:top w:val="nil"/>
                <w:left w:val="nil"/>
                <w:bottom w:val="nil"/>
                <w:right w:val="nil"/>
                <w:between w:val="nil"/>
              </w:pBdr>
            </w:pPr>
            <w:r>
              <w:t>A description that provides more details and context about the Indicator, potentially including its purpose and its key characteristics.</w:t>
            </w:r>
          </w:p>
          <w:p w14:paraId="5AA2A580" w14:textId="77777777" w:rsidR="00D94401" w:rsidRDefault="00D94401" w:rsidP="008C40DE">
            <w:pPr>
              <w:pBdr>
                <w:top w:val="nil"/>
                <w:left w:val="nil"/>
                <w:bottom w:val="nil"/>
                <w:right w:val="nil"/>
                <w:between w:val="nil"/>
              </w:pBdr>
            </w:pPr>
          </w:p>
          <w:p w14:paraId="2CB40242" w14:textId="77777777" w:rsidR="00D94401" w:rsidRDefault="00D94401" w:rsidP="008C40DE">
            <w:r>
              <w:t xml:space="preserve">Producers </w:t>
            </w:r>
            <w:r>
              <w:rPr>
                <w:b/>
              </w:rPr>
              <w:t>SHOULD</w:t>
            </w:r>
            <w:r>
              <w:t xml:space="preserve"> provide this property to help products and analysts understand what this Indicator actually does.</w:t>
            </w:r>
          </w:p>
        </w:tc>
      </w:tr>
      <w:tr w:rsidR="00D94401" w14:paraId="69FBB02C" w14:textId="77777777" w:rsidTr="008C40DE">
        <w:tc>
          <w:tcPr>
            <w:tcW w:w="3165" w:type="dxa"/>
            <w:tcMar>
              <w:top w:w="100" w:type="dxa"/>
              <w:left w:w="100" w:type="dxa"/>
              <w:bottom w:w="100" w:type="dxa"/>
              <w:right w:w="100" w:type="dxa"/>
            </w:tcMar>
          </w:tcPr>
          <w:p w14:paraId="4BDCC62C" w14:textId="77777777" w:rsidR="00D94401" w:rsidRDefault="00D94401" w:rsidP="008C40DE">
            <w:pPr>
              <w:widowControl w:val="0"/>
            </w:pPr>
            <w:r>
              <w:rPr>
                <w:rFonts w:ascii="Consolas" w:eastAsia="Consolas" w:hAnsi="Consolas" w:cs="Consolas"/>
                <w:b/>
              </w:rPr>
              <w:t>indicator_types</w:t>
            </w:r>
            <w:r>
              <w:rPr>
                <w:b/>
              </w:rPr>
              <w:t xml:space="preserve"> </w:t>
            </w:r>
            <w:r>
              <w:t>(required)</w:t>
            </w:r>
          </w:p>
        </w:tc>
        <w:tc>
          <w:tcPr>
            <w:tcW w:w="2595" w:type="dxa"/>
            <w:tcMar>
              <w:top w:w="100" w:type="dxa"/>
              <w:left w:w="100" w:type="dxa"/>
              <w:bottom w:w="100" w:type="dxa"/>
              <w:right w:w="100" w:type="dxa"/>
            </w:tcMar>
          </w:tcPr>
          <w:p w14:paraId="6FAB5A6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00" w:type="dxa"/>
            <w:tcMar>
              <w:top w:w="100" w:type="dxa"/>
              <w:left w:w="100" w:type="dxa"/>
              <w:bottom w:w="100" w:type="dxa"/>
              <w:right w:w="100" w:type="dxa"/>
            </w:tcMar>
          </w:tcPr>
          <w:p w14:paraId="1BB8FCA3" w14:textId="77777777" w:rsidR="00D94401" w:rsidRDefault="00D94401" w:rsidP="008C40DE">
            <w:r>
              <w:t>A set of categorizations for this indicator.</w:t>
            </w:r>
          </w:p>
          <w:p w14:paraId="22C0C891" w14:textId="77777777" w:rsidR="00D94401" w:rsidRDefault="00D94401" w:rsidP="008C40DE"/>
          <w:p w14:paraId="58DB23DD" w14:textId="77777777" w:rsidR="00D94401" w:rsidRDefault="00D94401" w:rsidP="008C40DE">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indicator-type-ov</w:t>
            </w:r>
            <w:r>
              <w:t xml:space="preserve"> open vocabulary.</w:t>
            </w:r>
          </w:p>
        </w:tc>
      </w:tr>
      <w:tr w:rsidR="00D94401" w14:paraId="3B12CEDC" w14:textId="77777777" w:rsidTr="008C40DE">
        <w:tc>
          <w:tcPr>
            <w:tcW w:w="3165" w:type="dxa"/>
            <w:shd w:val="clear" w:color="auto" w:fill="auto"/>
            <w:tcMar>
              <w:top w:w="100" w:type="dxa"/>
              <w:left w:w="100" w:type="dxa"/>
              <w:bottom w:w="100" w:type="dxa"/>
              <w:right w:w="100" w:type="dxa"/>
            </w:tcMar>
          </w:tcPr>
          <w:p w14:paraId="77A26E7C" w14:textId="77777777" w:rsidR="00D94401" w:rsidRDefault="00D94401" w:rsidP="008C40DE">
            <w:pPr>
              <w:widowControl w:val="0"/>
              <w:pBdr>
                <w:top w:val="nil"/>
                <w:left w:val="nil"/>
                <w:bottom w:val="nil"/>
                <w:right w:val="nil"/>
                <w:between w:val="nil"/>
              </w:pBdr>
            </w:pPr>
            <w:r>
              <w:rPr>
                <w:rFonts w:ascii="Consolas" w:eastAsia="Consolas" w:hAnsi="Consolas" w:cs="Consolas"/>
                <w:b/>
              </w:rPr>
              <w:t>pattern</w:t>
            </w:r>
            <w:r>
              <w:t xml:space="preserve"> (required)</w:t>
            </w:r>
          </w:p>
        </w:tc>
        <w:tc>
          <w:tcPr>
            <w:tcW w:w="2595" w:type="dxa"/>
            <w:shd w:val="clear" w:color="auto" w:fill="auto"/>
            <w:tcMar>
              <w:top w:w="100" w:type="dxa"/>
              <w:left w:w="100" w:type="dxa"/>
              <w:bottom w:w="100" w:type="dxa"/>
              <w:right w:w="100" w:type="dxa"/>
            </w:tcMar>
          </w:tcPr>
          <w:p w14:paraId="2D757778"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0E750A24" w14:textId="77777777" w:rsidR="00D94401" w:rsidRDefault="00D94401" w:rsidP="008C40DE">
            <w:pPr>
              <w:widowControl w:val="0"/>
              <w:pBdr>
                <w:top w:val="nil"/>
                <w:left w:val="nil"/>
                <w:bottom w:val="nil"/>
                <w:right w:val="nil"/>
                <w:between w:val="nil"/>
              </w:pBdr>
            </w:pPr>
            <w:r>
              <w:t xml:space="preserve">The detection pattern for this Indicator </w:t>
            </w:r>
            <w:r>
              <w:rPr>
                <w:b/>
              </w:rPr>
              <w:t>MAY</w:t>
            </w:r>
            <w:r>
              <w:t xml:space="preserve"> be expressed as a STIX Pattern as specified in </w:t>
            </w:r>
            <w:hyperlink w:anchor="_j63p2dtzpofm">
              <w:r>
                <w:rPr>
                  <w:color w:val="1155CC"/>
                  <w:u w:val="single"/>
                </w:rPr>
                <w:t>section 9</w:t>
              </w:r>
            </w:hyperlink>
            <w:r>
              <w:t xml:space="preserve"> or another appropriate language such as SNORT, YARA, etc. </w:t>
            </w:r>
          </w:p>
        </w:tc>
      </w:tr>
      <w:tr w:rsidR="00D94401" w14:paraId="39EF2AF1" w14:textId="77777777" w:rsidTr="008C40DE">
        <w:tc>
          <w:tcPr>
            <w:tcW w:w="3165" w:type="dxa"/>
            <w:shd w:val="clear" w:color="auto" w:fill="auto"/>
            <w:tcMar>
              <w:top w:w="100" w:type="dxa"/>
              <w:left w:w="100" w:type="dxa"/>
              <w:bottom w:w="100" w:type="dxa"/>
              <w:right w:w="100" w:type="dxa"/>
            </w:tcMar>
          </w:tcPr>
          <w:p w14:paraId="5B96A836"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pattern_type</w:t>
            </w:r>
            <w:r>
              <w:t xml:space="preserve"> (required)</w:t>
            </w:r>
          </w:p>
        </w:tc>
        <w:tc>
          <w:tcPr>
            <w:tcW w:w="2595" w:type="dxa"/>
            <w:shd w:val="clear" w:color="auto" w:fill="auto"/>
            <w:tcMar>
              <w:top w:w="100" w:type="dxa"/>
              <w:left w:w="100" w:type="dxa"/>
              <w:bottom w:w="100" w:type="dxa"/>
              <w:right w:w="100" w:type="dxa"/>
            </w:tcMar>
          </w:tcPr>
          <w:p w14:paraId="3DBFF4B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00" w:type="dxa"/>
            <w:shd w:val="clear" w:color="auto" w:fill="auto"/>
            <w:tcMar>
              <w:top w:w="100" w:type="dxa"/>
              <w:left w:w="100" w:type="dxa"/>
              <w:bottom w:w="100" w:type="dxa"/>
              <w:right w:w="100" w:type="dxa"/>
            </w:tcMar>
          </w:tcPr>
          <w:p w14:paraId="081CB754" w14:textId="77777777" w:rsidR="00D94401" w:rsidRDefault="00D94401" w:rsidP="008C40DE">
            <w:pPr>
              <w:widowControl w:val="0"/>
              <w:pBdr>
                <w:top w:val="nil"/>
                <w:left w:val="nil"/>
                <w:bottom w:val="nil"/>
                <w:right w:val="nil"/>
                <w:between w:val="nil"/>
              </w:pBdr>
            </w:pPr>
            <w:r>
              <w:t xml:space="preserve">The pattern language used in this indicator. </w:t>
            </w:r>
          </w:p>
          <w:p w14:paraId="50B1BBA0" w14:textId="77777777" w:rsidR="00D94401" w:rsidRDefault="00D94401" w:rsidP="008C40DE">
            <w:pPr>
              <w:widowControl w:val="0"/>
              <w:pBdr>
                <w:top w:val="nil"/>
                <w:left w:val="nil"/>
                <w:bottom w:val="nil"/>
                <w:right w:val="nil"/>
                <w:between w:val="nil"/>
              </w:pBdr>
            </w:pPr>
          </w:p>
          <w:p w14:paraId="4D77C61C" w14:textId="77777777" w:rsidR="00D94401" w:rsidRDefault="00D94401" w:rsidP="008C40DE">
            <w:pPr>
              <w:widowControl w:val="0"/>
              <w:pBdr>
                <w:top w:val="nil"/>
                <w:left w:val="nil"/>
                <w:bottom w:val="nil"/>
                <w:right w:val="nil"/>
                <w:between w:val="nil"/>
              </w:pBdr>
            </w:pPr>
            <w:r>
              <w:t xml:space="preserve">The value for this property </w:t>
            </w:r>
            <w:r>
              <w:rPr>
                <w:b/>
              </w:rPr>
              <w:t>SHOULD</w:t>
            </w:r>
            <w:r>
              <w:t xml:space="preserve"> come from the </w:t>
            </w:r>
            <w:r>
              <w:rPr>
                <w:rFonts w:ascii="Consolas" w:eastAsia="Consolas" w:hAnsi="Consolas" w:cs="Consolas"/>
                <w:color w:val="C7254E"/>
                <w:shd w:val="clear" w:color="auto" w:fill="F9F2F4"/>
              </w:rPr>
              <w:t>pattern-type-ov</w:t>
            </w:r>
            <w:r>
              <w:t xml:space="preserve"> open vocabulary. </w:t>
            </w:r>
          </w:p>
          <w:p w14:paraId="06F809F9" w14:textId="77777777" w:rsidR="00D94401" w:rsidRDefault="00D94401" w:rsidP="008C40DE">
            <w:pPr>
              <w:widowControl w:val="0"/>
              <w:pBdr>
                <w:top w:val="nil"/>
                <w:left w:val="nil"/>
                <w:bottom w:val="nil"/>
                <w:right w:val="nil"/>
                <w:between w:val="nil"/>
              </w:pBdr>
            </w:pPr>
          </w:p>
          <w:p w14:paraId="74A35B36"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match the type of pattern data included in the </w:t>
            </w:r>
            <w:r>
              <w:rPr>
                <w:rFonts w:ascii="Consolas" w:eastAsia="Consolas" w:hAnsi="Consolas" w:cs="Consolas"/>
                <w:b/>
              </w:rPr>
              <w:t>pattern</w:t>
            </w:r>
            <w:r>
              <w:t xml:space="preserve"> property.</w:t>
            </w:r>
          </w:p>
        </w:tc>
      </w:tr>
      <w:tr w:rsidR="00D94401" w14:paraId="069BE5AB" w14:textId="77777777" w:rsidTr="008C40DE">
        <w:tc>
          <w:tcPr>
            <w:tcW w:w="3165" w:type="dxa"/>
            <w:shd w:val="clear" w:color="auto" w:fill="auto"/>
            <w:tcMar>
              <w:top w:w="100" w:type="dxa"/>
              <w:left w:w="100" w:type="dxa"/>
              <w:bottom w:w="100" w:type="dxa"/>
              <w:right w:w="100" w:type="dxa"/>
            </w:tcMar>
          </w:tcPr>
          <w:p w14:paraId="274F3100"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pattern_version</w:t>
            </w:r>
            <w:r>
              <w:t xml:space="preserve"> (optional)</w:t>
            </w:r>
          </w:p>
        </w:tc>
        <w:tc>
          <w:tcPr>
            <w:tcW w:w="2595" w:type="dxa"/>
            <w:shd w:val="clear" w:color="auto" w:fill="auto"/>
            <w:tcMar>
              <w:top w:w="100" w:type="dxa"/>
              <w:left w:w="100" w:type="dxa"/>
              <w:bottom w:w="100" w:type="dxa"/>
              <w:right w:w="100" w:type="dxa"/>
            </w:tcMar>
          </w:tcPr>
          <w:p w14:paraId="2417917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37351CA3" w14:textId="77777777" w:rsidR="00D94401" w:rsidRDefault="00D94401" w:rsidP="008C40DE">
            <w:pPr>
              <w:widowControl w:val="0"/>
              <w:pBdr>
                <w:top w:val="nil"/>
                <w:left w:val="nil"/>
                <w:bottom w:val="nil"/>
                <w:right w:val="nil"/>
                <w:between w:val="nil"/>
              </w:pBdr>
            </w:pPr>
            <w:r>
              <w:t xml:space="preserve">The version of the pattern language that is used for the data in the </w:t>
            </w:r>
            <w:r>
              <w:rPr>
                <w:rFonts w:ascii="Consolas" w:eastAsia="Consolas" w:hAnsi="Consolas" w:cs="Consolas"/>
                <w:b/>
              </w:rPr>
              <w:t>pattern</w:t>
            </w:r>
            <w:r>
              <w:t xml:space="preserve"> property which </w:t>
            </w:r>
            <w:r>
              <w:rPr>
                <w:b/>
              </w:rPr>
              <w:t>MUST</w:t>
            </w:r>
            <w:r>
              <w:t xml:space="preserve"> match the type of pattern data included in the </w:t>
            </w:r>
            <w:r>
              <w:rPr>
                <w:rFonts w:ascii="Consolas" w:eastAsia="Consolas" w:hAnsi="Consolas" w:cs="Consolas"/>
                <w:b/>
              </w:rPr>
              <w:t>pattern</w:t>
            </w:r>
            <w:r>
              <w:t xml:space="preserve"> property. </w:t>
            </w:r>
          </w:p>
          <w:p w14:paraId="0B9863D9" w14:textId="77777777" w:rsidR="00D94401" w:rsidRDefault="00D94401" w:rsidP="008C40DE">
            <w:pPr>
              <w:widowControl w:val="0"/>
              <w:pBdr>
                <w:top w:val="nil"/>
                <w:left w:val="nil"/>
                <w:bottom w:val="nil"/>
                <w:right w:val="nil"/>
                <w:between w:val="nil"/>
              </w:pBdr>
            </w:pPr>
          </w:p>
          <w:p w14:paraId="703B2C02" w14:textId="77777777" w:rsidR="00D94401" w:rsidRDefault="00D94401" w:rsidP="008C40DE">
            <w:pPr>
              <w:widowControl w:val="0"/>
              <w:pBdr>
                <w:top w:val="nil"/>
                <w:left w:val="nil"/>
                <w:bottom w:val="nil"/>
                <w:right w:val="nil"/>
                <w:between w:val="nil"/>
              </w:pBdr>
            </w:pPr>
            <w:r>
              <w:t xml:space="preserve">For patterns that do not have a formal specification, the build or code version that the pattern is known to work with </w:t>
            </w:r>
            <w:r>
              <w:rPr>
                <w:b/>
              </w:rPr>
              <w:t>SHOULD</w:t>
            </w:r>
            <w:r>
              <w:t xml:space="preserve"> be used.</w:t>
            </w:r>
          </w:p>
          <w:p w14:paraId="29144110" w14:textId="77777777" w:rsidR="00D94401" w:rsidRDefault="00D94401" w:rsidP="008C40DE">
            <w:pPr>
              <w:widowControl w:val="0"/>
              <w:pBdr>
                <w:top w:val="nil"/>
                <w:left w:val="nil"/>
                <w:bottom w:val="nil"/>
                <w:right w:val="nil"/>
                <w:between w:val="nil"/>
              </w:pBdr>
            </w:pPr>
          </w:p>
          <w:p w14:paraId="0910D1DE" w14:textId="77777777" w:rsidR="00D94401" w:rsidRDefault="00D94401" w:rsidP="008C40DE">
            <w:pPr>
              <w:widowControl w:val="0"/>
              <w:pBdr>
                <w:top w:val="nil"/>
                <w:left w:val="nil"/>
                <w:bottom w:val="nil"/>
                <w:right w:val="nil"/>
                <w:between w:val="nil"/>
              </w:pBdr>
            </w:pPr>
            <w:r>
              <w:t xml:space="preserve">For the STIX Pattern language, the default value is determined by the specification version of the object. </w:t>
            </w:r>
          </w:p>
          <w:p w14:paraId="654FD6F6" w14:textId="77777777" w:rsidR="00D94401" w:rsidRDefault="00D94401" w:rsidP="008C40DE">
            <w:pPr>
              <w:widowControl w:val="0"/>
              <w:pBdr>
                <w:top w:val="nil"/>
                <w:left w:val="nil"/>
                <w:bottom w:val="nil"/>
                <w:right w:val="nil"/>
                <w:between w:val="nil"/>
              </w:pBdr>
            </w:pPr>
          </w:p>
          <w:p w14:paraId="42F686BD" w14:textId="77777777" w:rsidR="00D94401" w:rsidRDefault="00D94401" w:rsidP="008C40DE">
            <w:pPr>
              <w:widowControl w:val="0"/>
              <w:pBdr>
                <w:top w:val="nil"/>
                <w:left w:val="nil"/>
                <w:bottom w:val="nil"/>
                <w:right w:val="nil"/>
                <w:between w:val="nil"/>
              </w:pBdr>
            </w:pPr>
            <w:r>
              <w:t xml:space="preserve">For other languages, the default value </w:t>
            </w:r>
            <w:r>
              <w:rPr>
                <w:b/>
              </w:rPr>
              <w:t>SHOULD</w:t>
            </w:r>
            <w:r>
              <w:t xml:space="preserve"> be the latest version of the patterning language at the time of this object's creation.</w:t>
            </w:r>
          </w:p>
        </w:tc>
      </w:tr>
      <w:tr w:rsidR="00D94401" w14:paraId="26188B2E" w14:textId="77777777" w:rsidTr="008C40DE">
        <w:tc>
          <w:tcPr>
            <w:tcW w:w="3165" w:type="dxa"/>
            <w:shd w:val="clear" w:color="auto" w:fill="auto"/>
            <w:tcMar>
              <w:top w:w="100" w:type="dxa"/>
              <w:left w:w="100" w:type="dxa"/>
              <w:bottom w:w="100" w:type="dxa"/>
              <w:right w:w="100" w:type="dxa"/>
            </w:tcMar>
          </w:tcPr>
          <w:p w14:paraId="25C67EE7" w14:textId="77777777" w:rsidR="00D94401" w:rsidRDefault="00D94401" w:rsidP="008C40DE">
            <w:pPr>
              <w:widowControl w:val="0"/>
              <w:pBdr>
                <w:top w:val="nil"/>
                <w:left w:val="nil"/>
                <w:bottom w:val="nil"/>
                <w:right w:val="nil"/>
                <w:between w:val="nil"/>
              </w:pBdr>
            </w:pPr>
            <w:r>
              <w:rPr>
                <w:rFonts w:ascii="Consolas" w:eastAsia="Consolas" w:hAnsi="Consolas" w:cs="Consolas"/>
                <w:b/>
              </w:rPr>
              <w:t>valid_from</w:t>
            </w:r>
            <w:r>
              <w:rPr>
                <w:b/>
              </w:rPr>
              <w:t xml:space="preserve"> </w:t>
            </w:r>
            <w:r>
              <w:t>(required)</w:t>
            </w:r>
          </w:p>
        </w:tc>
        <w:tc>
          <w:tcPr>
            <w:tcW w:w="2595" w:type="dxa"/>
            <w:shd w:val="clear" w:color="auto" w:fill="auto"/>
            <w:tcMar>
              <w:top w:w="100" w:type="dxa"/>
              <w:left w:w="100" w:type="dxa"/>
              <w:bottom w:w="100" w:type="dxa"/>
              <w:right w:w="100" w:type="dxa"/>
            </w:tcMar>
          </w:tcPr>
          <w:p w14:paraId="4AFF3D15"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3CD72E50" w14:textId="77777777" w:rsidR="00D94401" w:rsidRDefault="00D94401" w:rsidP="008C40DE">
            <w:pPr>
              <w:widowControl w:val="0"/>
              <w:pBdr>
                <w:top w:val="nil"/>
                <w:left w:val="nil"/>
                <w:bottom w:val="nil"/>
                <w:right w:val="nil"/>
                <w:between w:val="nil"/>
              </w:pBdr>
            </w:pPr>
            <w:r>
              <w:t>The time from which this Indicator is considered a valid indicator of the behaviors it is related or represents.</w:t>
            </w:r>
          </w:p>
        </w:tc>
      </w:tr>
      <w:tr w:rsidR="00D94401" w14:paraId="5F54A45A" w14:textId="77777777" w:rsidTr="008C40DE">
        <w:tc>
          <w:tcPr>
            <w:tcW w:w="3165" w:type="dxa"/>
            <w:shd w:val="clear" w:color="auto" w:fill="auto"/>
            <w:tcMar>
              <w:top w:w="100" w:type="dxa"/>
              <w:left w:w="100" w:type="dxa"/>
              <w:bottom w:w="100" w:type="dxa"/>
              <w:right w:w="100" w:type="dxa"/>
            </w:tcMar>
          </w:tcPr>
          <w:p w14:paraId="16A02E91" w14:textId="77777777" w:rsidR="00D94401" w:rsidRDefault="00D94401" w:rsidP="008C40DE">
            <w:pPr>
              <w:widowControl w:val="0"/>
              <w:pBdr>
                <w:top w:val="nil"/>
                <w:left w:val="nil"/>
                <w:bottom w:val="nil"/>
                <w:right w:val="nil"/>
                <w:between w:val="nil"/>
              </w:pBdr>
            </w:pPr>
            <w:r>
              <w:rPr>
                <w:rFonts w:ascii="Consolas" w:eastAsia="Consolas" w:hAnsi="Consolas" w:cs="Consolas"/>
                <w:b/>
              </w:rPr>
              <w:t>valid_until</w:t>
            </w:r>
            <w:r>
              <w:rPr>
                <w:b/>
              </w:rPr>
              <w:t xml:space="preserve"> </w:t>
            </w:r>
            <w:r>
              <w:t>(optional)</w:t>
            </w:r>
          </w:p>
        </w:tc>
        <w:tc>
          <w:tcPr>
            <w:tcW w:w="2595" w:type="dxa"/>
            <w:shd w:val="clear" w:color="auto" w:fill="auto"/>
            <w:tcMar>
              <w:top w:w="100" w:type="dxa"/>
              <w:left w:w="100" w:type="dxa"/>
              <w:bottom w:w="100" w:type="dxa"/>
              <w:right w:w="100" w:type="dxa"/>
            </w:tcMar>
          </w:tcPr>
          <w:p w14:paraId="1A2735C3"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6D463F72" w14:textId="77777777" w:rsidR="00D94401" w:rsidRDefault="00D94401" w:rsidP="008C40DE">
            <w:pPr>
              <w:widowControl w:val="0"/>
              <w:pBdr>
                <w:top w:val="nil"/>
                <w:left w:val="nil"/>
                <w:bottom w:val="nil"/>
                <w:right w:val="nil"/>
                <w:between w:val="nil"/>
              </w:pBdr>
            </w:pPr>
            <w:r>
              <w:t>The time at which this Indicator should no longer be considered a valid indicator of the behaviors it is related to or represents.</w:t>
            </w:r>
          </w:p>
          <w:p w14:paraId="3AFCEECD" w14:textId="77777777" w:rsidR="00D94401" w:rsidRDefault="00D94401" w:rsidP="008C40DE">
            <w:pPr>
              <w:widowControl w:val="0"/>
              <w:pBdr>
                <w:top w:val="nil"/>
                <w:left w:val="nil"/>
                <w:bottom w:val="nil"/>
                <w:right w:val="nil"/>
                <w:between w:val="nil"/>
              </w:pBdr>
            </w:pPr>
          </w:p>
          <w:p w14:paraId="14620804" w14:textId="77777777" w:rsidR="00D94401" w:rsidRDefault="00D94401" w:rsidP="008C40DE">
            <w:pPr>
              <w:widowControl w:val="0"/>
              <w:pBdr>
                <w:top w:val="nil"/>
                <w:left w:val="nil"/>
                <w:bottom w:val="nil"/>
                <w:right w:val="nil"/>
                <w:between w:val="nil"/>
              </w:pBdr>
            </w:pPr>
            <w:r>
              <w:t xml:space="preserve">If the </w:t>
            </w:r>
            <w:r>
              <w:rPr>
                <w:rFonts w:ascii="Consolas" w:eastAsia="Consolas" w:hAnsi="Consolas" w:cs="Consolas"/>
                <w:b/>
              </w:rPr>
              <w:t>valid_until</w:t>
            </w:r>
            <w:r>
              <w:t xml:space="preserve"> property is omitted, then there is no constraint on the latest time for which the Indicator is valid. </w:t>
            </w:r>
          </w:p>
          <w:p w14:paraId="0FDA3741" w14:textId="77777777" w:rsidR="00D94401" w:rsidRDefault="00D94401" w:rsidP="008C40DE">
            <w:pPr>
              <w:widowControl w:val="0"/>
              <w:pBdr>
                <w:top w:val="nil"/>
                <w:left w:val="nil"/>
                <w:bottom w:val="nil"/>
                <w:right w:val="nil"/>
                <w:between w:val="nil"/>
              </w:pBdr>
            </w:pPr>
          </w:p>
          <w:p w14:paraId="41867C20" w14:textId="77777777" w:rsidR="00D94401" w:rsidRDefault="00D94401" w:rsidP="008C40DE">
            <w:r>
              <w:lastRenderedPageBreak/>
              <w:t xml:space="preserve">This </w:t>
            </w:r>
            <w:r>
              <w:rPr>
                <w:b/>
              </w:rPr>
              <w:t>MUST</w:t>
            </w:r>
            <w:r>
              <w:t xml:space="preserve"> be greater than the timestamp in the </w:t>
            </w:r>
            <w:r>
              <w:rPr>
                <w:rFonts w:ascii="Consolas" w:eastAsia="Consolas" w:hAnsi="Consolas" w:cs="Consolas"/>
                <w:b/>
              </w:rPr>
              <w:t>valid_from</w:t>
            </w:r>
            <w:r>
              <w:t xml:space="preserve"> property.</w:t>
            </w:r>
          </w:p>
        </w:tc>
      </w:tr>
      <w:tr w:rsidR="00D94401" w14:paraId="124CD847" w14:textId="77777777" w:rsidTr="008C40DE">
        <w:tc>
          <w:tcPr>
            <w:tcW w:w="3165" w:type="dxa"/>
            <w:shd w:val="clear" w:color="auto" w:fill="auto"/>
            <w:tcMar>
              <w:top w:w="100" w:type="dxa"/>
              <w:left w:w="100" w:type="dxa"/>
              <w:bottom w:w="100" w:type="dxa"/>
              <w:right w:w="100" w:type="dxa"/>
            </w:tcMar>
          </w:tcPr>
          <w:p w14:paraId="4D31EA89"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kill_chain_phases</w:t>
            </w:r>
            <w:r>
              <w:rPr>
                <w:b/>
              </w:rPr>
              <w:t xml:space="preserve"> </w:t>
            </w:r>
            <w:r>
              <w:t>(optional)</w:t>
            </w:r>
          </w:p>
        </w:tc>
        <w:tc>
          <w:tcPr>
            <w:tcW w:w="2595" w:type="dxa"/>
            <w:shd w:val="clear" w:color="auto" w:fill="auto"/>
            <w:tcMar>
              <w:top w:w="100" w:type="dxa"/>
              <w:left w:w="100" w:type="dxa"/>
              <w:bottom w:w="100" w:type="dxa"/>
              <w:right w:w="100" w:type="dxa"/>
            </w:tcMar>
          </w:tcPr>
          <w:p w14:paraId="0EFF5B72"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kill-chain-phase</w:t>
            </w:r>
          </w:p>
        </w:tc>
        <w:tc>
          <w:tcPr>
            <w:tcW w:w="3600" w:type="dxa"/>
            <w:shd w:val="clear" w:color="auto" w:fill="auto"/>
            <w:tcMar>
              <w:top w:w="100" w:type="dxa"/>
              <w:left w:w="100" w:type="dxa"/>
              <w:bottom w:w="100" w:type="dxa"/>
              <w:right w:w="100" w:type="dxa"/>
            </w:tcMar>
          </w:tcPr>
          <w:p w14:paraId="7563D770" w14:textId="77777777" w:rsidR="00D94401" w:rsidRDefault="00D94401" w:rsidP="008C40DE">
            <w:pPr>
              <w:widowControl w:val="0"/>
              <w:pBdr>
                <w:top w:val="nil"/>
                <w:left w:val="nil"/>
                <w:bottom w:val="nil"/>
                <w:right w:val="nil"/>
                <w:between w:val="nil"/>
              </w:pBdr>
              <w:rPr>
                <w:color w:val="FF0000"/>
              </w:rPr>
            </w:pPr>
            <w:r>
              <w:t>The kill chain phase(s) to which this Indicator corresponds.</w:t>
            </w:r>
          </w:p>
        </w:tc>
      </w:tr>
    </w:tbl>
    <w:p w14:paraId="2911E78C" w14:textId="77777777" w:rsidR="00D94401" w:rsidRDefault="00D94401" w:rsidP="00D94401">
      <w:pPr>
        <w:pBdr>
          <w:top w:val="nil"/>
          <w:left w:val="nil"/>
          <w:bottom w:val="nil"/>
          <w:right w:val="nil"/>
          <w:between w:val="nil"/>
        </w:pBdr>
      </w:pPr>
    </w:p>
    <w:p w14:paraId="2EECB1D7" w14:textId="2D36AE3A" w:rsidR="00D94401" w:rsidRDefault="00D94401" w:rsidP="00D94401">
      <w:pPr>
        <w:pStyle w:val="Heading3"/>
      </w:pPr>
      <w:bookmarkStart w:id="228" w:name="_oaq5jdro8yfr" w:colFirst="0" w:colLast="0"/>
      <w:bookmarkStart w:id="229" w:name="_Toc25068412"/>
      <w:bookmarkStart w:id="230" w:name="_Toc26789723"/>
      <w:bookmarkEnd w:id="228"/>
      <w:r>
        <w:t>Relationships</w:t>
      </w:r>
      <w:bookmarkEnd w:id="229"/>
      <w:bookmarkEnd w:id="230"/>
    </w:p>
    <w:p w14:paraId="496F3FA0" w14:textId="77777777" w:rsidR="00D94401" w:rsidRDefault="00D94401" w:rsidP="00D94401">
      <w:r>
        <w:t>These are the relationships explicitly defined between the Indicator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BE8B1A5" w14:textId="77777777" w:rsidR="00D94401" w:rsidRDefault="00D94401" w:rsidP="00D94401"/>
    <w:p w14:paraId="38F3DC96"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E623191" w14:textId="77777777" w:rsidR="00D94401" w:rsidRDefault="00D94401" w:rsidP="00D94401">
      <w:pPr>
        <w:pBdr>
          <w:top w:val="nil"/>
          <w:left w:val="nil"/>
          <w:bottom w:val="nil"/>
          <w:right w:val="nil"/>
          <w:between w:val="nil"/>
        </w:pBdr>
      </w:pPr>
    </w:p>
    <w:tbl>
      <w:tblPr>
        <w:tblW w:w="9360" w:type="dxa"/>
        <w:tblLayout w:type="fixed"/>
        <w:tblLook w:val="0600" w:firstRow="0" w:lastRow="0" w:firstColumn="0" w:lastColumn="0" w:noHBand="1" w:noVBand="1"/>
      </w:tblPr>
      <w:tblGrid>
        <w:gridCol w:w="1520"/>
        <w:gridCol w:w="1540"/>
        <w:gridCol w:w="2000"/>
        <w:gridCol w:w="4300"/>
      </w:tblGrid>
      <w:tr w:rsidR="00D94401" w14:paraId="66B35439" w14:textId="77777777" w:rsidTr="008C40DE">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148808" w14:textId="77777777" w:rsidR="00D94401" w:rsidRDefault="00D94401" w:rsidP="008C40DE">
            <w:pPr>
              <w:pBdr>
                <w:top w:val="nil"/>
                <w:left w:val="nil"/>
                <w:bottom w:val="nil"/>
                <w:right w:val="nil"/>
                <w:between w:val="nil"/>
              </w:pBdr>
              <w:rPr>
                <w:b/>
                <w:color w:val="FFFFFF"/>
              </w:rPr>
            </w:pPr>
            <w:r>
              <w:rPr>
                <w:b/>
                <w:color w:val="FFFFFF"/>
              </w:rPr>
              <w:t>Embedded Relationships</w:t>
            </w:r>
          </w:p>
        </w:tc>
      </w:tr>
      <w:tr w:rsidR="00D94401" w14:paraId="20F0C355" w14:textId="77777777" w:rsidTr="008C40DE">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B30D31"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0DB54A"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3441DBDD" w14:textId="77777777" w:rsidTr="008C40DE">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82597D"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AFE06F"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5951C449" w14:textId="77777777" w:rsidTr="008C40DE">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9C8972" w14:textId="77777777" w:rsidR="00D94401" w:rsidRDefault="00D94401" w:rsidP="008C40DE">
            <w:pPr>
              <w:pBdr>
                <w:top w:val="nil"/>
                <w:left w:val="nil"/>
                <w:bottom w:val="nil"/>
                <w:right w:val="nil"/>
                <w:between w:val="nil"/>
              </w:pBdr>
              <w:rPr>
                <w:b/>
                <w:color w:val="FFFFFF"/>
              </w:rPr>
            </w:pPr>
            <w:r>
              <w:rPr>
                <w:b/>
                <w:color w:val="FFFFFF"/>
              </w:rPr>
              <w:t>Common Relationships</w:t>
            </w:r>
          </w:p>
        </w:tc>
      </w:tr>
      <w:tr w:rsidR="00D94401" w14:paraId="396A9583" w14:textId="77777777" w:rsidTr="008C40DE">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E4179C"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2CDE9349" w14:textId="77777777" w:rsidTr="008C40DE">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F69443" w14:textId="77777777" w:rsidR="00D94401" w:rsidRDefault="00D94401" w:rsidP="008C40DE">
            <w:pPr>
              <w:pBdr>
                <w:top w:val="nil"/>
                <w:left w:val="nil"/>
                <w:bottom w:val="nil"/>
                <w:right w:val="nil"/>
                <w:between w:val="nil"/>
              </w:pBdr>
              <w:rPr>
                <w:b/>
                <w:color w:val="FFFFFF"/>
              </w:rPr>
            </w:pPr>
            <w:r>
              <w:rPr>
                <w:b/>
                <w:color w:val="FFFFFF"/>
              </w:rPr>
              <w:t>Source</w:t>
            </w:r>
          </w:p>
        </w:tc>
        <w:tc>
          <w:tcPr>
            <w:tcW w:w="1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A2A7BB" w14:textId="77777777" w:rsidR="00D94401" w:rsidRDefault="00D94401" w:rsidP="008C40DE">
            <w:pPr>
              <w:pBdr>
                <w:top w:val="nil"/>
                <w:left w:val="nil"/>
                <w:bottom w:val="nil"/>
                <w:right w:val="nil"/>
                <w:between w:val="nil"/>
              </w:pBd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097F29" w14:textId="77777777" w:rsidR="00D94401" w:rsidRDefault="00D94401" w:rsidP="008C40DE">
            <w:pPr>
              <w:pBdr>
                <w:top w:val="nil"/>
                <w:left w:val="nil"/>
                <w:bottom w:val="nil"/>
                <w:right w:val="nil"/>
                <w:between w:val="nil"/>
              </w:pBdr>
              <w:rPr>
                <w:b/>
                <w:color w:val="FFFFFF"/>
              </w:rPr>
            </w:pPr>
            <w:r>
              <w:rPr>
                <w:b/>
                <w:color w:val="FFFFFF"/>
              </w:rPr>
              <w:t xml:space="preserve">Target </w:t>
            </w:r>
          </w:p>
        </w:tc>
        <w:tc>
          <w:tcPr>
            <w:tcW w:w="4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6013A6"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49D577FA" w14:textId="77777777" w:rsidTr="008C40DE">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C5120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51DE27" w14:textId="77777777" w:rsidR="00D94401" w:rsidRDefault="00D94401" w:rsidP="008C40DE">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C453CF"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p>
          <w:p w14:paraId="39D01DA4"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intrusion-set</w:t>
            </w:r>
            <w:r>
              <w:t xml:space="preserve">, </w:t>
            </w:r>
          </w:p>
          <w:p w14:paraId="000DF692"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malware</w:t>
            </w:r>
            <w:r>
              <w:t xml:space="preserve">, </w:t>
            </w:r>
          </w:p>
          <w:p w14:paraId="32B8F84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19D9AA" w14:textId="77777777" w:rsidR="00D94401" w:rsidRDefault="00D94401" w:rsidP="008C40DE">
            <w:pPr>
              <w:pBdr>
                <w:top w:val="nil"/>
                <w:left w:val="nil"/>
                <w:bottom w:val="nil"/>
                <w:right w:val="nil"/>
                <w:between w:val="nil"/>
              </w:pBdr>
            </w:pPr>
            <w:r>
              <w:t>This Relationship describes that the Indicator can detect evidence of the related Attack Pattern, Campaign, Infrastructure, Intrusion Set, Malware, Threat Actor, or Tool. This evidence may not be direct: for example, the Indicator may detect secondary evidence of the Campaign, such as malware or behavior commonly used by that Campaign.</w:t>
            </w:r>
          </w:p>
          <w:p w14:paraId="63C051BB" w14:textId="77777777" w:rsidR="00D94401" w:rsidRDefault="00D94401" w:rsidP="008C40DE">
            <w:pPr>
              <w:pBdr>
                <w:top w:val="nil"/>
                <w:left w:val="nil"/>
                <w:bottom w:val="nil"/>
                <w:right w:val="nil"/>
                <w:between w:val="nil"/>
              </w:pBdr>
            </w:pPr>
          </w:p>
          <w:p w14:paraId="640C6041" w14:textId="77777777" w:rsidR="00D94401" w:rsidRDefault="00D94401" w:rsidP="008C40DE">
            <w:pPr>
              <w:pBdr>
                <w:top w:val="nil"/>
                <w:left w:val="nil"/>
                <w:bottom w:val="nil"/>
                <w:right w:val="nil"/>
                <w:between w:val="nil"/>
              </w:pBdr>
            </w:pPr>
            <w:r>
              <w:t xml:space="preserve">For example, an </w:t>
            </w:r>
            <w:r>
              <w:rPr>
                <w:rFonts w:ascii="Consolas" w:eastAsia="Consolas" w:hAnsi="Consolas" w:cs="Consolas"/>
                <w:color w:val="073763"/>
                <w:shd w:val="clear" w:color="auto" w:fill="CFE2F3"/>
              </w:rPr>
              <w:t>indicates</w:t>
            </w:r>
            <w:r>
              <w:t xml:space="preserve"> Relationship from an Indicator to a Campaign object representing Glass Gazelle means that the Indicator is capable of detecting evidence of </w:t>
            </w:r>
            <w:r>
              <w:lastRenderedPageBreak/>
              <w:t>Glass Gazelle, such as command and control IPs commonly used by that Campaign.</w:t>
            </w:r>
          </w:p>
        </w:tc>
      </w:tr>
      <w:tr w:rsidR="00D94401" w14:paraId="23BD8BE3" w14:textId="77777777" w:rsidTr="008C40DE">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688DE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18E030" w14:textId="77777777" w:rsidR="00D94401" w:rsidRDefault="00D94401" w:rsidP="008C40DE">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5D624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9063FD" w14:textId="77777777" w:rsidR="00D94401" w:rsidRDefault="00D94401" w:rsidP="008C40DE">
            <w:pPr>
              <w:pBdr>
                <w:top w:val="nil"/>
                <w:left w:val="nil"/>
                <w:bottom w:val="nil"/>
                <w:right w:val="nil"/>
                <w:between w:val="nil"/>
              </w:pBdr>
            </w:pPr>
            <w:r>
              <w:t xml:space="preserve">This relationship describes that the indicator was created based on information from an </w:t>
            </w:r>
            <w:r>
              <w:rPr>
                <w:rFonts w:ascii="Consolas" w:eastAsia="Consolas" w:hAnsi="Consolas" w:cs="Consolas"/>
                <w:color w:val="C7254E"/>
                <w:shd w:val="clear" w:color="auto" w:fill="F9F2F4"/>
              </w:rPr>
              <w:t>observed-data</w:t>
            </w:r>
            <w:r>
              <w:t xml:space="preserve"> object. </w:t>
            </w:r>
          </w:p>
          <w:p w14:paraId="1B588FBE" w14:textId="77777777" w:rsidR="00D94401" w:rsidRDefault="00D94401" w:rsidP="008C40DE">
            <w:pPr>
              <w:pBdr>
                <w:top w:val="nil"/>
                <w:left w:val="nil"/>
                <w:bottom w:val="nil"/>
                <w:right w:val="nil"/>
                <w:between w:val="nil"/>
              </w:pBdr>
            </w:pPr>
          </w:p>
          <w:p w14:paraId="2F8F33A8" w14:textId="77777777" w:rsidR="00D94401" w:rsidRDefault="00D94401" w:rsidP="008C40DE">
            <w:pPr>
              <w:pBdr>
                <w:top w:val="nil"/>
                <w:left w:val="nil"/>
                <w:bottom w:val="nil"/>
                <w:right w:val="nil"/>
                <w:between w:val="nil"/>
              </w:pBdr>
            </w:pPr>
            <w:r>
              <w:t xml:space="preserve">For example, an indicator may be created based upon the observation of a spearphishing email or created based upon analysis performed on a piece of malware or adversary infrastructure. </w:t>
            </w:r>
          </w:p>
        </w:tc>
      </w:tr>
      <w:tr w:rsidR="00D94401" w14:paraId="217D9DDD" w14:textId="77777777" w:rsidTr="008C40DE">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9AC491D" w14:textId="77777777" w:rsidR="00D94401" w:rsidRDefault="00D94401" w:rsidP="008C40DE">
            <w:pPr>
              <w:pBdr>
                <w:top w:val="nil"/>
                <w:left w:val="nil"/>
                <w:bottom w:val="nil"/>
                <w:right w:val="nil"/>
                <w:between w:val="nil"/>
              </w:pBdr>
              <w:rPr>
                <w:b/>
              </w:rPr>
            </w:pPr>
            <w:r>
              <w:rPr>
                <w:b/>
              </w:rPr>
              <w:t>Reverse Relationships</w:t>
            </w:r>
          </w:p>
        </w:tc>
      </w:tr>
      <w:tr w:rsidR="00D94401" w14:paraId="5A3EF0C2" w14:textId="77777777" w:rsidTr="008C40DE">
        <w:tc>
          <w:tcPr>
            <w:tcW w:w="1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DEB9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4FF69"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27587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4300" w:type="dxa"/>
            <w:tcBorders>
              <w:top w:val="single" w:sz="6" w:space="0" w:color="000000"/>
              <w:left w:val="single" w:sz="6" w:space="0" w:color="000000"/>
              <w:bottom w:val="single" w:sz="6" w:space="0" w:color="000000"/>
              <w:right w:val="single" w:sz="6" w:space="0" w:color="000000"/>
            </w:tcBorders>
          </w:tcPr>
          <w:p w14:paraId="197936FB" w14:textId="77777777" w:rsidR="00D94401" w:rsidRDefault="00D94401" w:rsidP="008C40DE">
            <w:r>
              <w:t>See forward relationship for definition.</w:t>
            </w:r>
          </w:p>
        </w:tc>
      </w:tr>
      <w:tr w:rsidR="00D94401" w14:paraId="47F6D21E" w14:textId="77777777" w:rsidTr="008C40DE">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A71772"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3B4982" w14:textId="77777777" w:rsidR="00D94401" w:rsidRDefault="00D94401" w:rsidP="008C40DE">
            <w:pPr>
              <w:rPr>
                <w:color w:val="38761D"/>
                <w:shd w:val="clear" w:color="auto" w:fill="D9EAD3"/>
              </w:rPr>
            </w:pPr>
            <w:r>
              <w:rPr>
                <w:rFonts w:ascii="Consolas" w:eastAsia="Consolas" w:hAnsi="Consolas" w:cs="Consolas"/>
                <w:color w:val="073763"/>
                <w:shd w:val="clear" w:color="auto" w:fill="CFE2F3"/>
              </w:rPr>
              <w:t>mitigates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7FB29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5AF2B400" w14:textId="77777777" w:rsidR="00D94401" w:rsidRDefault="00D94401" w:rsidP="008C40DE">
            <w:pPr>
              <w:rPr>
                <w:rFonts w:ascii="Consolas" w:eastAsia="Consolas" w:hAnsi="Consolas" w:cs="Consolas"/>
                <w:color w:val="C7254E"/>
                <w:shd w:val="clear" w:color="auto" w:fill="F9F2F4"/>
              </w:rPr>
            </w:pPr>
          </w:p>
          <w:p w14:paraId="2BF054D8" w14:textId="77777777" w:rsidR="00D94401" w:rsidRDefault="00D94401" w:rsidP="008C40DE"/>
        </w:tc>
        <w:tc>
          <w:tcPr>
            <w:tcW w:w="4300" w:type="dxa"/>
            <w:tcBorders>
              <w:top w:val="single" w:sz="6" w:space="0" w:color="000000"/>
              <w:left w:val="single" w:sz="6" w:space="0" w:color="000000"/>
              <w:bottom w:val="single" w:sz="6" w:space="0" w:color="000000"/>
              <w:right w:val="single" w:sz="6" w:space="0" w:color="000000"/>
            </w:tcBorders>
          </w:tcPr>
          <w:p w14:paraId="3DF3AB13" w14:textId="77777777" w:rsidR="00D94401" w:rsidRDefault="00D94401" w:rsidP="008C40DE">
            <w:r>
              <w:t>See forward relationship for definition.</w:t>
            </w:r>
          </w:p>
        </w:tc>
      </w:tr>
    </w:tbl>
    <w:p w14:paraId="62E7970C" w14:textId="77777777" w:rsidR="00D94401" w:rsidRDefault="00D94401" w:rsidP="00D94401">
      <w:pPr>
        <w:pBdr>
          <w:top w:val="nil"/>
          <w:left w:val="nil"/>
          <w:bottom w:val="nil"/>
          <w:right w:val="nil"/>
          <w:between w:val="nil"/>
        </w:pBdr>
      </w:pPr>
    </w:p>
    <w:p w14:paraId="699A9281" w14:textId="77777777" w:rsidR="00D94401" w:rsidRDefault="00D94401" w:rsidP="00D94401">
      <w:pPr>
        <w:pBdr>
          <w:top w:val="nil"/>
          <w:left w:val="nil"/>
          <w:bottom w:val="nil"/>
          <w:right w:val="nil"/>
          <w:between w:val="nil"/>
        </w:pBdr>
        <w:rPr>
          <w:b/>
        </w:rPr>
      </w:pPr>
      <w:r>
        <w:rPr>
          <w:b/>
        </w:rPr>
        <w:t>Examples</w:t>
      </w:r>
    </w:p>
    <w:p w14:paraId="69F35553" w14:textId="77777777" w:rsidR="00D94401" w:rsidRDefault="00D94401" w:rsidP="00D94401">
      <w:pPr>
        <w:pBdr>
          <w:top w:val="nil"/>
          <w:left w:val="nil"/>
          <w:bottom w:val="nil"/>
          <w:right w:val="nil"/>
          <w:between w:val="nil"/>
        </w:pBdr>
      </w:pPr>
      <w:r>
        <w:t>Indicator itself, with context</w:t>
      </w:r>
    </w:p>
    <w:p w14:paraId="371D31A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606F86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475A49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303764C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82139A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"indicator--8e2e2d2b-17d4-4cbf-938f-98ee46b3cd3f",</w:t>
      </w:r>
    </w:p>
    <w:p w14:paraId="0DAD609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4F60093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"2016-04-06T20:03:48.000Z",</w:t>
      </w:r>
    </w:p>
    <w:p w14:paraId="324DE32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"2016-04-06T20:03:48.000Z",</w:t>
      </w:r>
    </w:p>
    <w:p w14:paraId="710F87F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indicator_types</w:t>
      </w:r>
      <w:r>
        <w:rPr>
          <w:rFonts w:ascii="Consolas" w:eastAsia="Consolas" w:hAnsi="Consolas" w:cs="Consolas"/>
          <w:color w:val="000000"/>
          <w:sz w:val="18"/>
          <w:szCs w:val="18"/>
          <w:shd w:val="clear" w:color="auto" w:fill="EFEFEF"/>
        </w:rPr>
        <w:t>": ["malicious-activity"],</w:t>
      </w:r>
    </w:p>
    <w:p w14:paraId="7BE0B95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"Poison Ivy Malware",</w:t>
      </w:r>
    </w:p>
    <w:p w14:paraId="7732527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file is part of Poison Ivy",</w:t>
      </w:r>
    </w:p>
    <w:p w14:paraId="609334D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"pattern": "[ file:hashes.</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SHA-256</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 xml:space="preserve"> = '4bac27393bdd9777ce02453256c5577cd02275510b2227f473d03f533924f877' ]",</w:t>
      </w:r>
    </w:p>
    <w:p w14:paraId="0A5EF53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"pattern_type": "stix",</w:t>
      </w:r>
    </w:p>
    <w:p w14:paraId="77F157E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"valid_from": "2016-01-01T00:00:00Z"</w:t>
      </w:r>
    </w:p>
    <w:p w14:paraId="00C52EF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7A7F76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1C9ED7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"relationship",</w:t>
      </w:r>
    </w:p>
    <w:p w14:paraId="6AA7365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BDDB7C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"relationship--44298a74-ba52-4f0c-87a3-1824e67d7fad",</w:t>
      </w:r>
    </w:p>
    <w:p w14:paraId="73E0EC6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"created_by_ref": "identity--f431f809-377b-45e0-aa1c-6a4751cae5ff",</w:t>
      </w:r>
    </w:p>
    <w:p w14:paraId="16DAA08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"2016-04-06T20:06:37.000Z",</w:t>
      </w:r>
    </w:p>
    <w:p w14:paraId="5C4C7AC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"2016-04-06T20:06:37.000Z",</w:t>
      </w:r>
    </w:p>
    <w:p w14:paraId="7D0E550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"indicates",</w:t>
      </w:r>
    </w:p>
    <w:p w14:paraId="29E073E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"source_ref": "indicator--8e2e2d2b-17d4-4cbf-938f-98ee46b3cd3f",</w:t>
      </w:r>
    </w:p>
    <w:p w14:paraId="22CB9C6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"target_ref": "malware--31b940d4-6f7f-459a-80ea-9c1f17b5891b"</w:t>
      </w:r>
    </w:p>
    <w:p w14:paraId="783C887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54D188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9B2A2E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"malware",</w:t>
      </w:r>
    </w:p>
    <w:p w14:paraId="1521143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110A18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"malware--31b940d4-6f7f-459a-80ea-9c1f17b5891b",</w:t>
      </w:r>
    </w:p>
    <w:p w14:paraId="66125A7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"2016-04-06T20:07:09.000Z",</w:t>
      </w:r>
    </w:p>
    <w:p w14:paraId="6925629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"2016-04-06T20:07:09.000Z",</w:t>
      </w:r>
    </w:p>
    <w:p w14:paraId="5A433EA0"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60C653D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"Poison Ivy",</w:t>
      </w:r>
    </w:p>
    <w:p w14:paraId="338A750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["trojan"]</w:t>
      </w:r>
    </w:p>
    <w:p w14:paraId="61B79FC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C7944C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3512618"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4B2F3458" w14:textId="25C6A1D1" w:rsidR="00D94401" w:rsidRDefault="00D94401" w:rsidP="00D94401">
      <w:pPr>
        <w:pStyle w:val="Heading2"/>
      </w:pPr>
      <w:bookmarkStart w:id="231" w:name="_jo3k1o6lr9" w:colFirst="0" w:colLast="0"/>
      <w:bookmarkStart w:id="232" w:name="_Toc25068413"/>
      <w:bookmarkStart w:id="233" w:name="_Toc26789724"/>
      <w:bookmarkEnd w:id="231"/>
      <w:r>
        <w:t>Infrastructure</w:t>
      </w:r>
      <w:bookmarkEnd w:id="232"/>
      <w:bookmarkEnd w:id="233"/>
    </w:p>
    <w:p w14:paraId="6CF7F4B3" w14:textId="77777777" w:rsidR="00D94401" w:rsidRDefault="00D94401" w:rsidP="00D94401">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infrastructure</w:t>
      </w:r>
    </w:p>
    <w:p w14:paraId="7F7363F8" w14:textId="77777777" w:rsidR="00D94401" w:rsidRDefault="00D94401" w:rsidP="00D94401"/>
    <w:p w14:paraId="08CF257F" w14:textId="77777777" w:rsidR="00D94401" w:rsidRDefault="00D94401" w:rsidP="00D94401">
      <w:pPr>
        <w:rPr>
          <w:rFonts w:ascii="Consolas" w:eastAsia="Consolas" w:hAnsi="Consolas" w:cs="Consolas"/>
          <w:sz w:val="18"/>
          <w:szCs w:val="18"/>
          <w:shd w:val="clear" w:color="auto" w:fill="EFEFEF"/>
        </w:rPr>
      </w:pPr>
      <w:r>
        <w:t>The Infrastructure SDO represents a type of TTP and describes any systems, software services and any associated physical or virtual resources intended to support some purpose (e.g., C2 servers used as part of an attack, device or server that are part of defense, database servers targeted by an attack, etc.). While elements of an attack can be represented by other SDOs or SCOs, the Infrastructure SDO represents a named group of related data that constitutes the infrastructure.</w:t>
      </w:r>
    </w:p>
    <w:p w14:paraId="0DDE2B1E" w14:textId="503A91FC" w:rsidR="00D94401" w:rsidRDefault="00D94401" w:rsidP="00D94401">
      <w:pPr>
        <w:pStyle w:val="Heading3"/>
      </w:pPr>
      <w:bookmarkStart w:id="234" w:name="_l2alfbbcmfep" w:colFirst="0" w:colLast="0"/>
      <w:bookmarkStart w:id="235" w:name="_Toc25068414"/>
      <w:bookmarkStart w:id="236" w:name="_Toc26789725"/>
      <w:bookmarkEnd w:id="234"/>
      <w:r>
        <w:t>Properties</w:t>
      </w:r>
      <w:bookmarkEnd w:id="235"/>
      <w:bookmarkEnd w:id="236"/>
    </w:p>
    <w:tbl>
      <w:tblPr>
        <w:tblW w:w="9195" w:type="dxa"/>
        <w:tblLayout w:type="fixed"/>
        <w:tblLook w:val="0600" w:firstRow="0" w:lastRow="0" w:firstColumn="0" w:lastColumn="0" w:noHBand="1" w:noVBand="1"/>
      </w:tblPr>
      <w:tblGrid>
        <w:gridCol w:w="2580"/>
        <w:gridCol w:w="2520"/>
        <w:gridCol w:w="4095"/>
      </w:tblGrid>
      <w:tr w:rsidR="00D94401" w14:paraId="7CD83754"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28D74C" w14:textId="77777777" w:rsidR="00D94401" w:rsidRDefault="00D94401" w:rsidP="008C40DE">
            <w:pPr>
              <w:rPr>
                <w:b/>
                <w:color w:val="FFFFFF"/>
              </w:rPr>
            </w:pPr>
            <w:r>
              <w:rPr>
                <w:b/>
                <w:color w:val="FFFFFF"/>
              </w:rPr>
              <w:t>Required Common Properties</w:t>
            </w:r>
          </w:p>
        </w:tc>
      </w:tr>
      <w:tr w:rsidR="00D94401" w14:paraId="6C39127E"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DCF7E9D"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36B6F0A4"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875439" w14:textId="77777777" w:rsidR="00D94401" w:rsidRDefault="00D94401" w:rsidP="008C40DE">
            <w:pPr>
              <w:rPr>
                <w:b/>
                <w:color w:val="FFFFFF"/>
              </w:rPr>
            </w:pPr>
            <w:r>
              <w:rPr>
                <w:b/>
                <w:color w:val="FFFFFF"/>
              </w:rPr>
              <w:t>Optional Common Properties</w:t>
            </w:r>
          </w:p>
        </w:tc>
      </w:tr>
      <w:tr w:rsidR="00D94401" w14:paraId="17492AFD" w14:textId="77777777" w:rsidTr="008C40DE">
        <w:trPr>
          <w:trHeight w:val="400"/>
        </w:trPr>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33A869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269358D9"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02FC3B" w14:textId="77777777" w:rsidR="00D94401" w:rsidRDefault="00D94401" w:rsidP="008C40DE">
            <w:pPr>
              <w:rPr>
                <w:b/>
                <w:color w:val="FFFFFF"/>
              </w:rPr>
            </w:pPr>
            <w:r>
              <w:rPr>
                <w:b/>
                <w:color w:val="FFFFFF"/>
              </w:rPr>
              <w:t>Not Applicable Common Properties</w:t>
            </w:r>
          </w:p>
        </w:tc>
      </w:tr>
      <w:tr w:rsidR="00D94401" w14:paraId="6E216E78" w14:textId="77777777" w:rsidTr="008C40DE">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DC4489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427826A8"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97D2A1" w14:textId="77777777" w:rsidR="00D94401" w:rsidRDefault="00D94401" w:rsidP="008C40DE">
            <w:pPr>
              <w:rPr>
                <w:b/>
                <w:color w:val="FFFFFF"/>
              </w:rPr>
            </w:pPr>
            <w:r>
              <w:rPr>
                <w:b/>
                <w:color w:val="FFFFFF"/>
              </w:rPr>
              <w:lastRenderedPageBreak/>
              <w:t>infrastructure Specific Properties</w:t>
            </w:r>
          </w:p>
        </w:tc>
      </w:tr>
      <w:tr w:rsidR="00D94401" w14:paraId="5A746A20" w14:textId="77777777" w:rsidTr="008C40DE">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6FCF6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infrastructure_types</w:t>
            </w:r>
            <w:r>
              <w:t xml:space="preserve">, </w:t>
            </w:r>
            <w:r>
              <w:rPr>
                <w:rFonts w:ascii="Consolas" w:eastAsia="Consolas" w:hAnsi="Consolas" w:cs="Consolas"/>
                <w:b/>
              </w:rPr>
              <w:t>aliases</w:t>
            </w:r>
            <w:r>
              <w:t xml:space="preserve">, </w:t>
            </w:r>
            <w:r>
              <w:rPr>
                <w:rFonts w:ascii="Consolas" w:eastAsia="Consolas" w:hAnsi="Consolas" w:cs="Consolas"/>
                <w:b/>
              </w:rPr>
              <w:t>kill_chain_phases</w:t>
            </w:r>
            <w:r>
              <w:t xml:space="preserve">, </w:t>
            </w:r>
            <w:r>
              <w:rPr>
                <w:rFonts w:ascii="Consolas" w:eastAsia="Consolas" w:hAnsi="Consolas" w:cs="Consolas"/>
                <w:b/>
              </w:rPr>
              <w:t>first_seen</w:t>
            </w:r>
            <w:r>
              <w:t xml:space="preserve">, </w:t>
            </w:r>
            <w:r>
              <w:rPr>
                <w:rFonts w:ascii="Consolas" w:eastAsia="Consolas" w:hAnsi="Consolas" w:cs="Consolas"/>
                <w:b/>
              </w:rPr>
              <w:t>last_seen</w:t>
            </w:r>
          </w:p>
        </w:tc>
      </w:tr>
      <w:tr w:rsidR="00D94401" w14:paraId="6CA0B748" w14:textId="77777777" w:rsidTr="008C40DE">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1820F2" w14:textId="77777777" w:rsidR="00D94401" w:rsidRDefault="00D94401" w:rsidP="008C40DE">
            <w:pPr>
              <w:rPr>
                <w:b/>
                <w:color w:val="FFFFFF"/>
                <w:shd w:val="clear" w:color="auto" w:fill="073763"/>
              </w:rPr>
            </w:pPr>
            <w:r>
              <w:rPr>
                <w:b/>
                <w:color w:val="FFFFFF"/>
                <w:shd w:val="clear" w:color="auto" w:fill="073763"/>
              </w:rPr>
              <w:t>Property Name</w:t>
            </w:r>
          </w:p>
        </w:tc>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B4BD28" w14:textId="77777777" w:rsidR="00D94401" w:rsidRDefault="00D94401" w:rsidP="008C40DE">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C967D1"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34DAF8E6" w14:textId="77777777" w:rsidTr="008C40DE">
        <w:tc>
          <w:tcPr>
            <w:tcW w:w="25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CA436D2" w14:textId="77777777" w:rsidR="00D94401" w:rsidRDefault="00D94401" w:rsidP="008C40DE">
            <w:pPr>
              <w:rPr>
                <w:shd w:val="clear" w:color="auto" w:fill="D9D9D9"/>
              </w:rPr>
            </w:pPr>
            <w:r>
              <w:rPr>
                <w:rFonts w:ascii="Consolas" w:eastAsia="Consolas" w:hAnsi="Consolas" w:cs="Consolas"/>
                <w:b/>
              </w:rPr>
              <w:t>type</w:t>
            </w:r>
            <w:r>
              <w:rPr>
                <w:shd w:val="clear" w:color="auto" w:fill="D9D9D9"/>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2D80541"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44E8F43" w14:textId="77777777" w:rsidR="00D94401" w:rsidRDefault="00D94401" w:rsidP="008C40DE">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infrastructure</w:t>
            </w:r>
            <w:r>
              <w:t>.</w:t>
            </w:r>
          </w:p>
        </w:tc>
      </w:tr>
      <w:tr w:rsidR="00D94401" w14:paraId="470C114D" w14:textId="77777777" w:rsidTr="008C40DE">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8B572F" w14:textId="77777777" w:rsidR="00D94401" w:rsidRDefault="00D94401" w:rsidP="008C40DE">
            <w:pPr>
              <w:rPr>
                <w:highlight w:val="white"/>
              </w:rPr>
            </w:pPr>
            <w:r>
              <w:rPr>
                <w:rFonts w:ascii="Consolas" w:eastAsia="Consolas" w:hAnsi="Consolas" w:cs="Consolas"/>
                <w:b/>
              </w:rPr>
              <w:t>name</w:t>
            </w:r>
            <w:r>
              <w:rPr>
                <w:highlight w:val="white"/>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9C98CA"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9E5ABF" w14:textId="77777777" w:rsidR="00D94401" w:rsidRDefault="00D94401" w:rsidP="008C40DE">
            <w:r>
              <w:t>A name or characterizing text used to identify the Infrastructure.</w:t>
            </w:r>
          </w:p>
        </w:tc>
      </w:tr>
      <w:tr w:rsidR="00D94401" w14:paraId="0584D988" w14:textId="77777777" w:rsidTr="008C40DE">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008E7D" w14:textId="77777777" w:rsidR="00D94401" w:rsidRDefault="00D94401" w:rsidP="008C40DE">
            <w:pPr>
              <w:rPr>
                <w:highlight w:val="white"/>
              </w:rPr>
            </w:pPr>
            <w:r>
              <w:rPr>
                <w:rFonts w:ascii="Consolas" w:eastAsia="Consolas" w:hAnsi="Consolas" w:cs="Consolas"/>
                <w:b/>
              </w:rPr>
              <w:t>description</w:t>
            </w:r>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67313E"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D8FD94" w14:textId="77777777" w:rsidR="00D94401" w:rsidRDefault="00D94401" w:rsidP="008C40DE">
            <w:r>
              <w:t>A description that provides more details and context about the Infrastructure, potentially including its purpose, how it is being used, how it relates to other intelligence activities captured in related objects, and its key characteristics.</w:t>
            </w:r>
          </w:p>
        </w:tc>
      </w:tr>
      <w:tr w:rsidR="00D94401" w14:paraId="28DC47D0" w14:textId="77777777" w:rsidTr="008C40DE">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99E3D0" w14:textId="77777777" w:rsidR="00D94401" w:rsidRDefault="00D94401" w:rsidP="008C40DE">
            <w:pPr>
              <w:rPr>
                <w:rFonts w:ascii="Consolas" w:eastAsia="Consolas" w:hAnsi="Consolas" w:cs="Consolas"/>
                <w:b/>
              </w:rPr>
            </w:pPr>
            <w:r>
              <w:rPr>
                <w:rFonts w:ascii="Consolas" w:eastAsia="Consolas" w:hAnsi="Consolas" w:cs="Consolas"/>
                <w:b/>
              </w:rPr>
              <w:t>infrastructure_types</w:t>
            </w:r>
            <w: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C57F4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AF882C" w14:textId="77777777" w:rsidR="00D94401" w:rsidRDefault="00D94401" w:rsidP="008C40DE">
            <w:r>
              <w:t>The type of infrastructure being described.</w:t>
            </w:r>
          </w:p>
          <w:p w14:paraId="0E07FC98" w14:textId="77777777" w:rsidR="00D94401" w:rsidRDefault="00D94401" w:rsidP="008C40DE"/>
          <w:p w14:paraId="63720951" w14:textId="77777777" w:rsidR="00D94401" w:rsidRDefault="00D94401" w:rsidP="008C40DE">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infrastructure-type-ov</w:t>
            </w:r>
            <w:r>
              <w:t xml:space="preserve"> open vocabulary.</w:t>
            </w:r>
          </w:p>
        </w:tc>
      </w:tr>
      <w:tr w:rsidR="00D94401" w14:paraId="4FCE0585" w14:textId="77777777" w:rsidTr="008C40DE">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BBB2CF" w14:textId="77777777" w:rsidR="00D94401" w:rsidRDefault="00D94401" w:rsidP="008C40DE">
            <w:pPr>
              <w:rPr>
                <w:rFonts w:ascii="Consolas" w:eastAsia="Consolas" w:hAnsi="Consolas" w:cs="Consolas"/>
                <w:b/>
              </w:rPr>
            </w:pPr>
            <w:r>
              <w:rPr>
                <w:rFonts w:ascii="Consolas" w:eastAsia="Consolas" w:hAnsi="Consolas" w:cs="Consolas"/>
                <w:b/>
              </w:rPr>
              <w:t>aliases</w:t>
            </w:r>
            <w:r>
              <w:rPr>
                <w:b/>
              </w:rPr>
              <w:t xml:space="preserve"> </w:t>
            </w:r>
            <w:r>
              <w:t>(optional)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C7642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5AD5EE" w14:textId="77777777" w:rsidR="00D94401" w:rsidRDefault="00D94401" w:rsidP="008C40DE">
            <w:r>
              <w:t>Alternative names used to identify this Infrastructure.</w:t>
            </w:r>
          </w:p>
        </w:tc>
      </w:tr>
      <w:tr w:rsidR="00D94401" w14:paraId="4C448E6E" w14:textId="77777777" w:rsidTr="008C40DE">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B6951C" w14:textId="77777777" w:rsidR="00D94401" w:rsidRDefault="00D94401" w:rsidP="008C40DE">
            <w:pPr>
              <w:rPr>
                <w:highlight w:val="white"/>
              </w:rPr>
            </w:pPr>
            <w:r>
              <w:rPr>
                <w:rFonts w:ascii="Consolas" w:eastAsia="Consolas" w:hAnsi="Consolas" w:cs="Consolas"/>
                <w:b/>
              </w:rPr>
              <w:t>kill_chain_phases</w:t>
            </w:r>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832C30"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42FF2F" w14:textId="77777777" w:rsidR="00D94401" w:rsidRDefault="00D94401" w:rsidP="008C40DE">
            <w:r>
              <w:t>The list of Kill Chain Phases for which this Infrastructure is used.</w:t>
            </w:r>
          </w:p>
        </w:tc>
      </w:tr>
      <w:tr w:rsidR="00D94401" w14:paraId="19DF9BD8" w14:textId="77777777" w:rsidTr="008C40DE">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19026D" w14:textId="77777777" w:rsidR="00D94401" w:rsidRDefault="00D94401" w:rsidP="008C40DE">
            <w:r>
              <w:rPr>
                <w:rFonts w:ascii="Consolas" w:eastAsia="Consolas" w:hAnsi="Consolas" w:cs="Consolas"/>
                <w:b/>
              </w:rPr>
              <w:t>first_seen</w:t>
            </w:r>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7F0217" w14:textId="77777777" w:rsidR="00D94401" w:rsidRDefault="00D94401" w:rsidP="008C40DE">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7FF4CF" w14:textId="77777777" w:rsidR="00D94401" w:rsidRDefault="00D94401" w:rsidP="008C40DE">
            <w:r>
              <w:t xml:space="preserve">The time that this Infrastructure was first seen performing malicious activities. </w:t>
            </w:r>
          </w:p>
        </w:tc>
      </w:tr>
      <w:tr w:rsidR="00D94401" w14:paraId="0DF1ED2A" w14:textId="77777777" w:rsidTr="008C40DE">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6A5DA6" w14:textId="77777777" w:rsidR="00D94401" w:rsidRDefault="00D94401" w:rsidP="008C40DE">
            <w:pPr>
              <w:rPr>
                <w:rFonts w:ascii="Consolas" w:eastAsia="Consolas" w:hAnsi="Consolas" w:cs="Consolas"/>
                <w:b/>
              </w:rPr>
            </w:pPr>
            <w:r>
              <w:rPr>
                <w:rFonts w:ascii="Consolas" w:eastAsia="Consolas" w:hAnsi="Consolas" w:cs="Consolas"/>
                <w:b/>
              </w:rPr>
              <w:t>last_seen</w:t>
            </w:r>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977B4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6121B2" w14:textId="77777777" w:rsidR="00D94401" w:rsidRDefault="00D94401" w:rsidP="008C40DE">
            <w:r>
              <w:t>The time that this Infrastructure was last seen performing malicious activities.</w:t>
            </w:r>
          </w:p>
          <w:p w14:paraId="1C566768" w14:textId="77777777" w:rsidR="00D94401" w:rsidRDefault="00D94401" w:rsidP="008C40DE"/>
          <w:p w14:paraId="39C9CE08" w14:textId="77777777" w:rsidR="00D94401" w:rsidRDefault="00D94401" w:rsidP="008C40DE">
            <w:r>
              <w:t xml:space="preserve">If this property and the </w:t>
            </w:r>
            <w:r>
              <w:rPr>
                <w:rFonts w:ascii="Consolas" w:eastAsia="Consolas" w:hAnsi="Consolas" w:cs="Consolas"/>
                <w:b/>
              </w:rPr>
              <w:t>first_seen</w:t>
            </w:r>
            <w:r>
              <w:t xml:space="preserve"> property are both defined, then this property </w:t>
            </w:r>
            <w:r>
              <w:rPr>
                <w:b/>
              </w:rPr>
              <w:t>MUST</w:t>
            </w:r>
            <w:r>
              <w:t xml:space="preserve"> be greater than or equal to the timestamp in the </w:t>
            </w:r>
            <w:r>
              <w:rPr>
                <w:rFonts w:ascii="Consolas" w:eastAsia="Consolas" w:hAnsi="Consolas" w:cs="Consolas"/>
                <w:b/>
              </w:rPr>
              <w:t>first_seen</w:t>
            </w:r>
            <w:r>
              <w:t xml:space="preserve"> property.</w:t>
            </w:r>
          </w:p>
        </w:tc>
      </w:tr>
    </w:tbl>
    <w:p w14:paraId="15241916" w14:textId="77777777" w:rsidR="00D94401" w:rsidRDefault="00D94401" w:rsidP="00D94401">
      <w:pPr>
        <w:rPr>
          <w:b/>
        </w:rPr>
      </w:pPr>
    </w:p>
    <w:p w14:paraId="24E316A5" w14:textId="1A1869DD" w:rsidR="00D94401" w:rsidRDefault="00D94401" w:rsidP="00D94401">
      <w:pPr>
        <w:pStyle w:val="Heading3"/>
      </w:pPr>
      <w:bookmarkStart w:id="237" w:name="_6isd2yowt7d5" w:colFirst="0" w:colLast="0"/>
      <w:bookmarkStart w:id="238" w:name="_Toc25068415"/>
      <w:bookmarkStart w:id="239" w:name="_Toc26789726"/>
      <w:bookmarkEnd w:id="237"/>
      <w:r>
        <w:lastRenderedPageBreak/>
        <w:t>Relationships</w:t>
      </w:r>
      <w:bookmarkEnd w:id="238"/>
      <w:bookmarkEnd w:id="239"/>
    </w:p>
    <w:p w14:paraId="36E86D84" w14:textId="77777777" w:rsidR="00D94401" w:rsidRDefault="00D94401" w:rsidP="00D94401">
      <w:r>
        <w:t>These are the relationships explicitly defined between the Infrastructure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0DBE35ED" w14:textId="77777777" w:rsidR="00D94401" w:rsidRDefault="00D94401" w:rsidP="00D94401"/>
    <w:p w14:paraId="552777D3"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62CB25E" w14:textId="77777777" w:rsidR="00D94401" w:rsidRDefault="00D94401" w:rsidP="00D94401"/>
    <w:tbl>
      <w:tblPr>
        <w:tblW w:w="9345" w:type="dxa"/>
        <w:tblLayout w:type="fixed"/>
        <w:tblLook w:val="0600" w:firstRow="0" w:lastRow="0" w:firstColumn="0" w:lastColumn="0" w:noHBand="1" w:noVBand="1"/>
      </w:tblPr>
      <w:tblGrid>
        <w:gridCol w:w="2010"/>
        <w:gridCol w:w="2115"/>
        <w:gridCol w:w="1815"/>
        <w:gridCol w:w="3405"/>
      </w:tblGrid>
      <w:tr w:rsidR="00D94401" w14:paraId="7A534C71" w14:textId="77777777" w:rsidTr="008C40DE">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5BC39C62" w14:textId="77777777" w:rsidR="00D94401" w:rsidRDefault="00D94401" w:rsidP="008C40DE">
            <w:pPr>
              <w:rPr>
                <w:b/>
                <w:color w:val="FFFFFF"/>
              </w:rPr>
            </w:pPr>
            <w:r>
              <w:rPr>
                <w:b/>
                <w:color w:val="FFFFFF"/>
              </w:rPr>
              <w:t>Embedded Relationships</w:t>
            </w:r>
          </w:p>
        </w:tc>
      </w:tr>
      <w:tr w:rsidR="00D94401" w14:paraId="08379CEE" w14:textId="77777777" w:rsidTr="008C40DE">
        <w:tc>
          <w:tcPr>
            <w:tcW w:w="4125" w:type="dxa"/>
            <w:gridSpan w:val="2"/>
            <w:tcBorders>
              <w:top w:val="single" w:sz="6" w:space="0" w:color="000000"/>
              <w:left w:val="single" w:sz="6" w:space="0" w:color="000000"/>
              <w:bottom w:val="single" w:sz="6" w:space="0" w:color="000000"/>
              <w:right w:val="single" w:sz="6" w:space="0" w:color="000000"/>
            </w:tcBorders>
          </w:tcPr>
          <w:p w14:paraId="68A87A04" w14:textId="77777777" w:rsidR="00D94401" w:rsidRDefault="00D94401" w:rsidP="008C40DE">
            <w:r>
              <w:rPr>
                <w:rFonts w:ascii="Consolas" w:eastAsia="Consolas" w:hAnsi="Consolas" w:cs="Consolas"/>
                <w:b/>
              </w:rPr>
              <w:t>created_by_ref</w:t>
            </w:r>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5DEC1B" w14:textId="77777777" w:rsidR="00D94401" w:rsidRDefault="00D94401" w:rsidP="008C40DE">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29975712" w14:textId="77777777" w:rsidTr="008C40DE">
        <w:tc>
          <w:tcPr>
            <w:tcW w:w="4125" w:type="dxa"/>
            <w:gridSpan w:val="2"/>
            <w:tcBorders>
              <w:top w:val="single" w:sz="6" w:space="0" w:color="000000"/>
              <w:left w:val="single" w:sz="6" w:space="0" w:color="000000"/>
              <w:bottom w:val="single" w:sz="6" w:space="0" w:color="000000"/>
              <w:right w:val="single" w:sz="6" w:space="0" w:color="000000"/>
            </w:tcBorders>
          </w:tcPr>
          <w:p w14:paraId="588C171F" w14:textId="77777777" w:rsidR="00D94401" w:rsidRDefault="00D94401" w:rsidP="008C40DE">
            <w:r>
              <w:rPr>
                <w:rFonts w:ascii="Consolas" w:eastAsia="Consolas" w:hAnsi="Consolas" w:cs="Consolas"/>
                <w:b/>
              </w:rPr>
              <w:t>object_marking_refs</w:t>
            </w:r>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5FF71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073C0C95" w14:textId="77777777" w:rsidTr="008C40DE">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2DF410FA" w14:textId="77777777" w:rsidR="00D94401" w:rsidRDefault="00D94401" w:rsidP="008C40DE">
            <w:pPr>
              <w:rPr>
                <w:b/>
                <w:color w:val="FFFFFF"/>
              </w:rPr>
            </w:pPr>
            <w:r>
              <w:rPr>
                <w:b/>
                <w:color w:val="FFFFFF"/>
              </w:rPr>
              <w:t>Common Relationships</w:t>
            </w:r>
          </w:p>
        </w:tc>
      </w:tr>
      <w:tr w:rsidR="00D94401" w14:paraId="21871BDF" w14:textId="77777777" w:rsidTr="008C40DE">
        <w:tc>
          <w:tcPr>
            <w:tcW w:w="9345" w:type="dxa"/>
            <w:gridSpan w:val="4"/>
            <w:tcBorders>
              <w:top w:val="single" w:sz="6" w:space="0" w:color="000000"/>
              <w:left w:val="single" w:sz="6" w:space="0" w:color="000000"/>
              <w:bottom w:val="single" w:sz="6" w:space="0" w:color="000000"/>
              <w:right w:val="single" w:sz="6" w:space="0" w:color="000000"/>
            </w:tcBorders>
          </w:tcPr>
          <w:p w14:paraId="25BB67BA"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5109FAE0"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073763"/>
          </w:tcPr>
          <w:p w14:paraId="5744F08F" w14:textId="77777777" w:rsidR="00D94401" w:rsidRDefault="00D94401" w:rsidP="008C40DE">
            <w:pPr>
              <w:rPr>
                <w:b/>
                <w:color w:val="FFFFFF"/>
              </w:rPr>
            </w:pPr>
            <w:r>
              <w:rPr>
                <w:b/>
                <w:color w:val="FFFFFF"/>
              </w:rPr>
              <w:t>Source</w:t>
            </w:r>
          </w:p>
        </w:tc>
        <w:tc>
          <w:tcPr>
            <w:tcW w:w="2115" w:type="dxa"/>
            <w:tcBorders>
              <w:top w:val="single" w:sz="6" w:space="0" w:color="000000"/>
              <w:left w:val="single" w:sz="6" w:space="0" w:color="000000"/>
              <w:bottom w:val="single" w:sz="6" w:space="0" w:color="000000"/>
              <w:right w:val="single" w:sz="6" w:space="0" w:color="000000"/>
            </w:tcBorders>
            <w:shd w:val="clear" w:color="auto" w:fill="073763"/>
          </w:tcPr>
          <w:p w14:paraId="0ACD80C9" w14:textId="77777777" w:rsidR="00D94401" w:rsidRDefault="00D94401" w:rsidP="008C40DE">
            <w:pPr>
              <w:rPr>
                <w:b/>
                <w:color w:val="FFFFFF"/>
              </w:rPr>
            </w:pPr>
            <w:r>
              <w:rPr>
                <w:b/>
                <w:color w:val="FFFFFF"/>
              </w:rPr>
              <w:t>Relationship Type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Pr>
          <w:p w14:paraId="08D2428A" w14:textId="77777777" w:rsidR="00D94401" w:rsidRDefault="00D94401" w:rsidP="008C40DE">
            <w:pPr>
              <w:rPr>
                <w:b/>
                <w:color w:val="FFFFFF"/>
              </w:rPr>
            </w:pPr>
            <w:r>
              <w:rPr>
                <w:b/>
                <w:color w:val="FFFFFF"/>
              </w:rPr>
              <w:t>Target</w:t>
            </w:r>
          </w:p>
        </w:tc>
        <w:tc>
          <w:tcPr>
            <w:tcW w:w="3405" w:type="dxa"/>
            <w:tcBorders>
              <w:top w:val="single" w:sz="6" w:space="0" w:color="000000"/>
              <w:left w:val="single" w:sz="6" w:space="0" w:color="000000"/>
              <w:bottom w:val="single" w:sz="6" w:space="0" w:color="000000"/>
              <w:right w:val="single" w:sz="6" w:space="0" w:color="000000"/>
            </w:tcBorders>
            <w:shd w:val="clear" w:color="auto" w:fill="073763"/>
          </w:tcPr>
          <w:p w14:paraId="054F5F5C" w14:textId="77777777" w:rsidR="00D94401" w:rsidRDefault="00D94401" w:rsidP="008C40DE">
            <w:pPr>
              <w:rPr>
                <w:b/>
                <w:color w:val="FFFFFF"/>
              </w:rPr>
            </w:pPr>
            <w:r>
              <w:rPr>
                <w:b/>
                <w:color w:val="FFFFFF"/>
              </w:rPr>
              <w:t>Description</w:t>
            </w:r>
          </w:p>
        </w:tc>
      </w:tr>
      <w:tr w:rsidR="00D94401" w14:paraId="399FE36D" w14:textId="77777777" w:rsidTr="008C40DE">
        <w:tc>
          <w:tcPr>
            <w:tcW w:w="2010" w:type="dxa"/>
            <w:tcBorders>
              <w:top w:val="single" w:sz="6" w:space="0" w:color="000000"/>
              <w:left w:val="single" w:sz="6" w:space="0" w:color="000000"/>
              <w:bottom w:val="single" w:sz="6" w:space="0" w:color="000000"/>
              <w:right w:val="single" w:sz="6" w:space="0" w:color="000000"/>
            </w:tcBorders>
          </w:tcPr>
          <w:p w14:paraId="06EA54E5" w14:textId="77777777" w:rsidR="00D94401" w:rsidRDefault="00D94401" w:rsidP="008C40DE">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C78FC9"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communicates-with</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E3ED8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c>
          <w:tcPr>
            <w:tcW w:w="3405" w:type="dxa"/>
            <w:tcBorders>
              <w:top w:val="single" w:sz="6" w:space="0" w:color="000000"/>
              <w:left w:val="single" w:sz="6" w:space="0" w:color="000000"/>
              <w:bottom w:val="single" w:sz="6" w:space="0" w:color="000000"/>
              <w:right w:val="single" w:sz="6" w:space="0" w:color="000000"/>
            </w:tcBorders>
          </w:tcPr>
          <w:p w14:paraId="131B65C0" w14:textId="77777777" w:rsidR="00D94401" w:rsidRDefault="00D94401" w:rsidP="008C40DE">
            <w:r>
              <w:t xml:space="preserve">This Relationship documents that this infrastructure instance communicates with the defined network addressable resource. </w:t>
            </w:r>
          </w:p>
          <w:p w14:paraId="1D1B4235" w14:textId="77777777" w:rsidR="00D94401" w:rsidRDefault="00D94401" w:rsidP="008C40DE"/>
          <w:p w14:paraId="39C79B5C" w14:textId="77777777" w:rsidR="00D94401" w:rsidRDefault="00D94401" w:rsidP="008C40DE">
            <w:r>
              <w:t>For example, a botnet could communicate with a crypto-currency mining pool. This does not mean that the pool is a part of this infrastructure.</w:t>
            </w:r>
          </w:p>
        </w:tc>
      </w:tr>
      <w:tr w:rsidR="00D94401" w14:paraId="44CA9B88"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E49F9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CC5420"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C446C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DB797D" w14:textId="77777777" w:rsidR="00D94401" w:rsidRDefault="00D94401" w:rsidP="008C40DE">
            <w:r>
              <w:t xml:space="preserve">This Relationship documents the objects that are used to make up an infrastructure instance, such as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r>
              <w:t xml:space="preserve">. An infrastructure instance consists of zero or more objects. </w:t>
            </w:r>
          </w:p>
          <w:p w14:paraId="59D0714C" w14:textId="77777777" w:rsidR="00D94401" w:rsidRDefault="00D94401" w:rsidP="008C40DE"/>
          <w:p w14:paraId="2C9755FD" w14:textId="77777777" w:rsidR="00D94401" w:rsidRDefault="00D94401" w:rsidP="008C40DE">
            <w:r>
              <w:t>While not all SCO types will make sense as infrastructure, allowing any type of SCO prevents artificially restricting what could be used.</w:t>
            </w:r>
          </w:p>
        </w:tc>
      </w:tr>
      <w:tr w:rsidR="00D94401" w14:paraId="4F515543"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BD9B5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FCC713"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6DEA6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C69510" w14:textId="77777777" w:rsidR="00D94401" w:rsidRDefault="00D94401" w:rsidP="008C40DE">
            <w:r>
              <w:t>This Relationship describes that this infrastructure controls some other infrastructure or a malware instance (or family).</w:t>
            </w:r>
          </w:p>
        </w:tc>
      </w:tr>
      <w:tr w:rsidR="00D94401" w14:paraId="18BDC3B9"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40CBF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DEDB9E"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9BF81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8A67D2" w14:textId="77777777" w:rsidR="00D94401" w:rsidRDefault="00D94401" w:rsidP="008C40DE">
            <w:r>
              <w:t>This Relationship describes that this infrastructure is used to actively deliver a malware instance (or family).</w:t>
            </w:r>
          </w:p>
        </w:tc>
      </w:tr>
      <w:tr w:rsidR="00D94401" w14:paraId="4A90BC6E"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0A614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42CF2B"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12471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3E061D" w14:textId="77777777" w:rsidR="00D94401" w:rsidRDefault="00D94401" w:rsidP="008C40DE">
            <w:r>
              <w:t>This Relationship describes that this specific Infrastructure has this specific Vulnerability.</w:t>
            </w:r>
          </w:p>
          <w:p w14:paraId="6C7D56B5" w14:textId="77777777" w:rsidR="00D94401" w:rsidRDefault="00D94401" w:rsidP="008C40DE"/>
          <w:p w14:paraId="1F74453B" w14:textId="77777777" w:rsidR="00D94401" w:rsidRDefault="00D94401" w:rsidP="008C40DE">
            <w:r>
              <w:t>For example, a web server may not have been patched and currently is impacted by a CVE.</w:t>
            </w:r>
          </w:p>
        </w:tc>
      </w:tr>
      <w:tr w:rsidR="00D94401" w14:paraId="2495A7A1"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99933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B0805C"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39472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6B7537" w14:textId="77777777" w:rsidR="00D94401" w:rsidRDefault="00D94401" w:rsidP="008C40DE">
            <w:r>
              <w:t>This Relationship describes that this infrastructure has a tool running on it or is used to passively host the tool / malware.</w:t>
            </w:r>
          </w:p>
          <w:p w14:paraId="767C94D8" w14:textId="77777777" w:rsidR="00D94401" w:rsidRDefault="00D94401" w:rsidP="008C40DE"/>
          <w:p w14:paraId="246728D1" w14:textId="77777777" w:rsidR="00D94401" w:rsidRDefault="00D94401" w:rsidP="008C40DE">
            <w:r>
              <w:t>For example, an SSH server may be hosted on a piece of infrastructure.</w:t>
            </w:r>
          </w:p>
        </w:tc>
      </w:tr>
      <w:tr w:rsidR="00D94401" w14:paraId="52C5FAF1" w14:textId="77777777" w:rsidTr="008C40DE">
        <w:tc>
          <w:tcPr>
            <w:tcW w:w="2010" w:type="dxa"/>
            <w:tcBorders>
              <w:top w:val="single" w:sz="6" w:space="0" w:color="000000"/>
              <w:left w:val="single" w:sz="6" w:space="0" w:color="000000"/>
              <w:bottom w:val="single" w:sz="6" w:space="0" w:color="000000"/>
              <w:right w:val="single" w:sz="6" w:space="0" w:color="000000"/>
            </w:tcBorders>
          </w:tcPr>
          <w:p w14:paraId="1C4C8CD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tcPr>
          <w:p w14:paraId="3FC3637A"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1815" w:type="dxa"/>
            <w:tcBorders>
              <w:top w:val="single" w:sz="6" w:space="0" w:color="000000"/>
              <w:left w:val="single" w:sz="6" w:space="0" w:color="000000"/>
              <w:bottom w:val="single" w:sz="6" w:space="0" w:color="000000"/>
              <w:right w:val="single" w:sz="6" w:space="0" w:color="000000"/>
            </w:tcBorders>
          </w:tcPr>
          <w:p w14:paraId="45CC1D9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05" w:type="dxa"/>
            <w:tcBorders>
              <w:top w:val="single" w:sz="6" w:space="0" w:color="000000"/>
              <w:left w:val="single" w:sz="6" w:space="0" w:color="000000"/>
              <w:bottom w:val="single" w:sz="6" w:space="0" w:color="000000"/>
              <w:right w:val="single" w:sz="6" w:space="0" w:color="000000"/>
            </w:tcBorders>
          </w:tcPr>
          <w:p w14:paraId="4297A3F0" w14:textId="77777777" w:rsidR="00D94401" w:rsidRDefault="00D94401" w:rsidP="008C40DE">
            <w:r>
              <w:t>This Relationship describes that the infrastructure originates from the related location.</w:t>
            </w:r>
          </w:p>
          <w:p w14:paraId="4E78FA9D" w14:textId="77777777" w:rsidR="00D94401" w:rsidRDefault="00D94401" w:rsidP="008C40DE"/>
          <w:p w14:paraId="12333D5E" w14:textId="77777777" w:rsidR="00D94401" w:rsidRDefault="00D94401" w:rsidP="008C40DE">
            <w:r>
              <w:t xml:space="preserve">For example, a </w:t>
            </w:r>
            <w:r>
              <w:rPr>
                <w:rFonts w:ascii="Consolas" w:eastAsia="Consolas" w:hAnsi="Consolas" w:cs="Consolas"/>
                <w:color w:val="073763"/>
                <w:shd w:val="clear" w:color="auto" w:fill="CFE2F3"/>
              </w:rPr>
              <w:t>located-at</w:t>
            </w:r>
            <w:r>
              <w:t xml:space="preserve"> relationship from the Red Orca C2 infrastructure to a Location representing North America means that the Red Orca C2 Infrastructure appears to originate from or is located in North America.</w:t>
            </w:r>
          </w:p>
        </w:tc>
      </w:tr>
      <w:tr w:rsidR="00D94401" w14:paraId="49E4F59E"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38C77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48165C"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8EBF3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4B255B" w14:textId="77777777" w:rsidR="00D94401" w:rsidRDefault="00D94401" w:rsidP="008C40DE">
            <w:r>
              <w:t>This Relationship describes that this infrastructure uses this other infrastructure to achieve its objectives.</w:t>
            </w:r>
          </w:p>
        </w:tc>
      </w:tr>
      <w:tr w:rsidR="00D94401" w14:paraId="3ADC8B69" w14:textId="77777777" w:rsidTr="008C40DE">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Pr>
          <w:p w14:paraId="6FAF805E" w14:textId="77777777" w:rsidR="00D94401" w:rsidRDefault="00D94401" w:rsidP="008C40DE">
            <w:pPr>
              <w:rPr>
                <w:b/>
              </w:rPr>
            </w:pPr>
            <w:r>
              <w:rPr>
                <w:b/>
              </w:rPr>
              <w:t>Reverse Relationships</w:t>
            </w:r>
          </w:p>
        </w:tc>
      </w:tr>
      <w:tr w:rsidR="00D94401" w14:paraId="7F200448"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DD1F53" w14:textId="77777777" w:rsidR="00D94401" w:rsidRDefault="00D94401" w:rsidP="008C40DE">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7307875E" w14:textId="77777777" w:rsidR="00D94401" w:rsidRDefault="00D94401" w:rsidP="008C40DE">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E127A6"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BAC09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217ACD3B" w14:textId="77777777" w:rsidR="00D94401" w:rsidRDefault="00D94401" w:rsidP="008C40DE">
            <w:r>
              <w:t>See forward relationship for definition.</w:t>
            </w:r>
          </w:p>
        </w:tc>
      </w:tr>
      <w:tr w:rsidR="00D94401" w14:paraId="4F884E72"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5132A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11B557"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66C80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 xml:space="preserve">infrastructure </w:t>
            </w:r>
          </w:p>
        </w:tc>
        <w:tc>
          <w:tcPr>
            <w:tcW w:w="3405" w:type="dxa"/>
            <w:tcBorders>
              <w:top w:val="single" w:sz="6" w:space="0" w:color="000000"/>
              <w:left w:val="single" w:sz="6" w:space="0" w:color="000000"/>
              <w:bottom w:val="single" w:sz="6" w:space="0" w:color="000000"/>
              <w:right w:val="single" w:sz="6" w:space="0" w:color="000000"/>
            </w:tcBorders>
          </w:tcPr>
          <w:p w14:paraId="2414DDA8" w14:textId="77777777" w:rsidR="00D94401" w:rsidRDefault="00D94401" w:rsidP="008C40DE">
            <w:r>
              <w:t>See forward relationship for definition.</w:t>
            </w:r>
          </w:p>
        </w:tc>
      </w:tr>
      <w:tr w:rsidR="00D94401" w14:paraId="2230B33C"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36522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 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FA0A0B"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600F1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3C3040BF" w14:textId="77777777" w:rsidR="00D94401" w:rsidRDefault="00D94401" w:rsidP="008C40DE">
            <w:r>
              <w:t>See forward relationship for definition.</w:t>
            </w:r>
          </w:p>
        </w:tc>
      </w:tr>
      <w:tr w:rsidR="00D94401" w14:paraId="4BF51F42"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58C21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1AB62A"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CB198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469E8F88" w14:textId="77777777" w:rsidR="00D94401" w:rsidRDefault="00D94401" w:rsidP="008C40DE">
            <w:r>
              <w:t>See forward relationship for definition.</w:t>
            </w:r>
          </w:p>
        </w:tc>
      </w:tr>
      <w:tr w:rsidR="00D94401" w14:paraId="5EDC9DA8"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BD126D" w14:textId="77777777" w:rsidR="00D94401" w:rsidRDefault="00D94401" w:rsidP="008C40DE">
            <w:r>
              <w:rPr>
                <w:rFonts w:ascii="Consolas" w:eastAsia="Consolas" w:hAnsi="Consolas" w:cs="Consolas"/>
                <w:color w:val="C7254E"/>
                <w:shd w:val="clear" w:color="auto" w:fill="F9F2F4"/>
              </w:rPr>
              <w:t>intrusion-set</w:t>
            </w:r>
            <w:r>
              <w:t xml:space="preserve">, </w:t>
            </w:r>
          </w:p>
          <w:p w14:paraId="1178A536" w14:textId="77777777" w:rsidR="00D94401" w:rsidRDefault="00D94401" w:rsidP="008C40DE">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66B247"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owns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D2275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1B3BC40B" w14:textId="77777777" w:rsidR="00D94401" w:rsidRDefault="00D94401" w:rsidP="008C40DE">
            <w:r>
              <w:t>See forward relationship for definition.</w:t>
            </w:r>
          </w:p>
        </w:tc>
      </w:tr>
      <w:tr w:rsidR="00D94401" w14:paraId="67AE4A6C"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9910B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1B224E4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2132C4" w14:textId="77777777" w:rsidR="00D94401" w:rsidRDefault="00D94401" w:rsidP="008C40DE">
            <w:r>
              <w:rPr>
                <w:rFonts w:ascii="Consolas" w:eastAsia="Consolas" w:hAnsi="Consolas" w:cs="Consolas"/>
                <w:color w:val="073763"/>
                <w:shd w:val="clear" w:color="auto" w:fill="CFE2F3"/>
              </w:rPr>
              <w:t>targets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A53530" w14:textId="77777777" w:rsidR="00D94401" w:rsidRDefault="00D94401" w:rsidP="008C40DE">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1EF63DD1" w14:textId="77777777" w:rsidR="00D94401" w:rsidRDefault="00D94401" w:rsidP="008C40DE">
            <w:r>
              <w:t>See forward relationship for definition.</w:t>
            </w:r>
          </w:p>
        </w:tc>
      </w:tr>
      <w:tr w:rsidR="00D94401" w14:paraId="76F26618"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6A06B9" w14:textId="77777777" w:rsidR="00D94401" w:rsidRDefault="00D94401" w:rsidP="008C40DE">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1290B9DB" w14:textId="77777777" w:rsidR="00D94401" w:rsidRDefault="00D94401" w:rsidP="008C40DE">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5536C77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8E45CB"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184D5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515CFA12" w14:textId="77777777" w:rsidR="00D94401" w:rsidRDefault="00D94401" w:rsidP="008C40DE">
            <w:r>
              <w:t>See forward relationship for definition.</w:t>
            </w:r>
          </w:p>
        </w:tc>
      </w:tr>
    </w:tbl>
    <w:p w14:paraId="4C439397" w14:textId="77777777" w:rsidR="00D94401" w:rsidRDefault="00D94401" w:rsidP="00D94401"/>
    <w:p w14:paraId="5781DED9" w14:textId="77777777" w:rsidR="00D94401" w:rsidRDefault="00D94401" w:rsidP="00D94401">
      <w:pPr>
        <w:rPr>
          <w:rFonts w:ascii="Consolas" w:eastAsia="Consolas" w:hAnsi="Consolas" w:cs="Consolas"/>
          <w:sz w:val="18"/>
          <w:szCs w:val="18"/>
          <w:shd w:val="clear" w:color="auto" w:fill="EFEFEF"/>
        </w:rPr>
      </w:pPr>
      <w:r>
        <w:rPr>
          <w:b/>
        </w:rPr>
        <w:t xml:space="preserve">​Examples (additional examples can be found in </w:t>
      </w:r>
      <w:hyperlink w:anchor="_7b3dgw8kbvqm">
        <w:r>
          <w:rPr>
            <w:b/>
            <w:color w:val="1155CC"/>
            <w:u w:val="single"/>
          </w:rPr>
          <w:t>Appendix C</w:t>
        </w:r>
      </w:hyperlink>
      <w:r>
        <w:rPr>
          <w:b/>
        </w:rPr>
        <w:t>)</w:t>
      </w:r>
    </w:p>
    <w:p w14:paraId="2C4F0040"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color w:val="000000"/>
        </w:rPr>
        <w:t>Malware C2 Infrastructure</w:t>
      </w:r>
    </w:p>
    <w:p w14:paraId="6DC973C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646BCC5F"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noProof/>
          <w:sz w:val="18"/>
          <w:szCs w:val="18"/>
          <w:shd w:val="clear" w:color="auto" w:fill="EFEFEF"/>
        </w:rPr>
        <w:drawing>
          <wp:inline distT="114300" distB="114300" distL="114300" distR="114300" wp14:anchorId="000ED3D3" wp14:editId="53E10604">
            <wp:extent cx="3005138" cy="2042393"/>
            <wp:effectExtent l="0" t="0" r="0" b="0"/>
            <wp:docPr id="46"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0"/>
                    <a:srcRect/>
                    <a:stretch>
                      <a:fillRect/>
                    </a:stretch>
                  </pic:blipFill>
                  <pic:spPr>
                    <a:xfrm>
                      <a:off x="0" y="0"/>
                      <a:ext cx="3005138" cy="2042393"/>
                    </a:xfrm>
                    <a:prstGeom prst="rect">
                      <a:avLst/>
                    </a:prstGeom>
                    <a:ln/>
                  </pic:spPr>
                </pic:pic>
              </a:graphicData>
            </a:graphic>
          </wp:inline>
        </w:drawing>
      </w:r>
    </w:p>
    <w:p w14:paraId="168C372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1C2C7018"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6FD5008A"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829455"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018177C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EDD645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"infrastructure--38c47d93-d984-4fd9-b87b-d69d0841628d",</w:t>
      </w:r>
    </w:p>
    <w:p w14:paraId="6E5F1CEB"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"2016-05-07T11:22:30.000Z",</w:t>
      </w:r>
    </w:p>
    <w:p w14:paraId="51E55B55"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"2016-05-07T11:22:30.000Z",</w:t>
      </w:r>
    </w:p>
    <w:p w14:paraId="66ED9E5F"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"Poison Ivy C2",</w:t>
      </w:r>
    </w:p>
    <w:p w14:paraId="44E1A231"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["command-and-control"]</w:t>
      </w:r>
    </w:p>
    <w:p w14:paraId="1F17F90F"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BA845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0F732FC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FBE397"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A5707F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7D8C4E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"relationship--7aebe2f0-28d6-48a2-9c3e-b0aaa60266ed",</w:t>
      </w:r>
    </w:p>
    <w:p w14:paraId="4207952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37F2104D"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5C681B9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"controls",</w:t>
      </w:r>
    </w:p>
    <w:p w14:paraId="20F80E0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"infrastructure--38c47d93-d984-4fd9-b87b-d69d0841628d",</w:t>
      </w:r>
    </w:p>
    <w:p w14:paraId="673E3080"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"malware--16f4f3f9-1b68-4abb-bb66-7639d49f1e30"</w:t>
      </w:r>
    </w:p>
    <w:p w14:paraId="57D78D2B"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4F8F5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1E3A41CA"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FAA5A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19B2865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0D761D5"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"malware--16f4f3f9-1b68-4abb-bb66-7639d49f1e30",</w:t>
      </w:r>
    </w:p>
    <w:p w14:paraId="11D1201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"2016-05-08T14:31:09.000Z",</w:t>
      </w:r>
    </w:p>
    <w:p w14:paraId="1EC9DC91"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"2016-05-08T14:31:09.000Z",</w:t>
      </w:r>
    </w:p>
    <w:p w14:paraId="411F6CF5"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true,</w:t>
      </w:r>
    </w:p>
    <w:p w14:paraId="6DA3DB60"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w:t>
      </w:r>
    </w:p>
    <w:p w14:paraId="4223F30D"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"remote-access-trojan"</w:t>
      </w:r>
    </w:p>
    <w:p w14:paraId="78301941"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45C327"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575CA8C7"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C3AC91"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25BFFB1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104E9D"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9A4ABC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D5F1430"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03964B1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37CB2FB5"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08F20CBF"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48DFB4A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"infrastructure--38c47d93-d984-4fd9-b87b-d69d0841628d",</w:t>
      </w:r>
    </w:p>
    <w:p w14:paraId="49217C00"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"ipv4-addr--b4e29b62-2053-47c4-bab4-bbce39e5ed67"</w:t>
      </w:r>
    </w:p>
    <w:p w14:paraId="249EDAFA"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436D87"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1ECDC38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D3436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1CD77B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276BB9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600853D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3A85863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"2016-05-09T08:17:27.000Z",</w:t>
      </w:r>
    </w:p>
    <w:p w14:paraId="2F7A084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779B622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"infrastructure--38c47d93-d984-4fd9-b87b-d69d0841628d",</w:t>
      </w:r>
    </w:p>
    <w:p w14:paraId="1F11696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"ipv4-addr--84445275-e371-444b-baea-ac7d07a180fd"</w:t>
      </w:r>
    </w:p>
    <w:p w14:paraId="7A0487C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D9B975"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2DAC812A"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E402E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F50E95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E14344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"ipv4-addr--b4e29b62-2053-47c4-bab4-bbce39e5ed67",</w:t>
      </w:r>
    </w:p>
    <w:p w14:paraId="0827405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64DB552A"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5F221F"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55ACCE6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767E9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9E40DE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CF6FC1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"ipv4-addr--84445275-e371-444b-baea-ac7d07a180fd",</w:t>
      </w:r>
    </w:p>
    <w:p w14:paraId="0A32B52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"198.52.200.4"</w:t>
      </w:r>
    </w:p>
    <w:p w14:paraId="565CAA7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0405B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015B6A8A" w14:textId="35A2127C" w:rsidR="00D94401" w:rsidRDefault="00D94401" w:rsidP="00D94401">
      <w:pPr>
        <w:pStyle w:val="Heading2"/>
      </w:pPr>
      <w:bookmarkStart w:id="240" w:name="_5ol9xlbbnrdn" w:colFirst="0" w:colLast="0"/>
      <w:bookmarkStart w:id="241" w:name="_Toc25068416"/>
      <w:bookmarkStart w:id="242" w:name="_Toc26789727"/>
      <w:bookmarkEnd w:id="240"/>
      <w:r>
        <w:t>Intrusion Set</w:t>
      </w:r>
      <w:bookmarkEnd w:id="241"/>
      <w:bookmarkEnd w:id="242"/>
    </w:p>
    <w:p w14:paraId="2B12E0B0"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intrusion-set</w:t>
      </w:r>
    </w:p>
    <w:p w14:paraId="0E428E64" w14:textId="77777777" w:rsidR="00D94401" w:rsidRDefault="00D94401" w:rsidP="00D94401">
      <w:pPr>
        <w:pBdr>
          <w:top w:val="nil"/>
          <w:left w:val="nil"/>
          <w:bottom w:val="nil"/>
          <w:right w:val="nil"/>
          <w:between w:val="nil"/>
        </w:pBdr>
      </w:pPr>
    </w:p>
    <w:p w14:paraId="2A5D5820" w14:textId="77777777" w:rsidR="00D94401" w:rsidRDefault="00D94401" w:rsidP="00D94401">
      <w:pPr>
        <w:pBdr>
          <w:top w:val="nil"/>
          <w:left w:val="nil"/>
          <w:bottom w:val="nil"/>
          <w:right w:val="nil"/>
          <w:between w:val="nil"/>
        </w:pBdr>
      </w:pPr>
      <w:r>
        <w:t>An Intrusion Set is a grouped set of adversarial behaviors and resources with common properties that is believed to be orchestrated by a single organization. An Intrusion Set may capture multiple Campaigns or other activities that are all tied together by shared attributes indicating a commonly known or unknown Threat Actor. New activity can be attributed to an Intrusion Set even if the Threat Actors behind the attack are not known. Threat Actors can move from supporting one Intrusion Set to supporting another, or they may support multiple Intrusion Sets.</w:t>
      </w:r>
    </w:p>
    <w:p w14:paraId="5A0A91E3" w14:textId="77777777" w:rsidR="00D94401" w:rsidRDefault="00D94401" w:rsidP="00D94401">
      <w:pPr>
        <w:pBdr>
          <w:top w:val="nil"/>
          <w:left w:val="nil"/>
          <w:bottom w:val="nil"/>
          <w:right w:val="nil"/>
          <w:between w:val="nil"/>
        </w:pBdr>
      </w:pPr>
      <w:r>
        <w:t xml:space="preserve"> </w:t>
      </w:r>
    </w:p>
    <w:p w14:paraId="628B93E2" w14:textId="77777777" w:rsidR="00D94401" w:rsidRDefault="00D94401" w:rsidP="00D94401">
      <w:pPr>
        <w:pBdr>
          <w:top w:val="nil"/>
          <w:left w:val="nil"/>
          <w:bottom w:val="nil"/>
          <w:right w:val="nil"/>
          <w:between w:val="nil"/>
        </w:pBdr>
      </w:pPr>
      <w:r>
        <w:t>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14:paraId="1FB5222A" w14:textId="77777777" w:rsidR="00D94401" w:rsidRDefault="00D94401" w:rsidP="00D94401">
      <w:pPr>
        <w:pBdr>
          <w:top w:val="nil"/>
          <w:left w:val="nil"/>
          <w:bottom w:val="nil"/>
          <w:right w:val="nil"/>
          <w:between w:val="nil"/>
        </w:pBdr>
      </w:pPr>
      <w:r>
        <w:t xml:space="preserve"> </w:t>
      </w:r>
    </w:p>
    <w:p w14:paraId="02EC6FAA" w14:textId="77777777" w:rsidR="00D94401" w:rsidRDefault="00D94401" w:rsidP="00D94401">
      <w:pPr>
        <w:pBdr>
          <w:top w:val="nil"/>
          <w:left w:val="nil"/>
          <w:bottom w:val="nil"/>
          <w:right w:val="nil"/>
          <w:between w:val="nil"/>
        </w:pBdr>
      </w:pPr>
      <w:r>
        <w:t>While sometimes an Intrusion Set is not active, or changes focus, it is usually difficult to know if it has truly disappeared or ended. Analysts may have varying level of fidelity on attributing an Intrusion Set back to Threat Actors and may be able to only attribute it back to a nation state or perhaps back to an organization within that nation state.</w:t>
      </w:r>
    </w:p>
    <w:p w14:paraId="43848E65" w14:textId="25ABF8AA" w:rsidR="00D94401" w:rsidRDefault="00D94401" w:rsidP="00D94401">
      <w:pPr>
        <w:pStyle w:val="Heading3"/>
      </w:pPr>
      <w:bookmarkStart w:id="243" w:name="_ticprjb32bc4" w:colFirst="0" w:colLast="0"/>
      <w:bookmarkStart w:id="244" w:name="_Toc25068417"/>
      <w:bookmarkStart w:id="245" w:name="_Toc26789728"/>
      <w:bookmarkEnd w:id="243"/>
      <w:r>
        <w:t>Properties</w:t>
      </w:r>
      <w:bookmarkEnd w:id="244"/>
      <w:bookmarkEnd w:id="245"/>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655"/>
        <w:gridCol w:w="3675"/>
      </w:tblGrid>
      <w:tr w:rsidR="00D94401" w14:paraId="6E49CC52"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579707" w14:textId="77777777" w:rsidR="00D94401" w:rsidRDefault="00D94401" w:rsidP="008C40DE">
            <w:pPr>
              <w:rPr>
                <w:b/>
                <w:color w:val="FFFFFF"/>
              </w:rPr>
            </w:pPr>
            <w:r>
              <w:rPr>
                <w:b/>
                <w:color w:val="FFFFFF"/>
              </w:rPr>
              <w:t>Required Common Properties</w:t>
            </w:r>
          </w:p>
        </w:tc>
      </w:tr>
      <w:tr w:rsidR="00D94401" w14:paraId="77C920DA"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0304B65"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2C5471BB"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FE501D" w14:textId="77777777" w:rsidR="00D94401" w:rsidRDefault="00D94401" w:rsidP="008C40DE">
            <w:pPr>
              <w:rPr>
                <w:b/>
                <w:color w:val="FFFFFF"/>
              </w:rPr>
            </w:pPr>
            <w:r>
              <w:rPr>
                <w:b/>
                <w:color w:val="FFFFFF"/>
              </w:rPr>
              <w:lastRenderedPageBreak/>
              <w:t>Optional Common Properties</w:t>
            </w:r>
          </w:p>
        </w:tc>
      </w:tr>
      <w:tr w:rsidR="00D94401" w14:paraId="7C75D504" w14:textId="77777777" w:rsidTr="008C40DE">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E9BDCE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1433208F"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79F183" w14:textId="77777777" w:rsidR="00D94401" w:rsidRDefault="00D94401" w:rsidP="008C40DE">
            <w:pPr>
              <w:rPr>
                <w:b/>
                <w:color w:val="FFFFFF"/>
              </w:rPr>
            </w:pPr>
            <w:r>
              <w:rPr>
                <w:b/>
                <w:color w:val="FFFFFF"/>
              </w:rPr>
              <w:t>Not Applicable Common Properties</w:t>
            </w:r>
          </w:p>
        </w:tc>
      </w:tr>
      <w:tr w:rsidR="00D94401" w14:paraId="03C2920A" w14:textId="77777777" w:rsidTr="008C40DE">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874CBF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11715753"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69370A" w14:textId="77777777" w:rsidR="00D94401" w:rsidRDefault="00D94401" w:rsidP="008C40DE">
            <w:pPr>
              <w:pBdr>
                <w:top w:val="nil"/>
                <w:left w:val="nil"/>
                <w:bottom w:val="nil"/>
                <w:right w:val="nil"/>
                <w:between w:val="nil"/>
              </w:pBdr>
              <w:rPr>
                <w:b/>
                <w:color w:val="FFFFFF"/>
              </w:rPr>
            </w:pPr>
            <w:r>
              <w:rPr>
                <w:b/>
                <w:color w:val="FFFFFF"/>
              </w:rPr>
              <w:t>Intrusion Set Specific Properties</w:t>
            </w:r>
          </w:p>
        </w:tc>
      </w:tr>
      <w:tr w:rsidR="00D94401" w14:paraId="74E7ECB8" w14:textId="77777777" w:rsidTr="008C40DE">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2FB2B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goals</w:t>
            </w:r>
            <w:r>
              <w:t xml:space="preserve">, </w:t>
            </w:r>
            <w:r>
              <w:rPr>
                <w:rFonts w:ascii="Consolas" w:eastAsia="Consolas" w:hAnsi="Consolas" w:cs="Consolas"/>
                <w:b/>
              </w:rPr>
              <w:t>resource_level</w:t>
            </w:r>
            <w:r>
              <w:t xml:space="preserve">, </w:t>
            </w:r>
            <w:r>
              <w:rPr>
                <w:rFonts w:ascii="Consolas" w:eastAsia="Consolas" w:hAnsi="Consolas" w:cs="Consolas"/>
                <w:b/>
              </w:rPr>
              <w:t>primary_motivation</w:t>
            </w:r>
            <w:r>
              <w:t xml:space="preserve">, </w:t>
            </w:r>
            <w:r>
              <w:rPr>
                <w:rFonts w:ascii="Consolas" w:eastAsia="Consolas" w:hAnsi="Consolas" w:cs="Consolas"/>
                <w:b/>
              </w:rPr>
              <w:t>secondary_motivations</w:t>
            </w:r>
          </w:p>
        </w:tc>
      </w:tr>
      <w:tr w:rsidR="00D94401" w14:paraId="6504FD36" w14:textId="77777777" w:rsidTr="008C40DE">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007151AC" w14:textId="77777777" w:rsidR="00D94401" w:rsidRDefault="00D94401" w:rsidP="008C40DE">
            <w:pPr>
              <w:pBdr>
                <w:top w:val="nil"/>
                <w:left w:val="nil"/>
                <w:bottom w:val="nil"/>
                <w:right w:val="nil"/>
                <w:between w:val="nil"/>
              </w:pBdr>
              <w:rPr>
                <w:b/>
                <w:color w:val="FFFFFF"/>
              </w:rPr>
            </w:pPr>
            <w:r>
              <w:rPr>
                <w:b/>
                <w:color w:val="FFFFFF"/>
              </w:rPr>
              <w:t>Property Name</w:t>
            </w:r>
          </w:p>
        </w:tc>
        <w:tc>
          <w:tcPr>
            <w:tcW w:w="265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656ECA8" w14:textId="77777777" w:rsidR="00D94401" w:rsidRDefault="00D94401" w:rsidP="008C40DE">
            <w:pPr>
              <w:pBdr>
                <w:top w:val="nil"/>
                <w:left w:val="nil"/>
                <w:bottom w:val="nil"/>
                <w:right w:val="nil"/>
                <w:between w:val="nil"/>
              </w:pBdr>
              <w:rPr>
                <w:b/>
                <w:color w:val="FFFFFF"/>
              </w:rPr>
            </w:pPr>
            <w:r>
              <w:rPr>
                <w:b/>
                <w:color w:val="FFFFFF"/>
              </w:rPr>
              <w:t>Type</w:t>
            </w:r>
          </w:p>
        </w:tc>
        <w:tc>
          <w:tcPr>
            <w:tcW w:w="36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FC1B337"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483C7034" w14:textId="77777777" w:rsidTr="008C40DE">
        <w:tc>
          <w:tcPr>
            <w:tcW w:w="2775" w:type="dxa"/>
            <w:shd w:val="clear" w:color="auto" w:fill="D9D9D9"/>
            <w:tcMar>
              <w:top w:w="100" w:type="dxa"/>
              <w:left w:w="100" w:type="dxa"/>
              <w:bottom w:w="100" w:type="dxa"/>
              <w:right w:w="100" w:type="dxa"/>
            </w:tcMar>
          </w:tcPr>
          <w:p w14:paraId="0B72F9F8" w14:textId="77777777" w:rsidR="00D94401" w:rsidRDefault="00D94401" w:rsidP="008C40DE">
            <w:pPr>
              <w:pBdr>
                <w:top w:val="nil"/>
                <w:left w:val="nil"/>
                <w:bottom w:val="nil"/>
                <w:right w:val="nil"/>
                <w:between w:val="nil"/>
              </w:pBdr>
            </w:pPr>
            <w:r>
              <w:rPr>
                <w:rFonts w:ascii="Consolas" w:eastAsia="Consolas" w:hAnsi="Consolas" w:cs="Consolas"/>
                <w:b/>
              </w:rPr>
              <w:t>type</w:t>
            </w:r>
            <w:r>
              <w:t xml:space="preserve"> (required)</w:t>
            </w:r>
          </w:p>
        </w:tc>
        <w:tc>
          <w:tcPr>
            <w:tcW w:w="2655" w:type="dxa"/>
            <w:shd w:val="clear" w:color="auto" w:fill="D9D9D9"/>
            <w:tcMar>
              <w:top w:w="100" w:type="dxa"/>
              <w:left w:w="100" w:type="dxa"/>
              <w:bottom w:w="100" w:type="dxa"/>
              <w:right w:w="100" w:type="dxa"/>
            </w:tcMar>
          </w:tcPr>
          <w:p w14:paraId="54EC45C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75" w:type="dxa"/>
            <w:shd w:val="clear" w:color="auto" w:fill="D9D9D9"/>
            <w:tcMar>
              <w:top w:w="100" w:type="dxa"/>
              <w:left w:w="100" w:type="dxa"/>
              <w:bottom w:w="100" w:type="dxa"/>
              <w:right w:w="100" w:type="dxa"/>
            </w:tcMar>
          </w:tcPr>
          <w:p w14:paraId="073CF2D4" w14:textId="77777777" w:rsidR="00D94401" w:rsidRDefault="00D94401" w:rsidP="008C40DE">
            <w:pPr>
              <w:pBdr>
                <w:top w:val="nil"/>
                <w:left w:val="nil"/>
                <w:bottom w:val="nil"/>
                <w:right w:val="nil"/>
                <w:between w:val="nil"/>
              </w:pBd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intrusion-set</w:t>
            </w:r>
            <w:r>
              <w:t>.</w:t>
            </w:r>
          </w:p>
        </w:tc>
      </w:tr>
      <w:tr w:rsidR="00D94401" w14:paraId="00FB5E18" w14:textId="77777777" w:rsidTr="008C40DE">
        <w:tc>
          <w:tcPr>
            <w:tcW w:w="2775" w:type="dxa"/>
            <w:shd w:val="clear" w:color="auto" w:fill="FFFFFF"/>
            <w:tcMar>
              <w:top w:w="100" w:type="dxa"/>
              <w:left w:w="100" w:type="dxa"/>
              <w:bottom w:w="100" w:type="dxa"/>
              <w:right w:w="100" w:type="dxa"/>
            </w:tcMar>
          </w:tcPr>
          <w:p w14:paraId="51A955C7" w14:textId="77777777" w:rsidR="00D94401" w:rsidRDefault="00D94401" w:rsidP="008C40DE">
            <w:pPr>
              <w:widowControl w:val="0"/>
              <w:pBdr>
                <w:top w:val="nil"/>
                <w:left w:val="nil"/>
                <w:bottom w:val="nil"/>
                <w:right w:val="nil"/>
                <w:between w:val="nil"/>
              </w:pBdr>
            </w:pPr>
            <w:r>
              <w:rPr>
                <w:rFonts w:ascii="Consolas" w:eastAsia="Consolas" w:hAnsi="Consolas" w:cs="Consolas"/>
                <w:b/>
              </w:rPr>
              <w:t>name</w:t>
            </w:r>
            <w:r>
              <w:t xml:space="preserve"> (required)</w:t>
            </w:r>
          </w:p>
        </w:tc>
        <w:tc>
          <w:tcPr>
            <w:tcW w:w="2655" w:type="dxa"/>
            <w:shd w:val="clear" w:color="auto" w:fill="FFFFFF"/>
            <w:tcMar>
              <w:top w:w="100" w:type="dxa"/>
              <w:left w:w="100" w:type="dxa"/>
              <w:bottom w:w="100" w:type="dxa"/>
              <w:right w:w="100" w:type="dxa"/>
            </w:tcMar>
          </w:tcPr>
          <w:p w14:paraId="684C99CB"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B4ED2A" w14:textId="77777777" w:rsidR="00D94401" w:rsidRDefault="00D94401" w:rsidP="008C40DE">
            <w:pPr>
              <w:pBdr>
                <w:top w:val="nil"/>
                <w:left w:val="nil"/>
                <w:bottom w:val="nil"/>
                <w:right w:val="nil"/>
                <w:between w:val="nil"/>
              </w:pBdr>
            </w:pPr>
            <w:r>
              <w:t>A name used to identify this Intrusion Set.</w:t>
            </w:r>
          </w:p>
        </w:tc>
      </w:tr>
      <w:tr w:rsidR="00D94401" w14:paraId="3B0D16E2" w14:textId="77777777" w:rsidTr="008C40DE">
        <w:tc>
          <w:tcPr>
            <w:tcW w:w="2775" w:type="dxa"/>
            <w:shd w:val="clear" w:color="auto" w:fill="FFFFFF"/>
            <w:tcMar>
              <w:top w:w="100" w:type="dxa"/>
              <w:left w:w="100" w:type="dxa"/>
              <w:bottom w:w="100" w:type="dxa"/>
              <w:right w:w="100" w:type="dxa"/>
            </w:tcMar>
          </w:tcPr>
          <w:p w14:paraId="46557F88" w14:textId="77777777" w:rsidR="00D94401" w:rsidRDefault="00D94401" w:rsidP="008C40DE">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2655" w:type="dxa"/>
            <w:shd w:val="clear" w:color="auto" w:fill="FFFFFF"/>
            <w:tcMar>
              <w:top w:w="100" w:type="dxa"/>
              <w:left w:w="100" w:type="dxa"/>
              <w:bottom w:w="100" w:type="dxa"/>
              <w:right w:w="100" w:type="dxa"/>
            </w:tcMar>
          </w:tcPr>
          <w:p w14:paraId="590A62D1"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7DCC21" w14:textId="77777777" w:rsidR="00D94401" w:rsidRDefault="00D94401" w:rsidP="008C40DE">
            <w:pPr>
              <w:pBdr>
                <w:top w:val="nil"/>
                <w:left w:val="nil"/>
                <w:bottom w:val="nil"/>
                <w:right w:val="nil"/>
                <w:between w:val="nil"/>
              </w:pBdr>
            </w:pPr>
            <w:r>
              <w:t>A description that provides more details and context about the Intrusion Set, potentially including its purpose and its key characteristics.</w:t>
            </w:r>
          </w:p>
        </w:tc>
      </w:tr>
      <w:tr w:rsidR="00D94401" w14:paraId="11809119" w14:textId="77777777" w:rsidTr="008C40DE">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33B08D"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aliases</w:t>
            </w:r>
            <w:r>
              <w:rPr>
                <w:b/>
              </w:rPr>
              <w:t xml:space="preserve"> </w:t>
            </w:r>
            <w:r>
              <w:t>(optional)</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08B988"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C28BF9" w14:textId="77777777" w:rsidR="00D94401" w:rsidRDefault="00D94401" w:rsidP="008C40DE">
            <w:pPr>
              <w:pBdr>
                <w:top w:val="nil"/>
                <w:left w:val="nil"/>
                <w:bottom w:val="nil"/>
                <w:right w:val="nil"/>
                <w:between w:val="nil"/>
              </w:pBdr>
            </w:pPr>
            <w:r>
              <w:t>Alternative names used to identify this Intrusion Set.</w:t>
            </w:r>
          </w:p>
        </w:tc>
      </w:tr>
      <w:tr w:rsidR="00D94401" w14:paraId="243EDEC8" w14:textId="77777777" w:rsidTr="008C40DE">
        <w:tc>
          <w:tcPr>
            <w:tcW w:w="2775" w:type="dxa"/>
            <w:shd w:val="clear" w:color="auto" w:fill="FFFFFF"/>
            <w:tcMar>
              <w:top w:w="100" w:type="dxa"/>
              <w:left w:w="100" w:type="dxa"/>
              <w:bottom w:w="100" w:type="dxa"/>
              <w:right w:w="100" w:type="dxa"/>
            </w:tcMar>
          </w:tcPr>
          <w:p w14:paraId="0C4B240F"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first_seen</w:t>
            </w:r>
            <w:r>
              <w:t xml:space="preserve"> (optional)</w:t>
            </w:r>
          </w:p>
        </w:tc>
        <w:tc>
          <w:tcPr>
            <w:tcW w:w="2655" w:type="dxa"/>
            <w:shd w:val="clear" w:color="auto" w:fill="FFFFFF"/>
            <w:tcMar>
              <w:top w:w="100" w:type="dxa"/>
              <w:left w:w="100" w:type="dxa"/>
              <w:bottom w:w="100" w:type="dxa"/>
              <w:right w:w="100" w:type="dxa"/>
            </w:tcMar>
          </w:tcPr>
          <w:p w14:paraId="39B2FAD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224EB898" w14:textId="77777777" w:rsidR="00D94401" w:rsidRDefault="00D94401" w:rsidP="008C40DE">
            <w:pPr>
              <w:pBdr>
                <w:top w:val="nil"/>
                <w:left w:val="nil"/>
                <w:bottom w:val="nil"/>
                <w:right w:val="nil"/>
                <w:between w:val="nil"/>
              </w:pBdr>
            </w:pPr>
            <w:r>
              <w:t>The time that this Intrusion Set was first seen.</w:t>
            </w:r>
          </w:p>
          <w:p w14:paraId="410C5D8F" w14:textId="77777777" w:rsidR="00D94401" w:rsidRDefault="00D94401" w:rsidP="008C40DE">
            <w:pPr>
              <w:pBdr>
                <w:top w:val="nil"/>
                <w:left w:val="nil"/>
                <w:bottom w:val="nil"/>
                <w:right w:val="nil"/>
                <w:between w:val="nil"/>
              </w:pBdr>
            </w:pPr>
          </w:p>
          <w:p w14:paraId="126E1596" w14:textId="77777777" w:rsidR="00D94401" w:rsidRDefault="00D94401" w:rsidP="008C40DE">
            <w:pPr>
              <w:pBdr>
                <w:top w:val="nil"/>
                <w:left w:val="nil"/>
                <w:bottom w:val="nil"/>
                <w:right w:val="nil"/>
                <w:between w:val="nil"/>
              </w:pBdr>
            </w:pPr>
            <w:r>
              <w:t>A summary property of data from sightings and other data that may or may not be available in STIX. If new sightings are received that are earlier than the first seen timestamp, the object may be updated to account for the new data.</w:t>
            </w:r>
          </w:p>
        </w:tc>
      </w:tr>
      <w:tr w:rsidR="00D94401" w14:paraId="48F595BC" w14:textId="77777777" w:rsidTr="008C40DE">
        <w:tc>
          <w:tcPr>
            <w:tcW w:w="2775" w:type="dxa"/>
            <w:shd w:val="clear" w:color="auto" w:fill="FFFFFF"/>
            <w:tcMar>
              <w:top w:w="100" w:type="dxa"/>
              <w:left w:w="100" w:type="dxa"/>
              <w:bottom w:w="100" w:type="dxa"/>
              <w:right w:w="100" w:type="dxa"/>
            </w:tcMar>
          </w:tcPr>
          <w:p w14:paraId="1AF5567B"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last_seen</w:t>
            </w:r>
            <w:r>
              <w:t xml:space="preserve"> (optional)</w:t>
            </w:r>
          </w:p>
        </w:tc>
        <w:tc>
          <w:tcPr>
            <w:tcW w:w="2655" w:type="dxa"/>
            <w:shd w:val="clear" w:color="auto" w:fill="FFFFFF"/>
            <w:tcMar>
              <w:top w:w="100" w:type="dxa"/>
              <w:left w:w="100" w:type="dxa"/>
              <w:bottom w:w="100" w:type="dxa"/>
              <w:right w:w="100" w:type="dxa"/>
            </w:tcMar>
          </w:tcPr>
          <w:p w14:paraId="51036C86"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0B67213B" w14:textId="77777777" w:rsidR="00D94401" w:rsidRDefault="00D94401" w:rsidP="008C40DE">
            <w:pPr>
              <w:pBdr>
                <w:top w:val="nil"/>
                <w:left w:val="nil"/>
                <w:bottom w:val="nil"/>
                <w:right w:val="nil"/>
                <w:between w:val="nil"/>
              </w:pBdr>
            </w:pPr>
            <w:r>
              <w:t>The time that this Intrusion Set was last seen.</w:t>
            </w:r>
          </w:p>
          <w:p w14:paraId="0E729207" w14:textId="77777777" w:rsidR="00D94401" w:rsidRDefault="00D94401" w:rsidP="008C40DE">
            <w:pPr>
              <w:pBdr>
                <w:top w:val="nil"/>
                <w:left w:val="nil"/>
                <w:bottom w:val="nil"/>
                <w:right w:val="nil"/>
                <w:between w:val="nil"/>
              </w:pBdr>
            </w:pPr>
          </w:p>
          <w:p w14:paraId="5C58D5DB" w14:textId="77777777" w:rsidR="00D94401" w:rsidRDefault="00D94401" w:rsidP="008C40DE">
            <w:pPr>
              <w:pBdr>
                <w:top w:val="nil"/>
                <w:left w:val="nil"/>
                <w:bottom w:val="nil"/>
                <w:right w:val="nil"/>
                <w:between w:val="nil"/>
              </w:pBdr>
            </w:pPr>
            <w:r>
              <w:t xml:space="preserve">This property is a summary property of data from sightings and other data that </w:t>
            </w:r>
            <w:r>
              <w:lastRenderedPageBreak/>
              <w:t>may or may not be available in STIX. If new sightings are received that are later than the last seen timestamp, the object may be updated to account for the new data.</w:t>
            </w:r>
          </w:p>
          <w:p w14:paraId="57111F0E" w14:textId="77777777" w:rsidR="00D94401" w:rsidRDefault="00D94401" w:rsidP="008C40DE">
            <w:pPr>
              <w:pBdr>
                <w:top w:val="nil"/>
                <w:left w:val="nil"/>
                <w:bottom w:val="nil"/>
                <w:right w:val="nil"/>
                <w:between w:val="nil"/>
              </w:pBdr>
            </w:pPr>
          </w:p>
          <w:p w14:paraId="46E13686" w14:textId="77777777" w:rsidR="00D94401" w:rsidRDefault="00D94401" w:rsidP="008C40DE">
            <w:r>
              <w:t xml:space="preserve">This </w:t>
            </w:r>
            <w:r>
              <w:rPr>
                <w:b/>
              </w:rPr>
              <w:t>MUST</w:t>
            </w:r>
            <w:r>
              <w:t xml:space="preserve"> be greater than or equal to the timestamp in the </w:t>
            </w:r>
            <w:r>
              <w:rPr>
                <w:rFonts w:ascii="Consolas" w:eastAsia="Consolas" w:hAnsi="Consolas" w:cs="Consolas"/>
                <w:b/>
              </w:rPr>
              <w:t>first_seen</w:t>
            </w:r>
            <w:r>
              <w:t xml:space="preserve"> property.</w:t>
            </w:r>
          </w:p>
        </w:tc>
      </w:tr>
      <w:tr w:rsidR="00D94401" w14:paraId="6E0B244E" w14:textId="77777777" w:rsidTr="008C40DE">
        <w:tc>
          <w:tcPr>
            <w:tcW w:w="2775" w:type="dxa"/>
            <w:shd w:val="clear" w:color="auto" w:fill="FFFFFF"/>
            <w:tcMar>
              <w:top w:w="100" w:type="dxa"/>
              <w:left w:w="100" w:type="dxa"/>
              <w:bottom w:w="100" w:type="dxa"/>
              <w:right w:w="100" w:type="dxa"/>
            </w:tcMar>
          </w:tcPr>
          <w:p w14:paraId="107E2C16"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goals</w:t>
            </w:r>
            <w:r>
              <w:t xml:space="preserve"> (optional)</w:t>
            </w:r>
          </w:p>
        </w:tc>
        <w:tc>
          <w:tcPr>
            <w:tcW w:w="2655" w:type="dxa"/>
            <w:shd w:val="clear" w:color="auto" w:fill="FFFFFF"/>
            <w:tcMar>
              <w:top w:w="100" w:type="dxa"/>
              <w:left w:w="100" w:type="dxa"/>
              <w:bottom w:w="100" w:type="dxa"/>
              <w:right w:w="100" w:type="dxa"/>
            </w:tcMar>
          </w:tcPr>
          <w:p w14:paraId="536DF2D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shd w:val="clear" w:color="auto" w:fill="FFFFFF"/>
            <w:tcMar>
              <w:top w:w="100" w:type="dxa"/>
              <w:left w:w="100" w:type="dxa"/>
              <w:bottom w:w="100" w:type="dxa"/>
              <w:right w:w="100" w:type="dxa"/>
            </w:tcMar>
          </w:tcPr>
          <w:p w14:paraId="3C0A6B23" w14:textId="77777777" w:rsidR="00D94401" w:rsidRDefault="00D94401" w:rsidP="008C40DE">
            <w:pPr>
              <w:pBdr>
                <w:top w:val="nil"/>
                <w:left w:val="nil"/>
                <w:bottom w:val="nil"/>
                <w:right w:val="nil"/>
                <w:between w:val="nil"/>
              </w:pBdr>
            </w:pPr>
            <w:r>
              <w:t xml:space="preserve">The high-level goals of this Intrusion Set,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p w14:paraId="76BD04AA" w14:textId="77777777" w:rsidR="00D94401" w:rsidRDefault="00D94401" w:rsidP="008C40DE">
            <w:pPr>
              <w:pBdr>
                <w:top w:val="nil"/>
                <w:left w:val="nil"/>
                <w:bottom w:val="nil"/>
                <w:right w:val="nil"/>
                <w:between w:val="nil"/>
              </w:pBdr>
            </w:pPr>
          </w:p>
          <w:p w14:paraId="4C68DDA0" w14:textId="77777777" w:rsidR="00D94401" w:rsidRDefault="00D94401" w:rsidP="008C40DE">
            <w:pPr>
              <w:pBdr>
                <w:top w:val="nil"/>
                <w:left w:val="nil"/>
                <w:bottom w:val="nil"/>
                <w:right w:val="nil"/>
                <w:between w:val="nil"/>
              </w:pBdr>
            </w:pPr>
            <w:r>
              <w:t>Another example: to gain information about latest merger and IPO information from ACME Bank.</w:t>
            </w:r>
          </w:p>
        </w:tc>
      </w:tr>
      <w:tr w:rsidR="00D94401" w14:paraId="70B61B80" w14:textId="77777777" w:rsidTr="008C40DE">
        <w:tc>
          <w:tcPr>
            <w:tcW w:w="2775" w:type="dxa"/>
            <w:shd w:val="clear" w:color="auto" w:fill="FFFFFF"/>
            <w:tcMar>
              <w:top w:w="100" w:type="dxa"/>
              <w:left w:w="100" w:type="dxa"/>
              <w:bottom w:w="100" w:type="dxa"/>
              <w:right w:w="100" w:type="dxa"/>
            </w:tcMar>
          </w:tcPr>
          <w:p w14:paraId="3C7CB4BB"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resource_level</w:t>
            </w:r>
            <w:r>
              <w:t xml:space="preserve"> (optional)</w:t>
            </w:r>
          </w:p>
        </w:tc>
        <w:tc>
          <w:tcPr>
            <w:tcW w:w="2655" w:type="dxa"/>
            <w:shd w:val="clear" w:color="auto" w:fill="FFFFFF"/>
            <w:tcMar>
              <w:top w:w="100" w:type="dxa"/>
              <w:left w:w="100" w:type="dxa"/>
              <w:bottom w:w="100" w:type="dxa"/>
              <w:right w:w="100" w:type="dxa"/>
            </w:tcMar>
          </w:tcPr>
          <w:p w14:paraId="172E2F18"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shd w:val="clear" w:color="auto" w:fill="FFFFFF"/>
            <w:tcMar>
              <w:top w:w="100" w:type="dxa"/>
              <w:left w:w="100" w:type="dxa"/>
              <w:bottom w:w="100" w:type="dxa"/>
              <w:right w:w="100" w:type="dxa"/>
            </w:tcMar>
          </w:tcPr>
          <w:p w14:paraId="61D1784B" w14:textId="77777777" w:rsidR="00D94401" w:rsidRDefault="00D94401" w:rsidP="008C40DE">
            <w:pPr>
              <w:pBdr>
                <w:top w:val="nil"/>
                <w:left w:val="nil"/>
                <w:bottom w:val="nil"/>
                <w:right w:val="nil"/>
                <w:between w:val="nil"/>
              </w:pBdr>
            </w:pPr>
            <w:r>
              <w:t xml:space="preserve">This property specifies the organizational level at which this Intrusion Set typically works, which in turn determines the resources available to this Intrusion Set for use in an attack. </w:t>
            </w:r>
          </w:p>
          <w:p w14:paraId="3C00C783" w14:textId="77777777" w:rsidR="00D94401" w:rsidRDefault="00D94401" w:rsidP="008C40DE">
            <w:pPr>
              <w:pBdr>
                <w:top w:val="nil"/>
                <w:left w:val="nil"/>
                <w:bottom w:val="nil"/>
                <w:right w:val="nil"/>
                <w:between w:val="nil"/>
              </w:pBdr>
            </w:pPr>
          </w:p>
          <w:p w14:paraId="04F2C682" w14:textId="77777777" w:rsidR="00D94401" w:rsidRDefault="00D94401" w:rsidP="008C40DE">
            <w:pPr>
              <w:pBdr>
                <w:top w:val="nil"/>
                <w:left w:val="nil"/>
                <w:bottom w:val="nil"/>
                <w:right w:val="nil"/>
                <w:between w:val="nil"/>
              </w:pBdr>
            </w:pPr>
            <w:r>
              <w:rPr>
                <w:highlight w:val="white"/>
              </w:rPr>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attack-resource-level-ov</w:t>
            </w:r>
            <w:r>
              <w:rPr>
                <w:highlight w:val="white"/>
              </w:rPr>
              <w:t xml:space="preserve">  open vocabulary.</w:t>
            </w:r>
          </w:p>
        </w:tc>
      </w:tr>
      <w:tr w:rsidR="00D94401" w14:paraId="2FB9D52C" w14:textId="77777777" w:rsidTr="008C40DE">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9F922" w14:textId="77777777" w:rsidR="00D94401" w:rsidRDefault="00D94401" w:rsidP="008C40DE">
            <w:pPr>
              <w:pBdr>
                <w:top w:val="nil"/>
                <w:left w:val="nil"/>
                <w:bottom w:val="nil"/>
                <w:right w:val="nil"/>
                <w:between w:val="nil"/>
              </w:pBdr>
              <w:rPr>
                <w:rFonts w:ascii="Consolas" w:eastAsia="Consolas" w:hAnsi="Consolas" w:cs="Consolas"/>
              </w:rPr>
            </w:pPr>
            <w:r>
              <w:rPr>
                <w:rFonts w:ascii="Consolas" w:eastAsia="Consolas" w:hAnsi="Consolas" w:cs="Consolas"/>
                <w:b/>
              </w:rPr>
              <w:t>primary_motivation</w:t>
            </w:r>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51E75C1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33C5279D" w14:textId="77777777" w:rsidR="00D94401" w:rsidRDefault="00D94401" w:rsidP="008C40DE">
            <w:pPr>
              <w:pBdr>
                <w:top w:val="nil"/>
                <w:left w:val="nil"/>
                <w:bottom w:val="nil"/>
                <w:right w:val="nil"/>
                <w:between w:val="nil"/>
              </w:pBdr>
            </w:pPr>
            <w:r>
              <w:t xml:space="preserve">The primary reason, motivation, or purpose behind this Intrusion Set. The motivation is </w:t>
            </w:r>
            <w:r>
              <w:rPr>
                <w:i/>
              </w:rPr>
              <w:t>why</w:t>
            </w:r>
            <w:r>
              <w:t xml:space="preserve"> the Intrusion Set wishes to achieve the goal (what they are trying to achieve).</w:t>
            </w:r>
          </w:p>
          <w:p w14:paraId="2D8D8788" w14:textId="77777777" w:rsidR="00D94401" w:rsidRDefault="00D94401" w:rsidP="008C40DE">
            <w:pPr>
              <w:pBdr>
                <w:top w:val="nil"/>
                <w:left w:val="nil"/>
                <w:bottom w:val="nil"/>
                <w:right w:val="nil"/>
                <w:between w:val="nil"/>
              </w:pBdr>
            </w:pPr>
          </w:p>
          <w:p w14:paraId="2995298D" w14:textId="77777777" w:rsidR="00D94401" w:rsidRDefault="00D94401" w:rsidP="008C40DE">
            <w:pPr>
              <w:pBdr>
                <w:top w:val="nil"/>
                <w:left w:val="nil"/>
                <w:bottom w:val="nil"/>
                <w:right w:val="nil"/>
                <w:between w:val="nil"/>
              </w:pBdr>
            </w:pPr>
            <w:r>
              <w:t>For example, an Intrusion Set with a goal to disrupt the finance sector in a country might be motivated by ideological hatred of capitalism.</w:t>
            </w:r>
          </w:p>
          <w:p w14:paraId="5A67C217" w14:textId="77777777" w:rsidR="00D94401" w:rsidRDefault="00D94401" w:rsidP="008C40DE">
            <w:pPr>
              <w:pBdr>
                <w:top w:val="nil"/>
                <w:left w:val="nil"/>
                <w:bottom w:val="nil"/>
                <w:right w:val="nil"/>
                <w:between w:val="nil"/>
              </w:pBdr>
            </w:pPr>
          </w:p>
          <w:p w14:paraId="598DCB37" w14:textId="77777777" w:rsidR="00D94401" w:rsidRDefault="00D94401" w:rsidP="008C40DE">
            <w:pPr>
              <w:pBdr>
                <w:top w:val="nil"/>
                <w:left w:val="nil"/>
                <w:bottom w:val="nil"/>
                <w:right w:val="nil"/>
                <w:between w:val="nil"/>
              </w:pBdr>
            </w:pPr>
            <w:r>
              <w:rPr>
                <w:highlight w:val="white"/>
              </w:rPr>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open vocabulary.</w:t>
            </w:r>
          </w:p>
        </w:tc>
      </w:tr>
      <w:tr w:rsidR="00D94401" w14:paraId="32D51F5B" w14:textId="77777777" w:rsidTr="008C40DE">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3CACF"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secondary_motivations</w:t>
            </w:r>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68F8282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1329993E" w14:textId="77777777" w:rsidR="00D94401" w:rsidRDefault="00D94401" w:rsidP="008C40DE">
            <w:pPr>
              <w:pBdr>
                <w:top w:val="nil"/>
                <w:left w:val="nil"/>
                <w:bottom w:val="nil"/>
                <w:right w:val="nil"/>
                <w:between w:val="nil"/>
              </w:pBdr>
            </w:pPr>
            <w:r>
              <w:t>The secondary reasons, motivations, or purposes behind this Intrusion Set. These motivations can exist as an equal or near-equal cause to the primary motivation. However, it does not replace or necessarily magnify the primary motivation, but it might indicate additional context. The position in the list has no significance.</w:t>
            </w:r>
          </w:p>
          <w:p w14:paraId="3DE8AC07" w14:textId="77777777" w:rsidR="00D94401" w:rsidRDefault="00D94401" w:rsidP="008C40DE">
            <w:pPr>
              <w:pBdr>
                <w:top w:val="nil"/>
                <w:left w:val="nil"/>
                <w:bottom w:val="nil"/>
                <w:right w:val="nil"/>
                <w:between w:val="nil"/>
              </w:pBdr>
            </w:pPr>
          </w:p>
          <w:p w14:paraId="221C4D7B" w14:textId="77777777" w:rsidR="00D94401" w:rsidRDefault="00D94401" w:rsidP="008C40DE">
            <w:pPr>
              <w:pBdr>
                <w:top w:val="nil"/>
                <w:left w:val="nil"/>
                <w:bottom w:val="nil"/>
                <w:right w:val="nil"/>
                <w:between w:val="nil"/>
              </w:pBdr>
            </w:pPr>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open vocabulary.</w:t>
            </w:r>
          </w:p>
        </w:tc>
      </w:tr>
    </w:tbl>
    <w:p w14:paraId="3520BE53" w14:textId="77777777" w:rsidR="00D94401" w:rsidRDefault="00D94401" w:rsidP="00D94401">
      <w:pPr>
        <w:pBdr>
          <w:top w:val="nil"/>
          <w:left w:val="nil"/>
          <w:bottom w:val="nil"/>
          <w:right w:val="nil"/>
          <w:between w:val="nil"/>
        </w:pBdr>
      </w:pPr>
    </w:p>
    <w:p w14:paraId="44324EF1" w14:textId="516F4E86" w:rsidR="00D94401" w:rsidRDefault="00D94401" w:rsidP="00D94401">
      <w:pPr>
        <w:pStyle w:val="Heading3"/>
      </w:pPr>
      <w:bookmarkStart w:id="246" w:name="_ld519r8v3oie" w:colFirst="0" w:colLast="0"/>
      <w:bookmarkStart w:id="247" w:name="_Toc25068418"/>
      <w:bookmarkStart w:id="248" w:name="_Toc26789729"/>
      <w:bookmarkEnd w:id="246"/>
      <w:r>
        <w:t>Relationships</w:t>
      </w:r>
      <w:bookmarkEnd w:id="247"/>
      <w:bookmarkEnd w:id="248"/>
    </w:p>
    <w:p w14:paraId="590B56C1" w14:textId="77777777" w:rsidR="00D94401" w:rsidRDefault="00D94401" w:rsidP="00D94401">
      <w:r>
        <w:t>These are the relationships explicitly defined between the Intrusion Set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230C16D6" w14:textId="77777777" w:rsidR="00D94401" w:rsidRDefault="00D94401" w:rsidP="00D94401"/>
    <w:p w14:paraId="21D4D8B9"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D8B07E5" w14:textId="77777777" w:rsidR="00D94401" w:rsidRDefault="00D94401" w:rsidP="00D94401">
      <w:pPr>
        <w:pBdr>
          <w:top w:val="nil"/>
          <w:left w:val="nil"/>
          <w:bottom w:val="nil"/>
          <w:right w:val="nil"/>
          <w:between w:val="nil"/>
        </w:pBdr>
      </w:pPr>
    </w:p>
    <w:tbl>
      <w:tblPr>
        <w:tblW w:w="9360" w:type="dxa"/>
        <w:tblLayout w:type="fixed"/>
        <w:tblLook w:val="0600" w:firstRow="0" w:lastRow="0" w:firstColumn="0" w:lastColumn="0" w:noHBand="1" w:noVBand="1"/>
      </w:tblPr>
      <w:tblGrid>
        <w:gridCol w:w="1820"/>
        <w:gridCol w:w="1940"/>
        <w:gridCol w:w="2120"/>
        <w:gridCol w:w="3480"/>
      </w:tblGrid>
      <w:tr w:rsidR="00D94401" w14:paraId="718EB5E3" w14:textId="77777777" w:rsidTr="008C40DE">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59BAE276" w14:textId="77777777" w:rsidR="00D94401" w:rsidRDefault="00D94401" w:rsidP="008C40DE">
            <w:pPr>
              <w:pBdr>
                <w:top w:val="nil"/>
                <w:left w:val="nil"/>
                <w:bottom w:val="nil"/>
                <w:right w:val="nil"/>
                <w:between w:val="nil"/>
              </w:pBdr>
              <w:rPr>
                <w:b/>
                <w:color w:val="FFFFFF"/>
              </w:rPr>
            </w:pPr>
            <w:r>
              <w:rPr>
                <w:b/>
                <w:color w:val="FFFFFF"/>
              </w:rPr>
              <w:t>Embedded Relationships</w:t>
            </w:r>
          </w:p>
        </w:tc>
      </w:tr>
      <w:tr w:rsidR="00D94401" w14:paraId="6098C4C8" w14:textId="77777777" w:rsidTr="008C40DE">
        <w:tc>
          <w:tcPr>
            <w:tcW w:w="3760" w:type="dxa"/>
            <w:gridSpan w:val="2"/>
            <w:tcBorders>
              <w:top w:val="single" w:sz="6" w:space="0" w:color="000000"/>
              <w:left w:val="single" w:sz="6" w:space="0" w:color="000000"/>
              <w:bottom w:val="single" w:sz="6" w:space="0" w:color="000000"/>
              <w:right w:val="single" w:sz="6" w:space="0" w:color="000000"/>
            </w:tcBorders>
          </w:tcPr>
          <w:p w14:paraId="0AE4AA52"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66D227"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0EB69E6B" w14:textId="77777777" w:rsidTr="008C40DE">
        <w:tc>
          <w:tcPr>
            <w:tcW w:w="3760" w:type="dxa"/>
            <w:gridSpan w:val="2"/>
            <w:tcBorders>
              <w:top w:val="single" w:sz="6" w:space="0" w:color="000000"/>
              <w:left w:val="single" w:sz="6" w:space="0" w:color="000000"/>
              <w:bottom w:val="single" w:sz="6" w:space="0" w:color="000000"/>
              <w:right w:val="single" w:sz="6" w:space="0" w:color="000000"/>
            </w:tcBorders>
          </w:tcPr>
          <w:p w14:paraId="5FC229B6" w14:textId="77777777" w:rsidR="00D94401" w:rsidRDefault="00D94401" w:rsidP="008C40DE">
            <w:pPr>
              <w:pBdr>
                <w:top w:val="nil"/>
                <w:left w:val="nil"/>
                <w:bottom w:val="nil"/>
                <w:right w:val="nil"/>
                <w:between w:val="nil"/>
              </w:pBdr>
            </w:pPr>
            <w:r>
              <w:rPr>
                <w:rFonts w:ascii="Consolas" w:eastAsia="Consolas" w:hAnsi="Consolas" w:cs="Consolas"/>
                <w:b/>
              </w:rPr>
              <w:t>object_marking_refs</w:t>
            </w:r>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C7167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79A00BD4" w14:textId="77777777" w:rsidTr="008C40DE">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0EE81CA8" w14:textId="77777777" w:rsidR="00D94401" w:rsidRDefault="00D94401" w:rsidP="008C40DE">
            <w:pPr>
              <w:pBdr>
                <w:top w:val="nil"/>
                <w:left w:val="nil"/>
                <w:bottom w:val="nil"/>
                <w:right w:val="nil"/>
                <w:between w:val="nil"/>
              </w:pBdr>
              <w:rPr>
                <w:b/>
                <w:color w:val="FFFFFF"/>
              </w:rPr>
            </w:pPr>
            <w:r>
              <w:rPr>
                <w:b/>
                <w:color w:val="FFFFFF"/>
              </w:rPr>
              <w:t>Common Relationships</w:t>
            </w:r>
          </w:p>
        </w:tc>
      </w:tr>
      <w:tr w:rsidR="00D94401" w14:paraId="7C3EA000" w14:textId="77777777" w:rsidTr="008C40DE">
        <w:tc>
          <w:tcPr>
            <w:tcW w:w="9360" w:type="dxa"/>
            <w:gridSpan w:val="4"/>
            <w:tcBorders>
              <w:top w:val="single" w:sz="6" w:space="0" w:color="000000"/>
              <w:left w:val="single" w:sz="6" w:space="0" w:color="000000"/>
              <w:bottom w:val="single" w:sz="6" w:space="0" w:color="000000"/>
              <w:right w:val="single" w:sz="6" w:space="0" w:color="000000"/>
            </w:tcBorders>
          </w:tcPr>
          <w:p w14:paraId="0BF2CA11"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6FC680BE" w14:textId="77777777" w:rsidTr="008C40DE">
        <w:tc>
          <w:tcPr>
            <w:tcW w:w="1820" w:type="dxa"/>
            <w:tcBorders>
              <w:top w:val="single" w:sz="6" w:space="0" w:color="000000"/>
              <w:left w:val="single" w:sz="6" w:space="0" w:color="000000"/>
              <w:bottom w:val="single" w:sz="6" w:space="0" w:color="000000"/>
              <w:right w:val="single" w:sz="6" w:space="0" w:color="000000"/>
            </w:tcBorders>
            <w:shd w:val="clear" w:color="auto" w:fill="073763"/>
          </w:tcPr>
          <w:p w14:paraId="098D1830" w14:textId="77777777" w:rsidR="00D94401" w:rsidRDefault="00D94401" w:rsidP="008C40DE">
            <w:pPr>
              <w:pBdr>
                <w:top w:val="nil"/>
                <w:left w:val="nil"/>
                <w:bottom w:val="nil"/>
                <w:right w:val="nil"/>
                <w:between w:val="nil"/>
              </w:pBdr>
              <w:rPr>
                <w:b/>
                <w:color w:val="FFFFFF"/>
              </w:rPr>
            </w:pPr>
            <w:r>
              <w:rPr>
                <w:b/>
                <w:color w:val="FFFFFF"/>
              </w:rPr>
              <w:t>Source</w:t>
            </w:r>
          </w:p>
        </w:tc>
        <w:tc>
          <w:tcPr>
            <w:tcW w:w="1940" w:type="dxa"/>
            <w:tcBorders>
              <w:top w:val="single" w:sz="6" w:space="0" w:color="000000"/>
              <w:left w:val="single" w:sz="6" w:space="0" w:color="000000"/>
              <w:bottom w:val="single" w:sz="6" w:space="0" w:color="000000"/>
              <w:right w:val="single" w:sz="6" w:space="0" w:color="000000"/>
            </w:tcBorders>
            <w:shd w:val="clear" w:color="auto" w:fill="073763"/>
          </w:tcPr>
          <w:p w14:paraId="04E5AA67" w14:textId="77777777" w:rsidR="00D94401" w:rsidRDefault="00D94401" w:rsidP="008C40DE">
            <w:pPr>
              <w:pBdr>
                <w:top w:val="nil"/>
                <w:left w:val="nil"/>
                <w:bottom w:val="nil"/>
                <w:right w:val="nil"/>
                <w:between w:val="nil"/>
              </w:pBdr>
              <w:rPr>
                <w:b/>
                <w:color w:val="FFFFFF"/>
              </w:rPr>
            </w:pPr>
            <w:r>
              <w:rPr>
                <w:b/>
                <w:color w:val="FFFFFF"/>
              </w:rPr>
              <w:t>Relationship Type</w:t>
            </w:r>
          </w:p>
        </w:tc>
        <w:tc>
          <w:tcPr>
            <w:tcW w:w="2120" w:type="dxa"/>
            <w:tcBorders>
              <w:top w:val="single" w:sz="6" w:space="0" w:color="000000"/>
              <w:left w:val="single" w:sz="6" w:space="0" w:color="000000"/>
              <w:bottom w:val="single" w:sz="6" w:space="0" w:color="000000"/>
              <w:right w:val="single" w:sz="6" w:space="0" w:color="000000"/>
            </w:tcBorders>
            <w:shd w:val="clear" w:color="auto" w:fill="073763"/>
          </w:tcPr>
          <w:p w14:paraId="79C6F766" w14:textId="77777777" w:rsidR="00D94401" w:rsidRDefault="00D94401" w:rsidP="008C40DE">
            <w:pPr>
              <w:pBdr>
                <w:top w:val="nil"/>
                <w:left w:val="nil"/>
                <w:bottom w:val="nil"/>
                <w:right w:val="nil"/>
                <w:between w:val="nil"/>
              </w:pBdr>
              <w:rPr>
                <w:b/>
                <w:color w:val="FFFFFF"/>
              </w:rPr>
            </w:pPr>
            <w:r>
              <w:rPr>
                <w:b/>
                <w:color w:val="FFFFFF"/>
              </w:rPr>
              <w:t>Target</w:t>
            </w:r>
          </w:p>
        </w:tc>
        <w:tc>
          <w:tcPr>
            <w:tcW w:w="3480" w:type="dxa"/>
            <w:tcBorders>
              <w:top w:val="single" w:sz="6" w:space="0" w:color="000000"/>
              <w:left w:val="single" w:sz="6" w:space="0" w:color="000000"/>
              <w:bottom w:val="single" w:sz="6" w:space="0" w:color="000000"/>
              <w:right w:val="single" w:sz="6" w:space="0" w:color="000000"/>
            </w:tcBorders>
            <w:shd w:val="clear" w:color="auto" w:fill="073763"/>
          </w:tcPr>
          <w:p w14:paraId="610DF6EB"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2575A740" w14:textId="77777777" w:rsidTr="008C40DE">
        <w:tc>
          <w:tcPr>
            <w:tcW w:w="1820" w:type="dxa"/>
            <w:tcBorders>
              <w:top w:val="single" w:sz="6" w:space="0" w:color="000000"/>
              <w:left w:val="single" w:sz="6" w:space="0" w:color="000000"/>
              <w:bottom w:val="single" w:sz="6" w:space="0" w:color="000000"/>
              <w:right w:val="single" w:sz="6" w:space="0" w:color="000000"/>
            </w:tcBorders>
          </w:tcPr>
          <w:p w14:paraId="2D45DE07"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6C6386AF" w14:textId="77777777" w:rsidR="00D94401" w:rsidRDefault="00D94401" w:rsidP="008C40DE">
            <w:pPr>
              <w:pBdr>
                <w:top w:val="nil"/>
                <w:left w:val="nil"/>
                <w:bottom w:val="nil"/>
                <w:right w:val="nil"/>
                <w:between w:val="nil"/>
              </w:pBdr>
            </w:pPr>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4132E71A"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threat-actor</w:t>
            </w:r>
          </w:p>
        </w:tc>
        <w:tc>
          <w:tcPr>
            <w:tcW w:w="3480" w:type="dxa"/>
            <w:tcBorders>
              <w:top w:val="single" w:sz="6" w:space="0" w:color="000000"/>
              <w:left w:val="single" w:sz="6" w:space="0" w:color="000000"/>
              <w:bottom w:val="single" w:sz="6" w:space="0" w:color="000000"/>
              <w:right w:val="single" w:sz="6" w:space="0" w:color="000000"/>
            </w:tcBorders>
          </w:tcPr>
          <w:p w14:paraId="58D8B047" w14:textId="77777777" w:rsidR="00D94401" w:rsidRDefault="00D94401" w:rsidP="008C40DE">
            <w:pPr>
              <w:pBdr>
                <w:top w:val="nil"/>
                <w:left w:val="nil"/>
                <w:bottom w:val="nil"/>
                <w:right w:val="nil"/>
                <w:between w:val="nil"/>
              </w:pBdr>
            </w:pPr>
            <w:r>
              <w:t>This Relationship describes that the related Threat Actor is involved in carrying out the Intrusion Set.</w:t>
            </w:r>
          </w:p>
          <w:p w14:paraId="0BEF79D9" w14:textId="77777777" w:rsidR="00D94401" w:rsidRDefault="00D94401" w:rsidP="008C40DE">
            <w:pPr>
              <w:pBdr>
                <w:top w:val="nil"/>
                <w:left w:val="nil"/>
                <w:bottom w:val="nil"/>
                <w:right w:val="nil"/>
                <w:between w:val="nil"/>
              </w:pBdr>
            </w:pPr>
          </w:p>
          <w:p w14:paraId="7D223C71" w14:textId="77777777" w:rsidR="00D94401" w:rsidRDefault="00D94401" w:rsidP="008C40DE">
            <w:pPr>
              <w:pBdr>
                <w:top w:val="nil"/>
                <w:left w:val="nil"/>
                <w:bottom w:val="nil"/>
                <w:right w:val="nil"/>
                <w:between w:val="nil"/>
              </w:pBdr>
            </w:pPr>
            <w:r>
              <w:t xml:space="preserve">For example, an </w:t>
            </w:r>
            <w:r>
              <w:rPr>
                <w:rFonts w:ascii="Consolas" w:eastAsia="Consolas" w:hAnsi="Consolas" w:cs="Consolas"/>
                <w:color w:val="073763"/>
                <w:shd w:val="clear" w:color="auto" w:fill="CFE2F3"/>
              </w:rPr>
              <w:t>attributed-to</w:t>
            </w:r>
            <w:r>
              <w:t xml:space="preserve"> Relationship from the Red Orca Intrusion Set to the Urban Fowl Threat Actor means that the actor carried out or was involved in some of the activity described by the Intrusion Set.</w:t>
            </w:r>
          </w:p>
        </w:tc>
      </w:tr>
      <w:tr w:rsidR="00D94401" w14:paraId="45644429" w14:textId="77777777" w:rsidTr="008C40DE">
        <w:tc>
          <w:tcPr>
            <w:tcW w:w="1820" w:type="dxa"/>
            <w:tcBorders>
              <w:top w:val="single" w:sz="6" w:space="0" w:color="000000"/>
              <w:left w:val="single" w:sz="6" w:space="0" w:color="000000"/>
              <w:bottom w:val="single" w:sz="6" w:space="0" w:color="000000"/>
              <w:right w:val="single" w:sz="6" w:space="0" w:color="000000"/>
            </w:tcBorders>
          </w:tcPr>
          <w:p w14:paraId="2D9E00D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intrusion-set</w:t>
            </w:r>
          </w:p>
        </w:tc>
        <w:tc>
          <w:tcPr>
            <w:tcW w:w="1940" w:type="dxa"/>
            <w:tcBorders>
              <w:top w:val="single" w:sz="6" w:space="0" w:color="000000"/>
              <w:left w:val="single" w:sz="6" w:space="0" w:color="000000"/>
              <w:bottom w:val="single" w:sz="6" w:space="0" w:color="000000"/>
              <w:right w:val="single" w:sz="6" w:space="0" w:color="000000"/>
            </w:tcBorders>
          </w:tcPr>
          <w:p w14:paraId="21921F1B"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120" w:type="dxa"/>
            <w:tcBorders>
              <w:top w:val="single" w:sz="6" w:space="0" w:color="000000"/>
              <w:left w:val="single" w:sz="6" w:space="0" w:color="000000"/>
              <w:bottom w:val="single" w:sz="6" w:space="0" w:color="000000"/>
              <w:right w:val="single" w:sz="6" w:space="0" w:color="000000"/>
            </w:tcBorders>
          </w:tcPr>
          <w:p w14:paraId="7DC005B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4AA8B63E" w14:textId="77777777" w:rsidR="00D94401" w:rsidRDefault="00D94401" w:rsidP="008C40DE">
            <w:r>
              <w:t>This Relationship describes that the Intrusion Set compromises the related Infrastructure.</w:t>
            </w:r>
          </w:p>
        </w:tc>
      </w:tr>
      <w:tr w:rsidR="00D94401" w14:paraId="3DB60252" w14:textId="77777777" w:rsidTr="008C40DE">
        <w:tc>
          <w:tcPr>
            <w:tcW w:w="1820" w:type="dxa"/>
            <w:tcBorders>
              <w:top w:val="single" w:sz="6" w:space="0" w:color="000000"/>
              <w:left w:val="single" w:sz="6" w:space="0" w:color="000000"/>
              <w:bottom w:val="single" w:sz="6" w:space="0" w:color="000000"/>
              <w:right w:val="single" w:sz="6" w:space="0" w:color="000000"/>
            </w:tcBorders>
          </w:tcPr>
          <w:p w14:paraId="3297B85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01883E46"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120" w:type="dxa"/>
            <w:tcBorders>
              <w:top w:val="single" w:sz="6" w:space="0" w:color="000000"/>
              <w:left w:val="single" w:sz="6" w:space="0" w:color="000000"/>
              <w:bottom w:val="single" w:sz="6" w:space="0" w:color="000000"/>
              <w:right w:val="single" w:sz="6" w:space="0" w:color="000000"/>
            </w:tcBorders>
          </w:tcPr>
          <w:p w14:paraId="62C9B44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6F16187A" w14:textId="77777777" w:rsidR="00D94401" w:rsidRDefault="00D94401" w:rsidP="008C40DE">
            <w:r>
              <w:t>This Relationship describes that the Intrusion Set hosts or owns the related Infrastructure (e.g. an actor that rents botnets to other threat actors).</w:t>
            </w:r>
          </w:p>
        </w:tc>
      </w:tr>
      <w:tr w:rsidR="00D94401" w14:paraId="70CE76DB" w14:textId="77777777" w:rsidTr="008C40DE">
        <w:tc>
          <w:tcPr>
            <w:tcW w:w="1820" w:type="dxa"/>
            <w:tcBorders>
              <w:top w:val="single" w:sz="6" w:space="0" w:color="000000"/>
              <w:left w:val="single" w:sz="6" w:space="0" w:color="000000"/>
              <w:bottom w:val="single" w:sz="6" w:space="0" w:color="000000"/>
              <w:right w:val="single" w:sz="6" w:space="0" w:color="000000"/>
            </w:tcBorders>
          </w:tcPr>
          <w:p w14:paraId="0A83E35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00B4B156"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2120" w:type="dxa"/>
            <w:tcBorders>
              <w:top w:val="single" w:sz="6" w:space="0" w:color="000000"/>
              <w:left w:val="single" w:sz="6" w:space="0" w:color="000000"/>
              <w:bottom w:val="single" w:sz="6" w:space="0" w:color="000000"/>
              <w:right w:val="single" w:sz="6" w:space="0" w:color="000000"/>
            </w:tcBorders>
          </w:tcPr>
          <w:p w14:paraId="2F03DCF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80" w:type="dxa"/>
            <w:tcBorders>
              <w:top w:val="single" w:sz="6" w:space="0" w:color="000000"/>
              <w:left w:val="single" w:sz="6" w:space="0" w:color="000000"/>
              <w:bottom w:val="single" w:sz="6" w:space="0" w:color="000000"/>
              <w:right w:val="single" w:sz="6" w:space="0" w:color="000000"/>
            </w:tcBorders>
          </w:tcPr>
          <w:p w14:paraId="42412728" w14:textId="77777777" w:rsidR="00D94401" w:rsidRDefault="00D94401" w:rsidP="008C40DE">
            <w:r>
              <w:t xml:space="preserve">This Relationship describes that the Intrusion Set originates from the related location and </w:t>
            </w:r>
            <w:r>
              <w:rPr>
                <w:b/>
              </w:rPr>
              <w:t>SHOULD NOT</w:t>
            </w:r>
            <w:r>
              <w:t xml:space="preserve"> be used to define attribution.</w:t>
            </w:r>
          </w:p>
          <w:p w14:paraId="588801AF" w14:textId="77777777" w:rsidR="00D94401" w:rsidRDefault="00D94401" w:rsidP="008C40DE"/>
          <w:p w14:paraId="74B57821" w14:textId="77777777" w:rsidR="00D94401" w:rsidRDefault="00D94401" w:rsidP="008C40DE">
            <w:r>
              <w:t xml:space="preserve">For example, an </w:t>
            </w:r>
            <w:r>
              <w:rPr>
                <w:rFonts w:ascii="Consolas" w:eastAsia="Consolas" w:hAnsi="Consolas" w:cs="Consolas"/>
                <w:color w:val="073763"/>
                <w:shd w:val="clear" w:color="auto" w:fill="CFE2F3"/>
              </w:rPr>
              <w:t>originates-from</w:t>
            </w:r>
            <w:r>
              <w:t xml:space="preserve"> relationship from the Red Orca Intrusion Set to a Location representing North America means that the Red Orca Intrusion Set appears to originate from or is located in North America.</w:t>
            </w:r>
          </w:p>
        </w:tc>
      </w:tr>
      <w:tr w:rsidR="00D94401" w14:paraId="110ED08F" w14:textId="77777777" w:rsidTr="008C40DE">
        <w:tc>
          <w:tcPr>
            <w:tcW w:w="1820" w:type="dxa"/>
            <w:tcBorders>
              <w:top w:val="single" w:sz="6" w:space="0" w:color="000000"/>
              <w:left w:val="single" w:sz="6" w:space="0" w:color="000000"/>
              <w:bottom w:val="single" w:sz="6" w:space="0" w:color="000000"/>
              <w:right w:val="single" w:sz="6" w:space="0" w:color="000000"/>
            </w:tcBorders>
          </w:tcPr>
          <w:p w14:paraId="3BB2ACEA"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50A06280" w14:textId="77777777" w:rsidR="00D94401" w:rsidRDefault="00D94401" w:rsidP="008C40DE">
            <w:pPr>
              <w:pBdr>
                <w:top w:val="nil"/>
                <w:left w:val="nil"/>
                <w:bottom w:val="nil"/>
                <w:right w:val="nil"/>
                <w:between w:val="nil"/>
              </w:pBdr>
            </w:pPr>
            <w:r>
              <w:rPr>
                <w:rFonts w:ascii="Consolas" w:eastAsia="Consolas" w:hAnsi="Consolas" w:cs="Consolas"/>
                <w:color w:val="073763"/>
                <w:shd w:val="clear" w:color="auto" w:fill="CFE2F3"/>
              </w:rPr>
              <w:t>targets</w:t>
            </w:r>
          </w:p>
        </w:tc>
        <w:tc>
          <w:tcPr>
            <w:tcW w:w="2120" w:type="dxa"/>
            <w:tcBorders>
              <w:top w:val="single" w:sz="6" w:space="0" w:color="000000"/>
              <w:left w:val="single" w:sz="6" w:space="0" w:color="000000"/>
              <w:bottom w:val="single" w:sz="6" w:space="0" w:color="000000"/>
              <w:right w:val="single" w:sz="6" w:space="0" w:color="000000"/>
            </w:tcBorders>
          </w:tcPr>
          <w:p w14:paraId="33EFAC01"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480" w:type="dxa"/>
            <w:tcBorders>
              <w:top w:val="single" w:sz="6" w:space="0" w:color="000000"/>
              <w:left w:val="single" w:sz="6" w:space="0" w:color="000000"/>
              <w:bottom w:val="single" w:sz="6" w:space="0" w:color="000000"/>
              <w:right w:val="single" w:sz="6" w:space="0" w:color="000000"/>
            </w:tcBorders>
          </w:tcPr>
          <w:p w14:paraId="0CA68499" w14:textId="77777777" w:rsidR="00D94401" w:rsidRDefault="00D94401" w:rsidP="008C40DE">
            <w:pPr>
              <w:pBdr>
                <w:top w:val="nil"/>
                <w:left w:val="nil"/>
                <w:bottom w:val="nil"/>
                <w:right w:val="nil"/>
                <w:between w:val="nil"/>
              </w:pBdr>
            </w:pPr>
            <w:r>
              <w:t>This Relationship describes that the Intrusion Set uses exploits of the related Vulnerability or targets the type of victims described by the related Identity or Location.</w:t>
            </w:r>
          </w:p>
          <w:p w14:paraId="6B399A13" w14:textId="77777777" w:rsidR="00D94401" w:rsidRDefault="00D94401" w:rsidP="008C40DE">
            <w:pPr>
              <w:pBdr>
                <w:top w:val="nil"/>
                <w:left w:val="nil"/>
                <w:bottom w:val="nil"/>
                <w:right w:val="nil"/>
                <w:between w:val="nil"/>
              </w:pBdr>
            </w:pPr>
          </w:p>
          <w:p w14:paraId="1BD8C975" w14:textId="77777777" w:rsidR="00D94401" w:rsidRDefault="00D94401" w:rsidP="008C40DE">
            <w:pPr>
              <w:pBdr>
                <w:top w:val="nil"/>
                <w:left w:val="nil"/>
                <w:bottom w:val="nil"/>
                <w:right w:val="nil"/>
                <w:between w:val="nil"/>
              </w:pBdr>
            </w:pPr>
            <w:r>
              <w:t xml:space="preserve">For example, a </w:t>
            </w:r>
            <w:r>
              <w:rPr>
                <w:rFonts w:ascii="Consolas" w:eastAsia="Consolas" w:hAnsi="Consolas" w:cs="Consolas"/>
                <w:color w:val="073763"/>
                <w:shd w:val="clear" w:color="auto" w:fill="CFE2F3"/>
              </w:rPr>
              <w:t>targets</w:t>
            </w:r>
            <w:r>
              <w:t xml:space="preserve"> Relationship from the Red Orca Intrusion Set to a Vulnerability in a blogging platform indicates that attacks performed as part of Red Orca often exploit that Vulnerability.</w:t>
            </w:r>
          </w:p>
          <w:p w14:paraId="66B55F66" w14:textId="77777777" w:rsidR="00D94401" w:rsidRDefault="00D94401" w:rsidP="008C40DE">
            <w:pPr>
              <w:pBdr>
                <w:top w:val="nil"/>
                <w:left w:val="nil"/>
                <w:bottom w:val="nil"/>
                <w:right w:val="nil"/>
                <w:between w:val="nil"/>
              </w:pBdr>
            </w:pPr>
          </w:p>
          <w:p w14:paraId="5719BA59" w14:textId="77777777" w:rsidR="00D94401" w:rsidRDefault="00D94401" w:rsidP="008C40DE">
            <w:pPr>
              <w:pBdr>
                <w:top w:val="nil"/>
                <w:left w:val="nil"/>
                <w:bottom w:val="nil"/>
                <w:right w:val="nil"/>
                <w:between w:val="nil"/>
              </w:pBdr>
            </w:pPr>
            <w:r>
              <w:t xml:space="preserve">Similarly, a </w:t>
            </w:r>
            <w:r>
              <w:rPr>
                <w:rFonts w:ascii="Consolas" w:eastAsia="Consolas" w:hAnsi="Consolas" w:cs="Consolas"/>
                <w:color w:val="073763"/>
                <w:shd w:val="clear" w:color="auto" w:fill="CFE2F3"/>
              </w:rPr>
              <w:t>targets</w:t>
            </w:r>
            <w:r>
              <w:t xml:space="preserve"> Relationship from the Red Orca Intrusion Set to an Identity describing the energy sector in the United States means that the Intrusion Set typically carries out attacks against targets in that sector.</w:t>
            </w:r>
          </w:p>
        </w:tc>
      </w:tr>
      <w:tr w:rsidR="00D94401" w14:paraId="2FD0ED8D" w14:textId="77777777" w:rsidTr="008C40DE">
        <w:tc>
          <w:tcPr>
            <w:tcW w:w="1820" w:type="dxa"/>
            <w:tcBorders>
              <w:top w:val="single" w:sz="6" w:space="0" w:color="000000"/>
              <w:left w:val="single" w:sz="6" w:space="0" w:color="000000"/>
              <w:bottom w:val="single" w:sz="6" w:space="0" w:color="000000"/>
              <w:right w:val="single" w:sz="6" w:space="0" w:color="000000"/>
            </w:tcBorders>
          </w:tcPr>
          <w:p w14:paraId="0063CAD4"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0F68E86E" w14:textId="77777777" w:rsidR="00D94401" w:rsidRDefault="00D94401" w:rsidP="008C40DE">
            <w:pPr>
              <w:pBdr>
                <w:top w:val="nil"/>
                <w:left w:val="nil"/>
                <w:bottom w:val="nil"/>
                <w:right w:val="nil"/>
                <w:between w:val="nil"/>
              </w:pBdr>
            </w:pPr>
            <w:r>
              <w:rPr>
                <w:rFonts w:ascii="Consolas" w:eastAsia="Consolas" w:hAnsi="Consolas" w:cs="Consolas"/>
                <w:color w:val="073763"/>
                <w:shd w:val="clear" w:color="auto" w:fill="CFE2F3"/>
              </w:rPr>
              <w:t>uses</w:t>
            </w:r>
          </w:p>
        </w:tc>
        <w:tc>
          <w:tcPr>
            <w:tcW w:w="2120" w:type="dxa"/>
            <w:tcBorders>
              <w:top w:val="single" w:sz="6" w:space="0" w:color="000000"/>
              <w:left w:val="single" w:sz="6" w:space="0" w:color="000000"/>
              <w:bottom w:val="single" w:sz="6" w:space="0" w:color="000000"/>
              <w:right w:val="single" w:sz="6" w:space="0" w:color="000000"/>
            </w:tcBorders>
          </w:tcPr>
          <w:p w14:paraId="46A98D64"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480" w:type="dxa"/>
            <w:tcBorders>
              <w:top w:val="single" w:sz="6" w:space="0" w:color="000000"/>
              <w:left w:val="single" w:sz="6" w:space="0" w:color="000000"/>
              <w:bottom w:val="single" w:sz="6" w:space="0" w:color="000000"/>
              <w:right w:val="single" w:sz="6" w:space="0" w:color="000000"/>
            </w:tcBorders>
          </w:tcPr>
          <w:p w14:paraId="71A21DD5" w14:textId="77777777" w:rsidR="00D94401" w:rsidRDefault="00D94401" w:rsidP="008C40DE">
            <w:pPr>
              <w:pBdr>
                <w:top w:val="nil"/>
                <w:left w:val="nil"/>
                <w:bottom w:val="nil"/>
                <w:right w:val="nil"/>
                <w:between w:val="nil"/>
              </w:pBdr>
            </w:pPr>
            <w:r>
              <w:t>This Relationship describes that attacks carried out as part of the Intrusion Set typically use the related Attack Pattern, Infrastructure, Malware, or Tool.</w:t>
            </w:r>
          </w:p>
          <w:p w14:paraId="735F64FE" w14:textId="77777777" w:rsidR="00D94401" w:rsidRDefault="00D94401" w:rsidP="008C40DE">
            <w:pPr>
              <w:pBdr>
                <w:top w:val="nil"/>
                <w:left w:val="nil"/>
                <w:bottom w:val="nil"/>
                <w:right w:val="nil"/>
                <w:between w:val="nil"/>
              </w:pBdr>
            </w:pPr>
          </w:p>
          <w:p w14:paraId="2DB264C7" w14:textId="77777777" w:rsidR="00D94401" w:rsidRDefault="00D94401" w:rsidP="008C40DE">
            <w:pPr>
              <w:pBdr>
                <w:top w:val="nil"/>
                <w:left w:val="nil"/>
                <w:bottom w:val="nil"/>
                <w:right w:val="nil"/>
                <w:between w:val="nil"/>
              </w:pBdr>
            </w:pPr>
            <w:r>
              <w:t xml:space="preserve">For example, a </w:t>
            </w:r>
            <w:r>
              <w:rPr>
                <w:rFonts w:ascii="Consolas" w:eastAsia="Consolas" w:hAnsi="Consolas" w:cs="Consolas"/>
                <w:color w:val="073763"/>
                <w:shd w:val="clear" w:color="auto" w:fill="CFE2F3"/>
              </w:rPr>
              <w:t>uses</w:t>
            </w:r>
            <w:r>
              <w:t xml:space="preserve"> Relationship from the Red Orca Intrusion Set to the xInject Malware indicates that </w:t>
            </w:r>
            <w:r>
              <w:lastRenderedPageBreak/>
              <w:t>xInject is often used during attacks attributed to that Intrusion Set.</w:t>
            </w:r>
          </w:p>
        </w:tc>
      </w:tr>
      <w:tr w:rsidR="00D94401" w14:paraId="1D2E2CB0" w14:textId="77777777" w:rsidTr="008C40DE">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Pr>
          <w:p w14:paraId="7D360A18" w14:textId="77777777" w:rsidR="00D94401" w:rsidRDefault="00D94401" w:rsidP="008C40DE">
            <w:pPr>
              <w:pBdr>
                <w:top w:val="nil"/>
                <w:left w:val="nil"/>
                <w:bottom w:val="nil"/>
                <w:right w:val="nil"/>
                <w:between w:val="nil"/>
              </w:pBdr>
              <w:rPr>
                <w:b/>
              </w:rPr>
            </w:pPr>
            <w:r>
              <w:rPr>
                <w:b/>
              </w:rPr>
              <w:lastRenderedPageBreak/>
              <w:t>Reverse Relationships</w:t>
            </w:r>
          </w:p>
        </w:tc>
      </w:tr>
      <w:tr w:rsidR="00D94401" w14:paraId="179100A3" w14:textId="77777777" w:rsidTr="008C40DE">
        <w:tc>
          <w:tcPr>
            <w:tcW w:w="1820" w:type="dxa"/>
            <w:tcBorders>
              <w:top w:val="single" w:sz="6" w:space="0" w:color="000000"/>
              <w:left w:val="single" w:sz="6" w:space="0" w:color="000000"/>
              <w:bottom w:val="single" w:sz="6" w:space="0" w:color="000000"/>
              <w:right w:val="single" w:sz="6" w:space="0" w:color="000000"/>
            </w:tcBorders>
          </w:tcPr>
          <w:p w14:paraId="0F751A0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40" w:type="dxa"/>
            <w:tcBorders>
              <w:top w:val="single" w:sz="6" w:space="0" w:color="000000"/>
              <w:left w:val="single" w:sz="6" w:space="0" w:color="000000"/>
              <w:bottom w:val="single" w:sz="6" w:space="0" w:color="000000"/>
              <w:right w:val="single" w:sz="6" w:space="0" w:color="000000"/>
            </w:tcBorders>
          </w:tcPr>
          <w:p w14:paraId="1A7554D1" w14:textId="77777777" w:rsidR="00D94401" w:rsidRDefault="00D94401" w:rsidP="008C40DE">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2243A59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1833D577" w14:textId="77777777" w:rsidR="00D94401" w:rsidRDefault="00D94401" w:rsidP="008C40DE">
            <w:pPr>
              <w:pBdr>
                <w:top w:val="nil"/>
                <w:left w:val="nil"/>
                <w:bottom w:val="nil"/>
                <w:right w:val="nil"/>
                <w:between w:val="nil"/>
              </w:pBdr>
            </w:pPr>
            <w:r>
              <w:t>See forward relationship for definition.</w:t>
            </w:r>
          </w:p>
        </w:tc>
      </w:tr>
      <w:tr w:rsidR="00D94401" w14:paraId="726736F0" w14:textId="77777777" w:rsidTr="008C40DE">
        <w:tc>
          <w:tcPr>
            <w:tcW w:w="18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D22ED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5C3F89"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FE122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210C5D62" w14:textId="77777777" w:rsidR="00D94401" w:rsidRDefault="00D94401" w:rsidP="008C40DE">
            <w:r>
              <w:t>See forward relationship for definition.</w:t>
            </w:r>
          </w:p>
        </w:tc>
      </w:tr>
      <w:tr w:rsidR="00D94401" w14:paraId="0855130D" w14:textId="77777777" w:rsidTr="008C40DE">
        <w:tc>
          <w:tcPr>
            <w:tcW w:w="1820" w:type="dxa"/>
            <w:tcBorders>
              <w:top w:val="single" w:sz="6" w:space="0" w:color="000000"/>
              <w:left w:val="single" w:sz="6" w:space="0" w:color="000000"/>
              <w:bottom w:val="single" w:sz="6" w:space="0" w:color="000000"/>
              <w:right w:val="single" w:sz="6" w:space="0" w:color="000000"/>
            </w:tcBorders>
          </w:tcPr>
          <w:p w14:paraId="7CB39A2F"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indicator</w:t>
            </w:r>
          </w:p>
        </w:tc>
        <w:tc>
          <w:tcPr>
            <w:tcW w:w="1940" w:type="dxa"/>
            <w:tcBorders>
              <w:top w:val="single" w:sz="6" w:space="0" w:color="000000"/>
              <w:left w:val="single" w:sz="6" w:space="0" w:color="000000"/>
              <w:bottom w:val="single" w:sz="6" w:space="0" w:color="000000"/>
              <w:right w:val="single" w:sz="6" w:space="0" w:color="000000"/>
            </w:tcBorders>
          </w:tcPr>
          <w:p w14:paraId="112EE6CD" w14:textId="77777777" w:rsidR="00D94401" w:rsidRDefault="00D94401" w:rsidP="008C40DE">
            <w:pPr>
              <w:pBdr>
                <w:top w:val="nil"/>
                <w:left w:val="nil"/>
                <w:bottom w:val="nil"/>
                <w:right w:val="nil"/>
                <w:between w:val="nil"/>
              </w:pBdr>
            </w:pPr>
            <w:r>
              <w:rPr>
                <w:rFonts w:ascii="Consolas" w:eastAsia="Consolas" w:hAnsi="Consolas" w:cs="Consolas"/>
                <w:color w:val="073763"/>
                <w:shd w:val="clear" w:color="auto" w:fill="CFE2F3"/>
              </w:rPr>
              <w:t>indicates</w:t>
            </w:r>
          </w:p>
        </w:tc>
        <w:tc>
          <w:tcPr>
            <w:tcW w:w="2120" w:type="dxa"/>
            <w:tcBorders>
              <w:top w:val="single" w:sz="6" w:space="0" w:color="000000"/>
              <w:left w:val="single" w:sz="6" w:space="0" w:color="000000"/>
              <w:bottom w:val="single" w:sz="6" w:space="0" w:color="000000"/>
              <w:right w:val="single" w:sz="6" w:space="0" w:color="000000"/>
            </w:tcBorders>
          </w:tcPr>
          <w:p w14:paraId="4F590556"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252E9D4B" w14:textId="77777777" w:rsidR="00D94401" w:rsidRDefault="00D94401" w:rsidP="008C40DE">
            <w:pPr>
              <w:pBdr>
                <w:top w:val="nil"/>
                <w:left w:val="nil"/>
                <w:bottom w:val="nil"/>
                <w:right w:val="nil"/>
                <w:between w:val="nil"/>
              </w:pBdr>
            </w:pPr>
            <w:r>
              <w:t>See forward relationship for definition.</w:t>
            </w:r>
          </w:p>
        </w:tc>
      </w:tr>
    </w:tbl>
    <w:p w14:paraId="42C8942B" w14:textId="77777777" w:rsidR="00D94401" w:rsidRDefault="00D94401" w:rsidP="00D94401">
      <w:pPr>
        <w:pBdr>
          <w:top w:val="nil"/>
          <w:left w:val="nil"/>
          <w:bottom w:val="nil"/>
          <w:right w:val="nil"/>
          <w:between w:val="nil"/>
        </w:pBdr>
      </w:pPr>
    </w:p>
    <w:p w14:paraId="23E9032D" w14:textId="77777777" w:rsidR="00D94401" w:rsidRDefault="00D94401" w:rsidP="00D94401">
      <w:pPr>
        <w:pBdr>
          <w:top w:val="nil"/>
          <w:left w:val="nil"/>
          <w:bottom w:val="nil"/>
          <w:right w:val="nil"/>
          <w:between w:val="nil"/>
        </w:pBdr>
        <w:rPr>
          <w:b/>
        </w:rPr>
      </w:pPr>
      <w:r>
        <w:rPr>
          <w:b/>
        </w:rPr>
        <w:t>​Examples</w:t>
      </w:r>
    </w:p>
    <w:p w14:paraId="3D2B88C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A29F87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"intrusion-set",</w:t>
      </w:r>
    </w:p>
    <w:p w14:paraId="472D57A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1886F8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"intrusion-set--4e78f46f-a023-4e5f-bc24-71b3ca22ec29",</w:t>
      </w:r>
    </w:p>
    <w:p w14:paraId="5A2B109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4128517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"2016-04-06T20:03:48.000Z",</w:t>
      </w:r>
    </w:p>
    <w:p w14:paraId="42C914B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"2016-04-06T20:03:48.000Z",</w:t>
      </w:r>
    </w:p>
    <w:p w14:paraId="372BD6C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"Bobcat Breakin",</w:t>
      </w:r>
    </w:p>
    <w:p w14:paraId="27DBF35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14:paraId="3C129F3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"aliases": ["Zookeeper"],</w:t>
      </w:r>
    </w:p>
    <w:p w14:paraId="3173596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"goals": ["acquisition-theft", "harassment", "damage"]</w:t>
      </w:r>
    </w:p>
    <w:p w14:paraId="3138818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FCE071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7DF2B82C" w14:textId="3624506F" w:rsidR="00D94401" w:rsidRDefault="00D94401" w:rsidP="00D94401">
      <w:pPr>
        <w:pStyle w:val="Heading2"/>
      </w:pPr>
      <w:bookmarkStart w:id="249" w:name="_th8nitr8jb4k" w:colFirst="0" w:colLast="0"/>
      <w:bookmarkStart w:id="250" w:name="_Toc25068419"/>
      <w:bookmarkStart w:id="251" w:name="_Toc26789730"/>
      <w:bookmarkEnd w:id="249"/>
      <w:r>
        <w:t>Location</w:t>
      </w:r>
      <w:bookmarkEnd w:id="250"/>
      <w:bookmarkEnd w:id="251"/>
    </w:p>
    <w:p w14:paraId="63906060" w14:textId="77777777" w:rsidR="00D94401" w:rsidRDefault="00D94401" w:rsidP="00D94401">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location</w:t>
      </w:r>
    </w:p>
    <w:p w14:paraId="34CE2E66" w14:textId="77777777" w:rsidR="00D94401" w:rsidRDefault="00D94401" w:rsidP="00D94401"/>
    <w:p w14:paraId="64D6CBA1" w14:textId="77777777" w:rsidR="00D94401" w:rsidRDefault="00D94401" w:rsidP="00D94401">
      <w:r>
        <w:t>A Location represents a geographic location. The location may be described as any, some or all of the following: region (e.g., North America), civic address (e.g. New York, US), latitude and longitude.</w:t>
      </w:r>
    </w:p>
    <w:p w14:paraId="1F4ED1C2" w14:textId="77777777" w:rsidR="00D94401" w:rsidRDefault="00D94401" w:rsidP="00D94401"/>
    <w:p w14:paraId="2DD1B307" w14:textId="77777777" w:rsidR="00D94401" w:rsidRDefault="00D94401" w:rsidP="00D94401">
      <w:r>
        <w:t xml:space="preserve">Locations are primarily used to give context to other SDOs. For example, a Location could be used in a relationship to describe that the Bourgeois Swallow intrusion set originates from Eastern Europe. </w:t>
      </w:r>
    </w:p>
    <w:p w14:paraId="60CDEC2E" w14:textId="77777777" w:rsidR="00D94401" w:rsidRDefault="00D94401" w:rsidP="00D94401">
      <w:r>
        <w:t>The Location SDO can be related to an Identity or Intrusion Set to indicate that the identity or intrusion set is located in that location. It can also be related from a malware or attack pattern to indicate that they target victims in that location. The Location object describes geographic areas, not governments, even in cases where that area might have a government. For example, a Location representing the United States describes the United States as a geographic area, not the federal government of the United States.</w:t>
      </w:r>
    </w:p>
    <w:p w14:paraId="56EA9C57" w14:textId="77777777" w:rsidR="00D94401" w:rsidRDefault="00D94401" w:rsidP="00D94401">
      <w:r>
        <w:t xml:space="preserve"> </w:t>
      </w:r>
    </w:p>
    <w:p w14:paraId="017CAA93" w14:textId="77777777" w:rsidR="00D94401" w:rsidRDefault="00D94401" w:rsidP="00D94401">
      <w:r>
        <w:t xml:space="preserve">At least one of the following properties/sets of properties </w:t>
      </w:r>
      <w:r>
        <w:rPr>
          <w:b/>
        </w:rPr>
        <w:t xml:space="preserve">MUST </w:t>
      </w:r>
      <w:r>
        <w:t>be provided:</w:t>
      </w:r>
    </w:p>
    <w:p w14:paraId="26A86B46" w14:textId="77777777" w:rsidR="00D94401" w:rsidRDefault="00D94401" w:rsidP="00237A8E">
      <w:pPr>
        <w:numPr>
          <w:ilvl w:val="0"/>
          <w:numId w:val="28"/>
        </w:numPr>
        <w:spacing w:before="0" w:after="0" w:line="276" w:lineRule="auto"/>
        <w:rPr>
          <w:color w:val="000000"/>
        </w:rPr>
      </w:pPr>
      <w:r>
        <w:rPr>
          <w:rFonts w:ascii="Consolas" w:eastAsia="Consolas" w:hAnsi="Consolas" w:cs="Consolas"/>
          <w:b/>
        </w:rPr>
        <w:t>region</w:t>
      </w:r>
    </w:p>
    <w:p w14:paraId="262813CE" w14:textId="77777777" w:rsidR="00D94401" w:rsidRDefault="00D94401" w:rsidP="00237A8E">
      <w:pPr>
        <w:numPr>
          <w:ilvl w:val="0"/>
          <w:numId w:val="28"/>
        </w:numPr>
        <w:spacing w:before="0" w:after="0" w:line="276" w:lineRule="auto"/>
        <w:rPr>
          <w:color w:val="000000"/>
        </w:rPr>
      </w:pPr>
      <w:r>
        <w:rPr>
          <w:rFonts w:ascii="Consolas" w:eastAsia="Consolas" w:hAnsi="Consolas" w:cs="Consolas"/>
          <w:b/>
        </w:rPr>
        <w:lastRenderedPageBreak/>
        <w:t>country</w:t>
      </w:r>
    </w:p>
    <w:p w14:paraId="6A8C8DBA" w14:textId="77777777" w:rsidR="00D94401" w:rsidRDefault="00D94401" w:rsidP="00237A8E">
      <w:pPr>
        <w:numPr>
          <w:ilvl w:val="0"/>
          <w:numId w:val="28"/>
        </w:numPr>
        <w:spacing w:before="0" w:after="0" w:line="276" w:lineRule="auto"/>
        <w:rPr>
          <w:color w:val="000000"/>
        </w:rPr>
      </w:pPr>
      <w:r>
        <w:rPr>
          <w:rFonts w:ascii="Consolas" w:eastAsia="Consolas" w:hAnsi="Consolas" w:cs="Consolas"/>
          <w:b/>
        </w:rPr>
        <w:t>latitude</w:t>
      </w:r>
      <w:r>
        <w:t xml:space="preserve"> and </w:t>
      </w:r>
      <w:r>
        <w:rPr>
          <w:rFonts w:ascii="Consolas" w:eastAsia="Consolas" w:hAnsi="Consolas" w:cs="Consolas"/>
          <w:b/>
        </w:rPr>
        <w:t>longitude</w:t>
      </w:r>
    </w:p>
    <w:p w14:paraId="2D26107F" w14:textId="77777777" w:rsidR="00D94401" w:rsidRDefault="00D94401" w:rsidP="00D94401">
      <w:pPr>
        <w:rPr>
          <w:rFonts w:ascii="Consolas" w:eastAsia="Consolas" w:hAnsi="Consolas" w:cs="Consolas"/>
          <w:b/>
        </w:rPr>
      </w:pPr>
    </w:p>
    <w:p w14:paraId="285393EE" w14:textId="77777777" w:rsidR="00D94401" w:rsidRDefault="00D94401" w:rsidP="00D94401">
      <w:r>
        <w:t xml:space="preserve">When a combination of properties is provided (e.g. a </w:t>
      </w:r>
      <w:r>
        <w:rPr>
          <w:rFonts w:ascii="Consolas" w:eastAsia="Consolas" w:hAnsi="Consolas" w:cs="Consolas"/>
          <w:b/>
        </w:rPr>
        <w:t>region</w:t>
      </w:r>
      <w:r>
        <w:t xml:space="preserve"> and a </w:t>
      </w:r>
      <w:r>
        <w:rPr>
          <w:rFonts w:ascii="Consolas" w:eastAsia="Consolas" w:hAnsi="Consolas" w:cs="Consolas"/>
          <w:b/>
        </w:rPr>
        <w:t>latitude</w:t>
      </w:r>
      <w:r>
        <w:t xml:space="preserve"> and </w:t>
      </w:r>
      <w:r>
        <w:rPr>
          <w:rFonts w:ascii="Consolas" w:eastAsia="Consolas" w:hAnsi="Consolas" w:cs="Consolas"/>
          <w:b/>
        </w:rPr>
        <w:t>longitude</w:t>
      </w:r>
      <w:r>
        <w:t xml:space="preserve">) the more precise properties are what the location describes. In other words, if a location contains both a region of </w:t>
      </w:r>
      <w:r>
        <w:rPr>
          <w:rFonts w:ascii="Consolas" w:eastAsia="Consolas" w:hAnsi="Consolas" w:cs="Consolas"/>
          <w:color w:val="073763"/>
          <w:shd w:val="clear" w:color="auto" w:fill="CFE2F3"/>
        </w:rPr>
        <w:t>northern-america</w:t>
      </w:r>
      <w:r>
        <w:t xml:space="preserve"> and a country of </w:t>
      </w:r>
      <w:r>
        <w:rPr>
          <w:rFonts w:ascii="Consolas" w:eastAsia="Consolas" w:hAnsi="Consolas" w:cs="Consolas"/>
          <w:color w:val="073763"/>
          <w:shd w:val="clear" w:color="auto" w:fill="CFE2F3"/>
        </w:rPr>
        <w:t>us</w:t>
      </w:r>
      <w:r>
        <w:t>, then the location describes the United States, not all of North America. In cases where a latitude and longitude are specified without a precision, the location describes the most precise other value.</w:t>
      </w:r>
    </w:p>
    <w:p w14:paraId="295EE95B" w14:textId="77777777" w:rsidR="00D94401" w:rsidRDefault="00D94401" w:rsidP="00D94401"/>
    <w:p w14:paraId="392AFE02" w14:textId="77777777" w:rsidR="00D94401" w:rsidRDefault="00D94401" w:rsidP="00D94401">
      <w:r>
        <w:t xml:space="preserve">If precision is specified, then the datum for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MUST</w:t>
      </w:r>
      <w:r>
        <w:t xml:space="preserve"> be WGS 84 [</w:t>
      </w:r>
      <w:hyperlink w:anchor="kix.r1ceffwmz77s">
        <w:r>
          <w:rPr>
            <w:color w:val="1155CC"/>
            <w:u w:val="single"/>
          </w:rPr>
          <w:t>WGS84</w:t>
        </w:r>
      </w:hyperlink>
      <w:r>
        <w:t xml:space="preserve">]. Organizations specifying a designated location using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SHOULD</w:t>
      </w:r>
      <w:r>
        <w:t xml:space="preserve"> specify the precision which is appropriate for the scope of the location being identified. The scope is defined by the boundary as outlined by the precision around the coordinates.</w:t>
      </w:r>
    </w:p>
    <w:p w14:paraId="415F642D" w14:textId="2A2E7F6D" w:rsidR="00D94401" w:rsidRDefault="00D94401" w:rsidP="00D94401">
      <w:pPr>
        <w:pStyle w:val="Heading3"/>
      </w:pPr>
      <w:bookmarkStart w:id="252" w:name="_sqez6sri9vtz" w:colFirst="0" w:colLast="0"/>
      <w:bookmarkStart w:id="253" w:name="_Toc25068420"/>
      <w:bookmarkStart w:id="254" w:name="_Toc26789731"/>
      <w:bookmarkEnd w:id="252"/>
      <w:r>
        <w:t>Properties</w:t>
      </w:r>
      <w:bookmarkEnd w:id="253"/>
      <w:bookmarkEnd w:id="254"/>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90"/>
        <w:gridCol w:w="2565"/>
        <w:gridCol w:w="3750"/>
      </w:tblGrid>
      <w:tr w:rsidR="00D94401" w14:paraId="334883F8"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92D6D6" w14:textId="77777777" w:rsidR="00D94401" w:rsidRDefault="00D94401" w:rsidP="008C40DE">
            <w:pPr>
              <w:rPr>
                <w:b/>
                <w:color w:val="FFFFFF"/>
              </w:rPr>
            </w:pPr>
            <w:r>
              <w:rPr>
                <w:b/>
                <w:color w:val="FFFFFF"/>
              </w:rPr>
              <w:t>Required Common Properties</w:t>
            </w:r>
          </w:p>
        </w:tc>
      </w:tr>
      <w:tr w:rsidR="00D94401" w14:paraId="702C0EBF"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FFB8BB8"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309E410E"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3EADCB" w14:textId="77777777" w:rsidR="00D94401" w:rsidRDefault="00D94401" w:rsidP="008C40DE">
            <w:pPr>
              <w:rPr>
                <w:b/>
                <w:color w:val="FFFFFF"/>
              </w:rPr>
            </w:pPr>
            <w:r>
              <w:rPr>
                <w:b/>
                <w:color w:val="FFFFFF"/>
              </w:rPr>
              <w:t>Optional Common Properties</w:t>
            </w:r>
          </w:p>
        </w:tc>
      </w:tr>
      <w:tr w:rsidR="00D94401" w14:paraId="24FF945B" w14:textId="77777777" w:rsidTr="008C40DE">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23276A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067C9EE7"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EB21CD" w14:textId="77777777" w:rsidR="00D94401" w:rsidRDefault="00D94401" w:rsidP="008C40DE">
            <w:pPr>
              <w:rPr>
                <w:b/>
                <w:color w:val="FFFFFF"/>
              </w:rPr>
            </w:pPr>
            <w:r>
              <w:rPr>
                <w:b/>
                <w:color w:val="FFFFFF"/>
              </w:rPr>
              <w:t>Not Applicable Common Properties</w:t>
            </w:r>
          </w:p>
        </w:tc>
      </w:tr>
      <w:tr w:rsidR="00D94401" w14:paraId="79580BD0" w14:textId="77777777" w:rsidTr="008C40DE">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5E8A6E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01AF8BC9"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CA1C61" w14:textId="77777777" w:rsidR="00D94401" w:rsidRDefault="00D94401" w:rsidP="008C40DE">
            <w:pPr>
              <w:rPr>
                <w:b/>
                <w:color w:val="FFFFFF"/>
              </w:rPr>
            </w:pPr>
            <w:r>
              <w:rPr>
                <w:b/>
                <w:color w:val="FFFFFF"/>
              </w:rPr>
              <w:t>Location Specific Properties</w:t>
            </w:r>
          </w:p>
        </w:tc>
      </w:tr>
      <w:tr w:rsidR="00D94401" w14:paraId="751F7463" w14:textId="77777777" w:rsidTr="008C40DE">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9249A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latitude</w:t>
            </w:r>
            <w:r>
              <w:t xml:space="preserve">, </w:t>
            </w:r>
            <w:r>
              <w:rPr>
                <w:rFonts w:ascii="Consolas" w:eastAsia="Consolas" w:hAnsi="Consolas" w:cs="Consolas"/>
                <w:b/>
              </w:rPr>
              <w:t>longitude</w:t>
            </w:r>
            <w:r>
              <w:t xml:space="preserve">, </w:t>
            </w:r>
            <w:r>
              <w:rPr>
                <w:rFonts w:ascii="Consolas" w:eastAsia="Consolas" w:hAnsi="Consolas" w:cs="Consolas"/>
                <w:b/>
              </w:rPr>
              <w:t>precision</w:t>
            </w:r>
            <w:r>
              <w:t xml:space="preserve">, </w:t>
            </w:r>
            <w:r>
              <w:rPr>
                <w:rFonts w:ascii="Consolas" w:eastAsia="Consolas" w:hAnsi="Consolas" w:cs="Consolas"/>
                <w:b/>
              </w:rPr>
              <w:t>region</w:t>
            </w:r>
            <w:r>
              <w:t xml:space="preserve">, </w:t>
            </w:r>
            <w:r>
              <w:rPr>
                <w:rFonts w:ascii="Consolas" w:eastAsia="Consolas" w:hAnsi="Consolas" w:cs="Consolas"/>
                <w:b/>
              </w:rPr>
              <w:t>country</w:t>
            </w:r>
            <w:r>
              <w:t xml:space="preserve">, </w:t>
            </w:r>
            <w:r>
              <w:rPr>
                <w:rFonts w:ascii="Consolas" w:eastAsia="Consolas" w:hAnsi="Consolas" w:cs="Consolas"/>
                <w:b/>
              </w:rPr>
              <w:t>administrative_area</w:t>
            </w:r>
            <w:r>
              <w:t xml:space="preserve">, </w:t>
            </w:r>
            <w:r>
              <w:rPr>
                <w:rFonts w:ascii="Consolas" w:eastAsia="Consolas" w:hAnsi="Consolas" w:cs="Consolas"/>
                <w:b/>
              </w:rPr>
              <w:t>city</w:t>
            </w:r>
            <w:r>
              <w:t xml:space="preserve">, </w:t>
            </w:r>
            <w:r>
              <w:rPr>
                <w:rFonts w:ascii="Consolas" w:eastAsia="Consolas" w:hAnsi="Consolas" w:cs="Consolas"/>
                <w:b/>
              </w:rPr>
              <w:t>street_address</w:t>
            </w:r>
            <w:r>
              <w:t xml:space="preserve">, </w:t>
            </w:r>
            <w:r>
              <w:rPr>
                <w:rFonts w:ascii="Consolas" w:eastAsia="Consolas" w:hAnsi="Consolas" w:cs="Consolas"/>
                <w:b/>
              </w:rPr>
              <w:t>postal_code</w:t>
            </w:r>
          </w:p>
        </w:tc>
      </w:tr>
      <w:tr w:rsidR="00D94401" w14:paraId="7AD5D28A" w14:textId="77777777" w:rsidTr="008C40DE">
        <w:tc>
          <w:tcPr>
            <w:tcW w:w="279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2C0F512" w14:textId="77777777" w:rsidR="00D94401" w:rsidRDefault="00D94401" w:rsidP="008C40DE">
            <w:pPr>
              <w:rPr>
                <w:b/>
                <w:color w:val="FFFFFF"/>
              </w:rPr>
            </w:pPr>
            <w:r>
              <w:rPr>
                <w:b/>
                <w:color w:val="FFFFFF"/>
              </w:rPr>
              <w:t>Property Name</w:t>
            </w:r>
          </w:p>
        </w:tc>
        <w:tc>
          <w:tcPr>
            <w:tcW w:w="256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4F869E29" w14:textId="77777777" w:rsidR="00D94401" w:rsidRDefault="00D94401" w:rsidP="008C40DE">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7A6E76F0" w14:textId="77777777" w:rsidR="00D94401" w:rsidRDefault="00D94401" w:rsidP="008C40DE">
            <w:pPr>
              <w:rPr>
                <w:b/>
                <w:color w:val="FFFFFF"/>
              </w:rPr>
            </w:pPr>
            <w:r>
              <w:rPr>
                <w:b/>
                <w:color w:val="FFFFFF"/>
              </w:rPr>
              <w:t>Description</w:t>
            </w:r>
          </w:p>
        </w:tc>
      </w:tr>
      <w:tr w:rsidR="00D94401" w14:paraId="25F8635C" w14:textId="77777777" w:rsidTr="008C40DE">
        <w:tc>
          <w:tcPr>
            <w:tcW w:w="2790" w:type="dxa"/>
            <w:shd w:val="clear" w:color="auto" w:fill="D9D9D9"/>
            <w:tcMar>
              <w:top w:w="100" w:type="dxa"/>
              <w:left w:w="100" w:type="dxa"/>
              <w:bottom w:w="100" w:type="dxa"/>
              <w:right w:w="100" w:type="dxa"/>
            </w:tcMar>
          </w:tcPr>
          <w:p w14:paraId="77FAF3FC" w14:textId="77777777" w:rsidR="00D94401" w:rsidRDefault="00D94401" w:rsidP="008C40DE">
            <w:r>
              <w:rPr>
                <w:rFonts w:ascii="Consolas" w:eastAsia="Consolas" w:hAnsi="Consolas" w:cs="Consolas"/>
                <w:b/>
              </w:rPr>
              <w:t>type</w:t>
            </w:r>
            <w:r>
              <w:t xml:space="preserve"> (required)</w:t>
            </w:r>
          </w:p>
        </w:tc>
        <w:tc>
          <w:tcPr>
            <w:tcW w:w="2565" w:type="dxa"/>
            <w:shd w:val="clear" w:color="auto" w:fill="D9D9D9"/>
            <w:tcMar>
              <w:top w:w="100" w:type="dxa"/>
              <w:left w:w="100" w:type="dxa"/>
              <w:bottom w:w="100" w:type="dxa"/>
              <w:right w:w="100" w:type="dxa"/>
            </w:tcMar>
          </w:tcPr>
          <w:p w14:paraId="716F147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4D71E8AF" w14:textId="77777777" w:rsidR="00D94401" w:rsidRDefault="00D94401" w:rsidP="008C40DE">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location</w:t>
            </w:r>
            <w:r>
              <w:t xml:space="preserve">. </w:t>
            </w:r>
          </w:p>
        </w:tc>
      </w:tr>
      <w:tr w:rsidR="00D94401" w14:paraId="5DB7C380" w14:textId="77777777" w:rsidTr="008C40DE">
        <w:tc>
          <w:tcPr>
            <w:tcW w:w="2790" w:type="dxa"/>
            <w:shd w:val="clear" w:color="auto" w:fill="auto"/>
            <w:tcMar>
              <w:top w:w="100" w:type="dxa"/>
              <w:left w:w="100" w:type="dxa"/>
              <w:bottom w:w="100" w:type="dxa"/>
              <w:right w:w="100" w:type="dxa"/>
            </w:tcMar>
          </w:tcPr>
          <w:p w14:paraId="45087579" w14:textId="77777777" w:rsidR="00D94401" w:rsidRDefault="00D94401" w:rsidP="008C40DE">
            <w:pPr>
              <w:widowControl w:val="0"/>
              <w:rPr>
                <w:rFonts w:ascii="Consolas" w:eastAsia="Consolas" w:hAnsi="Consolas" w:cs="Consolas"/>
                <w:b/>
              </w:rPr>
            </w:pPr>
            <w:r>
              <w:rPr>
                <w:rFonts w:ascii="Consolas" w:eastAsia="Consolas" w:hAnsi="Consolas" w:cs="Consolas"/>
                <w:b/>
              </w:rPr>
              <w:t>name</w:t>
            </w:r>
            <w:r>
              <w:t xml:space="preserve"> (optional)</w:t>
            </w:r>
          </w:p>
        </w:tc>
        <w:tc>
          <w:tcPr>
            <w:tcW w:w="2565" w:type="dxa"/>
            <w:shd w:val="clear" w:color="auto" w:fill="auto"/>
            <w:tcMar>
              <w:top w:w="100" w:type="dxa"/>
              <w:left w:w="100" w:type="dxa"/>
              <w:bottom w:w="100" w:type="dxa"/>
              <w:right w:w="100" w:type="dxa"/>
            </w:tcMar>
          </w:tcPr>
          <w:p w14:paraId="708F6D8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auto"/>
            <w:tcMar>
              <w:top w:w="100" w:type="dxa"/>
              <w:left w:w="100" w:type="dxa"/>
              <w:bottom w:w="100" w:type="dxa"/>
              <w:right w:w="100" w:type="dxa"/>
            </w:tcMar>
          </w:tcPr>
          <w:p w14:paraId="49690A2A" w14:textId="77777777" w:rsidR="00D94401" w:rsidRDefault="00D94401" w:rsidP="008C40DE">
            <w:r>
              <w:t>A name used to identify the Location.</w:t>
            </w:r>
          </w:p>
        </w:tc>
      </w:tr>
      <w:tr w:rsidR="00D94401" w14:paraId="1DF36758" w14:textId="77777777" w:rsidTr="008C40DE">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D3E1F6" w14:textId="77777777" w:rsidR="00D94401" w:rsidRDefault="00D94401" w:rsidP="008C40DE">
            <w:pPr>
              <w:rPr>
                <w:rFonts w:ascii="Consolas" w:eastAsia="Consolas" w:hAnsi="Consolas" w:cs="Consolas"/>
                <w:b/>
              </w:rPr>
            </w:pPr>
            <w:r>
              <w:rPr>
                <w:rFonts w:ascii="Consolas" w:eastAsia="Consolas" w:hAnsi="Consolas" w:cs="Consolas"/>
                <w:b/>
              </w:rPr>
              <w:t>description</w:t>
            </w:r>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9079B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9B9D6E" w14:textId="77777777" w:rsidR="00D94401" w:rsidRDefault="00D94401" w:rsidP="008C40DE">
            <w:r>
              <w:t>A textual description of the Location.</w:t>
            </w:r>
          </w:p>
        </w:tc>
      </w:tr>
      <w:tr w:rsidR="00D94401" w14:paraId="415C6BE0" w14:textId="77777777" w:rsidTr="008C40DE">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D06167" w14:textId="77777777" w:rsidR="00D94401" w:rsidRDefault="00D94401" w:rsidP="008C40DE">
            <w:pPr>
              <w:rPr>
                <w:rFonts w:ascii="Consolas" w:eastAsia="Consolas" w:hAnsi="Consolas" w:cs="Consolas"/>
                <w:b/>
              </w:rPr>
            </w:pPr>
            <w:r>
              <w:rPr>
                <w:rFonts w:ascii="Consolas" w:eastAsia="Consolas" w:hAnsi="Consolas" w:cs="Consolas"/>
                <w:b/>
              </w:rPr>
              <w:t>latitude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5E357C5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F0F4B8" w14:textId="77777777" w:rsidR="00D94401" w:rsidRDefault="00D94401" w:rsidP="008C40DE">
            <w:r>
              <w:t xml:space="preserve">The latitude of the Location in decimal degrees. Positive numbers describe </w:t>
            </w:r>
            <w:r>
              <w:lastRenderedPageBreak/>
              <w:t xml:space="preserve">latitudes north of the equator, and negative numbers describe latitudes south of the equator. The value of this property </w:t>
            </w:r>
            <w:r>
              <w:rPr>
                <w:b/>
              </w:rPr>
              <w:t xml:space="preserve">MUST </w:t>
            </w:r>
            <w:r>
              <w:t>be between -90.0 and 90.0, inclusive.</w:t>
            </w:r>
          </w:p>
          <w:p w14:paraId="6AE91720" w14:textId="77777777" w:rsidR="00D94401" w:rsidRDefault="00D94401" w:rsidP="008C40DE"/>
          <w:p w14:paraId="0B291021" w14:textId="77777777" w:rsidR="00D94401" w:rsidRDefault="00D94401" w:rsidP="008C40DE">
            <w:r>
              <w:t xml:space="preserve">If the </w:t>
            </w:r>
            <w:r>
              <w:rPr>
                <w:rFonts w:ascii="Consolas" w:eastAsia="Consolas" w:hAnsi="Consolas" w:cs="Consolas"/>
                <w:b/>
              </w:rPr>
              <w:t>longitude</w:t>
            </w:r>
            <w:r>
              <w:t xml:space="preserve"> property is present, this property </w:t>
            </w:r>
            <w:r>
              <w:rPr>
                <w:b/>
              </w:rPr>
              <w:t>MUST</w:t>
            </w:r>
            <w:r>
              <w:t xml:space="preserve"> be present.</w:t>
            </w:r>
          </w:p>
        </w:tc>
      </w:tr>
      <w:tr w:rsidR="00D94401" w14:paraId="7DBE1D3E" w14:textId="77777777" w:rsidTr="008C40DE">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A33876" w14:textId="77777777" w:rsidR="00D94401" w:rsidRDefault="00D94401" w:rsidP="008C40DE">
            <w:pPr>
              <w:rPr>
                <w:rFonts w:ascii="Consolas" w:eastAsia="Consolas" w:hAnsi="Consolas" w:cs="Consolas"/>
                <w:b/>
              </w:rPr>
            </w:pPr>
            <w:r>
              <w:rPr>
                <w:rFonts w:ascii="Consolas" w:eastAsia="Consolas" w:hAnsi="Consolas" w:cs="Consolas"/>
                <w:b/>
              </w:rPr>
              <w:lastRenderedPageBreak/>
              <w:t>longitude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3DB9B04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AD64F9" w14:textId="77777777" w:rsidR="00D94401" w:rsidRDefault="00D94401" w:rsidP="008C40DE">
            <w:r>
              <w:t xml:space="preserve">The longitude of the Location in decimal degrees. Positive numbers describe longitudes east of the prime meridian and negative numbers describe longitudes west of the prime meridian. The value of this property </w:t>
            </w:r>
            <w:r>
              <w:rPr>
                <w:b/>
              </w:rPr>
              <w:t xml:space="preserve">MUST </w:t>
            </w:r>
            <w:r>
              <w:t>be between -180.0 and 180.0, inclusive.</w:t>
            </w:r>
          </w:p>
          <w:p w14:paraId="7207669E" w14:textId="77777777" w:rsidR="00D94401" w:rsidRDefault="00D94401" w:rsidP="008C40DE"/>
          <w:p w14:paraId="20F8A427" w14:textId="77777777" w:rsidR="00D94401" w:rsidRDefault="00D94401" w:rsidP="008C40DE">
            <w:r>
              <w:t xml:space="preserve">If the </w:t>
            </w:r>
            <w:r>
              <w:rPr>
                <w:rFonts w:ascii="Consolas" w:eastAsia="Consolas" w:hAnsi="Consolas" w:cs="Consolas"/>
                <w:b/>
              </w:rPr>
              <w:t>latitude</w:t>
            </w:r>
            <w:r>
              <w:t xml:space="preserve"> property is present, this property </w:t>
            </w:r>
            <w:r>
              <w:rPr>
                <w:b/>
              </w:rPr>
              <w:t>MUST</w:t>
            </w:r>
            <w:r>
              <w:t xml:space="preserve"> be present.</w:t>
            </w:r>
          </w:p>
        </w:tc>
      </w:tr>
      <w:tr w:rsidR="00D94401" w14:paraId="4FFB38CC" w14:textId="77777777" w:rsidTr="008C40DE">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74D2C1" w14:textId="77777777" w:rsidR="00D94401" w:rsidRDefault="00D94401" w:rsidP="008C40DE">
            <w:pPr>
              <w:rPr>
                <w:rFonts w:ascii="Consolas" w:eastAsia="Consolas" w:hAnsi="Consolas" w:cs="Consolas"/>
                <w:b/>
              </w:rPr>
            </w:pPr>
            <w:r>
              <w:rPr>
                <w:rFonts w:ascii="Consolas" w:eastAsia="Consolas" w:hAnsi="Consolas" w:cs="Consolas"/>
                <w:b/>
              </w:rPr>
              <w:t>precision</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79C5FA1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177B14" w14:textId="77777777" w:rsidR="00D94401" w:rsidRDefault="00D94401" w:rsidP="008C40DE">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Location may be anywhere up to </w:t>
            </w:r>
            <w:r>
              <w:rPr>
                <w:rFonts w:ascii="Consolas" w:eastAsia="Consolas" w:hAnsi="Consolas" w:cs="Consolas"/>
                <w:b/>
              </w:rPr>
              <w:t>precision</w:t>
            </w:r>
            <w:r>
              <w:t xml:space="preserve"> meters from the defined point.</w:t>
            </w:r>
          </w:p>
          <w:p w14:paraId="0ED97AEC" w14:textId="77777777" w:rsidR="00D94401" w:rsidRDefault="00D94401" w:rsidP="008C40DE"/>
          <w:p w14:paraId="484D5C3E" w14:textId="77777777" w:rsidR="00D94401" w:rsidRDefault="00D94401" w:rsidP="008C40DE">
            <w:r>
              <w:t>If this property is not present, then the precision is unspecified.</w:t>
            </w:r>
          </w:p>
          <w:p w14:paraId="5AD88C51" w14:textId="77777777" w:rsidR="00D94401" w:rsidRDefault="00D94401" w:rsidP="008C40DE"/>
          <w:p w14:paraId="408BD871" w14:textId="77777777" w:rsidR="00D94401" w:rsidRDefault="00D94401" w:rsidP="008C40DE">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 </w:t>
            </w:r>
          </w:p>
        </w:tc>
      </w:tr>
      <w:tr w:rsidR="00D94401" w14:paraId="0B5E27CC" w14:textId="77777777" w:rsidTr="008C40DE">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BECA77" w14:textId="77777777" w:rsidR="00D94401" w:rsidRDefault="00D94401" w:rsidP="008C40DE">
            <w:pPr>
              <w:rPr>
                <w:highlight w:val="white"/>
              </w:rPr>
            </w:pPr>
            <w:r>
              <w:rPr>
                <w:rFonts w:ascii="Consolas" w:eastAsia="Consolas" w:hAnsi="Consolas" w:cs="Consolas"/>
                <w:b/>
              </w:rPr>
              <w:t>region</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6A27B2"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open-vocab</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81CA3A" w14:textId="77777777" w:rsidR="00D94401" w:rsidRDefault="00D94401" w:rsidP="008C40DE">
            <w:r>
              <w:t xml:space="preserve">The region that this Location describes. </w:t>
            </w:r>
          </w:p>
          <w:p w14:paraId="263808EF" w14:textId="77777777" w:rsidR="00D94401" w:rsidRDefault="00D94401" w:rsidP="008C40DE"/>
          <w:p w14:paraId="4EBB8806" w14:textId="77777777" w:rsidR="00D94401" w:rsidRDefault="00D94401" w:rsidP="008C40DE">
            <w:r>
              <w:t xml:space="preserve">The value for this property </w:t>
            </w:r>
            <w:r>
              <w:rPr>
                <w:b/>
              </w:rPr>
              <w:t>SHOULD</w:t>
            </w:r>
            <w:r>
              <w:t xml:space="preserve"> come from the </w:t>
            </w:r>
            <w:r>
              <w:rPr>
                <w:rFonts w:ascii="Consolas" w:eastAsia="Consolas" w:hAnsi="Consolas" w:cs="Consolas"/>
                <w:color w:val="C7254E"/>
                <w:shd w:val="clear" w:color="auto" w:fill="F9F2F4"/>
              </w:rPr>
              <w:t>region-ov</w:t>
            </w:r>
            <w:r>
              <w:t xml:space="preserve"> open vocabulary.</w:t>
            </w:r>
          </w:p>
        </w:tc>
      </w:tr>
      <w:tr w:rsidR="00D94401" w14:paraId="318A77C0" w14:textId="77777777" w:rsidTr="008C40DE">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2979E1" w14:textId="77777777" w:rsidR="00D94401" w:rsidRDefault="00D94401" w:rsidP="008C40DE">
            <w:pPr>
              <w:rPr>
                <w:highlight w:val="white"/>
              </w:rPr>
            </w:pPr>
            <w:r>
              <w:rPr>
                <w:rFonts w:ascii="Consolas" w:eastAsia="Consolas" w:hAnsi="Consolas" w:cs="Consolas"/>
                <w:b/>
              </w:rPr>
              <w:t>country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356C20"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81FB17" w14:textId="77777777" w:rsidR="00D94401" w:rsidRDefault="00D94401" w:rsidP="008C40DE">
            <w:r>
              <w:t xml:space="preserve">The country that this Location describes. This property </w:t>
            </w:r>
            <w:r>
              <w:rPr>
                <w:b/>
              </w:rPr>
              <w:t xml:space="preserve">SHOULD </w:t>
            </w:r>
            <w:r>
              <w:t>contain a valid ISO 3166-1 ALPHA-2 Code [</w:t>
            </w:r>
            <w:hyperlink w:anchor="kix.z3lw08pieie5">
              <w:r>
                <w:rPr>
                  <w:color w:val="1155CC"/>
                  <w:u w:val="single"/>
                </w:rPr>
                <w:t>ISO3166-1</w:t>
              </w:r>
            </w:hyperlink>
            <w:r>
              <w:t>].</w:t>
            </w:r>
          </w:p>
        </w:tc>
      </w:tr>
      <w:tr w:rsidR="00D94401" w14:paraId="484D4D8B" w14:textId="77777777" w:rsidTr="008C40DE">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20C4C9" w14:textId="77777777" w:rsidR="00D94401" w:rsidRDefault="00D94401" w:rsidP="008C40DE">
            <w:pPr>
              <w:rPr>
                <w:highlight w:val="white"/>
              </w:rPr>
            </w:pPr>
            <w:r>
              <w:rPr>
                <w:rFonts w:ascii="Consolas" w:eastAsia="Consolas" w:hAnsi="Consolas" w:cs="Consolas"/>
                <w:b/>
              </w:rPr>
              <w:lastRenderedPageBreak/>
              <w:t>administrative_area</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2A2A2A"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A04A40" w14:textId="77777777" w:rsidR="00D94401" w:rsidRDefault="00D94401" w:rsidP="008C40DE">
            <w:r>
              <w:t>The state, province, or other sub-national administrative area that this Location describes.</w:t>
            </w:r>
          </w:p>
        </w:tc>
      </w:tr>
      <w:tr w:rsidR="00D94401" w14:paraId="6FC5242B" w14:textId="77777777" w:rsidTr="008C40DE">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A4B499" w14:textId="77777777" w:rsidR="00D94401" w:rsidRDefault="00D94401" w:rsidP="008C40DE">
            <w:pPr>
              <w:rPr>
                <w:rFonts w:ascii="Consolas" w:eastAsia="Consolas" w:hAnsi="Consolas" w:cs="Consolas"/>
                <w:b/>
              </w:rPr>
            </w:pPr>
            <w:r>
              <w:rPr>
                <w:rFonts w:ascii="Consolas" w:eastAsia="Consolas" w:hAnsi="Consolas" w:cs="Consolas"/>
                <w:b/>
              </w:rPr>
              <w:t>city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B1290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7FA40B" w14:textId="77777777" w:rsidR="00D94401" w:rsidRDefault="00D94401" w:rsidP="008C40DE">
            <w:r>
              <w:t>The city that this Location describes.</w:t>
            </w:r>
          </w:p>
        </w:tc>
      </w:tr>
      <w:tr w:rsidR="00D94401" w14:paraId="45EEE0CC" w14:textId="77777777" w:rsidTr="008C40DE">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096E38" w14:textId="77777777" w:rsidR="00D94401" w:rsidRDefault="00D94401" w:rsidP="008C40DE">
            <w:r>
              <w:rPr>
                <w:rFonts w:ascii="Consolas" w:eastAsia="Consolas" w:hAnsi="Consolas" w:cs="Consolas"/>
                <w:b/>
              </w:rPr>
              <w:t>street_address</w:t>
            </w:r>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D64A0F" w14:textId="77777777" w:rsidR="00D94401" w:rsidRDefault="00D94401" w:rsidP="008C40DE">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E41B0F" w14:textId="77777777" w:rsidR="00D94401" w:rsidRDefault="00D94401" w:rsidP="008C40DE">
            <w:r>
              <w:t>The street address that this Location describes. This property includes all aspects or parts of the street address. For example, some addresses may have multiple lines including a mailstop or apartment number.</w:t>
            </w:r>
          </w:p>
        </w:tc>
      </w:tr>
      <w:tr w:rsidR="00D94401" w14:paraId="60BFA0C2" w14:textId="77777777" w:rsidTr="008C40DE">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32BD7C" w14:textId="77777777" w:rsidR="00D94401" w:rsidRDefault="00D94401" w:rsidP="008C40DE">
            <w:r>
              <w:rPr>
                <w:rFonts w:ascii="Consolas" w:eastAsia="Consolas" w:hAnsi="Consolas" w:cs="Consolas"/>
                <w:b/>
              </w:rPr>
              <w:t>postal_code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4D9C33E9" w14:textId="77777777" w:rsidR="00D94401" w:rsidRDefault="00D94401" w:rsidP="008C40DE">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8040D7" w14:textId="77777777" w:rsidR="00D94401" w:rsidRDefault="00D94401" w:rsidP="008C40DE">
            <w:r>
              <w:t>The postal code for this Location.</w:t>
            </w:r>
          </w:p>
          <w:p w14:paraId="5F447815" w14:textId="77777777" w:rsidR="00D94401" w:rsidRDefault="00D94401" w:rsidP="008C40DE"/>
        </w:tc>
      </w:tr>
    </w:tbl>
    <w:p w14:paraId="3287183B" w14:textId="54DB4EEA" w:rsidR="00D94401" w:rsidRDefault="00D94401" w:rsidP="00D94401">
      <w:pPr>
        <w:pStyle w:val="Heading3"/>
      </w:pPr>
      <w:bookmarkStart w:id="255" w:name="_r1m77ti5ioym" w:colFirst="0" w:colLast="0"/>
      <w:bookmarkStart w:id="256" w:name="_Toc25068421"/>
      <w:bookmarkStart w:id="257" w:name="_Toc26789732"/>
      <w:bookmarkEnd w:id="255"/>
      <w:r>
        <w:t>Relationships</w:t>
      </w:r>
      <w:bookmarkEnd w:id="256"/>
      <w:bookmarkEnd w:id="257"/>
    </w:p>
    <w:p w14:paraId="03B95C8A" w14:textId="77777777" w:rsidR="00D94401" w:rsidRDefault="00D94401" w:rsidP="00D94401">
      <w:r>
        <w:t>These are the relationships explicitly defined between the Location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91FCA15" w14:textId="77777777" w:rsidR="00D94401" w:rsidRDefault="00D94401" w:rsidP="00D94401"/>
    <w:p w14:paraId="5398916C"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F0FB793" w14:textId="77777777" w:rsidR="00D94401" w:rsidRDefault="00D94401" w:rsidP="00D94401"/>
    <w:tbl>
      <w:tblPr>
        <w:tblW w:w="9375" w:type="dxa"/>
        <w:tblLayout w:type="fixed"/>
        <w:tblLook w:val="0600" w:firstRow="0" w:lastRow="0" w:firstColumn="0" w:lastColumn="0" w:noHBand="1" w:noVBand="1"/>
      </w:tblPr>
      <w:tblGrid>
        <w:gridCol w:w="1875"/>
        <w:gridCol w:w="1950"/>
        <w:gridCol w:w="1590"/>
        <w:gridCol w:w="3960"/>
      </w:tblGrid>
      <w:tr w:rsidR="00D94401" w14:paraId="2743CE9B" w14:textId="77777777" w:rsidTr="008C40DE">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390245FD" w14:textId="77777777" w:rsidR="00D94401" w:rsidRDefault="00D94401" w:rsidP="008C40DE">
            <w:pPr>
              <w:rPr>
                <w:b/>
                <w:color w:val="FFFFFF"/>
              </w:rPr>
            </w:pPr>
            <w:r>
              <w:rPr>
                <w:b/>
                <w:color w:val="FFFFFF"/>
              </w:rPr>
              <w:t>Embedded Relationships</w:t>
            </w:r>
          </w:p>
        </w:tc>
      </w:tr>
      <w:tr w:rsidR="00D94401" w14:paraId="6484B2CC" w14:textId="77777777" w:rsidTr="008C40DE">
        <w:tc>
          <w:tcPr>
            <w:tcW w:w="3825" w:type="dxa"/>
            <w:gridSpan w:val="2"/>
            <w:tcBorders>
              <w:top w:val="single" w:sz="6" w:space="0" w:color="000000"/>
              <w:left w:val="single" w:sz="6" w:space="0" w:color="000000"/>
              <w:bottom w:val="single" w:sz="6" w:space="0" w:color="000000"/>
              <w:right w:val="single" w:sz="6" w:space="0" w:color="000000"/>
            </w:tcBorders>
          </w:tcPr>
          <w:p w14:paraId="6F59E606" w14:textId="77777777" w:rsidR="00D94401" w:rsidRDefault="00D94401" w:rsidP="008C40DE">
            <w:r>
              <w:rPr>
                <w:rFonts w:ascii="Consolas" w:eastAsia="Consolas" w:hAnsi="Consolas" w:cs="Consolas"/>
                <w:b/>
              </w:rPr>
              <w:t>created_by_ref</w:t>
            </w: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DA6C96" w14:textId="77777777" w:rsidR="00D94401" w:rsidRDefault="00D94401" w:rsidP="008C40DE">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3CB59289" w14:textId="77777777" w:rsidTr="008C40DE">
        <w:tc>
          <w:tcPr>
            <w:tcW w:w="3825" w:type="dxa"/>
            <w:gridSpan w:val="2"/>
            <w:tcBorders>
              <w:top w:val="single" w:sz="6" w:space="0" w:color="000000"/>
              <w:left w:val="single" w:sz="6" w:space="0" w:color="000000"/>
              <w:bottom w:val="single" w:sz="6" w:space="0" w:color="000000"/>
              <w:right w:val="single" w:sz="6" w:space="0" w:color="000000"/>
            </w:tcBorders>
          </w:tcPr>
          <w:p w14:paraId="51CC230F" w14:textId="77777777" w:rsidR="00D94401" w:rsidRDefault="00D94401" w:rsidP="008C40DE">
            <w:r>
              <w:rPr>
                <w:rFonts w:ascii="Consolas" w:eastAsia="Consolas" w:hAnsi="Consolas" w:cs="Consolas"/>
                <w:b/>
              </w:rPr>
              <w:t>object_marking_refs</w:t>
            </w: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69E65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0C9A38AA" w14:textId="77777777" w:rsidTr="008C40DE">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1CC354D5" w14:textId="77777777" w:rsidR="00D94401" w:rsidRDefault="00D94401" w:rsidP="008C40DE">
            <w:pPr>
              <w:rPr>
                <w:b/>
                <w:color w:val="FFFFFF"/>
              </w:rPr>
            </w:pPr>
            <w:r>
              <w:rPr>
                <w:b/>
                <w:color w:val="FFFFFF"/>
              </w:rPr>
              <w:t>Common Relationships</w:t>
            </w:r>
          </w:p>
        </w:tc>
      </w:tr>
      <w:tr w:rsidR="00D94401" w14:paraId="2904F802" w14:textId="77777777" w:rsidTr="008C40DE">
        <w:tc>
          <w:tcPr>
            <w:tcW w:w="9375" w:type="dxa"/>
            <w:gridSpan w:val="4"/>
            <w:tcBorders>
              <w:top w:val="single" w:sz="6" w:space="0" w:color="000000"/>
              <w:left w:val="single" w:sz="6" w:space="0" w:color="000000"/>
              <w:bottom w:val="single" w:sz="6" w:space="0" w:color="000000"/>
              <w:right w:val="single" w:sz="6" w:space="0" w:color="000000"/>
            </w:tcBorders>
          </w:tcPr>
          <w:p w14:paraId="137C779A"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46A82EFE" w14:textId="77777777" w:rsidTr="008C40DE">
        <w:tc>
          <w:tcPr>
            <w:tcW w:w="1875" w:type="dxa"/>
            <w:tcBorders>
              <w:top w:val="single" w:sz="6" w:space="0" w:color="000000"/>
              <w:left w:val="single" w:sz="6" w:space="0" w:color="000000"/>
              <w:bottom w:val="single" w:sz="6" w:space="0" w:color="000000"/>
              <w:right w:val="single" w:sz="6" w:space="0" w:color="000000"/>
            </w:tcBorders>
            <w:shd w:val="clear" w:color="auto" w:fill="073763"/>
          </w:tcPr>
          <w:p w14:paraId="3EAB2CE2" w14:textId="77777777" w:rsidR="00D94401" w:rsidRDefault="00D94401" w:rsidP="008C40DE">
            <w:pPr>
              <w:rPr>
                <w:b/>
                <w:color w:val="FFFFFF"/>
              </w:rPr>
            </w:pPr>
            <w:r>
              <w:rPr>
                <w:b/>
                <w:color w:val="FFFFFF"/>
              </w:rPr>
              <w:t>Source</w:t>
            </w:r>
          </w:p>
        </w:tc>
        <w:tc>
          <w:tcPr>
            <w:tcW w:w="1950" w:type="dxa"/>
            <w:tcBorders>
              <w:top w:val="single" w:sz="6" w:space="0" w:color="000000"/>
              <w:left w:val="single" w:sz="6" w:space="0" w:color="000000"/>
              <w:bottom w:val="single" w:sz="6" w:space="0" w:color="000000"/>
              <w:right w:val="single" w:sz="6" w:space="0" w:color="000000"/>
            </w:tcBorders>
            <w:shd w:val="clear" w:color="auto" w:fill="073763"/>
          </w:tcPr>
          <w:p w14:paraId="47E5B0DE" w14:textId="77777777" w:rsidR="00D94401" w:rsidRDefault="00D94401" w:rsidP="008C40DE">
            <w:pPr>
              <w:rPr>
                <w:b/>
                <w:color w:val="FFFFFF"/>
              </w:rPr>
            </w:pPr>
            <w:r>
              <w:rPr>
                <w:b/>
                <w:color w:val="FFFFFF"/>
              </w:rPr>
              <w:t>Relationship Type</w:t>
            </w:r>
          </w:p>
        </w:tc>
        <w:tc>
          <w:tcPr>
            <w:tcW w:w="1590" w:type="dxa"/>
            <w:tcBorders>
              <w:top w:val="single" w:sz="6" w:space="0" w:color="000000"/>
              <w:left w:val="single" w:sz="6" w:space="0" w:color="000000"/>
              <w:bottom w:val="single" w:sz="6" w:space="0" w:color="000000"/>
              <w:right w:val="single" w:sz="6" w:space="0" w:color="000000"/>
            </w:tcBorders>
            <w:shd w:val="clear" w:color="auto" w:fill="073763"/>
          </w:tcPr>
          <w:p w14:paraId="51BF1B86" w14:textId="77777777" w:rsidR="00D94401" w:rsidRDefault="00D94401" w:rsidP="008C40DE">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2B8FCC95" w14:textId="77777777" w:rsidR="00D94401" w:rsidRDefault="00D94401" w:rsidP="008C40DE">
            <w:pPr>
              <w:rPr>
                <w:b/>
                <w:color w:val="FFFFFF"/>
              </w:rPr>
            </w:pPr>
            <w:r>
              <w:rPr>
                <w:b/>
                <w:color w:val="FFFFFF"/>
              </w:rPr>
              <w:t>Description</w:t>
            </w:r>
          </w:p>
        </w:tc>
      </w:tr>
      <w:tr w:rsidR="00D94401" w14:paraId="4C3C7948" w14:textId="77777777" w:rsidTr="008C40DE">
        <w:tc>
          <w:tcPr>
            <w:tcW w:w="1875" w:type="dxa"/>
            <w:tcBorders>
              <w:top w:val="single" w:sz="6" w:space="0" w:color="000000"/>
              <w:left w:val="single" w:sz="6" w:space="0" w:color="000000"/>
              <w:bottom w:val="single" w:sz="6" w:space="0" w:color="000000"/>
              <w:right w:val="single" w:sz="6" w:space="0" w:color="000000"/>
            </w:tcBorders>
          </w:tcPr>
          <w:p w14:paraId="3D1FAF53" w14:textId="77777777" w:rsidR="00D94401" w:rsidRDefault="00D94401" w:rsidP="008C40DE">
            <w:r>
              <w:t>—</w:t>
            </w:r>
          </w:p>
        </w:tc>
        <w:tc>
          <w:tcPr>
            <w:tcW w:w="1950" w:type="dxa"/>
            <w:tcBorders>
              <w:top w:val="single" w:sz="6" w:space="0" w:color="000000"/>
              <w:left w:val="single" w:sz="6" w:space="0" w:color="000000"/>
              <w:bottom w:val="single" w:sz="6" w:space="0" w:color="000000"/>
              <w:right w:val="single" w:sz="6" w:space="0" w:color="000000"/>
            </w:tcBorders>
          </w:tcPr>
          <w:p w14:paraId="0395CFF5" w14:textId="77777777" w:rsidR="00D94401" w:rsidRDefault="00D94401" w:rsidP="008C40DE">
            <w:r>
              <w:t>—</w:t>
            </w:r>
          </w:p>
        </w:tc>
        <w:tc>
          <w:tcPr>
            <w:tcW w:w="1590" w:type="dxa"/>
            <w:tcBorders>
              <w:top w:val="single" w:sz="6" w:space="0" w:color="000000"/>
              <w:left w:val="single" w:sz="6" w:space="0" w:color="000000"/>
              <w:bottom w:val="single" w:sz="6" w:space="0" w:color="000000"/>
              <w:right w:val="single" w:sz="6" w:space="0" w:color="000000"/>
            </w:tcBorders>
          </w:tcPr>
          <w:p w14:paraId="2557A473" w14:textId="77777777" w:rsidR="00D94401" w:rsidRDefault="00D94401" w:rsidP="008C40DE">
            <w:r>
              <w:t>—</w:t>
            </w:r>
          </w:p>
        </w:tc>
        <w:tc>
          <w:tcPr>
            <w:tcW w:w="3960" w:type="dxa"/>
            <w:tcBorders>
              <w:top w:val="single" w:sz="6" w:space="0" w:color="000000"/>
              <w:left w:val="single" w:sz="6" w:space="0" w:color="000000"/>
              <w:bottom w:val="single" w:sz="6" w:space="0" w:color="000000"/>
              <w:right w:val="single" w:sz="6" w:space="0" w:color="000000"/>
            </w:tcBorders>
          </w:tcPr>
          <w:p w14:paraId="2E4C9D54" w14:textId="77777777" w:rsidR="00D94401" w:rsidRDefault="00D94401" w:rsidP="008C40DE">
            <w:r>
              <w:t>—</w:t>
            </w:r>
          </w:p>
        </w:tc>
      </w:tr>
      <w:tr w:rsidR="00D94401" w14:paraId="3A869A6F" w14:textId="77777777" w:rsidTr="008C40DE">
        <w:tc>
          <w:tcPr>
            <w:tcW w:w="9375" w:type="dxa"/>
            <w:gridSpan w:val="4"/>
            <w:tcBorders>
              <w:top w:val="single" w:sz="6" w:space="0" w:color="000000"/>
              <w:left w:val="single" w:sz="6" w:space="0" w:color="000000"/>
              <w:bottom w:val="single" w:sz="6" w:space="0" w:color="000000"/>
              <w:right w:val="single" w:sz="6" w:space="0" w:color="000000"/>
            </w:tcBorders>
            <w:shd w:val="clear" w:color="auto" w:fill="D9D9D9"/>
          </w:tcPr>
          <w:p w14:paraId="470589DC" w14:textId="77777777" w:rsidR="00D94401" w:rsidRDefault="00D94401" w:rsidP="008C40DE">
            <w:pPr>
              <w:rPr>
                <w:b/>
              </w:rPr>
            </w:pPr>
            <w:r>
              <w:rPr>
                <w:b/>
              </w:rPr>
              <w:t>Reverse Relationships</w:t>
            </w:r>
          </w:p>
        </w:tc>
      </w:tr>
      <w:tr w:rsidR="00D94401" w14:paraId="2A00D1A3" w14:textId="77777777" w:rsidTr="008C40DE">
        <w:tc>
          <w:tcPr>
            <w:tcW w:w="1875" w:type="dxa"/>
            <w:tcBorders>
              <w:top w:val="single" w:sz="6" w:space="0" w:color="000000"/>
              <w:left w:val="single" w:sz="6" w:space="0" w:color="000000"/>
              <w:bottom w:val="single" w:sz="6" w:space="0" w:color="000000"/>
              <w:right w:val="single" w:sz="6" w:space="0" w:color="000000"/>
            </w:tcBorders>
          </w:tcPr>
          <w:p w14:paraId="58DF622C" w14:textId="77777777" w:rsidR="00D94401" w:rsidRDefault="00D94401" w:rsidP="008C40DE">
            <w:r>
              <w:rPr>
                <w:rFonts w:ascii="Consolas" w:eastAsia="Consolas" w:hAnsi="Consolas" w:cs="Consolas"/>
                <w:color w:val="C7254E"/>
                <w:shd w:val="clear" w:color="auto" w:fill="F9F2F4"/>
              </w:rPr>
              <w:t>identity</w:t>
            </w:r>
            <w:r>
              <w:t>,</w:t>
            </w:r>
          </w:p>
          <w:p w14:paraId="0CC627A0" w14:textId="77777777" w:rsidR="00D94401" w:rsidRDefault="00D94401" w:rsidP="008C40DE">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threat-actor</w:t>
            </w:r>
          </w:p>
          <w:p w14:paraId="28EADF59" w14:textId="77777777" w:rsidR="00D94401" w:rsidRDefault="00D94401" w:rsidP="008C40DE">
            <w:pPr>
              <w:rPr>
                <w:rFonts w:ascii="Consolas" w:eastAsia="Consolas" w:hAnsi="Consolas" w:cs="Consolas"/>
                <w:color w:val="C7254E"/>
                <w:shd w:val="clear" w:color="auto" w:fill="F9F2F4"/>
              </w:rPr>
            </w:pPr>
          </w:p>
        </w:tc>
        <w:tc>
          <w:tcPr>
            <w:tcW w:w="1950" w:type="dxa"/>
            <w:tcBorders>
              <w:top w:val="single" w:sz="6" w:space="0" w:color="000000"/>
              <w:left w:val="single" w:sz="6" w:space="0" w:color="000000"/>
              <w:bottom w:val="single" w:sz="6" w:space="0" w:color="000000"/>
              <w:right w:val="single" w:sz="6" w:space="0" w:color="000000"/>
            </w:tcBorders>
          </w:tcPr>
          <w:p w14:paraId="558711FA"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located-at</w:t>
            </w:r>
          </w:p>
        </w:tc>
        <w:tc>
          <w:tcPr>
            <w:tcW w:w="1590" w:type="dxa"/>
            <w:tcBorders>
              <w:top w:val="single" w:sz="6" w:space="0" w:color="000000"/>
              <w:left w:val="single" w:sz="6" w:space="0" w:color="000000"/>
              <w:bottom w:val="single" w:sz="6" w:space="0" w:color="000000"/>
              <w:right w:val="single" w:sz="6" w:space="0" w:color="000000"/>
            </w:tcBorders>
          </w:tcPr>
          <w:p w14:paraId="39C989F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03BDF8DC" w14:textId="77777777" w:rsidR="00D94401" w:rsidRDefault="00D94401" w:rsidP="008C40DE">
            <w:r>
              <w:t>See forward relationship for definition.</w:t>
            </w:r>
          </w:p>
        </w:tc>
      </w:tr>
      <w:tr w:rsidR="00D94401" w14:paraId="2F0FE235" w14:textId="77777777" w:rsidTr="008C40DE">
        <w:tc>
          <w:tcPr>
            <w:tcW w:w="1875" w:type="dxa"/>
            <w:tcBorders>
              <w:top w:val="single" w:sz="6" w:space="0" w:color="000000"/>
              <w:left w:val="single" w:sz="6" w:space="0" w:color="000000"/>
              <w:bottom w:val="single" w:sz="6" w:space="0" w:color="000000"/>
              <w:right w:val="single" w:sz="6" w:space="0" w:color="000000"/>
            </w:tcBorders>
          </w:tcPr>
          <w:p w14:paraId="7C77192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p>
        </w:tc>
        <w:tc>
          <w:tcPr>
            <w:tcW w:w="1950" w:type="dxa"/>
            <w:tcBorders>
              <w:top w:val="single" w:sz="6" w:space="0" w:color="000000"/>
              <w:left w:val="single" w:sz="6" w:space="0" w:color="000000"/>
              <w:bottom w:val="single" w:sz="6" w:space="0" w:color="000000"/>
              <w:right w:val="single" w:sz="6" w:space="0" w:color="000000"/>
            </w:tcBorders>
          </w:tcPr>
          <w:p w14:paraId="000CDD31"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590" w:type="dxa"/>
            <w:tcBorders>
              <w:top w:val="single" w:sz="6" w:space="0" w:color="000000"/>
              <w:left w:val="single" w:sz="6" w:space="0" w:color="000000"/>
              <w:bottom w:val="single" w:sz="6" w:space="0" w:color="000000"/>
              <w:right w:val="single" w:sz="6" w:space="0" w:color="000000"/>
            </w:tcBorders>
          </w:tcPr>
          <w:p w14:paraId="088E433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54B496F4" w14:textId="77777777" w:rsidR="00D94401" w:rsidRDefault="00D94401" w:rsidP="008C40DE">
            <w:r>
              <w:t>See forward relationship for definition.</w:t>
            </w:r>
          </w:p>
        </w:tc>
      </w:tr>
      <w:tr w:rsidR="00D94401" w14:paraId="2B4DE99F" w14:textId="77777777" w:rsidTr="008C40DE">
        <w:tc>
          <w:tcPr>
            <w:tcW w:w="1875" w:type="dxa"/>
            <w:tcBorders>
              <w:top w:val="single" w:sz="6" w:space="0" w:color="000000"/>
              <w:left w:val="single" w:sz="6" w:space="0" w:color="000000"/>
              <w:bottom w:val="single" w:sz="6" w:space="0" w:color="000000"/>
              <w:right w:val="single" w:sz="6" w:space="0" w:color="000000"/>
            </w:tcBorders>
          </w:tcPr>
          <w:p w14:paraId="0F65CB2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950" w:type="dxa"/>
            <w:tcBorders>
              <w:top w:val="single" w:sz="6" w:space="0" w:color="000000"/>
              <w:left w:val="single" w:sz="6" w:space="0" w:color="000000"/>
              <w:bottom w:val="single" w:sz="6" w:space="0" w:color="000000"/>
              <w:right w:val="single" w:sz="6" w:space="0" w:color="000000"/>
            </w:tcBorders>
          </w:tcPr>
          <w:p w14:paraId="4F300823"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590" w:type="dxa"/>
            <w:tcBorders>
              <w:top w:val="single" w:sz="6" w:space="0" w:color="000000"/>
              <w:left w:val="single" w:sz="6" w:space="0" w:color="000000"/>
              <w:bottom w:val="single" w:sz="6" w:space="0" w:color="000000"/>
              <w:right w:val="single" w:sz="6" w:space="0" w:color="000000"/>
            </w:tcBorders>
          </w:tcPr>
          <w:p w14:paraId="00B5068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3BC90EEA" w14:textId="77777777" w:rsidR="00D94401" w:rsidRDefault="00D94401" w:rsidP="008C40DE">
            <w:r>
              <w:t>See forward relationship for definition.</w:t>
            </w:r>
          </w:p>
        </w:tc>
      </w:tr>
    </w:tbl>
    <w:p w14:paraId="67084A0F" w14:textId="77777777" w:rsidR="00D94401" w:rsidRDefault="00D94401" w:rsidP="00D94401"/>
    <w:p w14:paraId="440DFE5C" w14:textId="77777777" w:rsidR="00D94401" w:rsidRDefault="00D94401" w:rsidP="00D94401">
      <w:pPr>
        <w:rPr>
          <w:b/>
        </w:rPr>
      </w:pPr>
      <w:r>
        <w:rPr>
          <w:b/>
        </w:rPr>
        <w:t>Examples</w:t>
      </w:r>
    </w:p>
    <w:p w14:paraId="67E3F240"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ED1717E"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"location",</w:t>
      </w:r>
    </w:p>
    <w:p w14:paraId="33FBCC5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DDBBA3D"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"location--a6e9345f-5a15-4c29-8bb3-7dcc5d168d64",</w:t>
      </w:r>
    </w:p>
    <w:p w14:paraId="5184A7AD"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692178CD"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"2016-04-06T20:03:00.000Z",</w:t>
      </w:r>
    </w:p>
    <w:p w14:paraId="44245253"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"2016-04-06T20:03:00.000Z",</w:t>
      </w:r>
    </w:p>
    <w:p w14:paraId="40770BAD"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"region": "northern-america"</w:t>
      </w:r>
    </w:p>
    <w:p w14:paraId="3207B74D"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D0FDB70" w14:textId="77777777" w:rsidR="00D94401" w:rsidRDefault="00D94401" w:rsidP="00D94401">
      <w:pPr>
        <w:rPr>
          <w:rFonts w:ascii="Consolas" w:eastAsia="Consolas" w:hAnsi="Consolas" w:cs="Consolas"/>
          <w:color w:val="000000"/>
          <w:sz w:val="18"/>
          <w:szCs w:val="18"/>
          <w:shd w:val="clear" w:color="auto" w:fill="EFEFEF"/>
        </w:rPr>
      </w:pPr>
    </w:p>
    <w:p w14:paraId="1462490F"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999712F"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"location",</w:t>
      </w:r>
    </w:p>
    <w:p w14:paraId="2E97DC6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2EF74CD"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"location--a6e9345f-5a15-4c29-8bb3-7dcc5d168d64",</w:t>
      </w:r>
    </w:p>
    <w:p w14:paraId="076088FC"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1D73DAFB"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"2016-04-06T20:03:00.000Z",</w:t>
      </w:r>
    </w:p>
    <w:p w14:paraId="00A481D7"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"2016-04-06T20:03:00.000Z",</w:t>
      </w:r>
    </w:p>
    <w:p w14:paraId="4215C07D"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"region": "south-eastern-asia",</w:t>
      </w:r>
    </w:p>
    <w:p w14:paraId="57865BC5"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"country": "th",</w:t>
      </w:r>
    </w:p>
    <w:p w14:paraId="587B6A22"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"administrative_area": "Tak",</w:t>
      </w:r>
    </w:p>
    <w:p w14:paraId="11A384D4"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"postal_code": "63170"</w:t>
      </w:r>
    </w:p>
    <w:p w14:paraId="492B70C3"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291C813" w14:textId="77777777" w:rsidR="00D94401" w:rsidRDefault="00D94401" w:rsidP="00D94401">
      <w:pPr>
        <w:rPr>
          <w:rFonts w:ascii="Consolas" w:eastAsia="Consolas" w:hAnsi="Consolas" w:cs="Consolas"/>
          <w:color w:val="000000"/>
          <w:sz w:val="18"/>
          <w:szCs w:val="18"/>
          <w:shd w:val="clear" w:color="auto" w:fill="EFEFEF"/>
        </w:rPr>
      </w:pPr>
    </w:p>
    <w:p w14:paraId="4DB55592"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0A0A59E"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"location",</w:t>
      </w:r>
    </w:p>
    <w:p w14:paraId="6DFE879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8A4D352"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"location--a6e9345f-5a15-4c29-8bb3-7dcc5d168d64",</w:t>
      </w:r>
    </w:p>
    <w:p w14:paraId="464BC96E"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647B563A"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"2016-04-06T20:03:00.000Z",</w:t>
      </w:r>
    </w:p>
    <w:p w14:paraId="6AA7E408"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"2016-04-06T20:03:00.000Z",</w:t>
      </w:r>
    </w:p>
    <w:p w14:paraId="45E3F580"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"latitude": "48.8566",</w:t>
      </w:r>
    </w:p>
    <w:p w14:paraId="554E0D3C"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"longitude": "2.3522"</w:t>
      </w:r>
    </w:p>
    <w:p w14:paraId="2E5E998E" w14:textId="77777777" w:rsidR="00D94401" w:rsidRDefault="00D94401" w:rsidP="00D94401">
      <w:pP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E359F7E" w14:textId="77777777" w:rsidR="00D94401" w:rsidRDefault="00D94401" w:rsidP="00D94401">
      <w:pPr>
        <w:rPr>
          <w:sz w:val="18"/>
          <w:szCs w:val="18"/>
          <w:shd w:val="clear" w:color="auto" w:fill="CFE2F3"/>
        </w:rPr>
      </w:pPr>
    </w:p>
    <w:p w14:paraId="6A34ACD7" w14:textId="7C6F4A6F" w:rsidR="00D94401" w:rsidRDefault="00D94401" w:rsidP="00D94401">
      <w:pPr>
        <w:pStyle w:val="Heading2"/>
      </w:pPr>
      <w:bookmarkStart w:id="258" w:name="_s5l7katgbp09" w:colFirst="0" w:colLast="0"/>
      <w:bookmarkStart w:id="259" w:name="_Toc25068422"/>
      <w:bookmarkStart w:id="260" w:name="_Toc26789733"/>
      <w:bookmarkEnd w:id="258"/>
      <w:r>
        <w:lastRenderedPageBreak/>
        <w:t>Malware</w:t>
      </w:r>
      <w:bookmarkEnd w:id="259"/>
      <w:bookmarkEnd w:id="260"/>
    </w:p>
    <w:p w14:paraId="01D7AEEB" w14:textId="77777777" w:rsidR="00D94401" w:rsidRDefault="00D94401" w:rsidP="00D94401">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malware</w:t>
      </w:r>
    </w:p>
    <w:p w14:paraId="4A5E15AF" w14:textId="77777777" w:rsidR="00D94401" w:rsidRDefault="00D94401" w:rsidP="00D94401"/>
    <w:p w14:paraId="1672A9C7" w14:textId="77777777" w:rsidR="00D94401" w:rsidRDefault="00D94401" w:rsidP="00D94401">
      <w:r>
        <w:t>Malware is a type of TTP that represents malicious code. It generally refers to a program that is inserted into a system, usually covertly. The intent is to compromise the confidentiality, integrity, or availability of the victim's data, applications, or operating system (OS) or otherwise annoy or disrupt the victim.</w:t>
      </w:r>
    </w:p>
    <w:p w14:paraId="47E8018C" w14:textId="77777777" w:rsidR="00D94401" w:rsidRDefault="00D94401" w:rsidP="00D94401"/>
    <w:p w14:paraId="2A9031ED" w14:textId="77777777" w:rsidR="00D94401" w:rsidRDefault="00D94401" w:rsidP="00D94401">
      <w:r>
        <w:t>The Malware SDO characterizes, identifies, and categorizes malware instances and families from data that may be derived from analysis. This SDO captures detailed information about how the malware works and what it does. This SDO captures contextual data relevant to sharing Malware data without requiring the full analysis provided by the Malware Analysis SDO.</w:t>
      </w:r>
    </w:p>
    <w:p w14:paraId="78D8114F" w14:textId="77777777" w:rsidR="00D94401" w:rsidRDefault="00D94401" w:rsidP="00D94401"/>
    <w:p w14:paraId="141CF717" w14:textId="77777777" w:rsidR="00D94401" w:rsidRDefault="00D94401" w:rsidP="00D94401">
      <w:r>
        <w:t>The Indicator SDO provides intelligence producers with the ability to define, using the STIX Pattern Grammar in a standard way to identify and detect behaviors associated with malicious activities. Although the Malware SDO provides vital intelligence on a specific instance or malware family, it does not provide a standard grammar that the Indicator SDO provides to identify those properties in security detection systems designed to process the STIX Pattern grammar. We strongly encourage the use of STIX Indicators for the detection of actual malware, due to its use of the STIX Patterning language and the clear semantics that it provides.</w:t>
      </w:r>
    </w:p>
    <w:p w14:paraId="363FFCB5" w14:textId="77777777" w:rsidR="00D94401" w:rsidRDefault="00D94401" w:rsidP="00D94401"/>
    <w:p w14:paraId="4FCE6CF1" w14:textId="77777777" w:rsidR="00D94401" w:rsidRDefault="00D94401" w:rsidP="00D94401">
      <w:r>
        <w:t xml:space="preserve">To minimize the risk of a consumer compromising their system in parsing malware samples, producers </w:t>
      </w:r>
      <w:r>
        <w:rPr>
          <w:b/>
        </w:rPr>
        <w:t xml:space="preserve">SHOULD </w:t>
      </w:r>
      <w:r>
        <w:t>consider sharing defanged content (archive and password-protected samples) instead of raw, base64-encoded malware samples.</w:t>
      </w:r>
    </w:p>
    <w:p w14:paraId="3D363470" w14:textId="6E2A9E68" w:rsidR="00D94401" w:rsidRDefault="00D94401" w:rsidP="00D94401">
      <w:pPr>
        <w:pStyle w:val="Heading3"/>
      </w:pPr>
      <w:bookmarkStart w:id="261" w:name="_gc4ooz6oaz7y" w:colFirst="0" w:colLast="0"/>
      <w:bookmarkStart w:id="262" w:name="_Toc25068423"/>
      <w:bookmarkStart w:id="263" w:name="_Toc26789734"/>
      <w:bookmarkEnd w:id="261"/>
      <w:r>
        <w:t>Properties</w:t>
      </w:r>
      <w:bookmarkEnd w:id="262"/>
      <w:bookmarkEnd w:id="263"/>
    </w:p>
    <w:tbl>
      <w:tblPr>
        <w:tblW w:w="9120" w:type="dxa"/>
        <w:tblLayout w:type="fixed"/>
        <w:tblLook w:val="0600" w:firstRow="0" w:lastRow="0" w:firstColumn="0" w:lastColumn="0" w:noHBand="1" w:noVBand="1"/>
      </w:tblPr>
      <w:tblGrid>
        <w:gridCol w:w="2700"/>
        <w:gridCol w:w="2415"/>
        <w:gridCol w:w="4005"/>
      </w:tblGrid>
      <w:tr w:rsidR="00D94401" w14:paraId="3CC984DC" w14:textId="77777777" w:rsidTr="008C40DE">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869330" w14:textId="77777777" w:rsidR="00D94401" w:rsidRDefault="00D94401" w:rsidP="008C40DE">
            <w:pPr>
              <w:rPr>
                <w:b/>
                <w:color w:val="FFFFFF"/>
              </w:rPr>
            </w:pPr>
            <w:r>
              <w:rPr>
                <w:b/>
                <w:color w:val="FFFFFF"/>
              </w:rPr>
              <w:t>Required Common Properties</w:t>
            </w:r>
          </w:p>
        </w:tc>
      </w:tr>
      <w:tr w:rsidR="00D94401" w14:paraId="438D4681" w14:textId="77777777" w:rsidTr="008C40DE">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9FABF65"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4DF5CF2C" w14:textId="77777777" w:rsidTr="008C40DE">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D6A146" w14:textId="77777777" w:rsidR="00D94401" w:rsidRDefault="00D94401" w:rsidP="008C40DE">
            <w:pPr>
              <w:rPr>
                <w:b/>
                <w:color w:val="FFFFFF"/>
              </w:rPr>
            </w:pPr>
            <w:r>
              <w:rPr>
                <w:b/>
                <w:color w:val="FFFFFF"/>
              </w:rPr>
              <w:t>Optional Common Properties</w:t>
            </w:r>
          </w:p>
        </w:tc>
      </w:tr>
      <w:tr w:rsidR="00D94401" w14:paraId="7756077B" w14:textId="77777777" w:rsidTr="008C40DE">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A19B58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0ED528F1" w14:textId="77777777" w:rsidTr="008C40DE">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69FB29" w14:textId="77777777" w:rsidR="00D94401" w:rsidRDefault="00D94401" w:rsidP="008C40DE">
            <w:pPr>
              <w:rPr>
                <w:b/>
                <w:color w:val="FFFFFF"/>
              </w:rPr>
            </w:pPr>
            <w:r>
              <w:rPr>
                <w:b/>
                <w:color w:val="FFFFFF"/>
              </w:rPr>
              <w:t>Not Applicable Common Properties</w:t>
            </w:r>
          </w:p>
        </w:tc>
      </w:tr>
      <w:tr w:rsidR="00D94401" w14:paraId="17A2C87C" w14:textId="77777777" w:rsidTr="008C40DE">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2905F3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0F0F7192" w14:textId="77777777" w:rsidTr="008C40DE">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F1F34B" w14:textId="77777777" w:rsidR="00D94401" w:rsidRDefault="00D94401" w:rsidP="008C40DE">
            <w:pPr>
              <w:rPr>
                <w:b/>
                <w:color w:val="FFFFFF"/>
              </w:rPr>
            </w:pPr>
            <w:r>
              <w:rPr>
                <w:b/>
                <w:color w:val="FFFFFF"/>
              </w:rPr>
              <w:t>Malware Specific Properties</w:t>
            </w:r>
          </w:p>
        </w:tc>
      </w:tr>
      <w:tr w:rsidR="00D94401" w14:paraId="214935B9" w14:textId="77777777" w:rsidTr="008C40DE">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84A20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malware_types</w:t>
            </w:r>
            <w:r>
              <w:t xml:space="preserve">, </w:t>
            </w:r>
            <w:r>
              <w:rPr>
                <w:rFonts w:ascii="Consolas" w:eastAsia="Consolas" w:hAnsi="Consolas" w:cs="Consolas"/>
                <w:b/>
              </w:rPr>
              <w:t>is_family</w:t>
            </w:r>
            <w:r>
              <w:t xml:space="preserve">, </w:t>
            </w:r>
            <w:r>
              <w:rPr>
                <w:rFonts w:ascii="Consolas" w:eastAsia="Consolas" w:hAnsi="Consolas" w:cs="Consolas"/>
                <w:b/>
              </w:rPr>
              <w:t>aliases</w:t>
            </w:r>
            <w:r>
              <w:t xml:space="preserve">, </w:t>
            </w:r>
            <w:r>
              <w:rPr>
                <w:rFonts w:ascii="Consolas" w:eastAsia="Consolas" w:hAnsi="Consolas" w:cs="Consolas"/>
                <w:b/>
              </w:rPr>
              <w:t>kill_chain_phases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os_execution_envs</w:t>
            </w:r>
            <w:r>
              <w:t xml:space="preserve">, </w:t>
            </w:r>
            <w:r>
              <w:rPr>
                <w:rFonts w:ascii="Consolas" w:eastAsia="Consolas" w:hAnsi="Consolas" w:cs="Consolas"/>
                <w:b/>
              </w:rPr>
              <w:t>architecture_execution_envs</w:t>
            </w:r>
            <w:r>
              <w:t xml:space="preserve">, </w:t>
            </w:r>
            <w:r>
              <w:rPr>
                <w:rFonts w:ascii="Consolas" w:eastAsia="Consolas" w:hAnsi="Consolas" w:cs="Consolas"/>
                <w:b/>
              </w:rPr>
              <w:t>implementation_languages</w:t>
            </w:r>
            <w:r>
              <w:t xml:space="preserve">, </w:t>
            </w:r>
            <w:r>
              <w:rPr>
                <w:rFonts w:ascii="Consolas" w:eastAsia="Consolas" w:hAnsi="Consolas" w:cs="Consolas"/>
                <w:b/>
              </w:rPr>
              <w:t>capabilities</w:t>
            </w:r>
            <w:r>
              <w:t xml:space="preserve">, </w:t>
            </w:r>
            <w:r>
              <w:rPr>
                <w:rFonts w:ascii="Consolas" w:eastAsia="Consolas" w:hAnsi="Consolas" w:cs="Consolas"/>
                <w:b/>
              </w:rPr>
              <w:t>sample_refs</w:t>
            </w:r>
          </w:p>
        </w:tc>
      </w:tr>
      <w:tr w:rsidR="00D94401" w14:paraId="0B46408E" w14:textId="77777777" w:rsidTr="008C40DE">
        <w:tc>
          <w:tcPr>
            <w:tcW w:w="27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9EB6C1" w14:textId="77777777" w:rsidR="00D94401" w:rsidRDefault="00D94401" w:rsidP="008C40DE">
            <w:pPr>
              <w:rPr>
                <w:b/>
                <w:color w:val="FFFFFF"/>
                <w:shd w:val="clear" w:color="auto" w:fill="073763"/>
              </w:rPr>
            </w:pPr>
            <w:r>
              <w:rPr>
                <w:b/>
                <w:color w:val="FFFFFF"/>
                <w:shd w:val="clear" w:color="auto" w:fill="073763"/>
              </w:rPr>
              <w:lastRenderedPageBreak/>
              <w:t>Property Name</w:t>
            </w:r>
          </w:p>
        </w:tc>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D5B499" w14:textId="77777777" w:rsidR="00D94401" w:rsidRDefault="00D94401" w:rsidP="008C40DE">
            <w:pPr>
              <w:rPr>
                <w:b/>
                <w:color w:val="FFFFFF"/>
                <w:shd w:val="clear" w:color="auto" w:fill="073763"/>
              </w:rPr>
            </w:pPr>
            <w:r>
              <w:rPr>
                <w:b/>
                <w:color w:val="FFFFFF"/>
                <w:shd w:val="clear" w:color="auto" w:fill="073763"/>
              </w:rPr>
              <w:t>Type</w:t>
            </w:r>
          </w:p>
        </w:tc>
        <w:tc>
          <w:tcPr>
            <w:tcW w:w="40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7E2B0C"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0776299C" w14:textId="77777777" w:rsidTr="008C40DE">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1274F38" w14:textId="77777777" w:rsidR="00D94401" w:rsidRDefault="00D94401" w:rsidP="008C40DE">
            <w:pPr>
              <w:rPr>
                <w:shd w:val="clear" w:color="auto" w:fill="D9D9D9"/>
              </w:rPr>
            </w:pPr>
            <w:r>
              <w:rPr>
                <w:rFonts w:ascii="Consolas" w:eastAsia="Consolas" w:hAnsi="Consolas" w:cs="Consolas"/>
                <w:b/>
              </w:rPr>
              <w:t>type</w:t>
            </w:r>
            <w:r>
              <w:rPr>
                <w:shd w:val="clear" w:color="auto" w:fill="D9D9D9"/>
              </w:rP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C16E3B1"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52A0107" w14:textId="77777777" w:rsidR="00D94401" w:rsidRDefault="00D94401" w:rsidP="008C40DE">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w:t>
            </w:r>
            <w:r>
              <w:t>.</w:t>
            </w:r>
          </w:p>
        </w:tc>
      </w:tr>
      <w:tr w:rsidR="00D94401" w14:paraId="321C58C6" w14:textId="77777777" w:rsidTr="008C40DE">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2704C3" w14:textId="77777777" w:rsidR="00D94401" w:rsidRDefault="00D94401" w:rsidP="008C40DE">
            <w:pPr>
              <w:rPr>
                <w:highlight w:val="white"/>
              </w:rPr>
            </w:pPr>
            <w:r>
              <w:rPr>
                <w:rFonts w:ascii="Consolas" w:eastAsia="Consolas" w:hAnsi="Consolas" w:cs="Consolas"/>
                <w:b/>
              </w:rPr>
              <w:t>name</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EE846F"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5B56C4" w14:textId="77777777" w:rsidR="00D94401" w:rsidRDefault="00D94401" w:rsidP="008C40DE">
            <w:r>
              <w:t xml:space="preserve">A name used to identify the malware instance or family, as specified by the producer of the SDO. For a malware family the name </w:t>
            </w:r>
            <w:r>
              <w:rPr>
                <w:b/>
              </w:rPr>
              <w:t>MUST</w:t>
            </w:r>
            <w:r>
              <w:t xml:space="preserve"> be defined. If a name for a malware instance is not available, the SHA-256 hash value or sample’s filename </w:t>
            </w:r>
            <w:r>
              <w:rPr>
                <w:b/>
              </w:rPr>
              <w:t>MAY</w:t>
            </w:r>
            <w:r>
              <w:t xml:space="preserve"> be used instead.</w:t>
            </w:r>
          </w:p>
        </w:tc>
      </w:tr>
      <w:tr w:rsidR="00D94401" w14:paraId="6B0738DA" w14:textId="77777777" w:rsidTr="008C40DE">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867DEC" w14:textId="77777777" w:rsidR="00D94401" w:rsidRDefault="00D94401" w:rsidP="008C40DE">
            <w:pPr>
              <w:rPr>
                <w:highlight w:val="white"/>
              </w:rPr>
            </w:pPr>
            <w:r>
              <w:rPr>
                <w:rFonts w:ascii="Consolas" w:eastAsia="Consolas" w:hAnsi="Consolas" w:cs="Consolas"/>
                <w:b/>
              </w:rPr>
              <w:t>description</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997FFB"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CF9155" w14:textId="77777777" w:rsidR="00D94401" w:rsidRDefault="00D94401" w:rsidP="008C40DE">
            <w:r>
              <w:t>A description that provides more details and context about the malware instance or family, potentially including its purpose and its key characteristics.</w:t>
            </w:r>
          </w:p>
        </w:tc>
      </w:tr>
      <w:tr w:rsidR="00D94401" w14:paraId="25062630" w14:textId="77777777" w:rsidTr="008C40DE">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1CEE45" w14:textId="77777777" w:rsidR="00D94401" w:rsidRDefault="00D94401" w:rsidP="008C40DE">
            <w:r>
              <w:rPr>
                <w:rFonts w:ascii="Consolas" w:eastAsia="Consolas" w:hAnsi="Consolas" w:cs="Consolas"/>
                <w:b/>
              </w:rPr>
              <w:t>malware_types</w:t>
            </w:r>
            <w:r>
              <w:t xml:space="preserve"> (required)</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ED9645"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AAC0AA" w14:textId="77777777" w:rsidR="00D94401" w:rsidRDefault="00D94401" w:rsidP="008C40DE">
            <w:r>
              <w:t>A set of categorizations for the malware being described.</w:t>
            </w:r>
          </w:p>
          <w:p w14:paraId="2DAE0D4E" w14:textId="77777777" w:rsidR="00D94401" w:rsidRDefault="00D94401" w:rsidP="008C40DE"/>
          <w:p w14:paraId="0941311F" w14:textId="77777777" w:rsidR="00D94401" w:rsidRDefault="00D94401" w:rsidP="008C40DE">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malware-type-ov</w:t>
            </w:r>
            <w:r>
              <w:t xml:space="preserve"> open vocabulary.</w:t>
            </w:r>
          </w:p>
        </w:tc>
      </w:tr>
      <w:tr w:rsidR="00D94401" w14:paraId="49701515" w14:textId="77777777" w:rsidTr="008C40DE">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F3D48E" w14:textId="77777777" w:rsidR="00D94401" w:rsidRDefault="00D94401" w:rsidP="008C40DE">
            <w:pPr>
              <w:rPr>
                <w:rFonts w:ascii="Consolas" w:eastAsia="Consolas" w:hAnsi="Consolas" w:cs="Consolas"/>
                <w:b/>
              </w:rPr>
            </w:pPr>
            <w:r>
              <w:rPr>
                <w:rFonts w:ascii="Consolas" w:eastAsia="Consolas" w:hAnsi="Consolas" w:cs="Consolas"/>
                <w:b/>
              </w:rPr>
              <w:t>is_family</w:t>
            </w:r>
            <w:r>
              <w:t xml:space="preserve"> (required)</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2E329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588195" w14:textId="77777777" w:rsidR="00D94401" w:rsidRDefault="00D94401" w:rsidP="008C40DE">
            <w:r>
              <w:t xml:space="preserve">Whether the object represents a malware family (if </w:t>
            </w:r>
            <w:r>
              <w:rPr>
                <w:rFonts w:ascii="Consolas" w:eastAsia="Consolas" w:hAnsi="Consolas" w:cs="Consolas"/>
                <w:color w:val="073763"/>
                <w:shd w:val="clear" w:color="auto" w:fill="CFE2F3"/>
              </w:rPr>
              <w:t>true</w:t>
            </w:r>
            <w:r>
              <w:t xml:space="preserve">) or a malware instance (if </w:t>
            </w:r>
            <w:r>
              <w:rPr>
                <w:rFonts w:ascii="Consolas" w:eastAsia="Consolas" w:hAnsi="Consolas" w:cs="Consolas"/>
                <w:color w:val="073763"/>
                <w:shd w:val="clear" w:color="auto" w:fill="CFE2F3"/>
              </w:rPr>
              <w:t>false</w:t>
            </w:r>
            <w:r>
              <w:t>).</w:t>
            </w:r>
          </w:p>
        </w:tc>
      </w:tr>
      <w:tr w:rsidR="00D94401" w14:paraId="43089DFB" w14:textId="77777777" w:rsidTr="008C40DE">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E5AC4E" w14:textId="77777777" w:rsidR="00D94401" w:rsidRDefault="00D94401" w:rsidP="008C40DE">
            <w:pPr>
              <w:rPr>
                <w:rFonts w:ascii="Consolas" w:eastAsia="Consolas" w:hAnsi="Consolas" w:cs="Consolas"/>
                <w:b/>
              </w:rPr>
            </w:pPr>
            <w:r>
              <w:rPr>
                <w:rFonts w:ascii="Consolas" w:eastAsia="Consolas" w:hAnsi="Consolas" w:cs="Consolas"/>
                <w:b/>
              </w:rPr>
              <w:t>aliases</w:t>
            </w:r>
            <w:r>
              <w:rPr>
                <w:b/>
              </w:rPr>
              <w:t xml:space="preserve"> </w:t>
            </w:r>
            <w:r>
              <w:t>(optional)</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1018D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957DD1" w14:textId="77777777" w:rsidR="00D94401" w:rsidRDefault="00D94401" w:rsidP="008C40DE">
            <w:r>
              <w:t>Alternative names used to identify this malware or malware family.</w:t>
            </w:r>
          </w:p>
        </w:tc>
      </w:tr>
      <w:tr w:rsidR="00D94401" w14:paraId="57F81919" w14:textId="77777777" w:rsidTr="008C40DE">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A184F8" w14:textId="77777777" w:rsidR="00D94401" w:rsidRDefault="00D94401" w:rsidP="008C40DE">
            <w:pPr>
              <w:rPr>
                <w:highlight w:val="white"/>
              </w:rPr>
            </w:pPr>
            <w:r>
              <w:rPr>
                <w:rFonts w:ascii="Consolas" w:eastAsia="Consolas" w:hAnsi="Consolas" w:cs="Consolas"/>
                <w:b/>
              </w:rPr>
              <w:t>kill_chain_phases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76EF52"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C7CC5E" w14:textId="77777777" w:rsidR="00D94401" w:rsidRDefault="00D94401" w:rsidP="008C40DE">
            <w:r>
              <w:t>The list of Kill Chain Phases for which this malware can be used.</w:t>
            </w:r>
          </w:p>
        </w:tc>
      </w:tr>
      <w:tr w:rsidR="00D94401" w14:paraId="466A1F0F" w14:textId="77777777" w:rsidTr="008C40DE">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E7C3F3" w14:textId="77777777" w:rsidR="00D94401" w:rsidRDefault="00D94401" w:rsidP="008C40DE">
            <w:r>
              <w:rPr>
                <w:rFonts w:ascii="Consolas" w:eastAsia="Consolas" w:hAnsi="Consolas" w:cs="Consolas"/>
                <w:b/>
              </w:rPr>
              <w:t>first_seen</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552262" w14:textId="77777777" w:rsidR="00D94401" w:rsidRDefault="00D94401" w:rsidP="008C40DE">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14F306" w14:textId="77777777" w:rsidR="00D94401" w:rsidRDefault="00D94401" w:rsidP="008C40DE">
            <w:r>
              <w:t>The time that the malware instance or family was first seen.</w:t>
            </w:r>
          </w:p>
          <w:p w14:paraId="7CBC1CD2" w14:textId="77777777" w:rsidR="00D94401" w:rsidRDefault="00D94401" w:rsidP="008C40DE"/>
          <w:p w14:paraId="57AA96DA" w14:textId="77777777" w:rsidR="00D94401" w:rsidRDefault="00D94401" w:rsidP="008C40DE">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D94401" w14:paraId="3528F79F" w14:textId="77777777" w:rsidTr="008C40DE">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365192" w14:textId="77777777" w:rsidR="00D94401" w:rsidRDefault="00D94401" w:rsidP="008C40DE">
            <w:r>
              <w:rPr>
                <w:rFonts w:ascii="Consolas" w:eastAsia="Consolas" w:hAnsi="Consolas" w:cs="Consolas"/>
                <w:b/>
              </w:rPr>
              <w:lastRenderedPageBreak/>
              <w:t>last_seen</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E4470C" w14:textId="77777777" w:rsidR="00D94401" w:rsidRDefault="00D94401" w:rsidP="008C40DE">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867EAF" w14:textId="77777777" w:rsidR="00D94401" w:rsidRDefault="00D94401" w:rsidP="008C40DE">
            <w:r>
              <w:t>The time that the malware family or malware instance was last seen.</w:t>
            </w:r>
          </w:p>
          <w:p w14:paraId="30B6EBFF" w14:textId="77777777" w:rsidR="00D94401" w:rsidRDefault="00D94401" w:rsidP="008C40DE">
            <w:r>
              <w:t xml:space="preserve"> </w:t>
            </w:r>
          </w:p>
          <w:p w14:paraId="7488691B" w14:textId="77777777" w:rsidR="00D94401" w:rsidRDefault="00D94401" w:rsidP="008C40DE">
            <w:r>
              <w:t xml:space="preserve">This property is a summary property of data from sightings and other data that may or may not be available in STIX. If new sightings are received that are later than the </w:t>
            </w:r>
            <w:r>
              <w:rPr>
                <w:rFonts w:ascii="Consolas" w:eastAsia="Consolas" w:hAnsi="Consolas" w:cs="Consolas"/>
                <w:b/>
              </w:rPr>
              <w:t>last_seen</w:t>
            </w:r>
            <w:r>
              <w:t xml:space="preserve"> timestamp, the object may be updated to account for the new data.</w:t>
            </w:r>
          </w:p>
          <w:p w14:paraId="303517FC" w14:textId="77777777" w:rsidR="00D94401" w:rsidRDefault="00D94401" w:rsidP="008C40DE"/>
          <w:p w14:paraId="7FE5FD07" w14:textId="77777777" w:rsidR="00D94401" w:rsidRDefault="00D94401" w:rsidP="008C40DE">
            <w:r>
              <w:t xml:space="preserve">This </w:t>
            </w:r>
            <w:r>
              <w:rPr>
                <w:b/>
              </w:rPr>
              <w:t>MUST</w:t>
            </w:r>
            <w:r>
              <w:t xml:space="preserve"> be greater than or equal to the timestamp in the </w:t>
            </w:r>
            <w:r>
              <w:rPr>
                <w:rFonts w:ascii="Consolas" w:eastAsia="Consolas" w:hAnsi="Consolas" w:cs="Consolas"/>
                <w:b/>
              </w:rPr>
              <w:t>first_seen</w:t>
            </w:r>
            <w:r>
              <w:t xml:space="preserve"> property.</w:t>
            </w:r>
          </w:p>
        </w:tc>
      </w:tr>
      <w:tr w:rsidR="00D94401" w14:paraId="10589C2B" w14:textId="77777777" w:rsidTr="008C40DE">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B04ED2" w14:textId="77777777" w:rsidR="00D94401" w:rsidRDefault="00D94401" w:rsidP="008C40DE">
            <w:pPr>
              <w:widowControl w:val="0"/>
              <w:rPr>
                <w:rFonts w:ascii="Consolas" w:eastAsia="Consolas" w:hAnsi="Consolas" w:cs="Consolas"/>
                <w:b/>
              </w:rPr>
            </w:pPr>
            <w:r>
              <w:rPr>
                <w:rFonts w:ascii="Consolas" w:eastAsia="Consolas" w:hAnsi="Consolas" w:cs="Consolas"/>
                <w:b/>
              </w:rPr>
              <w:t>os_execution_envs</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CCDA1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D8158D" w14:textId="77777777" w:rsidR="00D94401" w:rsidRDefault="00D94401" w:rsidP="008C40DE">
            <w:r>
              <w:t>The operating systems that the malware family or malware instance is executable on.</w:t>
            </w:r>
          </w:p>
          <w:p w14:paraId="26BF9099" w14:textId="77777777" w:rsidR="00D94401" w:rsidRDefault="00D94401" w:rsidP="008C40DE"/>
          <w:p w14:paraId="1E1B1746" w14:textId="77777777" w:rsidR="00D94401" w:rsidRDefault="00D94401" w:rsidP="008C40DE">
            <w:pPr>
              <w:widowControl w:val="0"/>
            </w:pPr>
            <w:r>
              <w:t xml:space="preserve">Each string value for this property </w:t>
            </w:r>
            <w:r>
              <w:rPr>
                <w:b/>
              </w:rPr>
              <w:t>SHOULD</w:t>
            </w:r>
            <w:r>
              <w:t xml:space="preserve"> be a CPE v2.3 entry from the official NVD CPE Dictionary [</w:t>
            </w:r>
            <w:hyperlink w:anchor="kix.9x7meqegw59o">
              <w:r>
                <w:rPr>
                  <w:color w:val="1155CC"/>
                  <w:u w:val="single"/>
                </w:rPr>
                <w:t>NVD</w:t>
              </w:r>
            </w:hyperlink>
            <w:r>
              <w:t xml:space="preserve">] . This property </w:t>
            </w:r>
            <w:r>
              <w:rPr>
                <w:b/>
              </w:rPr>
              <w:t>MAY</w:t>
            </w:r>
            <w:r>
              <w:t xml:space="preserve"> include custom values including values taken from other standards such as SWID [</w:t>
            </w:r>
            <w:hyperlink w:anchor="e6jwio14q2q4">
              <w:r>
                <w:rPr>
                  <w:color w:val="1155CC"/>
                  <w:u w:val="single"/>
                </w:rPr>
                <w:t>SWID</w:t>
              </w:r>
            </w:hyperlink>
            <w:r>
              <w:t>].</w:t>
            </w:r>
          </w:p>
        </w:tc>
      </w:tr>
      <w:tr w:rsidR="00D94401" w14:paraId="088A7D50" w14:textId="77777777" w:rsidTr="008C40DE">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6BD8E4" w14:textId="77777777" w:rsidR="00D94401" w:rsidRDefault="00D94401" w:rsidP="008C40DE">
            <w:pPr>
              <w:widowControl w:val="0"/>
              <w:rPr>
                <w:rFonts w:ascii="Consolas" w:eastAsia="Consolas" w:hAnsi="Consolas" w:cs="Consolas"/>
                <w:b/>
              </w:rPr>
            </w:pPr>
            <w:r>
              <w:rPr>
                <w:rFonts w:ascii="Consolas" w:eastAsia="Consolas" w:hAnsi="Consolas" w:cs="Consolas"/>
                <w:b/>
              </w:rPr>
              <w:t>architecture_execution_envs</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6C704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1D3322" w14:textId="77777777" w:rsidR="00D94401" w:rsidRDefault="00D94401" w:rsidP="008C40DE">
            <w:r>
              <w:t>The processor architectures (e.g., x86, ARM, etc.) that the malware instance or family is executable on.</w:t>
            </w:r>
          </w:p>
          <w:p w14:paraId="683F6E40" w14:textId="77777777" w:rsidR="00D94401" w:rsidRDefault="00D94401" w:rsidP="008C40DE"/>
          <w:p w14:paraId="6475715A" w14:textId="77777777" w:rsidR="00D94401" w:rsidRDefault="00D94401" w:rsidP="008C40DE">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processor-architecture-ov</w:t>
            </w:r>
            <w:r>
              <w:t xml:space="preserve"> open vocabulary.</w:t>
            </w:r>
          </w:p>
        </w:tc>
      </w:tr>
      <w:tr w:rsidR="00D94401" w14:paraId="201A9EA8" w14:textId="77777777" w:rsidTr="008C40DE">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F623F4" w14:textId="77777777" w:rsidR="00D94401" w:rsidRDefault="00D94401" w:rsidP="008C40DE">
            <w:pPr>
              <w:widowControl w:val="0"/>
            </w:pPr>
            <w:r>
              <w:rPr>
                <w:rFonts w:ascii="Consolas" w:eastAsia="Consolas" w:hAnsi="Consolas" w:cs="Consolas"/>
                <w:b/>
              </w:rPr>
              <w:t xml:space="preserve">implementation_languages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CE22D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1AFB08" w14:textId="77777777" w:rsidR="00D94401" w:rsidRDefault="00D94401" w:rsidP="008C40DE">
            <w:r>
              <w:t>The programming language(s) used to implement the malware instance or family.</w:t>
            </w:r>
          </w:p>
          <w:p w14:paraId="3D1D177B" w14:textId="77777777" w:rsidR="00D94401" w:rsidRDefault="00D94401" w:rsidP="008C40DE">
            <w:r>
              <w:b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implementation-language-ov</w:t>
            </w:r>
            <w:r>
              <w:t xml:space="preserve"> open vocabulary.</w:t>
            </w:r>
          </w:p>
        </w:tc>
      </w:tr>
      <w:tr w:rsidR="00D94401" w14:paraId="42455292" w14:textId="77777777" w:rsidTr="008C40DE">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455CC3" w14:textId="77777777" w:rsidR="00D94401" w:rsidRDefault="00D94401" w:rsidP="008C40DE">
            <w:pPr>
              <w:widowControl w:val="0"/>
              <w:rPr>
                <w:rFonts w:ascii="Consolas" w:eastAsia="Consolas" w:hAnsi="Consolas" w:cs="Consolas"/>
                <w:b/>
              </w:rPr>
            </w:pPr>
            <w:r>
              <w:rPr>
                <w:rFonts w:ascii="Consolas" w:eastAsia="Consolas" w:hAnsi="Consolas" w:cs="Consolas"/>
                <w:b/>
              </w:rPr>
              <w:t xml:space="preserve">capabilities </w:t>
            </w:r>
            <w:r>
              <w:rPr>
                <w:highlight w:val="white"/>
              </w:rP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04747D"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F5BC79" w14:textId="77777777" w:rsidR="00D94401" w:rsidRDefault="00D94401" w:rsidP="008C40DE">
            <w:r>
              <w:t xml:space="preserve">Any of the capabilities identified for the malware instance or family. </w:t>
            </w:r>
          </w:p>
          <w:p w14:paraId="174C385D" w14:textId="77777777" w:rsidR="00D94401" w:rsidRDefault="00D94401" w:rsidP="008C40DE"/>
          <w:p w14:paraId="621B096C" w14:textId="77777777" w:rsidR="00D94401" w:rsidRDefault="00D94401" w:rsidP="008C40DE">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malware-capabilities-ov</w:t>
            </w:r>
            <w:r>
              <w:t xml:space="preserve"> open vocabulary.</w:t>
            </w:r>
          </w:p>
        </w:tc>
      </w:tr>
      <w:tr w:rsidR="00D94401" w14:paraId="05C73DCA" w14:textId="77777777" w:rsidTr="008C40DE">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7D78D0" w14:textId="77777777" w:rsidR="00D94401" w:rsidRDefault="00D94401" w:rsidP="008C40DE">
            <w:pPr>
              <w:widowControl w:val="0"/>
              <w:rPr>
                <w:rFonts w:ascii="Consolas" w:eastAsia="Consolas" w:hAnsi="Consolas" w:cs="Consolas"/>
                <w:b/>
              </w:rPr>
            </w:pPr>
            <w:r>
              <w:rPr>
                <w:rFonts w:ascii="Consolas" w:eastAsia="Consolas" w:hAnsi="Consolas" w:cs="Consolas"/>
                <w:b/>
              </w:rPr>
              <w:lastRenderedPageBreak/>
              <w:t>sample_refs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90B23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126636" w14:textId="77777777" w:rsidR="00D94401" w:rsidRDefault="00D94401" w:rsidP="008C40DE">
            <w:r>
              <w:t xml:space="preserve">The </w:t>
            </w:r>
            <w:r>
              <w:rPr>
                <w:rFonts w:ascii="Consolas" w:eastAsia="Consolas" w:hAnsi="Consolas" w:cs="Consolas"/>
                <w:b/>
              </w:rPr>
              <w:t>sample_refs</w:t>
            </w:r>
            <w:r>
              <w:t xml:space="preserve"> property specifies a list of </w:t>
            </w:r>
            <w:r>
              <w:rPr>
                <w:rFonts w:ascii="Consolas" w:eastAsia="Consolas" w:hAnsi="Consolas" w:cs="Consolas"/>
                <w:color w:val="C7254E"/>
                <w:shd w:val="clear" w:color="auto" w:fill="F9F2F4"/>
              </w:rPr>
              <w:t>identifier</w:t>
            </w:r>
            <w:r>
              <w:t xml:space="preserve">s of the SCO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 xml:space="preserve"> objects associated with this malware instance(s) or family.</w:t>
            </w:r>
          </w:p>
          <w:p w14:paraId="3EE80B39" w14:textId="77777777" w:rsidR="00D94401" w:rsidRDefault="00D94401" w:rsidP="008C40DE"/>
          <w:p w14:paraId="67035455" w14:textId="77777777" w:rsidR="00D94401" w:rsidRDefault="00D94401" w:rsidP="008C40DE">
            <w:r>
              <w:t xml:space="preserve">If </w:t>
            </w:r>
            <w:r>
              <w:rPr>
                <w:rFonts w:ascii="Consolas" w:eastAsia="Consolas" w:hAnsi="Consolas" w:cs="Consolas"/>
                <w:b/>
              </w:rPr>
              <w:t>is_family</w:t>
            </w:r>
            <w:r>
              <w:t xml:space="preserve"> is </w:t>
            </w:r>
            <w:r>
              <w:rPr>
                <w:rFonts w:ascii="Consolas" w:eastAsia="Consolas" w:hAnsi="Consolas" w:cs="Consolas"/>
                <w:color w:val="073763"/>
                <w:shd w:val="clear" w:color="auto" w:fill="CFE2F3"/>
              </w:rPr>
              <w:t>false</w:t>
            </w:r>
            <w:r>
              <w:t xml:space="preserve">, then all samples listed in </w:t>
            </w:r>
            <w:r>
              <w:rPr>
                <w:rFonts w:ascii="Consolas" w:eastAsia="Consolas" w:hAnsi="Consolas" w:cs="Consolas"/>
                <w:b/>
              </w:rPr>
              <w:t>sample_refs</w:t>
            </w:r>
            <w:r>
              <w:t xml:space="preserve"> </w:t>
            </w:r>
            <w:r>
              <w:rPr>
                <w:b/>
              </w:rPr>
              <w:t>MUST</w:t>
            </w:r>
            <w:r>
              <w:t xml:space="preserve"> refer to the same binary data.</w:t>
            </w:r>
          </w:p>
        </w:tc>
      </w:tr>
    </w:tbl>
    <w:p w14:paraId="479A19FE" w14:textId="77777777" w:rsidR="00D94401" w:rsidRDefault="00D94401" w:rsidP="00D94401">
      <w:pPr>
        <w:rPr>
          <w:b/>
        </w:rPr>
      </w:pPr>
    </w:p>
    <w:p w14:paraId="7DE3F42B" w14:textId="740BE188" w:rsidR="00D94401" w:rsidRDefault="00D94401" w:rsidP="00D94401">
      <w:pPr>
        <w:pStyle w:val="Heading3"/>
      </w:pPr>
      <w:bookmarkStart w:id="264" w:name="_wete2ohmtz4y" w:colFirst="0" w:colLast="0"/>
      <w:bookmarkStart w:id="265" w:name="_Toc25068424"/>
      <w:bookmarkStart w:id="266" w:name="_Toc26789735"/>
      <w:bookmarkEnd w:id="264"/>
      <w:r>
        <w:t>Relationships</w:t>
      </w:r>
      <w:bookmarkEnd w:id="265"/>
      <w:bookmarkEnd w:id="266"/>
    </w:p>
    <w:p w14:paraId="2D1B2017" w14:textId="77777777" w:rsidR="00D94401" w:rsidRDefault="00D94401" w:rsidP="00D94401">
      <w:r>
        <w:t>These are the relationships explicitly defined between the Malware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04AADF9C" w14:textId="77777777" w:rsidR="00D94401" w:rsidRDefault="00D94401" w:rsidP="00D94401"/>
    <w:p w14:paraId="2A512190"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5816C81" w14:textId="77777777" w:rsidR="00D94401" w:rsidRDefault="00D94401" w:rsidP="00D94401"/>
    <w:tbl>
      <w:tblPr>
        <w:tblW w:w="9345" w:type="dxa"/>
        <w:tblLayout w:type="fixed"/>
        <w:tblLook w:val="0600" w:firstRow="0" w:lastRow="0" w:firstColumn="0" w:lastColumn="0" w:noHBand="1" w:noVBand="1"/>
      </w:tblPr>
      <w:tblGrid>
        <w:gridCol w:w="2220"/>
        <w:gridCol w:w="2340"/>
        <w:gridCol w:w="1830"/>
        <w:gridCol w:w="2955"/>
      </w:tblGrid>
      <w:tr w:rsidR="00D94401" w14:paraId="2A99EB87" w14:textId="77777777" w:rsidTr="008C40DE">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2C4683" w14:textId="77777777" w:rsidR="00D94401" w:rsidRDefault="00D94401" w:rsidP="008C40DE">
            <w:pPr>
              <w:rPr>
                <w:b/>
                <w:color w:val="FFFFFF"/>
              </w:rPr>
            </w:pPr>
            <w:r>
              <w:rPr>
                <w:b/>
                <w:color w:val="FFFFFF"/>
              </w:rPr>
              <w:t>Embedded Relationships</w:t>
            </w:r>
          </w:p>
        </w:tc>
      </w:tr>
      <w:tr w:rsidR="00D94401" w14:paraId="538F8080" w14:textId="77777777" w:rsidTr="008C40DE">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ED6F02" w14:textId="77777777" w:rsidR="00D94401" w:rsidRDefault="00D94401" w:rsidP="008C40DE">
            <w:r>
              <w:rPr>
                <w:rFonts w:ascii="Consolas" w:eastAsia="Consolas" w:hAnsi="Consolas" w:cs="Consolas"/>
                <w:b/>
              </w:rPr>
              <w:t>created_by_ref</w:t>
            </w:r>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C89F2E" w14:textId="77777777" w:rsidR="00D94401" w:rsidRDefault="00D94401" w:rsidP="008C40DE">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4A3B8884" w14:textId="77777777" w:rsidTr="008C40DE">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4191B5" w14:textId="77777777" w:rsidR="00D94401" w:rsidRDefault="00D94401" w:rsidP="008C40DE">
            <w:pPr>
              <w:rPr>
                <w:rFonts w:ascii="Consolas" w:eastAsia="Consolas" w:hAnsi="Consolas" w:cs="Consolas"/>
                <w:b/>
              </w:rPr>
            </w:pPr>
            <w:r>
              <w:rPr>
                <w:rFonts w:ascii="Consolas" w:eastAsia="Consolas" w:hAnsi="Consolas" w:cs="Consolas"/>
                <w:b/>
              </w:rPr>
              <w:t>object_marking_refs</w:t>
            </w:r>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7F931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5D37BCDA" w14:textId="77777777" w:rsidTr="008C40DE">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F106A5" w14:textId="77777777" w:rsidR="00D94401" w:rsidRDefault="00D94401" w:rsidP="008C40DE">
            <w:pPr>
              <w:rPr>
                <w:rFonts w:ascii="Consolas" w:eastAsia="Consolas" w:hAnsi="Consolas" w:cs="Consolas"/>
                <w:b/>
              </w:rPr>
            </w:pPr>
            <w:r>
              <w:rPr>
                <w:rFonts w:ascii="Consolas" w:eastAsia="Consolas" w:hAnsi="Consolas" w:cs="Consolas"/>
                <w:b/>
              </w:rPr>
              <w:t>sample_refs</w:t>
            </w:r>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98C7D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w:t>
            </w:r>
          </w:p>
        </w:tc>
      </w:tr>
      <w:tr w:rsidR="00D94401" w14:paraId="588AB065" w14:textId="77777777" w:rsidTr="008C40DE">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54DC0D" w14:textId="77777777" w:rsidR="00D94401" w:rsidRDefault="00D94401" w:rsidP="008C40DE">
            <w:pPr>
              <w:rPr>
                <w:b/>
                <w:color w:val="FFFFFF"/>
              </w:rPr>
            </w:pPr>
            <w:r>
              <w:rPr>
                <w:b/>
                <w:color w:val="FFFFFF"/>
              </w:rPr>
              <w:t>Common Relationships</w:t>
            </w:r>
          </w:p>
        </w:tc>
      </w:tr>
      <w:tr w:rsidR="00D94401" w14:paraId="5476AFDA" w14:textId="77777777" w:rsidTr="008C40DE">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9DEC14"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4E992099"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45304F" w14:textId="77777777" w:rsidR="00D94401" w:rsidRDefault="00D94401" w:rsidP="008C40DE">
            <w:pPr>
              <w:rPr>
                <w:b/>
                <w:color w:val="FFFFFF"/>
              </w:rPr>
            </w:pPr>
            <w:r>
              <w:rPr>
                <w:b/>
                <w:color w:val="FFFFFF"/>
              </w:rPr>
              <w:t>Source</w:t>
            </w:r>
          </w:p>
        </w:tc>
        <w:tc>
          <w:tcPr>
            <w:tcW w:w="23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5B390A" w14:textId="77777777" w:rsidR="00D94401" w:rsidRDefault="00D94401" w:rsidP="008C40DE">
            <w:pPr>
              <w:rPr>
                <w:b/>
                <w:color w:val="FFFFFF"/>
              </w:rPr>
            </w:pPr>
            <w:r>
              <w:rPr>
                <w:b/>
                <w:color w:val="FFFFFF"/>
              </w:rPr>
              <w:t>Relationship Type</w:t>
            </w:r>
          </w:p>
        </w:tc>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A81583" w14:textId="77777777" w:rsidR="00D94401" w:rsidRDefault="00D94401" w:rsidP="008C40DE">
            <w:pPr>
              <w:rPr>
                <w:b/>
                <w:color w:val="FFFFFF"/>
              </w:rPr>
            </w:pPr>
            <w:r>
              <w:rPr>
                <w:b/>
                <w:color w:val="FFFFFF"/>
              </w:rPr>
              <w:t xml:space="preserve">Target </w:t>
            </w:r>
          </w:p>
        </w:tc>
        <w:tc>
          <w:tcPr>
            <w:tcW w:w="29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4E3D79" w14:textId="77777777" w:rsidR="00D94401" w:rsidRDefault="00D94401" w:rsidP="008C40DE">
            <w:pPr>
              <w:rPr>
                <w:b/>
                <w:color w:val="FFFFFF"/>
              </w:rPr>
            </w:pPr>
            <w:r>
              <w:rPr>
                <w:b/>
                <w:color w:val="FFFFFF"/>
              </w:rPr>
              <w:t>Description</w:t>
            </w:r>
          </w:p>
        </w:tc>
      </w:tr>
      <w:tr w:rsidR="00D94401" w14:paraId="1072331B"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847F0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09E32B"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5CC83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7A5095" w14:textId="77777777" w:rsidR="00D94401" w:rsidRDefault="00D94401" w:rsidP="008C40DE">
            <w:r>
              <w:t>This Relationship describes that the malware instance or family was developed by the related threat actor or intrusion set.</w:t>
            </w:r>
          </w:p>
        </w:tc>
      </w:tr>
      <w:tr w:rsidR="00D94401" w14:paraId="11458E2B" w14:textId="77777777" w:rsidTr="008C40DE">
        <w:tc>
          <w:tcPr>
            <w:tcW w:w="2220" w:type="dxa"/>
            <w:tcBorders>
              <w:top w:val="single" w:sz="6" w:space="0" w:color="000000"/>
              <w:left w:val="single" w:sz="6" w:space="0" w:color="000000"/>
              <w:bottom w:val="single" w:sz="6" w:space="0" w:color="000000"/>
              <w:right w:val="single" w:sz="6" w:space="0" w:color="000000"/>
            </w:tcBorders>
          </w:tcPr>
          <w:p w14:paraId="081F578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tcPr>
          <w:p w14:paraId="356D5273"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30" w:type="dxa"/>
            <w:tcBorders>
              <w:top w:val="single" w:sz="6" w:space="0" w:color="000000"/>
              <w:left w:val="single" w:sz="6" w:space="0" w:color="000000"/>
              <w:bottom w:val="single" w:sz="6" w:space="0" w:color="000000"/>
              <w:right w:val="single" w:sz="6" w:space="0" w:color="000000"/>
            </w:tcBorders>
          </w:tcPr>
          <w:p w14:paraId="3E00C40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955" w:type="dxa"/>
            <w:tcBorders>
              <w:top w:val="single" w:sz="6" w:space="0" w:color="000000"/>
              <w:left w:val="single" w:sz="6" w:space="0" w:color="000000"/>
              <w:bottom w:val="single" w:sz="6" w:space="0" w:color="000000"/>
              <w:right w:val="single" w:sz="6" w:space="0" w:color="000000"/>
            </w:tcBorders>
          </w:tcPr>
          <w:p w14:paraId="3E6DB1AA" w14:textId="77777777" w:rsidR="00D94401" w:rsidRDefault="00D94401" w:rsidP="008C40DE">
            <w:r>
              <w:t xml:space="preserve">This Relationship describes that the malware instance or </w:t>
            </w:r>
            <w:r>
              <w:lastRenderedPageBreak/>
              <w:t>family beacons to or exfiltrates data to the related Infrastructure.</w:t>
            </w:r>
          </w:p>
        </w:tc>
      </w:tr>
      <w:tr w:rsidR="00D94401" w14:paraId="6B7BB3BD"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6BBF12" w14:textId="77777777" w:rsidR="00D94401" w:rsidRDefault="00D94401" w:rsidP="008C40DE">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8DD8E7" w14:textId="77777777" w:rsidR="00D94401" w:rsidRDefault="00D94401" w:rsidP="008C40DE">
            <w:r>
              <w:rPr>
                <w:rFonts w:ascii="Consolas" w:eastAsia="Consolas" w:hAnsi="Consolas" w:cs="Consolas"/>
                <w:color w:val="073763"/>
                <w:shd w:val="clear" w:color="auto" w:fill="CFE2F3"/>
              </w:rPr>
              <w:t>communicates-with</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C6D4B5" w14:textId="77777777" w:rsidR="00D94401" w:rsidRDefault="00D94401" w:rsidP="008C40DE">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DB05D6" w14:textId="77777777" w:rsidR="00D94401" w:rsidRDefault="00D94401" w:rsidP="008C40DE">
            <w:r>
              <w:t>This Relationship documents that this malware instance (or family) communicates with (beacons to, connects to, or exfiltrated data to) the defined network addressable resource.</w:t>
            </w:r>
          </w:p>
        </w:tc>
      </w:tr>
      <w:tr w:rsidR="00D94401" w14:paraId="6A4997C9"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AB411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EBCFC3"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8E5A9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35F1CC" w14:textId="77777777" w:rsidR="00D94401" w:rsidRDefault="00D94401" w:rsidP="008C40DE">
            <w:r>
              <w:t>This Relationship documents that this malware instance (or family) can control other malware which may be resident on the same system on which it is executing.</w:t>
            </w:r>
          </w:p>
          <w:p w14:paraId="608A1FFC" w14:textId="77777777" w:rsidR="00D94401" w:rsidRDefault="00D94401" w:rsidP="008C40DE"/>
          <w:p w14:paraId="2DF9FC1C" w14:textId="77777777" w:rsidR="00D94401" w:rsidRDefault="00D94401" w:rsidP="008C40DE">
            <w:r>
              <w:t xml:space="preserve">Note that this is not meant to imply or state that the malware instance or family drops other malware (which is covered by the </w:t>
            </w:r>
            <w:r>
              <w:rPr>
                <w:rFonts w:ascii="Consolas" w:eastAsia="Consolas" w:hAnsi="Consolas" w:cs="Consolas"/>
                <w:color w:val="073763"/>
                <w:shd w:val="clear" w:color="auto" w:fill="CFE2F3"/>
              </w:rPr>
              <w:t>drops</w:t>
            </w:r>
            <w:r>
              <w:t xml:space="preserve"> relationship). Rather, it is meant to state that the malware instance or family is able to subvert or control other malware to achieve its goals.</w:t>
            </w:r>
          </w:p>
        </w:tc>
      </w:tr>
      <w:tr w:rsidR="00D94401" w14:paraId="0AF71B11"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50DD27" w14:textId="77777777" w:rsidR="00D94401" w:rsidRDefault="00D94401" w:rsidP="008C40DE">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40E08F" w14:textId="77777777" w:rsidR="00D94401" w:rsidRDefault="00D94401" w:rsidP="008C40DE">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F39B0D" w14:textId="77777777" w:rsidR="00D94401" w:rsidRDefault="00D94401" w:rsidP="008C40DE">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90180A" w14:textId="77777777" w:rsidR="00D94401" w:rsidRDefault="00D94401" w:rsidP="008C40DE">
            <w:r>
              <w:t>These Relationships document that this malware instance (or family) downloads or drops another malware instance, tool or file. This is especially common with “first-stage” malware instances such as downloaders and droppers.</w:t>
            </w:r>
          </w:p>
        </w:tc>
      </w:tr>
      <w:tr w:rsidR="00D94401" w14:paraId="23EF697E"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D6101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338BE1"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8A34E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1CF0B8" w14:textId="77777777" w:rsidR="00D94401" w:rsidRDefault="00D94401" w:rsidP="008C40DE">
            <w:r>
              <w:t>This Relationship documents that this malware instance or family exploits or attempts to exploit a particular vulnerability.</w:t>
            </w:r>
          </w:p>
          <w:p w14:paraId="414B720C" w14:textId="77777777" w:rsidR="00D94401" w:rsidRDefault="00D94401" w:rsidP="008C40DE"/>
          <w:p w14:paraId="066320D6" w14:textId="77777777" w:rsidR="00D94401" w:rsidRDefault="00D94401" w:rsidP="008C40DE">
            <w:r>
              <w:t xml:space="preserve">For example, an </w:t>
            </w:r>
            <w:r>
              <w:rPr>
                <w:rFonts w:ascii="Consolas" w:eastAsia="Consolas" w:hAnsi="Consolas" w:cs="Consolas"/>
                <w:color w:val="073763"/>
                <w:shd w:val="clear" w:color="auto" w:fill="CFE2F3"/>
              </w:rPr>
              <w:t>exploits</w:t>
            </w:r>
            <w:r>
              <w:t xml:space="preserve"> Relationship linking a malware instance or family representing a downloader to a Vulnerability for CVE-2016-0001 means that the malware instance or </w:t>
            </w:r>
            <w:r>
              <w:lastRenderedPageBreak/>
              <w:t>family exploits that vulnerability.</w:t>
            </w:r>
          </w:p>
        </w:tc>
      </w:tr>
      <w:tr w:rsidR="00D94401" w14:paraId="13298F64"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AEBFA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FAF19C"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13D14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4F6D86" w14:textId="77777777" w:rsidR="00D94401" w:rsidRDefault="00D94401" w:rsidP="008C40DE">
            <w:r>
              <w:t>This Relationship documents that this malware instance or family originates from a particular location.</w:t>
            </w:r>
          </w:p>
        </w:tc>
      </w:tr>
      <w:tr w:rsidR="00D94401" w14:paraId="45C59F6A"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6E9D6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9993D1"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C8AE7C" w14:textId="77777777" w:rsidR="00D94401" w:rsidRDefault="00D94401" w:rsidP="008C40DE">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p>
          <w:p w14:paraId="5DDACB1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AE6842" w14:textId="77777777" w:rsidR="00D94401" w:rsidRDefault="00D94401" w:rsidP="008C40DE">
            <w:r>
              <w:t>This Relationship documents that a malware instance or family is being used to target an Identity, Infrastructure, or Location. For malware families, this can be used to capture the full set of identities, infrastructures, or locations targeted by the family.</w:t>
            </w:r>
          </w:p>
          <w:p w14:paraId="16E26E37" w14:textId="77777777" w:rsidR="00D94401" w:rsidRDefault="00D94401" w:rsidP="008C40DE"/>
          <w:p w14:paraId="07AAFD57" w14:textId="77777777" w:rsidR="00D94401" w:rsidRDefault="00D94401" w:rsidP="008C40DE">
            <w:r>
              <w:t xml:space="preserve">Similarly, a </w:t>
            </w:r>
            <w:r>
              <w:rPr>
                <w:rFonts w:ascii="Consolas" w:eastAsia="Consolas" w:hAnsi="Consolas" w:cs="Consolas"/>
                <w:color w:val="073763"/>
                <w:shd w:val="clear" w:color="auto" w:fill="CFE2F3"/>
              </w:rPr>
              <w:t>targets</w:t>
            </w:r>
            <w:r>
              <w:t xml:space="preserve"> Relationship linking a malware instance or family representing a downloader to an Identity representing the energy sector means that downloader is typically used against targets in the energy sector.</w:t>
            </w:r>
          </w:p>
        </w:tc>
      </w:tr>
      <w:tr w:rsidR="00D94401" w14:paraId="607429F8"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8170C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D1A419"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90FFF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B87901" w14:textId="77777777" w:rsidR="00D94401" w:rsidRDefault="00D94401" w:rsidP="008C40DE">
            <w:r>
              <w:t>This Relationship documents that this malware instance or family uses the attack pattern, infrastructure, malware, or tool to achieve its objectives.</w:t>
            </w:r>
          </w:p>
          <w:p w14:paraId="2706DFC6" w14:textId="77777777" w:rsidR="00D94401" w:rsidRDefault="00D94401" w:rsidP="008C40DE"/>
          <w:p w14:paraId="4DC3828D" w14:textId="77777777" w:rsidR="00D94401" w:rsidRDefault="00D94401" w:rsidP="008C40DE">
            <w:r>
              <w:t xml:space="preserve">For example, a </w:t>
            </w:r>
            <w:r>
              <w:rPr>
                <w:rFonts w:ascii="Consolas" w:eastAsia="Consolas" w:hAnsi="Consolas" w:cs="Consolas"/>
                <w:color w:val="073763"/>
                <w:shd w:val="clear" w:color="auto" w:fill="CFE2F3"/>
              </w:rPr>
              <w:t>uses</w:t>
            </w:r>
            <w:r>
              <w:t xml:space="preserve"> Relationship from the jay-sm17h Threat Actor to the xInject Malware indicates that xInject is often used by jay-sm17h.</w:t>
            </w:r>
          </w:p>
        </w:tc>
      </w:tr>
      <w:tr w:rsidR="00D94401" w14:paraId="43384B07"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7B0B9F" w14:textId="77777777" w:rsidR="00D94401" w:rsidRDefault="00D94401" w:rsidP="008C40DE">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79CE9F" w14:textId="77777777" w:rsidR="00D94401" w:rsidRDefault="00D94401" w:rsidP="008C40DE">
            <w:pPr>
              <w:rPr>
                <w:color w:val="073763"/>
                <w:shd w:val="clear" w:color="auto" w:fill="CFE2F3"/>
              </w:rPr>
            </w:pPr>
            <w:r>
              <w:rPr>
                <w:rFonts w:ascii="Consolas" w:eastAsia="Consolas" w:hAnsi="Consolas" w:cs="Consolas"/>
                <w:color w:val="073763"/>
                <w:shd w:val="clear" w:color="auto" w:fill="CFE2F3"/>
              </w:rPr>
              <w:t>variant-of</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F866E8" w14:textId="77777777" w:rsidR="00D94401" w:rsidRDefault="00D94401" w:rsidP="008C40DE">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908E26" w14:textId="77777777" w:rsidR="00D94401" w:rsidRDefault="00D94401" w:rsidP="008C40DE">
            <w:r>
              <w:t xml:space="preserve">This Relationship is used to document that one malware instance or family is a variant of another malware instance or family. </w:t>
            </w:r>
          </w:p>
          <w:p w14:paraId="45AA3DAB" w14:textId="77777777" w:rsidR="00D94401" w:rsidRDefault="00D94401" w:rsidP="008C40DE"/>
          <w:p w14:paraId="2F0C9852" w14:textId="77777777" w:rsidR="00D94401" w:rsidRDefault="00D94401" w:rsidP="008C40DE">
            <w:r>
              <w:t>Only the following uses of this relationship are valid:</w:t>
            </w:r>
          </w:p>
          <w:p w14:paraId="113C5B68" w14:textId="77777777" w:rsidR="00D94401" w:rsidRPr="00114F3A" w:rsidRDefault="00D94401" w:rsidP="008C40DE"/>
          <w:p w14:paraId="538B618C" w14:textId="77777777" w:rsidR="00D94401" w:rsidRPr="00114F3A" w:rsidRDefault="00D94401" w:rsidP="008C40DE">
            <w:r w:rsidRPr="00114F3A">
              <w:t>Malware instance → Malware family: a Malware instance is a variant of a Malware family. For example, a particular Zeus version 2 sample is a variant of the broader Zeus family.</w:t>
            </w:r>
          </w:p>
          <w:p w14:paraId="252A1D9D" w14:textId="77777777" w:rsidR="00D94401" w:rsidRPr="00114F3A" w:rsidRDefault="00D94401" w:rsidP="008C40DE"/>
          <w:p w14:paraId="5BBEDD23" w14:textId="77777777" w:rsidR="00D94401" w:rsidRPr="00114F3A" w:rsidRDefault="00D94401" w:rsidP="008C40DE">
            <w:r w:rsidRPr="00114F3A">
              <w:t>Malware family → Malware family: a Malware family is a variant of another Malware family. For example, the Gameover Zeus family is a variant of the broader Zeus family.</w:t>
            </w:r>
          </w:p>
          <w:p w14:paraId="44365E08" w14:textId="77777777" w:rsidR="00D94401" w:rsidRPr="00114F3A" w:rsidRDefault="00D94401" w:rsidP="008C40DE"/>
          <w:p w14:paraId="74C23C55" w14:textId="77777777" w:rsidR="00D94401" w:rsidRPr="00114F3A" w:rsidRDefault="00D94401" w:rsidP="008C40DE">
            <w:r w:rsidRPr="00114F3A">
              <w:t>Malware instance → Malware instance: a Malware instance is a variant of another Malware instance. For example, a particular Cryptolocker instance that is based on an another Cryptolocker instance with minor changes.</w:t>
            </w:r>
          </w:p>
          <w:p w14:paraId="5A918A81" w14:textId="77777777" w:rsidR="00D94401" w:rsidRPr="00114F3A" w:rsidRDefault="00D94401" w:rsidP="008C40DE"/>
          <w:p w14:paraId="1C7B59FF" w14:textId="77777777" w:rsidR="00D94401" w:rsidRDefault="00D94401" w:rsidP="008C40DE">
            <w:r w:rsidRPr="00114F3A">
              <w:t>Malware family → Malware instance: this relationship</w:t>
            </w:r>
            <w:r>
              <w:t xml:space="preserve"> </w:t>
            </w:r>
            <w:r>
              <w:rPr>
                <w:b/>
              </w:rPr>
              <w:t>MUST NOT</w:t>
            </w:r>
            <w:r>
              <w:t xml:space="preserve"> be used as it is not semantically valid.</w:t>
            </w:r>
          </w:p>
        </w:tc>
      </w:tr>
      <w:tr w:rsidR="00D94401" w14:paraId="48F54842" w14:textId="77777777" w:rsidTr="008C40DE">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1A318A4" w14:textId="77777777" w:rsidR="00D94401" w:rsidRDefault="00D94401" w:rsidP="008C40DE">
            <w:pPr>
              <w:rPr>
                <w:b/>
              </w:rPr>
            </w:pPr>
            <w:r>
              <w:rPr>
                <w:b/>
              </w:rPr>
              <w:lastRenderedPageBreak/>
              <w:t>Reverse Relationships</w:t>
            </w:r>
          </w:p>
        </w:tc>
      </w:tr>
      <w:tr w:rsidR="00D94401" w14:paraId="0B43B490"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E1EF6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 xml:space="preserve">tool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AA440B"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013CF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8D1AA3" w14:textId="77777777" w:rsidR="00D94401" w:rsidRDefault="00D94401" w:rsidP="008C40DE">
            <w:r>
              <w:t>See forward relationship for definition.</w:t>
            </w:r>
          </w:p>
        </w:tc>
      </w:tr>
      <w:tr w:rsidR="00D94401" w14:paraId="6480E094"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72A78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915D6E"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B9FCB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208AFC" w14:textId="77777777" w:rsidR="00D94401" w:rsidRDefault="00D94401" w:rsidP="008C40DE">
            <w:r>
              <w:t>See forward relationship for definition.</w:t>
            </w:r>
          </w:p>
        </w:tc>
      </w:tr>
      <w:tr w:rsidR="00D94401" w14:paraId="039B4DF4"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34717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F2E5E8"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6AEE2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3EB464" w14:textId="77777777" w:rsidR="00D94401" w:rsidRDefault="00D94401" w:rsidP="008C40DE">
            <w:r>
              <w:t>See forward relationship for definition.</w:t>
            </w:r>
          </w:p>
        </w:tc>
      </w:tr>
      <w:tr w:rsidR="00D94401" w14:paraId="3EBDCC01"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0A3326" w14:textId="77777777" w:rsidR="00D94401" w:rsidRDefault="00D94401" w:rsidP="008C40DE">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592AC5" w14:textId="77777777" w:rsidR="00D94401" w:rsidRDefault="00D94401" w:rsidP="008C40DE">
            <w:pPr>
              <w:rPr>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CAAC0D" w14:textId="77777777" w:rsidR="00D94401" w:rsidRDefault="00D94401" w:rsidP="008C40DE">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371217" w14:textId="77777777" w:rsidR="00D94401" w:rsidRDefault="00D94401" w:rsidP="008C40DE">
            <w:r>
              <w:t>See forward relationship for definition.</w:t>
            </w:r>
          </w:p>
        </w:tc>
      </w:tr>
      <w:tr w:rsidR="00D94401" w14:paraId="2E106E06"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481F6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tool</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EA6300"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E4DF0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4BE156" w14:textId="77777777" w:rsidR="00D94401" w:rsidRDefault="00D94401" w:rsidP="008C40DE">
            <w:r>
              <w:t>See forward relationship for definition.</w:t>
            </w:r>
          </w:p>
        </w:tc>
      </w:tr>
      <w:tr w:rsidR="00D94401" w14:paraId="561C98CA"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59952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BAC843"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A191C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6328AE" w14:textId="77777777" w:rsidR="00D94401" w:rsidRDefault="00D94401" w:rsidP="008C40DE">
            <w:r>
              <w:t>See forward relationship for definition.</w:t>
            </w:r>
          </w:p>
        </w:tc>
      </w:tr>
      <w:tr w:rsidR="00D94401" w14:paraId="265E32CC" w14:textId="77777777" w:rsidTr="008C40DE">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1E67B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7D5AEE"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characterizes</w:t>
            </w:r>
            <w:r>
              <w:t xml:space="preserve">, </w:t>
            </w:r>
          </w:p>
          <w:p w14:paraId="7B161D92"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av-analysis-of</w:t>
            </w:r>
            <w:r>
              <w:t xml:space="preserve">, </w:t>
            </w:r>
          </w:p>
          <w:p w14:paraId="1A796453"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static-analysis-of</w:t>
            </w:r>
            <w:r>
              <w:t xml:space="preserve">, </w:t>
            </w:r>
          </w:p>
          <w:p w14:paraId="3E0A886A"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dynamic-analysis-of</w:t>
            </w:r>
          </w:p>
          <w:p w14:paraId="35201031" w14:textId="77777777" w:rsidR="00D94401" w:rsidRDefault="00D94401" w:rsidP="008C40DE">
            <w:pPr>
              <w:rPr>
                <w:rFonts w:ascii="Consolas" w:eastAsia="Consolas" w:hAnsi="Consolas" w:cs="Consolas"/>
                <w:color w:val="073763"/>
                <w:shd w:val="clear" w:color="auto" w:fill="CFE2F3"/>
              </w:rPr>
            </w:pP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19FEC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50872A" w14:textId="77777777" w:rsidR="00D94401" w:rsidRDefault="00D94401" w:rsidP="008C40DE">
            <w:r>
              <w:t>See forward relationship for definition.</w:t>
            </w:r>
          </w:p>
        </w:tc>
      </w:tr>
    </w:tbl>
    <w:p w14:paraId="06CF7C1A" w14:textId="77777777" w:rsidR="00D94401" w:rsidRDefault="00D94401" w:rsidP="00D94401">
      <w:r>
        <w:t>​</w:t>
      </w:r>
    </w:p>
    <w:p w14:paraId="60D8A991" w14:textId="77777777" w:rsidR="00D94401" w:rsidRDefault="00D94401" w:rsidP="00D94401">
      <w:pPr>
        <w:rPr>
          <w:b/>
        </w:rPr>
      </w:pPr>
      <w:r>
        <w:rPr>
          <w:b/>
        </w:rPr>
        <w:t>Examples</w:t>
      </w:r>
    </w:p>
    <w:p w14:paraId="72EDFB6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D1EB6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464040D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A04F01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1A7C919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37E9BD1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1D07415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"Cryptolocker",</w:t>
      </w:r>
    </w:p>
    <w:p w14:paraId="3A63873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variant of the cryptolocker family",</w:t>
      </w:r>
    </w:p>
    <w:p w14:paraId="1747418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["ransomware"],</w:t>
      </w:r>
    </w:p>
    <w:p w14:paraId="23AA2EF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false</w:t>
      </w:r>
    </w:p>
    <w:p w14:paraId="52D784E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136CD6" w14:textId="77777777" w:rsidR="00D94401" w:rsidRDefault="00D94401" w:rsidP="00D94401">
      <w:pPr>
        <w:rPr>
          <w:rFonts w:ascii="Consolas" w:eastAsia="Consolas" w:hAnsi="Consolas" w:cs="Consolas"/>
          <w:sz w:val="18"/>
          <w:szCs w:val="18"/>
          <w:shd w:val="clear" w:color="auto" w:fill="EFEFEF"/>
        </w:rPr>
      </w:pPr>
    </w:p>
    <w:p w14:paraId="5143276E" w14:textId="06D81206" w:rsidR="00D94401" w:rsidRDefault="00D94401" w:rsidP="00D94401">
      <w:pPr>
        <w:pStyle w:val="Heading2"/>
      </w:pPr>
      <w:bookmarkStart w:id="267" w:name="_ah3hxiu0nhkk" w:colFirst="0" w:colLast="0"/>
      <w:bookmarkStart w:id="268" w:name="_Toc25068425"/>
      <w:bookmarkStart w:id="269" w:name="_Toc26789736"/>
      <w:bookmarkEnd w:id="267"/>
      <w:r>
        <w:t>Malware Analysis</w:t>
      </w:r>
      <w:bookmarkEnd w:id="268"/>
      <w:bookmarkEnd w:id="269"/>
    </w:p>
    <w:p w14:paraId="184C9110" w14:textId="77777777" w:rsidR="00D94401" w:rsidRDefault="00D94401" w:rsidP="00D94401">
      <w:r>
        <w:rPr>
          <w:b/>
        </w:rPr>
        <w:t>Type Name:</w:t>
      </w:r>
      <w:r>
        <w:t xml:space="preserve"> </w:t>
      </w:r>
      <w:r>
        <w:rPr>
          <w:rFonts w:ascii="Consolas" w:eastAsia="Consolas" w:hAnsi="Consolas" w:cs="Consolas"/>
          <w:color w:val="C7254E"/>
          <w:shd w:val="clear" w:color="auto" w:fill="F9F2F4"/>
        </w:rPr>
        <w:t>malware-analysis</w:t>
      </w:r>
    </w:p>
    <w:p w14:paraId="4C65CE15" w14:textId="77777777" w:rsidR="00D94401" w:rsidRDefault="00D94401" w:rsidP="00D94401"/>
    <w:p w14:paraId="789FC91A" w14:textId="77777777" w:rsidR="00D94401" w:rsidRDefault="00D94401" w:rsidP="00D94401">
      <w:r>
        <w:t xml:space="preserve">Malware Analysis captures the metadata and results of a particular static or dynamic analysis performed on a malware instance or family. One of </w:t>
      </w:r>
      <w:r>
        <w:rPr>
          <w:rFonts w:ascii="Consolas" w:eastAsia="Consolas" w:hAnsi="Consolas" w:cs="Consolas"/>
          <w:b/>
        </w:rPr>
        <w:t>av_result</w:t>
      </w:r>
      <w:r>
        <w:t xml:space="preserve"> or </w:t>
      </w:r>
      <w:r>
        <w:rPr>
          <w:rFonts w:ascii="Consolas" w:eastAsia="Consolas" w:hAnsi="Consolas" w:cs="Consolas"/>
          <w:b/>
        </w:rPr>
        <w:t>analysis_sco_refs</w:t>
      </w:r>
      <w:r>
        <w:t xml:space="preserve"> </w:t>
      </w:r>
      <w:r>
        <w:rPr>
          <w:b/>
        </w:rPr>
        <w:t>MUST</w:t>
      </w:r>
      <w:r>
        <w:t xml:space="preserve"> be provided.</w:t>
      </w:r>
    </w:p>
    <w:p w14:paraId="24F2E39B" w14:textId="2A382E26" w:rsidR="00D94401" w:rsidRDefault="00D94401" w:rsidP="00D94401">
      <w:pPr>
        <w:pStyle w:val="Heading3"/>
      </w:pPr>
      <w:bookmarkStart w:id="270" w:name="_9rlgluu5tiye" w:colFirst="0" w:colLast="0"/>
      <w:bookmarkStart w:id="271" w:name="_Toc25068426"/>
      <w:bookmarkStart w:id="272" w:name="_Toc26789737"/>
      <w:bookmarkEnd w:id="270"/>
      <w:r>
        <w:t>Properties</w:t>
      </w:r>
      <w:bookmarkEnd w:id="271"/>
      <w:bookmarkEnd w:id="272"/>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2010"/>
        <w:gridCol w:w="4230"/>
      </w:tblGrid>
      <w:tr w:rsidR="00D94401" w14:paraId="01CD555D"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128036" w14:textId="77777777" w:rsidR="00D94401" w:rsidRDefault="00D94401" w:rsidP="008C40DE">
            <w:pPr>
              <w:rPr>
                <w:b/>
                <w:color w:val="FFFFFF"/>
              </w:rPr>
            </w:pPr>
            <w:r>
              <w:rPr>
                <w:b/>
                <w:color w:val="FFFFFF"/>
              </w:rPr>
              <w:t>Required Common Properties</w:t>
            </w:r>
          </w:p>
        </w:tc>
      </w:tr>
      <w:tr w:rsidR="00D94401" w14:paraId="530BE5BD"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D5077AC"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70AAFF23"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7975DB" w14:textId="77777777" w:rsidR="00D94401" w:rsidRDefault="00D94401" w:rsidP="008C40DE">
            <w:pPr>
              <w:rPr>
                <w:b/>
                <w:color w:val="FFFFFF"/>
              </w:rPr>
            </w:pPr>
            <w:r>
              <w:rPr>
                <w:b/>
                <w:color w:val="FFFFFF"/>
              </w:rPr>
              <w:t>Optional Common Properties</w:t>
            </w:r>
          </w:p>
        </w:tc>
      </w:tr>
      <w:tr w:rsidR="00D94401" w14:paraId="1BF9E127" w14:textId="77777777" w:rsidTr="008C40DE">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B0AE4D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03C428C1"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3F4EF0" w14:textId="77777777" w:rsidR="00D94401" w:rsidRDefault="00D94401" w:rsidP="008C40DE">
            <w:pPr>
              <w:rPr>
                <w:b/>
                <w:color w:val="FFFFFF"/>
              </w:rPr>
            </w:pPr>
            <w:r>
              <w:rPr>
                <w:b/>
                <w:color w:val="FFFFFF"/>
              </w:rPr>
              <w:lastRenderedPageBreak/>
              <w:t>Not Applicable Common Properties</w:t>
            </w:r>
          </w:p>
        </w:tc>
      </w:tr>
      <w:tr w:rsidR="00D94401" w14:paraId="4533DFDB" w14:textId="77777777" w:rsidTr="008C40DE">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75C263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43FF55E6" w14:textId="77777777" w:rsidTr="008C40DE">
        <w:tc>
          <w:tcPr>
            <w:tcW w:w="9345" w:type="dxa"/>
            <w:gridSpan w:val="3"/>
            <w:shd w:val="clear" w:color="auto" w:fill="073763"/>
            <w:tcMar>
              <w:top w:w="100" w:type="dxa"/>
              <w:left w:w="100" w:type="dxa"/>
              <w:bottom w:w="100" w:type="dxa"/>
              <w:right w:w="100" w:type="dxa"/>
            </w:tcMar>
          </w:tcPr>
          <w:p w14:paraId="721FAB66" w14:textId="77777777" w:rsidR="00D94401" w:rsidRDefault="00D94401" w:rsidP="008C40DE">
            <w:pPr>
              <w:rPr>
                <w:b/>
                <w:color w:val="FFFFFF"/>
              </w:rPr>
            </w:pPr>
            <w:r>
              <w:rPr>
                <w:b/>
                <w:color w:val="FFFFFF"/>
              </w:rPr>
              <w:t>Malware Analysis Specific Properties</w:t>
            </w:r>
          </w:p>
        </w:tc>
      </w:tr>
      <w:tr w:rsidR="00D94401" w14:paraId="53368B39" w14:textId="77777777" w:rsidTr="008C40DE">
        <w:tc>
          <w:tcPr>
            <w:tcW w:w="9345" w:type="dxa"/>
            <w:gridSpan w:val="3"/>
            <w:tcMar>
              <w:top w:w="100" w:type="dxa"/>
              <w:left w:w="100" w:type="dxa"/>
              <w:bottom w:w="100" w:type="dxa"/>
              <w:right w:w="100" w:type="dxa"/>
            </w:tcMar>
          </w:tcPr>
          <w:p w14:paraId="358F3D7C" w14:textId="77777777" w:rsidR="00D94401" w:rsidRDefault="00D94401" w:rsidP="008C40DE">
            <w:pPr>
              <w:widowControl w:val="0"/>
              <w:rPr>
                <w:rFonts w:ascii="Consolas" w:eastAsia="Consolas" w:hAnsi="Consolas" w:cs="Consolas"/>
                <w:b/>
              </w:rPr>
            </w:pPr>
            <w:r>
              <w:rPr>
                <w:rFonts w:ascii="Consolas" w:eastAsia="Consolas" w:hAnsi="Consolas" w:cs="Consolas"/>
                <w:b/>
              </w:rPr>
              <w:t>product</w:t>
            </w:r>
            <w:r>
              <w:t xml:space="preserve">, </w:t>
            </w:r>
            <w:r>
              <w:rPr>
                <w:rFonts w:ascii="Consolas" w:eastAsia="Consolas" w:hAnsi="Consolas" w:cs="Consolas"/>
                <w:b/>
              </w:rPr>
              <w:t>version</w:t>
            </w:r>
            <w:r>
              <w:t xml:space="preserve">, </w:t>
            </w:r>
            <w:r>
              <w:rPr>
                <w:rFonts w:ascii="Consolas" w:eastAsia="Consolas" w:hAnsi="Consolas" w:cs="Consolas"/>
                <w:b/>
              </w:rPr>
              <w:t>host_vm_ref</w:t>
            </w:r>
            <w:r>
              <w:t xml:space="preserve">, </w:t>
            </w:r>
            <w:r>
              <w:rPr>
                <w:rFonts w:ascii="Consolas" w:eastAsia="Consolas" w:hAnsi="Consolas" w:cs="Consolas"/>
                <w:b/>
              </w:rPr>
              <w:t>operating_system_ref</w:t>
            </w:r>
            <w:r>
              <w:t xml:space="preserve">, </w:t>
            </w:r>
            <w:r>
              <w:rPr>
                <w:rFonts w:ascii="Consolas" w:eastAsia="Consolas" w:hAnsi="Consolas" w:cs="Consolas"/>
                <w:b/>
              </w:rPr>
              <w:t>installed_software_ref</w:t>
            </w:r>
            <w:r>
              <w:t xml:space="preserve">, </w:t>
            </w:r>
            <w:r>
              <w:rPr>
                <w:rFonts w:ascii="Consolas" w:eastAsia="Consolas" w:hAnsi="Consolas" w:cs="Consolas"/>
                <w:b/>
              </w:rPr>
              <w:t>configuration_version</w:t>
            </w:r>
            <w:r>
              <w:t xml:space="preserve">, </w:t>
            </w:r>
            <w:r>
              <w:rPr>
                <w:rFonts w:ascii="Consolas" w:eastAsia="Consolas" w:hAnsi="Consolas" w:cs="Consolas"/>
                <w:b/>
              </w:rPr>
              <w:t>module</w:t>
            </w:r>
            <w:r>
              <w:t xml:space="preserve">, </w:t>
            </w:r>
            <w:r>
              <w:rPr>
                <w:rFonts w:ascii="Consolas" w:eastAsia="Consolas" w:hAnsi="Consolas" w:cs="Consolas"/>
                <w:b/>
              </w:rPr>
              <w:t>analysis_engine_version</w:t>
            </w:r>
            <w:r>
              <w:t xml:space="preserve">, </w:t>
            </w:r>
            <w:r>
              <w:rPr>
                <w:rFonts w:ascii="Consolas" w:eastAsia="Consolas" w:hAnsi="Consolas" w:cs="Consolas"/>
                <w:b/>
              </w:rPr>
              <w:t>analysis_definition_version</w:t>
            </w:r>
            <w:r>
              <w:t xml:space="preserve">, </w:t>
            </w:r>
            <w:r>
              <w:rPr>
                <w:rFonts w:ascii="Consolas" w:eastAsia="Consolas" w:hAnsi="Consolas" w:cs="Consolas"/>
                <w:b/>
              </w:rPr>
              <w:t>submitted</w:t>
            </w:r>
            <w:r>
              <w:t xml:space="preserve">, </w:t>
            </w:r>
            <w:r>
              <w:rPr>
                <w:rFonts w:ascii="Consolas" w:eastAsia="Consolas" w:hAnsi="Consolas" w:cs="Consolas"/>
                <w:b/>
              </w:rPr>
              <w:t>analysis_started</w:t>
            </w:r>
            <w:r>
              <w:t xml:space="preserve">, </w:t>
            </w:r>
            <w:r>
              <w:rPr>
                <w:rFonts w:ascii="Consolas" w:eastAsia="Consolas" w:hAnsi="Consolas" w:cs="Consolas"/>
                <w:b/>
              </w:rPr>
              <w:t>analysis_ended</w:t>
            </w:r>
            <w:r>
              <w:t xml:space="preserve">, </w:t>
            </w:r>
            <w:r>
              <w:rPr>
                <w:rFonts w:ascii="Consolas" w:eastAsia="Consolas" w:hAnsi="Consolas" w:cs="Consolas"/>
                <w:b/>
              </w:rPr>
              <w:t>av_result</w:t>
            </w:r>
            <w:r>
              <w:t xml:space="preserve">, </w:t>
            </w:r>
            <w:r>
              <w:rPr>
                <w:rFonts w:ascii="Consolas" w:eastAsia="Consolas" w:hAnsi="Consolas" w:cs="Consolas"/>
                <w:b/>
              </w:rPr>
              <w:t>analysis_sco_refs</w:t>
            </w:r>
          </w:p>
        </w:tc>
      </w:tr>
      <w:tr w:rsidR="00D94401" w14:paraId="5CB476BC" w14:textId="77777777" w:rsidTr="008C40DE">
        <w:tc>
          <w:tcPr>
            <w:tcW w:w="3105" w:type="dxa"/>
            <w:shd w:val="clear" w:color="auto" w:fill="073763"/>
            <w:tcMar>
              <w:top w:w="100" w:type="dxa"/>
              <w:left w:w="100" w:type="dxa"/>
              <w:bottom w:w="100" w:type="dxa"/>
              <w:right w:w="100" w:type="dxa"/>
            </w:tcMar>
          </w:tcPr>
          <w:p w14:paraId="6E87E6FE" w14:textId="77777777" w:rsidR="00D94401" w:rsidRDefault="00D94401" w:rsidP="008C40DE">
            <w:pPr>
              <w:widowControl w:val="0"/>
              <w:rPr>
                <w:b/>
                <w:color w:val="FFFFFF"/>
              </w:rPr>
            </w:pPr>
            <w:r>
              <w:rPr>
                <w:b/>
                <w:color w:val="FFFFFF"/>
              </w:rPr>
              <w:t>Property Name</w:t>
            </w:r>
          </w:p>
        </w:tc>
        <w:tc>
          <w:tcPr>
            <w:tcW w:w="2010" w:type="dxa"/>
            <w:shd w:val="clear" w:color="auto" w:fill="073763"/>
            <w:tcMar>
              <w:top w:w="100" w:type="dxa"/>
              <w:left w:w="100" w:type="dxa"/>
              <w:bottom w:w="100" w:type="dxa"/>
              <w:right w:w="100" w:type="dxa"/>
            </w:tcMar>
          </w:tcPr>
          <w:p w14:paraId="6EB57D94" w14:textId="77777777" w:rsidR="00D94401" w:rsidRDefault="00D94401" w:rsidP="008C40DE">
            <w:pPr>
              <w:widowControl w:val="0"/>
              <w:rPr>
                <w:b/>
                <w:color w:val="FFFFFF"/>
              </w:rPr>
            </w:pPr>
            <w:r>
              <w:rPr>
                <w:b/>
                <w:color w:val="FFFFFF"/>
              </w:rPr>
              <w:t>Type</w:t>
            </w:r>
          </w:p>
        </w:tc>
        <w:tc>
          <w:tcPr>
            <w:tcW w:w="4230" w:type="dxa"/>
            <w:shd w:val="clear" w:color="auto" w:fill="073763"/>
            <w:tcMar>
              <w:top w:w="100" w:type="dxa"/>
              <w:left w:w="100" w:type="dxa"/>
              <w:bottom w:w="100" w:type="dxa"/>
              <w:right w:w="100" w:type="dxa"/>
            </w:tcMar>
          </w:tcPr>
          <w:p w14:paraId="439F98C4" w14:textId="77777777" w:rsidR="00D94401" w:rsidRDefault="00D94401" w:rsidP="008C40DE">
            <w:pPr>
              <w:widowControl w:val="0"/>
              <w:rPr>
                <w:b/>
                <w:color w:val="FFFFFF"/>
              </w:rPr>
            </w:pPr>
            <w:r>
              <w:rPr>
                <w:b/>
                <w:color w:val="FFFFFF"/>
              </w:rPr>
              <w:t>Description</w:t>
            </w:r>
          </w:p>
        </w:tc>
      </w:tr>
      <w:tr w:rsidR="00D94401" w14:paraId="0FBFF5BA" w14:textId="77777777" w:rsidTr="008C40DE">
        <w:tc>
          <w:tcPr>
            <w:tcW w:w="31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23BFAD8" w14:textId="77777777" w:rsidR="00D94401" w:rsidRDefault="00D94401" w:rsidP="008C40DE">
            <w:pPr>
              <w:rPr>
                <w:shd w:val="clear" w:color="auto" w:fill="D9D9D9"/>
              </w:rPr>
            </w:pPr>
            <w:r>
              <w:rPr>
                <w:rFonts w:ascii="Consolas" w:eastAsia="Consolas" w:hAnsi="Consolas" w:cs="Consolas"/>
                <w:b/>
              </w:rPr>
              <w:t>type</w:t>
            </w:r>
            <w:r>
              <w:rPr>
                <w:shd w:val="clear" w:color="auto" w:fill="D9D9D9"/>
              </w:rPr>
              <w:t xml:space="preserve"> (required)</w:t>
            </w:r>
          </w:p>
        </w:tc>
        <w:tc>
          <w:tcPr>
            <w:tcW w:w="20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212DD34"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string</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8BCD83A" w14:textId="77777777" w:rsidR="00D94401" w:rsidRDefault="00D94401" w:rsidP="008C40DE">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malware-analysis</w:t>
            </w:r>
            <w:r>
              <w:t>.</w:t>
            </w:r>
          </w:p>
        </w:tc>
      </w:tr>
      <w:tr w:rsidR="00D94401" w14:paraId="48B985D1" w14:textId="77777777" w:rsidTr="008C40DE">
        <w:tc>
          <w:tcPr>
            <w:tcW w:w="3105" w:type="dxa"/>
            <w:shd w:val="clear" w:color="auto" w:fill="auto"/>
            <w:tcMar>
              <w:top w:w="100" w:type="dxa"/>
              <w:left w:w="100" w:type="dxa"/>
              <w:bottom w:w="100" w:type="dxa"/>
              <w:right w:w="100" w:type="dxa"/>
            </w:tcMar>
          </w:tcPr>
          <w:p w14:paraId="52428D14" w14:textId="77777777" w:rsidR="00D94401" w:rsidRDefault="00D94401" w:rsidP="008C40DE">
            <w:pPr>
              <w:widowControl w:val="0"/>
              <w:rPr>
                <w:rFonts w:ascii="Consolas" w:eastAsia="Consolas" w:hAnsi="Consolas" w:cs="Consolas"/>
                <w:b/>
              </w:rPr>
            </w:pPr>
            <w:r>
              <w:rPr>
                <w:rFonts w:ascii="Consolas" w:eastAsia="Consolas" w:hAnsi="Consolas" w:cs="Consolas"/>
                <w:b/>
              </w:rPr>
              <w:t>product</w:t>
            </w:r>
            <w:r>
              <w:rPr>
                <w:highlight w:val="white"/>
              </w:rPr>
              <w:t xml:space="preserve"> (required)</w:t>
            </w:r>
          </w:p>
        </w:tc>
        <w:tc>
          <w:tcPr>
            <w:tcW w:w="2010" w:type="dxa"/>
            <w:shd w:val="clear" w:color="auto" w:fill="auto"/>
            <w:tcMar>
              <w:top w:w="100" w:type="dxa"/>
              <w:left w:w="100" w:type="dxa"/>
              <w:bottom w:w="100" w:type="dxa"/>
              <w:right w:w="100" w:type="dxa"/>
            </w:tcMar>
          </w:tcPr>
          <w:p w14:paraId="5E2B0E0F"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34C72E77" w14:textId="77777777" w:rsidR="00D94401" w:rsidRDefault="00D94401" w:rsidP="008C40DE">
            <w:r>
              <w:t xml:space="preserve">The name of the analysis engine or product that was used. Product names </w:t>
            </w:r>
            <w:r>
              <w:rPr>
                <w:b/>
              </w:rPr>
              <w:t>SHOULD</w:t>
            </w:r>
            <w:r>
              <w:t xml:space="preserve"> be all lowercase with words separated by a dash "-".</w:t>
            </w:r>
          </w:p>
          <w:p w14:paraId="584E5CFA" w14:textId="77777777" w:rsidR="00D94401" w:rsidRDefault="00D94401" w:rsidP="008C40DE"/>
          <w:p w14:paraId="5151C32D" w14:textId="77777777" w:rsidR="00D94401" w:rsidRDefault="00D94401" w:rsidP="008C40DE">
            <w:r>
              <w:t xml:space="preserve">For cases where the name of a product cannot be specified, a value of "anonymized" </w:t>
            </w:r>
            <w:r>
              <w:rPr>
                <w:b/>
              </w:rPr>
              <w:t xml:space="preserve">MUST </w:t>
            </w:r>
            <w:r>
              <w:t>be used.</w:t>
            </w:r>
          </w:p>
        </w:tc>
      </w:tr>
      <w:tr w:rsidR="00D94401" w14:paraId="6B327652" w14:textId="77777777" w:rsidTr="008C40DE">
        <w:tc>
          <w:tcPr>
            <w:tcW w:w="3105" w:type="dxa"/>
            <w:shd w:val="clear" w:color="auto" w:fill="auto"/>
            <w:tcMar>
              <w:top w:w="100" w:type="dxa"/>
              <w:left w:w="100" w:type="dxa"/>
              <w:bottom w:w="100" w:type="dxa"/>
              <w:right w:w="100" w:type="dxa"/>
            </w:tcMar>
          </w:tcPr>
          <w:p w14:paraId="104F6F0E" w14:textId="77777777" w:rsidR="00D94401" w:rsidRDefault="00D94401" w:rsidP="008C40DE">
            <w:pPr>
              <w:widowControl w:val="0"/>
            </w:pPr>
            <w:r>
              <w:rPr>
                <w:rFonts w:ascii="Consolas" w:eastAsia="Consolas" w:hAnsi="Consolas" w:cs="Consolas"/>
                <w:b/>
                <w:color w:val="000000"/>
              </w:rPr>
              <w:t>version</w:t>
            </w:r>
            <w:r>
              <w:t xml:space="preserve"> (optional)</w:t>
            </w:r>
          </w:p>
        </w:tc>
        <w:tc>
          <w:tcPr>
            <w:tcW w:w="2010" w:type="dxa"/>
            <w:shd w:val="clear" w:color="auto" w:fill="auto"/>
            <w:tcMar>
              <w:top w:w="100" w:type="dxa"/>
              <w:left w:w="100" w:type="dxa"/>
              <w:bottom w:w="100" w:type="dxa"/>
              <w:right w:w="100" w:type="dxa"/>
            </w:tcMar>
          </w:tcPr>
          <w:p w14:paraId="5264348A" w14:textId="77777777" w:rsidR="00D94401" w:rsidRDefault="00D94401" w:rsidP="008C40DE">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694084C5" w14:textId="77777777" w:rsidR="00D94401" w:rsidRDefault="00D94401" w:rsidP="008C40DE">
            <w:r>
              <w:t xml:space="preserve">The version of the analysis product that was used to perform the analysis. </w:t>
            </w:r>
          </w:p>
        </w:tc>
      </w:tr>
      <w:tr w:rsidR="00D94401" w14:paraId="3F56267D" w14:textId="77777777" w:rsidTr="008C40DE">
        <w:tc>
          <w:tcPr>
            <w:tcW w:w="3105" w:type="dxa"/>
            <w:shd w:val="clear" w:color="auto" w:fill="auto"/>
            <w:tcMar>
              <w:top w:w="100" w:type="dxa"/>
              <w:left w:w="100" w:type="dxa"/>
              <w:bottom w:w="100" w:type="dxa"/>
              <w:right w:w="100" w:type="dxa"/>
            </w:tcMar>
          </w:tcPr>
          <w:p w14:paraId="09F21231" w14:textId="77777777" w:rsidR="00D94401" w:rsidRDefault="00D94401" w:rsidP="008C40DE">
            <w:pPr>
              <w:widowControl w:val="0"/>
              <w:rPr>
                <w:rFonts w:ascii="Consolas" w:eastAsia="Consolas" w:hAnsi="Consolas" w:cs="Consolas"/>
                <w:b/>
              </w:rPr>
            </w:pPr>
            <w:r>
              <w:rPr>
                <w:rFonts w:ascii="Consolas" w:eastAsia="Consolas" w:hAnsi="Consolas" w:cs="Consolas"/>
                <w:b/>
              </w:rPr>
              <w:t>host_vm_ref</w:t>
            </w:r>
            <w:r>
              <w:rPr>
                <w:highlight w:val="white"/>
              </w:rPr>
              <w:t xml:space="preserve"> (optional)</w:t>
            </w:r>
          </w:p>
        </w:tc>
        <w:tc>
          <w:tcPr>
            <w:tcW w:w="2010" w:type="dxa"/>
            <w:shd w:val="clear" w:color="auto" w:fill="auto"/>
            <w:tcMar>
              <w:top w:w="100" w:type="dxa"/>
              <w:left w:w="100" w:type="dxa"/>
              <w:bottom w:w="100" w:type="dxa"/>
              <w:right w:w="100" w:type="dxa"/>
            </w:tcMar>
          </w:tcPr>
          <w:p w14:paraId="26B09295"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5EF41B1E" w14:textId="77777777" w:rsidR="00D94401" w:rsidRDefault="00D94401" w:rsidP="008C40DE">
            <w:r>
              <w:t xml:space="preserve">A description of the virtual machine environment used to host the guest operating system (if applicable) that was used for the dynamic analysis of the malware instance or family. </w:t>
            </w:r>
          </w:p>
          <w:p w14:paraId="55C1488E" w14:textId="77777777" w:rsidR="00D94401" w:rsidRDefault="00D94401" w:rsidP="008C40DE"/>
          <w:p w14:paraId="730956AF" w14:textId="77777777" w:rsidR="00D94401" w:rsidRDefault="00D94401" w:rsidP="008C40DE">
            <w:r>
              <w:t xml:space="preserve">If this value is not included in conjunction with the </w:t>
            </w:r>
            <w:r>
              <w:rPr>
                <w:rFonts w:ascii="Consolas" w:eastAsia="Consolas" w:hAnsi="Consolas" w:cs="Consolas"/>
                <w:b/>
              </w:rPr>
              <w:t>operating_system_ref</w:t>
            </w:r>
            <w:r>
              <w:t xml:space="preserve"> property, this means that the dynamic analysis may have been performed on bare metal (i.e. without virtualization) or the information was redacted.</w:t>
            </w:r>
          </w:p>
          <w:p w14:paraId="484F7561" w14:textId="77777777" w:rsidR="00D94401" w:rsidRDefault="00D94401" w:rsidP="008C40DE"/>
          <w:p w14:paraId="2B56E32E" w14:textId="77777777" w:rsidR="00D94401" w:rsidRDefault="00D94401" w:rsidP="008C40DE">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D94401" w14:paraId="71B6F3F8" w14:textId="77777777" w:rsidTr="008C40DE">
        <w:tc>
          <w:tcPr>
            <w:tcW w:w="3105" w:type="dxa"/>
            <w:shd w:val="clear" w:color="auto" w:fill="auto"/>
            <w:tcMar>
              <w:top w:w="100" w:type="dxa"/>
              <w:left w:w="100" w:type="dxa"/>
              <w:bottom w:w="100" w:type="dxa"/>
              <w:right w:w="100" w:type="dxa"/>
            </w:tcMar>
          </w:tcPr>
          <w:p w14:paraId="670F6DE3" w14:textId="77777777" w:rsidR="00D94401" w:rsidRDefault="00D94401" w:rsidP="008C40DE">
            <w:pPr>
              <w:widowControl w:val="0"/>
              <w:rPr>
                <w:rFonts w:ascii="Consolas" w:eastAsia="Consolas" w:hAnsi="Consolas" w:cs="Consolas"/>
                <w:b/>
              </w:rPr>
            </w:pPr>
            <w:r>
              <w:rPr>
                <w:rFonts w:ascii="Consolas" w:eastAsia="Consolas" w:hAnsi="Consolas" w:cs="Consolas"/>
                <w:b/>
              </w:rPr>
              <w:t>operating_system_ref</w:t>
            </w:r>
            <w:r>
              <w:rPr>
                <w:highlight w:val="white"/>
              </w:rPr>
              <w:t xml:space="preserve"> (optional)</w:t>
            </w:r>
          </w:p>
        </w:tc>
        <w:tc>
          <w:tcPr>
            <w:tcW w:w="2010" w:type="dxa"/>
            <w:shd w:val="clear" w:color="auto" w:fill="auto"/>
            <w:tcMar>
              <w:top w:w="100" w:type="dxa"/>
              <w:left w:w="100" w:type="dxa"/>
              <w:bottom w:w="100" w:type="dxa"/>
              <w:right w:w="100" w:type="dxa"/>
            </w:tcMar>
          </w:tcPr>
          <w:p w14:paraId="55F78D8E"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14FE769A" w14:textId="77777777" w:rsidR="00D94401" w:rsidRDefault="00D94401" w:rsidP="008C40DE">
            <w:r>
              <w:t xml:space="preserve">The operating system used for the dynamic analysis of the malware instance or family. </w:t>
            </w:r>
            <w:r>
              <w:lastRenderedPageBreak/>
              <w:t>This applies to virtualized operating systems as well as those running on bare metal.</w:t>
            </w:r>
          </w:p>
          <w:p w14:paraId="0118A8A6" w14:textId="77777777" w:rsidR="00D94401" w:rsidRDefault="00D94401" w:rsidP="008C40DE"/>
          <w:p w14:paraId="2A0A8C59" w14:textId="77777777" w:rsidR="00D94401" w:rsidRDefault="00D94401" w:rsidP="008C40DE">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D94401" w14:paraId="0B86E7D9" w14:textId="77777777" w:rsidTr="008C40DE">
        <w:tc>
          <w:tcPr>
            <w:tcW w:w="3105" w:type="dxa"/>
            <w:shd w:val="clear" w:color="auto" w:fill="auto"/>
            <w:tcMar>
              <w:top w:w="100" w:type="dxa"/>
              <w:left w:w="100" w:type="dxa"/>
              <w:bottom w:w="100" w:type="dxa"/>
              <w:right w:w="100" w:type="dxa"/>
            </w:tcMar>
          </w:tcPr>
          <w:p w14:paraId="12BA5AEF" w14:textId="77777777" w:rsidR="00D94401" w:rsidRDefault="00D94401" w:rsidP="008C40DE">
            <w:pPr>
              <w:widowControl w:val="0"/>
              <w:rPr>
                <w:rFonts w:ascii="Consolas" w:eastAsia="Consolas" w:hAnsi="Consolas" w:cs="Consolas"/>
                <w:b/>
              </w:rPr>
            </w:pPr>
            <w:r>
              <w:rPr>
                <w:rFonts w:ascii="Consolas" w:eastAsia="Consolas" w:hAnsi="Consolas" w:cs="Consolas"/>
                <w:b/>
              </w:rPr>
              <w:lastRenderedPageBreak/>
              <w:t>installed_software_refs</w:t>
            </w:r>
            <w:r>
              <w:rPr>
                <w:highlight w:val="white"/>
              </w:rPr>
              <w:t xml:space="preserve"> (optional)</w:t>
            </w:r>
          </w:p>
        </w:tc>
        <w:tc>
          <w:tcPr>
            <w:tcW w:w="2010" w:type="dxa"/>
            <w:shd w:val="clear" w:color="auto" w:fill="auto"/>
            <w:tcMar>
              <w:top w:w="100" w:type="dxa"/>
              <w:left w:w="100" w:type="dxa"/>
              <w:bottom w:w="100" w:type="dxa"/>
              <w:right w:w="100" w:type="dxa"/>
            </w:tcMar>
          </w:tcPr>
          <w:p w14:paraId="123F3900"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1E7A74FE" w14:textId="77777777" w:rsidR="00D94401" w:rsidRDefault="00D94401" w:rsidP="008C40DE">
            <w:r>
              <w:t xml:space="preserve">Any non-standard software installed on the operating system (specified through the </w:t>
            </w:r>
            <w:r>
              <w:rPr>
                <w:rFonts w:ascii="Consolas" w:eastAsia="Consolas" w:hAnsi="Consolas" w:cs="Consolas"/>
                <w:color w:val="073763"/>
                <w:shd w:val="clear" w:color="auto" w:fill="CFE2F3"/>
              </w:rPr>
              <w:t>operating-system</w:t>
            </w:r>
            <w:r>
              <w:t xml:space="preserve"> value) used for the dynamic analysis of the malware instance or family.</w:t>
            </w:r>
          </w:p>
          <w:p w14:paraId="5AE6EC65" w14:textId="77777777" w:rsidR="00D94401" w:rsidRDefault="00D94401" w:rsidP="008C40DE"/>
          <w:p w14:paraId="6807BA67" w14:textId="77777777" w:rsidR="00D94401" w:rsidRDefault="00D94401" w:rsidP="008C40DE">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D94401" w14:paraId="250C2BA4" w14:textId="77777777" w:rsidTr="008C40DE">
        <w:tc>
          <w:tcPr>
            <w:tcW w:w="3105" w:type="dxa"/>
            <w:shd w:val="clear" w:color="auto" w:fill="auto"/>
            <w:tcMar>
              <w:top w:w="100" w:type="dxa"/>
              <w:left w:w="100" w:type="dxa"/>
              <w:bottom w:w="100" w:type="dxa"/>
              <w:right w:w="100" w:type="dxa"/>
            </w:tcMar>
          </w:tcPr>
          <w:p w14:paraId="51792EEC" w14:textId="77777777" w:rsidR="00D94401" w:rsidRDefault="00D94401" w:rsidP="008C40DE">
            <w:pPr>
              <w:widowControl w:val="0"/>
            </w:pPr>
            <w:r>
              <w:rPr>
                <w:rFonts w:ascii="Consolas" w:eastAsia="Consolas" w:hAnsi="Consolas" w:cs="Consolas"/>
                <w:b/>
                <w:color w:val="000000"/>
              </w:rPr>
              <w:t>configuration_version</w:t>
            </w:r>
            <w:r>
              <w:t xml:space="preserve"> (optional)</w:t>
            </w:r>
          </w:p>
        </w:tc>
        <w:tc>
          <w:tcPr>
            <w:tcW w:w="2010" w:type="dxa"/>
            <w:shd w:val="clear" w:color="auto" w:fill="auto"/>
            <w:tcMar>
              <w:top w:w="100" w:type="dxa"/>
              <w:left w:w="100" w:type="dxa"/>
              <w:bottom w:w="100" w:type="dxa"/>
              <w:right w:w="100" w:type="dxa"/>
            </w:tcMar>
          </w:tcPr>
          <w:p w14:paraId="3109EB54" w14:textId="77777777" w:rsidR="00D94401" w:rsidRDefault="00D94401" w:rsidP="008C40DE">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6495B5F4" w14:textId="77777777" w:rsidR="00D94401" w:rsidRDefault="00D94401" w:rsidP="008C40DE">
            <w:r>
              <w:t xml:space="preserve">The named configuration of additional product configuration parameters for this analysis run. </w:t>
            </w:r>
          </w:p>
          <w:p w14:paraId="5E723392" w14:textId="77777777" w:rsidR="00D94401" w:rsidRDefault="00D94401" w:rsidP="008C40DE"/>
          <w:p w14:paraId="5E315163" w14:textId="77777777" w:rsidR="00D94401" w:rsidRDefault="00D94401" w:rsidP="008C40DE">
            <w:r>
              <w:t>For example, when a product is configured to do full depth analysis of Window™ PE files. This configuration may have a named version and that named version can be captured in this property. This will ensure additional runs can be configured in the same way.</w:t>
            </w:r>
          </w:p>
        </w:tc>
      </w:tr>
      <w:tr w:rsidR="00D94401" w14:paraId="023844F9" w14:textId="77777777" w:rsidTr="008C40DE">
        <w:tc>
          <w:tcPr>
            <w:tcW w:w="3105" w:type="dxa"/>
            <w:shd w:val="clear" w:color="auto" w:fill="auto"/>
            <w:tcMar>
              <w:top w:w="100" w:type="dxa"/>
              <w:left w:w="100" w:type="dxa"/>
              <w:bottom w:w="100" w:type="dxa"/>
              <w:right w:w="100" w:type="dxa"/>
            </w:tcMar>
          </w:tcPr>
          <w:p w14:paraId="5EF302E6" w14:textId="77777777" w:rsidR="00D94401" w:rsidRDefault="00D94401" w:rsidP="008C40DE">
            <w:pPr>
              <w:widowControl w:val="0"/>
            </w:pPr>
            <w:r>
              <w:rPr>
                <w:rFonts w:ascii="Consolas" w:eastAsia="Consolas" w:hAnsi="Consolas" w:cs="Consolas"/>
                <w:b/>
                <w:color w:val="000000"/>
              </w:rPr>
              <w:t>modules</w:t>
            </w:r>
            <w:r>
              <w:t xml:space="preserve"> (optional)</w:t>
            </w:r>
          </w:p>
        </w:tc>
        <w:tc>
          <w:tcPr>
            <w:tcW w:w="2010" w:type="dxa"/>
            <w:shd w:val="clear" w:color="auto" w:fill="auto"/>
            <w:tcMar>
              <w:top w:w="100" w:type="dxa"/>
              <w:left w:w="100" w:type="dxa"/>
              <w:bottom w:w="100" w:type="dxa"/>
              <w:right w:w="100" w:type="dxa"/>
            </w:tcMar>
          </w:tcPr>
          <w:p w14:paraId="2BC326F8"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p>
          <w:p w14:paraId="78BAC3C5" w14:textId="77777777" w:rsidR="00D94401" w:rsidRDefault="00D94401" w:rsidP="008C40DE">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2FF547F1" w14:textId="77777777" w:rsidR="00D94401" w:rsidRDefault="00D94401" w:rsidP="008C40DE">
            <w:r>
              <w:t xml:space="preserve">The specific analysis modules that were used and configured in the product during this analysis run. </w:t>
            </w:r>
          </w:p>
          <w:p w14:paraId="6FD5A743" w14:textId="77777777" w:rsidR="00D94401" w:rsidRDefault="00D94401" w:rsidP="008C40DE"/>
          <w:p w14:paraId="727EB6D0" w14:textId="77777777" w:rsidR="00D94401" w:rsidRDefault="00D94401" w:rsidP="008C40DE">
            <w:r>
              <w:t>For example, configuring a product to support analysis of Dridex.</w:t>
            </w:r>
          </w:p>
        </w:tc>
      </w:tr>
      <w:tr w:rsidR="00D94401" w14:paraId="6EFF5498" w14:textId="77777777" w:rsidTr="008C40DE">
        <w:tc>
          <w:tcPr>
            <w:tcW w:w="3105" w:type="dxa"/>
            <w:shd w:val="clear" w:color="auto" w:fill="auto"/>
            <w:tcMar>
              <w:top w:w="100" w:type="dxa"/>
              <w:left w:w="100" w:type="dxa"/>
              <w:bottom w:w="100" w:type="dxa"/>
              <w:right w:w="100" w:type="dxa"/>
            </w:tcMar>
          </w:tcPr>
          <w:p w14:paraId="43BABE3A" w14:textId="77777777" w:rsidR="00D94401" w:rsidRDefault="00D94401" w:rsidP="008C40DE">
            <w:pPr>
              <w:widowControl w:val="0"/>
              <w:rPr>
                <w:rFonts w:ascii="Consolas" w:eastAsia="Consolas" w:hAnsi="Consolas" w:cs="Consolas"/>
                <w:b/>
              </w:rPr>
            </w:pPr>
            <w:r>
              <w:rPr>
                <w:rFonts w:ascii="Consolas" w:eastAsia="Consolas" w:hAnsi="Consolas" w:cs="Consolas"/>
                <w:b/>
              </w:rPr>
              <w:t>analysis_engine_version</w:t>
            </w:r>
            <w:r>
              <w:rPr>
                <w:highlight w:val="white"/>
              </w:rPr>
              <w:t xml:space="preserve"> (optional)</w:t>
            </w:r>
          </w:p>
        </w:tc>
        <w:tc>
          <w:tcPr>
            <w:tcW w:w="2010" w:type="dxa"/>
            <w:shd w:val="clear" w:color="auto" w:fill="auto"/>
            <w:tcMar>
              <w:top w:w="100" w:type="dxa"/>
              <w:left w:w="100" w:type="dxa"/>
              <w:bottom w:w="100" w:type="dxa"/>
              <w:right w:w="100" w:type="dxa"/>
            </w:tcMar>
          </w:tcPr>
          <w:p w14:paraId="6E2092A2"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72A64058" w14:textId="77777777" w:rsidR="00D94401" w:rsidRDefault="00D94401" w:rsidP="008C40DE">
            <w:r>
              <w:t xml:space="preserve">The version of the analysis engine or product (including AV engines) that was used to perform the analysis. </w:t>
            </w:r>
          </w:p>
        </w:tc>
      </w:tr>
      <w:tr w:rsidR="00D94401" w14:paraId="2ADDB8ED" w14:textId="77777777" w:rsidTr="008C40DE">
        <w:tc>
          <w:tcPr>
            <w:tcW w:w="3105" w:type="dxa"/>
            <w:shd w:val="clear" w:color="auto" w:fill="auto"/>
            <w:tcMar>
              <w:top w:w="100" w:type="dxa"/>
              <w:left w:w="100" w:type="dxa"/>
              <w:bottom w:w="100" w:type="dxa"/>
              <w:right w:w="100" w:type="dxa"/>
            </w:tcMar>
          </w:tcPr>
          <w:p w14:paraId="545D4952" w14:textId="77777777" w:rsidR="00D94401" w:rsidRDefault="00D94401" w:rsidP="008C40DE">
            <w:pPr>
              <w:widowControl w:val="0"/>
              <w:rPr>
                <w:rFonts w:ascii="Consolas" w:eastAsia="Consolas" w:hAnsi="Consolas" w:cs="Consolas"/>
                <w:b/>
              </w:rPr>
            </w:pPr>
            <w:r>
              <w:rPr>
                <w:rFonts w:ascii="Consolas" w:eastAsia="Consolas" w:hAnsi="Consolas" w:cs="Consolas"/>
                <w:b/>
              </w:rPr>
              <w:t>analysis_definition_version</w:t>
            </w:r>
            <w:r>
              <w:rPr>
                <w:highlight w:val="white"/>
              </w:rPr>
              <w:t xml:space="preserve"> (optional)</w:t>
            </w:r>
          </w:p>
        </w:tc>
        <w:tc>
          <w:tcPr>
            <w:tcW w:w="2010" w:type="dxa"/>
            <w:shd w:val="clear" w:color="auto" w:fill="auto"/>
            <w:tcMar>
              <w:top w:w="100" w:type="dxa"/>
              <w:left w:w="100" w:type="dxa"/>
              <w:bottom w:w="100" w:type="dxa"/>
              <w:right w:w="100" w:type="dxa"/>
            </w:tcMar>
          </w:tcPr>
          <w:p w14:paraId="19D2C39B"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45A6CB9A" w14:textId="77777777" w:rsidR="00D94401" w:rsidRDefault="00D94401" w:rsidP="008C40DE">
            <w:r>
              <w:t>The version of the analysis definitions used by the analysis tool (including AV tools).</w:t>
            </w:r>
          </w:p>
        </w:tc>
      </w:tr>
      <w:tr w:rsidR="00D94401" w14:paraId="573B8792" w14:textId="77777777" w:rsidTr="008C40DE">
        <w:tc>
          <w:tcPr>
            <w:tcW w:w="3105" w:type="dxa"/>
            <w:shd w:val="clear" w:color="auto" w:fill="auto"/>
            <w:tcMar>
              <w:top w:w="100" w:type="dxa"/>
              <w:left w:w="100" w:type="dxa"/>
              <w:bottom w:w="100" w:type="dxa"/>
              <w:right w:w="100" w:type="dxa"/>
            </w:tcMar>
          </w:tcPr>
          <w:p w14:paraId="170C17BE" w14:textId="77777777" w:rsidR="00D94401" w:rsidRDefault="00D94401" w:rsidP="008C40DE">
            <w:pPr>
              <w:widowControl w:val="0"/>
              <w:rPr>
                <w:rFonts w:ascii="Consolas" w:eastAsia="Consolas" w:hAnsi="Consolas" w:cs="Consolas"/>
                <w:b/>
              </w:rPr>
            </w:pPr>
            <w:r>
              <w:rPr>
                <w:rFonts w:ascii="Consolas" w:eastAsia="Consolas" w:hAnsi="Consolas" w:cs="Consolas"/>
                <w:b/>
              </w:rPr>
              <w:t>submitted</w:t>
            </w:r>
            <w:r>
              <w:rPr>
                <w:highlight w:val="white"/>
              </w:rPr>
              <w:t xml:space="preserve"> (optional)</w:t>
            </w:r>
          </w:p>
        </w:tc>
        <w:tc>
          <w:tcPr>
            <w:tcW w:w="2010" w:type="dxa"/>
            <w:shd w:val="clear" w:color="auto" w:fill="auto"/>
            <w:tcMar>
              <w:top w:w="100" w:type="dxa"/>
              <w:left w:w="100" w:type="dxa"/>
              <w:bottom w:w="100" w:type="dxa"/>
              <w:right w:w="100" w:type="dxa"/>
            </w:tcMar>
          </w:tcPr>
          <w:p w14:paraId="45F79DFA"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47746460" w14:textId="77777777" w:rsidR="00D94401" w:rsidRDefault="00D94401" w:rsidP="008C40DE">
            <w:r>
              <w:t>The date and time that the malware was first submitted for scanning or analysis. This value will stay constant while the scanned date can change. For example, when Malware was submitted to a virus analysis tool.</w:t>
            </w:r>
          </w:p>
        </w:tc>
      </w:tr>
      <w:tr w:rsidR="00D94401" w14:paraId="40E87215" w14:textId="77777777" w:rsidTr="008C40DE">
        <w:tc>
          <w:tcPr>
            <w:tcW w:w="3105" w:type="dxa"/>
            <w:shd w:val="clear" w:color="auto" w:fill="auto"/>
            <w:tcMar>
              <w:top w:w="100" w:type="dxa"/>
              <w:left w:w="100" w:type="dxa"/>
              <w:bottom w:w="100" w:type="dxa"/>
              <w:right w:w="100" w:type="dxa"/>
            </w:tcMar>
          </w:tcPr>
          <w:p w14:paraId="21CCDDEF" w14:textId="77777777" w:rsidR="00D94401" w:rsidRDefault="00D94401" w:rsidP="008C40DE">
            <w:pPr>
              <w:widowControl w:val="0"/>
              <w:rPr>
                <w:rFonts w:ascii="Consolas" w:eastAsia="Consolas" w:hAnsi="Consolas" w:cs="Consolas"/>
                <w:b/>
              </w:rPr>
            </w:pPr>
            <w:r>
              <w:rPr>
                <w:rFonts w:ascii="Consolas" w:eastAsia="Consolas" w:hAnsi="Consolas" w:cs="Consolas"/>
                <w:b/>
              </w:rPr>
              <w:lastRenderedPageBreak/>
              <w:t>analysis_started</w:t>
            </w:r>
            <w:r>
              <w:rPr>
                <w:highlight w:val="white"/>
              </w:rPr>
              <w:t xml:space="preserve"> (optional)</w:t>
            </w:r>
          </w:p>
        </w:tc>
        <w:tc>
          <w:tcPr>
            <w:tcW w:w="2010" w:type="dxa"/>
            <w:shd w:val="clear" w:color="auto" w:fill="auto"/>
            <w:tcMar>
              <w:top w:w="100" w:type="dxa"/>
              <w:left w:w="100" w:type="dxa"/>
              <w:bottom w:w="100" w:type="dxa"/>
              <w:right w:w="100" w:type="dxa"/>
            </w:tcMar>
          </w:tcPr>
          <w:p w14:paraId="4B6AD0E5"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5BDCCE6F" w14:textId="77777777" w:rsidR="00D94401" w:rsidRDefault="00D94401" w:rsidP="008C40DE">
            <w:r>
              <w:t>The date and time that the malware analysis was initiated.</w:t>
            </w:r>
          </w:p>
        </w:tc>
      </w:tr>
      <w:tr w:rsidR="00D94401" w14:paraId="68F4AC54" w14:textId="77777777" w:rsidTr="008C40DE">
        <w:tc>
          <w:tcPr>
            <w:tcW w:w="3105" w:type="dxa"/>
            <w:shd w:val="clear" w:color="auto" w:fill="auto"/>
            <w:tcMar>
              <w:top w:w="100" w:type="dxa"/>
              <w:left w:w="100" w:type="dxa"/>
              <w:bottom w:w="100" w:type="dxa"/>
              <w:right w:w="100" w:type="dxa"/>
            </w:tcMar>
          </w:tcPr>
          <w:p w14:paraId="306D6FD7" w14:textId="77777777" w:rsidR="00D94401" w:rsidRDefault="00D94401" w:rsidP="008C40DE">
            <w:pPr>
              <w:widowControl w:val="0"/>
            </w:pPr>
            <w:r>
              <w:rPr>
                <w:rFonts w:ascii="Consolas" w:eastAsia="Consolas" w:hAnsi="Consolas" w:cs="Consolas"/>
                <w:b/>
              </w:rPr>
              <w:t>analysis_ended</w:t>
            </w:r>
            <w:r>
              <w:rPr>
                <w:highlight w:val="white"/>
              </w:rPr>
              <w:t xml:space="preserve"> (optional)</w:t>
            </w:r>
          </w:p>
        </w:tc>
        <w:tc>
          <w:tcPr>
            <w:tcW w:w="2010" w:type="dxa"/>
            <w:shd w:val="clear" w:color="auto" w:fill="auto"/>
            <w:tcMar>
              <w:top w:w="100" w:type="dxa"/>
              <w:left w:w="100" w:type="dxa"/>
              <w:bottom w:w="100" w:type="dxa"/>
              <w:right w:w="100" w:type="dxa"/>
            </w:tcMar>
          </w:tcPr>
          <w:p w14:paraId="71684745" w14:textId="77777777" w:rsidR="00D94401" w:rsidRDefault="00D94401" w:rsidP="008C40DE">
            <w:pPr>
              <w:widowControl w:val="0"/>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48831CCC" w14:textId="77777777" w:rsidR="00D94401" w:rsidRDefault="00D94401" w:rsidP="008C40DE">
            <w:r>
              <w:t>The date and time that the malware analysis ended.</w:t>
            </w:r>
          </w:p>
        </w:tc>
      </w:tr>
      <w:tr w:rsidR="00D94401" w14:paraId="027678FE" w14:textId="77777777" w:rsidTr="008C40DE">
        <w:tc>
          <w:tcPr>
            <w:tcW w:w="3105" w:type="dxa"/>
            <w:shd w:val="clear" w:color="auto" w:fill="auto"/>
            <w:tcMar>
              <w:top w:w="100" w:type="dxa"/>
              <w:left w:w="100" w:type="dxa"/>
              <w:bottom w:w="100" w:type="dxa"/>
              <w:right w:w="100" w:type="dxa"/>
            </w:tcMar>
          </w:tcPr>
          <w:p w14:paraId="0D83F3C7" w14:textId="77777777" w:rsidR="00D94401" w:rsidRDefault="00D94401" w:rsidP="008C40DE">
            <w:pPr>
              <w:widowControl w:val="0"/>
              <w:rPr>
                <w:rFonts w:ascii="Consolas" w:eastAsia="Consolas" w:hAnsi="Consolas" w:cs="Consolas"/>
                <w:b/>
              </w:rPr>
            </w:pPr>
            <w:r>
              <w:rPr>
                <w:rFonts w:ascii="Consolas" w:eastAsia="Consolas" w:hAnsi="Consolas" w:cs="Consolas"/>
                <w:b/>
              </w:rPr>
              <w:t>av_result</w:t>
            </w:r>
            <w:r>
              <w:rPr>
                <w:highlight w:val="white"/>
              </w:rPr>
              <w:t xml:space="preserve"> (optional)</w:t>
            </w:r>
          </w:p>
        </w:tc>
        <w:tc>
          <w:tcPr>
            <w:tcW w:w="2010" w:type="dxa"/>
            <w:shd w:val="clear" w:color="auto" w:fill="auto"/>
            <w:tcMar>
              <w:top w:w="100" w:type="dxa"/>
              <w:left w:w="100" w:type="dxa"/>
              <w:bottom w:w="100" w:type="dxa"/>
              <w:right w:w="100" w:type="dxa"/>
            </w:tcMar>
          </w:tcPr>
          <w:p w14:paraId="1A2BC3EE"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1C084280" w14:textId="77777777" w:rsidR="00D94401" w:rsidRDefault="00D94401" w:rsidP="008C40DE">
            <w:r>
              <w:t>The classification result or name assigned to the malware instance by the AV scanner tool.</w:t>
            </w:r>
          </w:p>
          <w:p w14:paraId="03EBF575" w14:textId="77777777" w:rsidR="00D94401" w:rsidRDefault="00D94401" w:rsidP="008C40DE"/>
          <w:p w14:paraId="0E342B86" w14:textId="77777777" w:rsidR="00D94401" w:rsidRDefault="00D94401" w:rsidP="008C40DE">
            <w:r>
              <w:t xml:space="preserve">If no resulting context-specific classification value or name is provided by the AV scanner tool or cannot be specified, then the result value </w:t>
            </w:r>
            <w:r>
              <w:rPr>
                <w:b/>
              </w:rPr>
              <w:t>SHOULD</w:t>
            </w:r>
            <w:r>
              <w:t xml:space="preserve"> come from the </w:t>
            </w:r>
            <w:r>
              <w:rPr>
                <w:rFonts w:ascii="Consolas" w:eastAsia="Consolas" w:hAnsi="Consolas" w:cs="Consolas"/>
                <w:color w:val="C7254E"/>
                <w:shd w:val="clear" w:color="auto" w:fill="F9F2F4"/>
              </w:rPr>
              <w:t>malware-av-result-ov</w:t>
            </w:r>
            <w:r>
              <w:t xml:space="preserve"> open vocabulary.</w:t>
            </w:r>
          </w:p>
        </w:tc>
      </w:tr>
      <w:tr w:rsidR="00D94401" w14:paraId="2C7A508C" w14:textId="77777777" w:rsidTr="008C40DE">
        <w:trPr>
          <w:trHeight w:val="1020"/>
        </w:trPr>
        <w:tc>
          <w:tcPr>
            <w:tcW w:w="3105" w:type="dxa"/>
            <w:shd w:val="clear" w:color="auto" w:fill="auto"/>
            <w:tcMar>
              <w:top w:w="100" w:type="dxa"/>
              <w:left w:w="100" w:type="dxa"/>
              <w:bottom w:w="100" w:type="dxa"/>
              <w:right w:w="100" w:type="dxa"/>
            </w:tcMar>
          </w:tcPr>
          <w:p w14:paraId="160C5C6D" w14:textId="77777777" w:rsidR="00D94401" w:rsidRDefault="00D94401" w:rsidP="008C40DE">
            <w:pPr>
              <w:widowControl w:val="0"/>
              <w:rPr>
                <w:rFonts w:ascii="Consolas" w:eastAsia="Consolas" w:hAnsi="Consolas" w:cs="Consolas"/>
                <w:b/>
              </w:rPr>
            </w:pPr>
            <w:r>
              <w:rPr>
                <w:rFonts w:ascii="Consolas" w:eastAsia="Consolas" w:hAnsi="Consolas" w:cs="Consolas"/>
                <w:b/>
              </w:rPr>
              <w:t>analysis_sco_refs</w:t>
            </w:r>
            <w:r>
              <w:rPr>
                <w:highlight w:val="white"/>
              </w:rPr>
              <w:t xml:space="preserve"> (optional)</w:t>
            </w:r>
          </w:p>
        </w:tc>
        <w:tc>
          <w:tcPr>
            <w:tcW w:w="2010" w:type="dxa"/>
            <w:shd w:val="clear" w:color="auto" w:fill="auto"/>
            <w:tcMar>
              <w:top w:w="100" w:type="dxa"/>
              <w:left w:w="100" w:type="dxa"/>
              <w:bottom w:w="100" w:type="dxa"/>
              <w:right w:w="100" w:type="dxa"/>
            </w:tcMar>
          </w:tcPr>
          <w:p w14:paraId="73428542"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59FF26A4" w14:textId="77777777" w:rsidR="00D94401" w:rsidRDefault="00D94401" w:rsidP="008C40DE">
            <w:pPr>
              <w:widowControl w:val="0"/>
            </w:pPr>
            <w:r>
              <w:t>This property contains the references to the STIX Cyber-observable Objects that were captured during the analysis process.</w:t>
            </w:r>
          </w:p>
        </w:tc>
      </w:tr>
    </w:tbl>
    <w:p w14:paraId="6B70E512" w14:textId="77777777" w:rsidR="00D94401" w:rsidRDefault="00D94401" w:rsidP="00D94401">
      <w:pPr>
        <w:rPr>
          <w:rFonts w:ascii="Consolas" w:eastAsia="Consolas" w:hAnsi="Consolas" w:cs="Consolas"/>
          <w:sz w:val="18"/>
          <w:szCs w:val="18"/>
          <w:shd w:val="clear" w:color="auto" w:fill="EFEFEF"/>
        </w:rPr>
      </w:pPr>
    </w:p>
    <w:p w14:paraId="6510D80D" w14:textId="484F2399" w:rsidR="00D94401" w:rsidRDefault="00D94401" w:rsidP="00D94401">
      <w:pPr>
        <w:pStyle w:val="Heading3"/>
      </w:pPr>
      <w:bookmarkStart w:id="273" w:name="_4ulxfjz9uiz4" w:colFirst="0" w:colLast="0"/>
      <w:bookmarkStart w:id="274" w:name="_Toc25068427"/>
      <w:bookmarkStart w:id="275" w:name="_Toc26789738"/>
      <w:bookmarkEnd w:id="273"/>
      <w:r>
        <w:t>Relationships</w:t>
      </w:r>
      <w:bookmarkEnd w:id="274"/>
      <w:bookmarkEnd w:id="275"/>
    </w:p>
    <w:p w14:paraId="523D55F2" w14:textId="77777777" w:rsidR="00D94401" w:rsidRDefault="00D94401" w:rsidP="00D94401">
      <w:r>
        <w:t>These are the relationships explicitly defined between the Malware Analysis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1616FBFC" w14:textId="77777777" w:rsidR="00D94401" w:rsidRDefault="00D94401" w:rsidP="00D94401"/>
    <w:p w14:paraId="0ACDA893"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EC8C175" w14:textId="77777777" w:rsidR="00D94401" w:rsidRDefault="00D94401" w:rsidP="00D94401"/>
    <w:tbl>
      <w:tblPr>
        <w:tblW w:w="9345" w:type="dxa"/>
        <w:tblLayout w:type="fixed"/>
        <w:tblLook w:val="0600" w:firstRow="0" w:lastRow="0" w:firstColumn="0" w:lastColumn="0" w:noHBand="1" w:noVBand="1"/>
      </w:tblPr>
      <w:tblGrid>
        <w:gridCol w:w="1995"/>
        <w:gridCol w:w="2355"/>
        <w:gridCol w:w="1080"/>
        <w:gridCol w:w="3915"/>
      </w:tblGrid>
      <w:tr w:rsidR="00D94401" w14:paraId="44FAD09D" w14:textId="77777777" w:rsidTr="008C40DE">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B265DE" w14:textId="77777777" w:rsidR="00D94401" w:rsidRDefault="00D94401" w:rsidP="008C40DE">
            <w:pPr>
              <w:rPr>
                <w:b/>
                <w:color w:val="FFFFFF"/>
              </w:rPr>
            </w:pPr>
            <w:r>
              <w:rPr>
                <w:b/>
                <w:color w:val="FFFFFF"/>
              </w:rPr>
              <w:t>Embedded Relationships</w:t>
            </w:r>
          </w:p>
        </w:tc>
      </w:tr>
      <w:tr w:rsidR="00D94401" w14:paraId="32ACA416" w14:textId="77777777" w:rsidTr="008C40DE">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21DE24" w14:textId="77777777" w:rsidR="00D94401" w:rsidRDefault="00D94401" w:rsidP="008C40DE">
            <w:r>
              <w:rPr>
                <w:rFonts w:ascii="Consolas" w:eastAsia="Consolas" w:hAnsi="Consolas" w:cs="Consolas"/>
                <w:b/>
              </w:rPr>
              <w:t>created_by_ref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53F360" w14:textId="77777777" w:rsidR="00D94401" w:rsidRDefault="00D94401" w:rsidP="008C40DE">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4F0F1DC5" w14:textId="77777777" w:rsidTr="008C40DE">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1F9D49" w14:textId="77777777" w:rsidR="00D94401" w:rsidRDefault="00D94401" w:rsidP="008C40DE">
            <w:pPr>
              <w:rPr>
                <w:rFonts w:ascii="Consolas" w:eastAsia="Consolas" w:hAnsi="Consolas" w:cs="Consolas"/>
                <w:b/>
              </w:rPr>
            </w:pPr>
            <w:r>
              <w:rPr>
                <w:rFonts w:ascii="Consolas" w:eastAsia="Consolas" w:hAnsi="Consolas" w:cs="Consolas"/>
                <w:b/>
              </w:rPr>
              <w:t>object_markings_refs</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E1C35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3EC7D7D8" w14:textId="77777777" w:rsidTr="008C40DE">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F5E782" w14:textId="77777777" w:rsidR="00D94401" w:rsidRDefault="00D94401" w:rsidP="008C40DE">
            <w:pPr>
              <w:widowControl w:val="0"/>
              <w:rPr>
                <w:rFonts w:ascii="Consolas" w:eastAsia="Consolas" w:hAnsi="Consolas" w:cs="Consolas"/>
                <w:b/>
              </w:rPr>
            </w:pPr>
            <w:r>
              <w:rPr>
                <w:rFonts w:ascii="Consolas" w:eastAsia="Consolas" w:hAnsi="Consolas" w:cs="Consolas"/>
                <w:b/>
              </w:rPr>
              <w:t>host_vm_ref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BF310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D94401" w14:paraId="0E955A69" w14:textId="77777777" w:rsidTr="008C40DE">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B04334" w14:textId="77777777" w:rsidR="00D94401" w:rsidRDefault="00D94401" w:rsidP="008C40DE">
            <w:pPr>
              <w:widowControl w:val="0"/>
              <w:rPr>
                <w:rFonts w:ascii="Consolas" w:eastAsia="Consolas" w:hAnsi="Consolas" w:cs="Consolas"/>
                <w:b/>
              </w:rPr>
            </w:pPr>
            <w:r>
              <w:rPr>
                <w:rFonts w:ascii="Consolas" w:eastAsia="Consolas" w:hAnsi="Consolas" w:cs="Consolas"/>
                <w:b/>
              </w:rPr>
              <w:t>operating_system_ref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0ECB2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D94401" w14:paraId="5223BC0A" w14:textId="77777777" w:rsidTr="008C40DE">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BA38B4" w14:textId="77777777" w:rsidR="00D94401" w:rsidRDefault="00D94401" w:rsidP="008C40DE">
            <w:pPr>
              <w:widowControl w:val="0"/>
              <w:rPr>
                <w:rFonts w:ascii="Consolas" w:eastAsia="Consolas" w:hAnsi="Consolas" w:cs="Consolas"/>
                <w:b/>
              </w:rPr>
            </w:pPr>
            <w:r>
              <w:rPr>
                <w:rFonts w:ascii="Consolas" w:eastAsia="Consolas" w:hAnsi="Consolas" w:cs="Consolas"/>
                <w:b/>
              </w:rPr>
              <w:t>installed_software_refs</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1DFA9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D94401" w14:paraId="38785863" w14:textId="77777777" w:rsidTr="008C40DE">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F19A28" w14:textId="77777777" w:rsidR="00D94401" w:rsidRDefault="00D94401" w:rsidP="008C40DE">
            <w:pPr>
              <w:widowControl w:val="0"/>
              <w:rPr>
                <w:rFonts w:ascii="Consolas" w:eastAsia="Consolas" w:hAnsi="Consolas" w:cs="Consolas"/>
                <w:b/>
              </w:rPr>
            </w:pPr>
            <w:r>
              <w:rPr>
                <w:rFonts w:ascii="Consolas" w:eastAsia="Consolas" w:hAnsi="Consolas" w:cs="Consolas"/>
                <w:b/>
              </w:rPr>
              <w:lastRenderedPageBreak/>
              <w:t>analysis_sco_refs</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B3D82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D94401" w14:paraId="68F10CC3" w14:textId="77777777" w:rsidTr="008C40DE">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E3B058" w14:textId="77777777" w:rsidR="00D94401" w:rsidRDefault="00D94401" w:rsidP="008C40DE">
            <w:pPr>
              <w:rPr>
                <w:b/>
                <w:color w:val="FFFFFF"/>
              </w:rPr>
            </w:pPr>
            <w:r>
              <w:rPr>
                <w:b/>
                <w:color w:val="FFFFFF"/>
              </w:rPr>
              <w:t>Common Relationships</w:t>
            </w:r>
          </w:p>
        </w:tc>
      </w:tr>
      <w:tr w:rsidR="00D94401" w14:paraId="0B7E29BE" w14:textId="77777777" w:rsidTr="008C40DE">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838B28"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3756EA70" w14:textId="77777777" w:rsidTr="008C40DE">
        <w:tc>
          <w:tcPr>
            <w:tcW w:w="19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1417F3" w14:textId="77777777" w:rsidR="00D94401" w:rsidRDefault="00D94401" w:rsidP="008C40DE">
            <w:pPr>
              <w:rPr>
                <w:b/>
                <w:color w:val="FFFFFF"/>
              </w:rPr>
            </w:pPr>
            <w:r>
              <w:rPr>
                <w:b/>
                <w:color w:val="FFFFFF"/>
              </w:rPr>
              <w:t>Source</w:t>
            </w:r>
          </w:p>
        </w:tc>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E7790B" w14:textId="77777777" w:rsidR="00D94401" w:rsidRDefault="00D94401" w:rsidP="008C40DE">
            <w:pPr>
              <w:rPr>
                <w:b/>
                <w:color w:val="FFFFFF"/>
              </w:rPr>
            </w:pPr>
            <w:r>
              <w:rPr>
                <w:b/>
                <w:color w:val="FFFFFF"/>
              </w:rPr>
              <w:t>Name</w:t>
            </w:r>
          </w:p>
        </w:tc>
        <w:tc>
          <w:tcPr>
            <w:tcW w:w="10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1B7949" w14:textId="77777777" w:rsidR="00D94401" w:rsidRDefault="00D94401" w:rsidP="008C40DE">
            <w:pPr>
              <w:rPr>
                <w:b/>
                <w:color w:val="FFFFFF"/>
              </w:rPr>
            </w:pPr>
            <w:r>
              <w:rPr>
                <w:b/>
                <w:color w:val="FFFFFF"/>
              </w:rPr>
              <w:t xml:space="preserve">Target </w:t>
            </w:r>
          </w:p>
        </w:tc>
        <w:tc>
          <w:tcPr>
            <w:tcW w:w="39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08CABF" w14:textId="77777777" w:rsidR="00D94401" w:rsidRDefault="00D94401" w:rsidP="008C40DE">
            <w:pPr>
              <w:rPr>
                <w:b/>
                <w:color w:val="FFFFFF"/>
              </w:rPr>
            </w:pPr>
            <w:r>
              <w:rPr>
                <w:b/>
                <w:color w:val="FFFFFF"/>
              </w:rPr>
              <w:t>Description</w:t>
            </w:r>
          </w:p>
        </w:tc>
      </w:tr>
      <w:tr w:rsidR="00D94401" w14:paraId="06468FB6" w14:textId="77777777" w:rsidTr="008C40DE">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6C977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FC7739"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766CE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3C66F4" w14:textId="77777777" w:rsidR="00D94401" w:rsidRDefault="00D94401" w:rsidP="008C40DE">
            <w:r>
              <w:t>This Relationship describes that the malware analysis describes the related malware.</w:t>
            </w:r>
          </w:p>
        </w:tc>
      </w:tr>
      <w:tr w:rsidR="00D94401" w14:paraId="3E23AF3E" w14:textId="77777777" w:rsidTr="008C40DE">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03F05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280E6D"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av-analysis-of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BE36C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4744B4" w14:textId="77777777" w:rsidR="00D94401" w:rsidRDefault="00D94401" w:rsidP="008C40DE">
            <w:r>
              <w:t>This Relationship describes that the malware analysis is AV scan results for the related malware.</w:t>
            </w:r>
          </w:p>
        </w:tc>
      </w:tr>
      <w:tr w:rsidR="00D94401" w14:paraId="356B049A" w14:textId="77777777" w:rsidTr="008C40DE">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06C60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E8A31B"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C6409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A99FF9" w14:textId="77777777" w:rsidR="00D94401" w:rsidRDefault="00D94401" w:rsidP="008C40DE">
            <w:r>
              <w:t>This Relationship describes that the malware analysis is static analysis results for the related malware.</w:t>
            </w:r>
          </w:p>
        </w:tc>
      </w:tr>
      <w:tr w:rsidR="00D94401" w14:paraId="6EC26B01" w14:textId="77777777" w:rsidTr="008C40DE">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9C463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3E5D49"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8D80E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97E1E8" w14:textId="77777777" w:rsidR="00D94401" w:rsidRDefault="00D94401" w:rsidP="008C40DE">
            <w:r>
              <w:t>This Relationship describes that the malware analysis is dynamic analysis results for the related malware.</w:t>
            </w:r>
          </w:p>
        </w:tc>
      </w:tr>
      <w:tr w:rsidR="00D94401" w14:paraId="3324AC2F" w14:textId="77777777" w:rsidTr="008C40DE">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38FEA84" w14:textId="77777777" w:rsidR="00D94401" w:rsidRDefault="00D94401" w:rsidP="008C40DE">
            <w:pPr>
              <w:rPr>
                <w:b/>
              </w:rPr>
            </w:pPr>
            <w:r>
              <w:rPr>
                <w:b/>
              </w:rPr>
              <w:t>Reverse Relationships</w:t>
            </w:r>
          </w:p>
        </w:tc>
      </w:tr>
      <w:tr w:rsidR="00D94401" w14:paraId="2A47F189" w14:textId="77777777" w:rsidTr="008C40DE">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EE65F0" w14:textId="77777777" w:rsidR="00D94401" w:rsidRDefault="00D94401" w:rsidP="008C40DE">
            <w:r>
              <w:t>—</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C95A03" w14:textId="77777777" w:rsidR="00D94401" w:rsidRDefault="00D94401" w:rsidP="008C40DE">
            <w: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8F1D46" w14:textId="77777777" w:rsidR="00D94401" w:rsidRDefault="00D94401" w:rsidP="008C40DE">
            <w:r>
              <w:t>—</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62EDC1" w14:textId="77777777" w:rsidR="00D94401" w:rsidRDefault="00D94401" w:rsidP="008C40DE">
            <w:r>
              <w:t>—</w:t>
            </w:r>
          </w:p>
        </w:tc>
      </w:tr>
    </w:tbl>
    <w:p w14:paraId="2509E851" w14:textId="77777777" w:rsidR="00D94401" w:rsidRDefault="00D94401" w:rsidP="00D94401">
      <w:pPr>
        <w:rPr>
          <w:rFonts w:ascii="Consolas" w:eastAsia="Consolas" w:hAnsi="Consolas" w:cs="Consolas"/>
          <w:sz w:val="18"/>
          <w:szCs w:val="18"/>
          <w:shd w:val="clear" w:color="auto" w:fill="EFEFEF"/>
        </w:rPr>
      </w:pPr>
    </w:p>
    <w:p w14:paraId="08223336" w14:textId="1F157C7A" w:rsidR="00D94401" w:rsidRDefault="00D94401" w:rsidP="00D94401">
      <w:pPr>
        <w:pStyle w:val="Heading2"/>
      </w:pPr>
      <w:bookmarkStart w:id="276" w:name="_gudodcg1sbb9" w:colFirst="0" w:colLast="0"/>
      <w:bookmarkStart w:id="277" w:name="_Toc25068428"/>
      <w:bookmarkStart w:id="278" w:name="_Toc26789739"/>
      <w:bookmarkEnd w:id="276"/>
      <w:r>
        <w:t>Note</w:t>
      </w:r>
      <w:bookmarkEnd w:id="277"/>
      <w:bookmarkEnd w:id="278"/>
    </w:p>
    <w:p w14:paraId="2313528B" w14:textId="77777777" w:rsidR="00D94401" w:rsidRDefault="00D94401" w:rsidP="00D94401">
      <w:pPr>
        <w:rPr>
          <w:rFonts w:ascii="Consolas" w:eastAsia="Consolas" w:hAnsi="Consolas" w:cs="Consolas"/>
          <w:color w:val="000000"/>
          <w:sz w:val="18"/>
          <w:szCs w:val="18"/>
          <w:shd w:val="clear" w:color="auto" w:fill="EFEFEF"/>
        </w:rPr>
      </w:pPr>
      <w:r>
        <w:rPr>
          <w:b/>
        </w:rPr>
        <w:t>Type Name:</w:t>
      </w:r>
      <w:r>
        <w:t xml:space="preserve"> </w:t>
      </w:r>
      <w:r>
        <w:rPr>
          <w:rFonts w:ascii="Consolas" w:eastAsia="Consolas" w:hAnsi="Consolas" w:cs="Consolas"/>
          <w:color w:val="C7254E"/>
          <w:shd w:val="clear" w:color="auto" w:fill="F9F2F4"/>
        </w:rPr>
        <w:t>note</w:t>
      </w:r>
    </w:p>
    <w:p w14:paraId="3752739E" w14:textId="77777777" w:rsidR="00D94401" w:rsidRDefault="00D94401" w:rsidP="00D94401"/>
    <w:p w14:paraId="712A350F" w14:textId="77777777" w:rsidR="00D94401" w:rsidRDefault="00D94401" w:rsidP="00D94401">
      <w:r>
        <w:t>A Note is intended to convey informative text to provide further context and/or to provide additional analysis not contained in the STIX Objects, Marking Definition objects, or Language Content objects which the Note relates to. Notes can be created by anyone (not just the original object creator).</w:t>
      </w:r>
    </w:p>
    <w:p w14:paraId="7B427748" w14:textId="77777777" w:rsidR="00D94401" w:rsidRDefault="00D94401" w:rsidP="00D94401"/>
    <w:p w14:paraId="3FE708A8" w14:textId="77777777" w:rsidR="00D94401" w:rsidRDefault="00D94401" w:rsidP="00D94401">
      <w:r>
        <w:t>For example, an analyst may add a Note to a Campaign object created by another organization indicating that they've seen posts related to that Campaign on a hacker forum.</w:t>
      </w:r>
    </w:p>
    <w:p w14:paraId="1D43E67B" w14:textId="77777777" w:rsidR="00D94401" w:rsidRDefault="00D94401" w:rsidP="00D94401"/>
    <w:p w14:paraId="50EDC12B" w14:textId="77777777" w:rsidR="00D94401" w:rsidRDefault="00D94401" w:rsidP="00D94401">
      <w:pPr>
        <w:rPr>
          <w:rFonts w:ascii="Consolas" w:eastAsia="Consolas" w:hAnsi="Consolas" w:cs="Consolas"/>
          <w:color w:val="000000"/>
          <w:sz w:val="18"/>
          <w:szCs w:val="18"/>
          <w:shd w:val="clear" w:color="auto" w:fill="EFEFEF"/>
        </w:rPr>
      </w:pPr>
      <w:r>
        <w:t xml:space="preserve">Because Notes are typically (though not always) created by human analysts and are comprised of human-oriented text, they contain an additional property to capture the analyst(s) that created the Note. This is distinct from the </w:t>
      </w:r>
      <w:r>
        <w:rPr>
          <w:rFonts w:ascii="Consolas" w:eastAsia="Consolas" w:hAnsi="Consolas" w:cs="Consolas"/>
          <w:b/>
        </w:rPr>
        <w:t>created_by_ref</w:t>
      </w:r>
      <w:r>
        <w:t xml:space="preserve"> property, which is meant to capture the organization that created the object.</w:t>
      </w:r>
    </w:p>
    <w:p w14:paraId="4C186936" w14:textId="16550A46" w:rsidR="00D94401" w:rsidRDefault="00D94401" w:rsidP="00D94401">
      <w:pPr>
        <w:pStyle w:val="Heading3"/>
      </w:pPr>
      <w:bookmarkStart w:id="279" w:name="_hr77jvcbs9jk" w:colFirst="0" w:colLast="0"/>
      <w:bookmarkStart w:id="280" w:name="_Toc25068429"/>
      <w:bookmarkStart w:id="281" w:name="_Toc26789740"/>
      <w:bookmarkEnd w:id="279"/>
      <w:r>
        <w:lastRenderedPageBreak/>
        <w:t>Properties</w:t>
      </w:r>
      <w:bookmarkEnd w:id="280"/>
      <w:bookmarkEnd w:id="281"/>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760"/>
        <w:gridCol w:w="1830"/>
        <w:gridCol w:w="4305"/>
      </w:tblGrid>
      <w:tr w:rsidR="00D94401" w14:paraId="26E7D26E" w14:textId="77777777" w:rsidTr="008C40DE">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89073F" w14:textId="77777777" w:rsidR="00D94401" w:rsidRDefault="00D94401" w:rsidP="008C40DE">
            <w:pPr>
              <w:rPr>
                <w:b/>
                <w:color w:val="FFFFFF"/>
              </w:rPr>
            </w:pPr>
            <w:r>
              <w:rPr>
                <w:b/>
                <w:color w:val="FFFFFF"/>
              </w:rPr>
              <w:t>Required Common Properties</w:t>
            </w:r>
          </w:p>
        </w:tc>
      </w:tr>
      <w:tr w:rsidR="00D94401" w14:paraId="2E517ABA" w14:textId="77777777" w:rsidTr="008C40DE">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68097EF"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0B329D51" w14:textId="77777777" w:rsidTr="008C40DE">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DDEF51" w14:textId="77777777" w:rsidR="00D94401" w:rsidRDefault="00D94401" w:rsidP="008C40DE">
            <w:pPr>
              <w:rPr>
                <w:b/>
                <w:color w:val="FFFFFF"/>
              </w:rPr>
            </w:pPr>
            <w:r>
              <w:rPr>
                <w:b/>
                <w:color w:val="FFFFFF"/>
              </w:rPr>
              <w:t>Optional Common Properties</w:t>
            </w:r>
          </w:p>
        </w:tc>
      </w:tr>
      <w:tr w:rsidR="00D94401" w14:paraId="702F009C" w14:textId="77777777" w:rsidTr="008C40DE">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FC9EA5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25DF9F4C" w14:textId="77777777" w:rsidTr="008C40DE">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37630C" w14:textId="77777777" w:rsidR="00D94401" w:rsidRDefault="00D94401" w:rsidP="008C40DE">
            <w:pPr>
              <w:rPr>
                <w:b/>
                <w:color w:val="FFFFFF"/>
              </w:rPr>
            </w:pPr>
            <w:r>
              <w:rPr>
                <w:b/>
                <w:color w:val="FFFFFF"/>
              </w:rPr>
              <w:t>Not Applicable Common Properties</w:t>
            </w:r>
          </w:p>
        </w:tc>
      </w:tr>
      <w:tr w:rsidR="00D94401" w14:paraId="013635DC" w14:textId="77777777" w:rsidTr="008C40DE">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EEEFB9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459AB8AB" w14:textId="77777777" w:rsidTr="008C40DE">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7BCEB47" w14:textId="77777777" w:rsidR="00D94401" w:rsidRDefault="00D94401" w:rsidP="008C40DE">
            <w:pPr>
              <w:widowControl w:val="0"/>
              <w:rPr>
                <w:b/>
                <w:color w:val="FFFFFF"/>
                <w:shd w:val="clear" w:color="auto" w:fill="073763"/>
              </w:rPr>
            </w:pPr>
            <w:r>
              <w:rPr>
                <w:b/>
                <w:color w:val="FFFFFF"/>
                <w:shd w:val="clear" w:color="auto" w:fill="073763"/>
              </w:rPr>
              <w:t>Note Specific Properties</w:t>
            </w:r>
          </w:p>
        </w:tc>
      </w:tr>
      <w:tr w:rsidR="00D94401" w14:paraId="55E012A9" w14:textId="77777777" w:rsidTr="008C40DE">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B4E1A" w14:textId="77777777" w:rsidR="00D94401" w:rsidRDefault="00D94401" w:rsidP="008C40DE">
            <w:pPr>
              <w:widowControl w:val="0"/>
              <w:rPr>
                <w:rFonts w:ascii="Consolas" w:eastAsia="Consolas" w:hAnsi="Consolas" w:cs="Consolas"/>
                <w:b/>
              </w:rPr>
            </w:pPr>
            <w:r>
              <w:rPr>
                <w:rFonts w:ascii="Consolas" w:eastAsia="Consolas" w:hAnsi="Consolas" w:cs="Consolas"/>
                <w:b/>
              </w:rPr>
              <w:t>abstract, content, authors, object_refs</w:t>
            </w:r>
          </w:p>
        </w:tc>
      </w:tr>
      <w:tr w:rsidR="00D94401" w14:paraId="22789C75" w14:textId="77777777" w:rsidTr="008C40DE">
        <w:tc>
          <w:tcPr>
            <w:tcW w:w="2760"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038C7B9" w14:textId="77777777" w:rsidR="00D94401" w:rsidRDefault="00D94401" w:rsidP="008C40DE">
            <w:pPr>
              <w:widowControl w:val="0"/>
              <w:rPr>
                <w:b/>
                <w:color w:val="FFFFFF"/>
                <w:shd w:val="clear" w:color="auto" w:fill="073763"/>
              </w:rPr>
            </w:pPr>
            <w:r>
              <w:rPr>
                <w:b/>
                <w:color w:val="FFFFFF"/>
                <w:shd w:val="clear" w:color="auto" w:fill="073763"/>
              </w:rPr>
              <w:t>Property Name</w:t>
            </w:r>
          </w:p>
        </w:tc>
        <w:tc>
          <w:tcPr>
            <w:tcW w:w="1830" w:type="dxa"/>
            <w:tcBorders>
              <w:bottom w:val="single" w:sz="8" w:space="0" w:color="000000"/>
              <w:right w:val="single" w:sz="8" w:space="0" w:color="000000"/>
            </w:tcBorders>
            <w:shd w:val="clear" w:color="auto" w:fill="073763"/>
            <w:tcMar>
              <w:top w:w="100" w:type="dxa"/>
              <w:left w:w="100" w:type="dxa"/>
              <w:bottom w:w="100" w:type="dxa"/>
              <w:right w:w="100" w:type="dxa"/>
            </w:tcMar>
          </w:tcPr>
          <w:p w14:paraId="6D52AE04" w14:textId="77777777" w:rsidR="00D94401" w:rsidRDefault="00D94401" w:rsidP="008C40DE">
            <w:pPr>
              <w:widowControl w:val="0"/>
              <w:rPr>
                <w:b/>
                <w:color w:val="FFFFFF"/>
                <w:shd w:val="clear" w:color="auto" w:fill="073763"/>
              </w:rPr>
            </w:pPr>
            <w:r>
              <w:rPr>
                <w:b/>
                <w:color w:val="FFFFFF"/>
                <w:shd w:val="clear" w:color="auto" w:fill="073763"/>
              </w:rPr>
              <w:t>Type</w:t>
            </w:r>
          </w:p>
        </w:tc>
        <w:tc>
          <w:tcPr>
            <w:tcW w:w="4305" w:type="dxa"/>
            <w:tcBorders>
              <w:bottom w:val="single" w:sz="8" w:space="0" w:color="000000"/>
              <w:right w:val="single" w:sz="8" w:space="0" w:color="000000"/>
            </w:tcBorders>
            <w:shd w:val="clear" w:color="auto" w:fill="073763"/>
            <w:tcMar>
              <w:top w:w="100" w:type="dxa"/>
              <w:left w:w="100" w:type="dxa"/>
              <w:bottom w:w="100" w:type="dxa"/>
              <w:right w:w="100" w:type="dxa"/>
            </w:tcMar>
          </w:tcPr>
          <w:p w14:paraId="17EAB6EF" w14:textId="77777777" w:rsidR="00D94401" w:rsidRDefault="00D94401" w:rsidP="008C40DE">
            <w:pPr>
              <w:widowControl w:val="0"/>
              <w:rPr>
                <w:b/>
                <w:color w:val="FFFFFF"/>
                <w:shd w:val="clear" w:color="auto" w:fill="073763"/>
              </w:rPr>
            </w:pPr>
            <w:r>
              <w:rPr>
                <w:b/>
                <w:color w:val="FFFFFF"/>
                <w:shd w:val="clear" w:color="auto" w:fill="073763"/>
              </w:rPr>
              <w:t>Description</w:t>
            </w:r>
          </w:p>
        </w:tc>
      </w:tr>
      <w:tr w:rsidR="00D94401" w14:paraId="713C2BED" w14:textId="77777777" w:rsidTr="008C40DE">
        <w:tc>
          <w:tcPr>
            <w:tcW w:w="27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16FFBC" w14:textId="77777777" w:rsidR="00D94401" w:rsidRDefault="00D94401" w:rsidP="008C40DE">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30" w:type="dxa"/>
            <w:tcBorders>
              <w:bottom w:val="single" w:sz="8" w:space="0" w:color="000000"/>
              <w:right w:val="single" w:sz="8" w:space="0" w:color="000000"/>
            </w:tcBorders>
            <w:shd w:val="clear" w:color="auto" w:fill="D9D9D9"/>
            <w:tcMar>
              <w:top w:w="100" w:type="dxa"/>
              <w:left w:w="100" w:type="dxa"/>
              <w:bottom w:w="100" w:type="dxa"/>
              <w:right w:w="100" w:type="dxa"/>
            </w:tcMar>
          </w:tcPr>
          <w:p w14:paraId="755D90DB"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D9D9D9"/>
            <w:tcMar>
              <w:top w:w="100" w:type="dxa"/>
              <w:left w:w="100" w:type="dxa"/>
              <w:bottom w:w="100" w:type="dxa"/>
              <w:right w:w="100" w:type="dxa"/>
            </w:tcMar>
          </w:tcPr>
          <w:p w14:paraId="218B1F4A" w14:textId="77777777" w:rsidR="00D94401" w:rsidRDefault="00D94401" w:rsidP="008C40DE">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note</w:t>
            </w:r>
          </w:p>
        </w:tc>
      </w:tr>
      <w:tr w:rsidR="00D94401" w14:paraId="221F4D24" w14:textId="77777777" w:rsidTr="008C40DE">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6E1F55" w14:textId="77777777" w:rsidR="00D94401" w:rsidRDefault="00D94401" w:rsidP="008C40DE">
            <w:pPr>
              <w:widowControl w:val="0"/>
              <w:rPr>
                <w:highlight w:val="white"/>
              </w:rPr>
            </w:pPr>
            <w:r>
              <w:rPr>
                <w:rFonts w:ascii="Consolas" w:eastAsia="Consolas" w:hAnsi="Consolas" w:cs="Consolas"/>
                <w:b/>
                <w:highlight w:val="white"/>
              </w:rPr>
              <w:t>abstract</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17B4B9A7"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B42F0DF" w14:textId="77777777" w:rsidR="00D94401" w:rsidRDefault="00D94401" w:rsidP="008C40DE">
            <w:r>
              <w:rPr>
                <w:color w:val="333333"/>
                <w:highlight w:val="white"/>
              </w:rPr>
              <w:t>A brief summary of the note content.</w:t>
            </w:r>
          </w:p>
        </w:tc>
      </w:tr>
      <w:tr w:rsidR="00D94401" w14:paraId="63488941" w14:textId="77777777" w:rsidTr="008C40DE">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DF2569" w14:textId="77777777" w:rsidR="00D94401" w:rsidRDefault="00D94401" w:rsidP="008C40DE">
            <w:pPr>
              <w:widowControl w:val="0"/>
              <w:rPr>
                <w:highlight w:val="white"/>
              </w:rPr>
            </w:pPr>
            <w:r>
              <w:rPr>
                <w:rFonts w:ascii="Consolas" w:eastAsia="Consolas" w:hAnsi="Consolas" w:cs="Consolas"/>
                <w:b/>
                <w:highlight w:val="white"/>
              </w:rPr>
              <w:t>content</w:t>
            </w:r>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7CAB03FC"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47C4C864" w14:textId="77777777" w:rsidR="00D94401" w:rsidRDefault="00D94401" w:rsidP="008C40DE">
            <w:r>
              <w:t>The content of the note.</w:t>
            </w:r>
          </w:p>
        </w:tc>
      </w:tr>
      <w:tr w:rsidR="00D94401" w14:paraId="1125FF4A" w14:textId="77777777" w:rsidTr="008C40DE">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C67626" w14:textId="77777777" w:rsidR="00D94401" w:rsidRDefault="00D94401" w:rsidP="008C40DE">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08AF9375"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52B8A886" w14:textId="77777777" w:rsidR="00D94401" w:rsidRDefault="00D94401" w:rsidP="008C40DE">
            <w:r>
              <w:t>The name of the author(s) of this note (e.g., the analyst(s) that created it).</w:t>
            </w:r>
          </w:p>
        </w:tc>
      </w:tr>
      <w:tr w:rsidR="00D94401" w14:paraId="792A4231" w14:textId="77777777" w:rsidTr="008C40DE">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BF6EDB" w14:textId="77777777" w:rsidR="00D94401" w:rsidRDefault="00D94401" w:rsidP="008C40DE">
            <w:pPr>
              <w:widowControl w:val="0"/>
              <w:rPr>
                <w:rFonts w:ascii="Consolas" w:eastAsia="Consolas" w:hAnsi="Consolas" w:cs="Consolas"/>
                <w:highlight w:val="white"/>
              </w:rPr>
            </w:pPr>
            <w:r>
              <w:rPr>
                <w:rFonts w:ascii="Consolas" w:eastAsia="Consolas" w:hAnsi="Consolas" w:cs="Consolas"/>
                <w:b/>
                <w:highlight w:val="white"/>
              </w:rPr>
              <w:t>object_refs</w:t>
            </w:r>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400CB182"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42029C12" w14:textId="77777777" w:rsidR="00D94401" w:rsidRDefault="00D94401" w:rsidP="008C40DE">
            <w:r>
              <w:t>The STIX Objects that the note is being applied to.</w:t>
            </w:r>
          </w:p>
        </w:tc>
      </w:tr>
    </w:tbl>
    <w:p w14:paraId="653A41F7" w14:textId="77777777" w:rsidR="00D94401" w:rsidRDefault="00D94401" w:rsidP="00D94401"/>
    <w:p w14:paraId="07019DCA" w14:textId="5777CA83" w:rsidR="00D94401" w:rsidRDefault="00D94401" w:rsidP="00D94401">
      <w:pPr>
        <w:pStyle w:val="Heading3"/>
      </w:pPr>
      <w:bookmarkStart w:id="282" w:name="_133yd97jiwu8" w:colFirst="0" w:colLast="0"/>
      <w:bookmarkStart w:id="283" w:name="_Toc25068430"/>
      <w:bookmarkStart w:id="284" w:name="_Toc26789741"/>
      <w:bookmarkEnd w:id="282"/>
      <w:r>
        <w:t>Relationships</w:t>
      </w:r>
      <w:bookmarkEnd w:id="283"/>
      <w:bookmarkEnd w:id="284"/>
    </w:p>
    <w:p w14:paraId="640F07ED" w14:textId="77777777" w:rsidR="00D94401" w:rsidRDefault="00D94401" w:rsidP="00D94401">
      <w:r>
        <w:t xml:space="preserve">There are no relationships explicitly defined between the Note object and other STIX Objects, other than the embedded relationships listed below. These embedded relationships are listed by property name along with their corresponding target. </w:t>
      </w:r>
    </w:p>
    <w:p w14:paraId="2FAFFC1F" w14:textId="77777777" w:rsidR="00D94401" w:rsidRDefault="00D94401" w:rsidP="00D94401">
      <w:pPr>
        <w:rPr>
          <w:rFonts w:ascii="Times New Roman" w:hAnsi="Times New Roman"/>
        </w:rPr>
      </w:pPr>
      <w:r>
        <w:rPr>
          <w:rFonts w:ascii="Times New Roman" w:hAnsi="Times New Roman"/>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535"/>
        <w:gridCol w:w="6360"/>
      </w:tblGrid>
      <w:tr w:rsidR="00D94401" w14:paraId="67658552" w14:textId="77777777" w:rsidTr="008C40DE">
        <w:tc>
          <w:tcPr>
            <w:tcW w:w="8895" w:type="dxa"/>
            <w:gridSpan w:val="2"/>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D67EFC1" w14:textId="77777777" w:rsidR="00D94401" w:rsidRDefault="00D94401" w:rsidP="008C40DE">
            <w:pPr>
              <w:widowControl w:val="0"/>
              <w:rPr>
                <w:b/>
                <w:color w:val="FFFFFF"/>
                <w:shd w:val="clear" w:color="auto" w:fill="073763"/>
              </w:rPr>
            </w:pPr>
            <w:r>
              <w:rPr>
                <w:b/>
                <w:color w:val="FFFFFF"/>
                <w:shd w:val="clear" w:color="auto" w:fill="073763"/>
              </w:rPr>
              <w:t>Embedded Relationships</w:t>
            </w:r>
          </w:p>
        </w:tc>
      </w:tr>
      <w:tr w:rsidR="00D94401" w14:paraId="5BA9C33D"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87C32" w14:textId="77777777" w:rsidR="00D94401" w:rsidRDefault="00D94401" w:rsidP="008C40DE">
            <w:pPr>
              <w:widowControl w:val="0"/>
              <w:rPr>
                <w:rFonts w:ascii="Consolas" w:eastAsia="Consolas" w:hAnsi="Consolas" w:cs="Consolas"/>
                <w:b/>
              </w:rPr>
            </w:pPr>
            <w:r>
              <w:rPr>
                <w:rFonts w:ascii="Consolas" w:eastAsia="Consolas" w:hAnsi="Consolas" w:cs="Consolas"/>
                <w:b/>
              </w:rPr>
              <w:t>created_by_ref</w:t>
            </w:r>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0C81691A"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D94401" w14:paraId="408C8F9B"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B3EF3A" w14:textId="77777777" w:rsidR="00D94401" w:rsidRDefault="00D94401" w:rsidP="008C40DE">
            <w:pPr>
              <w:widowControl w:val="0"/>
              <w:rPr>
                <w:rFonts w:ascii="Consolas" w:eastAsia="Consolas" w:hAnsi="Consolas" w:cs="Consolas"/>
                <w:b/>
              </w:rPr>
            </w:pPr>
            <w:r>
              <w:rPr>
                <w:rFonts w:ascii="Consolas" w:eastAsia="Consolas" w:hAnsi="Consolas" w:cs="Consolas"/>
                <w:b/>
              </w:rPr>
              <w:lastRenderedPageBreak/>
              <w:t>object_marking_refs</w:t>
            </w:r>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03ED456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68139F55"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E0B91" w14:textId="77777777" w:rsidR="00D94401" w:rsidRDefault="00D94401" w:rsidP="008C40DE">
            <w:pPr>
              <w:widowControl w:val="0"/>
              <w:rPr>
                <w:rFonts w:ascii="Consolas" w:eastAsia="Consolas" w:hAnsi="Consolas" w:cs="Consolas"/>
                <w:b/>
              </w:rPr>
            </w:pPr>
            <w:r>
              <w:rPr>
                <w:rFonts w:ascii="Consolas" w:eastAsia="Consolas" w:hAnsi="Consolas" w:cs="Consolas"/>
                <w:b/>
                <w:highlight w:val="white"/>
              </w:rPr>
              <w:t>object_refs</w:t>
            </w:r>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77BEA6D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bl>
    <w:p w14:paraId="53D46B40" w14:textId="77777777" w:rsidR="00D94401" w:rsidRDefault="00D94401" w:rsidP="00D94401"/>
    <w:p w14:paraId="17235B42" w14:textId="77777777" w:rsidR="00D94401" w:rsidRDefault="00D94401" w:rsidP="00D94401">
      <w:pPr>
        <w:rPr>
          <w:b/>
        </w:rPr>
      </w:pPr>
      <w:r>
        <w:rPr>
          <w:b/>
        </w:rPr>
        <w:t>Examples</w:t>
      </w:r>
    </w:p>
    <w:p w14:paraId="4270A0C2" w14:textId="77777777" w:rsidR="00D94401" w:rsidRDefault="00D94401" w:rsidP="00D94401">
      <w:r>
        <w:t>A generic Note defining additional context and shows an optional external reference to a ticketing system.</w:t>
      </w:r>
    </w:p>
    <w:p w14:paraId="75D40BA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CF724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w:t>
      </w:r>
    </w:p>
    <w:p w14:paraId="4B5F4C8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207CF3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"note--0c7b5b88-8ff7-4a4d-aa9d-feb398cd0061",</w:t>
      </w:r>
    </w:p>
    <w:p w14:paraId="20A5CB6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1378CE0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1C85222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3A7B5DA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C4875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"job-tracker",</w:t>
      </w:r>
    </w:p>
    <w:p w14:paraId="7388ECD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"job-id-1234"</w:t>
      </w:r>
    </w:p>
    <w:p w14:paraId="66F3FFC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A93EC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D93F7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"abstract": "Tracking Team Note#1",</w:t>
      </w:r>
    </w:p>
    <w:p w14:paraId="256396E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 "This note indicates the various steps taken by the threat analyst team to investigate this specific campaign. Step 1) Do a scan 2) Review scanned results for identified hosts not known by external intel…etc.",</w:t>
      </w:r>
    </w:p>
    <w:p w14:paraId="78A13FB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"authors": ["John Doe"], </w:t>
      </w:r>
    </w:p>
    <w:p w14:paraId="5D16058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["campaign--8e2e2d2b-17d4-4cbf-938f-98ee46b3cd3f"]</w:t>
      </w:r>
    </w:p>
    <w:p w14:paraId="30DDFE5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73B064" w14:textId="77777777" w:rsidR="00D94401" w:rsidRDefault="00D94401" w:rsidP="00D94401">
      <w:pPr>
        <w:rPr>
          <w:rFonts w:ascii="Consolas" w:eastAsia="Consolas" w:hAnsi="Consolas" w:cs="Consolas"/>
          <w:sz w:val="18"/>
          <w:szCs w:val="18"/>
          <w:shd w:val="clear" w:color="auto" w:fill="EFEFEF"/>
        </w:rPr>
      </w:pPr>
    </w:p>
    <w:p w14:paraId="2442C32C" w14:textId="29A0EE70" w:rsidR="00D94401" w:rsidRDefault="00D94401" w:rsidP="00D94401">
      <w:pPr>
        <w:pStyle w:val="Heading2"/>
      </w:pPr>
      <w:bookmarkStart w:id="285" w:name="_p49j1fwoxldc" w:colFirst="0" w:colLast="0"/>
      <w:bookmarkStart w:id="286" w:name="_Toc25068431"/>
      <w:bookmarkStart w:id="287" w:name="_Toc26789742"/>
      <w:bookmarkEnd w:id="285"/>
      <w:r>
        <w:t>Observed Data</w:t>
      </w:r>
      <w:bookmarkEnd w:id="286"/>
      <w:bookmarkEnd w:id="287"/>
    </w:p>
    <w:p w14:paraId="30463678"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observed-data</w:t>
      </w:r>
    </w:p>
    <w:p w14:paraId="10A45803" w14:textId="77777777" w:rsidR="00D94401" w:rsidRDefault="00D94401" w:rsidP="00D94401">
      <w:pPr>
        <w:pBdr>
          <w:top w:val="nil"/>
          <w:left w:val="nil"/>
          <w:bottom w:val="nil"/>
          <w:right w:val="nil"/>
          <w:between w:val="nil"/>
        </w:pBdr>
      </w:pPr>
    </w:p>
    <w:p w14:paraId="0BD12A55" w14:textId="77777777" w:rsidR="00D94401" w:rsidRDefault="00D94401" w:rsidP="00D94401">
      <w:pPr>
        <w:pBdr>
          <w:top w:val="nil"/>
          <w:left w:val="nil"/>
          <w:bottom w:val="nil"/>
          <w:right w:val="nil"/>
          <w:between w:val="nil"/>
        </w:pBdr>
      </w:pPr>
      <w:r>
        <w:t>Observed Data conveys information about cyber security related entities such as files, systems, and networks using the STIX Cyber-observable Objects (SCOs). For example, Observed Data can capture information about an IP address, a network connection, a file, or a registry key. Observed Data is not an intelligence assertion, it is simply the raw information without any context for what it means.</w:t>
      </w:r>
    </w:p>
    <w:p w14:paraId="7251BE0A" w14:textId="77777777" w:rsidR="00D94401" w:rsidRDefault="00D94401" w:rsidP="00D94401">
      <w:pPr>
        <w:pBdr>
          <w:top w:val="nil"/>
          <w:left w:val="nil"/>
          <w:bottom w:val="nil"/>
          <w:right w:val="nil"/>
          <w:between w:val="nil"/>
        </w:pBdr>
      </w:pPr>
    </w:p>
    <w:p w14:paraId="44F48A8E" w14:textId="77777777" w:rsidR="00D94401" w:rsidRDefault="00D94401" w:rsidP="00D94401">
      <w:pPr>
        <w:pBdr>
          <w:top w:val="nil"/>
          <w:left w:val="nil"/>
          <w:bottom w:val="nil"/>
          <w:right w:val="nil"/>
          <w:between w:val="nil"/>
        </w:pBdr>
      </w:pPr>
      <w:r>
        <w:t xml:space="preserve">Observed Data can capture that a piece of information was seen one or more times. Meaning, it can capture both a single observation of a single entity (file, network connection) as well as the aggregation of multiple observations of an entity. When the </w:t>
      </w:r>
      <w:r>
        <w:rPr>
          <w:rFonts w:ascii="Consolas" w:eastAsia="Consolas" w:hAnsi="Consolas" w:cs="Consolas"/>
          <w:b/>
        </w:rPr>
        <w:t>number_observed</w:t>
      </w:r>
      <w:r>
        <w:rPr>
          <w:b/>
        </w:rPr>
        <w:t xml:space="preserve"> </w:t>
      </w:r>
      <w:r>
        <w:t xml:space="preserve">property is </w:t>
      </w:r>
      <w:r>
        <w:rPr>
          <w:rFonts w:ascii="Consolas" w:eastAsia="Consolas" w:hAnsi="Consolas" w:cs="Consolas"/>
          <w:color w:val="073763"/>
          <w:shd w:val="clear" w:color="auto" w:fill="CFE2F3"/>
        </w:rPr>
        <w:t>1</w:t>
      </w:r>
      <w:r>
        <w:t xml:space="preserve"> the Observed Data represents a single entity. When the </w:t>
      </w:r>
      <w:r>
        <w:rPr>
          <w:rFonts w:ascii="Consolas" w:eastAsia="Consolas" w:hAnsi="Consolas" w:cs="Consolas"/>
          <w:b/>
        </w:rPr>
        <w:t>number_observed</w:t>
      </w:r>
      <w:r>
        <w:rPr>
          <w:b/>
        </w:rPr>
        <w:t xml:space="preserve"> </w:t>
      </w:r>
      <w:r>
        <w:t xml:space="preserve">property is greater than </w:t>
      </w:r>
      <w:r>
        <w:rPr>
          <w:rFonts w:ascii="Consolas" w:eastAsia="Consolas" w:hAnsi="Consolas" w:cs="Consolas"/>
          <w:color w:val="073763"/>
          <w:shd w:val="clear" w:color="auto" w:fill="CFE2F3"/>
        </w:rPr>
        <w:t>1</w:t>
      </w:r>
      <w:r>
        <w:t xml:space="preserve">, the Observed Data represents several instances of an entity potentially collected over a period of time. If a time window is known, that can be captured using the </w:t>
      </w:r>
      <w:r>
        <w:rPr>
          <w:rFonts w:ascii="Consolas" w:eastAsia="Consolas" w:hAnsi="Consolas" w:cs="Consolas"/>
          <w:b/>
        </w:rPr>
        <w:t>first_observed</w:t>
      </w:r>
      <w:r>
        <w:t xml:space="preserve"> and </w:t>
      </w:r>
      <w:r>
        <w:rPr>
          <w:rFonts w:ascii="Consolas" w:eastAsia="Consolas" w:hAnsi="Consolas" w:cs="Consolas"/>
          <w:b/>
        </w:rPr>
        <w:t>last_observed</w:t>
      </w:r>
      <w:r>
        <w:t xml:space="preserve"> properties. When used to collect aggregate data, it is likely that some properties in the SCO (e.g., timestamp properties) will be omitted because they would differ for each of the individual observations.</w:t>
      </w:r>
    </w:p>
    <w:p w14:paraId="74744C6A" w14:textId="77777777" w:rsidR="00D94401" w:rsidRDefault="00D94401" w:rsidP="00D94401">
      <w:pPr>
        <w:pBdr>
          <w:top w:val="nil"/>
          <w:left w:val="nil"/>
          <w:bottom w:val="nil"/>
          <w:right w:val="nil"/>
          <w:between w:val="nil"/>
        </w:pBdr>
      </w:pPr>
    </w:p>
    <w:p w14:paraId="2CA46EC0" w14:textId="77777777" w:rsidR="00D94401" w:rsidRDefault="00D94401" w:rsidP="00D94401">
      <w:pPr>
        <w:pBdr>
          <w:top w:val="nil"/>
          <w:left w:val="nil"/>
          <w:bottom w:val="nil"/>
          <w:right w:val="nil"/>
          <w:between w:val="nil"/>
        </w:pBdr>
      </w:pPr>
      <w:r>
        <w:lastRenderedPageBreak/>
        <w:t xml:space="preserve">Observed Data may be used by itself (without relationships) to convey raw data collected from any source including analyst reports, sandboxes, and network and host-based detection tools. An intelligence producer conveying Observed Data </w:t>
      </w:r>
      <w:r>
        <w:rPr>
          <w:b/>
        </w:rPr>
        <w:t>SHOULD</w:t>
      </w:r>
      <w:r>
        <w:t xml:space="preserve"> include as much context (e.g. SCOs) as possible that supports the use of the observed data set in systems expecting to utilize the Observed Data for improved security. This includes all SCOs that matched on an Indicator pattern and are represented in the collected observed event (or events) being conveyed in the Observed Data object. For example, a firewall could emit a single Observed Data instance containing a single Network Traffic object for each connection it sees. The firewall could also aggregate data and instead send out an Observed Data instance every ten minutes with an IP address and an appropriate </w:t>
      </w:r>
      <w:r>
        <w:rPr>
          <w:rFonts w:ascii="Consolas" w:eastAsia="Consolas" w:hAnsi="Consolas" w:cs="Consolas"/>
          <w:b/>
        </w:rPr>
        <w:t>number_observed</w:t>
      </w:r>
      <w:r>
        <w:t xml:space="preserve"> value to indicate the number of times that IP address was observed in that window. A sandbox could emit an Observed Data instance containing a file hash that it discovered.</w:t>
      </w:r>
    </w:p>
    <w:p w14:paraId="3B39997C" w14:textId="77777777" w:rsidR="00D94401" w:rsidRDefault="00D94401" w:rsidP="00D94401">
      <w:pPr>
        <w:pBdr>
          <w:top w:val="nil"/>
          <w:left w:val="nil"/>
          <w:bottom w:val="nil"/>
          <w:right w:val="nil"/>
          <w:between w:val="nil"/>
        </w:pBdr>
      </w:pPr>
    </w:p>
    <w:p w14:paraId="2BC20CCE" w14:textId="77777777" w:rsidR="00D94401" w:rsidRDefault="00D94401" w:rsidP="00D94401">
      <w:pPr>
        <w:pBdr>
          <w:top w:val="nil"/>
          <w:left w:val="nil"/>
          <w:bottom w:val="nil"/>
          <w:right w:val="nil"/>
          <w:between w:val="nil"/>
        </w:pBdr>
      </w:pPr>
      <w:r>
        <w:t xml:space="preserve">Observed Data may also be related to other SDOs to represent raw data that is relevant to those objects. For example, the Sighting Relationship object, can relate an Indicator, Malware, or other SDO to a specific Observed Data to represent the raw information that led to the creation of the Sighting (e.g., what was actually seen that suggested that a particular instance of malware was active). </w:t>
      </w:r>
    </w:p>
    <w:p w14:paraId="4E71FDBF" w14:textId="77777777" w:rsidR="00D94401" w:rsidRDefault="00D94401" w:rsidP="00D94401">
      <w:pPr>
        <w:pBdr>
          <w:top w:val="nil"/>
          <w:left w:val="nil"/>
          <w:bottom w:val="nil"/>
          <w:right w:val="nil"/>
          <w:between w:val="nil"/>
        </w:pBdr>
      </w:pPr>
    </w:p>
    <w:p w14:paraId="06206A19" w14:textId="77777777" w:rsidR="00D94401" w:rsidRDefault="00D94401" w:rsidP="00D94401">
      <w:r>
        <w:t xml:space="preserve">To support backwards compatibility, related SCOs can still be specified using the </w:t>
      </w:r>
      <w:r>
        <w:rPr>
          <w:rFonts w:ascii="Consolas" w:eastAsia="Consolas" w:hAnsi="Consolas" w:cs="Consolas"/>
          <w:b/>
          <w:color w:val="000000"/>
        </w:rPr>
        <w:t>objects</w:t>
      </w:r>
      <w:r>
        <w:t xml:space="preserve"> properties, Either the </w:t>
      </w:r>
      <w:r>
        <w:rPr>
          <w:rFonts w:ascii="Consolas" w:eastAsia="Consolas" w:hAnsi="Consolas" w:cs="Consolas"/>
          <w:b/>
          <w:color w:val="000000"/>
        </w:rPr>
        <w:t>objects</w:t>
      </w:r>
      <w:r>
        <w:t xml:space="preserve"> property or the </w:t>
      </w:r>
      <w:r>
        <w:rPr>
          <w:rFonts w:ascii="Consolas" w:eastAsia="Consolas" w:hAnsi="Consolas" w:cs="Consolas"/>
          <w:b/>
          <w:color w:val="000000"/>
        </w:rPr>
        <w:t>object_refs</w:t>
      </w:r>
      <w:r>
        <w:t xml:space="preserve"> property </w:t>
      </w:r>
      <w:r>
        <w:rPr>
          <w:b/>
        </w:rPr>
        <w:t>MUST</w:t>
      </w:r>
      <w:r>
        <w:t xml:space="preserve"> be provided, but both </w:t>
      </w:r>
      <w:r>
        <w:rPr>
          <w:b/>
        </w:rPr>
        <w:t>MUST NOT</w:t>
      </w:r>
      <w:r>
        <w:t xml:space="preserve"> be present at the same time.</w:t>
      </w:r>
    </w:p>
    <w:p w14:paraId="2492EF2A" w14:textId="77777777" w:rsidR="00D94401" w:rsidRDefault="00D94401" w:rsidP="00D94401"/>
    <w:p w14:paraId="33EDECEF" w14:textId="1DE81947" w:rsidR="00D94401" w:rsidRDefault="00D94401" w:rsidP="00D94401">
      <w:pPr>
        <w:pStyle w:val="Heading3"/>
      </w:pPr>
      <w:bookmarkStart w:id="288" w:name="_h1590esrzg5f" w:colFirst="0" w:colLast="0"/>
      <w:bookmarkStart w:id="289" w:name="_Toc25068432"/>
      <w:bookmarkStart w:id="290" w:name="_Toc26789743"/>
      <w:bookmarkEnd w:id="288"/>
      <w:r>
        <w:t>Properties</w:t>
      </w:r>
      <w:bookmarkEnd w:id="289"/>
      <w:bookmarkEnd w:id="290"/>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640"/>
        <w:gridCol w:w="3780"/>
      </w:tblGrid>
      <w:tr w:rsidR="00D94401" w14:paraId="34822BCC"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9A75C06" w14:textId="77777777" w:rsidR="00D94401" w:rsidRDefault="00D94401" w:rsidP="008C40DE">
            <w:pPr>
              <w:rPr>
                <w:b/>
                <w:color w:val="FFFFFF"/>
              </w:rPr>
            </w:pPr>
            <w:r>
              <w:rPr>
                <w:b/>
                <w:color w:val="FFFFFF"/>
              </w:rPr>
              <w:t>Required Common Properties</w:t>
            </w:r>
          </w:p>
        </w:tc>
      </w:tr>
      <w:tr w:rsidR="00D94401" w14:paraId="50709020"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0D6EDE1"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458DC723"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560F18" w14:textId="77777777" w:rsidR="00D94401" w:rsidRDefault="00D94401" w:rsidP="008C40DE">
            <w:pPr>
              <w:rPr>
                <w:b/>
                <w:color w:val="FFFFFF"/>
              </w:rPr>
            </w:pPr>
            <w:r>
              <w:rPr>
                <w:b/>
                <w:color w:val="FFFFFF"/>
              </w:rPr>
              <w:t>Optional Common Properties</w:t>
            </w:r>
          </w:p>
        </w:tc>
      </w:tr>
      <w:tr w:rsidR="00D94401" w14:paraId="61BD6D8A" w14:textId="77777777" w:rsidTr="008C40DE">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B1D652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5ED69180"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203D25" w14:textId="77777777" w:rsidR="00D94401" w:rsidRDefault="00D94401" w:rsidP="008C40DE">
            <w:pPr>
              <w:rPr>
                <w:b/>
                <w:color w:val="FFFFFF"/>
              </w:rPr>
            </w:pPr>
            <w:r>
              <w:rPr>
                <w:b/>
                <w:color w:val="FFFFFF"/>
              </w:rPr>
              <w:t>Not Applicable Common Properties</w:t>
            </w:r>
          </w:p>
        </w:tc>
      </w:tr>
      <w:tr w:rsidR="00D94401" w14:paraId="48E134B4" w14:textId="77777777" w:rsidTr="008C40DE">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898CC4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2AC19C59"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AFBBBB" w14:textId="77777777" w:rsidR="00D94401" w:rsidRDefault="00D94401" w:rsidP="008C40DE">
            <w:pPr>
              <w:pBdr>
                <w:top w:val="nil"/>
                <w:left w:val="nil"/>
                <w:bottom w:val="nil"/>
                <w:right w:val="nil"/>
                <w:between w:val="nil"/>
              </w:pBdr>
              <w:rPr>
                <w:b/>
                <w:color w:val="FFFFFF"/>
              </w:rPr>
            </w:pPr>
            <w:r>
              <w:rPr>
                <w:b/>
                <w:color w:val="FFFFFF"/>
              </w:rPr>
              <w:t>Observed Data Specific Properties</w:t>
            </w:r>
          </w:p>
        </w:tc>
      </w:tr>
      <w:tr w:rsidR="00D94401" w14:paraId="3A45CAEC" w14:textId="77777777" w:rsidTr="008C40DE">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97CAA3"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first_observed</w:t>
            </w:r>
            <w:r>
              <w:t xml:space="preserve">, </w:t>
            </w:r>
            <w:r>
              <w:rPr>
                <w:rFonts w:ascii="Consolas" w:eastAsia="Consolas" w:hAnsi="Consolas" w:cs="Consolas"/>
                <w:b/>
              </w:rPr>
              <w:t>last_observed</w:t>
            </w:r>
            <w:r>
              <w:t xml:space="preserve">, </w:t>
            </w:r>
            <w:r>
              <w:rPr>
                <w:rFonts w:ascii="Consolas" w:eastAsia="Consolas" w:hAnsi="Consolas" w:cs="Consolas"/>
                <w:b/>
              </w:rPr>
              <w:t>number_observed</w:t>
            </w:r>
            <w:r>
              <w:t xml:space="preserve">, </w:t>
            </w:r>
            <w:r>
              <w:rPr>
                <w:rFonts w:ascii="Consolas" w:eastAsia="Consolas" w:hAnsi="Consolas" w:cs="Consolas"/>
                <w:b/>
              </w:rPr>
              <w:t>objects</w:t>
            </w:r>
            <w:r>
              <w:t xml:space="preserve">, </w:t>
            </w:r>
            <w:r>
              <w:rPr>
                <w:rFonts w:ascii="Consolas" w:eastAsia="Consolas" w:hAnsi="Consolas" w:cs="Consolas"/>
                <w:b/>
              </w:rPr>
              <w:t>object_refs</w:t>
            </w:r>
          </w:p>
        </w:tc>
      </w:tr>
      <w:tr w:rsidR="00D94401" w14:paraId="66F437E9" w14:textId="77777777" w:rsidTr="008C40DE">
        <w:tc>
          <w:tcPr>
            <w:tcW w:w="2939" w:type="dxa"/>
            <w:shd w:val="clear" w:color="auto" w:fill="073763"/>
            <w:tcMar>
              <w:top w:w="100" w:type="dxa"/>
              <w:left w:w="100" w:type="dxa"/>
              <w:bottom w:w="100" w:type="dxa"/>
              <w:right w:w="100" w:type="dxa"/>
            </w:tcMar>
          </w:tcPr>
          <w:p w14:paraId="2286954E"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640" w:type="dxa"/>
            <w:shd w:val="clear" w:color="auto" w:fill="073763"/>
            <w:tcMar>
              <w:top w:w="100" w:type="dxa"/>
              <w:left w:w="100" w:type="dxa"/>
              <w:bottom w:w="100" w:type="dxa"/>
              <w:right w:w="100" w:type="dxa"/>
            </w:tcMar>
          </w:tcPr>
          <w:p w14:paraId="201A9573"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36E41486"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5661A2D9" w14:textId="77777777" w:rsidTr="008C40DE">
        <w:tc>
          <w:tcPr>
            <w:tcW w:w="2939" w:type="dxa"/>
            <w:shd w:val="clear" w:color="auto" w:fill="D9D9D9"/>
            <w:tcMar>
              <w:top w:w="100" w:type="dxa"/>
              <w:left w:w="100" w:type="dxa"/>
              <w:bottom w:w="100" w:type="dxa"/>
              <w:right w:w="100" w:type="dxa"/>
            </w:tcMar>
          </w:tcPr>
          <w:p w14:paraId="4211E0AD"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2640" w:type="dxa"/>
            <w:shd w:val="clear" w:color="auto" w:fill="D9D9D9"/>
            <w:tcMar>
              <w:top w:w="100" w:type="dxa"/>
              <w:left w:w="100" w:type="dxa"/>
              <w:bottom w:w="100" w:type="dxa"/>
              <w:right w:w="100" w:type="dxa"/>
            </w:tcMar>
          </w:tcPr>
          <w:p w14:paraId="42E5306D"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80" w:type="dxa"/>
            <w:shd w:val="clear" w:color="auto" w:fill="D9D9D9"/>
            <w:tcMar>
              <w:top w:w="100" w:type="dxa"/>
              <w:left w:w="100" w:type="dxa"/>
              <w:bottom w:w="100" w:type="dxa"/>
              <w:right w:w="100" w:type="dxa"/>
            </w:tcMar>
          </w:tcPr>
          <w:p w14:paraId="6D7FAECB" w14:textId="77777777" w:rsidR="00D94401" w:rsidRDefault="00D94401" w:rsidP="008C40DE">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observed-data</w:t>
            </w:r>
            <w:r>
              <w:t>.</w:t>
            </w:r>
          </w:p>
        </w:tc>
      </w:tr>
      <w:tr w:rsidR="00D94401" w14:paraId="16D304DF" w14:textId="77777777" w:rsidTr="008C40DE">
        <w:tc>
          <w:tcPr>
            <w:tcW w:w="2939" w:type="dxa"/>
            <w:shd w:val="clear" w:color="auto" w:fill="auto"/>
            <w:tcMar>
              <w:top w:w="100" w:type="dxa"/>
              <w:left w:w="100" w:type="dxa"/>
              <w:bottom w:w="100" w:type="dxa"/>
              <w:right w:w="100" w:type="dxa"/>
            </w:tcMar>
          </w:tcPr>
          <w:p w14:paraId="7AB13778" w14:textId="77777777" w:rsidR="00D94401" w:rsidRDefault="00D94401" w:rsidP="008C40DE">
            <w:pPr>
              <w:widowControl w:val="0"/>
              <w:pBdr>
                <w:top w:val="nil"/>
                <w:left w:val="nil"/>
                <w:bottom w:val="nil"/>
                <w:right w:val="nil"/>
                <w:between w:val="nil"/>
              </w:pBdr>
            </w:pPr>
            <w:r>
              <w:rPr>
                <w:rFonts w:ascii="Consolas" w:eastAsia="Consolas" w:hAnsi="Consolas" w:cs="Consolas"/>
                <w:b/>
              </w:rPr>
              <w:lastRenderedPageBreak/>
              <w:t>first_observed</w:t>
            </w:r>
            <w:r>
              <w:rPr>
                <w:b/>
              </w:rPr>
              <w:t xml:space="preserve"> </w:t>
            </w:r>
            <w:r>
              <w:t>(required)</w:t>
            </w:r>
          </w:p>
        </w:tc>
        <w:tc>
          <w:tcPr>
            <w:tcW w:w="2640" w:type="dxa"/>
            <w:shd w:val="clear" w:color="auto" w:fill="auto"/>
            <w:tcMar>
              <w:top w:w="100" w:type="dxa"/>
              <w:left w:w="100" w:type="dxa"/>
              <w:bottom w:w="100" w:type="dxa"/>
              <w:right w:w="100" w:type="dxa"/>
            </w:tcMar>
          </w:tcPr>
          <w:p w14:paraId="7BA9F239"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41BE69D2" w14:textId="77777777" w:rsidR="00D94401" w:rsidRDefault="00D94401" w:rsidP="008C40DE">
            <w:pPr>
              <w:widowControl w:val="0"/>
              <w:pBdr>
                <w:top w:val="nil"/>
                <w:left w:val="nil"/>
                <w:bottom w:val="nil"/>
                <w:right w:val="nil"/>
                <w:between w:val="nil"/>
              </w:pBdr>
            </w:pPr>
            <w:r>
              <w:t>The beginning of the time window during which the data was seen.</w:t>
            </w:r>
          </w:p>
          <w:p w14:paraId="40EE7388" w14:textId="77777777" w:rsidR="00D94401" w:rsidRDefault="00D94401" w:rsidP="008C40DE">
            <w:pPr>
              <w:widowControl w:val="0"/>
              <w:pBdr>
                <w:top w:val="nil"/>
                <w:left w:val="nil"/>
                <w:bottom w:val="nil"/>
                <w:right w:val="nil"/>
                <w:between w:val="nil"/>
              </w:pBdr>
            </w:pPr>
          </w:p>
        </w:tc>
      </w:tr>
      <w:tr w:rsidR="00D94401" w14:paraId="0AD2B5CF" w14:textId="77777777" w:rsidTr="008C40DE">
        <w:tc>
          <w:tcPr>
            <w:tcW w:w="2939" w:type="dxa"/>
            <w:shd w:val="clear" w:color="auto" w:fill="auto"/>
            <w:tcMar>
              <w:top w:w="100" w:type="dxa"/>
              <w:left w:w="100" w:type="dxa"/>
              <w:bottom w:w="100" w:type="dxa"/>
              <w:right w:w="100" w:type="dxa"/>
            </w:tcMar>
          </w:tcPr>
          <w:p w14:paraId="386E9808" w14:textId="77777777" w:rsidR="00D94401" w:rsidRDefault="00D94401" w:rsidP="008C40DE">
            <w:pPr>
              <w:widowControl w:val="0"/>
              <w:pBdr>
                <w:top w:val="nil"/>
                <w:left w:val="nil"/>
                <w:bottom w:val="nil"/>
                <w:right w:val="nil"/>
                <w:between w:val="nil"/>
              </w:pBdr>
            </w:pPr>
            <w:r>
              <w:rPr>
                <w:rFonts w:ascii="Consolas" w:eastAsia="Consolas" w:hAnsi="Consolas" w:cs="Consolas"/>
                <w:b/>
              </w:rPr>
              <w:t>last_observed</w:t>
            </w:r>
            <w:r>
              <w:t xml:space="preserve"> (required)</w:t>
            </w:r>
          </w:p>
        </w:tc>
        <w:tc>
          <w:tcPr>
            <w:tcW w:w="2640" w:type="dxa"/>
            <w:shd w:val="clear" w:color="auto" w:fill="auto"/>
            <w:tcMar>
              <w:top w:w="100" w:type="dxa"/>
              <w:left w:w="100" w:type="dxa"/>
              <w:bottom w:w="100" w:type="dxa"/>
              <w:right w:w="100" w:type="dxa"/>
            </w:tcMar>
          </w:tcPr>
          <w:p w14:paraId="05CB4D84" w14:textId="77777777" w:rsidR="00D94401" w:rsidRDefault="00D94401" w:rsidP="008C40DE">
            <w:pPr>
              <w:widowControl w:val="0"/>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636975ED" w14:textId="77777777" w:rsidR="00D94401" w:rsidRDefault="00D94401" w:rsidP="008C40DE">
            <w:pPr>
              <w:pBdr>
                <w:top w:val="nil"/>
                <w:left w:val="nil"/>
                <w:bottom w:val="nil"/>
                <w:right w:val="nil"/>
                <w:between w:val="nil"/>
              </w:pBdr>
            </w:pPr>
            <w:r>
              <w:t>The end of the time window during which the data was seen.</w:t>
            </w:r>
          </w:p>
          <w:p w14:paraId="5FDDEF0B" w14:textId="77777777" w:rsidR="00D94401" w:rsidRDefault="00D94401" w:rsidP="008C40DE">
            <w:pPr>
              <w:pBdr>
                <w:top w:val="nil"/>
                <w:left w:val="nil"/>
                <w:bottom w:val="nil"/>
                <w:right w:val="nil"/>
                <w:between w:val="nil"/>
              </w:pBdr>
            </w:pPr>
          </w:p>
          <w:p w14:paraId="6028730D" w14:textId="77777777" w:rsidR="00D94401" w:rsidRDefault="00D94401" w:rsidP="008C40DE">
            <w:r>
              <w:t xml:space="preserve">This </w:t>
            </w:r>
            <w:r>
              <w:rPr>
                <w:b/>
              </w:rPr>
              <w:t>MUST</w:t>
            </w:r>
            <w:r>
              <w:t xml:space="preserve"> be greater than or equal to the timestamp in the </w:t>
            </w:r>
            <w:r>
              <w:rPr>
                <w:rFonts w:ascii="Consolas" w:eastAsia="Consolas" w:hAnsi="Consolas" w:cs="Consolas"/>
                <w:b/>
              </w:rPr>
              <w:t>first_observed</w:t>
            </w:r>
            <w:r>
              <w:t xml:space="preserve"> property.</w:t>
            </w:r>
          </w:p>
        </w:tc>
      </w:tr>
      <w:tr w:rsidR="00D94401" w14:paraId="742377E4" w14:textId="77777777" w:rsidTr="008C40DE">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9571E2" w14:textId="77777777" w:rsidR="00D94401" w:rsidRDefault="00D94401" w:rsidP="008C40DE">
            <w:pPr>
              <w:pBdr>
                <w:top w:val="nil"/>
                <w:left w:val="nil"/>
                <w:bottom w:val="nil"/>
                <w:right w:val="nil"/>
                <w:between w:val="nil"/>
              </w:pBdr>
            </w:pPr>
            <w:r>
              <w:rPr>
                <w:rFonts w:ascii="Consolas" w:eastAsia="Consolas" w:hAnsi="Consolas" w:cs="Consolas"/>
                <w:b/>
              </w:rPr>
              <w:t>number_observed</w:t>
            </w:r>
            <w:r>
              <w:t xml:space="preserve"> (required)</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3EC0F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7DCA13" w14:textId="77777777" w:rsidR="00D94401" w:rsidRDefault="00D94401" w:rsidP="008C40DE">
            <w:pPr>
              <w:pBdr>
                <w:top w:val="nil"/>
                <w:left w:val="nil"/>
                <w:bottom w:val="nil"/>
                <w:right w:val="nil"/>
                <w:between w:val="nil"/>
              </w:pBdr>
            </w:pPr>
            <w:r>
              <w:t xml:space="preserve">The number of times that each Cyber-observable object represented in the </w:t>
            </w:r>
            <w:r>
              <w:rPr>
                <w:rFonts w:ascii="Consolas" w:eastAsia="Consolas" w:hAnsi="Consolas" w:cs="Consolas"/>
                <w:b/>
              </w:rPr>
              <w:t>objects</w:t>
            </w:r>
            <w:r>
              <w:t xml:space="preserve"> or </w:t>
            </w:r>
            <w:r>
              <w:rPr>
                <w:b/>
              </w:rPr>
              <w:t>object_ref</w:t>
            </w:r>
            <w:r>
              <w:t xml:space="preserve"> property was seen. If present, this </w:t>
            </w:r>
            <w:r>
              <w:rPr>
                <w:b/>
              </w:rPr>
              <w:t>MUST</w:t>
            </w:r>
            <w:r>
              <w:t xml:space="preserve"> be an integer between 1 and 999,999,999 inclusive.</w:t>
            </w:r>
          </w:p>
          <w:p w14:paraId="3EBE2EE4" w14:textId="77777777" w:rsidR="00D94401" w:rsidRDefault="00D94401" w:rsidP="008C40DE">
            <w:pPr>
              <w:pBdr>
                <w:top w:val="nil"/>
                <w:left w:val="nil"/>
                <w:bottom w:val="nil"/>
                <w:right w:val="nil"/>
                <w:between w:val="nil"/>
              </w:pBdr>
            </w:pPr>
          </w:p>
          <w:p w14:paraId="2119C190" w14:textId="77777777" w:rsidR="00D94401" w:rsidRDefault="00D94401" w:rsidP="008C40DE">
            <w:pPr>
              <w:pBdr>
                <w:top w:val="nil"/>
                <w:left w:val="nil"/>
                <w:bottom w:val="nil"/>
                <w:right w:val="nil"/>
                <w:between w:val="nil"/>
              </w:pBdr>
            </w:pPr>
            <w:r>
              <w:t xml:space="preserve">If the </w:t>
            </w:r>
            <w:r>
              <w:rPr>
                <w:rFonts w:ascii="Consolas" w:eastAsia="Consolas" w:hAnsi="Consolas" w:cs="Consolas"/>
                <w:b/>
              </w:rPr>
              <w:t>number_observed</w:t>
            </w:r>
            <w:r>
              <w:t xml:space="preserve"> property is greater than </w:t>
            </w:r>
            <w:r>
              <w:rPr>
                <w:rFonts w:ascii="Consolas" w:eastAsia="Consolas" w:hAnsi="Consolas" w:cs="Consolas"/>
                <w:color w:val="073763"/>
                <w:shd w:val="clear" w:color="auto" w:fill="CFE2F3"/>
              </w:rPr>
              <w:t>1</w:t>
            </w:r>
            <w:r>
              <w:t xml:space="preserve">, the data contained in the </w:t>
            </w:r>
            <w:r>
              <w:rPr>
                <w:rFonts w:ascii="Consolas" w:eastAsia="Consolas" w:hAnsi="Consolas" w:cs="Consolas"/>
                <w:b/>
              </w:rPr>
              <w:t>objects</w:t>
            </w:r>
            <w:r>
              <w:t xml:space="preserve"> or </w:t>
            </w:r>
            <w:r>
              <w:rPr>
                <w:rFonts w:ascii="Consolas" w:eastAsia="Consolas" w:hAnsi="Consolas" w:cs="Consolas"/>
                <w:b/>
              </w:rPr>
              <w:t>object_refs</w:t>
            </w:r>
            <w:r>
              <w:t xml:space="preserve"> property was seen multiple times. In these cases, object creators </w:t>
            </w:r>
            <w:r>
              <w:rPr>
                <w:b/>
              </w:rPr>
              <w:t>MAY</w:t>
            </w:r>
            <w:r>
              <w:t xml:space="preserve"> omit properties of the SCO (such as timestamps) that are specific to a single instance of that observed data.</w:t>
            </w:r>
          </w:p>
        </w:tc>
      </w:tr>
      <w:tr w:rsidR="00D94401" w14:paraId="5742AAA5" w14:textId="77777777" w:rsidTr="008C40DE">
        <w:tc>
          <w:tcPr>
            <w:tcW w:w="2939" w:type="dxa"/>
            <w:shd w:val="clear" w:color="auto" w:fill="auto"/>
            <w:tcMar>
              <w:top w:w="100" w:type="dxa"/>
              <w:left w:w="100" w:type="dxa"/>
              <w:bottom w:w="100" w:type="dxa"/>
              <w:right w:w="100" w:type="dxa"/>
            </w:tcMar>
          </w:tcPr>
          <w:p w14:paraId="0FBB6A14" w14:textId="77777777" w:rsidR="00D94401" w:rsidRDefault="00D94401" w:rsidP="008C40DE">
            <w:pPr>
              <w:widowControl w:val="0"/>
            </w:pPr>
            <w:r>
              <w:rPr>
                <w:rFonts w:ascii="Consolas" w:eastAsia="Consolas" w:hAnsi="Consolas" w:cs="Consolas"/>
                <w:b/>
              </w:rPr>
              <w:t>objects</w:t>
            </w:r>
            <w:r>
              <w:t xml:space="preserve"> (optional - deprecated)</w:t>
            </w:r>
          </w:p>
        </w:tc>
        <w:tc>
          <w:tcPr>
            <w:tcW w:w="2640" w:type="dxa"/>
            <w:shd w:val="clear" w:color="auto" w:fill="auto"/>
            <w:tcMar>
              <w:top w:w="100" w:type="dxa"/>
              <w:left w:w="100" w:type="dxa"/>
              <w:bottom w:w="100" w:type="dxa"/>
              <w:right w:w="100" w:type="dxa"/>
            </w:tcMar>
          </w:tcPr>
          <w:p w14:paraId="23E14BA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3780" w:type="dxa"/>
            <w:shd w:val="clear" w:color="auto" w:fill="auto"/>
            <w:tcMar>
              <w:top w:w="100" w:type="dxa"/>
              <w:left w:w="100" w:type="dxa"/>
              <w:bottom w:w="100" w:type="dxa"/>
              <w:right w:w="100" w:type="dxa"/>
            </w:tcMar>
          </w:tcPr>
          <w:p w14:paraId="1520C720" w14:textId="77777777" w:rsidR="00D94401" w:rsidRDefault="00D94401" w:rsidP="008C40DE">
            <w:pPr>
              <w:widowControl w:val="0"/>
            </w:pPr>
            <w:r>
              <w:t xml:space="preserve">A dictionary of SCO representing the observation. The dictionary </w:t>
            </w:r>
            <w:r>
              <w:rPr>
                <w:b/>
              </w:rPr>
              <w:t xml:space="preserve">MUST </w:t>
            </w:r>
            <w:r>
              <w:t xml:space="preserve">contain at least one object. </w:t>
            </w:r>
          </w:p>
          <w:p w14:paraId="2583CE99" w14:textId="77777777" w:rsidR="00D94401" w:rsidRDefault="00D94401" w:rsidP="008C40DE">
            <w:pPr>
              <w:widowControl w:val="0"/>
            </w:pPr>
          </w:p>
          <w:p w14:paraId="4C99915B" w14:textId="77777777" w:rsidR="00D94401" w:rsidRDefault="00D94401" w:rsidP="008C40DE">
            <w:pPr>
              <w:widowControl w:val="0"/>
            </w:pPr>
            <w:r>
              <w:t xml:space="preserve">The cyber observable content </w:t>
            </w:r>
            <w:r>
              <w:rPr>
                <w:b/>
              </w:rPr>
              <w:t>MAY</w:t>
            </w:r>
            <w:r>
              <w:t xml:space="preserve"> include multiple objects if those objects are related as part of a single observation. Multiple objects not related to each other via cyber observable Relationships </w:t>
            </w:r>
            <w:r>
              <w:rPr>
                <w:b/>
              </w:rPr>
              <w:t xml:space="preserve">MUST NOT </w:t>
            </w:r>
            <w:r>
              <w:t xml:space="preserve">be contained within the same Observed Data instance. </w:t>
            </w:r>
          </w:p>
          <w:p w14:paraId="3A6A3EBA" w14:textId="77777777" w:rsidR="00D94401" w:rsidRDefault="00D94401" w:rsidP="008C40DE">
            <w:pPr>
              <w:widowControl w:val="0"/>
            </w:pPr>
          </w:p>
          <w:p w14:paraId="18F54A47" w14:textId="77777777" w:rsidR="00D94401" w:rsidRDefault="00D94401" w:rsidP="008C40DE">
            <w:pPr>
              <w:widowControl w:val="0"/>
            </w:pPr>
            <w:r>
              <w:t xml:space="preserve">This property </w:t>
            </w:r>
            <w:r>
              <w:rPr>
                <w:b/>
              </w:rPr>
              <w:t>MUST NOT</w:t>
            </w:r>
            <w:r>
              <w:t xml:space="preserve"> be present if </w:t>
            </w:r>
            <w:r>
              <w:rPr>
                <w:rFonts w:ascii="Consolas" w:eastAsia="Consolas" w:hAnsi="Consolas" w:cs="Consolas"/>
                <w:b/>
              </w:rPr>
              <w:t>object_refs</w:t>
            </w:r>
            <w:r>
              <w:t xml:space="preserve"> is provided.</w:t>
            </w:r>
          </w:p>
          <w:p w14:paraId="152F3E11" w14:textId="77777777" w:rsidR="00D94401" w:rsidRDefault="00D94401" w:rsidP="008C40DE">
            <w:pPr>
              <w:widowControl w:val="0"/>
            </w:pPr>
          </w:p>
          <w:p w14:paraId="506CD576" w14:textId="77777777" w:rsidR="00D94401" w:rsidRDefault="00D94401" w:rsidP="008C40DE">
            <w:pPr>
              <w:widowControl w:val="0"/>
            </w:pPr>
            <w:r>
              <w:t xml:space="preserve">For example, a Network Traffic object and two IPv4 Address objects related via the </w:t>
            </w:r>
            <w:r>
              <w:rPr>
                <w:rFonts w:ascii="Consolas" w:eastAsia="Consolas" w:hAnsi="Consolas" w:cs="Consolas"/>
                <w:b/>
              </w:rPr>
              <w:t>src_ref</w:t>
            </w:r>
            <w:r>
              <w:t xml:space="preserve"> and </w:t>
            </w:r>
            <w:r>
              <w:rPr>
                <w:rFonts w:ascii="Consolas" w:eastAsia="Consolas" w:hAnsi="Consolas" w:cs="Consolas"/>
                <w:b/>
              </w:rPr>
              <w:t>dst_ref</w:t>
            </w:r>
            <w:r>
              <w:t xml:space="preserve"> properties can be contained in the same Observed Data because they are all related and </w:t>
            </w:r>
            <w:r>
              <w:lastRenderedPageBreak/>
              <w:t xml:space="preserve">used to characterize that single entity. </w:t>
            </w:r>
          </w:p>
          <w:p w14:paraId="7A45EE0C" w14:textId="77777777" w:rsidR="00D94401" w:rsidRDefault="00D94401" w:rsidP="008C40DE">
            <w:pPr>
              <w:widowControl w:val="0"/>
            </w:pPr>
          </w:p>
          <w:p w14:paraId="67CA4EEC" w14:textId="77777777" w:rsidR="00D94401" w:rsidRDefault="00D94401" w:rsidP="008C40DE">
            <w:pPr>
              <w:widowControl w:val="0"/>
            </w:pPr>
            <w:r>
              <w:t>NOTE: this property is now deprecated in favor of object_refs and will be removed in a future version.</w:t>
            </w:r>
          </w:p>
        </w:tc>
      </w:tr>
      <w:tr w:rsidR="00D94401" w14:paraId="7067B65C" w14:textId="77777777" w:rsidTr="008C40DE">
        <w:tc>
          <w:tcPr>
            <w:tcW w:w="2939" w:type="dxa"/>
            <w:shd w:val="clear" w:color="auto" w:fill="auto"/>
            <w:tcMar>
              <w:top w:w="100" w:type="dxa"/>
              <w:left w:w="100" w:type="dxa"/>
              <w:bottom w:w="100" w:type="dxa"/>
              <w:right w:w="100" w:type="dxa"/>
            </w:tcMar>
          </w:tcPr>
          <w:p w14:paraId="33995FE6" w14:textId="77777777" w:rsidR="00D94401" w:rsidRDefault="00D94401" w:rsidP="008C40DE">
            <w:pPr>
              <w:widowControl w:val="0"/>
              <w:pBdr>
                <w:top w:val="nil"/>
                <w:left w:val="nil"/>
                <w:bottom w:val="nil"/>
                <w:right w:val="nil"/>
                <w:between w:val="nil"/>
              </w:pBdr>
            </w:pPr>
            <w:r>
              <w:rPr>
                <w:rFonts w:ascii="Consolas" w:eastAsia="Consolas" w:hAnsi="Consolas" w:cs="Consolas"/>
                <w:b/>
              </w:rPr>
              <w:lastRenderedPageBreak/>
              <w:t>object_refs</w:t>
            </w:r>
            <w:r>
              <w:t xml:space="preserve"> (optional)</w:t>
            </w:r>
          </w:p>
        </w:tc>
        <w:tc>
          <w:tcPr>
            <w:tcW w:w="2640" w:type="dxa"/>
            <w:shd w:val="clear" w:color="auto" w:fill="auto"/>
            <w:tcMar>
              <w:top w:w="100" w:type="dxa"/>
              <w:left w:w="100" w:type="dxa"/>
              <w:bottom w:w="100" w:type="dxa"/>
              <w:right w:w="100" w:type="dxa"/>
            </w:tcMar>
          </w:tcPr>
          <w:p w14:paraId="1E00B9DF"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1CE76626" w14:textId="77777777" w:rsidR="00D94401" w:rsidRDefault="00D94401" w:rsidP="008C40DE">
            <w:pPr>
              <w:widowControl w:val="0"/>
              <w:pBdr>
                <w:top w:val="nil"/>
                <w:left w:val="nil"/>
                <w:bottom w:val="nil"/>
                <w:right w:val="nil"/>
                <w:between w:val="nil"/>
              </w:pBdr>
            </w:pPr>
            <w:r>
              <w:t xml:space="preserve">A list of SCOs and SROs representing the observation. The </w:t>
            </w:r>
            <w:r>
              <w:rPr>
                <w:rFonts w:ascii="Consolas" w:eastAsia="Consolas" w:hAnsi="Consolas" w:cs="Consolas"/>
                <w:b/>
                <w:color w:val="000000"/>
              </w:rPr>
              <w:t>object_refs</w:t>
            </w:r>
            <w:r>
              <w:t xml:space="preserve"> </w:t>
            </w:r>
            <w:r>
              <w:rPr>
                <w:b/>
              </w:rPr>
              <w:t xml:space="preserve">MUST </w:t>
            </w:r>
            <w:r>
              <w:t>contain at least one SCO reference if defined.</w:t>
            </w:r>
          </w:p>
          <w:p w14:paraId="744673E1" w14:textId="77777777" w:rsidR="00D94401" w:rsidRDefault="00D94401" w:rsidP="008C40DE">
            <w:pPr>
              <w:widowControl w:val="0"/>
              <w:pBdr>
                <w:top w:val="nil"/>
                <w:left w:val="nil"/>
                <w:bottom w:val="nil"/>
                <w:right w:val="nil"/>
                <w:between w:val="nil"/>
              </w:pBdr>
            </w:pPr>
          </w:p>
          <w:p w14:paraId="4DD861CB" w14:textId="77777777" w:rsidR="00D94401" w:rsidRDefault="00D94401" w:rsidP="008C40DE">
            <w:pPr>
              <w:widowControl w:val="0"/>
              <w:pBdr>
                <w:top w:val="nil"/>
                <w:left w:val="nil"/>
                <w:bottom w:val="nil"/>
                <w:right w:val="nil"/>
                <w:between w:val="nil"/>
              </w:pBdr>
            </w:pPr>
            <w:r>
              <w:t xml:space="preserve">The </w:t>
            </w:r>
            <w:r>
              <w:rPr>
                <w:rFonts w:ascii="Consolas" w:eastAsia="Consolas" w:hAnsi="Consolas" w:cs="Consolas"/>
                <w:b/>
              </w:rPr>
              <w:t>object_refs</w:t>
            </w:r>
            <w:r>
              <w:t xml:space="preserve"> </w:t>
            </w:r>
            <w:r>
              <w:rPr>
                <w:b/>
              </w:rPr>
              <w:t>MAY</w:t>
            </w:r>
            <w:r>
              <w:t xml:space="preserve"> include multiple SCOs and their corresponding SROs, if those SCOs are related as part of a single observation.</w:t>
            </w:r>
          </w:p>
          <w:p w14:paraId="012C87AF" w14:textId="77777777" w:rsidR="00D94401" w:rsidRDefault="00D94401" w:rsidP="008C40DE">
            <w:pPr>
              <w:widowControl w:val="0"/>
              <w:pBdr>
                <w:top w:val="nil"/>
                <w:left w:val="nil"/>
                <w:bottom w:val="nil"/>
                <w:right w:val="nil"/>
                <w:between w:val="nil"/>
              </w:pBdr>
            </w:pPr>
          </w:p>
          <w:p w14:paraId="245DFD5F" w14:textId="77777777" w:rsidR="00D94401" w:rsidRDefault="00D94401" w:rsidP="008C40DE">
            <w:pPr>
              <w:widowControl w:val="0"/>
              <w:pBdr>
                <w:top w:val="nil"/>
                <w:left w:val="nil"/>
                <w:bottom w:val="nil"/>
                <w:right w:val="nil"/>
                <w:between w:val="nil"/>
              </w:pBdr>
            </w:pPr>
            <w:r>
              <w:t xml:space="preserve">For example, a Network Traffic object and two IPv4 Address objects related via the </w:t>
            </w:r>
            <w:r>
              <w:rPr>
                <w:rFonts w:ascii="Consolas" w:eastAsia="Consolas" w:hAnsi="Consolas" w:cs="Consolas"/>
                <w:b/>
              </w:rPr>
              <w:t>src_ref</w:t>
            </w:r>
            <w:r>
              <w:t xml:space="preserve"> and </w:t>
            </w:r>
            <w:r>
              <w:rPr>
                <w:rFonts w:ascii="Consolas" w:eastAsia="Consolas" w:hAnsi="Consolas" w:cs="Consolas"/>
                <w:b/>
              </w:rPr>
              <w:t>dst_ref</w:t>
            </w:r>
            <w:r>
              <w:t xml:space="preserve"> properties can be contained in the same Observed Data because they are all related and used to characterize that single entity. </w:t>
            </w:r>
          </w:p>
          <w:p w14:paraId="44CDF337" w14:textId="77777777" w:rsidR="00D94401" w:rsidRDefault="00D94401" w:rsidP="008C40DE">
            <w:pPr>
              <w:widowControl w:val="0"/>
            </w:pPr>
          </w:p>
          <w:p w14:paraId="2BF851D2" w14:textId="77777777" w:rsidR="00D94401" w:rsidRDefault="00D94401" w:rsidP="008C40DE">
            <w:pPr>
              <w:widowControl w:val="0"/>
            </w:pPr>
            <w:r>
              <w:t xml:space="preserve">This property </w:t>
            </w:r>
            <w:r>
              <w:rPr>
                <w:b/>
              </w:rPr>
              <w:t>MUST NOT</w:t>
            </w:r>
            <w:r>
              <w:t xml:space="preserve"> be present if </w:t>
            </w:r>
            <w:r>
              <w:rPr>
                <w:rFonts w:ascii="Consolas" w:eastAsia="Consolas" w:hAnsi="Consolas" w:cs="Consolas"/>
                <w:b/>
              </w:rPr>
              <w:t>objects</w:t>
            </w:r>
            <w:r>
              <w:t xml:space="preserve"> is provided.</w:t>
            </w:r>
          </w:p>
        </w:tc>
      </w:tr>
    </w:tbl>
    <w:p w14:paraId="55CBD5CA" w14:textId="77777777" w:rsidR="00D94401" w:rsidRDefault="00D94401" w:rsidP="00D94401">
      <w:pPr>
        <w:pBdr>
          <w:top w:val="nil"/>
          <w:left w:val="nil"/>
          <w:bottom w:val="nil"/>
          <w:right w:val="nil"/>
          <w:between w:val="nil"/>
        </w:pBdr>
      </w:pPr>
      <w:r>
        <w:t>​</w:t>
      </w:r>
    </w:p>
    <w:p w14:paraId="07D595A8" w14:textId="6C1E836B" w:rsidR="00D94401" w:rsidRDefault="00D94401" w:rsidP="00D94401">
      <w:pPr>
        <w:pStyle w:val="Heading3"/>
      </w:pPr>
      <w:bookmarkStart w:id="291" w:name="_oohyqxufcj2b" w:colFirst="0" w:colLast="0"/>
      <w:bookmarkStart w:id="292" w:name="_Toc25068433"/>
      <w:bookmarkStart w:id="293" w:name="_Toc26789744"/>
      <w:bookmarkEnd w:id="291"/>
      <w:r>
        <w:t>Relationships</w:t>
      </w:r>
      <w:bookmarkEnd w:id="292"/>
      <w:bookmarkEnd w:id="293"/>
    </w:p>
    <w:p w14:paraId="27DAF765" w14:textId="77777777" w:rsidR="00D94401" w:rsidRDefault="00D94401" w:rsidP="00D94401">
      <w:pPr>
        <w:pBdr>
          <w:top w:val="nil"/>
          <w:left w:val="nil"/>
          <w:bottom w:val="nil"/>
          <w:right w:val="nil"/>
          <w:between w:val="nil"/>
        </w:pBdr>
      </w:pPr>
      <w:r>
        <w:t>There are no forward relationships explicitly defined between the Observed Data object and other STIX Objects, other than those defined as common relationships. The first section lists the embedded relationships by property name along with their corresponding target. The reverse relationships section illustrates the relationships targeting this object type from another object type. They are included here for convenience. For their definitions, please see the "Source" object.</w:t>
      </w:r>
    </w:p>
    <w:p w14:paraId="16519B5C" w14:textId="77777777" w:rsidR="00D94401" w:rsidRDefault="00D94401" w:rsidP="00D94401">
      <w:pPr>
        <w:pBdr>
          <w:top w:val="nil"/>
          <w:left w:val="nil"/>
          <w:bottom w:val="nil"/>
          <w:right w:val="nil"/>
          <w:between w:val="nil"/>
        </w:pBdr>
      </w:pPr>
    </w:p>
    <w:p w14:paraId="53C1DEB4" w14:textId="77777777" w:rsidR="00D94401" w:rsidRDefault="00D94401" w:rsidP="00D94401">
      <w:pPr>
        <w:pBdr>
          <w:top w:val="nil"/>
          <w:left w:val="nil"/>
          <w:bottom w:val="nil"/>
          <w:right w:val="nil"/>
          <w:between w:val="nil"/>
        </w:pBdr>
      </w:pPr>
      <w:r>
        <w:t>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14:paraId="4F8987C4" w14:textId="77777777" w:rsidR="00D94401" w:rsidRDefault="00D94401" w:rsidP="00D94401">
      <w:pPr>
        <w:pBdr>
          <w:top w:val="nil"/>
          <w:left w:val="nil"/>
          <w:bottom w:val="nil"/>
          <w:right w:val="nil"/>
          <w:between w:val="nil"/>
        </w:pBdr>
      </w:pPr>
    </w:p>
    <w:p w14:paraId="6A2A4504" w14:textId="77777777" w:rsidR="00D94401" w:rsidRDefault="00D94401" w:rsidP="00D94401">
      <w:pPr>
        <w:pBdr>
          <w:top w:val="nil"/>
          <w:left w:val="nil"/>
          <w:bottom w:val="nil"/>
          <w:right w:val="nil"/>
          <w:between w:val="nil"/>
        </w:pBdr>
      </w:pPr>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2A689FC" w14:textId="77777777" w:rsidR="00D94401" w:rsidRDefault="00D94401" w:rsidP="00D94401">
      <w:pPr>
        <w:pBdr>
          <w:top w:val="nil"/>
          <w:left w:val="nil"/>
          <w:bottom w:val="nil"/>
          <w:right w:val="nil"/>
          <w:between w:val="nil"/>
        </w:pBdr>
      </w:pPr>
    </w:p>
    <w:tbl>
      <w:tblPr>
        <w:tblW w:w="9120" w:type="dxa"/>
        <w:tblLayout w:type="fixed"/>
        <w:tblLook w:val="0600" w:firstRow="0" w:lastRow="0" w:firstColumn="0" w:lastColumn="0" w:noHBand="1" w:noVBand="1"/>
      </w:tblPr>
      <w:tblGrid>
        <w:gridCol w:w="1950"/>
        <w:gridCol w:w="1440"/>
        <w:gridCol w:w="2130"/>
        <w:gridCol w:w="3600"/>
      </w:tblGrid>
      <w:tr w:rsidR="00D94401" w14:paraId="321A3A9A" w14:textId="77777777" w:rsidTr="008C40DE">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087916" w14:textId="77777777" w:rsidR="00D94401" w:rsidRDefault="00D94401" w:rsidP="008C40DE">
            <w:pPr>
              <w:pBdr>
                <w:top w:val="nil"/>
                <w:left w:val="nil"/>
                <w:bottom w:val="nil"/>
                <w:right w:val="nil"/>
                <w:between w:val="nil"/>
              </w:pBdr>
              <w:rPr>
                <w:b/>
                <w:color w:val="FFFFFF"/>
              </w:rPr>
            </w:pPr>
            <w:r>
              <w:rPr>
                <w:b/>
                <w:color w:val="FFFFFF"/>
              </w:rPr>
              <w:t>Embedded Relationships</w:t>
            </w:r>
          </w:p>
        </w:tc>
      </w:tr>
      <w:tr w:rsidR="00D94401" w14:paraId="33E069A0" w14:textId="77777777" w:rsidTr="008C40DE">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46F84B"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B020A0"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159A3B72" w14:textId="77777777" w:rsidTr="008C40DE">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40EE40"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object_marking_refs</w:t>
            </w:r>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00DFE6"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551A760D" w14:textId="77777777" w:rsidTr="008C40DE">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E7436D"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object_refs</w:t>
            </w:r>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12A39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SCO</w:t>
            </w:r>
            <w:r>
              <w:t xml:space="preserve"> or </w:t>
            </w:r>
            <w:r>
              <w:rPr>
                <w:rFonts w:ascii="Consolas" w:eastAsia="Consolas" w:hAnsi="Consolas" w:cs="Consolas"/>
                <w:color w:val="C7254E"/>
                <w:shd w:val="clear" w:color="auto" w:fill="F9F2F4"/>
              </w:rPr>
              <w:t>SRO</w:t>
            </w:r>
            <w:r>
              <w:t>)</w:t>
            </w:r>
          </w:p>
        </w:tc>
      </w:tr>
      <w:tr w:rsidR="00D94401" w14:paraId="07D73AAB" w14:textId="77777777" w:rsidTr="008C40DE">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2FB247" w14:textId="77777777" w:rsidR="00D94401" w:rsidRDefault="00D94401" w:rsidP="008C40DE">
            <w:pPr>
              <w:pBdr>
                <w:top w:val="nil"/>
                <w:left w:val="nil"/>
                <w:bottom w:val="nil"/>
                <w:right w:val="nil"/>
                <w:between w:val="nil"/>
              </w:pBdr>
              <w:rPr>
                <w:b/>
                <w:color w:val="FFFFFF"/>
              </w:rPr>
            </w:pPr>
            <w:r>
              <w:rPr>
                <w:b/>
                <w:color w:val="FFFFFF"/>
              </w:rPr>
              <w:t>Common Relationships</w:t>
            </w:r>
          </w:p>
        </w:tc>
      </w:tr>
      <w:tr w:rsidR="00D94401" w14:paraId="7BC3352A" w14:textId="77777777" w:rsidTr="008C40DE">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F262BF"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1EC00E86" w14:textId="77777777" w:rsidTr="008C40DE">
        <w:tc>
          <w:tcPr>
            <w:tcW w:w="19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DB8F29" w14:textId="77777777" w:rsidR="00D94401" w:rsidRDefault="00D94401" w:rsidP="008C40DE">
            <w:pPr>
              <w:pBdr>
                <w:top w:val="nil"/>
                <w:left w:val="nil"/>
                <w:bottom w:val="nil"/>
                <w:right w:val="nil"/>
                <w:between w:val="nil"/>
              </w:pBdr>
              <w:rPr>
                <w:b/>
                <w:color w:val="FFFFFF"/>
              </w:rPr>
            </w:pPr>
            <w:r>
              <w:rPr>
                <w:b/>
                <w:color w:val="FFFFFF"/>
              </w:rPr>
              <w:t>Source</w:t>
            </w:r>
          </w:p>
        </w:tc>
        <w:tc>
          <w:tcPr>
            <w:tcW w:w="1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0FD7F6" w14:textId="77777777" w:rsidR="00D94401" w:rsidRDefault="00D94401" w:rsidP="008C40DE">
            <w:pPr>
              <w:pBdr>
                <w:top w:val="nil"/>
                <w:left w:val="nil"/>
                <w:bottom w:val="nil"/>
                <w:right w:val="nil"/>
                <w:between w:val="nil"/>
              </w:pBdr>
              <w:rPr>
                <w:b/>
                <w:color w:val="FFFFFF"/>
              </w:rPr>
            </w:pPr>
            <w:r>
              <w:rPr>
                <w:b/>
                <w:color w:val="FFFFFF"/>
              </w:rPr>
              <w:t>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DCB776" w14:textId="77777777" w:rsidR="00D94401" w:rsidRDefault="00D94401" w:rsidP="008C40DE">
            <w:pPr>
              <w:pBdr>
                <w:top w:val="nil"/>
                <w:left w:val="nil"/>
                <w:bottom w:val="nil"/>
                <w:right w:val="nil"/>
                <w:between w:val="nil"/>
              </w:pBd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76DB18"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218FA135" w14:textId="77777777" w:rsidTr="008C40DE">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F9E63F" w14:textId="77777777" w:rsidR="00D94401" w:rsidRDefault="00D94401" w:rsidP="008C40DE">
            <w:pPr>
              <w:pBdr>
                <w:top w:val="nil"/>
                <w:left w:val="nil"/>
                <w:bottom w:val="nil"/>
                <w:right w:val="nil"/>
                <w:between w:val="nil"/>
              </w:pBdr>
            </w:pPr>
            <w: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02E83D" w14:textId="77777777" w:rsidR="00D94401" w:rsidRDefault="00D94401" w:rsidP="008C40DE">
            <w:pPr>
              <w:pBdr>
                <w:top w:val="nil"/>
                <w:left w:val="nil"/>
                <w:bottom w:val="nil"/>
                <w:right w:val="nil"/>
                <w:between w:val="nil"/>
              </w:pBdr>
            </w:pPr>
            <w:r>
              <w:t>—</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942E79" w14:textId="77777777" w:rsidR="00D94401" w:rsidRDefault="00D94401" w:rsidP="008C40DE">
            <w:pPr>
              <w:pBdr>
                <w:top w:val="nil"/>
                <w:left w:val="nil"/>
                <w:bottom w:val="nil"/>
                <w:right w:val="nil"/>
                <w:between w:val="nil"/>
              </w:pBdr>
            </w:pPr>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C7A847" w14:textId="77777777" w:rsidR="00D94401" w:rsidRDefault="00D94401" w:rsidP="008C40DE">
            <w:pPr>
              <w:pBdr>
                <w:top w:val="nil"/>
                <w:left w:val="nil"/>
                <w:bottom w:val="nil"/>
                <w:right w:val="nil"/>
                <w:between w:val="nil"/>
              </w:pBdr>
            </w:pPr>
            <w:r>
              <w:t>—</w:t>
            </w:r>
          </w:p>
        </w:tc>
      </w:tr>
      <w:tr w:rsidR="00D94401" w14:paraId="08434AD6" w14:textId="77777777" w:rsidTr="008C40DE">
        <w:tc>
          <w:tcPr>
            <w:tcW w:w="9120" w:type="dxa"/>
            <w:gridSpan w:val="4"/>
            <w:tcBorders>
              <w:top w:val="single" w:sz="6" w:space="0" w:color="000000"/>
              <w:left w:val="single" w:sz="6" w:space="0" w:color="000000"/>
              <w:bottom w:val="single" w:sz="6" w:space="0" w:color="000000"/>
              <w:right w:val="single" w:sz="6" w:space="0" w:color="000000"/>
            </w:tcBorders>
            <w:shd w:val="clear" w:color="auto" w:fill="D9D9D9"/>
          </w:tcPr>
          <w:p w14:paraId="1E2839EF" w14:textId="77777777" w:rsidR="00D94401" w:rsidRDefault="00D94401" w:rsidP="008C40DE">
            <w:pPr>
              <w:rPr>
                <w:b/>
              </w:rPr>
            </w:pPr>
            <w:r>
              <w:rPr>
                <w:b/>
              </w:rPr>
              <w:t>Reverse Relationships</w:t>
            </w:r>
          </w:p>
        </w:tc>
      </w:tr>
      <w:tr w:rsidR="00D94401" w14:paraId="3E5D4D35" w14:textId="77777777" w:rsidTr="008C40DE">
        <w:tc>
          <w:tcPr>
            <w:tcW w:w="1950" w:type="dxa"/>
            <w:tcBorders>
              <w:top w:val="single" w:sz="6" w:space="0" w:color="000000"/>
              <w:left w:val="single" w:sz="6" w:space="0" w:color="000000"/>
              <w:bottom w:val="single" w:sz="6" w:space="0" w:color="000000"/>
              <w:right w:val="single" w:sz="6" w:space="0" w:color="000000"/>
            </w:tcBorders>
          </w:tcPr>
          <w:p w14:paraId="189AB26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01BA2DC0" w14:textId="77777777" w:rsidR="00D94401" w:rsidRDefault="00D94401" w:rsidP="008C40DE">
            <w:pPr>
              <w:rPr>
                <w:rFonts w:ascii="Consolas" w:eastAsia="Consolas" w:hAnsi="Consolas" w:cs="Consolas"/>
                <w:color w:val="C7254E"/>
                <w:shd w:val="clear" w:color="auto" w:fill="F9F2F4"/>
              </w:rPr>
            </w:pPr>
          </w:p>
        </w:tc>
        <w:tc>
          <w:tcPr>
            <w:tcW w:w="1440" w:type="dxa"/>
            <w:tcBorders>
              <w:top w:val="single" w:sz="6" w:space="0" w:color="000000"/>
              <w:left w:val="single" w:sz="6" w:space="0" w:color="000000"/>
              <w:bottom w:val="single" w:sz="6" w:space="0" w:color="000000"/>
              <w:right w:val="single" w:sz="6" w:space="0" w:color="000000"/>
            </w:tcBorders>
          </w:tcPr>
          <w:p w14:paraId="5E79D18D"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based-on</w:t>
            </w:r>
          </w:p>
        </w:tc>
        <w:tc>
          <w:tcPr>
            <w:tcW w:w="2130" w:type="dxa"/>
            <w:tcBorders>
              <w:top w:val="single" w:sz="6" w:space="0" w:color="000000"/>
              <w:left w:val="single" w:sz="6" w:space="0" w:color="000000"/>
              <w:bottom w:val="single" w:sz="6" w:space="0" w:color="000000"/>
              <w:right w:val="single" w:sz="6" w:space="0" w:color="000000"/>
            </w:tcBorders>
          </w:tcPr>
          <w:p w14:paraId="0268EDE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0E7BCC67" w14:textId="77777777" w:rsidR="00D94401" w:rsidRDefault="00D94401" w:rsidP="008C40DE">
            <w:r>
              <w:t>See forward relationship for definition.</w:t>
            </w:r>
          </w:p>
        </w:tc>
      </w:tr>
      <w:tr w:rsidR="00D94401" w14:paraId="6FB38C6B" w14:textId="77777777" w:rsidTr="008C40DE">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67C72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507916"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42313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3C67A862" w14:textId="77777777" w:rsidR="00D94401" w:rsidRDefault="00D94401" w:rsidP="008C40DE">
            <w:r>
              <w:t>See forward relationship for definition</w:t>
            </w:r>
          </w:p>
        </w:tc>
      </w:tr>
    </w:tbl>
    <w:p w14:paraId="561ED663" w14:textId="77777777" w:rsidR="00D94401" w:rsidRDefault="00D94401" w:rsidP="00D94401">
      <w:pPr>
        <w:pBdr>
          <w:top w:val="nil"/>
          <w:left w:val="nil"/>
          <w:bottom w:val="nil"/>
          <w:right w:val="nil"/>
          <w:between w:val="nil"/>
        </w:pBdr>
      </w:pPr>
      <w:r>
        <w:t>​</w:t>
      </w:r>
    </w:p>
    <w:p w14:paraId="781374FE" w14:textId="77777777" w:rsidR="00D94401" w:rsidRDefault="00D94401" w:rsidP="00D94401">
      <w:pPr>
        <w:pBdr>
          <w:top w:val="nil"/>
          <w:left w:val="nil"/>
          <w:bottom w:val="nil"/>
          <w:right w:val="nil"/>
          <w:between w:val="nil"/>
        </w:pBdr>
        <w:rPr>
          <w:b/>
        </w:rPr>
      </w:pPr>
      <w:r>
        <w:rPr>
          <w:b/>
        </w:rPr>
        <w:t>Examples</w:t>
      </w:r>
    </w:p>
    <w:p w14:paraId="1D7C3D18" w14:textId="77777777" w:rsidR="00D94401" w:rsidRDefault="00D94401" w:rsidP="00D94401">
      <w:pPr>
        <w:pBdr>
          <w:top w:val="nil"/>
          <w:left w:val="nil"/>
          <w:bottom w:val="nil"/>
          <w:right w:val="nil"/>
          <w:between w:val="nil"/>
        </w:pBdr>
      </w:pPr>
      <w:r>
        <w:t>Observed Data that references two SCOs</w:t>
      </w:r>
    </w:p>
    <w:p w14:paraId="42408F4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1C523D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"observed-data",</w:t>
      </w:r>
    </w:p>
    <w:p w14:paraId="42FC6D1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8F19C2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"observed-data--b67d30ff-02ac-498a-92f9-32f845f448cf",</w:t>
      </w:r>
    </w:p>
    <w:p w14:paraId="17FFDEE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4E181FB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"2016-04-06T19:58:16.000Z",</w:t>
      </w:r>
    </w:p>
    <w:p w14:paraId="0E864FE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"2016-04-06T19:58:16.000Z",</w:t>
      </w:r>
    </w:p>
    <w:p w14:paraId="51B349B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"first_observed": "2015-12-21T19:00:00Z",</w:t>
      </w:r>
    </w:p>
    <w:p w14:paraId="66210A8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"last_observed": "2015-12-21T19:00:00Z",</w:t>
      </w:r>
    </w:p>
    <w:p w14:paraId="1C9D338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"number_observed": 50,</w:t>
      </w:r>
    </w:p>
    <w:p w14:paraId="55CED07B"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"object_refs": [</w:t>
      </w:r>
    </w:p>
    <w:p w14:paraId="7A20E3F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"ipv4-address--efcd5e80-570d-4131-b213-62cb18eaa6a8",</w:t>
      </w:r>
    </w:p>
    <w:p w14:paraId="5AD72A90"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"domain-name--ecb120bf-2694-4902-a737-62b74539a41b"</w:t>
      </w:r>
    </w:p>
    <w:p w14:paraId="0B88C56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
    <w:p w14:paraId="190AF51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46A1F71"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06451DF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9ABC5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5F37E68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E9417E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"domain-name--ecb120bf-2694-4902-a737-62b74539a41b",</w:t>
      </w:r>
    </w:p>
    <w:p w14:paraId="12667FC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0140638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"resolves_to_refs": ["ipv4-addr--efcd5e80-570d-4131-b213-62cb18eaa6a8"]</w:t>
      </w:r>
    </w:p>
    <w:p w14:paraId="1E3756B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4C074D94" w14:textId="77777777" w:rsidR="00D94401" w:rsidRDefault="00D94401" w:rsidP="00D94401">
      <w:pPr>
        <w:rPr>
          <w:rFonts w:ascii="Consolas" w:eastAsia="Consolas" w:hAnsi="Consolas" w:cs="Consolas"/>
          <w:sz w:val="18"/>
          <w:szCs w:val="18"/>
          <w:shd w:val="clear" w:color="auto" w:fill="EFEFEF"/>
        </w:rPr>
      </w:pPr>
    </w:p>
    <w:p w14:paraId="4F37FF9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553DB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B2C701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2D5E6F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"ipv4-addr--efcd5e80-570d-4131-b213-62cb18eaa6a8",</w:t>
      </w:r>
    </w:p>
    <w:p w14:paraId="2309A6A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444B659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84C3D9" w14:textId="77777777" w:rsidR="00D94401" w:rsidRDefault="00D94401" w:rsidP="00D94401">
      <w:pPr>
        <w:rPr>
          <w:rFonts w:ascii="Consolas" w:eastAsia="Consolas" w:hAnsi="Consolas" w:cs="Consolas"/>
          <w:sz w:val="18"/>
          <w:szCs w:val="18"/>
          <w:shd w:val="clear" w:color="auto" w:fill="EFEFEF"/>
        </w:rPr>
      </w:pPr>
    </w:p>
    <w:p w14:paraId="4F5A1095" w14:textId="69A49CC6" w:rsidR="00D94401" w:rsidRDefault="00D94401" w:rsidP="00D94401">
      <w:pPr>
        <w:pStyle w:val="Heading2"/>
      </w:pPr>
      <w:bookmarkStart w:id="294" w:name="_ht1vtzfbtzda" w:colFirst="0" w:colLast="0"/>
      <w:bookmarkStart w:id="295" w:name="_Toc25068434"/>
      <w:bookmarkStart w:id="296" w:name="_Toc26789745"/>
      <w:bookmarkEnd w:id="294"/>
      <w:r>
        <w:t>Opinion</w:t>
      </w:r>
      <w:bookmarkEnd w:id="295"/>
      <w:bookmarkEnd w:id="296"/>
    </w:p>
    <w:p w14:paraId="4D3AF92C" w14:textId="77777777" w:rsidR="00D94401" w:rsidRDefault="00D94401" w:rsidP="00D94401">
      <w:r>
        <w:rPr>
          <w:b/>
        </w:rPr>
        <w:t>Type Name</w:t>
      </w:r>
      <w:r>
        <w:t xml:space="preserve">: </w:t>
      </w:r>
      <w:r>
        <w:rPr>
          <w:rFonts w:ascii="Consolas" w:eastAsia="Consolas" w:hAnsi="Consolas" w:cs="Consolas"/>
          <w:color w:val="C7254E"/>
          <w:shd w:val="clear" w:color="auto" w:fill="F9F2F4"/>
        </w:rPr>
        <w:t>opinion</w:t>
      </w:r>
    </w:p>
    <w:p w14:paraId="6A75ED0A" w14:textId="77777777" w:rsidR="00D94401" w:rsidRDefault="00D94401" w:rsidP="00D94401"/>
    <w:p w14:paraId="49139397" w14:textId="77777777" w:rsidR="00D94401" w:rsidRDefault="00D94401" w:rsidP="00D94401">
      <w:pPr>
        <w:rPr>
          <w:rFonts w:ascii="Consolas" w:eastAsia="Consolas" w:hAnsi="Consolas" w:cs="Consolas"/>
          <w:b/>
        </w:rPr>
      </w:pPr>
      <w:r>
        <w:t xml:space="preserve">An Opinion is an assessment of the correctness of the information in a STIX Object produced by a different entity. The primary property is the </w:t>
      </w:r>
      <w:r>
        <w:rPr>
          <w:rFonts w:ascii="Consolas" w:eastAsia="Consolas" w:hAnsi="Consolas" w:cs="Consolas"/>
          <w:b/>
        </w:rPr>
        <w:t>opinion</w:t>
      </w:r>
      <w:r>
        <w:t xml:space="preserve"> property, which captures the level of agreement or disagreement using a fixed scale. That fixed scale also supports a numeric mapping to allow for consistent statistical operations across opinions.</w:t>
      </w:r>
    </w:p>
    <w:p w14:paraId="0F11E478" w14:textId="77777777" w:rsidR="00D94401" w:rsidRDefault="00D94401" w:rsidP="00D94401"/>
    <w:p w14:paraId="3C76968D" w14:textId="77777777" w:rsidR="00D94401" w:rsidRDefault="00D94401" w:rsidP="00D94401">
      <w:r>
        <w:t>For example, an analyst from a consuming organization might say that they "strongly disagree" with a Campaign object and provide an explanation about why. In a more automated workflow, a SOC operator might give an Indicator "one star" in their TIP (expressing "strongly disagree") because it is considered to be a false positive within their environment. Opinions are subjective, and the specification does not address how best to interpret them. Sharing communities are encouraged to provide clear guidelines to their constituents regarding best practice for the use of Opinion objects within the community.</w:t>
      </w:r>
    </w:p>
    <w:p w14:paraId="2C7A7996" w14:textId="77777777" w:rsidR="00D94401" w:rsidRDefault="00D94401" w:rsidP="00D94401"/>
    <w:p w14:paraId="71974B94" w14:textId="77777777" w:rsidR="00D94401" w:rsidRDefault="00D94401" w:rsidP="00D94401">
      <w:r>
        <w:t xml:space="preserve">Because Opinions are typically (though not always) created by human analysts and are comprised of human-oriented text, they contain an additional property to capture the analyst(s) that created the Opinion. This is distinct from the </w:t>
      </w:r>
      <w:r>
        <w:rPr>
          <w:rFonts w:ascii="Consolas" w:eastAsia="Consolas" w:hAnsi="Consolas" w:cs="Consolas"/>
          <w:b/>
          <w:color w:val="000000"/>
        </w:rPr>
        <w:t xml:space="preserve">created_by_ref </w:t>
      </w:r>
      <w:r>
        <w:t>property, which is meant to capture the organization that created the object.</w:t>
      </w:r>
    </w:p>
    <w:p w14:paraId="543B4FAC" w14:textId="6B1F5056" w:rsidR="00D94401" w:rsidRDefault="00D94401" w:rsidP="00D94401">
      <w:pPr>
        <w:pStyle w:val="Heading3"/>
      </w:pPr>
      <w:bookmarkStart w:id="297" w:name="_sr2hswmu5t1" w:colFirst="0" w:colLast="0"/>
      <w:bookmarkStart w:id="298" w:name="_Toc25068435"/>
      <w:bookmarkStart w:id="299" w:name="_Toc26789746"/>
      <w:bookmarkEnd w:id="297"/>
      <w:r>
        <w:t>Properties</w:t>
      </w:r>
      <w:bookmarkEnd w:id="298"/>
      <w:bookmarkEnd w:id="299"/>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385"/>
        <w:gridCol w:w="1815"/>
        <w:gridCol w:w="4695"/>
      </w:tblGrid>
      <w:tr w:rsidR="00D94401" w14:paraId="0F6C7859" w14:textId="77777777" w:rsidTr="008C40DE">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6C4A56" w14:textId="77777777" w:rsidR="00D94401" w:rsidRDefault="00D94401" w:rsidP="008C40DE">
            <w:pPr>
              <w:rPr>
                <w:b/>
                <w:color w:val="FFFFFF"/>
              </w:rPr>
            </w:pPr>
            <w:r>
              <w:rPr>
                <w:b/>
                <w:color w:val="FFFFFF"/>
              </w:rPr>
              <w:t>Required Common Properties</w:t>
            </w:r>
          </w:p>
        </w:tc>
      </w:tr>
      <w:tr w:rsidR="00D94401" w14:paraId="090732E5" w14:textId="77777777" w:rsidTr="008C40DE">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F519D2A"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2CC1AC82" w14:textId="77777777" w:rsidTr="008C40DE">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383E79" w14:textId="77777777" w:rsidR="00D94401" w:rsidRDefault="00D94401" w:rsidP="008C40DE">
            <w:pPr>
              <w:rPr>
                <w:b/>
                <w:color w:val="FFFFFF"/>
              </w:rPr>
            </w:pPr>
            <w:r>
              <w:rPr>
                <w:b/>
                <w:color w:val="FFFFFF"/>
              </w:rPr>
              <w:t>Optional Common Properties</w:t>
            </w:r>
          </w:p>
        </w:tc>
      </w:tr>
      <w:tr w:rsidR="00D94401" w14:paraId="3295B798" w14:textId="77777777" w:rsidTr="008C40DE">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D03B72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0A7432C7" w14:textId="77777777" w:rsidTr="008C40DE">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B1220E" w14:textId="77777777" w:rsidR="00D94401" w:rsidRDefault="00D94401" w:rsidP="008C40DE">
            <w:pPr>
              <w:rPr>
                <w:b/>
                <w:color w:val="FFFFFF"/>
              </w:rPr>
            </w:pPr>
            <w:r>
              <w:rPr>
                <w:b/>
                <w:color w:val="FFFFFF"/>
              </w:rPr>
              <w:t>Not Applicable Common Properties</w:t>
            </w:r>
          </w:p>
        </w:tc>
      </w:tr>
      <w:tr w:rsidR="00D94401" w14:paraId="17C4901E" w14:textId="77777777" w:rsidTr="008C40DE">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6CCBEE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3714DB68" w14:textId="77777777" w:rsidTr="008C40DE">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AD98D76" w14:textId="77777777" w:rsidR="00D94401" w:rsidRDefault="00D94401" w:rsidP="008C40DE">
            <w:pPr>
              <w:widowControl w:val="0"/>
              <w:rPr>
                <w:b/>
                <w:color w:val="FFFFFF"/>
                <w:shd w:val="clear" w:color="auto" w:fill="073763"/>
              </w:rPr>
            </w:pPr>
            <w:r>
              <w:rPr>
                <w:b/>
                <w:color w:val="FFFFFF"/>
                <w:shd w:val="clear" w:color="auto" w:fill="073763"/>
              </w:rPr>
              <w:lastRenderedPageBreak/>
              <w:t>Opinion Specific Properties</w:t>
            </w:r>
          </w:p>
        </w:tc>
      </w:tr>
      <w:tr w:rsidR="00D94401" w14:paraId="378BE53A" w14:textId="77777777" w:rsidTr="008C40DE">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20238" w14:textId="77777777" w:rsidR="00D94401" w:rsidRDefault="00D94401" w:rsidP="008C40DE">
            <w:pPr>
              <w:widowControl w:val="0"/>
              <w:rPr>
                <w:rFonts w:ascii="Consolas" w:eastAsia="Consolas" w:hAnsi="Consolas" w:cs="Consolas"/>
                <w:b/>
              </w:rPr>
            </w:pPr>
            <w:r>
              <w:rPr>
                <w:rFonts w:ascii="Consolas" w:eastAsia="Consolas" w:hAnsi="Consolas" w:cs="Consolas"/>
                <w:b/>
              </w:rPr>
              <w:t>explanation</w:t>
            </w:r>
            <w:r>
              <w:t xml:space="preserve">, </w:t>
            </w:r>
            <w:r>
              <w:rPr>
                <w:rFonts w:ascii="Consolas" w:eastAsia="Consolas" w:hAnsi="Consolas" w:cs="Consolas"/>
                <w:b/>
              </w:rPr>
              <w:t>authors</w:t>
            </w:r>
            <w:r>
              <w:t xml:space="preserve">, </w:t>
            </w:r>
            <w:r>
              <w:rPr>
                <w:rFonts w:ascii="Consolas" w:eastAsia="Consolas" w:hAnsi="Consolas" w:cs="Consolas"/>
                <w:b/>
              </w:rPr>
              <w:t>opinion</w:t>
            </w:r>
            <w:r>
              <w:t xml:space="preserve">, </w:t>
            </w:r>
            <w:r>
              <w:rPr>
                <w:rFonts w:ascii="Consolas" w:eastAsia="Consolas" w:hAnsi="Consolas" w:cs="Consolas"/>
                <w:b/>
              </w:rPr>
              <w:t>object_refs</w:t>
            </w:r>
          </w:p>
        </w:tc>
      </w:tr>
      <w:tr w:rsidR="00D94401" w14:paraId="42DFFDB7" w14:textId="77777777" w:rsidTr="008C40DE">
        <w:tc>
          <w:tcPr>
            <w:tcW w:w="2385"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CE5B578" w14:textId="77777777" w:rsidR="00D94401" w:rsidRDefault="00D94401" w:rsidP="008C40DE">
            <w:pPr>
              <w:widowControl w:val="0"/>
              <w:rPr>
                <w:b/>
                <w:color w:val="FFFFFF"/>
                <w:shd w:val="clear" w:color="auto" w:fill="073763"/>
              </w:rPr>
            </w:pPr>
            <w:r>
              <w:rPr>
                <w:b/>
                <w:color w:val="FFFFFF"/>
                <w:shd w:val="clear" w:color="auto" w:fill="073763"/>
              </w:rPr>
              <w:t>Property Name</w:t>
            </w:r>
          </w:p>
        </w:tc>
        <w:tc>
          <w:tcPr>
            <w:tcW w:w="1815" w:type="dxa"/>
            <w:tcBorders>
              <w:bottom w:val="single" w:sz="8" w:space="0" w:color="000000"/>
              <w:right w:val="single" w:sz="8" w:space="0" w:color="000000"/>
            </w:tcBorders>
            <w:shd w:val="clear" w:color="auto" w:fill="073763"/>
            <w:tcMar>
              <w:top w:w="100" w:type="dxa"/>
              <w:left w:w="100" w:type="dxa"/>
              <w:bottom w:w="100" w:type="dxa"/>
              <w:right w:w="100" w:type="dxa"/>
            </w:tcMar>
          </w:tcPr>
          <w:p w14:paraId="636F7670" w14:textId="77777777" w:rsidR="00D94401" w:rsidRDefault="00D94401" w:rsidP="008C40DE">
            <w:pPr>
              <w:widowControl w:val="0"/>
              <w:rPr>
                <w:b/>
                <w:color w:val="FFFFFF"/>
                <w:shd w:val="clear" w:color="auto" w:fill="073763"/>
              </w:rPr>
            </w:pPr>
            <w:r>
              <w:rPr>
                <w:b/>
                <w:color w:val="FFFFFF"/>
                <w:shd w:val="clear" w:color="auto" w:fill="073763"/>
              </w:rPr>
              <w:t>Type</w:t>
            </w:r>
          </w:p>
        </w:tc>
        <w:tc>
          <w:tcPr>
            <w:tcW w:w="4695" w:type="dxa"/>
            <w:tcBorders>
              <w:bottom w:val="single" w:sz="8" w:space="0" w:color="000000"/>
              <w:right w:val="single" w:sz="8" w:space="0" w:color="000000"/>
            </w:tcBorders>
            <w:shd w:val="clear" w:color="auto" w:fill="073763"/>
            <w:tcMar>
              <w:top w:w="100" w:type="dxa"/>
              <w:left w:w="100" w:type="dxa"/>
              <w:bottom w:w="100" w:type="dxa"/>
              <w:right w:w="100" w:type="dxa"/>
            </w:tcMar>
          </w:tcPr>
          <w:p w14:paraId="461F8938" w14:textId="77777777" w:rsidR="00D94401" w:rsidRDefault="00D94401" w:rsidP="008C40DE">
            <w:pPr>
              <w:widowControl w:val="0"/>
              <w:rPr>
                <w:b/>
                <w:color w:val="FFFFFF"/>
                <w:shd w:val="clear" w:color="auto" w:fill="073763"/>
              </w:rPr>
            </w:pPr>
            <w:r>
              <w:rPr>
                <w:b/>
                <w:color w:val="FFFFFF"/>
                <w:shd w:val="clear" w:color="auto" w:fill="073763"/>
              </w:rPr>
              <w:t>Description</w:t>
            </w:r>
          </w:p>
        </w:tc>
      </w:tr>
      <w:tr w:rsidR="00D94401" w14:paraId="5C016721" w14:textId="77777777" w:rsidTr="008C40DE">
        <w:tc>
          <w:tcPr>
            <w:tcW w:w="238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151D30" w14:textId="77777777" w:rsidR="00D94401" w:rsidRDefault="00D94401" w:rsidP="008C40DE">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15" w:type="dxa"/>
            <w:tcBorders>
              <w:bottom w:val="single" w:sz="8" w:space="0" w:color="000000"/>
              <w:right w:val="single" w:sz="8" w:space="0" w:color="000000"/>
            </w:tcBorders>
            <w:shd w:val="clear" w:color="auto" w:fill="D9D9D9"/>
            <w:tcMar>
              <w:top w:w="100" w:type="dxa"/>
              <w:left w:w="100" w:type="dxa"/>
              <w:bottom w:w="100" w:type="dxa"/>
              <w:right w:w="100" w:type="dxa"/>
            </w:tcMar>
          </w:tcPr>
          <w:p w14:paraId="130D8DC3"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D9D9D9"/>
            <w:tcMar>
              <w:top w:w="100" w:type="dxa"/>
              <w:left w:w="100" w:type="dxa"/>
              <w:bottom w:w="100" w:type="dxa"/>
              <w:right w:w="100" w:type="dxa"/>
            </w:tcMar>
          </w:tcPr>
          <w:p w14:paraId="0A0424B8" w14:textId="77777777" w:rsidR="00D94401" w:rsidRDefault="00D94401" w:rsidP="008C40DE">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opinion</w:t>
            </w:r>
          </w:p>
        </w:tc>
      </w:tr>
      <w:tr w:rsidR="00D94401" w14:paraId="5975E5BD" w14:textId="77777777" w:rsidTr="008C40DE">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DE5759" w14:textId="77777777" w:rsidR="00D94401" w:rsidRDefault="00D94401" w:rsidP="008C40DE">
            <w:pPr>
              <w:widowControl w:val="0"/>
              <w:rPr>
                <w:rFonts w:ascii="Consolas" w:eastAsia="Consolas" w:hAnsi="Consolas" w:cs="Consolas"/>
                <w:b/>
                <w:highlight w:val="white"/>
              </w:rPr>
            </w:pPr>
            <w:r>
              <w:rPr>
                <w:rFonts w:ascii="Consolas" w:eastAsia="Consolas" w:hAnsi="Consolas" w:cs="Consolas"/>
                <w:b/>
                <w:highlight w:val="white"/>
              </w:rPr>
              <w:t>explanation</w:t>
            </w:r>
            <w:r>
              <w:rPr>
                <w:b/>
                <w:highlight w:val="white"/>
              </w:rPr>
              <w:t xml:space="preserve"> </w:t>
            </w:r>
            <w:r>
              <w:rPr>
                <w:highlight w:val="white"/>
              </w:rPr>
              <w:t>(optional)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38C9BC90"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2E53A1E0" w14:textId="77777777" w:rsidR="00D94401" w:rsidRDefault="00D94401" w:rsidP="008C40DE">
            <w:r>
              <w:t>An explanation of why the producer has this Opinion. For example, if an Opinion of strongly-disagree is given, the explanation can contain an explanation of why the Opinion producer disagrees and what evidence they have for their disagreement.</w:t>
            </w:r>
          </w:p>
        </w:tc>
      </w:tr>
      <w:tr w:rsidR="00D94401" w14:paraId="09A9416D" w14:textId="77777777" w:rsidTr="008C40DE">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FB7BEC" w14:textId="77777777" w:rsidR="00D94401" w:rsidRDefault="00D94401" w:rsidP="008C40DE">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3CCDD4AB"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3F6465FC" w14:textId="77777777" w:rsidR="00D94401" w:rsidRDefault="00D94401" w:rsidP="008C40DE">
            <w:r>
              <w:t>The name of the author(s) of this Opinion (e.g., the analyst(s) that created it).</w:t>
            </w:r>
          </w:p>
        </w:tc>
      </w:tr>
      <w:tr w:rsidR="00D94401" w14:paraId="1D754545" w14:textId="77777777" w:rsidTr="008C40DE">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3FB403" w14:textId="77777777" w:rsidR="00D94401" w:rsidRDefault="00D94401" w:rsidP="008C40DE">
            <w:pPr>
              <w:widowControl w:val="0"/>
              <w:rPr>
                <w:highlight w:val="white"/>
              </w:rPr>
            </w:pPr>
            <w:r>
              <w:rPr>
                <w:rFonts w:ascii="Consolas" w:eastAsia="Consolas" w:hAnsi="Consolas" w:cs="Consolas"/>
                <w:b/>
                <w:highlight w:val="white"/>
              </w:rPr>
              <w:t>opinion</w:t>
            </w:r>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4FE9A08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50BFE874" w14:textId="77777777" w:rsidR="00D94401" w:rsidRDefault="00D94401" w:rsidP="008C40DE">
            <w:r>
              <w:t xml:space="preserve">The opinion that the producer has about all of the STIX Object(s) listed in the </w:t>
            </w:r>
            <w:r>
              <w:rPr>
                <w:rFonts w:ascii="Consolas" w:eastAsia="Consolas" w:hAnsi="Consolas" w:cs="Consolas"/>
                <w:b/>
              </w:rPr>
              <w:t>object_refs</w:t>
            </w:r>
            <w:r>
              <w:t xml:space="preserve"> property.</w:t>
            </w:r>
          </w:p>
          <w:p w14:paraId="6D4597AF" w14:textId="77777777" w:rsidR="00D94401" w:rsidRDefault="00D94401" w:rsidP="008C40DE"/>
          <w:p w14:paraId="21D903D8" w14:textId="77777777" w:rsidR="00D94401" w:rsidRDefault="00D94401" w:rsidP="008C40DE">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opinion-enum</w:t>
            </w:r>
            <w:r>
              <w:t xml:space="preserve"> enumeration.</w:t>
            </w:r>
          </w:p>
        </w:tc>
      </w:tr>
      <w:tr w:rsidR="00D94401" w14:paraId="61321BBF" w14:textId="77777777" w:rsidTr="008C40DE">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EF2CB4" w14:textId="77777777" w:rsidR="00D94401" w:rsidRDefault="00D94401" w:rsidP="008C40DE">
            <w:pPr>
              <w:widowControl w:val="0"/>
              <w:rPr>
                <w:highlight w:val="white"/>
              </w:rPr>
            </w:pPr>
            <w:r>
              <w:rPr>
                <w:rFonts w:ascii="Consolas" w:eastAsia="Consolas" w:hAnsi="Consolas" w:cs="Consolas"/>
                <w:b/>
                <w:highlight w:val="white"/>
              </w:rPr>
              <w:t>object_refs</w:t>
            </w:r>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1092B78E"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679884F8" w14:textId="77777777" w:rsidR="00D94401" w:rsidRDefault="00D94401" w:rsidP="008C40DE">
            <w:r>
              <w:t>The STIX Objects that the Opinion is being applied to.</w:t>
            </w:r>
          </w:p>
        </w:tc>
      </w:tr>
    </w:tbl>
    <w:p w14:paraId="5A5F5FAD" w14:textId="77777777" w:rsidR="00D94401" w:rsidRDefault="00D94401" w:rsidP="00D94401">
      <w:pPr>
        <w:rPr>
          <w:rFonts w:ascii="Times New Roman" w:hAnsi="Times New Roman"/>
        </w:rPr>
      </w:pPr>
      <w:r>
        <w:rPr>
          <w:rFonts w:ascii="Times New Roman" w:hAnsi="Times New Roman"/>
        </w:rPr>
        <w:t xml:space="preserve"> </w:t>
      </w:r>
    </w:p>
    <w:p w14:paraId="17E66244" w14:textId="3442F69E" w:rsidR="00D94401" w:rsidRDefault="00D94401" w:rsidP="00D94401">
      <w:pPr>
        <w:pStyle w:val="Heading3"/>
      </w:pPr>
      <w:bookmarkStart w:id="300" w:name="_yg777s6qf41j" w:colFirst="0" w:colLast="0"/>
      <w:bookmarkStart w:id="301" w:name="_Toc25068436"/>
      <w:bookmarkStart w:id="302" w:name="_Toc26789747"/>
      <w:bookmarkEnd w:id="300"/>
      <w:r>
        <w:t>Relationships</w:t>
      </w:r>
      <w:bookmarkEnd w:id="301"/>
      <w:bookmarkEnd w:id="302"/>
    </w:p>
    <w:p w14:paraId="7C548C30" w14:textId="77777777" w:rsidR="00D94401" w:rsidRDefault="00D94401" w:rsidP="00D94401">
      <w:r>
        <w:t>There are no relationships explicitly defined between the Opinion object and other STIX Objects, other than those defined as common relationships. The first section lists the embedded relationships by property name along with their corresponding target.</w:t>
      </w:r>
    </w:p>
    <w:p w14:paraId="52930433" w14:textId="77777777" w:rsidR="00D94401" w:rsidRDefault="00D94401" w:rsidP="00D94401"/>
    <w:p w14:paraId="6D14EE9E"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57131849" w14:textId="77777777" w:rsidR="00D94401" w:rsidRDefault="00D94401" w:rsidP="00D94401">
      <w:pPr>
        <w:rPr>
          <w:rFonts w:ascii="Times New Roman" w:hAnsi="Times New Roman"/>
        </w:rPr>
      </w:pPr>
      <w:r>
        <w:rPr>
          <w:rFonts w:ascii="Times New Roman" w:hAnsi="Times New Roman"/>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990"/>
        <w:gridCol w:w="1545"/>
        <w:gridCol w:w="1920"/>
        <w:gridCol w:w="4440"/>
      </w:tblGrid>
      <w:tr w:rsidR="00D94401" w14:paraId="5B81BD4C" w14:textId="77777777" w:rsidTr="008C40DE">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2979026" w14:textId="77777777" w:rsidR="00D94401" w:rsidRDefault="00D94401" w:rsidP="008C40DE">
            <w:pPr>
              <w:widowControl w:val="0"/>
              <w:rPr>
                <w:b/>
                <w:color w:val="FFFFFF"/>
                <w:shd w:val="clear" w:color="auto" w:fill="073763"/>
              </w:rPr>
            </w:pPr>
            <w:r>
              <w:rPr>
                <w:b/>
                <w:color w:val="FFFFFF"/>
                <w:shd w:val="clear" w:color="auto" w:fill="073763"/>
              </w:rPr>
              <w:t>Embedded Relationships</w:t>
            </w:r>
          </w:p>
        </w:tc>
      </w:tr>
      <w:tr w:rsidR="00D94401" w14:paraId="20938BB4" w14:textId="77777777" w:rsidTr="008C40DE">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7EEFE" w14:textId="77777777" w:rsidR="00D94401" w:rsidRDefault="00D94401" w:rsidP="008C40DE">
            <w:pPr>
              <w:widowControl w:val="0"/>
              <w:rPr>
                <w:rFonts w:ascii="Consolas" w:eastAsia="Consolas" w:hAnsi="Consolas" w:cs="Consolas"/>
                <w:b/>
              </w:rPr>
            </w:pPr>
            <w:r>
              <w:rPr>
                <w:rFonts w:ascii="Consolas" w:eastAsia="Consolas" w:hAnsi="Consolas" w:cs="Consolas"/>
                <w:b/>
              </w:rPr>
              <w:t>created_by_ref</w:t>
            </w:r>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1A84CB5"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D94401" w14:paraId="7EDC8CCD" w14:textId="77777777" w:rsidTr="008C40DE">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34AF6" w14:textId="77777777" w:rsidR="00D94401" w:rsidRDefault="00D94401" w:rsidP="008C40DE">
            <w:pPr>
              <w:widowControl w:val="0"/>
              <w:rPr>
                <w:rFonts w:ascii="Consolas" w:eastAsia="Consolas" w:hAnsi="Consolas" w:cs="Consolas"/>
                <w:b/>
              </w:rPr>
            </w:pPr>
            <w:r>
              <w:rPr>
                <w:rFonts w:ascii="Consolas" w:eastAsia="Consolas" w:hAnsi="Consolas" w:cs="Consolas"/>
                <w:b/>
              </w:rPr>
              <w:t>object_marking_refs</w:t>
            </w:r>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73F9FA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250FEFA6" w14:textId="77777777" w:rsidTr="008C40DE">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28B15" w14:textId="77777777" w:rsidR="00D94401" w:rsidRDefault="00D94401" w:rsidP="008C40DE">
            <w:pPr>
              <w:widowControl w:val="0"/>
              <w:rPr>
                <w:rFonts w:ascii="Consolas" w:eastAsia="Consolas" w:hAnsi="Consolas" w:cs="Consolas"/>
                <w:b/>
              </w:rPr>
            </w:pPr>
            <w:r>
              <w:rPr>
                <w:rFonts w:ascii="Consolas" w:eastAsia="Consolas" w:hAnsi="Consolas" w:cs="Consolas"/>
                <w:b/>
              </w:rPr>
              <w:t>object_refs</w:t>
            </w:r>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86E932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any STIX Object type)</w:t>
            </w:r>
          </w:p>
        </w:tc>
      </w:tr>
      <w:tr w:rsidR="00D94401" w14:paraId="3C9855CC" w14:textId="77777777" w:rsidTr="008C40DE">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F697AC9" w14:textId="77777777" w:rsidR="00D94401" w:rsidRDefault="00D94401" w:rsidP="008C40DE">
            <w:pPr>
              <w:widowControl w:val="0"/>
              <w:rPr>
                <w:b/>
                <w:color w:val="FFFFFF"/>
                <w:shd w:val="clear" w:color="auto" w:fill="073763"/>
              </w:rPr>
            </w:pPr>
            <w:r>
              <w:rPr>
                <w:b/>
                <w:color w:val="FFFFFF"/>
                <w:shd w:val="clear" w:color="auto" w:fill="073763"/>
              </w:rPr>
              <w:lastRenderedPageBreak/>
              <w:t>Common Relationships</w:t>
            </w:r>
          </w:p>
        </w:tc>
      </w:tr>
      <w:tr w:rsidR="00D94401" w14:paraId="62FB0384" w14:textId="77777777" w:rsidTr="008C40DE">
        <w:tc>
          <w:tcPr>
            <w:tcW w:w="889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2058CA"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458D9461" w14:textId="77777777" w:rsidTr="008C40DE">
        <w:tc>
          <w:tcPr>
            <w:tcW w:w="9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C2B964" w14:textId="77777777" w:rsidR="00D94401" w:rsidRDefault="00D94401" w:rsidP="008C40DE">
            <w:pPr>
              <w:rPr>
                <w:b/>
                <w:color w:val="FFFFFF"/>
              </w:rPr>
            </w:pPr>
            <w:r>
              <w:rPr>
                <w:b/>
                <w:color w:val="FFFFFF"/>
              </w:rPr>
              <w:t>Source</w:t>
            </w:r>
          </w:p>
        </w:tc>
        <w:tc>
          <w:tcPr>
            <w:tcW w:w="15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4F1463" w14:textId="77777777" w:rsidR="00D94401" w:rsidRDefault="00D94401" w:rsidP="008C40DE">
            <w:pPr>
              <w:rPr>
                <w:b/>
                <w:color w:val="FFFFFF"/>
              </w:rPr>
            </w:pPr>
            <w:r>
              <w:rPr>
                <w:b/>
                <w:color w:val="FFFFFF"/>
              </w:rPr>
              <w:t>Name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CDD262" w14:textId="77777777" w:rsidR="00D94401" w:rsidRDefault="00D94401" w:rsidP="008C40DE">
            <w:pPr>
              <w:rPr>
                <w:b/>
                <w:color w:val="FFFFFF"/>
              </w:rPr>
            </w:pPr>
            <w:r>
              <w:rPr>
                <w:b/>
                <w:color w:val="FFFFFF"/>
              </w:rPr>
              <w:t xml:space="preserve">Target </w:t>
            </w:r>
          </w:p>
        </w:tc>
        <w:tc>
          <w:tcPr>
            <w:tcW w:w="4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0CF131" w14:textId="77777777" w:rsidR="00D94401" w:rsidRDefault="00D94401" w:rsidP="008C40DE">
            <w:pPr>
              <w:rPr>
                <w:b/>
                <w:color w:val="FFFFFF"/>
              </w:rPr>
            </w:pPr>
            <w:r>
              <w:rPr>
                <w:b/>
                <w:color w:val="FFFFFF"/>
              </w:rPr>
              <w:t>Description</w:t>
            </w:r>
          </w:p>
        </w:tc>
      </w:tr>
      <w:tr w:rsidR="00D94401" w14:paraId="0446AA01" w14:textId="77777777" w:rsidTr="008C40DE">
        <w:tc>
          <w:tcPr>
            <w:tcW w:w="9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823431" w14:textId="77777777" w:rsidR="00D94401" w:rsidRDefault="00D94401" w:rsidP="008C40DE">
            <w:r>
              <w:t>—</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191C50" w14:textId="77777777" w:rsidR="00D94401" w:rsidRDefault="00D94401" w:rsidP="008C40DE">
            <w: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5FDABD" w14:textId="77777777" w:rsidR="00D94401" w:rsidRDefault="00D94401" w:rsidP="008C40DE">
            <w:r>
              <w:t>—</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576EE9" w14:textId="77777777" w:rsidR="00D94401" w:rsidRDefault="00D94401" w:rsidP="008C40DE">
            <w:r>
              <w:t>—</w:t>
            </w:r>
          </w:p>
        </w:tc>
      </w:tr>
    </w:tbl>
    <w:p w14:paraId="25F4952C" w14:textId="77777777" w:rsidR="00D94401" w:rsidRDefault="00D94401" w:rsidP="00D94401"/>
    <w:p w14:paraId="330B844A" w14:textId="77777777" w:rsidR="00D94401" w:rsidRDefault="00D94401" w:rsidP="00D94401">
      <w:pPr>
        <w:rPr>
          <w:rFonts w:ascii="Times New Roman" w:hAnsi="Times New Roman"/>
        </w:rPr>
      </w:pPr>
    </w:p>
    <w:p w14:paraId="5BDED369" w14:textId="77777777" w:rsidR="00D94401" w:rsidRDefault="00D94401" w:rsidP="00D94401">
      <w:pPr>
        <w:rPr>
          <w:b/>
        </w:rPr>
      </w:pPr>
      <w:r>
        <w:rPr>
          <w:b/>
        </w:rPr>
        <w:t>Examples</w:t>
      </w:r>
    </w:p>
    <w:p w14:paraId="0E615CC2"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tab/>
      </w:r>
      <w:r>
        <w:rPr>
          <w:rFonts w:ascii="Consolas" w:eastAsia="Consolas" w:hAnsi="Consolas" w:cs="Consolas"/>
          <w:color w:val="000000"/>
          <w:sz w:val="18"/>
          <w:szCs w:val="18"/>
          <w:shd w:val="clear" w:color="auto" w:fill="EFEFEF"/>
        </w:rPr>
        <w:tab/>
      </w:r>
      <w:r>
        <w:rPr>
          <w:rFonts w:ascii="Consolas" w:eastAsia="Consolas" w:hAnsi="Consolas" w:cs="Consolas"/>
          <w:color w:val="000000"/>
          <w:sz w:val="18"/>
          <w:szCs w:val="18"/>
          <w:shd w:val="clear" w:color="auto" w:fill="EFEFEF"/>
        </w:rPr>
        <w:tab/>
      </w:r>
      <w:r>
        <w:rPr>
          <w:rFonts w:ascii="Consolas" w:eastAsia="Consolas" w:hAnsi="Consolas" w:cs="Consolas"/>
          <w:color w:val="000000"/>
          <w:sz w:val="18"/>
          <w:szCs w:val="18"/>
          <w:shd w:val="clear" w:color="auto" w:fill="EFEFEF"/>
        </w:rPr>
        <w:tab/>
      </w:r>
      <w:r>
        <w:rPr>
          <w:rFonts w:ascii="Consolas" w:eastAsia="Consolas" w:hAnsi="Consolas" w:cs="Consolas"/>
          <w:color w:val="000000"/>
          <w:sz w:val="18"/>
          <w:szCs w:val="18"/>
          <w:shd w:val="clear" w:color="auto" w:fill="EFEFEF"/>
        </w:rPr>
        <w:tab/>
      </w:r>
      <w:r>
        <w:rPr>
          <w:rFonts w:ascii="Consolas" w:eastAsia="Consolas" w:hAnsi="Consolas" w:cs="Consolas"/>
          <w:color w:val="000000"/>
          <w:sz w:val="18"/>
          <w:szCs w:val="18"/>
          <w:shd w:val="clear" w:color="auto" w:fill="EFEFEF"/>
        </w:rPr>
        <w:tab/>
      </w:r>
    </w:p>
    <w:p w14:paraId="48302A62"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color w:val="000000"/>
          <w:sz w:val="18"/>
          <w:szCs w:val="18"/>
          <w:shd w:val="clear" w:color="auto" w:fill="EFEFEF"/>
        </w:rPr>
        <w:br/>
        <w:t xml:space="preserve">    "type": "opinion",</w:t>
      </w:r>
    </w:p>
    <w:p w14:paraId="7AD6DC5F"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"spec_version": "2.1",</w:t>
      </w:r>
      <w:r>
        <w:rPr>
          <w:rFonts w:ascii="Consolas" w:eastAsia="Consolas" w:hAnsi="Consolas" w:cs="Consolas"/>
          <w:color w:val="000000"/>
          <w:sz w:val="18"/>
          <w:szCs w:val="18"/>
          <w:shd w:val="clear" w:color="auto" w:fill="EFEFEF"/>
        </w:rPr>
        <w:br/>
        <w:t xml:space="preserve">    "id": "opinion--b01efc25-77b4-4003-b18b-f6e24b5cd9f7",</w:t>
      </w:r>
      <w:r>
        <w:rPr>
          <w:rFonts w:ascii="Consolas" w:eastAsia="Consolas" w:hAnsi="Consolas" w:cs="Consolas"/>
          <w:color w:val="000000"/>
          <w:sz w:val="18"/>
          <w:szCs w:val="18"/>
          <w:shd w:val="clear" w:color="auto" w:fill="EFEFEF"/>
        </w:rPr>
        <w:br/>
      </w:r>
      <w:r>
        <w:rPr>
          <w:rFonts w:ascii="Consolas" w:eastAsia="Consolas" w:hAnsi="Consolas" w:cs="Consolas"/>
          <w:sz w:val="18"/>
          <w:szCs w:val="18"/>
          <w:shd w:val="clear" w:color="auto" w:fill="EFEFEF"/>
        </w:rPr>
        <w:t xml:space="preserve">    "created_by_ref": "identity--f431f809-377b-45e0-aa1c-6a4751cae5ff",</w:t>
      </w:r>
    </w:p>
    <w:p w14:paraId="1FD1227F"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"2016-05-12T08:17:27.000Z",</w:t>
      </w:r>
    </w:p>
    <w:p w14:paraId="352530E3"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"2016-05-12T08:17:27.000Z",</w:t>
      </w:r>
      <w:r>
        <w:rPr>
          <w:rFonts w:ascii="Consolas" w:eastAsia="Consolas" w:hAnsi="Consolas" w:cs="Consolas"/>
          <w:color w:val="000000"/>
          <w:sz w:val="18"/>
          <w:szCs w:val="18"/>
          <w:shd w:val="clear" w:color="auto" w:fill="EFEFEF"/>
        </w:rPr>
        <w:br/>
        <w:t xml:space="preserve">    "object_refs": ["relationship--16d2358f-3b0d-4c88-b047-0da2f7ed4471"],</w:t>
      </w:r>
      <w:r>
        <w:rPr>
          <w:rFonts w:ascii="Consolas" w:eastAsia="Consolas" w:hAnsi="Consolas" w:cs="Consolas"/>
          <w:color w:val="000000"/>
          <w:sz w:val="18"/>
          <w:szCs w:val="18"/>
          <w:shd w:val="clear" w:color="auto" w:fill="EFEFEF"/>
        </w:rPr>
        <w:tab/>
      </w:r>
      <w:r>
        <w:rPr>
          <w:rFonts w:ascii="Consolas" w:eastAsia="Consolas" w:hAnsi="Consolas" w:cs="Consolas"/>
          <w:color w:val="000000"/>
          <w:sz w:val="18"/>
          <w:szCs w:val="18"/>
          <w:shd w:val="clear" w:color="auto" w:fill="EFEFEF"/>
        </w:rPr>
        <w:tab/>
      </w:r>
    </w:p>
    <w:p w14:paraId="6ED14AA1"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"opinion": "strongly-disagree",</w:t>
      </w:r>
    </w:p>
    <w:p w14:paraId="6E28FE58"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explanation</w:t>
      </w:r>
      <w:r>
        <w:rPr>
          <w:rFonts w:ascii="Consolas" w:eastAsia="Consolas" w:hAnsi="Consolas" w:cs="Consolas"/>
          <w:color w:val="000000"/>
          <w:sz w:val="18"/>
          <w:szCs w:val="18"/>
          <w:shd w:val="clear" w:color="auto" w:fill="EFEFEF"/>
        </w:rPr>
        <w:t>": "This doesn't seem like it is feasible. We've seen how PandaCat has attacked Spanish infrastructure over the last 3 years, so this change in targeting seems too great to be viable. The methods used are more commonly associated with the FlameDragonCrew."</w:t>
      </w:r>
      <w:r>
        <w:rPr>
          <w:rFonts w:ascii="Consolas" w:eastAsia="Consolas" w:hAnsi="Consolas" w:cs="Consolas"/>
          <w:color w:val="000000"/>
          <w:sz w:val="18"/>
          <w:szCs w:val="18"/>
          <w:shd w:val="clear" w:color="auto" w:fill="EFEFEF"/>
        </w:rPr>
        <w:br/>
        <w:t xml:space="preserve">  }</w:t>
      </w:r>
    </w:p>
    <w:p w14:paraId="35B2598D"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6223923" w14:textId="77777777" w:rsidR="00D94401" w:rsidRDefault="00D94401" w:rsidP="00D94401">
      <w:pPr>
        <w:rPr>
          <w:rFonts w:ascii="Consolas" w:eastAsia="Consolas" w:hAnsi="Consolas" w:cs="Consolas"/>
          <w:sz w:val="18"/>
          <w:szCs w:val="18"/>
          <w:shd w:val="clear" w:color="auto" w:fill="EFEFEF"/>
        </w:rPr>
      </w:pPr>
    </w:p>
    <w:p w14:paraId="39F6AF0F" w14:textId="07FBE23E" w:rsidR="00D94401" w:rsidRDefault="00D94401" w:rsidP="00D94401">
      <w:pPr>
        <w:pStyle w:val="Heading2"/>
      </w:pPr>
      <w:bookmarkStart w:id="303" w:name="_n8bjzg1ysgdq" w:colFirst="0" w:colLast="0"/>
      <w:bookmarkStart w:id="304" w:name="_Toc25068437"/>
      <w:bookmarkStart w:id="305" w:name="_Toc26789748"/>
      <w:bookmarkEnd w:id="303"/>
      <w:r>
        <w:t>Report</w:t>
      </w:r>
      <w:bookmarkEnd w:id="304"/>
      <w:bookmarkEnd w:id="305"/>
    </w:p>
    <w:p w14:paraId="47A6A6E5"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report</w:t>
      </w:r>
    </w:p>
    <w:p w14:paraId="5F5D6DDD" w14:textId="77777777" w:rsidR="00D94401" w:rsidRDefault="00D94401" w:rsidP="00D94401">
      <w:pPr>
        <w:pBdr>
          <w:top w:val="nil"/>
          <w:left w:val="nil"/>
          <w:bottom w:val="nil"/>
          <w:right w:val="nil"/>
          <w:between w:val="nil"/>
        </w:pBdr>
      </w:pPr>
    </w:p>
    <w:p w14:paraId="1E4CACDA" w14:textId="77777777" w:rsidR="00D94401" w:rsidRDefault="00D94401" w:rsidP="00D94401">
      <w:pPr>
        <w:pBdr>
          <w:top w:val="nil"/>
          <w:left w:val="nil"/>
          <w:bottom w:val="nil"/>
          <w:right w:val="nil"/>
          <w:between w:val="nil"/>
        </w:pBdr>
      </w:pPr>
      <w:r>
        <w:t>Reports are collections of threat intelligence focused on one or more topics, such as a description of a threat actor, malware, or attack technique, including context and related details. They are used to group related threat intelligence together so that it can be published as a comprehensive cyber threat story.</w:t>
      </w:r>
    </w:p>
    <w:p w14:paraId="7E8FDA71" w14:textId="77777777" w:rsidR="00D94401" w:rsidRDefault="00D94401" w:rsidP="00D94401">
      <w:pPr>
        <w:pBdr>
          <w:top w:val="nil"/>
          <w:left w:val="nil"/>
          <w:bottom w:val="nil"/>
          <w:right w:val="nil"/>
          <w:between w:val="nil"/>
        </w:pBdr>
      </w:pPr>
    </w:p>
    <w:p w14:paraId="6FBC2A8B" w14:textId="77777777" w:rsidR="00D94401" w:rsidRDefault="00D94401" w:rsidP="00D94401">
      <w:pPr>
        <w:pBdr>
          <w:top w:val="nil"/>
          <w:left w:val="nil"/>
          <w:bottom w:val="nil"/>
          <w:right w:val="nil"/>
          <w:between w:val="nil"/>
        </w:pBdr>
      </w:pPr>
      <w:r>
        <w:t>The Report SDO contains a list of references to STIX Objects (the CTI objects included in the report) along with a textual description and the name of the report.</w:t>
      </w:r>
    </w:p>
    <w:p w14:paraId="20B8FC53" w14:textId="77777777" w:rsidR="00D94401" w:rsidRDefault="00D94401" w:rsidP="00D94401">
      <w:pPr>
        <w:pBdr>
          <w:top w:val="nil"/>
          <w:left w:val="nil"/>
          <w:bottom w:val="nil"/>
          <w:right w:val="nil"/>
          <w:between w:val="nil"/>
        </w:pBdr>
      </w:pPr>
    </w:p>
    <w:p w14:paraId="73B4D04B" w14:textId="77777777" w:rsidR="00D94401" w:rsidRDefault="00D94401" w:rsidP="00D94401">
      <w:pPr>
        <w:pBdr>
          <w:top w:val="nil"/>
          <w:left w:val="nil"/>
          <w:bottom w:val="nil"/>
          <w:right w:val="nil"/>
          <w:between w:val="nil"/>
        </w:pBdr>
      </w:pPr>
      <w:r>
        <w:t>For example, a threat report produced by ACME Defense Corp. discussing the Glass Gazelle campaign should be represented using Report. The Report itself would contain the narrative of the report while the Campaign SDO and any related SDOs (e.g., Indicators for the Campaign, Malware it uses, and the associated Relationships) would be referenced in the report contents.</w:t>
      </w:r>
    </w:p>
    <w:p w14:paraId="7AA7CCC5" w14:textId="65232C01" w:rsidR="00D94401" w:rsidRDefault="00D94401" w:rsidP="00D94401">
      <w:pPr>
        <w:pStyle w:val="Heading3"/>
      </w:pPr>
      <w:bookmarkStart w:id="306" w:name="_ha4fpad0r9pf" w:colFirst="0" w:colLast="0"/>
      <w:bookmarkStart w:id="307" w:name="_Toc25068438"/>
      <w:bookmarkStart w:id="308" w:name="_Toc26789749"/>
      <w:bookmarkEnd w:id="306"/>
      <w:r>
        <w:t>Properties</w:t>
      </w:r>
      <w:bookmarkEnd w:id="307"/>
      <w:bookmarkEnd w:id="30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D94401" w14:paraId="2D9BC9F8"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67A7C4" w14:textId="77777777" w:rsidR="00D94401" w:rsidRDefault="00D94401" w:rsidP="008C40DE">
            <w:pPr>
              <w:rPr>
                <w:b/>
                <w:color w:val="FFFFFF"/>
              </w:rPr>
            </w:pPr>
            <w:r>
              <w:rPr>
                <w:b/>
                <w:color w:val="FFFFFF"/>
              </w:rPr>
              <w:t>Required Common Properties</w:t>
            </w:r>
          </w:p>
        </w:tc>
      </w:tr>
      <w:tr w:rsidR="00D94401" w14:paraId="3013C690"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C9FF8AC" w14:textId="77777777" w:rsidR="00D94401" w:rsidRDefault="00D94401" w:rsidP="008C40DE">
            <w:pPr>
              <w:rPr>
                <w:b/>
                <w:color w:val="FFFFFF"/>
              </w:rPr>
            </w:pPr>
            <w:r>
              <w:rPr>
                <w:rFonts w:ascii="Consolas" w:eastAsia="Consolas" w:hAnsi="Consolas" w:cs="Consolas"/>
                <w:b/>
              </w:rPr>
              <w:lastRenderedPageBreak/>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21952445"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B54142" w14:textId="77777777" w:rsidR="00D94401" w:rsidRDefault="00D94401" w:rsidP="008C40DE">
            <w:pPr>
              <w:rPr>
                <w:b/>
                <w:color w:val="FFFFFF"/>
              </w:rPr>
            </w:pPr>
            <w:r>
              <w:rPr>
                <w:b/>
                <w:color w:val="FFFFFF"/>
              </w:rPr>
              <w:t>Optional Common Properties</w:t>
            </w:r>
          </w:p>
        </w:tc>
      </w:tr>
      <w:tr w:rsidR="00D94401" w14:paraId="36D71E93"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19D33B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627A1221"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BCAE5D" w14:textId="77777777" w:rsidR="00D94401" w:rsidRDefault="00D94401" w:rsidP="008C40DE">
            <w:pPr>
              <w:rPr>
                <w:b/>
                <w:color w:val="FFFFFF"/>
              </w:rPr>
            </w:pPr>
            <w:r>
              <w:rPr>
                <w:b/>
                <w:color w:val="FFFFFF"/>
              </w:rPr>
              <w:t>Not Applicable Common Properties</w:t>
            </w:r>
          </w:p>
        </w:tc>
      </w:tr>
      <w:tr w:rsidR="00D94401" w14:paraId="77AD4C3B"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0166F0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4B8FDA95"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526F97" w14:textId="77777777" w:rsidR="00D94401" w:rsidRDefault="00D94401" w:rsidP="008C40DE">
            <w:pPr>
              <w:pBdr>
                <w:top w:val="nil"/>
                <w:left w:val="nil"/>
                <w:bottom w:val="nil"/>
                <w:right w:val="nil"/>
                <w:between w:val="nil"/>
              </w:pBdr>
              <w:rPr>
                <w:b/>
                <w:color w:val="FFFFFF"/>
              </w:rPr>
            </w:pPr>
            <w:r>
              <w:rPr>
                <w:b/>
                <w:color w:val="FFFFFF"/>
              </w:rPr>
              <w:t>Report Specific Properties</w:t>
            </w:r>
          </w:p>
        </w:tc>
      </w:tr>
      <w:tr w:rsidR="00D94401" w14:paraId="5DB69CD3" w14:textId="77777777" w:rsidTr="008C40DE">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C1611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report_types</w:t>
            </w:r>
            <w:r>
              <w:t xml:space="preserve">, </w:t>
            </w:r>
            <w:r>
              <w:rPr>
                <w:rFonts w:ascii="Consolas" w:eastAsia="Consolas" w:hAnsi="Consolas" w:cs="Consolas"/>
                <w:b/>
              </w:rPr>
              <w:t>published</w:t>
            </w:r>
            <w:r>
              <w:t xml:space="preserve">, </w:t>
            </w:r>
            <w:r>
              <w:rPr>
                <w:rFonts w:ascii="Consolas" w:eastAsia="Consolas" w:hAnsi="Consolas" w:cs="Consolas"/>
                <w:b/>
              </w:rPr>
              <w:t>object_refs</w:t>
            </w:r>
          </w:p>
        </w:tc>
      </w:tr>
      <w:tr w:rsidR="00D94401" w14:paraId="4B69D932" w14:textId="77777777" w:rsidTr="008C40DE">
        <w:tc>
          <w:tcPr>
            <w:tcW w:w="2970" w:type="dxa"/>
            <w:shd w:val="clear" w:color="auto" w:fill="073763"/>
            <w:tcMar>
              <w:top w:w="100" w:type="dxa"/>
              <w:left w:w="100" w:type="dxa"/>
              <w:bottom w:w="100" w:type="dxa"/>
              <w:right w:w="100" w:type="dxa"/>
            </w:tcMar>
          </w:tcPr>
          <w:p w14:paraId="41AB32F4"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5FCE8E7C"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4125" w:type="dxa"/>
            <w:shd w:val="clear" w:color="auto" w:fill="073763"/>
            <w:tcMar>
              <w:top w:w="100" w:type="dxa"/>
              <w:left w:w="100" w:type="dxa"/>
              <w:bottom w:w="100" w:type="dxa"/>
              <w:right w:w="100" w:type="dxa"/>
            </w:tcMar>
          </w:tcPr>
          <w:p w14:paraId="123D0EB4"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110E6BE7" w14:textId="77777777" w:rsidTr="008C40DE">
        <w:tc>
          <w:tcPr>
            <w:tcW w:w="2970" w:type="dxa"/>
            <w:shd w:val="clear" w:color="auto" w:fill="D9D9D9"/>
            <w:tcMar>
              <w:top w:w="100" w:type="dxa"/>
              <w:left w:w="100" w:type="dxa"/>
              <w:bottom w:w="100" w:type="dxa"/>
              <w:right w:w="100" w:type="dxa"/>
            </w:tcMar>
          </w:tcPr>
          <w:p w14:paraId="36BE29C8"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3855B69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4B4AD65C" w14:textId="77777777" w:rsidR="00D94401" w:rsidRDefault="00D94401" w:rsidP="008C40DE">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report</w:t>
            </w:r>
            <w:r>
              <w:t>.</w:t>
            </w:r>
          </w:p>
        </w:tc>
      </w:tr>
      <w:tr w:rsidR="00D94401" w14:paraId="154E01AB" w14:textId="77777777" w:rsidTr="008C40DE">
        <w:tc>
          <w:tcPr>
            <w:tcW w:w="2970" w:type="dxa"/>
            <w:shd w:val="clear" w:color="auto" w:fill="FFFFFF"/>
            <w:tcMar>
              <w:top w:w="100" w:type="dxa"/>
              <w:left w:w="100" w:type="dxa"/>
              <w:bottom w:w="100" w:type="dxa"/>
              <w:right w:w="100" w:type="dxa"/>
            </w:tcMar>
          </w:tcPr>
          <w:p w14:paraId="714E46A5" w14:textId="77777777" w:rsidR="00D94401" w:rsidRDefault="00D94401" w:rsidP="008C40DE">
            <w:pPr>
              <w:widowControl w:val="0"/>
              <w:pBdr>
                <w:top w:val="nil"/>
                <w:left w:val="nil"/>
                <w:bottom w:val="nil"/>
                <w:right w:val="nil"/>
                <w:between w:val="nil"/>
              </w:pBdr>
            </w:pPr>
            <w:r>
              <w:rPr>
                <w:rFonts w:ascii="Consolas" w:eastAsia="Consolas" w:hAnsi="Consolas" w:cs="Consolas"/>
                <w:b/>
              </w:rPr>
              <w:t>name</w:t>
            </w:r>
            <w:r>
              <w:t xml:space="preserve"> (required)</w:t>
            </w:r>
          </w:p>
        </w:tc>
        <w:tc>
          <w:tcPr>
            <w:tcW w:w="2265" w:type="dxa"/>
            <w:shd w:val="clear" w:color="auto" w:fill="FFFFFF"/>
            <w:tcMar>
              <w:top w:w="100" w:type="dxa"/>
              <w:left w:w="100" w:type="dxa"/>
              <w:bottom w:w="100" w:type="dxa"/>
              <w:right w:w="100" w:type="dxa"/>
            </w:tcMar>
          </w:tcPr>
          <w:p w14:paraId="62F91DF4"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FEF6C8" w14:textId="77777777" w:rsidR="00D94401" w:rsidRDefault="00D94401" w:rsidP="008C40DE">
            <w:pPr>
              <w:pBdr>
                <w:top w:val="nil"/>
                <w:left w:val="nil"/>
                <w:bottom w:val="nil"/>
                <w:right w:val="nil"/>
                <w:between w:val="nil"/>
              </w:pBdr>
            </w:pPr>
            <w:r>
              <w:t>A name used to identify the Report.</w:t>
            </w:r>
          </w:p>
        </w:tc>
      </w:tr>
      <w:tr w:rsidR="00D94401" w14:paraId="035F31C3" w14:textId="77777777" w:rsidTr="008C40DE">
        <w:tc>
          <w:tcPr>
            <w:tcW w:w="2970" w:type="dxa"/>
            <w:shd w:val="clear" w:color="auto" w:fill="FFFFFF"/>
            <w:tcMar>
              <w:top w:w="100" w:type="dxa"/>
              <w:left w:w="100" w:type="dxa"/>
              <w:bottom w:w="100" w:type="dxa"/>
              <w:right w:w="100" w:type="dxa"/>
            </w:tcMar>
          </w:tcPr>
          <w:p w14:paraId="6CA2BAA3" w14:textId="77777777" w:rsidR="00D94401" w:rsidRDefault="00D94401" w:rsidP="008C40DE">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39DEDDED"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F4975A" w14:textId="77777777" w:rsidR="00D94401" w:rsidRDefault="00D94401" w:rsidP="008C40DE">
            <w:pPr>
              <w:pBdr>
                <w:top w:val="nil"/>
                <w:left w:val="nil"/>
                <w:bottom w:val="nil"/>
                <w:right w:val="nil"/>
                <w:between w:val="nil"/>
              </w:pBdr>
            </w:pPr>
            <w:r>
              <w:t>A description that provides more details and context about the Report, potentially including its purpose and its key characteristics.</w:t>
            </w:r>
          </w:p>
        </w:tc>
      </w:tr>
      <w:tr w:rsidR="00D94401" w14:paraId="31C96F17" w14:textId="77777777" w:rsidTr="008C40DE">
        <w:tc>
          <w:tcPr>
            <w:tcW w:w="2970" w:type="dxa"/>
            <w:tcMar>
              <w:top w:w="100" w:type="dxa"/>
              <w:left w:w="100" w:type="dxa"/>
              <w:bottom w:w="100" w:type="dxa"/>
              <w:right w:w="100" w:type="dxa"/>
            </w:tcMar>
          </w:tcPr>
          <w:p w14:paraId="7604C60D" w14:textId="77777777" w:rsidR="00D94401" w:rsidRDefault="00D94401" w:rsidP="008C40DE">
            <w:pPr>
              <w:widowControl w:val="0"/>
            </w:pPr>
            <w:r>
              <w:rPr>
                <w:rFonts w:ascii="Consolas" w:eastAsia="Consolas" w:hAnsi="Consolas" w:cs="Consolas"/>
                <w:b/>
              </w:rPr>
              <w:t>report_types</w:t>
            </w:r>
            <w:r>
              <w:t xml:space="preserve"> (required)</w:t>
            </w:r>
          </w:p>
        </w:tc>
        <w:tc>
          <w:tcPr>
            <w:tcW w:w="2265" w:type="dxa"/>
            <w:tcMar>
              <w:top w:w="100" w:type="dxa"/>
              <w:left w:w="100" w:type="dxa"/>
              <w:bottom w:w="100" w:type="dxa"/>
              <w:right w:w="100" w:type="dxa"/>
            </w:tcMar>
          </w:tcPr>
          <w:p w14:paraId="302ED41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125" w:type="dxa"/>
            <w:tcMar>
              <w:top w:w="100" w:type="dxa"/>
              <w:left w:w="100" w:type="dxa"/>
              <w:bottom w:w="100" w:type="dxa"/>
              <w:right w:w="100" w:type="dxa"/>
            </w:tcMar>
          </w:tcPr>
          <w:p w14:paraId="0F8C2BE3" w14:textId="77777777" w:rsidR="00D94401" w:rsidRDefault="00D94401" w:rsidP="008C40DE">
            <w:r>
              <w:t>The primary type(s) of content found in this report.</w:t>
            </w:r>
          </w:p>
          <w:p w14:paraId="0F7C64A8" w14:textId="77777777" w:rsidR="00D94401" w:rsidRDefault="00D94401" w:rsidP="008C40DE"/>
          <w:p w14:paraId="322E358F" w14:textId="77777777" w:rsidR="00D94401" w:rsidRDefault="00D94401" w:rsidP="008C40DE">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report-type-ov</w:t>
            </w:r>
            <w:r>
              <w:t xml:space="preserve"> open vocabulary.</w:t>
            </w:r>
          </w:p>
        </w:tc>
      </w:tr>
      <w:tr w:rsidR="00D94401" w14:paraId="561078E2" w14:textId="77777777" w:rsidTr="008C40DE">
        <w:tc>
          <w:tcPr>
            <w:tcW w:w="2970" w:type="dxa"/>
            <w:shd w:val="clear" w:color="auto" w:fill="FFFFFF"/>
            <w:tcMar>
              <w:top w:w="100" w:type="dxa"/>
              <w:left w:w="100" w:type="dxa"/>
              <w:bottom w:w="100" w:type="dxa"/>
              <w:right w:w="100" w:type="dxa"/>
            </w:tcMar>
          </w:tcPr>
          <w:p w14:paraId="17B78B6B"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published</w:t>
            </w:r>
            <w:r>
              <w:rPr>
                <w:b/>
              </w:rPr>
              <w:t xml:space="preserve"> </w:t>
            </w:r>
            <w:r>
              <w:t>(required)</w:t>
            </w:r>
          </w:p>
        </w:tc>
        <w:tc>
          <w:tcPr>
            <w:tcW w:w="2265" w:type="dxa"/>
            <w:shd w:val="clear" w:color="auto" w:fill="FFFFFF"/>
            <w:tcMar>
              <w:top w:w="100" w:type="dxa"/>
              <w:left w:w="100" w:type="dxa"/>
              <w:bottom w:w="100" w:type="dxa"/>
              <w:right w:w="100" w:type="dxa"/>
            </w:tcMar>
          </w:tcPr>
          <w:p w14:paraId="776C34FA"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25" w:type="dxa"/>
            <w:shd w:val="clear" w:color="auto" w:fill="FFFFFF"/>
            <w:tcMar>
              <w:top w:w="100" w:type="dxa"/>
              <w:left w:w="100" w:type="dxa"/>
              <w:bottom w:w="100" w:type="dxa"/>
              <w:right w:w="100" w:type="dxa"/>
            </w:tcMar>
          </w:tcPr>
          <w:p w14:paraId="0D394200" w14:textId="77777777" w:rsidR="00D94401" w:rsidRDefault="00D94401" w:rsidP="008C40DE">
            <w:pPr>
              <w:widowControl w:val="0"/>
              <w:pBdr>
                <w:top w:val="nil"/>
                <w:left w:val="nil"/>
                <w:bottom w:val="nil"/>
                <w:right w:val="nil"/>
                <w:between w:val="nil"/>
              </w:pBdr>
            </w:pPr>
            <w:r>
              <w:t>The date that this Report object was officially published by the creator of this report.</w:t>
            </w:r>
          </w:p>
          <w:p w14:paraId="68A5B21E" w14:textId="77777777" w:rsidR="00D94401" w:rsidRDefault="00D94401" w:rsidP="008C40DE">
            <w:pPr>
              <w:widowControl w:val="0"/>
              <w:pBdr>
                <w:top w:val="nil"/>
                <w:left w:val="nil"/>
                <w:bottom w:val="nil"/>
                <w:right w:val="nil"/>
                <w:between w:val="nil"/>
              </w:pBdr>
            </w:pPr>
          </w:p>
          <w:p w14:paraId="37AF2AFA" w14:textId="77777777" w:rsidR="00D94401" w:rsidRDefault="00D94401" w:rsidP="008C40DE">
            <w:pPr>
              <w:widowControl w:val="0"/>
              <w:pBdr>
                <w:top w:val="nil"/>
                <w:left w:val="nil"/>
                <w:bottom w:val="nil"/>
                <w:right w:val="nil"/>
                <w:between w:val="nil"/>
              </w:pBdr>
            </w:pPr>
            <w:r>
              <w:t xml:space="preserve">The publication date (public release, legal release, etc.) may be different than the date the report was created or shared internally (the date in the </w:t>
            </w:r>
            <w:r>
              <w:rPr>
                <w:rFonts w:ascii="Consolas" w:eastAsia="Consolas" w:hAnsi="Consolas" w:cs="Consolas"/>
                <w:b/>
              </w:rPr>
              <w:t>created</w:t>
            </w:r>
            <w:r>
              <w:t xml:space="preserve"> property).</w:t>
            </w:r>
          </w:p>
        </w:tc>
      </w:tr>
      <w:tr w:rsidR="00D94401" w14:paraId="285CA2BD" w14:textId="77777777" w:rsidTr="008C40DE">
        <w:tc>
          <w:tcPr>
            <w:tcW w:w="2970" w:type="dxa"/>
            <w:shd w:val="clear" w:color="auto" w:fill="auto"/>
            <w:tcMar>
              <w:top w:w="100" w:type="dxa"/>
              <w:left w:w="100" w:type="dxa"/>
              <w:bottom w:w="100" w:type="dxa"/>
              <w:right w:w="100" w:type="dxa"/>
            </w:tcMar>
          </w:tcPr>
          <w:p w14:paraId="50FA5B8E" w14:textId="77777777" w:rsidR="00D94401" w:rsidRDefault="00D94401" w:rsidP="008C40DE">
            <w:pPr>
              <w:widowControl w:val="0"/>
              <w:pBdr>
                <w:top w:val="nil"/>
                <w:left w:val="nil"/>
                <w:bottom w:val="nil"/>
                <w:right w:val="nil"/>
                <w:between w:val="nil"/>
              </w:pBdr>
            </w:pPr>
            <w:r>
              <w:rPr>
                <w:rFonts w:ascii="Consolas" w:eastAsia="Consolas" w:hAnsi="Consolas" w:cs="Consolas"/>
                <w:b/>
              </w:rPr>
              <w:t>object_refs</w:t>
            </w:r>
            <w:r>
              <w:t xml:space="preserve"> (required)</w:t>
            </w:r>
          </w:p>
        </w:tc>
        <w:tc>
          <w:tcPr>
            <w:tcW w:w="2265" w:type="dxa"/>
            <w:shd w:val="clear" w:color="auto" w:fill="auto"/>
            <w:tcMar>
              <w:top w:w="100" w:type="dxa"/>
              <w:left w:w="100" w:type="dxa"/>
              <w:bottom w:w="100" w:type="dxa"/>
              <w:right w:w="100" w:type="dxa"/>
            </w:tcMar>
          </w:tcPr>
          <w:p w14:paraId="2F972E2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55D35B26" w14:textId="77777777" w:rsidR="00D94401" w:rsidRDefault="00D94401" w:rsidP="008C40DE">
            <w:pPr>
              <w:widowControl w:val="0"/>
              <w:pBdr>
                <w:top w:val="nil"/>
                <w:left w:val="nil"/>
                <w:bottom w:val="nil"/>
                <w:right w:val="nil"/>
                <w:between w:val="nil"/>
              </w:pBdr>
            </w:pPr>
            <w:r>
              <w:t>Specifies the STIX Objects that are referred to by this Report.</w:t>
            </w:r>
          </w:p>
        </w:tc>
      </w:tr>
    </w:tbl>
    <w:p w14:paraId="04DBEFA6" w14:textId="77777777" w:rsidR="00D94401" w:rsidRDefault="00D94401" w:rsidP="00D94401">
      <w:pPr>
        <w:pBdr>
          <w:top w:val="nil"/>
          <w:left w:val="nil"/>
          <w:bottom w:val="nil"/>
          <w:right w:val="nil"/>
          <w:between w:val="nil"/>
        </w:pBdr>
      </w:pPr>
    </w:p>
    <w:p w14:paraId="0485759F" w14:textId="115C0725" w:rsidR="00D94401" w:rsidRDefault="00D94401" w:rsidP="00D94401">
      <w:pPr>
        <w:pStyle w:val="Heading3"/>
      </w:pPr>
      <w:bookmarkStart w:id="309" w:name="_u1alc2ppehw4" w:colFirst="0" w:colLast="0"/>
      <w:bookmarkStart w:id="310" w:name="_Toc25068439"/>
      <w:bookmarkStart w:id="311" w:name="_Toc26789750"/>
      <w:bookmarkEnd w:id="309"/>
      <w:r>
        <w:t>Relationships</w:t>
      </w:r>
      <w:bookmarkEnd w:id="310"/>
      <w:bookmarkEnd w:id="311"/>
    </w:p>
    <w:p w14:paraId="0EFDFEBA" w14:textId="77777777" w:rsidR="00D94401" w:rsidRDefault="00D94401" w:rsidP="00D94401">
      <w:pPr>
        <w:pBdr>
          <w:top w:val="nil"/>
          <w:left w:val="nil"/>
          <w:bottom w:val="nil"/>
          <w:right w:val="nil"/>
          <w:between w:val="nil"/>
        </w:pBdr>
      </w:pPr>
      <w:r>
        <w:t>There are no relationships explicitly defined between the Report object and other STIX Objects, other than those defined as common relationships. The first section lists the embedded relationships by property name along with their corresponding target.</w:t>
      </w:r>
    </w:p>
    <w:p w14:paraId="4121CE42" w14:textId="77777777" w:rsidR="00D94401" w:rsidRDefault="00D94401" w:rsidP="00D94401">
      <w:pPr>
        <w:pBdr>
          <w:top w:val="nil"/>
          <w:left w:val="nil"/>
          <w:bottom w:val="nil"/>
          <w:right w:val="nil"/>
          <w:between w:val="nil"/>
        </w:pBdr>
      </w:pPr>
    </w:p>
    <w:p w14:paraId="48F285A7" w14:textId="77777777" w:rsidR="00D94401" w:rsidRDefault="00D94401" w:rsidP="00D94401">
      <w:pPr>
        <w:pBdr>
          <w:top w:val="nil"/>
          <w:left w:val="nil"/>
          <w:bottom w:val="nil"/>
          <w:right w:val="nil"/>
          <w:between w:val="nil"/>
        </w:pBdr>
      </w:pPr>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1AFE430B" w14:textId="77777777" w:rsidR="00D94401" w:rsidRDefault="00D94401" w:rsidP="00D94401">
      <w:pPr>
        <w:pBdr>
          <w:top w:val="nil"/>
          <w:left w:val="nil"/>
          <w:bottom w:val="nil"/>
          <w:right w:val="nil"/>
          <w:between w:val="nil"/>
        </w:pBdr>
      </w:pPr>
    </w:p>
    <w:tbl>
      <w:tblPr>
        <w:tblW w:w="9120" w:type="dxa"/>
        <w:tblLayout w:type="fixed"/>
        <w:tblLook w:val="0600" w:firstRow="0" w:lastRow="0" w:firstColumn="0" w:lastColumn="0" w:noHBand="1" w:noVBand="1"/>
      </w:tblPr>
      <w:tblGrid>
        <w:gridCol w:w="1155"/>
        <w:gridCol w:w="1965"/>
        <w:gridCol w:w="2400"/>
        <w:gridCol w:w="3600"/>
      </w:tblGrid>
      <w:tr w:rsidR="00D94401" w14:paraId="7851305B" w14:textId="77777777" w:rsidTr="008C40DE">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5EBBA3" w14:textId="77777777" w:rsidR="00D94401" w:rsidRDefault="00D94401" w:rsidP="008C40DE">
            <w:pPr>
              <w:pBdr>
                <w:top w:val="nil"/>
                <w:left w:val="nil"/>
                <w:bottom w:val="nil"/>
                <w:right w:val="nil"/>
                <w:between w:val="nil"/>
              </w:pBdr>
              <w:rPr>
                <w:b/>
                <w:color w:val="FFFFFF"/>
              </w:rPr>
            </w:pPr>
            <w:r>
              <w:rPr>
                <w:b/>
                <w:color w:val="FFFFFF"/>
              </w:rPr>
              <w:t>Embedded Relationships</w:t>
            </w:r>
          </w:p>
        </w:tc>
      </w:tr>
      <w:tr w:rsidR="00D94401" w14:paraId="5CE62A34" w14:textId="77777777" w:rsidTr="008C40DE">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B91296"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0AE454"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280B529D" w14:textId="77777777" w:rsidTr="008C40DE">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EDF5DE"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FE0B7C"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11D6AF3B" w14:textId="77777777" w:rsidTr="008C40DE">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6D1E36"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object_refs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2CDAE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STIX Objects type)</w:t>
            </w:r>
          </w:p>
        </w:tc>
      </w:tr>
      <w:tr w:rsidR="00D94401" w14:paraId="36864237" w14:textId="77777777" w:rsidTr="008C40DE">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0D1FB4" w14:textId="77777777" w:rsidR="00D94401" w:rsidRDefault="00D94401" w:rsidP="008C40DE">
            <w:pPr>
              <w:pBdr>
                <w:top w:val="nil"/>
                <w:left w:val="nil"/>
                <w:bottom w:val="nil"/>
                <w:right w:val="nil"/>
                <w:between w:val="nil"/>
              </w:pBdr>
              <w:rPr>
                <w:b/>
                <w:color w:val="FFFFFF"/>
              </w:rPr>
            </w:pPr>
            <w:r>
              <w:rPr>
                <w:b/>
                <w:color w:val="FFFFFF"/>
              </w:rPr>
              <w:t>Common Relationships</w:t>
            </w:r>
          </w:p>
        </w:tc>
      </w:tr>
      <w:tr w:rsidR="00D94401" w14:paraId="3C051DC2" w14:textId="77777777" w:rsidTr="008C40DE">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A6FB57"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57673791" w14:textId="77777777" w:rsidTr="008C40DE">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537D8F" w14:textId="77777777" w:rsidR="00D94401" w:rsidRDefault="00D94401" w:rsidP="008C40DE">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04A7DF" w14:textId="77777777" w:rsidR="00D94401" w:rsidRDefault="00D94401" w:rsidP="008C40DE">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A8F671" w14:textId="77777777" w:rsidR="00D94401" w:rsidRDefault="00D94401" w:rsidP="008C40DE">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03447C" w14:textId="77777777" w:rsidR="00D94401" w:rsidRDefault="00D94401" w:rsidP="008C40DE">
            <w:pPr>
              <w:rPr>
                <w:b/>
                <w:color w:val="FFFFFF"/>
              </w:rPr>
            </w:pPr>
            <w:r>
              <w:rPr>
                <w:b/>
                <w:color w:val="FFFFFF"/>
              </w:rPr>
              <w:t>Description</w:t>
            </w:r>
          </w:p>
        </w:tc>
      </w:tr>
      <w:tr w:rsidR="00D94401" w14:paraId="6D001755" w14:textId="77777777" w:rsidTr="008C40DE">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CB8C72" w14:textId="77777777" w:rsidR="00D94401" w:rsidRDefault="00D94401" w:rsidP="008C40DE">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D7B1ED" w14:textId="77777777" w:rsidR="00D94401" w:rsidRDefault="00D94401" w:rsidP="008C40DE">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D1BA00" w14:textId="77777777" w:rsidR="00D94401" w:rsidRDefault="00D94401" w:rsidP="008C40DE">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D950DE" w14:textId="77777777" w:rsidR="00D94401" w:rsidRDefault="00D94401" w:rsidP="008C40DE">
            <w:r>
              <w:t>—</w:t>
            </w:r>
          </w:p>
        </w:tc>
      </w:tr>
    </w:tbl>
    <w:p w14:paraId="378C0B0B" w14:textId="77777777" w:rsidR="00D94401" w:rsidRDefault="00D94401" w:rsidP="00D94401">
      <w:pPr>
        <w:pBdr>
          <w:top w:val="nil"/>
          <w:left w:val="nil"/>
          <w:bottom w:val="nil"/>
          <w:right w:val="nil"/>
          <w:between w:val="nil"/>
        </w:pBdr>
      </w:pPr>
      <w:r>
        <w:t>​</w:t>
      </w:r>
    </w:p>
    <w:p w14:paraId="129085E2" w14:textId="77777777" w:rsidR="00D94401" w:rsidRDefault="00D94401" w:rsidP="00D94401">
      <w:pPr>
        <w:pBdr>
          <w:top w:val="nil"/>
          <w:left w:val="nil"/>
          <w:bottom w:val="nil"/>
          <w:right w:val="nil"/>
          <w:between w:val="nil"/>
        </w:pBdr>
        <w:rPr>
          <w:b/>
        </w:rPr>
      </w:pPr>
      <w:r>
        <w:rPr>
          <w:b/>
        </w:rPr>
        <w:t>Examples</w:t>
      </w:r>
    </w:p>
    <w:p w14:paraId="4D6CDD42" w14:textId="77777777" w:rsidR="00D94401" w:rsidRDefault="00D94401" w:rsidP="00D94401">
      <w:pPr>
        <w:pBdr>
          <w:top w:val="nil"/>
          <w:left w:val="nil"/>
          <w:bottom w:val="nil"/>
          <w:right w:val="nil"/>
          <w:between w:val="nil"/>
        </w:pBdr>
      </w:pPr>
      <w:r>
        <w:t>A standalone Report; the consumer may or may not already have access to the referenced STIX Objects.</w:t>
      </w:r>
    </w:p>
    <w:p w14:paraId="6471029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E7E58D7"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"type": "report",</w:t>
      </w:r>
    </w:p>
    <w:p w14:paraId="30230A1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B471A5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"report--84e4d88f-44ea-4bcd-bbf3-b2c1c320bcb3",</w:t>
      </w:r>
    </w:p>
    <w:p w14:paraId="01C9D9A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"identity--a463ffb3-1bd9-4d94-b02d-74e4f1658283",</w:t>
      </w:r>
    </w:p>
    <w:p w14:paraId="37B01DB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"2015-12-21T19:59:11.000Z",</w:t>
      </w:r>
    </w:p>
    <w:p w14:paraId="7A717A0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"2015-12-21T19:59:11.000Z",</w:t>
      </w:r>
    </w:p>
    <w:p w14:paraId="6E627ED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"The Black Vine Cyberespionage Group",</w:t>
      </w:r>
    </w:p>
    <w:p w14:paraId="53A9998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"A simple report with an indicator and campaign",</w:t>
      </w:r>
    </w:p>
    <w:p w14:paraId="2C74E27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"published": "2016-01-20T17:00:00.000Z",</w:t>
      </w:r>
    </w:p>
    <w:p w14:paraId="1B21793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report_types</w:t>
      </w:r>
      <w:r>
        <w:rPr>
          <w:rFonts w:ascii="Consolas" w:eastAsia="Consolas" w:hAnsi="Consolas" w:cs="Consolas"/>
          <w:color w:val="000000"/>
          <w:sz w:val="18"/>
          <w:szCs w:val="18"/>
          <w:shd w:val="clear" w:color="auto" w:fill="EFEFEF"/>
        </w:rPr>
        <w:t>": ["campaign"],</w:t>
      </w:r>
    </w:p>
    <w:p w14:paraId="6E34792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"object_refs": [</w:t>
      </w:r>
    </w:p>
    <w:p w14:paraId="6E192AF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"indicator--26ffb872-1dd9-446e-b6f5-d58527e5b5d2",</w:t>
      </w:r>
    </w:p>
    <w:p w14:paraId="5691C5A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"campaign--83422c77-904c-4dc1-aff5-5c38f3a2c55c",</w:t>
      </w:r>
    </w:p>
    <w:p w14:paraId="315890F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"relationship--f82356ae-fe6c-437c-9c24-6b64314ae68a"</w:t>
      </w:r>
    </w:p>
    <w:p w14:paraId="2DBEA39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5966007"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4EE984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p>
    <w:p w14:paraId="00559ED0"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t>A Bundle with a Report and the STIX Objects that are referred to by the Report</w:t>
      </w:r>
    </w:p>
    <w:p w14:paraId="6FBA472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847DEA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"bundle",</w:t>
      </w:r>
    </w:p>
    <w:p w14:paraId="5836C70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"bundle--44af6c39-c09b-49c5-9de2-394224b04982",</w:t>
      </w:r>
    </w:p>
    <w:p w14:paraId="487F11A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"objects": [</w:t>
      </w:r>
    </w:p>
    <w:p w14:paraId="4DD4AB3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2B8AF9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"identity",</w:t>
      </w:r>
    </w:p>
    <w:p w14:paraId="3234716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0EF053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"identity--a463ffb3-1bd9-4d94-b02d-74e4f1658283",</w:t>
      </w:r>
    </w:p>
    <w:p w14:paraId="0CA6BF9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41072F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"Acme Cybersecurity Solutions"</w:t>
      </w:r>
    </w:p>
    <w:p w14:paraId="36187F7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4E0037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0F23F1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"report",</w:t>
      </w:r>
    </w:p>
    <w:p w14:paraId="686AC15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288606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"report--84e4d88f-44ea-4bcd-bbf3-b2c1c320bcbd",</w:t>
      </w:r>
    </w:p>
    <w:p w14:paraId="24E82CE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"identity--a463ffb3-1bd9-4d94-b02d-74e4f1658283",</w:t>
      </w:r>
    </w:p>
    <w:p w14:paraId="7A0EBA8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"2015-12-21T19:59:11.000Z",</w:t>
      </w:r>
    </w:p>
    <w:p w14:paraId="2216EAD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"2016-05-21T19:59:11.000Z",</w:t>
      </w:r>
    </w:p>
    <w:p w14:paraId="643C289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"The Black Vine Cyberespionage Group",</w:t>
      </w:r>
    </w:p>
    <w:p w14:paraId="72EF58E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"A simple report with an indicator and campaign",</w:t>
      </w:r>
    </w:p>
    <w:p w14:paraId="633209B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"published": "2016-01-201T17:00:00Z",</w:t>
      </w:r>
    </w:p>
    <w:p w14:paraId="11AB275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report_types</w:t>
      </w:r>
      <w:r>
        <w:rPr>
          <w:rFonts w:ascii="Consolas" w:eastAsia="Consolas" w:hAnsi="Consolas" w:cs="Consolas"/>
          <w:color w:val="000000"/>
          <w:sz w:val="18"/>
          <w:szCs w:val="18"/>
          <w:shd w:val="clear" w:color="auto" w:fill="EFEFEF"/>
        </w:rPr>
        <w:t>": ["campaign"],</w:t>
      </w:r>
    </w:p>
    <w:p w14:paraId="6E1206F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"object_refs": [</w:t>
      </w:r>
    </w:p>
    <w:p w14:paraId="44A2B01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"indicator--26ffb872-1dd9-446e-b6f5-d58527e5b5d2",</w:t>
      </w:r>
    </w:p>
    <w:p w14:paraId="304B15C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"campaign--83422c77-904c-4dc1-aff5-5c38f3a2c55c",</w:t>
      </w:r>
    </w:p>
    <w:p w14:paraId="4B8FA44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"relationship--f82356ae-fe6c-437c-9c24-6b64314ae68a"</w:t>
      </w:r>
    </w:p>
    <w:p w14:paraId="609DEC9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8B456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AF2A91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A4D5F9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055949D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D71E40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"indicator--26ffb872-1dd9-446e-b6f5-d58527e5b5d2",</w:t>
      </w:r>
    </w:p>
    <w:p w14:paraId="2545486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"2015-12-21T19:59:17.000Z",</w:t>
      </w:r>
    </w:p>
    <w:p w14:paraId="6DF7F7F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"2016-05-21T19:59:17.000Z",</w:t>
      </w:r>
    </w:p>
    <w:p w14:paraId="5CF11A1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"Some indicator",</w:t>
      </w:r>
    </w:p>
    <w:p w14:paraId="2883EB1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indicator_types</w:t>
      </w:r>
      <w:r>
        <w:rPr>
          <w:rFonts w:ascii="Consolas" w:eastAsia="Consolas" w:hAnsi="Consolas" w:cs="Consolas"/>
          <w:color w:val="000000"/>
          <w:sz w:val="18"/>
          <w:szCs w:val="18"/>
          <w:shd w:val="clear" w:color="auto" w:fill="EFEFEF"/>
        </w:rPr>
        <w:t>": ["malicious-activity"],</w:t>
      </w:r>
    </w:p>
    <w:p w14:paraId="67DF4E7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"pattern": "[ file:hashes.MD5 = '3773a88f65a5e780c8dff9cdc3a056f3' ]",</w:t>
      </w:r>
    </w:p>
    <w:p w14:paraId="7CD1F50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"valid_from": "2015-12-21T19:59:17Z",</w:t>
      </w:r>
    </w:p>
    <w:p w14:paraId="1DB230E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"identity--a463ffb3-1bd9-4d94-b02d-74e4f1658283"</w:t>
      </w:r>
    </w:p>
    <w:p w14:paraId="580A4D6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1E48599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8A0A76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"campaign",</w:t>
      </w:r>
    </w:p>
    <w:p w14:paraId="2643F0B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77585F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"campaign--83422c77-904c-4dc1-aff5-5c38f3a2c55c",</w:t>
      </w:r>
    </w:p>
    <w:p w14:paraId="12A0985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"identity--a463ffb3-1bd9-4d94-b02d-74e4f1658283",</w:t>
      </w:r>
    </w:p>
    <w:p w14:paraId="36010C0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"2015-12-21T19:59:17.000Z",</w:t>
      </w:r>
    </w:p>
    <w:p w14:paraId="613690B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"2016-05-21T19:59:17.000Z",</w:t>
      </w:r>
    </w:p>
    <w:p w14:paraId="055B0DE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"Some Campaign"</w:t>
      </w:r>
    </w:p>
    <w:p w14:paraId="11314B0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B1946C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3BC3ED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7C2B68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3E2759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"relationship--f82356ae-fe6c-437c-9c24-6b64314ae68a",</w:t>
      </w:r>
    </w:p>
    <w:p w14:paraId="11C64CC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"identity--a463ffb3-1bd9-4d94-b02d-74e4f1658283",</w:t>
      </w:r>
    </w:p>
    <w:p w14:paraId="7F7BE16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"2015-12-21T19:59:17.000Z",</w:t>
      </w:r>
    </w:p>
    <w:p w14:paraId="4E83235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"2015-12-21T19:59:17.000Z",</w:t>
      </w:r>
    </w:p>
    <w:p w14:paraId="17EF318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"source_ref": "indicator--26ffb872-1dd9-446e-b6f5-d58527e5b5d2",</w:t>
      </w:r>
    </w:p>
    <w:p w14:paraId="4E4C8E2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"target_ref": "campaign--26ffb872-1dd9-446e-b6f5-d58527e5b5d2",</w:t>
      </w:r>
    </w:p>
    <w:p w14:paraId="69F5E37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relationship_type</w:t>
      </w:r>
      <w:r>
        <w:rPr>
          <w:rFonts w:ascii="Consolas" w:eastAsia="Consolas" w:hAnsi="Consolas" w:cs="Consolas"/>
          <w:color w:val="000000"/>
          <w:sz w:val="18"/>
          <w:szCs w:val="18"/>
          <w:shd w:val="clear" w:color="auto" w:fill="EFEFEF"/>
        </w:rPr>
        <w:t>": "indicates"</w:t>
      </w:r>
    </w:p>
    <w:p w14:paraId="1923B3F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9BB772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7D7C38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B74E52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3E875A7D" w14:textId="5800C487" w:rsidR="00D94401" w:rsidRDefault="00D94401" w:rsidP="00D94401">
      <w:pPr>
        <w:pStyle w:val="Heading2"/>
      </w:pPr>
      <w:bookmarkStart w:id="312" w:name="_k017w16zutw" w:colFirst="0" w:colLast="0"/>
      <w:bookmarkStart w:id="313" w:name="_Toc25068440"/>
      <w:bookmarkStart w:id="314" w:name="_Toc26789751"/>
      <w:bookmarkEnd w:id="312"/>
      <w:r>
        <w:t>Threat Actor</w:t>
      </w:r>
      <w:bookmarkEnd w:id="313"/>
      <w:bookmarkEnd w:id="314"/>
    </w:p>
    <w:p w14:paraId="69A74107"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threat-actor</w:t>
      </w:r>
    </w:p>
    <w:p w14:paraId="50769EA8" w14:textId="77777777" w:rsidR="00D94401" w:rsidRDefault="00D94401" w:rsidP="00D94401">
      <w:pPr>
        <w:pBdr>
          <w:top w:val="nil"/>
          <w:left w:val="nil"/>
          <w:bottom w:val="nil"/>
          <w:right w:val="nil"/>
          <w:between w:val="nil"/>
        </w:pBdr>
      </w:pPr>
    </w:p>
    <w:p w14:paraId="71B16932" w14:textId="77777777" w:rsidR="00D94401" w:rsidRDefault="00D94401" w:rsidP="00D94401">
      <w:pPr>
        <w:pBdr>
          <w:top w:val="nil"/>
          <w:left w:val="nil"/>
          <w:bottom w:val="nil"/>
          <w:right w:val="nil"/>
          <w:between w:val="nil"/>
        </w:pBdr>
      </w:pPr>
      <w:r>
        <w:t>Threat Actors are actual individuals, groups, or organizations believed to be operating with malicious intent. A Threat Actor is not an Intrusion Set but may support or be affiliated with various Intrusion Sets, groups, or organizations over time.</w:t>
      </w:r>
    </w:p>
    <w:p w14:paraId="3E1D9F05" w14:textId="77777777" w:rsidR="00D94401" w:rsidRDefault="00D94401" w:rsidP="00D94401">
      <w:pPr>
        <w:pBdr>
          <w:top w:val="nil"/>
          <w:left w:val="nil"/>
          <w:bottom w:val="nil"/>
          <w:right w:val="nil"/>
          <w:between w:val="nil"/>
        </w:pBdr>
      </w:pPr>
      <w:r>
        <w:t xml:space="preserve"> </w:t>
      </w:r>
    </w:p>
    <w:p w14:paraId="116A6666" w14:textId="77777777" w:rsidR="00D94401" w:rsidRDefault="00D94401" w:rsidP="00D94401">
      <w:pPr>
        <w:pBdr>
          <w:top w:val="nil"/>
          <w:left w:val="nil"/>
          <w:bottom w:val="nil"/>
          <w:right w:val="nil"/>
          <w:between w:val="nil"/>
        </w:pBdr>
      </w:pPr>
      <w:r>
        <w:t>Threat Actors leverage their resources, and possibly the resources of an Intrusion Set, to conduct attacks and run Campaigns against targets.</w:t>
      </w:r>
    </w:p>
    <w:p w14:paraId="39E719E4" w14:textId="77777777" w:rsidR="00D94401" w:rsidRDefault="00D94401" w:rsidP="00D94401">
      <w:pPr>
        <w:pBdr>
          <w:top w:val="nil"/>
          <w:left w:val="nil"/>
          <w:bottom w:val="nil"/>
          <w:right w:val="nil"/>
          <w:between w:val="nil"/>
        </w:pBdr>
      </w:pPr>
      <w:r>
        <w:t xml:space="preserve"> </w:t>
      </w:r>
    </w:p>
    <w:p w14:paraId="71D91A90" w14:textId="77777777" w:rsidR="00D94401" w:rsidRDefault="00D94401" w:rsidP="00D94401">
      <w:pPr>
        <w:pBdr>
          <w:top w:val="nil"/>
          <w:left w:val="nil"/>
          <w:bottom w:val="nil"/>
          <w:right w:val="nil"/>
          <w:between w:val="nil"/>
        </w:pBdr>
      </w:pPr>
      <w:r>
        <w:t>Threat Actors can be characterized by their motives, capabilities, goals, sophistication level, past activities, resources they have access to, and their role in the organization.</w:t>
      </w:r>
    </w:p>
    <w:p w14:paraId="30DD053E" w14:textId="29FA194D" w:rsidR="00D94401" w:rsidRDefault="00D94401" w:rsidP="00D94401">
      <w:pPr>
        <w:pStyle w:val="Heading3"/>
      </w:pPr>
      <w:bookmarkStart w:id="315" w:name="_2wowmlcbkqst" w:colFirst="0" w:colLast="0"/>
      <w:bookmarkStart w:id="316" w:name="_Toc25068441"/>
      <w:bookmarkStart w:id="317" w:name="_Toc26789752"/>
      <w:bookmarkEnd w:id="315"/>
      <w:r>
        <w:t>Properties</w:t>
      </w:r>
      <w:bookmarkEnd w:id="316"/>
      <w:bookmarkEnd w:id="317"/>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30"/>
        <w:gridCol w:w="1635"/>
        <w:gridCol w:w="4695"/>
      </w:tblGrid>
      <w:tr w:rsidR="00D94401" w14:paraId="7F02D61C"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1EE9FA" w14:textId="77777777" w:rsidR="00D94401" w:rsidRDefault="00D94401" w:rsidP="008C40DE">
            <w:pPr>
              <w:rPr>
                <w:b/>
                <w:color w:val="FFFFFF"/>
              </w:rPr>
            </w:pPr>
            <w:r>
              <w:rPr>
                <w:b/>
                <w:color w:val="FFFFFF"/>
              </w:rPr>
              <w:t>Required Common Properties</w:t>
            </w:r>
          </w:p>
        </w:tc>
      </w:tr>
      <w:tr w:rsidR="00D94401" w14:paraId="7AD00FAB"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ADCFC84"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6BFA1836"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F60A69" w14:textId="77777777" w:rsidR="00D94401" w:rsidRDefault="00D94401" w:rsidP="008C40DE">
            <w:pPr>
              <w:rPr>
                <w:b/>
                <w:color w:val="FFFFFF"/>
              </w:rPr>
            </w:pPr>
            <w:r>
              <w:rPr>
                <w:b/>
                <w:color w:val="FFFFFF"/>
              </w:rPr>
              <w:lastRenderedPageBreak/>
              <w:t>Optional Common Properties</w:t>
            </w:r>
          </w:p>
        </w:tc>
      </w:tr>
      <w:tr w:rsidR="00D94401" w14:paraId="65042C3D"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47FC70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73CD66A1"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221D5D" w14:textId="77777777" w:rsidR="00D94401" w:rsidRDefault="00D94401" w:rsidP="008C40DE">
            <w:pPr>
              <w:rPr>
                <w:b/>
                <w:color w:val="FFFFFF"/>
              </w:rPr>
            </w:pPr>
            <w:r>
              <w:rPr>
                <w:b/>
                <w:color w:val="FFFFFF"/>
              </w:rPr>
              <w:t>Not Applicable Common Properties</w:t>
            </w:r>
          </w:p>
        </w:tc>
      </w:tr>
      <w:tr w:rsidR="00D94401" w14:paraId="20E0BD20"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9E7136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49D2CD24"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C43283" w14:textId="77777777" w:rsidR="00D94401" w:rsidRDefault="00D94401" w:rsidP="008C40DE">
            <w:pPr>
              <w:pBdr>
                <w:top w:val="nil"/>
                <w:left w:val="nil"/>
                <w:bottom w:val="nil"/>
                <w:right w:val="nil"/>
                <w:between w:val="nil"/>
              </w:pBdr>
              <w:rPr>
                <w:b/>
                <w:color w:val="FFFFFF"/>
              </w:rPr>
            </w:pPr>
            <w:r>
              <w:rPr>
                <w:b/>
                <w:color w:val="FFFFFF"/>
              </w:rPr>
              <w:t>Threat Actor Specific Properties</w:t>
            </w:r>
          </w:p>
        </w:tc>
      </w:tr>
      <w:tr w:rsidR="00D94401" w14:paraId="3133E04B" w14:textId="77777777" w:rsidTr="008C40DE">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14BA1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threat_actor_types</w:t>
            </w:r>
            <w:r>
              <w:t xml:space="preserve">, </w:t>
            </w:r>
            <w:r>
              <w:rPr>
                <w:rFonts w:ascii="Consolas" w:eastAsia="Consolas" w:hAnsi="Consolas" w:cs="Consolas"/>
                <w:b/>
              </w:rPr>
              <w:t>aliases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roles</w:t>
            </w:r>
            <w:r>
              <w:t xml:space="preserve">, </w:t>
            </w:r>
            <w:r>
              <w:rPr>
                <w:rFonts w:ascii="Consolas" w:eastAsia="Consolas" w:hAnsi="Consolas" w:cs="Consolas"/>
                <w:b/>
              </w:rPr>
              <w:t>goals</w:t>
            </w:r>
            <w:r>
              <w:t xml:space="preserve">, </w:t>
            </w:r>
            <w:r>
              <w:rPr>
                <w:rFonts w:ascii="Consolas" w:eastAsia="Consolas" w:hAnsi="Consolas" w:cs="Consolas"/>
                <w:b/>
              </w:rPr>
              <w:t>sophistication</w:t>
            </w:r>
            <w:r>
              <w:t xml:space="preserve">, </w:t>
            </w:r>
            <w:r>
              <w:rPr>
                <w:rFonts w:ascii="Consolas" w:eastAsia="Consolas" w:hAnsi="Consolas" w:cs="Consolas"/>
                <w:b/>
              </w:rPr>
              <w:t>resource_level</w:t>
            </w:r>
            <w:r>
              <w:t xml:space="preserve">, </w:t>
            </w:r>
            <w:r>
              <w:rPr>
                <w:rFonts w:ascii="Consolas" w:eastAsia="Consolas" w:hAnsi="Consolas" w:cs="Consolas"/>
                <w:b/>
              </w:rPr>
              <w:t>primary_motivation</w:t>
            </w:r>
            <w:r>
              <w:t xml:space="preserve">, </w:t>
            </w:r>
            <w:r>
              <w:rPr>
                <w:rFonts w:ascii="Consolas" w:eastAsia="Consolas" w:hAnsi="Consolas" w:cs="Consolas"/>
                <w:b/>
              </w:rPr>
              <w:t>secondary_motivations</w:t>
            </w:r>
            <w:r>
              <w:t xml:space="preserve">, </w:t>
            </w:r>
            <w:r>
              <w:rPr>
                <w:rFonts w:ascii="Consolas" w:eastAsia="Consolas" w:hAnsi="Consolas" w:cs="Consolas"/>
                <w:b/>
              </w:rPr>
              <w:t>personal_motivations</w:t>
            </w:r>
          </w:p>
        </w:tc>
      </w:tr>
      <w:tr w:rsidR="00D94401" w14:paraId="72EA61D9" w14:textId="77777777" w:rsidTr="008C40DE">
        <w:tc>
          <w:tcPr>
            <w:tcW w:w="303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E307237" w14:textId="77777777" w:rsidR="00D94401" w:rsidRDefault="00D94401" w:rsidP="008C40DE">
            <w:pPr>
              <w:pBdr>
                <w:top w:val="nil"/>
                <w:left w:val="nil"/>
                <w:bottom w:val="nil"/>
                <w:right w:val="nil"/>
                <w:between w:val="nil"/>
              </w:pBdr>
              <w:rPr>
                <w:b/>
                <w:color w:val="FFFFFF"/>
              </w:rPr>
            </w:pPr>
            <w:r>
              <w:rPr>
                <w:b/>
                <w:color w:val="FFFFFF"/>
              </w:rPr>
              <w:t>Property Name</w:t>
            </w:r>
          </w:p>
        </w:tc>
        <w:tc>
          <w:tcPr>
            <w:tcW w:w="163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39A8113" w14:textId="77777777" w:rsidR="00D94401" w:rsidRDefault="00D94401" w:rsidP="008C40DE">
            <w:pPr>
              <w:pBdr>
                <w:top w:val="nil"/>
                <w:left w:val="nil"/>
                <w:bottom w:val="nil"/>
                <w:right w:val="nil"/>
                <w:between w:val="nil"/>
              </w:pBdr>
              <w:rPr>
                <w:b/>
                <w:color w:val="FFFFFF"/>
              </w:rPr>
            </w:pPr>
            <w:r>
              <w:rPr>
                <w:b/>
                <w:color w:val="FFFFFF"/>
              </w:rPr>
              <w:t>Type</w:t>
            </w:r>
          </w:p>
        </w:tc>
        <w:tc>
          <w:tcPr>
            <w:tcW w:w="469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9566842"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46A880CF" w14:textId="77777777" w:rsidTr="008C40DE">
        <w:tc>
          <w:tcPr>
            <w:tcW w:w="3030" w:type="dxa"/>
            <w:shd w:val="clear" w:color="auto" w:fill="D9D9D9"/>
            <w:tcMar>
              <w:top w:w="100" w:type="dxa"/>
              <w:left w:w="100" w:type="dxa"/>
              <w:bottom w:w="100" w:type="dxa"/>
              <w:right w:w="100" w:type="dxa"/>
            </w:tcMar>
          </w:tcPr>
          <w:p w14:paraId="24B8B2AD" w14:textId="77777777" w:rsidR="00D94401" w:rsidRDefault="00D94401" w:rsidP="008C40DE">
            <w:pPr>
              <w:pBdr>
                <w:top w:val="nil"/>
                <w:left w:val="nil"/>
                <w:bottom w:val="nil"/>
                <w:right w:val="nil"/>
                <w:between w:val="nil"/>
              </w:pBdr>
            </w:pPr>
            <w:r>
              <w:rPr>
                <w:rFonts w:ascii="Consolas" w:eastAsia="Consolas" w:hAnsi="Consolas" w:cs="Consolas"/>
                <w:b/>
              </w:rPr>
              <w:t>type</w:t>
            </w:r>
            <w:r>
              <w:t xml:space="preserve"> (required)</w:t>
            </w:r>
          </w:p>
        </w:tc>
        <w:tc>
          <w:tcPr>
            <w:tcW w:w="1635" w:type="dxa"/>
            <w:shd w:val="clear" w:color="auto" w:fill="D9D9D9"/>
            <w:tcMar>
              <w:top w:w="100" w:type="dxa"/>
              <w:left w:w="100" w:type="dxa"/>
              <w:bottom w:w="100" w:type="dxa"/>
              <w:right w:w="100" w:type="dxa"/>
            </w:tcMar>
          </w:tcPr>
          <w:p w14:paraId="5CAB5F9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D9D9D9"/>
            <w:tcMar>
              <w:top w:w="100" w:type="dxa"/>
              <w:left w:w="100" w:type="dxa"/>
              <w:bottom w:w="100" w:type="dxa"/>
              <w:right w:w="100" w:type="dxa"/>
            </w:tcMar>
          </w:tcPr>
          <w:p w14:paraId="357F7F19" w14:textId="77777777" w:rsidR="00D94401" w:rsidRDefault="00D94401" w:rsidP="008C40DE">
            <w:pPr>
              <w:pBdr>
                <w:top w:val="nil"/>
                <w:left w:val="nil"/>
                <w:bottom w:val="nil"/>
                <w:right w:val="nil"/>
                <w:between w:val="nil"/>
              </w:pBdr>
              <w:rPr>
                <w:shd w:val="clear" w:color="auto" w:fill="D9EAD3"/>
              </w:rPr>
            </w:pPr>
            <w:r>
              <w:t xml:space="preserve">The value of this property </w:t>
            </w:r>
            <w:r>
              <w:rPr>
                <w:b/>
              </w:rPr>
              <w:t>MUST</w:t>
            </w:r>
            <w:r>
              <w:t xml:space="preserve"> be </w:t>
            </w:r>
          </w:p>
          <w:p w14:paraId="773BA7FD" w14:textId="77777777" w:rsidR="00D94401" w:rsidRDefault="00D94401" w:rsidP="008C40DE">
            <w:pPr>
              <w:pBdr>
                <w:top w:val="nil"/>
                <w:left w:val="nil"/>
                <w:bottom w:val="nil"/>
                <w:right w:val="nil"/>
                <w:between w:val="nil"/>
              </w:pBdr>
              <w:rPr>
                <w:shd w:val="clear" w:color="auto" w:fill="D9EAD3"/>
              </w:rPr>
            </w:pPr>
            <w:r>
              <w:rPr>
                <w:rFonts w:ascii="Consolas" w:eastAsia="Consolas" w:hAnsi="Consolas" w:cs="Consolas"/>
                <w:color w:val="073763"/>
                <w:shd w:val="clear" w:color="auto" w:fill="CFE2F3"/>
              </w:rPr>
              <w:t>threat-actor</w:t>
            </w:r>
            <w:r>
              <w:t>.</w:t>
            </w:r>
          </w:p>
        </w:tc>
      </w:tr>
      <w:tr w:rsidR="00D94401" w14:paraId="09D0B961" w14:textId="77777777" w:rsidTr="008C40DE">
        <w:tc>
          <w:tcPr>
            <w:tcW w:w="3030" w:type="dxa"/>
            <w:shd w:val="clear" w:color="auto" w:fill="FFFFFF"/>
            <w:tcMar>
              <w:top w:w="100" w:type="dxa"/>
              <w:left w:w="100" w:type="dxa"/>
              <w:bottom w:w="100" w:type="dxa"/>
              <w:right w:w="100" w:type="dxa"/>
            </w:tcMar>
          </w:tcPr>
          <w:p w14:paraId="49624E41"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name</w:t>
            </w:r>
            <w:r>
              <w:t xml:space="preserve"> (required)</w:t>
            </w:r>
          </w:p>
        </w:tc>
        <w:tc>
          <w:tcPr>
            <w:tcW w:w="1635" w:type="dxa"/>
            <w:shd w:val="clear" w:color="auto" w:fill="FFFFFF"/>
            <w:tcMar>
              <w:top w:w="100" w:type="dxa"/>
              <w:left w:w="100" w:type="dxa"/>
              <w:bottom w:w="100" w:type="dxa"/>
              <w:right w:w="100" w:type="dxa"/>
            </w:tcMar>
          </w:tcPr>
          <w:p w14:paraId="5B60F146"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3114E638" w14:textId="77777777" w:rsidR="00D94401" w:rsidRDefault="00D94401" w:rsidP="008C40DE">
            <w:pPr>
              <w:pBdr>
                <w:top w:val="nil"/>
                <w:left w:val="nil"/>
                <w:bottom w:val="nil"/>
                <w:right w:val="nil"/>
                <w:between w:val="nil"/>
              </w:pBdr>
              <w:rPr>
                <w:color w:val="FF0000"/>
              </w:rPr>
            </w:pPr>
            <w:r>
              <w:t>A name used to identify this Threat Actor or Threat Actor group.</w:t>
            </w:r>
          </w:p>
        </w:tc>
      </w:tr>
      <w:tr w:rsidR="00D94401" w14:paraId="2B9EC074" w14:textId="77777777" w:rsidTr="008C40DE">
        <w:tc>
          <w:tcPr>
            <w:tcW w:w="3030" w:type="dxa"/>
            <w:shd w:val="clear" w:color="auto" w:fill="FFFFFF"/>
            <w:tcMar>
              <w:top w:w="100" w:type="dxa"/>
              <w:left w:w="100" w:type="dxa"/>
              <w:bottom w:w="100" w:type="dxa"/>
              <w:right w:w="100" w:type="dxa"/>
            </w:tcMar>
          </w:tcPr>
          <w:p w14:paraId="27647935" w14:textId="77777777" w:rsidR="00D94401" w:rsidRDefault="00D94401" w:rsidP="008C40DE">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1635" w:type="dxa"/>
            <w:shd w:val="clear" w:color="auto" w:fill="FFFFFF"/>
            <w:tcMar>
              <w:top w:w="100" w:type="dxa"/>
              <w:left w:w="100" w:type="dxa"/>
              <w:bottom w:w="100" w:type="dxa"/>
              <w:right w:w="100" w:type="dxa"/>
            </w:tcMar>
          </w:tcPr>
          <w:p w14:paraId="548ABE38"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B04D9F" w14:textId="77777777" w:rsidR="00D94401" w:rsidRDefault="00D94401" w:rsidP="008C40DE">
            <w:pPr>
              <w:pBdr>
                <w:top w:val="nil"/>
                <w:left w:val="nil"/>
                <w:bottom w:val="nil"/>
                <w:right w:val="nil"/>
                <w:between w:val="nil"/>
              </w:pBdr>
            </w:pPr>
            <w:r>
              <w:t>A description that provides more details and context about the Threat Actor, potentially including its purpose and its key characteristics.</w:t>
            </w:r>
          </w:p>
        </w:tc>
      </w:tr>
      <w:tr w:rsidR="00D94401" w14:paraId="7AA76292" w14:textId="77777777" w:rsidTr="008C40DE">
        <w:tc>
          <w:tcPr>
            <w:tcW w:w="3030" w:type="dxa"/>
            <w:tcMar>
              <w:top w:w="100" w:type="dxa"/>
              <w:left w:w="100" w:type="dxa"/>
              <w:bottom w:w="100" w:type="dxa"/>
              <w:right w:w="100" w:type="dxa"/>
            </w:tcMar>
          </w:tcPr>
          <w:p w14:paraId="0449E701" w14:textId="77777777" w:rsidR="00D94401" w:rsidRDefault="00D94401" w:rsidP="008C40DE">
            <w:pPr>
              <w:widowControl w:val="0"/>
            </w:pPr>
            <w:r>
              <w:rPr>
                <w:rFonts w:ascii="Consolas" w:eastAsia="Consolas" w:hAnsi="Consolas" w:cs="Consolas"/>
                <w:b/>
              </w:rPr>
              <w:t>threat_actor_types</w:t>
            </w:r>
            <w:r>
              <w:t xml:space="preserve"> (required)</w:t>
            </w:r>
          </w:p>
        </w:tc>
        <w:tc>
          <w:tcPr>
            <w:tcW w:w="1635" w:type="dxa"/>
            <w:tcMar>
              <w:top w:w="100" w:type="dxa"/>
              <w:left w:w="100" w:type="dxa"/>
              <w:bottom w:w="100" w:type="dxa"/>
              <w:right w:w="100" w:type="dxa"/>
            </w:tcMar>
          </w:tcPr>
          <w:p w14:paraId="222FC21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Mar>
              <w:top w:w="100" w:type="dxa"/>
              <w:left w:w="100" w:type="dxa"/>
              <w:bottom w:w="100" w:type="dxa"/>
              <w:right w:w="100" w:type="dxa"/>
            </w:tcMar>
          </w:tcPr>
          <w:p w14:paraId="1D34E291" w14:textId="77777777" w:rsidR="00D94401" w:rsidRDefault="00D94401" w:rsidP="008C40DE">
            <w:r>
              <w:t>The type(s) of this threat actor.</w:t>
            </w:r>
          </w:p>
          <w:p w14:paraId="10E486BB" w14:textId="77777777" w:rsidR="00D94401" w:rsidRDefault="00D94401" w:rsidP="008C40DE">
            <w:pPr>
              <w:rPr>
                <w:highlight w:val="white"/>
              </w:rPr>
            </w:pPr>
          </w:p>
          <w:p w14:paraId="2A11744C" w14:textId="77777777" w:rsidR="00D94401" w:rsidRDefault="00D94401" w:rsidP="008C40DE">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threat-actor-type-ov</w:t>
            </w:r>
            <w:r>
              <w:t xml:space="preserve"> open vocabulary.</w:t>
            </w:r>
          </w:p>
        </w:tc>
      </w:tr>
      <w:tr w:rsidR="00D94401" w14:paraId="1CC34204" w14:textId="77777777" w:rsidTr="008C40DE">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7D6883" w14:textId="77777777" w:rsidR="00D94401" w:rsidRDefault="00D94401" w:rsidP="008C40DE">
            <w:pPr>
              <w:pBdr>
                <w:top w:val="nil"/>
                <w:left w:val="nil"/>
                <w:bottom w:val="nil"/>
                <w:right w:val="nil"/>
                <w:between w:val="nil"/>
              </w:pBdr>
            </w:pPr>
            <w:r>
              <w:rPr>
                <w:rFonts w:ascii="Consolas" w:eastAsia="Consolas" w:hAnsi="Consolas" w:cs="Consolas"/>
                <w:b/>
              </w:rPr>
              <w:t>aliases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1F2B9B"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D88DC2" w14:textId="77777777" w:rsidR="00D94401" w:rsidRDefault="00D94401" w:rsidP="008C40DE">
            <w:pPr>
              <w:pBdr>
                <w:top w:val="nil"/>
                <w:left w:val="nil"/>
                <w:bottom w:val="nil"/>
                <w:right w:val="nil"/>
                <w:between w:val="nil"/>
              </w:pBdr>
            </w:pPr>
            <w:r>
              <w:t>A list of other names that this Threat Actor is believed to use.</w:t>
            </w:r>
          </w:p>
        </w:tc>
      </w:tr>
      <w:tr w:rsidR="00D94401" w14:paraId="1C53F864" w14:textId="77777777" w:rsidTr="008C40DE">
        <w:tc>
          <w:tcPr>
            <w:tcW w:w="3030" w:type="dxa"/>
            <w:shd w:val="clear" w:color="auto" w:fill="FFFFFF"/>
            <w:tcMar>
              <w:top w:w="100" w:type="dxa"/>
              <w:left w:w="100" w:type="dxa"/>
              <w:bottom w:w="100" w:type="dxa"/>
              <w:right w:w="100" w:type="dxa"/>
            </w:tcMar>
          </w:tcPr>
          <w:p w14:paraId="09C85492" w14:textId="77777777" w:rsidR="00D94401" w:rsidRDefault="00D94401" w:rsidP="008C40DE">
            <w:pPr>
              <w:rPr>
                <w:rFonts w:ascii="Consolas" w:eastAsia="Consolas" w:hAnsi="Consolas" w:cs="Consolas"/>
                <w:b/>
              </w:rPr>
            </w:pPr>
            <w:r>
              <w:rPr>
                <w:rFonts w:ascii="Consolas" w:eastAsia="Consolas" w:hAnsi="Consolas" w:cs="Consolas"/>
                <w:b/>
              </w:rPr>
              <w:t>first_seen</w:t>
            </w:r>
            <w:r>
              <w:t xml:space="preserve"> (optional)</w:t>
            </w:r>
          </w:p>
        </w:tc>
        <w:tc>
          <w:tcPr>
            <w:tcW w:w="1635" w:type="dxa"/>
            <w:shd w:val="clear" w:color="auto" w:fill="FFFFFF"/>
            <w:tcMar>
              <w:top w:w="100" w:type="dxa"/>
              <w:left w:w="100" w:type="dxa"/>
              <w:bottom w:w="100" w:type="dxa"/>
              <w:right w:w="100" w:type="dxa"/>
            </w:tcMar>
          </w:tcPr>
          <w:p w14:paraId="6561129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58133BD7" w14:textId="77777777" w:rsidR="00D94401" w:rsidRDefault="00D94401" w:rsidP="008C40DE">
            <w:r>
              <w:t>The time that this Threat Actor was first seen.</w:t>
            </w:r>
          </w:p>
          <w:p w14:paraId="74EB9326" w14:textId="77777777" w:rsidR="00D94401" w:rsidRDefault="00D94401" w:rsidP="008C40DE"/>
          <w:p w14:paraId="0C79162A" w14:textId="77777777" w:rsidR="00D94401" w:rsidRDefault="00D94401" w:rsidP="008C40DE">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D94401" w14:paraId="386B4663" w14:textId="77777777" w:rsidTr="008C40DE">
        <w:tc>
          <w:tcPr>
            <w:tcW w:w="3030" w:type="dxa"/>
            <w:shd w:val="clear" w:color="auto" w:fill="FFFFFF"/>
            <w:tcMar>
              <w:top w:w="100" w:type="dxa"/>
              <w:left w:w="100" w:type="dxa"/>
              <w:bottom w:w="100" w:type="dxa"/>
              <w:right w:w="100" w:type="dxa"/>
            </w:tcMar>
          </w:tcPr>
          <w:p w14:paraId="5C6CD178" w14:textId="77777777" w:rsidR="00D94401" w:rsidRDefault="00D94401" w:rsidP="008C40DE">
            <w:pPr>
              <w:rPr>
                <w:rFonts w:ascii="Consolas" w:eastAsia="Consolas" w:hAnsi="Consolas" w:cs="Consolas"/>
                <w:b/>
              </w:rPr>
            </w:pPr>
            <w:r>
              <w:rPr>
                <w:rFonts w:ascii="Consolas" w:eastAsia="Consolas" w:hAnsi="Consolas" w:cs="Consolas"/>
                <w:b/>
              </w:rPr>
              <w:lastRenderedPageBreak/>
              <w:t>last_seen</w:t>
            </w:r>
            <w:r>
              <w:t xml:space="preserve"> (optional)</w:t>
            </w:r>
          </w:p>
        </w:tc>
        <w:tc>
          <w:tcPr>
            <w:tcW w:w="1635" w:type="dxa"/>
            <w:shd w:val="clear" w:color="auto" w:fill="FFFFFF"/>
            <w:tcMar>
              <w:top w:w="100" w:type="dxa"/>
              <w:left w:w="100" w:type="dxa"/>
              <w:bottom w:w="100" w:type="dxa"/>
              <w:right w:w="100" w:type="dxa"/>
            </w:tcMar>
          </w:tcPr>
          <w:p w14:paraId="55ACCAD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60EDDF83" w14:textId="77777777" w:rsidR="00D94401" w:rsidRDefault="00D94401" w:rsidP="008C40DE">
            <w:r>
              <w:t>The time that this Threat Actor was last seen.</w:t>
            </w:r>
          </w:p>
          <w:p w14:paraId="20A47CC8" w14:textId="77777777" w:rsidR="00D94401" w:rsidRDefault="00D94401" w:rsidP="008C40DE"/>
          <w:p w14:paraId="6153D67A" w14:textId="77777777" w:rsidR="00D94401" w:rsidRDefault="00D94401" w:rsidP="008C40DE">
            <w:r>
              <w:t>This property is a summary property of data from sightings and other data that may or may not be available in STIX. If new sightings are received that are later than the last seen timestamp, the object may be updated to account for the new data.</w:t>
            </w:r>
          </w:p>
          <w:p w14:paraId="6857EDA5" w14:textId="77777777" w:rsidR="00D94401" w:rsidRDefault="00D94401" w:rsidP="008C40DE"/>
          <w:p w14:paraId="1044BF4A" w14:textId="77777777" w:rsidR="00D94401" w:rsidRDefault="00D94401" w:rsidP="008C40DE">
            <w:r>
              <w:t xml:space="preserve">This </w:t>
            </w:r>
            <w:r>
              <w:rPr>
                <w:b/>
              </w:rPr>
              <w:t>MUST</w:t>
            </w:r>
            <w:r>
              <w:t xml:space="preserve"> be greater than or equal to the timestamp in the </w:t>
            </w:r>
            <w:r>
              <w:rPr>
                <w:rFonts w:ascii="Consolas" w:eastAsia="Consolas" w:hAnsi="Consolas" w:cs="Consolas"/>
                <w:b/>
              </w:rPr>
              <w:t>first_seen</w:t>
            </w:r>
            <w:r>
              <w:t xml:space="preserve"> property.</w:t>
            </w:r>
          </w:p>
        </w:tc>
      </w:tr>
      <w:tr w:rsidR="00D94401" w14:paraId="3903E9D2" w14:textId="77777777" w:rsidTr="008C40DE">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7808E7" w14:textId="77777777" w:rsidR="00D94401" w:rsidRDefault="00D94401" w:rsidP="008C40DE">
            <w:pPr>
              <w:pBdr>
                <w:top w:val="nil"/>
                <w:left w:val="nil"/>
                <w:bottom w:val="nil"/>
                <w:right w:val="nil"/>
                <w:between w:val="nil"/>
              </w:pBdr>
            </w:pPr>
            <w:r>
              <w:rPr>
                <w:rFonts w:ascii="Consolas" w:eastAsia="Consolas" w:hAnsi="Consolas" w:cs="Consolas"/>
                <w:b/>
              </w:rPr>
              <w:t>roles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FA3D9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19A21F" w14:textId="77777777" w:rsidR="00D94401" w:rsidRDefault="00D94401" w:rsidP="008C40DE">
            <w:pPr>
              <w:pBdr>
                <w:top w:val="nil"/>
                <w:left w:val="nil"/>
                <w:bottom w:val="nil"/>
                <w:right w:val="nil"/>
                <w:between w:val="nil"/>
              </w:pBdr>
            </w:pPr>
            <w:r>
              <w:t xml:space="preserve">A list of roles the Threat Actor plays. </w:t>
            </w:r>
          </w:p>
          <w:p w14:paraId="6E6D580D" w14:textId="77777777" w:rsidR="00D94401" w:rsidRDefault="00D94401" w:rsidP="008C40DE">
            <w:pPr>
              <w:pBdr>
                <w:top w:val="nil"/>
                <w:left w:val="nil"/>
                <w:bottom w:val="nil"/>
                <w:right w:val="nil"/>
                <w:between w:val="nil"/>
              </w:pBdr>
            </w:pPr>
          </w:p>
          <w:p w14:paraId="73D7CDED" w14:textId="77777777" w:rsidR="00D94401" w:rsidRDefault="00D94401" w:rsidP="008C40DE">
            <w:pPr>
              <w:pBdr>
                <w:top w:val="nil"/>
                <w:left w:val="nil"/>
                <w:bottom w:val="nil"/>
                <w:right w:val="nil"/>
                <w:between w:val="nil"/>
              </w:pBdr>
            </w:pPr>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threat-actor-role-ov</w:t>
            </w:r>
            <w:r>
              <w:t xml:space="preserve"> open vocabulary.</w:t>
            </w:r>
          </w:p>
        </w:tc>
      </w:tr>
      <w:tr w:rsidR="00D94401" w14:paraId="1791A9D4" w14:textId="77777777" w:rsidTr="008C40DE">
        <w:tc>
          <w:tcPr>
            <w:tcW w:w="3030" w:type="dxa"/>
            <w:shd w:val="clear" w:color="auto" w:fill="FFFFFF"/>
            <w:tcMar>
              <w:top w:w="100" w:type="dxa"/>
              <w:left w:w="100" w:type="dxa"/>
              <w:bottom w:w="100" w:type="dxa"/>
              <w:right w:w="100" w:type="dxa"/>
            </w:tcMar>
          </w:tcPr>
          <w:p w14:paraId="662DE658"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goals</w:t>
            </w:r>
            <w:r>
              <w:t xml:space="preserve"> (optional)</w:t>
            </w:r>
          </w:p>
        </w:tc>
        <w:tc>
          <w:tcPr>
            <w:tcW w:w="1635" w:type="dxa"/>
            <w:shd w:val="clear" w:color="auto" w:fill="FFFFFF"/>
            <w:tcMar>
              <w:top w:w="100" w:type="dxa"/>
              <w:left w:w="100" w:type="dxa"/>
              <w:bottom w:w="100" w:type="dxa"/>
              <w:right w:w="100" w:type="dxa"/>
            </w:tcMar>
          </w:tcPr>
          <w:p w14:paraId="09EA9BA2"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08614B47" w14:textId="77777777" w:rsidR="00D94401" w:rsidRDefault="00D94401" w:rsidP="008C40DE">
            <w:pPr>
              <w:pBdr>
                <w:top w:val="nil"/>
                <w:left w:val="nil"/>
                <w:bottom w:val="nil"/>
                <w:right w:val="nil"/>
                <w:between w:val="nil"/>
              </w:pBdr>
            </w:pPr>
            <w:r>
              <w:t xml:space="preserve">The high-level goals of this Threat Actor,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tc>
      </w:tr>
      <w:tr w:rsidR="00D94401" w14:paraId="4D23AD4C" w14:textId="77777777" w:rsidTr="008C40DE">
        <w:tc>
          <w:tcPr>
            <w:tcW w:w="3030" w:type="dxa"/>
            <w:shd w:val="clear" w:color="auto" w:fill="FFFFFF"/>
            <w:tcMar>
              <w:top w:w="100" w:type="dxa"/>
              <w:left w:w="100" w:type="dxa"/>
              <w:bottom w:w="100" w:type="dxa"/>
              <w:right w:w="100" w:type="dxa"/>
            </w:tcMar>
          </w:tcPr>
          <w:p w14:paraId="4A2CE4FC"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sophistication</w:t>
            </w:r>
            <w:r>
              <w:t xml:space="preserve"> (optional)</w:t>
            </w:r>
          </w:p>
        </w:tc>
        <w:tc>
          <w:tcPr>
            <w:tcW w:w="1635" w:type="dxa"/>
            <w:shd w:val="clear" w:color="auto" w:fill="FFFFFF"/>
            <w:tcMar>
              <w:top w:w="100" w:type="dxa"/>
              <w:left w:w="100" w:type="dxa"/>
              <w:bottom w:w="100" w:type="dxa"/>
              <w:right w:w="100" w:type="dxa"/>
            </w:tcMar>
          </w:tcPr>
          <w:p w14:paraId="37596F83"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7D17D7DE" w14:textId="77777777" w:rsidR="00D94401" w:rsidRDefault="00D94401" w:rsidP="008C40DE">
            <w:pPr>
              <w:pBdr>
                <w:top w:val="nil"/>
                <w:left w:val="nil"/>
                <w:bottom w:val="nil"/>
                <w:right w:val="nil"/>
                <w:between w:val="nil"/>
              </w:pBdr>
            </w:pPr>
            <w:r>
              <w:t>The skill, specific knowledge, special training, or expertise a Threat Actor must have to perform the attack.</w:t>
            </w:r>
          </w:p>
          <w:p w14:paraId="16C15357" w14:textId="77777777" w:rsidR="00D94401" w:rsidRDefault="00D94401" w:rsidP="008C40DE">
            <w:pPr>
              <w:pBdr>
                <w:top w:val="nil"/>
                <w:left w:val="nil"/>
                <w:bottom w:val="nil"/>
                <w:right w:val="nil"/>
                <w:between w:val="nil"/>
              </w:pBdr>
            </w:pPr>
          </w:p>
          <w:p w14:paraId="11A6F578" w14:textId="77777777" w:rsidR="00D94401" w:rsidRDefault="00D94401" w:rsidP="008C40DE">
            <w:pPr>
              <w:pBdr>
                <w:top w:val="nil"/>
                <w:left w:val="nil"/>
                <w:bottom w:val="nil"/>
                <w:right w:val="nil"/>
                <w:between w:val="nil"/>
              </w:pBdr>
            </w:pPr>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threat-actor-sophistication-ov</w:t>
            </w:r>
            <w:r>
              <w:rPr>
                <w:highlight w:val="white"/>
              </w:rPr>
              <w:t xml:space="preserve"> open vocabulary.</w:t>
            </w:r>
          </w:p>
        </w:tc>
      </w:tr>
      <w:tr w:rsidR="00D94401" w14:paraId="3AB8144A" w14:textId="77777777" w:rsidTr="008C40DE">
        <w:tc>
          <w:tcPr>
            <w:tcW w:w="3030" w:type="dxa"/>
            <w:shd w:val="clear" w:color="auto" w:fill="FFFFFF"/>
            <w:tcMar>
              <w:top w:w="100" w:type="dxa"/>
              <w:left w:w="100" w:type="dxa"/>
              <w:bottom w:w="100" w:type="dxa"/>
              <w:right w:w="100" w:type="dxa"/>
            </w:tcMar>
          </w:tcPr>
          <w:p w14:paraId="6CBC18FE"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resource_level</w:t>
            </w:r>
            <w:r>
              <w:t xml:space="preserve"> (optional)</w:t>
            </w:r>
          </w:p>
        </w:tc>
        <w:tc>
          <w:tcPr>
            <w:tcW w:w="1635" w:type="dxa"/>
            <w:shd w:val="clear" w:color="auto" w:fill="FFFFFF"/>
            <w:tcMar>
              <w:top w:w="100" w:type="dxa"/>
              <w:left w:w="100" w:type="dxa"/>
              <w:bottom w:w="100" w:type="dxa"/>
              <w:right w:w="100" w:type="dxa"/>
            </w:tcMar>
          </w:tcPr>
          <w:p w14:paraId="0717C70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363C2473" w14:textId="77777777" w:rsidR="00D94401" w:rsidRDefault="00D94401" w:rsidP="008C40DE">
            <w:pPr>
              <w:pBdr>
                <w:top w:val="nil"/>
                <w:left w:val="nil"/>
                <w:bottom w:val="nil"/>
                <w:right w:val="nil"/>
                <w:between w:val="nil"/>
              </w:pBdr>
            </w:pPr>
            <w:r>
              <w:t xml:space="preserve">The organizational level at which this Threat Actor typically works, which in turn determines the resources available to this Threat Actor for use in an attack. This attribute is linked to the </w:t>
            </w:r>
            <w:r>
              <w:rPr>
                <w:rFonts w:ascii="Consolas" w:eastAsia="Consolas" w:hAnsi="Consolas" w:cs="Consolas"/>
                <w:b/>
              </w:rPr>
              <w:t>sophistication</w:t>
            </w:r>
            <w:r>
              <w:t xml:space="preserve"> property — a specific resource level implies that the Threat Actor has access to at least a specific sophistication level.</w:t>
            </w:r>
          </w:p>
          <w:p w14:paraId="3C4F2ABE" w14:textId="77777777" w:rsidR="00D94401" w:rsidRDefault="00D94401" w:rsidP="008C40DE">
            <w:pPr>
              <w:pBdr>
                <w:top w:val="nil"/>
                <w:left w:val="nil"/>
                <w:bottom w:val="nil"/>
                <w:right w:val="nil"/>
                <w:between w:val="nil"/>
              </w:pBdr>
            </w:pPr>
          </w:p>
          <w:p w14:paraId="44278221" w14:textId="77777777" w:rsidR="00D94401" w:rsidRDefault="00D94401" w:rsidP="008C40DE">
            <w:pPr>
              <w:pBdr>
                <w:top w:val="nil"/>
                <w:left w:val="nil"/>
                <w:bottom w:val="nil"/>
                <w:right w:val="nil"/>
                <w:between w:val="nil"/>
              </w:pBdr>
            </w:pPr>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attack-resource-level-ov</w:t>
            </w:r>
            <w:r>
              <w:rPr>
                <w:highlight w:val="white"/>
              </w:rPr>
              <w:t xml:space="preserve"> open vocabulary.</w:t>
            </w:r>
          </w:p>
        </w:tc>
      </w:tr>
      <w:tr w:rsidR="00D94401" w14:paraId="3B5BB54E" w14:textId="77777777" w:rsidTr="008C40DE">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F2EBA" w14:textId="77777777" w:rsidR="00D94401" w:rsidRDefault="00D94401" w:rsidP="008C40DE">
            <w:pPr>
              <w:pBdr>
                <w:top w:val="nil"/>
                <w:left w:val="nil"/>
                <w:bottom w:val="nil"/>
                <w:right w:val="nil"/>
                <w:between w:val="nil"/>
              </w:pBdr>
              <w:rPr>
                <w:rFonts w:ascii="Consolas" w:eastAsia="Consolas" w:hAnsi="Consolas" w:cs="Consolas"/>
              </w:rPr>
            </w:pPr>
            <w:r>
              <w:rPr>
                <w:rFonts w:ascii="Consolas" w:eastAsia="Consolas" w:hAnsi="Consolas" w:cs="Consolas"/>
                <w:b/>
              </w:rPr>
              <w:t>primary_motivation</w:t>
            </w:r>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6CE0793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7A976FDF" w14:textId="77777777" w:rsidR="00D94401" w:rsidRDefault="00D94401" w:rsidP="008C40DE">
            <w:pPr>
              <w:pBdr>
                <w:top w:val="nil"/>
                <w:left w:val="nil"/>
                <w:bottom w:val="nil"/>
                <w:right w:val="nil"/>
                <w:between w:val="nil"/>
              </w:pBdr>
            </w:pPr>
            <w:r>
              <w:t xml:space="preserve">The primary reason, motivation, or purpose behind this Threat Actor. The motivation is </w:t>
            </w:r>
            <w:r>
              <w:rPr>
                <w:i/>
              </w:rPr>
              <w:t>why</w:t>
            </w:r>
            <w:r>
              <w:t xml:space="preserve"> the Threat </w:t>
            </w:r>
            <w:r>
              <w:lastRenderedPageBreak/>
              <w:t>Actor wishes to achieve the goal (what they are trying to achieve).</w:t>
            </w:r>
          </w:p>
          <w:p w14:paraId="1EABBB12" w14:textId="77777777" w:rsidR="00D94401" w:rsidRDefault="00D94401" w:rsidP="008C40DE">
            <w:pPr>
              <w:pBdr>
                <w:top w:val="nil"/>
                <w:left w:val="nil"/>
                <w:bottom w:val="nil"/>
                <w:right w:val="nil"/>
                <w:between w:val="nil"/>
              </w:pBdr>
            </w:pPr>
          </w:p>
          <w:p w14:paraId="3D345B29" w14:textId="77777777" w:rsidR="00D94401" w:rsidRDefault="00D94401" w:rsidP="008C40DE">
            <w:pPr>
              <w:pBdr>
                <w:top w:val="nil"/>
                <w:left w:val="nil"/>
                <w:bottom w:val="nil"/>
                <w:right w:val="nil"/>
                <w:between w:val="nil"/>
              </w:pBdr>
            </w:pPr>
            <w:r>
              <w:t>For example, a Threat Actor with a goal to disrupt the finance sector in a country might be motivated by ideological hatred of capitalism.</w:t>
            </w:r>
          </w:p>
          <w:p w14:paraId="1C9A0186" w14:textId="77777777" w:rsidR="00D94401" w:rsidRDefault="00D94401" w:rsidP="008C40DE">
            <w:pPr>
              <w:pBdr>
                <w:top w:val="nil"/>
                <w:left w:val="nil"/>
                <w:bottom w:val="nil"/>
                <w:right w:val="nil"/>
                <w:between w:val="nil"/>
              </w:pBdr>
            </w:pPr>
          </w:p>
          <w:p w14:paraId="5B392C0C" w14:textId="77777777" w:rsidR="00D94401" w:rsidRDefault="00D94401" w:rsidP="008C40DE">
            <w:pPr>
              <w:pBdr>
                <w:top w:val="nil"/>
                <w:left w:val="nil"/>
                <w:bottom w:val="nil"/>
                <w:right w:val="nil"/>
                <w:between w:val="nil"/>
              </w:pBdr>
            </w:pPr>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attack-motivation-ov</w:t>
            </w:r>
            <w:r>
              <w:t xml:space="preserve"> open vocabulary.</w:t>
            </w:r>
          </w:p>
        </w:tc>
      </w:tr>
      <w:tr w:rsidR="00D94401" w14:paraId="72BD9C41" w14:textId="77777777" w:rsidTr="008C40DE">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474F39"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secondary_motivations</w:t>
            </w:r>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72B70808"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72BC224D" w14:textId="77777777" w:rsidR="00D94401" w:rsidRDefault="00D94401" w:rsidP="008C40DE">
            <w:pPr>
              <w:pBdr>
                <w:top w:val="nil"/>
                <w:left w:val="nil"/>
                <w:bottom w:val="nil"/>
                <w:right w:val="nil"/>
                <w:between w:val="nil"/>
              </w:pBdr>
            </w:pPr>
            <w:r>
              <w:t xml:space="preserve">This property specifies the secondary reasons, motivations, or purposes behind this Threat Actor. </w:t>
            </w:r>
          </w:p>
          <w:p w14:paraId="367CC681" w14:textId="77777777" w:rsidR="00D94401" w:rsidRDefault="00D94401" w:rsidP="008C40DE">
            <w:pPr>
              <w:pBdr>
                <w:top w:val="nil"/>
                <w:left w:val="nil"/>
                <w:bottom w:val="nil"/>
                <w:right w:val="nil"/>
                <w:between w:val="nil"/>
              </w:pBdr>
            </w:pPr>
          </w:p>
          <w:p w14:paraId="6BD8174E" w14:textId="77777777" w:rsidR="00D94401" w:rsidRDefault="00D94401" w:rsidP="008C40DE">
            <w:pPr>
              <w:pBdr>
                <w:top w:val="nil"/>
                <w:left w:val="nil"/>
                <w:bottom w:val="nil"/>
                <w:right w:val="nil"/>
                <w:between w:val="nil"/>
              </w:pBdr>
            </w:pPr>
            <w:r>
              <w:t>These motivations can exist as an equal or near-equal cause to the primary motivation. However, it does not replace or necessarily magnify the primary motivation, but it might indicate additional context. The position in the list has no significance.</w:t>
            </w:r>
          </w:p>
          <w:p w14:paraId="5C03005F" w14:textId="77777777" w:rsidR="00D94401" w:rsidRDefault="00D94401" w:rsidP="008C40DE">
            <w:pPr>
              <w:pBdr>
                <w:top w:val="nil"/>
                <w:left w:val="nil"/>
                <w:bottom w:val="nil"/>
                <w:right w:val="nil"/>
                <w:between w:val="nil"/>
              </w:pBdr>
            </w:pPr>
          </w:p>
          <w:p w14:paraId="7A323239" w14:textId="77777777" w:rsidR="00D94401" w:rsidRDefault="00D94401" w:rsidP="008C40DE">
            <w:pPr>
              <w:pBdr>
                <w:top w:val="nil"/>
                <w:left w:val="nil"/>
                <w:bottom w:val="nil"/>
                <w:right w:val="nil"/>
                <w:between w:val="nil"/>
              </w:pBdr>
            </w:pPr>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attack-motivation-ov</w:t>
            </w:r>
            <w:r>
              <w:t xml:space="preserve"> open vocabulary.</w:t>
            </w:r>
          </w:p>
        </w:tc>
      </w:tr>
      <w:tr w:rsidR="00D94401" w14:paraId="4318168C" w14:textId="77777777" w:rsidTr="008C40DE">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06B03"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personal_motivations</w:t>
            </w:r>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49B6469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70BF6D2A" w14:textId="77777777" w:rsidR="00D94401" w:rsidRDefault="00D94401" w:rsidP="008C40DE">
            <w:pPr>
              <w:pBdr>
                <w:top w:val="nil"/>
                <w:left w:val="nil"/>
                <w:bottom w:val="nil"/>
                <w:right w:val="nil"/>
                <w:between w:val="nil"/>
              </w:pBdr>
            </w:pPr>
            <w:r>
              <w:t>The personal reasons, motivations, or purposes of the Threat Actor regardless of organizational goals.</w:t>
            </w:r>
          </w:p>
          <w:p w14:paraId="7ACBE1AF" w14:textId="77777777" w:rsidR="00D94401" w:rsidRDefault="00D94401" w:rsidP="008C40DE">
            <w:pPr>
              <w:pBdr>
                <w:top w:val="nil"/>
                <w:left w:val="nil"/>
                <w:bottom w:val="nil"/>
                <w:right w:val="nil"/>
                <w:between w:val="nil"/>
              </w:pBdr>
            </w:pPr>
          </w:p>
          <w:p w14:paraId="7A9DF978" w14:textId="77777777" w:rsidR="00D94401" w:rsidRDefault="00D94401" w:rsidP="008C40DE">
            <w:pPr>
              <w:pBdr>
                <w:top w:val="nil"/>
                <w:left w:val="nil"/>
                <w:bottom w:val="nil"/>
                <w:right w:val="nil"/>
                <w:between w:val="nil"/>
              </w:pBdr>
            </w:pPr>
            <w:r>
              <w:t>Personal motivation, which is independent of the organization’s goals, describes what impels an individual to carry out an attack. Personal motivation may align with the organization’s motivation—as is common with activists—but more often it supports personal goals. For example, an individual analyst may join a Data Miner corporation because his or her skills may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 The position in the list has no significance.</w:t>
            </w:r>
          </w:p>
          <w:p w14:paraId="19787D63" w14:textId="77777777" w:rsidR="00D94401" w:rsidRDefault="00D94401" w:rsidP="008C40DE">
            <w:pPr>
              <w:pBdr>
                <w:top w:val="nil"/>
                <w:left w:val="nil"/>
                <w:bottom w:val="nil"/>
                <w:right w:val="nil"/>
                <w:between w:val="nil"/>
              </w:pBdr>
            </w:pPr>
          </w:p>
          <w:p w14:paraId="3E6EFE21" w14:textId="77777777" w:rsidR="00D94401" w:rsidRDefault="00D94401" w:rsidP="008C40DE">
            <w:pPr>
              <w:pBdr>
                <w:top w:val="nil"/>
                <w:left w:val="nil"/>
                <w:bottom w:val="nil"/>
                <w:right w:val="nil"/>
                <w:between w:val="nil"/>
              </w:pBdr>
            </w:pPr>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attack-motivation-ov</w:t>
            </w:r>
            <w:r>
              <w:t xml:space="preserve"> open vocabulary.</w:t>
            </w:r>
          </w:p>
        </w:tc>
      </w:tr>
    </w:tbl>
    <w:p w14:paraId="0E25DB8B" w14:textId="77777777" w:rsidR="00D94401" w:rsidRDefault="00D94401" w:rsidP="00D94401">
      <w:pPr>
        <w:pBdr>
          <w:top w:val="nil"/>
          <w:left w:val="nil"/>
          <w:bottom w:val="nil"/>
          <w:right w:val="nil"/>
          <w:between w:val="nil"/>
        </w:pBdr>
      </w:pPr>
    </w:p>
    <w:p w14:paraId="5D641F70" w14:textId="7AA95CDC" w:rsidR="00D94401" w:rsidRDefault="00D94401" w:rsidP="00D94401">
      <w:pPr>
        <w:pStyle w:val="Heading3"/>
      </w:pPr>
      <w:bookmarkStart w:id="318" w:name="_rddgtiv420uc" w:colFirst="0" w:colLast="0"/>
      <w:bookmarkStart w:id="319" w:name="_Toc25068442"/>
      <w:bookmarkStart w:id="320" w:name="_Toc26789753"/>
      <w:bookmarkEnd w:id="318"/>
      <w:r>
        <w:lastRenderedPageBreak/>
        <w:t>Relationships</w:t>
      </w:r>
      <w:bookmarkEnd w:id="319"/>
      <w:bookmarkEnd w:id="320"/>
    </w:p>
    <w:p w14:paraId="6516F183" w14:textId="77777777" w:rsidR="00D94401" w:rsidRDefault="00D94401" w:rsidP="00D94401">
      <w:r>
        <w:t>These are the relationships explicitly defined between the Threat Actor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C3C2906" w14:textId="77777777" w:rsidR="00D94401" w:rsidRDefault="00D94401" w:rsidP="00D94401"/>
    <w:p w14:paraId="6AFE9D60"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4E84FAE" w14:textId="77777777" w:rsidR="00D94401" w:rsidRDefault="00D94401" w:rsidP="00D94401">
      <w:pPr>
        <w:pBdr>
          <w:top w:val="nil"/>
          <w:left w:val="nil"/>
          <w:bottom w:val="nil"/>
          <w:right w:val="nil"/>
          <w:between w:val="nil"/>
        </w:pBdr>
      </w:pPr>
    </w:p>
    <w:tbl>
      <w:tblPr>
        <w:tblW w:w="9340" w:type="dxa"/>
        <w:tblLayout w:type="fixed"/>
        <w:tblLook w:val="0600" w:firstRow="0" w:lastRow="0" w:firstColumn="0" w:lastColumn="0" w:noHBand="1" w:noVBand="1"/>
      </w:tblPr>
      <w:tblGrid>
        <w:gridCol w:w="1940"/>
        <w:gridCol w:w="1880"/>
        <w:gridCol w:w="2000"/>
        <w:gridCol w:w="3520"/>
      </w:tblGrid>
      <w:tr w:rsidR="00D94401" w14:paraId="4CC96804" w14:textId="77777777" w:rsidTr="008C40DE">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459DF4" w14:textId="77777777" w:rsidR="00D94401" w:rsidRDefault="00D94401" w:rsidP="008C40DE">
            <w:pPr>
              <w:pBdr>
                <w:top w:val="nil"/>
                <w:left w:val="nil"/>
                <w:bottom w:val="nil"/>
                <w:right w:val="nil"/>
                <w:between w:val="nil"/>
              </w:pBdr>
              <w:rPr>
                <w:b/>
                <w:color w:val="FFFFFF"/>
              </w:rPr>
            </w:pPr>
            <w:r>
              <w:rPr>
                <w:b/>
                <w:color w:val="FFFFFF"/>
              </w:rPr>
              <w:t>Embedded Relationships</w:t>
            </w:r>
          </w:p>
        </w:tc>
      </w:tr>
      <w:tr w:rsidR="00D94401" w14:paraId="3219A5FB" w14:textId="77777777" w:rsidTr="008C40DE">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A83B24"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F1BE2E"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5045DFEC" w14:textId="77777777" w:rsidTr="008C40DE">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015BAA"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264C3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21EE03F7" w14:textId="77777777" w:rsidTr="008C40DE">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AC3EB2" w14:textId="77777777" w:rsidR="00D94401" w:rsidRDefault="00D94401" w:rsidP="008C40DE">
            <w:pPr>
              <w:pBdr>
                <w:top w:val="nil"/>
                <w:left w:val="nil"/>
                <w:bottom w:val="nil"/>
                <w:right w:val="nil"/>
                <w:between w:val="nil"/>
              </w:pBdr>
              <w:rPr>
                <w:b/>
                <w:color w:val="FFFFFF"/>
              </w:rPr>
            </w:pPr>
            <w:r>
              <w:rPr>
                <w:b/>
                <w:color w:val="FFFFFF"/>
              </w:rPr>
              <w:t>Common Relationships</w:t>
            </w:r>
          </w:p>
        </w:tc>
      </w:tr>
      <w:tr w:rsidR="00D94401" w14:paraId="76DB739F" w14:textId="77777777" w:rsidTr="008C40DE">
        <w:tc>
          <w:tcPr>
            <w:tcW w:w="934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1AD147"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1B70A22A" w14:textId="77777777" w:rsidTr="008C40DE">
        <w:tc>
          <w:tcPr>
            <w:tcW w:w="1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EF8B01" w14:textId="77777777" w:rsidR="00D94401" w:rsidRDefault="00D94401" w:rsidP="008C40DE">
            <w:pPr>
              <w:pBdr>
                <w:top w:val="nil"/>
                <w:left w:val="nil"/>
                <w:bottom w:val="nil"/>
                <w:right w:val="nil"/>
                <w:between w:val="nil"/>
              </w:pBdr>
              <w:rPr>
                <w:b/>
                <w:color w:val="FFFFFF"/>
              </w:rPr>
            </w:pPr>
            <w:r>
              <w:rPr>
                <w:b/>
                <w:color w:val="FFFFFF"/>
              </w:rPr>
              <w:t>Source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B4831A" w14:textId="77777777" w:rsidR="00D94401" w:rsidRDefault="00D94401" w:rsidP="008C40DE">
            <w:pPr>
              <w:pBdr>
                <w:top w:val="nil"/>
                <w:left w:val="nil"/>
                <w:bottom w:val="nil"/>
                <w:right w:val="nil"/>
                <w:between w:val="nil"/>
              </w:pBd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1638D7" w14:textId="77777777" w:rsidR="00D94401" w:rsidRDefault="00D94401" w:rsidP="008C40DE">
            <w:pPr>
              <w:pBdr>
                <w:top w:val="nil"/>
                <w:left w:val="nil"/>
                <w:bottom w:val="nil"/>
                <w:right w:val="nil"/>
                <w:between w:val="nil"/>
              </w:pBdr>
              <w:rPr>
                <w:b/>
                <w:color w:val="FFFFFF"/>
              </w:rPr>
            </w:pPr>
            <w:r>
              <w:rPr>
                <w:b/>
                <w:color w:val="FFFFFF"/>
              </w:rPr>
              <w:t>Target</w:t>
            </w:r>
          </w:p>
        </w:tc>
        <w:tc>
          <w:tcPr>
            <w:tcW w:w="3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8F5304"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4BB7E77C" w14:textId="77777777" w:rsidTr="008C40DE">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09D35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FD7F48" w14:textId="77777777" w:rsidR="00D94401" w:rsidRDefault="00D94401" w:rsidP="008C40DE">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08BC5B"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2EC8AD" w14:textId="77777777" w:rsidR="00D94401" w:rsidRDefault="00D94401" w:rsidP="008C40DE">
            <w:pPr>
              <w:pBdr>
                <w:top w:val="nil"/>
                <w:left w:val="nil"/>
                <w:bottom w:val="nil"/>
                <w:right w:val="nil"/>
                <w:between w:val="nil"/>
              </w:pBdr>
            </w:pPr>
            <w:r>
              <w:t>This Relationship describes that the Threat Actor's real identity is the related Identity.</w:t>
            </w:r>
          </w:p>
          <w:p w14:paraId="11D5519E" w14:textId="77777777" w:rsidR="00D94401" w:rsidRDefault="00D94401" w:rsidP="008C40DE">
            <w:pPr>
              <w:pBdr>
                <w:top w:val="nil"/>
                <w:left w:val="nil"/>
                <w:bottom w:val="nil"/>
                <w:right w:val="nil"/>
                <w:between w:val="nil"/>
              </w:pBdr>
            </w:pPr>
          </w:p>
          <w:p w14:paraId="3FA8D9CA" w14:textId="77777777" w:rsidR="00D94401" w:rsidRDefault="00D94401" w:rsidP="008C40DE">
            <w:pPr>
              <w:pBdr>
                <w:top w:val="nil"/>
                <w:left w:val="nil"/>
                <w:bottom w:val="nil"/>
                <w:right w:val="nil"/>
                <w:between w:val="nil"/>
              </w:pBdr>
            </w:pPr>
            <w:r>
              <w:t xml:space="preserve">For example, an </w:t>
            </w:r>
            <w:r>
              <w:rPr>
                <w:rFonts w:ascii="Consolas" w:eastAsia="Consolas" w:hAnsi="Consolas" w:cs="Consolas"/>
                <w:color w:val="073763"/>
                <w:shd w:val="clear" w:color="auto" w:fill="CFE2F3"/>
              </w:rPr>
              <w:t>attributed-to</w:t>
            </w:r>
            <w:r>
              <w:t xml:space="preserve"> Relationship from the jay-sm17h Threat Actor to the John Smith Identity means that the actor known as jay-sm17h is John Smith.</w:t>
            </w:r>
          </w:p>
        </w:tc>
      </w:tr>
      <w:tr w:rsidR="00D94401" w14:paraId="71D87BAD" w14:textId="77777777" w:rsidTr="008C40DE">
        <w:tc>
          <w:tcPr>
            <w:tcW w:w="1940" w:type="dxa"/>
            <w:tcBorders>
              <w:top w:val="single" w:sz="6" w:space="0" w:color="000000"/>
              <w:left w:val="single" w:sz="6" w:space="0" w:color="000000"/>
              <w:bottom w:val="single" w:sz="6" w:space="0" w:color="000000"/>
              <w:right w:val="single" w:sz="6" w:space="0" w:color="000000"/>
            </w:tcBorders>
          </w:tcPr>
          <w:p w14:paraId="6938565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31561137"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000" w:type="dxa"/>
            <w:tcBorders>
              <w:top w:val="single" w:sz="6" w:space="0" w:color="000000"/>
              <w:left w:val="single" w:sz="6" w:space="0" w:color="000000"/>
              <w:bottom w:val="single" w:sz="6" w:space="0" w:color="000000"/>
              <w:right w:val="single" w:sz="6" w:space="0" w:color="000000"/>
            </w:tcBorders>
          </w:tcPr>
          <w:p w14:paraId="4DDF463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09969B82" w14:textId="77777777" w:rsidR="00D94401" w:rsidRDefault="00D94401" w:rsidP="008C40DE">
            <w:r>
              <w:t>This Relationship describes that the Threat Actor compromises the related Infrastructure.</w:t>
            </w:r>
          </w:p>
        </w:tc>
      </w:tr>
      <w:tr w:rsidR="00D94401" w14:paraId="43F3C660" w14:textId="77777777" w:rsidTr="008C40DE">
        <w:tc>
          <w:tcPr>
            <w:tcW w:w="1940" w:type="dxa"/>
            <w:tcBorders>
              <w:top w:val="single" w:sz="6" w:space="0" w:color="000000"/>
              <w:left w:val="single" w:sz="6" w:space="0" w:color="000000"/>
              <w:bottom w:val="single" w:sz="6" w:space="0" w:color="000000"/>
              <w:right w:val="single" w:sz="6" w:space="0" w:color="000000"/>
            </w:tcBorders>
          </w:tcPr>
          <w:p w14:paraId="190D978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397BF83B"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000" w:type="dxa"/>
            <w:tcBorders>
              <w:top w:val="single" w:sz="6" w:space="0" w:color="000000"/>
              <w:left w:val="single" w:sz="6" w:space="0" w:color="000000"/>
              <w:bottom w:val="single" w:sz="6" w:space="0" w:color="000000"/>
              <w:right w:val="single" w:sz="6" w:space="0" w:color="000000"/>
            </w:tcBorders>
          </w:tcPr>
          <w:p w14:paraId="63EEBA8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58760D94" w14:textId="77777777" w:rsidR="00D94401" w:rsidRDefault="00D94401" w:rsidP="008C40DE">
            <w:r>
              <w:t>This Relationship describes that the Threat Actor hosts or owns the related Infrastructure (e.g. an actor that rents botnets to other threat actors).</w:t>
            </w:r>
          </w:p>
        </w:tc>
      </w:tr>
      <w:tr w:rsidR="00D94401" w14:paraId="66D780F0" w14:textId="77777777" w:rsidTr="008C40DE">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0E220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3C0F28" w14:textId="77777777" w:rsidR="00D94401" w:rsidRDefault="00D94401" w:rsidP="008C40DE">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1E366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197166" w14:textId="77777777" w:rsidR="00D94401" w:rsidRDefault="00D94401" w:rsidP="008C40DE">
            <w:pPr>
              <w:pBdr>
                <w:top w:val="nil"/>
                <w:left w:val="nil"/>
                <w:bottom w:val="nil"/>
                <w:right w:val="nil"/>
                <w:between w:val="nil"/>
              </w:pBdr>
            </w:pPr>
            <w:r>
              <w:t xml:space="preserve">This Relationship describes that the Threat Actor impersonates the related Identity. </w:t>
            </w:r>
          </w:p>
          <w:p w14:paraId="2F200C14" w14:textId="77777777" w:rsidR="00D94401" w:rsidRDefault="00D94401" w:rsidP="008C40DE">
            <w:pPr>
              <w:pBdr>
                <w:top w:val="nil"/>
                <w:left w:val="nil"/>
                <w:bottom w:val="nil"/>
                <w:right w:val="nil"/>
                <w:between w:val="nil"/>
              </w:pBdr>
            </w:pPr>
          </w:p>
          <w:p w14:paraId="7B7C33AD" w14:textId="77777777" w:rsidR="00D94401" w:rsidRDefault="00D94401" w:rsidP="008C40DE">
            <w:pPr>
              <w:pBdr>
                <w:top w:val="nil"/>
                <w:left w:val="nil"/>
                <w:bottom w:val="nil"/>
                <w:right w:val="nil"/>
                <w:between w:val="nil"/>
              </w:pBdr>
            </w:pPr>
            <w:r>
              <w:t xml:space="preserve">For example, an </w:t>
            </w:r>
            <w:r>
              <w:rPr>
                <w:rFonts w:ascii="Consolas" w:eastAsia="Consolas" w:hAnsi="Consolas" w:cs="Consolas"/>
                <w:color w:val="073763"/>
                <w:shd w:val="clear" w:color="auto" w:fill="CFE2F3"/>
              </w:rPr>
              <w:t>impersonates</w:t>
            </w:r>
            <w:r>
              <w:t xml:space="preserve"> Relationship from the gh0st Threat Actor to the ACME Corp. Identity means that the actor known as gh0st impersonates ACME Corp.</w:t>
            </w:r>
          </w:p>
        </w:tc>
      </w:tr>
      <w:tr w:rsidR="00D94401" w14:paraId="58CE3303" w14:textId="77777777" w:rsidTr="008C40DE">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7A5239" w14:textId="77777777" w:rsidR="00D94401" w:rsidRDefault="00D94401" w:rsidP="008C40DE">
            <w:r>
              <w:rPr>
                <w:rFonts w:ascii="Consolas" w:eastAsia="Consolas" w:hAnsi="Consolas" w:cs="Consolas"/>
                <w:color w:val="C7254E"/>
                <w:shd w:val="clear" w:color="auto" w:fill="F9F2F4"/>
              </w:rPr>
              <w:lastRenderedPageBreak/>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B14926" w14:textId="77777777" w:rsidR="00D94401" w:rsidRDefault="00D94401" w:rsidP="008C40DE">
            <w:r>
              <w:rPr>
                <w:rFonts w:ascii="Consolas" w:eastAsia="Consolas" w:hAnsi="Consolas" w:cs="Consolas"/>
                <w:color w:val="073763"/>
                <w:shd w:val="clear" w:color="auto" w:fill="CFE2F3"/>
              </w:rPr>
              <w:t>located-at</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4FF4C6" w14:textId="77777777" w:rsidR="00D94401" w:rsidRDefault="00D94401" w:rsidP="008C40DE">
            <w:r>
              <w:rPr>
                <w:rFonts w:ascii="Consolas" w:eastAsia="Consolas" w:hAnsi="Consolas" w:cs="Consolas"/>
                <w:color w:val="C7254E"/>
                <w:shd w:val="clear" w:color="auto" w:fill="F9F2F4"/>
              </w:rPr>
              <w:t>location</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6E0BB8" w14:textId="77777777" w:rsidR="00D94401" w:rsidRDefault="00D94401" w:rsidP="008C40DE">
            <w:r>
              <w:t>This Relationship describes that the Threat Actor is located at or in the related Location.</w:t>
            </w:r>
          </w:p>
          <w:p w14:paraId="01C4901A" w14:textId="77777777" w:rsidR="00D94401" w:rsidRDefault="00D94401" w:rsidP="008C40DE"/>
          <w:p w14:paraId="6CD8EB77" w14:textId="77777777" w:rsidR="00D94401" w:rsidRDefault="00D94401" w:rsidP="008C40DE">
            <w:r>
              <w:t xml:space="preserve">For example, a </w:t>
            </w:r>
            <w:r>
              <w:rPr>
                <w:rFonts w:ascii="Consolas" w:eastAsia="Consolas" w:hAnsi="Consolas" w:cs="Consolas"/>
                <w:color w:val="073763"/>
                <w:shd w:val="clear" w:color="auto" w:fill="CFE2F3"/>
              </w:rPr>
              <w:t>located-at</w:t>
            </w:r>
            <w:r>
              <w:t xml:space="preserve"> relationship from the gh0st Threat Actor to a Location representing the United States means that ACME Corporation is located in the United States.</w:t>
            </w:r>
          </w:p>
        </w:tc>
      </w:tr>
      <w:tr w:rsidR="00D94401" w14:paraId="6192A3E1" w14:textId="77777777" w:rsidTr="008C40DE">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87D187"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7E2745" w14:textId="77777777" w:rsidR="00D94401" w:rsidRDefault="00D94401" w:rsidP="008C40DE">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targets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B56C65"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20" w:type="dxa"/>
            <w:tcBorders>
              <w:top w:val="single" w:sz="6" w:space="0" w:color="000000"/>
              <w:left w:val="single" w:sz="6" w:space="0" w:color="000000"/>
              <w:bottom w:val="single" w:sz="6" w:space="0" w:color="000000"/>
              <w:right w:val="single" w:sz="6" w:space="0" w:color="000000"/>
            </w:tcBorders>
          </w:tcPr>
          <w:p w14:paraId="3F0C0880" w14:textId="77777777" w:rsidR="00D94401" w:rsidRDefault="00D94401" w:rsidP="008C40DE">
            <w:pPr>
              <w:pBdr>
                <w:top w:val="nil"/>
                <w:left w:val="nil"/>
                <w:bottom w:val="nil"/>
                <w:right w:val="nil"/>
                <w:between w:val="nil"/>
              </w:pBdr>
            </w:pPr>
            <w:r>
              <w:t>This Relationship describes that the Threat Actor uses exploits of the related Vulnerability or targets the type of victims described by the related Identity or Location.</w:t>
            </w:r>
          </w:p>
          <w:p w14:paraId="4BAEFDFA" w14:textId="77777777" w:rsidR="00D94401" w:rsidRDefault="00D94401" w:rsidP="008C40DE">
            <w:pPr>
              <w:pBdr>
                <w:top w:val="nil"/>
                <w:left w:val="nil"/>
                <w:bottom w:val="nil"/>
                <w:right w:val="nil"/>
                <w:between w:val="nil"/>
              </w:pBdr>
            </w:pPr>
          </w:p>
          <w:p w14:paraId="135233BE" w14:textId="77777777" w:rsidR="00D94401" w:rsidRDefault="00D94401" w:rsidP="008C40DE">
            <w:pPr>
              <w:pBdr>
                <w:top w:val="nil"/>
                <w:left w:val="nil"/>
                <w:bottom w:val="nil"/>
                <w:right w:val="nil"/>
                <w:between w:val="nil"/>
              </w:pBdr>
            </w:pPr>
            <w:r>
              <w:t xml:space="preserve">For example, a </w:t>
            </w:r>
            <w:r>
              <w:rPr>
                <w:rFonts w:ascii="Consolas" w:eastAsia="Consolas" w:hAnsi="Consolas" w:cs="Consolas"/>
                <w:color w:val="073763"/>
                <w:shd w:val="clear" w:color="auto" w:fill="CFE2F3"/>
              </w:rPr>
              <w:t>targets</w:t>
            </w:r>
            <w:r>
              <w:t xml:space="preserve"> Relationship from the jay-sm17h Threat Actor to a Vulnerability in a blogging platform indicates that attacks performed by John Smith often exploit that Vulnerability.</w:t>
            </w:r>
          </w:p>
          <w:p w14:paraId="5397C448" w14:textId="77777777" w:rsidR="00D94401" w:rsidRDefault="00D94401" w:rsidP="008C40DE">
            <w:pPr>
              <w:pBdr>
                <w:top w:val="nil"/>
                <w:left w:val="nil"/>
                <w:bottom w:val="nil"/>
                <w:right w:val="nil"/>
                <w:between w:val="nil"/>
              </w:pBdr>
            </w:pPr>
          </w:p>
          <w:p w14:paraId="0051EA35" w14:textId="77777777" w:rsidR="00D94401" w:rsidRDefault="00D94401" w:rsidP="008C40DE">
            <w:pPr>
              <w:pBdr>
                <w:top w:val="nil"/>
                <w:left w:val="nil"/>
                <w:bottom w:val="nil"/>
                <w:right w:val="nil"/>
                <w:between w:val="nil"/>
              </w:pBdr>
            </w:pPr>
            <w:r>
              <w:t xml:space="preserve">Similarly, a </w:t>
            </w:r>
            <w:r>
              <w:rPr>
                <w:rFonts w:ascii="Consolas" w:eastAsia="Consolas" w:hAnsi="Consolas" w:cs="Consolas"/>
                <w:color w:val="073763"/>
                <w:shd w:val="clear" w:color="auto" w:fill="CFE2F3"/>
              </w:rPr>
              <w:t>targets</w:t>
            </w:r>
            <w:r>
              <w:t xml:space="preserve"> Relationship from the jay-sm17h Threat Actor to an Identity describing the energy sector in the United States means that John Smith often carries out attacks against targets in that sector.</w:t>
            </w:r>
          </w:p>
        </w:tc>
      </w:tr>
      <w:tr w:rsidR="00D94401" w14:paraId="2669870C" w14:textId="77777777" w:rsidTr="008C40DE">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A5EA85"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22DB3D" w14:textId="77777777" w:rsidR="00D94401" w:rsidRDefault="00D94401" w:rsidP="008C40DE">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uses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4194B8"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F31D5A" w14:textId="77777777" w:rsidR="00D94401" w:rsidRDefault="00D94401" w:rsidP="008C40DE">
            <w:pPr>
              <w:pBdr>
                <w:top w:val="nil"/>
                <w:left w:val="nil"/>
                <w:bottom w:val="nil"/>
                <w:right w:val="nil"/>
                <w:between w:val="nil"/>
              </w:pBdr>
            </w:pPr>
            <w:r>
              <w:t>This Relationship describes that attacks carried out as part of the Threat Actor typically use the related Attack Pattern, Infrastructure,  Malware, or Tool.</w:t>
            </w:r>
          </w:p>
          <w:p w14:paraId="6CB9DC9C" w14:textId="77777777" w:rsidR="00D94401" w:rsidRDefault="00D94401" w:rsidP="008C40DE">
            <w:pPr>
              <w:pBdr>
                <w:top w:val="nil"/>
                <w:left w:val="nil"/>
                <w:bottom w:val="nil"/>
                <w:right w:val="nil"/>
                <w:between w:val="nil"/>
              </w:pBdr>
            </w:pPr>
          </w:p>
          <w:p w14:paraId="3151417C" w14:textId="77777777" w:rsidR="00D94401" w:rsidRDefault="00D94401" w:rsidP="008C40DE">
            <w:pPr>
              <w:pBdr>
                <w:top w:val="nil"/>
                <w:left w:val="nil"/>
                <w:bottom w:val="nil"/>
                <w:right w:val="nil"/>
                <w:between w:val="nil"/>
              </w:pBdr>
            </w:pPr>
            <w:r>
              <w:t xml:space="preserve">For example, a </w:t>
            </w:r>
            <w:r>
              <w:rPr>
                <w:rFonts w:ascii="Consolas" w:eastAsia="Consolas" w:hAnsi="Consolas" w:cs="Consolas"/>
                <w:color w:val="073763"/>
                <w:shd w:val="clear" w:color="auto" w:fill="CFE2F3"/>
              </w:rPr>
              <w:t>uses</w:t>
            </w:r>
            <w:r>
              <w:t xml:space="preserve"> Relationship from the jay-sm17h Threat Actor to the xInject Malware indicates that xInject is often used by John Smith.</w:t>
            </w:r>
          </w:p>
          <w:p w14:paraId="154A12C8" w14:textId="77777777" w:rsidR="00D94401" w:rsidRDefault="00D94401" w:rsidP="008C40DE">
            <w:pPr>
              <w:pBdr>
                <w:top w:val="nil"/>
                <w:left w:val="nil"/>
                <w:bottom w:val="nil"/>
                <w:right w:val="nil"/>
                <w:between w:val="nil"/>
              </w:pBdr>
            </w:pPr>
          </w:p>
          <w:p w14:paraId="55BF493D" w14:textId="77777777" w:rsidR="00D94401" w:rsidRDefault="00D94401" w:rsidP="008C40DE">
            <w:r>
              <w:lastRenderedPageBreak/>
              <w:t>A campaign, threat actor, intrusion set, malware, or tool takes infrastructure and compromises and/or uses it for their own.</w:t>
            </w:r>
          </w:p>
        </w:tc>
      </w:tr>
      <w:tr w:rsidR="00D94401" w14:paraId="643DBDF8" w14:textId="77777777" w:rsidTr="008C40DE">
        <w:tc>
          <w:tcPr>
            <w:tcW w:w="934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96EA1B0" w14:textId="77777777" w:rsidR="00D94401" w:rsidRDefault="00D94401" w:rsidP="008C40DE">
            <w:pPr>
              <w:pBdr>
                <w:top w:val="nil"/>
                <w:left w:val="nil"/>
                <w:bottom w:val="nil"/>
                <w:right w:val="nil"/>
                <w:between w:val="nil"/>
              </w:pBdr>
              <w:rPr>
                <w:b/>
              </w:rPr>
            </w:pPr>
            <w:r>
              <w:rPr>
                <w:b/>
              </w:rPr>
              <w:lastRenderedPageBreak/>
              <w:t>Reverse Relationships</w:t>
            </w:r>
          </w:p>
        </w:tc>
      </w:tr>
      <w:tr w:rsidR="00D94401" w14:paraId="65536640" w14:textId="77777777" w:rsidTr="008C40DE">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ADB58D"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 xml:space="preserve">intrusion-set </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1AAFA0" w14:textId="77777777" w:rsidR="00D94401" w:rsidRDefault="00D94401" w:rsidP="008C40DE">
            <w:pPr>
              <w:pBdr>
                <w:top w:val="nil"/>
                <w:left w:val="nil"/>
                <w:bottom w:val="nil"/>
                <w:right w:val="nil"/>
                <w:between w:val="nil"/>
              </w:pBdr>
            </w:pPr>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D058F4"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F15B96" w14:textId="77777777" w:rsidR="00D94401" w:rsidRDefault="00D94401" w:rsidP="008C40DE">
            <w:pPr>
              <w:pBdr>
                <w:top w:val="nil"/>
                <w:left w:val="nil"/>
                <w:bottom w:val="nil"/>
                <w:right w:val="nil"/>
                <w:between w:val="nil"/>
              </w:pBdr>
            </w:pPr>
            <w:r>
              <w:t>See forward relationship for definition.</w:t>
            </w:r>
          </w:p>
        </w:tc>
      </w:tr>
      <w:tr w:rsidR="00D94401" w14:paraId="08DB880D" w14:textId="77777777" w:rsidTr="008C40DE">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86A08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C86D5A"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17CC2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00697B" w14:textId="77777777" w:rsidR="00D94401" w:rsidRDefault="00D94401" w:rsidP="008C40DE">
            <w:r>
              <w:t>See forward relationship for definition.</w:t>
            </w:r>
          </w:p>
        </w:tc>
      </w:tr>
      <w:tr w:rsidR="00D94401" w14:paraId="500C1E75" w14:textId="77777777" w:rsidTr="008C40DE">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FF11A5"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indicator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54C641" w14:textId="77777777" w:rsidR="00D94401" w:rsidRDefault="00D94401" w:rsidP="008C40DE">
            <w:pPr>
              <w:pBdr>
                <w:top w:val="nil"/>
                <w:left w:val="nil"/>
                <w:bottom w:val="nil"/>
                <w:right w:val="nil"/>
                <w:between w:val="nil"/>
              </w:pBdr>
            </w:pPr>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4660E2"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FFC3EC" w14:textId="77777777" w:rsidR="00D94401" w:rsidRDefault="00D94401" w:rsidP="008C40DE">
            <w:pPr>
              <w:pBdr>
                <w:top w:val="nil"/>
                <w:left w:val="nil"/>
                <w:bottom w:val="nil"/>
                <w:right w:val="nil"/>
                <w:between w:val="nil"/>
              </w:pBdr>
            </w:pPr>
            <w:r>
              <w:t>See forward relationship for definition.</w:t>
            </w:r>
          </w:p>
        </w:tc>
      </w:tr>
    </w:tbl>
    <w:p w14:paraId="7BF953A7" w14:textId="77777777" w:rsidR="00D94401" w:rsidRDefault="00D94401" w:rsidP="00D94401">
      <w:pPr>
        <w:pBdr>
          <w:top w:val="nil"/>
          <w:left w:val="nil"/>
          <w:bottom w:val="nil"/>
          <w:right w:val="nil"/>
          <w:between w:val="nil"/>
        </w:pBdr>
      </w:pPr>
    </w:p>
    <w:p w14:paraId="270B361D" w14:textId="77777777" w:rsidR="00D94401" w:rsidRDefault="00D94401" w:rsidP="00D94401">
      <w:pPr>
        <w:pBdr>
          <w:top w:val="nil"/>
          <w:left w:val="nil"/>
          <w:bottom w:val="nil"/>
          <w:right w:val="nil"/>
          <w:between w:val="nil"/>
        </w:pBdr>
        <w:rPr>
          <w:b/>
        </w:rPr>
      </w:pPr>
      <w:r>
        <w:rPr>
          <w:b/>
        </w:rPr>
        <w:t>Examples</w:t>
      </w:r>
    </w:p>
    <w:p w14:paraId="7427C78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51E93C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"threat-actor",</w:t>
      </w:r>
    </w:p>
    <w:p w14:paraId="7119392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FB2558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"threat-actor--8e2e2d2b-17d4-4cbf-938f-98ee46b3cd3f",</w:t>
      </w:r>
    </w:p>
    <w:p w14:paraId="2788C7A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456146B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"2016-04-06T20:03:48.000Z",</w:t>
      </w:r>
    </w:p>
    <w:p w14:paraId="3FE3830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"2016-04-06T20:03:48.000Z",</w:t>
      </w:r>
    </w:p>
    <w:p w14:paraId="16273AA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threat_actor_types</w:t>
      </w:r>
      <w:r>
        <w:rPr>
          <w:rFonts w:ascii="Consolas" w:eastAsia="Consolas" w:hAnsi="Consolas" w:cs="Consolas"/>
          <w:color w:val="000000"/>
          <w:sz w:val="18"/>
          <w:szCs w:val="18"/>
          <w:shd w:val="clear" w:color="auto" w:fill="EFEFEF"/>
        </w:rPr>
        <w:t>": [ "crime-syndicate"],</w:t>
      </w:r>
    </w:p>
    <w:p w14:paraId="7A01E39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"Evil Org",</w:t>
      </w:r>
    </w:p>
    <w:p w14:paraId="358530A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"The Evil Org threat actor group",</w:t>
      </w:r>
    </w:p>
    <w:p w14:paraId="51A79EC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"aliases": ["Syndicate 1", "Evil Syndicate 99"],</w:t>
      </w:r>
    </w:p>
    <w:p w14:paraId="26830FA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"roles": "director",</w:t>
      </w:r>
    </w:p>
    <w:p w14:paraId="0CFC984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"goals": ["Steal bank money", "Steal credit cards"],</w:t>
      </w:r>
    </w:p>
    <w:p w14:paraId="516B3D2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"sophistication": "advanced",</w:t>
      </w:r>
    </w:p>
    <w:p w14:paraId="1A16CF9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"resource_level": "team",</w:t>
      </w:r>
    </w:p>
    <w:p w14:paraId="7826074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"primary_motivation": "organizational-gain"</w:t>
      </w:r>
    </w:p>
    <w:p w14:paraId="65F2169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358A88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4B46BD9A" w14:textId="4E5C6579" w:rsidR="00D94401" w:rsidRDefault="00D94401" w:rsidP="00D94401">
      <w:pPr>
        <w:pStyle w:val="Heading2"/>
      </w:pPr>
      <w:bookmarkStart w:id="321" w:name="_z4voa9ndw8v" w:colFirst="0" w:colLast="0"/>
      <w:bookmarkStart w:id="322" w:name="_Toc25068443"/>
      <w:bookmarkStart w:id="323" w:name="_Toc26789754"/>
      <w:bookmarkEnd w:id="321"/>
      <w:r>
        <w:t>Tool</w:t>
      </w:r>
      <w:bookmarkEnd w:id="322"/>
      <w:bookmarkEnd w:id="323"/>
    </w:p>
    <w:p w14:paraId="73E4A65E"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tool</w:t>
      </w:r>
    </w:p>
    <w:p w14:paraId="25CF53CB" w14:textId="77777777" w:rsidR="00D94401" w:rsidRDefault="00D94401" w:rsidP="00D94401">
      <w:pPr>
        <w:pBdr>
          <w:top w:val="nil"/>
          <w:left w:val="nil"/>
          <w:bottom w:val="nil"/>
          <w:right w:val="nil"/>
          <w:between w:val="nil"/>
        </w:pBdr>
      </w:pPr>
    </w:p>
    <w:p w14:paraId="1DCE5F1A" w14:textId="77777777" w:rsidR="00D94401" w:rsidRDefault="00D94401" w:rsidP="00D94401">
      <w:pPr>
        <w:pBdr>
          <w:top w:val="nil"/>
          <w:left w:val="nil"/>
          <w:bottom w:val="nil"/>
          <w:right w:val="nil"/>
          <w:between w:val="nil"/>
        </w:pBdr>
      </w:pPr>
      <w:r>
        <w:t>Tools are legitimate software that can be used by threat actors to perform attacks.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access tools (e.g., RDP) and network scanning tools (e.g., Nmap) are examples of Tools that may be used by a Threat Actor during an attack.</w:t>
      </w:r>
    </w:p>
    <w:p w14:paraId="11231F72" w14:textId="77777777" w:rsidR="00D94401" w:rsidRDefault="00D94401" w:rsidP="00D94401">
      <w:pPr>
        <w:pBdr>
          <w:top w:val="nil"/>
          <w:left w:val="nil"/>
          <w:bottom w:val="nil"/>
          <w:right w:val="nil"/>
          <w:between w:val="nil"/>
        </w:pBdr>
      </w:pPr>
    </w:p>
    <w:p w14:paraId="0B7A1855" w14:textId="77777777" w:rsidR="00D94401" w:rsidRDefault="00D94401" w:rsidP="00D94401">
      <w:pPr>
        <w:pBdr>
          <w:top w:val="nil"/>
          <w:left w:val="nil"/>
          <w:bottom w:val="nil"/>
          <w:right w:val="nil"/>
          <w:between w:val="nil"/>
        </w:pBdr>
      </w:pPr>
      <w:r>
        <w:t>The Tool SDO characterizes the properties of these software tools and can be used as a basis for making an assertion about how a Threat Actor uses them during an attack. It contains properties to name and describe the tool, a list of Kill Chain Phases the tool can be used to carry out, and the version of the tool.</w:t>
      </w:r>
    </w:p>
    <w:p w14:paraId="66042608" w14:textId="77777777" w:rsidR="00D94401" w:rsidRDefault="00D94401" w:rsidP="00D94401">
      <w:pPr>
        <w:pBdr>
          <w:top w:val="nil"/>
          <w:left w:val="nil"/>
          <w:bottom w:val="nil"/>
          <w:right w:val="nil"/>
          <w:between w:val="nil"/>
        </w:pBdr>
      </w:pPr>
    </w:p>
    <w:p w14:paraId="4833E0BD" w14:textId="77777777" w:rsidR="00D94401" w:rsidRDefault="00D94401" w:rsidP="00D94401">
      <w:pPr>
        <w:pBdr>
          <w:top w:val="nil"/>
          <w:left w:val="nil"/>
          <w:bottom w:val="nil"/>
          <w:right w:val="nil"/>
          <w:between w:val="nil"/>
        </w:pBdr>
      </w:pPr>
      <w:r>
        <w:t xml:space="preserve">This SDO </w:t>
      </w:r>
      <w:r>
        <w:rPr>
          <w:b/>
        </w:rPr>
        <w:t>MUST NOT</w:t>
      </w:r>
      <w:r>
        <w:t xml:space="preserve"> be used to characterize malware. Further, Tool </w:t>
      </w:r>
      <w:r>
        <w:rPr>
          <w:b/>
        </w:rPr>
        <w:t>MUST NOT</w:t>
      </w:r>
      <w:r>
        <w:t xml:space="preserve"> be used to characterize tools used as part of a course of action in response to an attack.</w:t>
      </w:r>
    </w:p>
    <w:p w14:paraId="094198B7" w14:textId="49ADAF0B" w:rsidR="00D94401" w:rsidRDefault="00D94401" w:rsidP="00D94401">
      <w:pPr>
        <w:pStyle w:val="Heading3"/>
      </w:pPr>
      <w:bookmarkStart w:id="324" w:name="_m21z3a1f3lou" w:colFirst="0" w:colLast="0"/>
      <w:bookmarkStart w:id="325" w:name="_Toc25068444"/>
      <w:bookmarkStart w:id="326" w:name="_Toc26789755"/>
      <w:bookmarkEnd w:id="324"/>
      <w:r>
        <w:t>Properties</w:t>
      </w:r>
      <w:bookmarkEnd w:id="325"/>
      <w:bookmarkEnd w:id="326"/>
    </w:p>
    <w:tbl>
      <w:tblPr>
        <w:tblW w:w="9120" w:type="dxa"/>
        <w:tblLayout w:type="fixed"/>
        <w:tblLook w:val="0600" w:firstRow="0" w:lastRow="0" w:firstColumn="0" w:lastColumn="0" w:noHBand="1" w:noVBand="1"/>
      </w:tblPr>
      <w:tblGrid>
        <w:gridCol w:w="2565"/>
        <w:gridCol w:w="2250"/>
        <w:gridCol w:w="4305"/>
      </w:tblGrid>
      <w:tr w:rsidR="00D94401" w14:paraId="095BC98E" w14:textId="77777777" w:rsidTr="008C40DE">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8C6718" w14:textId="77777777" w:rsidR="00D94401" w:rsidRDefault="00D94401" w:rsidP="008C40DE">
            <w:pPr>
              <w:rPr>
                <w:b/>
                <w:color w:val="FFFFFF"/>
              </w:rPr>
            </w:pPr>
            <w:r>
              <w:rPr>
                <w:b/>
                <w:color w:val="FFFFFF"/>
              </w:rPr>
              <w:t>Required Common Properties</w:t>
            </w:r>
          </w:p>
        </w:tc>
      </w:tr>
      <w:tr w:rsidR="00D94401" w14:paraId="16C8A459" w14:textId="77777777" w:rsidTr="008C40DE">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1500B27"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321819EC" w14:textId="77777777" w:rsidTr="008C40DE">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55A142" w14:textId="77777777" w:rsidR="00D94401" w:rsidRDefault="00D94401" w:rsidP="008C40DE">
            <w:pPr>
              <w:rPr>
                <w:b/>
                <w:color w:val="FFFFFF"/>
              </w:rPr>
            </w:pPr>
            <w:r>
              <w:rPr>
                <w:b/>
                <w:color w:val="FFFFFF"/>
              </w:rPr>
              <w:t>Optional Common Properties</w:t>
            </w:r>
          </w:p>
        </w:tc>
      </w:tr>
      <w:tr w:rsidR="00D94401" w14:paraId="6A7671F8" w14:textId="77777777" w:rsidTr="008C40DE">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1A74E5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42951756" w14:textId="77777777" w:rsidTr="008C40DE">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FF20AB" w14:textId="77777777" w:rsidR="00D94401" w:rsidRDefault="00D94401" w:rsidP="008C40DE">
            <w:pPr>
              <w:rPr>
                <w:b/>
                <w:color w:val="FFFFFF"/>
              </w:rPr>
            </w:pPr>
            <w:r>
              <w:rPr>
                <w:b/>
                <w:color w:val="FFFFFF"/>
              </w:rPr>
              <w:t>Not Applicable Common Properties</w:t>
            </w:r>
          </w:p>
        </w:tc>
      </w:tr>
      <w:tr w:rsidR="00D94401" w14:paraId="49FA12D9" w14:textId="77777777" w:rsidTr="008C40DE">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CAD289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5B48C85C" w14:textId="77777777" w:rsidTr="008C40DE">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B1F676" w14:textId="77777777" w:rsidR="00D94401" w:rsidRDefault="00D94401" w:rsidP="008C40DE">
            <w:pPr>
              <w:pBdr>
                <w:top w:val="nil"/>
                <w:left w:val="nil"/>
                <w:bottom w:val="nil"/>
                <w:right w:val="nil"/>
                <w:between w:val="nil"/>
              </w:pBdr>
              <w:rPr>
                <w:b/>
                <w:color w:val="FFFFFF"/>
              </w:rPr>
            </w:pPr>
            <w:r>
              <w:rPr>
                <w:b/>
                <w:color w:val="FFFFFF"/>
              </w:rPr>
              <w:t>Tool Specific Properties</w:t>
            </w:r>
          </w:p>
        </w:tc>
      </w:tr>
      <w:tr w:rsidR="00D94401" w14:paraId="090ACC46" w14:textId="77777777" w:rsidTr="008C40DE">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3B53CE" w14:textId="77777777" w:rsidR="00D94401" w:rsidRDefault="00D94401" w:rsidP="008C40DE">
            <w:pPr>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tool_types</w:t>
            </w:r>
            <w:r>
              <w:t xml:space="preserve">, </w:t>
            </w:r>
            <w:r>
              <w:rPr>
                <w:rFonts w:ascii="Consolas" w:eastAsia="Consolas" w:hAnsi="Consolas" w:cs="Consolas"/>
                <w:b/>
              </w:rPr>
              <w:t>aliases</w:t>
            </w:r>
            <w:r>
              <w:t xml:space="preserve">, </w:t>
            </w:r>
            <w:r>
              <w:rPr>
                <w:rFonts w:ascii="Consolas" w:eastAsia="Consolas" w:hAnsi="Consolas" w:cs="Consolas"/>
                <w:b/>
              </w:rPr>
              <w:t>kill_chain_phases</w:t>
            </w:r>
            <w:r>
              <w:t xml:space="preserve">, </w:t>
            </w:r>
            <w:r>
              <w:rPr>
                <w:rFonts w:ascii="Consolas" w:eastAsia="Consolas" w:hAnsi="Consolas" w:cs="Consolas"/>
                <w:b/>
              </w:rPr>
              <w:t>tool_version</w:t>
            </w:r>
          </w:p>
        </w:tc>
      </w:tr>
      <w:tr w:rsidR="00D94401" w14:paraId="319F611C" w14:textId="77777777" w:rsidTr="008C40DE">
        <w:tc>
          <w:tcPr>
            <w:tcW w:w="25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4B4303"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56C307"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Type</w:t>
            </w:r>
          </w:p>
        </w:tc>
        <w:tc>
          <w:tcPr>
            <w:tcW w:w="43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849D9D"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D94401" w14:paraId="6B907079" w14:textId="77777777" w:rsidTr="008C40DE">
        <w:tc>
          <w:tcPr>
            <w:tcW w:w="25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A5D372D" w14:textId="77777777" w:rsidR="00D94401" w:rsidRDefault="00D94401" w:rsidP="008C40DE">
            <w:pPr>
              <w:pBdr>
                <w:top w:val="nil"/>
                <w:left w:val="nil"/>
                <w:bottom w:val="nil"/>
                <w:right w:val="nil"/>
                <w:between w:val="nil"/>
              </w:pBdr>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51AA88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AC0A541" w14:textId="77777777" w:rsidR="00D94401" w:rsidRDefault="00D94401" w:rsidP="008C40DE">
            <w:pPr>
              <w:pBdr>
                <w:top w:val="nil"/>
                <w:left w:val="nil"/>
                <w:bottom w:val="nil"/>
                <w:right w:val="nil"/>
                <w:between w:val="nil"/>
              </w:pBdr>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tool</w:t>
            </w:r>
            <w:r>
              <w:t>.</w:t>
            </w:r>
          </w:p>
        </w:tc>
      </w:tr>
      <w:tr w:rsidR="00D94401" w14:paraId="5439FF1A" w14:textId="77777777" w:rsidTr="008C40DE">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37C533"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name</w:t>
            </w:r>
            <w: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94F71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D804B9" w14:textId="77777777" w:rsidR="00D94401" w:rsidRDefault="00D94401" w:rsidP="008C40DE">
            <w:pPr>
              <w:pBdr>
                <w:top w:val="nil"/>
                <w:left w:val="nil"/>
                <w:bottom w:val="nil"/>
                <w:right w:val="nil"/>
                <w:between w:val="nil"/>
              </w:pBdr>
            </w:pPr>
            <w:r>
              <w:t>The name used to identify the Tool.</w:t>
            </w:r>
          </w:p>
        </w:tc>
      </w:tr>
      <w:tr w:rsidR="00D94401" w14:paraId="0570B663" w14:textId="77777777" w:rsidTr="008C40DE">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FC76BD"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description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6418E3"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1B8957" w14:textId="77777777" w:rsidR="00D94401" w:rsidRDefault="00D94401" w:rsidP="008C40DE">
            <w:pPr>
              <w:pBdr>
                <w:top w:val="nil"/>
                <w:left w:val="nil"/>
                <w:bottom w:val="nil"/>
                <w:right w:val="nil"/>
                <w:between w:val="nil"/>
              </w:pBdr>
            </w:pPr>
            <w:r>
              <w:t>A description that provides more details and context about the Tool, potentially including its purpose and its key characteristics.</w:t>
            </w:r>
          </w:p>
        </w:tc>
      </w:tr>
      <w:tr w:rsidR="00D94401" w14:paraId="04FDB81C" w14:textId="77777777" w:rsidTr="008C40DE">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119708" w14:textId="77777777" w:rsidR="00D94401" w:rsidRDefault="00D94401" w:rsidP="008C40DE">
            <w:r>
              <w:rPr>
                <w:rFonts w:ascii="Consolas" w:eastAsia="Consolas" w:hAnsi="Consolas" w:cs="Consolas"/>
                <w:b/>
              </w:rPr>
              <w:t>tool_types</w:t>
            </w:r>
            <w:r>
              <w:t xml:space="preserve"> (required)</w:t>
            </w:r>
          </w:p>
        </w:tc>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DBE80B" w14:textId="77777777" w:rsidR="00D94401" w:rsidRDefault="00D94401" w:rsidP="008C40DE">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61DB8C" w14:textId="77777777" w:rsidR="00D94401" w:rsidRDefault="00D94401" w:rsidP="008C40DE">
            <w:r>
              <w:t xml:space="preserve">The kind(s) of tool(s) being described. </w:t>
            </w:r>
          </w:p>
          <w:p w14:paraId="2D302C67" w14:textId="77777777" w:rsidR="00D94401" w:rsidRDefault="00D94401" w:rsidP="008C40DE"/>
          <w:p w14:paraId="2C243B25" w14:textId="77777777" w:rsidR="00D94401" w:rsidRDefault="00D94401" w:rsidP="008C40DE">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tool-type-ov</w:t>
            </w:r>
            <w:r>
              <w:t xml:space="preserve"> open vocabulary.</w:t>
            </w:r>
          </w:p>
        </w:tc>
      </w:tr>
      <w:tr w:rsidR="00D94401" w14:paraId="04BB42BE" w14:textId="77777777" w:rsidTr="008C40DE">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8CD075" w14:textId="77777777" w:rsidR="00D94401" w:rsidRDefault="00D94401" w:rsidP="008C40DE">
            <w:pPr>
              <w:rPr>
                <w:rFonts w:ascii="Consolas" w:eastAsia="Consolas" w:hAnsi="Consolas" w:cs="Consolas"/>
                <w:b/>
              </w:rPr>
            </w:pPr>
            <w:r>
              <w:rPr>
                <w:rFonts w:ascii="Consolas" w:eastAsia="Consolas" w:hAnsi="Consolas" w:cs="Consolas"/>
                <w:b/>
              </w:rPr>
              <w:t>aliases</w:t>
            </w:r>
            <w:r>
              <w:rPr>
                <w:b/>
              </w:rPr>
              <w:t xml:space="preserve"> </w:t>
            </w:r>
            <w:r>
              <w:t>(optional)</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25DA8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3CD4C4" w14:textId="77777777" w:rsidR="00D94401" w:rsidRDefault="00D94401" w:rsidP="008C40DE">
            <w:r>
              <w:t>Alternative names used to identify this Tool.</w:t>
            </w:r>
          </w:p>
        </w:tc>
      </w:tr>
      <w:tr w:rsidR="00D94401" w14:paraId="796081B8" w14:textId="77777777" w:rsidTr="008C40DE">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FC16D7" w14:textId="77777777" w:rsidR="00D94401" w:rsidRDefault="00D94401" w:rsidP="008C40DE">
            <w:pPr>
              <w:pBdr>
                <w:top w:val="nil"/>
                <w:left w:val="nil"/>
                <w:bottom w:val="nil"/>
                <w:right w:val="nil"/>
                <w:between w:val="nil"/>
              </w:pBdr>
              <w:rPr>
                <w:highlight w:val="white"/>
              </w:rPr>
            </w:pPr>
            <w:r>
              <w:rPr>
                <w:rFonts w:ascii="Consolas" w:eastAsia="Consolas" w:hAnsi="Consolas" w:cs="Consolas"/>
                <w:b/>
              </w:rPr>
              <w:lastRenderedPageBreak/>
              <w:t>kill_chain_phases</w:t>
            </w:r>
            <w:r>
              <w:rPr>
                <w:highlight w:val="white"/>
              </w:rP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050933"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list</w:t>
            </w:r>
            <w:r>
              <w:t xml:space="preserve"> 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3ED43B" w14:textId="77777777" w:rsidR="00D94401" w:rsidRDefault="00D94401" w:rsidP="008C40DE">
            <w:pPr>
              <w:pBdr>
                <w:top w:val="nil"/>
                <w:left w:val="nil"/>
                <w:bottom w:val="nil"/>
                <w:right w:val="nil"/>
                <w:between w:val="nil"/>
              </w:pBdr>
            </w:pPr>
            <w:r>
              <w:t xml:space="preserve">The list of kill chain phases for which this Tool can be used. </w:t>
            </w:r>
          </w:p>
        </w:tc>
      </w:tr>
      <w:tr w:rsidR="00D94401" w14:paraId="09417CC3" w14:textId="77777777" w:rsidTr="008C40DE">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5D6915"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tool_version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94FA3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4FAA35" w14:textId="77777777" w:rsidR="00D94401" w:rsidRDefault="00D94401" w:rsidP="008C40DE">
            <w:pPr>
              <w:pBdr>
                <w:top w:val="nil"/>
                <w:left w:val="nil"/>
                <w:bottom w:val="nil"/>
                <w:right w:val="nil"/>
                <w:between w:val="nil"/>
              </w:pBdr>
            </w:pPr>
            <w:r>
              <w:t>The version identifier associated with the Tool.</w:t>
            </w:r>
          </w:p>
        </w:tc>
      </w:tr>
    </w:tbl>
    <w:p w14:paraId="305BFF96" w14:textId="77777777" w:rsidR="00D94401" w:rsidRDefault="00D94401" w:rsidP="00D94401">
      <w:pPr>
        <w:pBdr>
          <w:top w:val="nil"/>
          <w:left w:val="nil"/>
          <w:bottom w:val="nil"/>
          <w:right w:val="nil"/>
          <w:between w:val="nil"/>
        </w:pBdr>
      </w:pPr>
    </w:p>
    <w:p w14:paraId="5468E08D" w14:textId="27211BE7" w:rsidR="00D94401" w:rsidRDefault="00D94401" w:rsidP="00D94401">
      <w:pPr>
        <w:pStyle w:val="Heading3"/>
      </w:pPr>
      <w:bookmarkStart w:id="327" w:name="_d8kskhd6k7bd" w:colFirst="0" w:colLast="0"/>
      <w:bookmarkStart w:id="328" w:name="_Toc25068445"/>
      <w:bookmarkStart w:id="329" w:name="_Toc26789756"/>
      <w:bookmarkEnd w:id="327"/>
      <w:r>
        <w:t>Relationships</w:t>
      </w:r>
      <w:bookmarkEnd w:id="328"/>
      <w:bookmarkEnd w:id="329"/>
    </w:p>
    <w:p w14:paraId="567B70DD" w14:textId="77777777" w:rsidR="00D94401" w:rsidRDefault="00D94401" w:rsidP="00D94401">
      <w:r>
        <w:t>These are the relationships explicitly defined between the Tool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58A5C0D9" w14:textId="77777777" w:rsidR="00D94401" w:rsidRDefault="00D94401" w:rsidP="00D94401"/>
    <w:p w14:paraId="69E43A9E"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3A9ADEA" w14:textId="77777777" w:rsidR="00D94401" w:rsidRDefault="00D94401" w:rsidP="00D94401">
      <w:pPr>
        <w:pBdr>
          <w:top w:val="nil"/>
          <w:left w:val="nil"/>
          <w:bottom w:val="nil"/>
          <w:right w:val="nil"/>
          <w:between w:val="nil"/>
        </w:pBdr>
      </w:pPr>
    </w:p>
    <w:tbl>
      <w:tblPr>
        <w:tblW w:w="9380" w:type="dxa"/>
        <w:tblLayout w:type="fixed"/>
        <w:tblLook w:val="0600" w:firstRow="0" w:lastRow="0" w:firstColumn="0" w:lastColumn="0" w:noHBand="1" w:noVBand="1"/>
      </w:tblPr>
      <w:tblGrid>
        <w:gridCol w:w="2120"/>
        <w:gridCol w:w="1800"/>
        <w:gridCol w:w="1880"/>
        <w:gridCol w:w="3580"/>
      </w:tblGrid>
      <w:tr w:rsidR="00D94401" w14:paraId="458D10BE" w14:textId="77777777" w:rsidTr="008C40DE">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81E723" w14:textId="77777777" w:rsidR="00D94401" w:rsidRDefault="00D94401" w:rsidP="008C40DE">
            <w:pPr>
              <w:pBdr>
                <w:top w:val="nil"/>
                <w:left w:val="nil"/>
                <w:bottom w:val="nil"/>
                <w:right w:val="nil"/>
                <w:between w:val="nil"/>
              </w:pBdr>
              <w:rPr>
                <w:b/>
                <w:color w:val="FFFFFF"/>
              </w:rPr>
            </w:pPr>
            <w:r>
              <w:rPr>
                <w:b/>
                <w:color w:val="FFFFFF"/>
              </w:rPr>
              <w:t>Embedded Relationships</w:t>
            </w:r>
          </w:p>
        </w:tc>
      </w:tr>
      <w:tr w:rsidR="00D94401" w14:paraId="37366110" w14:textId="77777777" w:rsidTr="008C40DE">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C8197F"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86FA1F"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2885DC4D" w14:textId="77777777" w:rsidTr="008C40DE">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366892"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56870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54F5CD25" w14:textId="77777777" w:rsidTr="008C40DE">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612C86" w14:textId="77777777" w:rsidR="00D94401" w:rsidRDefault="00D94401" w:rsidP="008C40DE">
            <w:pPr>
              <w:pBdr>
                <w:top w:val="nil"/>
                <w:left w:val="nil"/>
                <w:bottom w:val="nil"/>
                <w:right w:val="nil"/>
                <w:between w:val="nil"/>
              </w:pBdr>
              <w:rPr>
                <w:b/>
                <w:color w:val="FFFFFF"/>
              </w:rPr>
            </w:pPr>
            <w:r>
              <w:rPr>
                <w:b/>
                <w:color w:val="FFFFFF"/>
              </w:rPr>
              <w:t>Common Relationships</w:t>
            </w:r>
          </w:p>
        </w:tc>
      </w:tr>
      <w:tr w:rsidR="00D94401" w14:paraId="4F76BB29" w14:textId="77777777" w:rsidTr="008C40DE">
        <w:tc>
          <w:tcPr>
            <w:tcW w:w="938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CBF4AE"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5B9B82D4" w14:textId="77777777" w:rsidTr="008C40DE">
        <w:tc>
          <w:tcPr>
            <w:tcW w:w="21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F6E8CA" w14:textId="77777777" w:rsidR="00D94401" w:rsidRDefault="00D94401" w:rsidP="008C40DE">
            <w:pPr>
              <w:pBdr>
                <w:top w:val="nil"/>
                <w:left w:val="nil"/>
                <w:bottom w:val="nil"/>
                <w:right w:val="nil"/>
                <w:between w:val="nil"/>
              </w:pBdr>
              <w:rPr>
                <w:b/>
                <w:color w:val="FFFFFF"/>
              </w:rPr>
            </w:pPr>
            <w:r>
              <w:rPr>
                <w:b/>
                <w:color w:val="FFFFFF"/>
              </w:rPr>
              <w:t>Source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4D5F81" w14:textId="77777777" w:rsidR="00D94401" w:rsidRDefault="00D94401" w:rsidP="008C40DE">
            <w:pPr>
              <w:pBdr>
                <w:top w:val="nil"/>
                <w:left w:val="nil"/>
                <w:bottom w:val="nil"/>
                <w:right w:val="nil"/>
                <w:between w:val="nil"/>
              </w:pBdr>
              <w:rPr>
                <w:b/>
                <w:color w:val="FFFFFF"/>
              </w:rPr>
            </w:pPr>
            <w:r>
              <w:rPr>
                <w:b/>
                <w:color w:val="FFFFFF"/>
              </w:rPr>
              <w:t>Relationship Type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55B4B3" w14:textId="77777777" w:rsidR="00D94401" w:rsidRDefault="00D94401" w:rsidP="008C40DE">
            <w:pPr>
              <w:pBdr>
                <w:top w:val="nil"/>
                <w:left w:val="nil"/>
                <w:bottom w:val="nil"/>
                <w:right w:val="nil"/>
                <w:between w:val="nil"/>
              </w:pBdr>
              <w:rPr>
                <w:b/>
                <w:color w:val="FFFFFF"/>
              </w:rPr>
            </w:pPr>
            <w:r>
              <w:rPr>
                <w:b/>
                <w:color w:val="FFFFFF"/>
              </w:rPr>
              <w:t xml:space="preserve">Target </w:t>
            </w:r>
          </w:p>
        </w:tc>
        <w:tc>
          <w:tcPr>
            <w:tcW w:w="3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0212E4"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0B87BBFD" w14:textId="77777777" w:rsidTr="008C40DE">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F6DC3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6B7569"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841CF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5888E0" w14:textId="77777777" w:rsidR="00D94401" w:rsidRDefault="00D94401" w:rsidP="008C40DE">
            <w:r>
              <w:t>This Relationship describes that this Tool is used to deliver a malware instance (or family).</w:t>
            </w:r>
          </w:p>
        </w:tc>
      </w:tr>
      <w:tr w:rsidR="00D94401" w14:paraId="120A47D2" w14:textId="77777777" w:rsidTr="008C40DE">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439EB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2DC3F4" w14:textId="77777777" w:rsidR="00D94401" w:rsidRDefault="00D94401" w:rsidP="008C40DE">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C334E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D0F315" w14:textId="77777777" w:rsidR="00D94401" w:rsidRDefault="00D94401" w:rsidP="008C40DE">
            <w:pPr>
              <w:pBdr>
                <w:top w:val="nil"/>
                <w:left w:val="nil"/>
                <w:bottom w:val="nil"/>
                <w:right w:val="nil"/>
                <w:between w:val="nil"/>
              </w:pBdr>
            </w:pPr>
            <w:r>
              <w:t xml:space="preserve">This Relationship documents that this Tool drops a malware instance (or family). </w:t>
            </w:r>
          </w:p>
        </w:tc>
      </w:tr>
      <w:tr w:rsidR="00D94401" w14:paraId="3BA125DE" w14:textId="77777777" w:rsidTr="008C40DE">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71F8F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67EB20" w14:textId="77777777" w:rsidR="00D94401" w:rsidRDefault="00D94401" w:rsidP="008C40DE">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B3FF98"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61434F" w14:textId="77777777" w:rsidR="00D94401" w:rsidRDefault="00D94401" w:rsidP="008C40DE">
            <w:r>
              <w:t>This Relationship describes that this specific Tool has this specific Vulnerability.</w:t>
            </w:r>
          </w:p>
          <w:p w14:paraId="1160066B" w14:textId="77777777" w:rsidR="00D94401" w:rsidRDefault="00D94401" w:rsidP="008C40DE"/>
          <w:p w14:paraId="2BE2ECBF" w14:textId="77777777" w:rsidR="00D94401" w:rsidRDefault="00D94401" w:rsidP="008C40DE">
            <w:r>
              <w:lastRenderedPageBreak/>
              <w:t>For example, a tool may not have been patched and currently is impacted by a CVE.</w:t>
            </w:r>
          </w:p>
        </w:tc>
      </w:tr>
      <w:tr w:rsidR="00D94401" w14:paraId="6B6B0489" w14:textId="77777777" w:rsidTr="008C40DE">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367E4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965DD4" w14:textId="77777777" w:rsidR="00D94401" w:rsidRDefault="00D94401" w:rsidP="008C40DE">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9A5C2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CEA269" w14:textId="77777777" w:rsidR="00D94401" w:rsidRDefault="00D94401" w:rsidP="008C40DE">
            <w:pPr>
              <w:pBdr>
                <w:top w:val="nil"/>
                <w:left w:val="nil"/>
                <w:bottom w:val="nil"/>
                <w:right w:val="nil"/>
                <w:between w:val="nil"/>
              </w:pBdr>
            </w:pPr>
            <w:r>
              <w:t>This Relationship documents that this Tool is being used to target this Identity, Infrastructure, Location, or exploit the Vulnerability.</w:t>
            </w:r>
          </w:p>
          <w:p w14:paraId="62393FE1" w14:textId="77777777" w:rsidR="00D94401" w:rsidRDefault="00D94401" w:rsidP="008C40DE">
            <w:pPr>
              <w:pBdr>
                <w:top w:val="nil"/>
                <w:left w:val="nil"/>
                <w:bottom w:val="nil"/>
                <w:right w:val="nil"/>
                <w:between w:val="nil"/>
              </w:pBdr>
            </w:pPr>
          </w:p>
          <w:p w14:paraId="49547B3F" w14:textId="77777777" w:rsidR="00D94401" w:rsidRDefault="00D94401" w:rsidP="008C40DE">
            <w:pPr>
              <w:pBdr>
                <w:top w:val="nil"/>
                <w:left w:val="nil"/>
                <w:bottom w:val="nil"/>
                <w:right w:val="nil"/>
                <w:between w:val="nil"/>
              </w:pBdr>
            </w:pPr>
            <w:r>
              <w:t xml:space="preserve">For example, a </w:t>
            </w:r>
            <w:r>
              <w:rPr>
                <w:rFonts w:ascii="Consolas" w:eastAsia="Consolas" w:hAnsi="Consolas" w:cs="Consolas"/>
                <w:color w:val="073763"/>
                <w:shd w:val="clear" w:color="auto" w:fill="CFE2F3"/>
              </w:rPr>
              <w:t>targets</w:t>
            </w:r>
            <w:r>
              <w:t xml:space="preserve"> Relationship linking an exploit Tool to a Vulnerability for CVE-2016-0001 means that the tool exploits that vulnerability.</w:t>
            </w:r>
          </w:p>
          <w:p w14:paraId="4908F7ED" w14:textId="77777777" w:rsidR="00D94401" w:rsidRDefault="00D94401" w:rsidP="008C40DE">
            <w:pPr>
              <w:pBdr>
                <w:top w:val="nil"/>
                <w:left w:val="nil"/>
                <w:bottom w:val="nil"/>
                <w:right w:val="nil"/>
                <w:between w:val="nil"/>
              </w:pBdr>
            </w:pPr>
          </w:p>
          <w:p w14:paraId="781C2958" w14:textId="77777777" w:rsidR="00D94401" w:rsidRDefault="00D94401" w:rsidP="008C40DE">
            <w:pPr>
              <w:pBdr>
                <w:top w:val="nil"/>
                <w:left w:val="nil"/>
                <w:bottom w:val="nil"/>
                <w:right w:val="nil"/>
                <w:between w:val="nil"/>
              </w:pBdr>
            </w:pPr>
            <w:r>
              <w:t xml:space="preserve">Similarly, a </w:t>
            </w:r>
            <w:r>
              <w:rPr>
                <w:rFonts w:ascii="Consolas" w:eastAsia="Consolas" w:hAnsi="Consolas" w:cs="Consolas"/>
                <w:color w:val="073763"/>
                <w:shd w:val="clear" w:color="auto" w:fill="CFE2F3"/>
              </w:rPr>
              <w:t>targets</w:t>
            </w:r>
            <w:r>
              <w:t xml:space="preserve"> Relationship linking a DDoS Tool to an Identity representing the energy sector means that Tool is typically used against targets in the energy sector.</w:t>
            </w:r>
          </w:p>
        </w:tc>
      </w:tr>
      <w:tr w:rsidR="00D94401" w14:paraId="44320115" w14:textId="77777777" w:rsidTr="008C40DE">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99E772"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50B4A4" w14:textId="77777777" w:rsidR="00D94401" w:rsidRDefault="00D94401" w:rsidP="008C40DE">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2EC23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DD41CB" w14:textId="77777777" w:rsidR="00D94401" w:rsidRDefault="00D94401" w:rsidP="008C40DE">
            <w:r>
              <w:t>This Relationship describes that this Tool uses the related Infrastructure.</w:t>
            </w:r>
          </w:p>
        </w:tc>
      </w:tr>
      <w:tr w:rsidR="00D94401" w14:paraId="032A4BE4" w14:textId="77777777" w:rsidTr="008C40DE">
        <w:tc>
          <w:tcPr>
            <w:tcW w:w="938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D6051AE" w14:textId="77777777" w:rsidR="00D94401" w:rsidRDefault="00D94401" w:rsidP="008C40DE">
            <w:pPr>
              <w:pBdr>
                <w:top w:val="nil"/>
                <w:left w:val="nil"/>
                <w:bottom w:val="nil"/>
                <w:right w:val="nil"/>
                <w:between w:val="nil"/>
              </w:pBdr>
              <w:rPr>
                <w:b/>
              </w:rPr>
            </w:pPr>
            <w:r>
              <w:rPr>
                <w:b/>
              </w:rPr>
              <w:t>Reverse Relationships</w:t>
            </w:r>
          </w:p>
        </w:tc>
      </w:tr>
      <w:tr w:rsidR="00D94401" w14:paraId="24B204DE" w14:textId="77777777" w:rsidTr="008C40DE">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AE2ED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47ACC0"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BB068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F629E4" w14:textId="77777777" w:rsidR="00D94401" w:rsidRDefault="00D94401" w:rsidP="008C40DE">
            <w:r>
              <w:t>See forward relationship for definition</w:t>
            </w:r>
          </w:p>
        </w:tc>
      </w:tr>
      <w:tr w:rsidR="00D94401" w14:paraId="63E5BB59" w14:textId="77777777" w:rsidTr="008C40DE">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7187D9" w14:textId="77777777" w:rsidR="00D94401" w:rsidRDefault="00D94401" w:rsidP="008C40DE">
            <w:r>
              <w:rPr>
                <w:rFonts w:ascii="Consolas" w:eastAsia="Consolas" w:hAnsi="Consolas" w:cs="Consolas"/>
                <w:color w:val="C7254E"/>
                <w:shd w:val="clear" w:color="auto" w:fill="F9F2F4"/>
              </w:rPr>
              <w:t>malware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756973" w14:textId="77777777" w:rsidR="00D94401" w:rsidRDefault="00D94401" w:rsidP="008C40DE">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5B1D8B" w14:textId="77777777" w:rsidR="00D94401" w:rsidRDefault="00D94401" w:rsidP="008C40DE">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894340" w14:textId="77777777" w:rsidR="00D94401" w:rsidRDefault="00D94401" w:rsidP="008C40DE">
            <w:r>
              <w:t>See forward relationship for definition</w:t>
            </w:r>
          </w:p>
        </w:tc>
      </w:tr>
      <w:tr w:rsidR="00D94401" w14:paraId="4909F1F7" w14:textId="77777777" w:rsidTr="008C40DE">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514202"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indicator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5E5084" w14:textId="77777777" w:rsidR="00D94401" w:rsidRDefault="00D94401" w:rsidP="008C40DE">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indicates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43D9A8"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01C5B0" w14:textId="77777777" w:rsidR="00D94401" w:rsidRDefault="00D94401" w:rsidP="008C40DE">
            <w:pPr>
              <w:pBdr>
                <w:top w:val="nil"/>
                <w:left w:val="nil"/>
                <w:bottom w:val="nil"/>
                <w:right w:val="nil"/>
                <w:between w:val="nil"/>
              </w:pBdr>
            </w:pPr>
            <w:r>
              <w:t>See forward relationship for definition</w:t>
            </w:r>
          </w:p>
        </w:tc>
      </w:tr>
      <w:tr w:rsidR="00D94401" w14:paraId="7CC5320A" w14:textId="77777777" w:rsidTr="008C40DE">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94627B"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course-of-action</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92C2AD" w14:textId="77777777" w:rsidR="00D94401" w:rsidRDefault="00D94401" w:rsidP="008C40DE">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mitigates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435750"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798A8E" w14:textId="77777777" w:rsidR="00D94401" w:rsidRDefault="00D94401" w:rsidP="008C40DE">
            <w:pPr>
              <w:pBdr>
                <w:top w:val="nil"/>
                <w:left w:val="nil"/>
                <w:bottom w:val="nil"/>
                <w:right w:val="nil"/>
                <w:between w:val="nil"/>
              </w:pBdr>
            </w:pPr>
            <w:r>
              <w:t>See forward relationship for definition</w:t>
            </w:r>
          </w:p>
        </w:tc>
      </w:tr>
      <w:tr w:rsidR="00D94401" w14:paraId="64808C93" w14:textId="77777777" w:rsidTr="008C40DE">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1D9C46"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w:t>
            </w:r>
          </w:p>
          <w:p w14:paraId="6F00FFF8"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threat-actor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68C56E" w14:textId="77777777" w:rsidR="00D94401" w:rsidRDefault="00D94401" w:rsidP="008C40DE">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6ADC03"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872AC5" w14:textId="77777777" w:rsidR="00D94401" w:rsidRDefault="00D94401" w:rsidP="008C40DE">
            <w:pPr>
              <w:pBdr>
                <w:top w:val="nil"/>
                <w:left w:val="nil"/>
                <w:bottom w:val="nil"/>
                <w:right w:val="nil"/>
                <w:between w:val="nil"/>
              </w:pBdr>
            </w:pPr>
            <w:r>
              <w:t>See forward relationship for definition</w:t>
            </w:r>
          </w:p>
        </w:tc>
      </w:tr>
    </w:tbl>
    <w:p w14:paraId="329DC868" w14:textId="77777777" w:rsidR="00D94401" w:rsidRDefault="00D94401" w:rsidP="00D94401">
      <w:pPr>
        <w:pBdr>
          <w:top w:val="nil"/>
          <w:left w:val="nil"/>
          <w:bottom w:val="nil"/>
          <w:right w:val="nil"/>
          <w:between w:val="nil"/>
        </w:pBdr>
      </w:pPr>
      <w:r>
        <w:t>​</w:t>
      </w:r>
    </w:p>
    <w:p w14:paraId="6A1E11EC" w14:textId="77777777" w:rsidR="00D94401" w:rsidRDefault="00D94401" w:rsidP="00D94401">
      <w:pPr>
        <w:pBdr>
          <w:top w:val="nil"/>
          <w:left w:val="nil"/>
          <w:bottom w:val="nil"/>
          <w:right w:val="nil"/>
          <w:between w:val="nil"/>
        </w:pBdr>
        <w:rPr>
          <w:b/>
        </w:rPr>
      </w:pPr>
      <w:r>
        <w:rPr>
          <w:b/>
        </w:rPr>
        <w:t>Examples</w:t>
      </w:r>
    </w:p>
    <w:p w14:paraId="1EA28A4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C9F0C0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"tool",</w:t>
      </w:r>
    </w:p>
    <w:p w14:paraId="5C9D1A4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206A07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"tool--8e2e2d2b-17d4-4cbf-938f-98ee46b3cd3f",</w:t>
      </w:r>
    </w:p>
    <w:p w14:paraId="2346BA5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"created_by_ref": "identity--f431f809-377b-45e0-aa1c-6a4751cae5ff",</w:t>
      </w:r>
    </w:p>
    <w:p w14:paraId="6B667B0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"2016-04-06T20:03:48.000Z",</w:t>
      </w:r>
    </w:p>
    <w:p w14:paraId="558AD84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"2016-04-06T20:03:48.000Z",</w:t>
      </w:r>
    </w:p>
    <w:p w14:paraId="4A988EC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tool_types</w:t>
      </w:r>
      <w:r>
        <w:rPr>
          <w:rFonts w:ascii="Consolas" w:eastAsia="Consolas" w:hAnsi="Consolas" w:cs="Consolas"/>
          <w:color w:val="000000"/>
          <w:sz w:val="18"/>
          <w:szCs w:val="18"/>
          <w:shd w:val="clear" w:color="auto" w:fill="EFEFEF"/>
        </w:rPr>
        <w:t>": [ "remote-access"],</w:t>
      </w:r>
    </w:p>
    <w:p w14:paraId="59AA912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"VNC"</w:t>
      </w:r>
    </w:p>
    <w:p w14:paraId="7F907B9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r>
    </w:p>
    <w:p w14:paraId="64E1F638" w14:textId="5B5891D5" w:rsidR="00D94401" w:rsidRDefault="00D94401" w:rsidP="00D94401">
      <w:pPr>
        <w:pStyle w:val="Heading2"/>
      </w:pPr>
      <w:bookmarkStart w:id="330" w:name="_q5ytzmajn6re" w:colFirst="0" w:colLast="0"/>
      <w:bookmarkStart w:id="331" w:name="_Toc25068446"/>
      <w:bookmarkStart w:id="332" w:name="_Toc26789757"/>
      <w:bookmarkEnd w:id="330"/>
      <w:r>
        <w:t>Vulnerability</w:t>
      </w:r>
      <w:bookmarkEnd w:id="331"/>
      <w:bookmarkEnd w:id="332"/>
    </w:p>
    <w:p w14:paraId="4BAF9C2F"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vulnerability</w:t>
      </w:r>
    </w:p>
    <w:p w14:paraId="2B0788BF" w14:textId="77777777" w:rsidR="00D94401" w:rsidRDefault="00D94401" w:rsidP="00D94401">
      <w:pPr>
        <w:pBdr>
          <w:top w:val="nil"/>
          <w:left w:val="nil"/>
          <w:bottom w:val="nil"/>
          <w:right w:val="nil"/>
          <w:between w:val="nil"/>
        </w:pBdr>
      </w:pPr>
    </w:p>
    <w:p w14:paraId="5B15E0C6" w14:textId="77777777" w:rsidR="00D94401" w:rsidRDefault="00D94401" w:rsidP="00D94401">
      <w:pPr>
        <w:pBdr>
          <w:top w:val="nil"/>
          <w:left w:val="nil"/>
          <w:bottom w:val="nil"/>
          <w:right w:val="nil"/>
          <w:between w:val="nil"/>
        </w:pBdr>
      </w:pPr>
      <w:r>
        <w:t xml:space="preserve">A Vulnerability is a weakness or defect in the requirements, designs, or implementations of the computational logic (e.g., code) found in software and some hardware components (e.g., firmware) that can be directly exploited to negatively impact the confidentiality, integrity, or availability of that system. </w:t>
      </w:r>
    </w:p>
    <w:p w14:paraId="715D0084" w14:textId="77777777" w:rsidR="00D94401" w:rsidRDefault="00D94401" w:rsidP="00D94401">
      <w:pPr>
        <w:pBdr>
          <w:top w:val="nil"/>
          <w:left w:val="nil"/>
          <w:bottom w:val="nil"/>
          <w:right w:val="nil"/>
          <w:between w:val="nil"/>
        </w:pBdr>
      </w:pPr>
    </w:p>
    <w:p w14:paraId="17E9BA12" w14:textId="77777777" w:rsidR="00D94401" w:rsidRDefault="00D94401" w:rsidP="00D94401">
      <w:pPr>
        <w:pBdr>
          <w:top w:val="nil"/>
          <w:left w:val="nil"/>
          <w:bottom w:val="nil"/>
          <w:right w:val="nil"/>
          <w:between w:val="nil"/>
        </w:pBdr>
      </w:pPr>
      <w:r>
        <w:t>CVE is a list of information security vulnerabilities and exposures that provides common names for publicly known problems [</w:t>
      </w:r>
      <w:hyperlink w:anchor="kix.a83ojt2ku27w">
        <w:r>
          <w:rPr>
            <w:color w:val="1155CC"/>
            <w:u w:val="single"/>
          </w:rPr>
          <w:t>CVE</w:t>
        </w:r>
      </w:hyperlink>
      <w:r>
        <w:t>]. For example, if a piece of malware exploits CVE-2015-12345, a Malware object could be linked to a Vulnerability object that references CVE-2015-12345.</w:t>
      </w:r>
    </w:p>
    <w:p w14:paraId="7C941097" w14:textId="77777777" w:rsidR="00D94401" w:rsidRDefault="00D94401" w:rsidP="00D94401">
      <w:pPr>
        <w:pBdr>
          <w:top w:val="nil"/>
          <w:left w:val="nil"/>
          <w:bottom w:val="nil"/>
          <w:right w:val="nil"/>
          <w:between w:val="nil"/>
        </w:pBdr>
      </w:pPr>
    </w:p>
    <w:p w14:paraId="574D58B4" w14:textId="77777777" w:rsidR="00D94401" w:rsidRDefault="00D94401" w:rsidP="00D94401">
      <w:pPr>
        <w:pBdr>
          <w:top w:val="nil"/>
          <w:left w:val="nil"/>
          <w:bottom w:val="nil"/>
          <w:right w:val="nil"/>
          <w:between w:val="nil"/>
        </w:pBdr>
      </w:pPr>
      <w:r>
        <w:t>The Vulnerability SDO is primarily used to link to external definitions of vulnerabilities or to describe 0-day vulnerabilities that do not yet have an external definition. Typically, other SDOs assert relationships to Vulnerability objects when a specific vulnerability is targeted and exploited as part of malicious cyber activity. As such, Vulnerability objects can be used as a linkage to the asset management and compliance process.</w:t>
      </w:r>
    </w:p>
    <w:p w14:paraId="4D50E84D" w14:textId="6FDF7EA7" w:rsidR="00D94401" w:rsidRDefault="00D94401" w:rsidP="00D94401">
      <w:pPr>
        <w:pStyle w:val="Heading3"/>
      </w:pPr>
      <w:bookmarkStart w:id="333" w:name="_d9f0iay06wtx" w:colFirst="0" w:colLast="0"/>
      <w:bookmarkStart w:id="334" w:name="_Toc25068447"/>
      <w:bookmarkStart w:id="335" w:name="_Toc26789758"/>
      <w:bookmarkEnd w:id="333"/>
      <w:r>
        <w:t>Properties</w:t>
      </w:r>
      <w:bookmarkEnd w:id="334"/>
      <w:bookmarkEnd w:id="335"/>
    </w:p>
    <w:tbl>
      <w:tblPr>
        <w:tblW w:w="9195" w:type="dxa"/>
        <w:tblLayout w:type="fixed"/>
        <w:tblLook w:val="0600" w:firstRow="0" w:lastRow="0" w:firstColumn="0" w:lastColumn="0" w:noHBand="1" w:noVBand="1"/>
      </w:tblPr>
      <w:tblGrid>
        <w:gridCol w:w="2595"/>
        <w:gridCol w:w="2400"/>
        <w:gridCol w:w="4200"/>
      </w:tblGrid>
      <w:tr w:rsidR="00D94401" w14:paraId="1B0C2AC7"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ECB5EE" w14:textId="77777777" w:rsidR="00D94401" w:rsidRDefault="00D94401" w:rsidP="008C40DE">
            <w:pPr>
              <w:rPr>
                <w:b/>
                <w:color w:val="FFFFFF"/>
              </w:rPr>
            </w:pPr>
            <w:r>
              <w:rPr>
                <w:b/>
                <w:color w:val="FFFFFF"/>
              </w:rPr>
              <w:t>Required Common Properties</w:t>
            </w:r>
          </w:p>
        </w:tc>
      </w:tr>
      <w:tr w:rsidR="00D94401" w14:paraId="59B56209"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CD1DA6D"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02F10CF1"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7ED654" w14:textId="77777777" w:rsidR="00D94401" w:rsidRDefault="00D94401" w:rsidP="008C40DE">
            <w:pPr>
              <w:rPr>
                <w:b/>
                <w:color w:val="FFFFFF"/>
              </w:rPr>
            </w:pPr>
            <w:r>
              <w:rPr>
                <w:b/>
                <w:color w:val="FFFFFF"/>
              </w:rPr>
              <w:t>Optional Common Properties</w:t>
            </w:r>
          </w:p>
        </w:tc>
      </w:tr>
      <w:tr w:rsidR="00D94401" w14:paraId="72A3A616" w14:textId="77777777" w:rsidTr="008C40DE">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48A246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08FD05CB"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2797F3" w14:textId="77777777" w:rsidR="00D94401" w:rsidRDefault="00D94401" w:rsidP="008C40DE">
            <w:pPr>
              <w:rPr>
                <w:b/>
                <w:color w:val="FFFFFF"/>
              </w:rPr>
            </w:pPr>
            <w:r>
              <w:rPr>
                <w:b/>
                <w:color w:val="FFFFFF"/>
              </w:rPr>
              <w:t>Not Applicable Common Properties</w:t>
            </w:r>
          </w:p>
        </w:tc>
      </w:tr>
      <w:tr w:rsidR="00D94401" w14:paraId="78F55262" w14:textId="77777777" w:rsidTr="008C40DE">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DD3FF4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50E64D6A" w14:textId="77777777" w:rsidTr="008C40DE">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6662B9" w14:textId="77777777" w:rsidR="00D94401" w:rsidRDefault="00D94401" w:rsidP="008C40DE">
            <w:pPr>
              <w:pBdr>
                <w:top w:val="nil"/>
                <w:left w:val="nil"/>
                <w:bottom w:val="nil"/>
                <w:right w:val="nil"/>
                <w:between w:val="nil"/>
              </w:pBdr>
              <w:rPr>
                <w:b/>
                <w:color w:val="FFFFFF"/>
              </w:rPr>
            </w:pPr>
            <w:r>
              <w:rPr>
                <w:b/>
                <w:color w:val="FFFFFF"/>
              </w:rPr>
              <w:t>Vulnerability Specific Properties</w:t>
            </w:r>
          </w:p>
        </w:tc>
      </w:tr>
      <w:tr w:rsidR="00D94401" w14:paraId="389957EF" w14:textId="77777777" w:rsidTr="008C40DE">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34BF3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p>
        </w:tc>
      </w:tr>
      <w:tr w:rsidR="00D94401" w14:paraId="098DB40E" w14:textId="77777777" w:rsidTr="008C40DE">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CF3E51"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96A91B"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Type</w:t>
            </w:r>
          </w:p>
        </w:tc>
        <w:tc>
          <w:tcPr>
            <w:tcW w:w="4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E23811"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D94401" w14:paraId="257027E4" w14:textId="77777777" w:rsidTr="008C40DE">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C412254" w14:textId="77777777" w:rsidR="00D94401" w:rsidRDefault="00D94401" w:rsidP="008C40DE">
            <w:pPr>
              <w:pBdr>
                <w:top w:val="nil"/>
                <w:left w:val="nil"/>
                <w:bottom w:val="nil"/>
                <w:right w:val="nil"/>
                <w:between w:val="nil"/>
              </w:pBdr>
              <w:rPr>
                <w:shd w:val="clear" w:color="auto" w:fill="D9D9D9"/>
              </w:rPr>
            </w:pPr>
            <w:r>
              <w:rPr>
                <w:rFonts w:ascii="Consolas" w:eastAsia="Consolas" w:hAnsi="Consolas" w:cs="Consolas"/>
                <w:b/>
              </w:rPr>
              <w:lastRenderedPageBreak/>
              <w:t>type</w:t>
            </w:r>
            <w:r>
              <w:rPr>
                <w:shd w:val="clear" w:color="auto" w:fill="D9D9D9"/>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9CEAE8F"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90B66B6" w14:textId="77777777" w:rsidR="00D94401" w:rsidRDefault="00D94401" w:rsidP="008C40DE">
            <w:pPr>
              <w:pBdr>
                <w:top w:val="nil"/>
                <w:left w:val="nil"/>
                <w:bottom w:val="nil"/>
                <w:right w:val="nil"/>
                <w:between w:val="nil"/>
              </w:pBdr>
              <w:rPr>
                <w:shd w:val="clear" w:color="auto" w:fill="D9EAD3"/>
              </w:rPr>
            </w:pPr>
            <w:r>
              <w:rPr>
                <w:shd w:val="clear" w:color="auto" w:fill="D9D9D9"/>
              </w:rPr>
              <w:t xml:space="preserve">The value of this property MUST be </w:t>
            </w:r>
            <w:r>
              <w:rPr>
                <w:rFonts w:ascii="Consolas" w:eastAsia="Consolas" w:hAnsi="Consolas" w:cs="Consolas"/>
                <w:color w:val="073763"/>
                <w:shd w:val="clear" w:color="auto" w:fill="CFE2F3"/>
              </w:rPr>
              <w:t>vulnerability</w:t>
            </w:r>
            <w:r>
              <w:t>.</w:t>
            </w:r>
          </w:p>
        </w:tc>
      </w:tr>
      <w:tr w:rsidR="00D94401" w14:paraId="71214166" w14:textId="77777777" w:rsidTr="008C40DE">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AB70C26" w14:textId="77777777" w:rsidR="00D94401" w:rsidRDefault="00D94401" w:rsidP="008C40DE">
            <w:pPr>
              <w:pBdr>
                <w:top w:val="nil"/>
                <w:left w:val="nil"/>
                <w:bottom w:val="nil"/>
                <w:right w:val="nil"/>
                <w:between w:val="nil"/>
              </w:pBdr>
            </w:pPr>
            <w:r>
              <w:rPr>
                <w:rFonts w:ascii="Consolas" w:eastAsia="Consolas" w:hAnsi="Consolas" w:cs="Consolas"/>
                <w:b/>
              </w:rPr>
              <w:t xml:space="preserve">external_references </w:t>
            </w:r>
          </w:p>
          <w:p w14:paraId="3B5A0218" w14:textId="77777777" w:rsidR="00D94401" w:rsidRDefault="00D94401" w:rsidP="008C40DE">
            <w:pPr>
              <w:pBdr>
                <w:top w:val="nil"/>
                <w:left w:val="nil"/>
                <w:bottom w:val="nil"/>
                <w:right w:val="nil"/>
                <w:between w:val="nil"/>
              </w:pBdr>
              <w:rPr>
                <w:rFonts w:ascii="Consolas" w:eastAsia="Consolas" w:hAnsi="Consolas" w:cs="Consolas"/>
                <w:b/>
              </w:rPr>
            </w:pPr>
            <w:r>
              <w:t>(optional)</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70F28F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BA341D4" w14:textId="77777777" w:rsidR="00D94401" w:rsidRDefault="00D94401" w:rsidP="008C40DE">
            <w:pPr>
              <w:pBdr>
                <w:top w:val="nil"/>
                <w:left w:val="nil"/>
                <w:bottom w:val="nil"/>
                <w:right w:val="nil"/>
                <w:between w:val="nil"/>
              </w:pBdr>
              <w:rPr>
                <w:highlight w:val="white"/>
              </w:rPr>
            </w:pPr>
            <w:r>
              <w:t xml:space="preserve">A list of external references which refer to non-STIX information. This property </w:t>
            </w:r>
            <w:r>
              <w:rPr>
                <w:b/>
              </w:rPr>
              <w:t xml:space="preserve">MAY </w:t>
            </w:r>
            <w:r>
              <w:t>be used to provide one or more Vulnerability identifiers, such as a CVE ID</w:t>
            </w:r>
            <w:r>
              <w:rPr>
                <w:color w:val="FF0000"/>
              </w:rPr>
              <w:t xml:space="preserve"> </w:t>
            </w:r>
            <w:r>
              <w:t>[</w:t>
            </w:r>
            <w:hyperlink w:anchor="kix.a83ojt2ku27w">
              <w:r>
                <w:rPr>
                  <w:color w:val="1155CC"/>
                  <w:u w:val="single"/>
                </w:rPr>
                <w:t>CVE</w:t>
              </w:r>
            </w:hyperlink>
            <w:r>
              <w:t xml:space="preserve">]. When specifying a CVE ID, the </w:t>
            </w:r>
            <w:r>
              <w:rPr>
                <w:rFonts w:ascii="Consolas" w:eastAsia="Consolas" w:hAnsi="Consolas" w:cs="Consolas"/>
                <w:b/>
              </w:rPr>
              <w:t>source_name</w:t>
            </w:r>
            <w:r>
              <w:t xml:space="preserve"> property of the external reference </w:t>
            </w:r>
            <w:r>
              <w:rPr>
                <w:b/>
              </w:rPr>
              <w:t xml:space="preserve">MUST </w:t>
            </w:r>
            <w:r>
              <w:t xml:space="preserve">be set to </w:t>
            </w:r>
            <w:r>
              <w:rPr>
                <w:rFonts w:ascii="Consolas" w:eastAsia="Consolas" w:hAnsi="Consolas" w:cs="Consolas"/>
                <w:color w:val="073763"/>
                <w:shd w:val="clear" w:color="auto" w:fill="CFE2F3"/>
              </w:rPr>
              <w:t>cve</w:t>
            </w:r>
            <w:r>
              <w:t xml:space="preserve"> and the </w:t>
            </w:r>
            <w:r>
              <w:rPr>
                <w:rFonts w:ascii="Consolas" w:eastAsia="Consolas" w:hAnsi="Consolas" w:cs="Consolas"/>
                <w:b/>
              </w:rPr>
              <w:t>external_id</w:t>
            </w:r>
            <w:r>
              <w:t xml:space="preserve"> property </w:t>
            </w:r>
            <w:r>
              <w:rPr>
                <w:b/>
              </w:rPr>
              <w:t>MUST</w:t>
            </w:r>
            <w:r>
              <w:t xml:space="preserve"> be the exact CVE identifier.</w:t>
            </w:r>
          </w:p>
        </w:tc>
      </w:tr>
      <w:tr w:rsidR="00D94401" w14:paraId="287C44E5" w14:textId="77777777" w:rsidTr="008C40DE">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D6C8BD" w14:textId="77777777" w:rsidR="00D94401" w:rsidRDefault="00D94401" w:rsidP="008C40DE">
            <w:pPr>
              <w:pBdr>
                <w:top w:val="nil"/>
                <w:left w:val="nil"/>
                <w:bottom w:val="nil"/>
                <w:right w:val="nil"/>
                <w:between w:val="nil"/>
              </w:pBdr>
              <w:rPr>
                <w:highlight w:val="white"/>
              </w:rPr>
            </w:pPr>
            <w:r>
              <w:rPr>
                <w:rFonts w:ascii="Consolas" w:eastAsia="Consolas" w:hAnsi="Consolas" w:cs="Consolas"/>
                <w:b/>
              </w:rPr>
              <w:t>name</w:t>
            </w:r>
            <w:r>
              <w:rPr>
                <w:highlight w:val="white"/>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DFB6AF"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6FF7A4" w14:textId="77777777" w:rsidR="00D94401" w:rsidRDefault="00D94401" w:rsidP="008C40DE">
            <w:pPr>
              <w:pBdr>
                <w:top w:val="nil"/>
                <w:left w:val="nil"/>
                <w:bottom w:val="nil"/>
                <w:right w:val="nil"/>
                <w:between w:val="nil"/>
              </w:pBdr>
            </w:pPr>
            <w:r>
              <w:t>A name used to identify the Vulnerability.</w:t>
            </w:r>
          </w:p>
        </w:tc>
      </w:tr>
      <w:tr w:rsidR="00D94401" w14:paraId="38183986" w14:textId="77777777" w:rsidTr="008C40DE">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6BC867" w14:textId="77777777" w:rsidR="00D94401" w:rsidRDefault="00D94401" w:rsidP="008C40DE">
            <w:pPr>
              <w:pBdr>
                <w:top w:val="nil"/>
                <w:left w:val="nil"/>
                <w:bottom w:val="nil"/>
                <w:right w:val="nil"/>
                <w:between w:val="nil"/>
              </w:pBdr>
              <w:rPr>
                <w:highlight w:val="white"/>
              </w:rPr>
            </w:pPr>
            <w:r>
              <w:rPr>
                <w:rFonts w:ascii="Consolas" w:eastAsia="Consolas" w:hAnsi="Consolas" w:cs="Consolas"/>
                <w:b/>
              </w:rPr>
              <w:t>description</w:t>
            </w:r>
            <w:r>
              <w:rPr>
                <w:highlight w:val="white"/>
              </w:rPr>
              <w:t xml:space="preserve"> (optional)</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F3EEA3"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16A72D" w14:textId="77777777" w:rsidR="00D94401" w:rsidRDefault="00D94401" w:rsidP="008C40DE">
            <w:pPr>
              <w:pBdr>
                <w:top w:val="nil"/>
                <w:left w:val="nil"/>
                <w:bottom w:val="nil"/>
                <w:right w:val="nil"/>
                <w:between w:val="nil"/>
              </w:pBdr>
            </w:pPr>
            <w:r>
              <w:t>A description that provides more details and context about the Vulnerability, potentially including its purpose and its key characteristics.</w:t>
            </w:r>
          </w:p>
        </w:tc>
      </w:tr>
    </w:tbl>
    <w:p w14:paraId="14638ACC" w14:textId="77777777" w:rsidR="00D94401" w:rsidRDefault="00D94401" w:rsidP="00D94401">
      <w:pPr>
        <w:pBdr>
          <w:top w:val="nil"/>
          <w:left w:val="nil"/>
          <w:bottom w:val="nil"/>
          <w:right w:val="nil"/>
          <w:between w:val="nil"/>
        </w:pBdr>
        <w:rPr>
          <w:b/>
        </w:rPr>
      </w:pPr>
    </w:p>
    <w:p w14:paraId="49D061AA" w14:textId="6C0ACA8C" w:rsidR="00D94401" w:rsidRDefault="00D94401" w:rsidP="00D94401">
      <w:pPr>
        <w:pStyle w:val="Heading3"/>
      </w:pPr>
      <w:bookmarkStart w:id="336" w:name="_ibz8ltydjosa" w:colFirst="0" w:colLast="0"/>
      <w:bookmarkStart w:id="337" w:name="_Toc25068448"/>
      <w:bookmarkStart w:id="338" w:name="_Toc26789759"/>
      <w:bookmarkEnd w:id="336"/>
      <w:r>
        <w:t>Relationships</w:t>
      </w:r>
      <w:bookmarkEnd w:id="337"/>
      <w:bookmarkEnd w:id="338"/>
    </w:p>
    <w:p w14:paraId="5A3FA161" w14:textId="77777777" w:rsidR="00D94401" w:rsidRDefault="00D94401" w:rsidP="00D94401">
      <w:r>
        <w:t>These are the relationships explicitly defined between the Vulnerability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561EF249" w14:textId="77777777" w:rsidR="00D94401" w:rsidRDefault="00D94401" w:rsidP="00D94401"/>
    <w:p w14:paraId="7C41B182" w14:textId="77777777" w:rsidR="00D94401" w:rsidRDefault="00D94401" w:rsidP="00D94401">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F43C401" w14:textId="77777777" w:rsidR="00D94401" w:rsidRDefault="00D94401" w:rsidP="00D94401">
      <w:pPr>
        <w:pBdr>
          <w:top w:val="nil"/>
          <w:left w:val="nil"/>
          <w:bottom w:val="nil"/>
          <w:right w:val="nil"/>
          <w:between w:val="nil"/>
        </w:pBdr>
      </w:pPr>
    </w:p>
    <w:tbl>
      <w:tblPr>
        <w:tblW w:w="9210" w:type="dxa"/>
        <w:tblLayout w:type="fixed"/>
        <w:tblLook w:val="0600" w:firstRow="0" w:lastRow="0" w:firstColumn="0" w:lastColumn="0" w:noHBand="1" w:noVBand="1"/>
      </w:tblPr>
      <w:tblGrid>
        <w:gridCol w:w="2085"/>
        <w:gridCol w:w="1605"/>
        <w:gridCol w:w="1800"/>
        <w:gridCol w:w="3720"/>
      </w:tblGrid>
      <w:tr w:rsidR="00D94401" w14:paraId="12DDB9C5" w14:textId="77777777" w:rsidTr="008C40DE">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C35D43" w14:textId="77777777" w:rsidR="00D94401" w:rsidRDefault="00D94401" w:rsidP="008C40DE">
            <w:pPr>
              <w:pBdr>
                <w:top w:val="nil"/>
                <w:left w:val="nil"/>
                <w:bottom w:val="nil"/>
                <w:right w:val="nil"/>
                <w:between w:val="nil"/>
              </w:pBdr>
              <w:rPr>
                <w:b/>
                <w:color w:val="FFFFFF"/>
              </w:rPr>
            </w:pPr>
            <w:r>
              <w:rPr>
                <w:b/>
                <w:color w:val="FFFFFF"/>
              </w:rPr>
              <w:t>Embedded Relationships</w:t>
            </w:r>
          </w:p>
        </w:tc>
      </w:tr>
      <w:tr w:rsidR="00D94401" w14:paraId="72CC2F90" w14:textId="77777777" w:rsidTr="008C40DE">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2C79A8"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43F99F"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06B54B90" w14:textId="77777777" w:rsidTr="008C40DE">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49893F"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22F8F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1CD49C98" w14:textId="77777777" w:rsidTr="008C40DE">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207926" w14:textId="77777777" w:rsidR="00D94401" w:rsidRDefault="00D94401" w:rsidP="008C40DE">
            <w:pPr>
              <w:pBdr>
                <w:top w:val="nil"/>
                <w:left w:val="nil"/>
                <w:bottom w:val="nil"/>
                <w:right w:val="nil"/>
                <w:between w:val="nil"/>
              </w:pBdr>
              <w:rPr>
                <w:b/>
                <w:color w:val="FFFFFF"/>
              </w:rPr>
            </w:pPr>
            <w:r>
              <w:rPr>
                <w:b/>
                <w:color w:val="FFFFFF"/>
              </w:rPr>
              <w:t>Common Relationships</w:t>
            </w:r>
          </w:p>
        </w:tc>
      </w:tr>
      <w:tr w:rsidR="00D94401" w14:paraId="3C5AA8A4" w14:textId="77777777" w:rsidTr="008C40DE">
        <w:tc>
          <w:tcPr>
            <w:tcW w:w="921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883B60" w14:textId="77777777" w:rsidR="00D94401" w:rsidRDefault="00D94401" w:rsidP="008C40DE">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D94401" w14:paraId="68689A68" w14:textId="77777777" w:rsidTr="008C40DE">
        <w:tc>
          <w:tcPr>
            <w:tcW w:w="20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048274" w14:textId="77777777" w:rsidR="00D94401" w:rsidRDefault="00D94401" w:rsidP="008C40DE">
            <w:pPr>
              <w:pBdr>
                <w:top w:val="nil"/>
                <w:left w:val="nil"/>
                <w:bottom w:val="nil"/>
                <w:right w:val="nil"/>
                <w:between w:val="nil"/>
              </w:pBdr>
              <w:rPr>
                <w:b/>
                <w:color w:val="FFFFFF"/>
              </w:rPr>
            </w:pPr>
            <w:r>
              <w:rPr>
                <w:b/>
                <w:color w:val="FFFFFF"/>
              </w:rPr>
              <w:t>Source</w:t>
            </w:r>
          </w:p>
        </w:tc>
        <w:tc>
          <w:tcPr>
            <w:tcW w:w="16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0D850B" w14:textId="77777777" w:rsidR="00D94401" w:rsidRDefault="00D94401" w:rsidP="008C40DE">
            <w:pPr>
              <w:pBdr>
                <w:top w:val="nil"/>
                <w:left w:val="nil"/>
                <w:bottom w:val="nil"/>
                <w:right w:val="nil"/>
                <w:between w:val="nil"/>
              </w:pBd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B5B5DC" w14:textId="77777777" w:rsidR="00D94401" w:rsidRDefault="00D94401" w:rsidP="008C40DE">
            <w:pPr>
              <w:pBdr>
                <w:top w:val="nil"/>
                <w:left w:val="nil"/>
                <w:bottom w:val="nil"/>
                <w:right w:val="nil"/>
                <w:between w:val="nil"/>
              </w:pBdr>
              <w:rPr>
                <w:b/>
                <w:color w:val="FFFFFF"/>
              </w:rPr>
            </w:pPr>
            <w:r>
              <w:rPr>
                <w:b/>
                <w:color w:val="FFFFFF"/>
              </w:rPr>
              <w:t xml:space="preserve">Target </w:t>
            </w:r>
          </w:p>
        </w:tc>
        <w:tc>
          <w:tcPr>
            <w:tcW w:w="37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0EA1F9"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3E0DB275" w14:textId="77777777" w:rsidTr="008C40DE">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F87687" w14:textId="77777777" w:rsidR="00D94401" w:rsidRDefault="00D94401" w:rsidP="008C40DE">
            <w:r>
              <w:lastRenderedPageBreak/>
              <w:t>—</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E7DE5A" w14:textId="77777777" w:rsidR="00D94401" w:rsidRDefault="00D94401" w:rsidP="008C40DE">
            <w: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49FD35" w14:textId="77777777" w:rsidR="00D94401" w:rsidRDefault="00D94401" w:rsidP="008C40DE">
            <w:r>
              <w:t>—</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83C447" w14:textId="77777777" w:rsidR="00D94401" w:rsidRDefault="00D94401" w:rsidP="008C40DE">
            <w:r>
              <w:t>—</w:t>
            </w:r>
          </w:p>
        </w:tc>
      </w:tr>
      <w:tr w:rsidR="00D94401" w14:paraId="199E2BDE" w14:textId="77777777" w:rsidTr="008C40DE">
        <w:tc>
          <w:tcPr>
            <w:tcW w:w="921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E84041A" w14:textId="77777777" w:rsidR="00D94401" w:rsidRDefault="00D94401" w:rsidP="008C40DE">
            <w:pPr>
              <w:pBdr>
                <w:top w:val="nil"/>
                <w:left w:val="nil"/>
                <w:bottom w:val="nil"/>
                <w:right w:val="nil"/>
                <w:between w:val="nil"/>
              </w:pBdr>
              <w:rPr>
                <w:b/>
              </w:rPr>
            </w:pPr>
            <w:r>
              <w:rPr>
                <w:b/>
              </w:rPr>
              <w:t>Reverse Relationships</w:t>
            </w:r>
          </w:p>
        </w:tc>
      </w:tr>
      <w:tr w:rsidR="00D94401" w14:paraId="278D2BDA" w14:textId="77777777" w:rsidTr="008C40DE">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05B5FE"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23C304" w14:textId="77777777" w:rsidR="00D94401" w:rsidRDefault="00D94401" w:rsidP="008C40DE">
            <w:pPr>
              <w:pBdr>
                <w:top w:val="nil"/>
                <w:left w:val="nil"/>
                <w:bottom w:val="nil"/>
                <w:right w:val="nil"/>
                <w:between w:val="nil"/>
              </w:pBdr>
            </w:pPr>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FD3FF3"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8B42C5" w14:textId="77777777" w:rsidR="00D94401" w:rsidRDefault="00D94401" w:rsidP="008C40DE">
            <w:pPr>
              <w:pBdr>
                <w:top w:val="nil"/>
                <w:left w:val="nil"/>
                <w:bottom w:val="nil"/>
                <w:right w:val="nil"/>
                <w:between w:val="nil"/>
              </w:pBdr>
            </w:pPr>
            <w:r>
              <w:t>See forward relationship for definition.</w:t>
            </w:r>
          </w:p>
        </w:tc>
      </w:tr>
      <w:tr w:rsidR="00D94401" w14:paraId="70F79D0F" w14:textId="77777777" w:rsidTr="008C40DE">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D80B1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2E0A03"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42BF6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B68420" w14:textId="77777777" w:rsidR="00D94401" w:rsidRDefault="00D94401" w:rsidP="008C40DE">
            <w:r>
              <w:t>See forward relationship for definition.</w:t>
            </w:r>
          </w:p>
        </w:tc>
      </w:tr>
      <w:tr w:rsidR="00D94401" w14:paraId="10AA6B06" w14:textId="77777777" w:rsidTr="008C40DE">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5135B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85C135" w14:textId="77777777" w:rsidR="00D94401" w:rsidRDefault="00D94401" w:rsidP="008C40DE">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p w14:paraId="2A51FC66" w14:textId="77777777" w:rsidR="00D94401" w:rsidRDefault="00D94401" w:rsidP="008C40DE">
            <w:pPr>
              <w:pBdr>
                <w:top w:val="nil"/>
                <w:left w:val="nil"/>
                <w:bottom w:val="nil"/>
                <w:right w:val="nil"/>
                <w:between w:val="nil"/>
              </w:pBdr>
              <w:rPr>
                <w:rFonts w:ascii="Consolas" w:eastAsia="Consolas" w:hAnsi="Consolas" w:cs="Consolas"/>
                <w:color w:val="073763"/>
                <w:shd w:val="clear" w:color="auto" w:fill="CFE2F3"/>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4CAF58"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EF9816" w14:textId="77777777" w:rsidR="00D94401" w:rsidRDefault="00D94401" w:rsidP="008C40DE">
            <w:pPr>
              <w:pBdr>
                <w:top w:val="nil"/>
                <w:left w:val="nil"/>
                <w:bottom w:val="nil"/>
                <w:right w:val="nil"/>
                <w:between w:val="nil"/>
              </w:pBdr>
            </w:pPr>
            <w:r>
              <w:t>See forward relationship for definition.</w:t>
            </w:r>
          </w:p>
        </w:tc>
      </w:tr>
      <w:tr w:rsidR="00D94401" w14:paraId="7857A89E" w14:textId="77777777" w:rsidTr="008C40DE">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D86F4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3246DF"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D59C8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E28D67" w14:textId="77777777" w:rsidR="00D94401" w:rsidRDefault="00D94401" w:rsidP="008C40DE">
            <w:r>
              <w:t>See forward relationship for definition.</w:t>
            </w:r>
          </w:p>
        </w:tc>
      </w:tr>
    </w:tbl>
    <w:p w14:paraId="55ECAD82" w14:textId="77777777" w:rsidR="00D94401" w:rsidRDefault="00D94401" w:rsidP="00D94401">
      <w:pPr>
        <w:pBdr>
          <w:top w:val="nil"/>
          <w:left w:val="nil"/>
          <w:bottom w:val="nil"/>
          <w:right w:val="nil"/>
          <w:between w:val="nil"/>
        </w:pBdr>
      </w:pPr>
    </w:p>
    <w:p w14:paraId="73C934A8" w14:textId="77777777" w:rsidR="00D94401" w:rsidRDefault="00D94401" w:rsidP="00D94401">
      <w:pPr>
        <w:pBdr>
          <w:top w:val="nil"/>
          <w:left w:val="nil"/>
          <w:bottom w:val="nil"/>
          <w:right w:val="nil"/>
          <w:between w:val="nil"/>
        </w:pBdr>
        <w:rPr>
          <w:b/>
        </w:rPr>
      </w:pPr>
      <w:r>
        <w:rPr>
          <w:b/>
        </w:rPr>
        <w:t>​Examples</w:t>
      </w:r>
    </w:p>
    <w:p w14:paraId="08F6087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1AFABB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"vulnerability",</w:t>
      </w:r>
    </w:p>
    <w:p w14:paraId="2B5CBB8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F929DD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"vulnerability--0c7b5b88-8ff7-4a4d-aa9d-feb398cd0061",</w:t>
      </w:r>
    </w:p>
    <w:p w14:paraId="56BDB6E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"2016-05-12T08:17:27.000Z",</w:t>
      </w:r>
    </w:p>
    <w:p w14:paraId="471F143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"2016-05-12T08:17:27.000Z",</w:t>
      </w:r>
    </w:p>
    <w:p w14:paraId="0E582AD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677093A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"CVE-2016-1234",</w:t>
      </w:r>
    </w:p>
    <w:p w14:paraId="64DC8EA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7C59B6F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8CC3BA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"cve",</w:t>
      </w:r>
    </w:p>
    <w:p w14:paraId="6E1A4D1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"CVE-2016-1234"</w:t>
      </w:r>
    </w:p>
    <w:p w14:paraId="020B4A4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62CB21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BB9470B"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0DE7594A" w14:textId="77777777" w:rsidR="00D94401" w:rsidRDefault="00D94401" w:rsidP="00D94401">
      <w:pPr>
        <w:pBdr>
          <w:top w:val="nil"/>
          <w:left w:val="nil"/>
          <w:bottom w:val="nil"/>
          <w:right w:val="nil"/>
          <w:between w:val="nil"/>
        </w:pBdr>
      </w:pPr>
      <w:r>
        <w:t>​</w:t>
      </w:r>
    </w:p>
    <w:p w14:paraId="7F593097" w14:textId="77777777" w:rsidR="00D94401" w:rsidRDefault="00D94401" w:rsidP="00D94401">
      <w:pPr>
        <w:pBdr>
          <w:top w:val="nil"/>
          <w:left w:val="nil"/>
          <w:bottom w:val="nil"/>
          <w:right w:val="nil"/>
          <w:between w:val="nil"/>
        </w:pBdr>
      </w:pPr>
    </w:p>
    <w:p w14:paraId="1BAA005A" w14:textId="77777777" w:rsidR="00D94401" w:rsidRDefault="00D94401" w:rsidP="00D94401"/>
    <w:p w14:paraId="63DC3AF5" w14:textId="77777777" w:rsidR="00D94401" w:rsidRDefault="00D94401" w:rsidP="00D94401"/>
    <w:p w14:paraId="6E4DA9A8" w14:textId="7AED4CA5" w:rsidR="00D94401" w:rsidRDefault="00D94401" w:rsidP="00D94401">
      <w:pPr>
        <w:pStyle w:val="Heading1"/>
      </w:pPr>
      <w:bookmarkStart w:id="339" w:name="_Toc25068449"/>
      <w:bookmarkStart w:id="340" w:name="_Toc26789760"/>
      <w:r>
        <w:lastRenderedPageBreak/>
        <w:t>STIX™ Relationship Objects</w:t>
      </w:r>
      <w:bookmarkEnd w:id="339"/>
      <w:bookmarkEnd w:id="340"/>
    </w:p>
    <w:p w14:paraId="34727BC2" w14:textId="77777777" w:rsidR="00D94401" w:rsidRDefault="00D94401" w:rsidP="00D94401">
      <w:pPr>
        <w:pBdr>
          <w:top w:val="nil"/>
          <w:left w:val="nil"/>
          <w:bottom w:val="nil"/>
          <w:right w:val="nil"/>
          <w:between w:val="nil"/>
        </w:pBdr>
      </w:pPr>
      <w:r>
        <w:t>STIX Relationship Objects (SROs) represent types of relationships used to describe CTI. The Generic Relationship SRO is used to describe many varied types of relationships, while the specific Sighting SRO contains additional properties to represent Sighting relationships.</w:t>
      </w:r>
    </w:p>
    <w:p w14:paraId="27028058" w14:textId="77777777" w:rsidR="00D94401" w:rsidRDefault="00D94401" w:rsidP="00D94401">
      <w:pPr>
        <w:pBdr>
          <w:top w:val="nil"/>
          <w:left w:val="nil"/>
          <w:bottom w:val="nil"/>
          <w:right w:val="nil"/>
          <w:between w:val="nil"/>
        </w:pBdr>
      </w:pPr>
    </w:p>
    <w:p w14:paraId="260272A8" w14:textId="77777777" w:rsidR="00D94401" w:rsidRDefault="00D94401" w:rsidP="00D94401">
      <w:pPr>
        <w:pBdr>
          <w:top w:val="nil"/>
          <w:left w:val="nil"/>
          <w:bottom w:val="nil"/>
          <w:right w:val="nil"/>
          <w:between w:val="nil"/>
        </w:pBdr>
      </w:pPr>
      <w:r>
        <w:t xml:space="preserve">Property information, relationship information, and examples are provided for each SRO defined below. Property information includes common properties as well as properties that are specific to each SRO. Because SROs cannot be the source or target of other SROs, relationship information is included but only to describe embedded relationships (e.g., </w:t>
      </w:r>
      <w:r>
        <w:rPr>
          <w:rFonts w:ascii="Consolas" w:eastAsia="Consolas" w:hAnsi="Consolas" w:cs="Consolas"/>
          <w:b/>
        </w:rPr>
        <w:t>created_by_ref</w:t>
      </w:r>
      <w:r>
        <w:t>).</w:t>
      </w:r>
    </w:p>
    <w:p w14:paraId="46F563D5" w14:textId="7CA24EA6" w:rsidR="00D94401" w:rsidRDefault="00D94401" w:rsidP="00D94401">
      <w:pPr>
        <w:pStyle w:val="Heading2"/>
      </w:pPr>
      <w:bookmarkStart w:id="341" w:name="_e2e1szrqfoan" w:colFirst="0" w:colLast="0"/>
      <w:bookmarkStart w:id="342" w:name="_Toc25068450"/>
      <w:bookmarkStart w:id="343" w:name="_Toc26789761"/>
      <w:bookmarkEnd w:id="341"/>
      <w:r>
        <w:t>Relationship</w:t>
      </w:r>
      <w:bookmarkEnd w:id="342"/>
      <w:bookmarkEnd w:id="343"/>
    </w:p>
    <w:p w14:paraId="4F03C330" w14:textId="77777777" w:rsidR="00D94401" w:rsidRDefault="00D94401" w:rsidP="00D94401">
      <w:pPr>
        <w:pBdr>
          <w:top w:val="nil"/>
          <w:left w:val="nil"/>
          <w:bottom w:val="nil"/>
          <w:right w:val="nil"/>
          <w:between w:val="nil"/>
        </w:pBdr>
        <w:rPr>
          <w:color w:val="FFFFFF"/>
          <w:shd w:val="clear" w:color="auto" w:fill="9900FF"/>
        </w:rPr>
      </w:pPr>
      <w:r>
        <w:rPr>
          <w:b/>
        </w:rPr>
        <w:t>Type Name:</w:t>
      </w:r>
      <w:r>
        <w:t xml:space="preserve"> </w:t>
      </w:r>
      <w:r>
        <w:rPr>
          <w:rFonts w:ascii="Consolas" w:eastAsia="Consolas" w:hAnsi="Consolas" w:cs="Consolas"/>
          <w:color w:val="C7254E"/>
          <w:shd w:val="clear" w:color="auto" w:fill="F9F2F4"/>
        </w:rPr>
        <w:t>relationship</w:t>
      </w:r>
    </w:p>
    <w:p w14:paraId="5E63D5FD" w14:textId="77777777" w:rsidR="00D94401" w:rsidRDefault="00D94401" w:rsidP="00D94401">
      <w:pPr>
        <w:pBdr>
          <w:top w:val="nil"/>
          <w:left w:val="nil"/>
          <w:bottom w:val="nil"/>
          <w:right w:val="nil"/>
          <w:between w:val="nil"/>
        </w:pBdr>
        <w:rPr>
          <w:color w:val="FFFFFF"/>
          <w:shd w:val="clear" w:color="auto" w:fill="9900FF"/>
        </w:rPr>
      </w:pPr>
    </w:p>
    <w:p w14:paraId="371524AD" w14:textId="77777777" w:rsidR="00D94401" w:rsidRDefault="00D94401" w:rsidP="00D94401">
      <w:pPr>
        <w:pBdr>
          <w:top w:val="nil"/>
          <w:left w:val="nil"/>
          <w:bottom w:val="nil"/>
          <w:right w:val="nil"/>
          <w:between w:val="nil"/>
        </w:pBdr>
      </w:pPr>
      <w:r>
        <w:t>The Relationship object is used to link together two SDOs or SCOs in order to describe how they are related to each other. If SDOs and SCOs are considered "nodes" or "vertices" in the graph, the Relationship Objects (SROs) represent "edges".</w:t>
      </w:r>
    </w:p>
    <w:p w14:paraId="412CCB8D" w14:textId="77777777" w:rsidR="00D94401" w:rsidRDefault="00D94401" w:rsidP="00D94401">
      <w:pPr>
        <w:pBdr>
          <w:top w:val="nil"/>
          <w:left w:val="nil"/>
          <w:bottom w:val="nil"/>
          <w:right w:val="nil"/>
          <w:between w:val="nil"/>
        </w:pBdr>
      </w:pPr>
    </w:p>
    <w:p w14:paraId="6E89BDBB" w14:textId="77777777" w:rsidR="00D94401" w:rsidRDefault="00D94401" w:rsidP="00D94401">
      <w:pPr>
        <w:pBdr>
          <w:top w:val="nil"/>
          <w:left w:val="nil"/>
          <w:bottom w:val="nil"/>
          <w:right w:val="nil"/>
          <w:between w:val="nil"/>
        </w:pBdr>
      </w:pPr>
      <w:r>
        <w:t xml:space="preserve">STIX defines many relationship types to link together SDOs and SCOs. These relationships are contained in the "Relationships" table under each SDO and SCO definition. Relationship types defined in the specification </w:t>
      </w:r>
      <w:r>
        <w:rPr>
          <w:b/>
        </w:rPr>
        <w:t xml:space="preserve">SHOULD </w:t>
      </w:r>
      <w:r>
        <w:t xml:space="preserve">be used to ensure consistency. An example of a specification-defined relationship is that an </w:t>
      </w:r>
      <w:r>
        <w:rPr>
          <w:rFonts w:ascii="Consolas" w:eastAsia="Consolas" w:hAnsi="Consolas" w:cs="Consolas"/>
          <w:color w:val="C7254E"/>
          <w:shd w:val="clear" w:color="auto" w:fill="F9F2F4"/>
        </w:rPr>
        <w:t>indicator</w:t>
      </w:r>
      <w:r>
        <w:t xml:space="preserve"> </w:t>
      </w:r>
      <w:r>
        <w:rPr>
          <w:rFonts w:ascii="Consolas" w:eastAsia="Consolas" w:hAnsi="Consolas" w:cs="Consolas"/>
          <w:color w:val="073763"/>
          <w:shd w:val="clear" w:color="auto" w:fill="CFE2F3"/>
        </w:rPr>
        <w:t>indicates</w:t>
      </w:r>
      <w:r>
        <w:t xml:space="preserve"> a </w:t>
      </w:r>
      <w:r>
        <w:rPr>
          <w:rFonts w:ascii="Consolas" w:eastAsia="Consolas" w:hAnsi="Consolas" w:cs="Consolas"/>
          <w:color w:val="C7254E"/>
          <w:shd w:val="clear" w:color="auto" w:fill="F9F2F4"/>
        </w:rPr>
        <w:t>campaign</w:t>
      </w:r>
      <w:r>
        <w:t>. That relationship type is listed in the Relationships section of the Indicator SDO definition.</w:t>
      </w:r>
    </w:p>
    <w:p w14:paraId="3540A326" w14:textId="77777777" w:rsidR="00D94401" w:rsidRDefault="00D94401" w:rsidP="00D94401">
      <w:pPr>
        <w:pBdr>
          <w:top w:val="nil"/>
          <w:left w:val="nil"/>
          <w:bottom w:val="nil"/>
          <w:right w:val="nil"/>
          <w:between w:val="nil"/>
        </w:pBdr>
      </w:pPr>
    </w:p>
    <w:p w14:paraId="0BBFB828" w14:textId="77777777" w:rsidR="00D94401" w:rsidRDefault="00D94401" w:rsidP="00D94401">
      <w:pPr>
        <w:pBdr>
          <w:top w:val="nil"/>
          <w:left w:val="nil"/>
          <w:bottom w:val="nil"/>
          <w:right w:val="nil"/>
          <w:between w:val="nil"/>
        </w:pBdr>
      </w:pPr>
      <w:r>
        <w:t xml:space="preserve">STIX also allows relationships from any SDO or SCO to any SDO or SCO that have not been defined in this specification. These relationships </w:t>
      </w:r>
      <w:r>
        <w:rPr>
          <w:b/>
        </w:rPr>
        <w:t xml:space="preserve">MAY </w:t>
      </w:r>
      <w:r>
        <w:t xml:space="preserve">use the </w:t>
      </w:r>
      <w:r>
        <w:rPr>
          <w:rFonts w:ascii="Consolas" w:eastAsia="Consolas" w:hAnsi="Consolas" w:cs="Consolas"/>
          <w:color w:val="073763"/>
          <w:shd w:val="clear" w:color="auto" w:fill="CFE2F3"/>
        </w:rPr>
        <w:t>related-to</w:t>
      </w:r>
      <w:r>
        <w:t xml:space="preserve"> relationship type or </w:t>
      </w:r>
      <w:r>
        <w:rPr>
          <w:b/>
        </w:rPr>
        <w:t xml:space="preserve">MAY </w:t>
      </w:r>
      <w:r>
        <w:t xml:space="preserve">use a user-defined relationship type. As an example, a user might want to link </w:t>
      </w:r>
      <w:r>
        <w:rPr>
          <w:rFonts w:ascii="Consolas" w:eastAsia="Consolas" w:hAnsi="Consolas" w:cs="Consolas"/>
          <w:color w:val="C7254E"/>
          <w:shd w:val="clear" w:color="auto" w:fill="F9F2F4"/>
        </w:rPr>
        <w:t>malware</w:t>
      </w:r>
      <w:r>
        <w:t xml:space="preserve"> directly to a </w:t>
      </w:r>
      <w:r>
        <w:rPr>
          <w:rFonts w:ascii="Consolas" w:eastAsia="Consolas" w:hAnsi="Consolas" w:cs="Consolas"/>
          <w:color w:val="C7254E"/>
          <w:shd w:val="clear" w:color="auto" w:fill="F9F2F4"/>
        </w:rPr>
        <w:t>tool</w:t>
      </w:r>
      <w:r>
        <w:t xml:space="preserve">. They can do so using </w:t>
      </w:r>
      <w:r>
        <w:rPr>
          <w:rFonts w:ascii="Consolas" w:eastAsia="Consolas" w:hAnsi="Consolas" w:cs="Consolas"/>
          <w:color w:val="073763"/>
          <w:shd w:val="clear" w:color="auto" w:fill="CFE2F3"/>
        </w:rPr>
        <w:t>related-to</w:t>
      </w:r>
      <w:r>
        <w:t xml:space="preserve"> to say that the Malware is related to the Tool but not describe how, or they could use </w:t>
      </w:r>
      <w:r>
        <w:rPr>
          <w:rFonts w:ascii="Consolas" w:eastAsia="Consolas" w:hAnsi="Consolas" w:cs="Consolas"/>
          <w:color w:val="073763"/>
          <w:shd w:val="clear" w:color="auto" w:fill="CFE2F3"/>
        </w:rPr>
        <w:t>delivered-by</w:t>
      </w:r>
      <w:r>
        <w:t xml:space="preserve"> (a user-defined name they determined) to indicate more detail.</w:t>
      </w:r>
    </w:p>
    <w:p w14:paraId="550897B8" w14:textId="77777777" w:rsidR="00D94401" w:rsidRDefault="00D94401" w:rsidP="00D94401">
      <w:pPr>
        <w:pBdr>
          <w:top w:val="nil"/>
          <w:left w:val="nil"/>
          <w:bottom w:val="nil"/>
          <w:right w:val="nil"/>
          <w:between w:val="nil"/>
        </w:pBdr>
      </w:pPr>
    </w:p>
    <w:p w14:paraId="45B148BB" w14:textId="77777777" w:rsidR="00D94401" w:rsidRDefault="00D94401" w:rsidP="00D94401">
      <w:pPr>
        <w:pBdr>
          <w:top w:val="nil"/>
          <w:left w:val="nil"/>
          <w:bottom w:val="nil"/>
          <w:right w:val="nil"/>
          <w:between w:val="nil"/>
        </w:pBdr>
      </w:pPr>
      <w:r>
        <w:t>Note that some relationships in STIX may seem like "shortcuts". For example, an Indicator doesn't really detect a Campaign: it detects activity (Attack Patterns, Malware, Infrastructure, etc.) that are often used by that campaign. While some analysts might want all of the source data and think that shortcuts are misleading, in many cases it's helpful to provide just the key points (shortcuts) and leave out the low-level details. In other cases, the low-level analysis may not be known or sharable, while the high-level analysis is. For these reasons, relationships that might appear to be "shortcuts" are not excluded from STIX.</w:t>
      </w:r>
    </w:p>
    <w:p w14:paraId="3D401470" w14:textId="79B0281E" w:rsidR="00D94401" w:rsidRDefault="00D94401" w:rsidP="00D94401">
      <w:pPr>
        <w:pStyle w:val="Heading3"/>
      </w:pPr>
      <w:bookmarkStart w:id="344" w:name="_sypzg7rvdvc1" w:colFirst="0" w:colLast="0"/>
      <w:bookmarkStart w:id="345" w:name="_Toc25068451"/>
      <w:bookmarkStart w:id="346" w:name="_Toc26789762"/>
      <w:bookmarkEnd w:id="344"/>
      <w:r>
        <w:t>Specification-Defined Relationships Summary</w:t>
      </w:r>
      <w:bookmarkEnd w:id="345"/>
      <w:bookmarkEnd w:id="346"/>
    </w:p>
    <w:p w14:paraId="5E5CD2BE" w14:textId="77777777" w:rsidR="00D94401" w:rsidRDefault="00D94401" w:rsidP="00D94401">
      <w:pPr>
        <w:pBdr>
          <w:top w:val="nil"/>
          <w:left w:val="nil"/>
          <w:bottom w:val="nil"/>
          <w:right w:val="nil"/>
          <w:between w:val="nil"/>
        </w:pBdr>
      </w:pPr>
      <w:r>
        <w:t xml:space="preserve">A relationship summary table for all specification-defined relationships can be found In Appendix B of this document The relationship summary table is provided as a convenience. If there is a discrepancy between the table and the relationships defined with each of the SDOs, then the relationships defined with the SDOs </w:t>
      </w:r>
      <w:r>
        <w:rPr>
          <w:b/>
        </w:rPr>
        <w:t>MUST</w:t>
      </w:r>
      <w:r>
        <w:t xml:space="preserve"> be viewed as authoritative.​</w:t>
      </w:r>
    </w:p>
    <w:p w14:paraId="2A0DBCDC" w14:textId="760003CD" w:rsidR="00D94401" w:rsidRDefault="00D94401" w:rsidP="00D94401">
      <w:pPr>
        <w:pStyle w:val="Heading3"/>
      </w:pPr>
      <w:bookmarkStart w:id="347" w:name="_al0fb8fcd9e7" w:colFirst="0" w:colLast="0"/>
      <w:bookmarkStart w:id="348" w:name="_Toc25068452"/>
      <w:bookmarkStart w:id="349" w:name="_Toc26789763"/>
      <w:bookmarkEnd w:id="347"/>
      <w:r>
        <w:t>Properties</w:t>
      </w:r>
      <w:bookmarkEnd w:id="348"/>
      <w:bookmarkEnd w:id="34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295"/>
        <w:gridCol w:w="4140"/>
      </w:tblGrid>
      <w:tr w:rsidR="00D94401" w14:paraId="30A97EB5"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1304BC" w14:textId="77777777" w:rsidR="00D94401" w:rsidRDefault="00D94401" w:rsidP="008C40DE">
            <w:pPr>
              <w:rPr>
                <w:b/>
                <w:color w:val="FFFFFF"/>
              </w:rPr>
            </w:pPr>
            <w:r>
              <w:rPr>
                <w:b/>
                <w:color w:val="FFFFFF"/>
              </w:rPr>
              <w:t>Required Common Properties</w:t>
            </w:r>
          </w:p>
        </w:tc>
      </w:tr>
      <w:tr w:rsidR="00D94401" w14:paraId="3FF584AF"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16EBA7F" w14:textId="77777777" w:rsidR="00D94401" w:rsidRDefault="00D94401" w:rsidP="008C40DE">
            <w:pPr>
              <w:rPr>
                <w:b/>
                <w:color w:val="FFFFFF"/>
              </w:rPr>
            </w:pPr>
            <w:r>
              <w:rPr>
                <w:rFonts w:ascii="Consolas" w:eastAsia="Consolas" w:hAnsi="Consolas" w:cs="Consolas"/>
                <w:b/>
              </w:rPr>
              <w:lastRenderedPageBreak/>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3D0E2B86"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F012CD" w14:textId="77777777" w:rsidR="00D94401" w:rsidRDefault="00D94401" w:rsidP="008C40DE">
            <w:pPr>
              <w:rPr>
                <w:b/>
                <w:color w:val="FFFFFF"/>
              </w:rPr>
            </w:pPr>
            <w:r>
              <w:rPr>
                <w:b/>
                <w:color w:val="FFFFFF"/>
              </w:rPr>
              <w:t>Optional Common Properties</w:t>
            </w:r>
          </w:p>
        </w:tc>
      </w:tr>
      <w:tr w:rsidR="00D94401" w14:paraId="5255CF7D"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3A8807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19C863EB"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05E253" w14:textId="77777777" w:rsidR="00D94401" w:rsidRDefault="00D94401" w:rsidP="008C40DE">
            <w:pPr>
              <w:rPr>
                <w:b/>
                <w:color w:val="FFFFFF"/>
              </w:rPr>
            </w:pPr>
            <w:r>
              <w:rPr>
                <w:b/>
                <w:color w:val="FFFFFF"/>
              </w:rPr>
              <w:t>Not Applicable Common Properties</w:t>
            </w:r>
          </w:p>
        </w:tc>
      </w:tr>
      <w:tr w:rsidR="00D94401" w14:paraId="28392B6A"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7ADF91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15484BB3"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434F5C" w14:textId="77777777" w:rsidR="00D94401" w:rsidRDefault="00D94401" w:rsidP="008C40DE">
            <w:pPr>
              <w:pBdr>
                <w:top w:val="nil"/>
                <w:left w:val="nil"/>
                <w:bottom w:val="nil"/>
                <w:right w:val="nil"/>
                <w:between w:val="nil"/>
              </w:pBdr>
              <w:rPr>
                <w:b/>
                <w:color w:val="FFFFFF"/>
              </w:rPr>
            </w:pPr>
            <w:r>
              <w:rPr>
                <w:b/>
                <w:color w:val="FFFFFF"/>
              </w:rPr>
              <w:t>Relationship Specific Properties</w:t>
            </w:r>
          </w:p>
        </w:tc>
      </w:tr>
      <w:tr w:rsidR="00D94401" w14:paraId="61846BE5" w14:textId="77777777" w:rsidTr="008C40DE">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8CCC40"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relationship_type</w:t>
            </w:r>
            <w:r>
              <w:t xml:space="preserve">, </w:t>
            </w:r>
            <w:r>
              <w:rPr>
                <w:rFonts w:ascii="Consolas" w:eastAsia="Consolas" w:hAnsi="Consolas" w:cs="Consolas"/>
                <w:b/>
              </w:rPr>
              <w:t>description</w:t>
            </w:r>
            <w:r>
              <w:t xml:space="preserve">, </w:t>
            </w:r>
            <w:r>
              <w:rPr>
                <w:rFonts w:ascii="Consolas" w:eastAsia="Consolas" w:hAnsi="Consolas" w:cs="Consolas"/>
                <w:b/>
              </w:rPr>
              <w:t>source_ref</w:t>
            </w:r>
            <w:r>
              <w:t xml:space="preserve">, </w:t>
            </w:r>
            <w:r>
              <w:rPr>
                <w:rFonts w:ascii="Consolas" w:eastAsia="Consolas" w:hAnsi="Consolas" w:cs="Consolas"/>
                <w:b/>
              </w:rPr>
              <w:t>target_ref</w:t>
            </w:r>
            <w:r>
              <w:t xml:space="preserve">, </w:t>
            </w:r>
            <w:r>
              <w:rPr>
                <w:rFonts w:ascii="Consolas" w:eastAsia="Consolas" w:hAnsi="Consolas" w:cs="Consolas"/>
                <w:b/>
              </w:rPr>
              <w:t>start_time</w:t>
            </w:r>
            <w:r>
              <w:t xml:space="preserve">, </w:t>
            </w:r>
            <w:r>
              <w:rPr>
                <w:rFonts w:ascii="Consolas" w:eastAsia="Consolas" w:hAnsi="Consolas" w:cs="Consolas"/>
                <w:b/>
              </w:rPr>
              <w:t>stop_time</w:t>
            </w:r>
          </w:p>
        </w:tc>
      </w:tr>
      <w:tr w:rsidR="00D94401" w14:paraId="705B0F02" w14:textId="77777777" w:rsidTr="008C40DE">
        <w:tc>
          <w:tcPr>
            <w:tcW w:w="2925" w:type="dxa"/>
            <w:shd w:val="clear" w:color="auto" w:fill="073763"/>
            <w:tcMar>
              <w:top w:w="100" w:type="dxa"/>
              <w:left w:w="100" w:type="dxa"/>
              <w:bottom w:w="100" w:type="dxa"/>
              <w:right w:w="100" w:type="dxa"/>
            </w:tcMar>
          </w:tcPr>
          <w:p w14:paraId="302C1652"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295" w:type="dxa"/>
            <w:shd w:val="clear" w:color="auto" w:fill="073763"/>
            <w:tcMar>
              <w:top w:w="100" w:type="dxa"/>
              <w:left w:w="100" w:type="dxa"/>
              <w:bottom w:w="100" w:type="dxa"/>
              <w:right w:w="100" w:type="dxa"/>
            </w:tcMar>
          </w:tcPr>
          <w:p w14:paraId="2661115F"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4140" w:type="dxa"/>
            <w:shd w:val="clear" w:color="auto" w:fill="073763"/>
            <w:tcMar>
              <w:top w:w="100" w:type="dxa"/>
              <w:left w:w="100" w:type="dxa"/>
              <w:bottom w:w="100" w:type="dxa"/>
              <w:right w:w="100" w:type="dxa"/>
            </w:tcMar>
          </w:tcPr>
          <w:p w14:paraId="74E42B39"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34F98937" w14:textId="77777777" w:rsidTr="008C40DE">
        <w:tc>
          <w:tcPr>
            <w:tcW w:w="2925" w:type="dxa"/>
            <w:shd w:val="clear" w:color="auto" w:fill="D9D9D9"/>
            <w:tcMar>
              <w:top w:w="100" w:type="dxa"/>
              <w:left w:w="100" w:type="dxa"/>
              <w:bottom w:w="100" w:type="dxa"/>
              <w:right w:w="100" w:type="dxa"/>
            </w:tcMar>
          </w:tcPr>
          <w:p w14:paraId="705BAFBE"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2295" w:type="dxa"/>
            <w:shd w:val="clear" w:color="auto" w:fill="D9D9D9"/>
            <w:tcMar>
              <w:top w:w="100" w:type="dxa"/>
              <w:left w:w="100" w:type="dxa"/>
              <w:bottom w:w="100" w:type="dxa"/>
              <w:right w:w="100" w:type="dxa"/>
            </w:tcMar>
          </w:tcPr>
          <w:p w14:paraId="0871FB25" w14:textId="77777777" w:rsidR="00D94401" w:rsidRDefault="00D94401" w:rsidP="008C40DE">
            <w:pPr>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4140" w:type="dxa"/>
            <w:shd w:val="clear" w:color="auto" w:fill="D9D9D9"/>
            <w:tcMar>
              <w:top w:w="100" w:type="dxa"/>
              <w:left w:w="100" w:type="dxa"/>
              <w:bottom w:w="100" w:type="dxa"/>
              <w:right w:w="100" w:type="dxa"/>
            </w:tcMar>
          </w:tcPr>
          <w:p w14:paraId="17BC7C4E" w14:textId="77777777" w:rsidR="00D94401" w:rsidRDefault="00D94401" w:rsidP="008C40DE">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relationship</w:t>
            </w:r>
            <w:r>
              <w:t>.</w:t>
            </w:r>
          </w:p>
        </w:tc>
      </w:tr>
      <w:tr w:rsidR="00D94401" w14:paraId="64F27999" w14:textId="77777777" w:rsidTr="008C40DE">
        <w:tc>
          <w:tcPr>
            <w:tcW w:w="2925" w:type="dxa"/>
            <w:shd w:val="clear" w:color="auto" w:fill="FFFFFF"/>
            <w:tcMar>
              <w:top w:w="100" w:type="dxa"/>
              <w:left w:w="100" w:type="dxa"/>
              <w:bottom w:w="100" w:type="dxa"/>
              <w:right w:w="100" w:type="dxa"/>
            </w:tcMar>
          </w:tcPr>
          <w:p w14:paraId="6411C464" w14:textId="77777777" w:rsidR="00D94401" w:rsidRDefault="00D94401" w:rsidP="008C40DE">
            <w:pPr>
              <w:widowControl w:val="0"/>
              <w:pBdr>
                <w:top w:val="nil"/>
                <w:left w:val="nil"/>
                <w:bottom w:val="nil"/>
                <w:right w:val="nil"/>
                <w:between w:val="nil"/>
              </w:pBdr>
            </w:pPr>
            <w:r>
              <w:rPr>
                <w:rFonts w:ascii="Consolas" w:eastAsia="Consolas" w:hAnsi="Consolas" w:cs="Consolas"/>
                <w:b/>
              </w:rPr>
              <w:t>relationship_type</w:t>
            </w:r>
            <w:r>
              <w:t xml:space="preserve"> (required)</w:t>
            </w:r>
          </w:p>
        </w:tc>
        <w:tc>
          <w:tcPr>
            <w:tcW w:w="2295" w:type="dxa"/>
            <w:shd w:val="clear" w:color="auto" w:fill="FFFFFF"/>
            <w:tcMar>
              <w:top w:w="100" w:type="dxa"/>
              <w:left w:w="100" w:type="dxa"/>
              <w:bottom w:w="100" w:type="dxa"/>
              <w:right w:w="100" w:type="dxa"/>
            </w:tcMar>
          </w:tcPr>
          <w:p w14:paraId="18A82020"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E51F68" w14:textId="77777777" w:rsidR="00D94401" w:rsidRDefault="00D94401" w:rsidP="008C40DE">
            <w:pPr>
              <w:pBdr>
                <w:top w:val="nil"/>
                <w:left w:val="nil"/>
                <w:bottom w:val="nil"/>
                <w:right w:val="nil"/>
                <w:between w:val="nil"/>
              </w:pBdr>
            </w:pPr>
            <w:r>
              <w:t xml:space="preserve">The name used to identify the type of Relationship. This value </w:t>
            </w:r>
            <w:r>
              <w:rPr>
                <w:b/>
              </w:rPr>
              <w:t xml:space="preserve">SHOULD </w:t>
            </w:r>
            <w:r>
              <w:t xml:space="preserve">be an exact value listed in the relationships for the source and target SDO, but </w:t>
            </w:r>
            <w:r>
              <w:rPr>
                <w:b/>
              </w:rPr>
              <w:t xml:space="preserve">MAY </w:t>
            </w:r>
            <w:r>
              <w:t xml:space="preserve">be any string. The value of this property </w:t>
            </w:r>
            <w:r>
              <w:rPr>
                <w:b/>
              </w:rPr>
              <w:t xml:space="preserve">MUST </w:t>
            </w:r>
            <w:r>
              <w:t>be in ASCII and is limited to characters a–z (lowercase ASCII), 0–9, and hyphen (-).</w:t>
            </w:r>
          </w:p>
        </w:tc>
      </w:tr>
      <w:tr w:rsidR="00D94401" w14:paraId="0795E3B4" w14:textId="77777777" w:rsidTr="008C40DE">
        <w:tc>
          <w:tcPr>
            <w:tcW w:w="2925" w:type="dxa"/>
            <w:shd w:val="clear" w:color="auto" w:fill="FFFFFF"/>
            <w:tcMar>
              <w:top w:w="100" w:type="dxa"/>
              <w:left w:w="100" w:type="dxa"/>
              <w:bottom w:w="100" w:type="dxa"/>
              <w:right w:w="100" w:type="dxa"/>
            </w:tcMar>
          </w:tcPr>
          <w:p w14:paraId="452FD1DA" w14:textId="77777777" w:rsidR="00D94401" w:rsidRDefault="00D94401" w:rsidP="008C40DE">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2295" w:type="dxa"/>
            <w:shd w:val="clear" w:color="auto" w:fill="FFFFFF"/>
            <w:tcMar>
              <w:top w:w="100" w:type="dxa"/>
              <w:left w:w="100" w:type="dxa"/>
              <w:bottom w:w="100" w:type="dxa"/>
              <w:right w:w="100" w:type="dxa"/>
            </w:tcMar>
          </w:tcPr>
          <w:p w14:paraId="569267EB"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A98666" w14:textId="77777777" w:rsidR="00D94401" w:rsidRDefault="00D94401" w:rsidP="008C40DE">
            <w:pPr>
              <w:pBdr>
                <w:top w:val="nil"/>
                <w:left w:val="nil"/>
                <w:bottom w:val="nil"/>
                <w:right w:val="nil"/>
                <w:between w:val="nil"/>
              </w:pBdr>
            </w:pPr>
            <w:r>
              <w:t>A description that provides more details and context about the Relationship, potentially including its purpose and its key characteristics.</w:t>
            </w:r>
          </w:p>
        </w:tc>
      </w:tr>
      <w:tr w:rsidR="00D94401" w14:paraId="1F832646" w14:textId="77777777" w:rsidTr="008C40DE">
        <w:tc>
          <w:tcPr>
            <w:tcW w:w="2925" w:type="dxa"/>
            <w:shd w:val="clear" w:color="auto" w:fill="auto"/>
            <w:tcMar>
              <w:top w:w="100" w:type="dxa"/>
              <w:left w:w="100" w:type="dxa"/>
              <w:bottom w:w="100" w:type="dxa"/>
              <w:right w:w="100" w:type="dxa"/>
            </w:tcMar>
          </w:tcPr>
          <w:p w14:paraId="1C4D3268" w14:textId="77777777" w:rsidR="00D94401" w:rsidRDefault="00D94401" w:rsidP="008C40DE">
            <w:pPr>
              <w:widowControl w:val="0"/>
              <w:pBdr>
                <w:top w:val="nil"/>
                <w:left w:val="nil"/>
                <w:bottom w:val="nil"/>
                <w:right w:val="nil"/>
                <w:between w:val="nil"/>
              </w:pBdr>
            </w:pPr>
            <w:r>
              <w:rPr>
                <w:rFonts w:ascii="Consolas" w:eastAsia="Consolas" w:hAnsi="Consolas" w:cs="Consolas"/>
                <w:b/>
              </w:rPr>
              <w:t>source_ref</w:t>
            </w:r>
            <w:r>
              <w:t xml:space="preserve"> (required)</w:t>
            </w:r>
          </w:p>
        </w:tc>
        <w:tc>
          <w:tcPr>
            <w:tcW w:w="2295" w:type="dxa"/>
            <w:shd w:val="clear" w:color="auto" w:fill="auto"/>
            <w:tcMar>
              <w:top w:w="100" w:type="dxa"/>
              <w:left w:w="100" w:type="dxa"/>
              <w:bottom w:w="100" w:type="dxa"/>
              <w:right w:w="100" w:type="dxa"/>
            </w:tcMar>
          </w:tcPr>
          <w:p w14:paraId="5893743B"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2BDEDAF8" w14:textId="77777777" w:rsidR="00D94401" w:rsidRDefault="00D94401" w:rsidP="008C40DE">
            <w:pPr>
              <w:widowControl w:val="0"/>
              <w:pBdr>
                <w:top w:val="nil"/>
                <w:left w:val="nil"/>
                <w:bottom w:val="nil"/>
                <w:right w:val="nil"/>
                <w:between w:val="nil"/>
              </w:pBdr>
            </w:pPr>
            <w:r>
              <w:t xml:space="preserve">The </w:t>
            </w:r>
            <w:r>
              <w:rPr>
                <w:rFonts w:ascii="Consolas" w:eastAsia="Consolas" w:hAnsi="Consolas" w:cs="Consolas"/>
                <w:b/>
              </w:rPr>
              <w:t>id</w:t>
            </w:r>
            <w:r>
              <w:t xml:space="preserve"> of the source (from) object. The value </w:t>
            </w:r>
            <w:r>
              <w:rPr>
                <w:b/>
              </w:rPr>
              <w:t>MUST</w:t>
            </w:r>
            <w:r>
              <w:t xml:space="preserve"> be an ID reference to an SDO or SCO (i.e., it cannot point to an SRO, Bundle, Language Content, or Marking Definition).</w:t>
            </w:r>
          </w:p>
        </w:tc>
      </w:tr>
      <w:tr w:rsidR="00D94401" w14:paraId="5936ABB3" w14:textId="77777777" w:rsidTr="008C40DE">
        <w:tc>
          <w:tcPr>
            <w:tcW w:w="2925" w:type="dxa"/>
            <w:shd w:val="clear" w:color="auto" w:fill="auto"/>
            <w:tcMar>
              <w:top w:w="100" w:type="dxa"/>
              <w:left w:w="100" w:type="dxa"/>
              <w:bottom w:w="100" w:type="dxa"/>
              <w:right w:w="100" w:type="dxa"/>
            </w:tcMar>
          </w:tcPr>
          <w:p w14:paraId="05601E87" w14:textId="77777777" w:rsidR="00D94401" w:rsidRDefault="00D94401" w:rsidP="008C40DE">
            <w:pPr>
              <w:widowControl w:val="0"/>
              <w:pBdr>
                <w:top w:val="nil"/>
                <w:left w:val="nil"/>
                <w:bottom w:val="nil"/>
                <w:right w:val="nil"/>
                <w:between w:val="nil"/>
              </w:pBdr>
            </w:pPr>
            <w:r>
              <w:rPr>
                <w:rFonts w:ascii="Consolas" w:eastAsia="Consolas" w:hAnsi="Consolas" w:cs="Consolas"/>
                <w:b/>
              </w:rPr>
              <w:t>target_ref</w:t>
            </w:r>
            <w:r>
              <w:t xml:space="preserve"> (required)</w:t>
            </w:r>
          </w:p>
        </w:tc>
        <w:tc>
          <w:tcPr>
            <w:tcW w:w="2295" w:type="dxa"/>
            <w:shd w:val="clear" w:color="auto" w:fill="auto"/>
            <w:tcMar>
              <w:top w:w="100" w:type="dxa"/>
              <w:left w:w="100" w:type="dxa"/>
              <w:bottom w:w="100" w:type="dxa"/>
              <w:right w:w="100" w:type="dxa"/>
            </w:tcMar>
          </w:tcPr>
          <w:p w14:paraId="537FE560"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6C8F86E3" w14:textId="77777777" w:rsidR="00D94401" w:rsidRDefault="00D94401" w:rsidP="008C40DE">
            <w:pPr>
              <w:widowControl w:val="0"/>
              <w:pBdr>
                <w:top w:val="nil"/>
                <w:left w:val="nil"/>
                <w:bottom w:val="nil"/>
                <w:right w:val="nil"/>
                <w:between w:val="nil"/>
              </w:pBdr>
            </w:pPr>
            <w:r>
              <w:t xml:space="preserve">The </w:t>
            </w:r>
            <w:r>
              <w:rPr>
                <w:rFonts w:ascii="Consolas" w:eastAsia="Consolas" w:hAnsi="Consolas" w:cs="Consolas"/>
                <w:b/>
              </w:rPr>
              <w:t>id</w:t>
            </w:r>
            <w:r>
              <w:t xml:space="preserve"> of the target (to) object. The value </w:t>
            </w:r>
            <w:r>
              <w:rPr>
                <w:b/>
              </w:rPr>
              <w:t>MUST</w:t>
            </w:r>
            <w:r>
              <w:t xml:space="preserve"> be an ID reference to an SDO or SCO (i.e., it cannot point to an SRO, Bundle, Language Content, or Marking Definition).</w:t>
            </w:r>
          </w:p>
        </w:tc>
      </w:tr>
      <w:tr w:rsidR="00D94401" w14:paraId="446F2265" w14:textId="77777777" w:rsidTr="008C40DE">
        <w:tc>
          <w:tcPr>
            <w:tcW w:w="2925" w:type="dxa"/>
            <w:shd w:val="clear" w:color="auto" w:fill="auto"/>
            <w:tcMar>
              <w:top w:w="100" w:type="dxa"/>
              <w:left w:w="100" w:type="dxa"/>
              <w:bottom w:w="100" w:type="dxa"/>
              <w:right w:w="100" w:type="dxa"/>
            </w:tcMar>
          </w:tcPr>
          <w:p w14:paraId="2165C7F9"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start_time</w:t>
            </w:r>
            <w:r>
              <w:t xml:space="preserve"> (optional)</w:t>
            </w:r>
          </w:p>
        </w:tc>
        <w:tc>
          <w:tcPr>
            <w:tcW w:w="2295" w:type="dxa"/>
            <w:shd w:val="clear" w:color="auto" w:fill="auto"/>
            <w:tcMar>
              <w:top w:w="100" w:type="dxa"/>
              <w:left w:w="100" w:type="dxa"/>
              <w:bottom w:w="100" w:type="dxa"/>
              <w:right w:w="100" w:type="dxa"/>
            </w:tcMar>
          </w:tcPr>
          <w:p w14:paraId="58B55C0B"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409901DD" w14:textId="77777777" w:rsidR="00D94401" w:rsidRDefault="00D94401" w:rsidP="008C40DE">
            <w:pPr>
              <w:widowControl w:val="0"/>
              <w:pBdr>
                <w:top w:val="nil"/>
                <w:left w:val="nil"/>
                <w:bottom w:val="nil"/>
                <w:right w:val="nil"/>
                <w:between w:val="nil"/>
              </w:pBdr>
            </w:pPr>
            <w:r>
              <w:t xml:space="preserve">This optional timestamp represents the </w:t>
            </w:r>
            <w:r>
              <w:lastRenderedPageBreak/>
              <w:t xml:space="preserve">earliest time at which the Relationship between the objects exists. If this property is a future timestamp, at the time the </w:t>
            </w:r>
            <w:r>
              <w:rPr>
                <w:rFonts w:ascii="Consolas" w:eastAsia="Consolas" w:hAnsi="Consolas" w:cs="Consolas"/>
                <w:b/>
              </w:rPr>
              <w:t>start_time</w:t>
            </w:r>
            <w:r>
              <w:t xml:space="preserve"> property is defined, then this represents an estimate by the producer of the intelligence of the earliest time at which relationship will be asserted to be true. </w:t>
            </w:r>
          </w:p>
          <w:p w14:paraId="48E95C64" w14:textId="77777777" w:rsidR="00D94401" w:rsidRDefault="00D94401" w:rsidP="008C40DE">
            <w:pPr>
              <w:widowControl w:val="0"/>
              <w:pBdr>
                <w:top w:val="nil"/>
                <w:left w:val="nil"/>
                <w:bottom w:val="nil"/>
                <w:right w:val="nil"/>
                <w:between w:val="nil"/>
              </w:pBdr>
            </w:pPr>
          </w:p>
          <w:p w14:paraId="3B8A51C1" w14:textId="77777777" w:rsidR="00D94401" w:rsidRDefault="00D94401" w:rsidP="008C40DE">
            <w:pPr>
              <w:widowControl w:val="0"/>
              <w:pBdr>
                <w:top w:val="nil"/>
                <w:left w:val="nil"/>
                <w:bottom w:val="nil"/>
                <w:right w:val="nil"/>
                <w:between w:val="nil"/>
              </w:pBdr>
            </w:pPr>
            <w:r>
              <w:t>If it is not specified, then the earliest time at which the relationship between the objects exists is not defined.</w:t>
            </w:r>
          </w:p>
        </w:tc>
      </w:tr>
      <w:tr w:rsidR="00D94401" w14:paraId="05994E90" w14:textId="77777777" w:rsidTr="008C40DE">
        <w:tc>
          <w:tcPr>
            <w:tcW w:w="2925" w:type="dxa"/>
            <w:shd w:val="clear" w:color="auto" w:fill="auto"/>
            <w:tcMar>
              <w:top w:w="100" w:type="dxa"/>
              <w:left w:w="100" w:type="dxa"/>
              <w:bottom w:w="100" w:type="dxa"/>
              <w:right w:w="100" w:type="dxa"/>
            </w:tcMar>
          </w:tcPr>
          <w:p w14:paraId="768748E4"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stop_time</w:t>
            </w:r>
            <w:r>
              <w:t xml:space="preserve"> (optional)</w:t>
            </w:r>
          </w:p>
        </w:tc>
        <w:tc>
          <w:tcPr>
            <w:tcW w:w="2295" w:type="dxa"/>
            <w:shd w:val="clear" w:color="auto" w:fill="auto"/>
            <w:tcMar>
              <w:top w:w="100" w:type="dxa"/>
              <w:left w:w="100" w:type="dxa"/>
              <w:bottom w:w="100" w:type="dxa"/>
              <w:right w:w="100" w:type="dxa"/>
            </w:tcMar>
          </w:tcPr>
          <w:p w14:paraId="3F04489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22629D8E" w14:textId="77777777" w:rsidR="00D94401" w:rsidRDefault="00D94401" w:rsidP="008C40DE">
            <w:pPr>
              <w:widowControl w:val="0"/>
              <w:pBdr>
                <w:top w:val="nil"/>
                <w:left w:val="nil"/>
                <w:bottom w:val="nil"/>
                <w:right w:val="nil"/>
                <w:between w:val="nil"/>
              </w:pBdr>
            </w:pPr>
            <w:r>
              <w:t xml:space="preserve">The latest time at which the Relationship between the objects exists. If this property is a future timestamp, at the time the </w:t>
            </w:r>
            <w:r>
              <w:rPr>
                <w:rFonts w:ascii="Consolas" w:eastAsia="Consolas" w:hAnsi="Consolas" w:cs="Consolas"/>
                <w:b/>
              </w:rPr>
              <w:t>stop_time</w:t>
            </w:r>
            <w:r>
              <w:t xml:space="preserve"> property is defined, then this represents an estimate by the producer of the intelligence of the latest time at which relationship will be asserted to be true. </w:t>
            </w:r>
          </w:p>
          <w:p w14:paraId="3C43275A" w14:textId="77777777" w:rsidR="00D94401" w:rsidRDefault="00D94401" w:rsidP="008C40DE">
            <w:pPr>
              <w:widowControl w:val="0"/>
              <w:pBdr>
                <w:top w:val="nil"/>
                <w:left w:val="nil"/>
                <w:bottom w:val="nil"/>
                <w:right w:val="nil"/>
                <w:between w:val="nil"/>
              </w:pBdr>
            </w:pPr>
          </w:p>
          <w:p w14:paraId="77498E92" w14:textId="77777777" w:rsidR="00D94401" w:rsidRDefault="00D94401" w:rsidP="008C40DE">
            <w:pPr>
              <w:widowControl w:val="0"/>
              <w:pBdr>
                <w:top w:val="nil"/>
                <w:left w:val="nil"/>
                <w:bottom w:val="nil"/>
                <w:right w:val="nil"/>
                <w:between w:val="nil"/>
              </w:pBdr>
            </w:pPr>
            <w:r>
              <w:t xml:space="preserve">If </w:t>
            </w:r>
            <w:r>
              <w:rPr>
                <w:rFonts w:ascii="Consolas" w:eastAsia="Consolas" w:hAnsi="Consolas" w:cs="Consolas"/>
                <w:b/>
              </w:rPr>
              <w:t>start_time</w:t>
            </w:r>
            <w:r>
              <w:t xml:space="preserve"> and </w:t>
            </w:r>
            <w:r>
              <w:rPr>
                <w:rFonts w:ascii="Consolas" w:eastAsia="Consolas" w:hAnsi="Consolas" w:cs="Consolas"/>
                <w:b/>
              </w:rPr>
              <w:t>stop_time</w:t>
            </w:r>
            <w:r>
              <w:t xml:space="preserve"> are both defined, then </w:t>
            </w:r>
            <w:r>
              <w:rPr>
                <w:rFonts w:ascii="Consolas" w:eastAsia="Consolas" w:hAnsi="Consolas" w:cs="Consolas"/>
                <w:b/>
              </w:rPr>
              <w:t>stop_time</w:t>
            </w:r>
            <w:r>
              <w:t xml:space="preserve"> </w:t>
            </w:r>
            <w:r>
              <w:rPr>
                <w:b/>
              </w:rPr>
              <w:t>MUST</w:t>
            </w:r>
            <w:r>
              <w:t xml:space="preserve"> be later than the </w:t>
            </w:r>
            <w:r>
              <w:rPr>
                <w:rFonts w:ascii="Consolas" w:eastAsia="Consolas" w:hAnsi="Consolas" w:cs="Consolas"/>
                <w:b/>
              </w:rPr>
              <w:t>start_time</w:t>
            </w:r>
            <w:r>
              <w:t xml:space="preserve"> value. </w:t>
            </w:r>
          </w:p>
          <w:p w14:paraId="5BEF5FF0" w14:textId="77777777" w:rsidR="00D94401" w:rsidRDefault="00D94401" w:rsidP="008C40DE">
            <w:pPr>
              <w:widowControl w:val="0"/>
              <w:pBdr>
                <w:top w:val="nil"/>
                <w:left w:val="nil"/>
                <w:bottom w:val="nil"/>
                <w:right w:val="nil"/>
                <w:between w:val="nil"/>
              </w:pBdr>
            </w:pPr>
          </w:p>
          <w:p w14:paraId="09405F6B" w14:textId="77777777" w:rsidR="00D94401" w:rsidRDefault="00D94401" w:rsidP="008C40DE">
            <w:pPr>
              <w:widowControl w:val="0"/>
              <w:pBdr>
                <w:top w:val="nil"/>
                <w:left w:val="nil"/>
                <w:bottom w:val="nil"/>
                <w:right w:val="nil"/>
                <w:between w:val="nil"/>
              </w:pBdr>
            </w:pPr>
            <w:r>
              <w:t xml:space="preserve">If </w:t>
            </w:r>
            <w:r>
              <w:rPr>
                <w:rFonts w:ascii="Consolas" w:eastAsia="Consolas" w:hAnsi="Consolas" w:cs="Consolas"/>
                <w:b/>
              </w:rPr>
              <w:t>stop_time</w:t>
            </w:r>
            <w:r>
              <w:t xml:space="preserve"> is not specified, then the latest time at which the relationship between the objects exists is either not known, not disclosed, or has no defined stop time.</w:t>
            </w:r>
          </w:p>
        </w:tc>
      </w:tr>
    </w:tbl>
    <w:p w14:paraId="656790C0" w14:textId="77777777" w:rsidR="00D94401" w:rsidRDefault="00D94401" w:rsidP="00D94401">
      <w:pPr>
        <w:pBdr>
          <w:top w:val="nil"/>
          <w:left w:val="nil"/>
          <w:bottom w:val="nil"/>
          <w:right w:val="nil"/>
          <w:between w:val="nil"/>
        </w:pBdr>
      </w:pPr>
    </w:p>
    <w:p w14:paraId="5128F68E" w14:textId="6ED9BC91" w:rsidR="00D94401" w:rsidRDefault="00D94401" w:rsidP="00D94401">
      <w:pPr>
        <w:pStyle w:val="Heading3"/>
      </w:pPr>
      <w:bookmarkStart w:id="350" w:name="_pw1glqtz6mh2" w:colFirst="0" w:colLast="0"/>
      <w:bookmarkStart w:id="351" w:name="_Toc25068453"/>
      <w:bookmarkStart w:id="352" w:name="_Toc26789764"/>
      <w:bookmarkEnd w:id="350"/>
      <w:r>
        <w:t>Relationships</w:t>
      </w:r>
      <w:bookmarkEnd w:id="351"/>
      <w:bookmarkEnd w:id="352"/>
    </w:p>
    <w:p w14:paraId="2B879980" w14:textId="77777777" w:rsidR="00D94401" w:rsidRDefault="00D94401" w:rsidP="00D94401">
      <w:r>
        <w:t xml:space="preserve">There are no relationships explicitly defined between the Relationship object and other STIX Objects, other than the embedded relationships listed below. These embedded relationships are listed by property name along with their corresponding target. </w:t>
      </w:r>
    </w:p>
    <w:p w14:paraId="0C189D45" w14:textId="77777777" w:rsidR="00D94401" w:rsidRDefault="00D94401" w:rsidP="00D94401"/>
    <w:p w14:paraId="27560469" w14:textId="77777777" w:rsidR="00D94401" w:rsidRDefault="00D94401" w:rsidP="00D94401">
      <w:r>
        <w:t>The only type of relationship that can point to a Relationship Object is the embedded relationship on the Note, Opinion, and Language Content Objects.</w:t>
      </w:r>
    </w:p>
    <w:p w14:paraId="29F3E74B" w14:textId="77777777" w:rsidR="00D94401" w:rsidRDefault="00D94401" w:rsidP="00D94401">
      <w:pPr>
        <w:pBdr>
          <w:top w:val="nil"/>
          <w:left w:val="nil"/>
          <w:bottom w:val="nil"/>
          <w:right w:val="nil"/>
          <w:between w:val="nil"/>
        </w:pBdr>
      </w:pPr>
    </w:p>
    <w:tbl>
      <w:tblPr>
        <w:tblW w:w="9340" w:type="dxa"/>
        <w:tblLayout w:type="fixed"/>
        <w:tblLook w:val="0600" w:firstRow="0" w:lastRow="0" w:firstColumn="0" w:lastColumn="0" w:noHBand="1" w:noVBand="1"/>
      </w:tblPr>
      <w:tblGrid>
        <w:gridCol w:w="3740"/>
        <w:gridCol w:w="5600"/>
      </w:tblGrid>
      <w:tr w:rsidR="00D94401" w14:paraId="5F79EC5B" w14:textId="77777777" w:rsidTr="008C40DE">
        <w:tc>
          <w:tcPr>
            <w:tcW w:w="934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FCF61A" w14:textId="77777777" w:rsidR="00D94401" w:rsidRDefault="00D94401" w:rsidP="008C40DE">
            <w:pPr>
              <w:pBdr>
                <w:top w:val="nil"/>
                <w:left w:val="nil"/>
                <w:bottom w:val="nil"/>
                <w:right w:val="nil"/>
                <w:between w:val="nil"/>
              </w:pBdr>
              <w:rPr>
                <w:b/>
                <w:color w:val="FFFFFF"/>
              </w:rPr>
            </w:pPr>
            <w:r>
              <w:rPr>
                <w:b/>
                <w:color w:val="FFFFFF"/>
              </w:rPr>
              <w:t>Embedded Relationships</w:t>
            </w:r>
          </w:p>
        </w:tc>
      </w:tr>
      <w:tr w:rsidR="00D94401" w14:paraId="3FF3419F" w14:textId="77777777" w:rsidTr="008C40DE">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6D3FA4"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2F5596"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13D0798F" w14:textId="77777777" w:rsidTr="008C40DE">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293A6A"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B2E38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bl>
    <w:p w14:paraId="3FD4148D" w14:textId="77777777" w:rsidR="00D94401" w:rsidRDefault="00D94401" w:rsidP="00D94401">
      <w:pPr>
        <w:pBdr>
          <w:top w:val="nil"/>
          <w:left w:val="nil"/>
          <w:bottom w:val="nil"/>
          <w:right w:val="nil"/>
          <w:between w:val="nil"/>
        </w:pBdr>
      </w:pPr>
    </w:p>
    <w:p w14:paraId="46254881" w14:textId="3223F5CC" w:rsidR="00D94401" w:rsidRDefault="00D94401" w:rsidP="00D94401">
      <w:pPr>
        <w:pStyle w:val="Heading2"/>
      </w:pPr>
      <w:bookmarkStart w:id="353" w:name="_a795guqsap3r" w:colFirst="0" w:colLast="0"/>
      <w:bookmarkStart w:id="354" w:name="_Toc25068454"/>
      <w:bookmarkStart w:id="355" w:name="_Toc26789765"/>
      <w:bookmarkEnd w:id="353"/>
      <w:r>
        <w:lastRenderedPageBreak/>
        <w:t>Sighting</w:t>
      </w:r>
      <w:bookmarkEnd w:id="354"/>
      <w:bookmarkEnd w:id="355"/>
    </w:p>
    <w:p w14:paraId="1F5B4A31"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sighting</w:t>
      </w:r>
    </w:p>
    <w:p w14:paraId="0C39FEAA" w14:textId="77777777" w:rsidR="00D94401" w:rsidRDefault="00D94401" w:rsidP="00D94401">
      <w:pPr>
        <w:pBdr>
          <w:top w:val="nil"/>
          <w:left w:val="nil"/>
          <w:bottom w:val="nil"/>
          <w:right w:val="nil"/>
          <w:between w:val="nil"/>
        </w:pBdr>
      </w:pPr>
    </w:p>
    <w:p w14:paraId="27EB7077" w14:textId="77777777" w:rsidR="00D94401" w:rsidRDefault="00D94401" w:rsidP="00D94401">
      <w:pPr>
        <w:pBdr>
          <w:top w:val="nil"/>
          <w:left w:val="nil"/>
          <w:bottom w:val="nil"/>
          <w:right w:val="nil"/>
          <w:between w:val="nil"/>
        </w:pBdr>
      </w:pPr>
      <w:r>
        <w:t>A Sighting denotes the belief that something in CTI (e.g., an indicator, malware, tool, threat actor, etc.) was seen. Sightings are used to track who and what are being targeted, how attacks are carried out, and to track trends in attack behavior.</w:t>
      </w:r>
    </w:p>
    <w:p w14:paraId="0E463B42" w14:textId="77777777" w:rsidR="00D94401" w:rsidRDefault="00D94401" w:rsidP="00D94401">
      <w:pPr>
        <w:pBdr>
          <w:top w:val="nil"/>
          <w:left w:val="nil"/>
          <w:bottom w:val="nil"/>
          <w:right w:val="nil"/>
          <w:between w:val="nil"/>
        </w:pBdr>
      </w:pPr>
    </w:p>
    <w:p w14:paraId="375C0508" w14:textId="77777777" w:rsidR="00D94401" w:rsidRDefault="00D94401" w:rsidP="00D94401">
      <w:pPr>
        <w:pBdr>
          <w:top w:val="nil"/>
          <w:left w:val="nil"/>
          <w:bottom w:val="nil"/>
          <w:right w:val="nil"/>
          <w:between w:val="nil"/>
        </w:pBdr>
      </w:pPr>
      <w:r>
        <w:t xml:space="preserve">The Sighting relationship object is a special type of SRO; it is a relationship that contains extra properties not present on the Generic Relationship object. These extra properties are included to represent data specific to sighting relationships (e.g., </w:t>
      </w:r>
      <w:r>
        <w:rPr>
          <w:rFonts w:ascii="Consolas" w:eastAsia="Consolas" w:hAnsi="Consolas" w:cs="Consolas"/>
          <w:b/>
        </w:rPr>
        <w:t>count</w:t>
      </w:r>
      <w:r>
        <w:t>, representing how many times something was seen), but for other purposes a Sighting can be thought of as a Relationship with a name of "sighting-of". Sighting is captured as a relationship because you cannot have a sighting unless you have something that has been sighted. Sighting does not make sense without the relationship to what was sighted.</w:t>
      </w:r>
    </w:p>
    <w:p w14:paraId="6039C445" w14:textId="77777777" w:rsidR="00D94401" w:rsidRDefault="00D94401" w:rsidP="00D94401">
      <w:pPr>
        <w:pBdr>
          <w:top w:val="nil"/>
          <w:left w:val="nil"/>
          <w:bottom w:val="nil"/>
          <w:right w:val="nil"/>
          <w:between w:val="nil"/>
        </w:pBdr>
      </w:pPr>
    </w:p>
    <w:p w14:paraId="232B6608" w14:textId="77777777" w:rsidR="00D94401" w:rsidRDefault="00D94401" w:rsidP="00D94401">
      <w:pPr>
        <w:pBdr>
          <w:top w:val="nil"/>
          <w:left w:val="nil"/>
          <w:bottom w:val="nil"/>
          <w:right w:val="nil"/>
          <w:between w:val="nil"/>
        </w:pBdr>
      </w:pPr>
      <w:r>
        <w:t>Sighting relationships relate three aspects of the sighting:</w:t>
      </w:r>
    </w:p>
    <w:p w14:paraId="52F60803" w14:textId="77777777" w:rsidR="00D94401" w:rsidRDefault="00D94401" w:rsidP="00237A8E">
      <w:pPr>
        <w:numPr>
          <w:ilvl w:val="0"/>
          <w:numId w:val="29"/>
        </w:numPr>
        <w:pBdr>
          <w:top w:val="nil"/>
          <w:left w:val="nil"/>
          <w:bottom w:val="nil"/>
          <w:right w:val="nil"/>
          <w:between w:val="nil"/>
        </w:pBdr>
        <w:spacing w:before="0" w:after="0" w:line="276" w:lineRule="auto"/>
      </w:pPr>
      <w:r>
        <w:t>What was sighted, such as the Indicator, Malware, Campaign, or other SDO (</w:t>
      </w:r>
      <w:r>
        <w:rPr>
          <w:rFonts w:ascii="Consolas" w:eastAsia="Consolas" w:hAnsi="Consolas" w:cs="Consolas"/>
          <w:b/>
        </w:rPr>
        <w:t>sighting_of_ref</w:t>
      </w:r>
      <w:r>
        <w:t>)</w:t>
      </w:r>
    </w:p>
    <w:p w14:paraId="439E4364" w14:textId="77777777" w:rsidR="00D94401" w:rsidRDefault="00D94401" w:rsidP="00237A8E">
      <w:pPr>
        <w:numPr>
          <w:ilvl w:val="0"/>
          <w:numId w:val="29"/>
        </w:numPr>
        <w:pBdr>
          <w:top w:val="nil"/>
          <w:left w:val="nil"/>
          <w:bottom w:val="nil"/>
          <w:right w:val="nil"/>
          <w:between w:val="nil"/>
        </w:pBdr>
        <w:spacing w:before="0" w:after="0" w:line="276" w:lineRule="auto"/>
      </w:pPr>
      <w:r>
        <w:t>Who sighted it and/or where it was sighted, represented as an Identity (</w:t>
      </w:r>
      <w:r>
        <w:rPr>
          <w:rFonts w:ascii="Consolas" w:eastAsia="Consolas" w:hAnsi="Consolas" w:cs="Consolas"/>
          <w:b/>
        </w:rPr>
        <w:t>where_sighted_refs</w:t>
      </w:r>
      <w:r>
        <w:t>)</w:t>
      </w:r>
    </w:p>
    <w:p w14:paraId="298C272D" w14:textId="77777777" w:rsidR="00D94401" w:rsidRDefault="00D94401" w:rsidP="00237A8E">
      <w:pPr>
        <w:numPr>
          <w:ilvl w:val="0"/>
          <w:numId w:val="29"/>
        </w:numPr>
        <w:pBdr>
          <w:top w:val="nil"/>
          <w:left w:val="nil"/>
          <w:bottom w:val="nil"/>
          <w:right w:val="nil"/>
          <w:between w:val="nil"/>
        </w:pBdr>
        <w:spacing w:before="0" w:after="0" w:line="276" w:lineRule="auto"/>
      </w:pPr>
      <w:r>
        <w:t>What was actually seen on systems and networks, represented as Observed Data (</w:t>
      </w:r>
      <w:r>
        <w:rPr>
          <w:rFonts w:ascii="Consolas" w:eastAsia="Consolas" w:hAnsi="Consolas" w:cs="Consolas"/>
          <w:b/>
        </w:rPr>
        <w:t>observed_data_refs</w:t>
      </w:r>
      <w:r>
        <w:t>)</w:t>
      </w:r>
    </w:p>
    <w:p w14:paraId="00C7A6A5" w14:textId="77777777" w:rsidR="00D94401" w:rsidRDefault="00D94401" w:rsidP="00D94401">
      <w:pPr>
        <w:pBdr>
          <w:top w:val="nil"/>
          <w:left w:val="nil"/>
          <w:bottom w:val="nil"/>
          <w:right w:val="nil"/>
          <w:between w:val="nil"/>
        </w:pBdr>
      </w:pPr>
    </w:p>
    <w:p w14:paraId="0650AB63" w14:textId="77777777" w:rsidR="00D94401" w:rsidRDefault="00D94401" w:rsidP="00D94401">
      <w:pPr>
        <w:pBdr>
          <w:top w:val="nil"/>
          <w:left w:val="nil"/>
          <w:bottom w:val="nil"/>
          <w:right w:val="nil"/>
          <w:between w:val="nil"/>
        </w:pBdr>
      </w:pPr>
      <w:r>
        <w:t>What was sighted is required; a sighting does not make sense unless you say what you saw. Who sighted it, where it was sighted, and what was actually seen are optional. In many cases it is not necessary to provide that level of detail in order to provide value.</w:t>
      </w:r>
    </w:p>
    <w:p w14:paraId="5FCBA538" w14:textId="77777777" w:rsidR="00D94401" w:rsidRDefault="00D94401" w:rsidP="00D94401">
      <w:pPr>
        <w:pBdr>
          <w:top w:val="nil"/>
          <w:left w:val="nil"/>
          <w:bottom w:val="nil"/>
          <w:right w:val="nil"/>
          <w:between w:val="nil"/>
        </w:pBdr>
      </w:pPr>
    </w:p>
    <w:p w14:paraId="228E39C8" w14:textId="77777777" w:rsidR="00D94401" w:rsidRDefault="00D94401" w:rsidP="00D94401">
      <w:pPr>
        <w:pBdr>
          <w:top w:val="nil"/>
          <w:left w:val="nil"/>
          <w:bottom w:val="nil"/>
          <w:right w:val="nil"/>
          <w:between w:val="nil"/>
        </w:pBdr>
      </w:pPr>
      <w:r>
        <w:t>Sightings are used whenever any SDO has been "seen". In some cases, the object creator wishes to convey very little information about the sighting; the details might be sensitive, but the fact that they saw a malware instance or threat actor could still be very useful. In other cases, providing the details may be helpful or even necessary; saying exactly which of the 1000 IP addresses in an indicator were sighted is helpful when tracking which of those IPs is still malicious.</w:t>
      </w:r>
    </w:p>
    <w:p w14:paraId="454B7F7A" w14:textId="77777777" w:rsidR="00D94401" w:rsidRDefault="00D94401" w:rsidP="00D94401">
      <w:pPr>
        <w:pBdr>
          <w:top w:val="nil"/>
          <w:left w:val="nil"/>
          <w:bottom w:val="nil"/>
          <w:right w:val="nil"/>
          <w:between w:val="nil"/>
        </w:pBdr>
      </w:pPr>
    </w:p>
    <w:p w14:paraId="7C6652A5" w14:textId="77777777" w:rsidR="00D94401" w:rsidRDefault="00D94401" w:rsidP="00D94401">
      <w:pPr>
        <w:pBdr>
          <w:top w:val="nil"/>
          <w:left w:val="nil"/>
          <w:bottom w:val="nil"/>
          <w:right w:val="nil"/>
          <w:between w:val="nil"/>
        </w:pBdr>
      </w:pPr>
      <w:r>
        <w:t>Sighting is distinct from Observed Data in that Sighting is an intelligence assertion ("I saw this threat actor") while Observed Data is simply information ("I saw this file"). When you combine them by including the linked Observed Data (</w:t>
      </w:r>
      <w:r>
        <w:rPr>
          <w:rFonts w:ascii="Consolas" w:eastAsia="Consolas" w:hAnsi="Consolas" w:cs="Consolas"/>
          <w:b/>
        </w:rPr>
        <w:t>observed_data_refs</w:t>
      </w:r>
      <w:r>
        <w:t>) from a Sighting, you can say "I saw this file, and that makes me think I saw this threat actor".</w:t>
      </w:r>
    </w:p>
    <w:p w14:paraId="7C7D7049" w14:textId="289954F9" w:rsidR="00D94401" w:rsidRDefault="00D94401" w:rsidP="00D94401">
      <w:pPr>
        <w:pStyle w:val="Heading3"/>
      </w:pPr>
      <w:bookmarkStart w:id="356" w:name="_7p0n81ikux8f" w:colFirst="0" w:colLast="0"/>
      <w:bookmarkStart w:id="357" w:name="_Toc25068455"/>
      <w:bookmarkStart w:id="358" w:name="_Toc26789766"/>
      <w:bookmarkEnd w:id="356"/>
      <w:r>
        <w:t>Properties</w:t>
      </w:r>
      <w:bookmarkEnd w:id="357"/>
      <w:bookmarkEnd w:id="358"/>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D94401" w14:paraId="68ADC1B7"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499388" w14:textId="77777777" w:rsidR="00D94401" w:rsidRDefault="00D94401" w:rsidP="008C40DE">
            <w:pPr>
              <w:rPr>
                <w:b/>
                <w:color w:val="FFFFFF"/>
              </w:rPr>
            </w:pPr>
            <w:r>
              <w:rPr>
                <w:b/>
                <w:color w:val="FFFFFF"/>
              </w:rPr>
              <w:t>Required Common Properties</w:t>
            </w:r>
          </w:p>
        </w:tc>
      </w:tr>
      <w:tr w:rsidR="00D94401" w14:paraId="6A7B0D49"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CED6650"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24F0840E"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B99E09" w14:textId="77777777" w:rsidR="00D94401" w:rsidRDefault="00D94401" w:rsidP="008C40DE">
            <w:pPr>
              <w:rPr>
                <w:b/>
                <w:color w:val="FFFFFF"/>
              </w:rPr>
            </w:pPr>
            <w:r>
              <w:rPr>
                <w:b/>
                <w:color w:val="FFFFFF"/>
              </w:rPr>
              <w:t>Optional Common Properties</w:t>
            </w:r>
          </w:p>
        </w:tc>
      </w:tr>
      <w:tr w:rsidR="00D94401" w14:paraId="34603495" w14:textId="77777777" w:rsidTr="008C40DE">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A06DD2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214F2BDF"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CE102B" w14:textId="77777777" w:rsidR="00D94401" w:rsidRDefault="00D94401" w:rsidP="008C40DE">
            <w:pPr>
              <w:rPr>
                <w:b/>
                <w:color w:val="FFFFFF"/>
              </w:rPr>
            </w:pPr>
            <w:r>
              <w:rPr>
                <w:b/>
                <w:color w:val="FFFFFF"/>
              </w:rPr>
              <w:lastRenderedPageBreak/>
              <w:t>Not Applicable Common Properties</w:t>
            </w:r>
          </w:p>
        </w:tc>
      </w:tr>
      <w:tr w:rsidR="00D94401" w14:paraId="057DD095" w14:textId="77777777" w:rsidTr="008C40DE">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552D33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D94401" w14:paraId="0B4E71D9" w14:textId="77777777" w:rsidTr="008C40DE">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B79150" w14:textId="77777777" w:rsidR="00D94401" w:rsidRDefault="00D94401" w:rsidP="008C40DE">
            <w:pPr>
              <w:pBdr>
                <w:top w:val="nil"/>
                <w:left w:val="nil"/>
                <w:bottom w:val="nil"/>
                <w:right w:val="nil"/>
                <w:between w:val="nil"/>
              </w:pBdr>
              <w:rPr>
                <w:b/>
                <w:color w:val="FFFFFF"/>
              </w:rPr>
            </w:pPr>
            <w:r>
              <w:rPr>
                <w:b/>
                <w:color w:val="FFFFFF"/>
              </w:rPr>
              <w:t>Sighting Specific Properties</w:t>
            </w:r>
          </w:p>
        </w:tc>
      </w:tr>
      <w:tr w:rsidR="00D94401" w14:paraId="49EAF898" w14:textId="77777777" w:rsidTr="008C40DE">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7245C2"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description</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count</w:t>
            </w:r>
            <w:r>
              <w:t xml:space="preserve">, </w:t>
            </w:r>
            <w:r>
              <w:rPr>
                <w:rFonts w:ascii="Consolas" w:eastAsia="Consolas" w:hAnsi="Consolas" w:cs="Consolas"/>
                <w:b/>
              </w:rPr>
              <w:t>sighting_of_ref</w:t>
            </w:r>
            <w:r>
              <w:t xml:space="preserve">, </w:t>
            </w:r>
            <w:r>
              <w:rPr>
                <w:rFonts w:ascii="Consolas" w:eastAsia="Consolas" w:hAnsi="Consolas" w:cs="Consolas"/>
                <w:b/>
              </w:rPr>
              <w:t>observed_data_refs</w:t>
            </w:r>
            <w:r>
              <w:t xml:space="preserve">, </w:t>
            </w:r>
            <w:r>
              <w:rPr>
                <w:rFonts w:ascii="Consolas" w:eastAsia="Consolas" w:hAnsi="Consolas" w:cs="Consolas"/>
                <w:b/>
              </w:rPr>
              <w:t>where_sighted_refs</w:t>
            </w:r>
            <w:r>
              <w:t xml:space="preserve">, </w:t>
            </w:r>
            <w:r>
              <w:rPr>
                <w:rFonts w:ascii="Consolas" w:eastAsia="Consolas" w:hAnsi="Consolas" w:cs="Consolas"/>
                <w:b/>
              </w:rPr>
              <w:t>summary</w:t>
            </w:r>
          </w:p>
        </w:tc>
      </w:tr>
      <w:tr w:rsidR="00D94401" w14:paraId="4E23B494" w14:textId="77777777" w:rsidTr="008C40DE">
        <w:tc>
          <w:tcPr>
            <w:tcW w:w="2939" w:type="dxa"/>
            <w:shd w:val="clear" w:color="auto" w:fill="073763"/>
            <w:tcMar>
              <w:top w:w="100" w:type="dxa"/>
              <w:left w:w="100" w:type="dxa"/>
              <w:bottom w:w="100" w:type="dxa"/>
              <w:right w:w="100" w:type="dxa"/>
            </w:tcMar>
          </w:tcPr>
          <w:p w14:paraId="564FC63E" w14:textId="77777777" w:rsidR="00D94401" w:rsidRDefault="00D94401" w:rsidP="008C40DE">
            <w:pPr>
              <w:pBdr>
                <w:top w:val="nil"/>
                <w:left w:val="nil"/>
                <w:bottom w:val="nil"/>
                <w:right w:val="nil"/>
                <w:between w:val="nil"/>
              </w:pBd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4D752F5C" w14:textId="77777777" w:rsidR="00D94401" w:rsidRDefault="00D94401" w:rsidP="008C40DE">
            <w:pPr>
              <w:pBdr>
                <w:top w:val="nil"/>
                <w:left w:val="nil"/>
                <w:bottom w:val="nil"/>
                <w:right w:val="nil"/>
                <w:between w:val="nil"/>
              </w:pBdr>
              <w:rPr>
                <w:b/>
                <w:color w:val="FFFFFF"/>
              </w:rPr>
            </w:pPr>
            <w:r>
              <w:rPr>
                <w:b/>
                <w:color w:val="FFFFFF"/>
              </w:rPr>
              <w:t>Type</w:t>
            </w:r>
          </w:p>
        </w:tc>
        <w:tc>
          <w:tcPr>
            <w:tcW w:w="3870" w:type="dxa"/>
            <w:shd w:val="clear" w:color="auto" w:fill="073763"/>
            <w:tcMar>
              <w:top w:w="100" w:type="dxa"/>
              <w:left w:w="100" w:type="dxa"/>
              <w:bottom w:w="100" w:type="dxa"/>
              <w:right w:w="100" w:type="dxa"/>
            </w:tcMar>
          </w:tcPr>
          <w:p w14:paraId="23A6B969"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11DCDF1B" w14:textId="77777777" w:rsidTr="008C40DE">
        <w:tc>
          <w:tcPr>
            <w:tcW w:w="2939" w:type="dxa"/>
            <w:shd w:val="clear" w:color="auto" w:fill="D9D9D9"/>
            <w:tcMar>
              <w:top w:w="100" w:type="dxa"/>
              <w:left w:w="100" w:type="dxa"/>
              <w:bottom w:w="100" w:type="dxa"/>
              <w:right w:w="100" w:type="dxa"/>
            </w:tcMar>
          </w:tcPr>
          <w:p w14:paraId="4AD37DE3" w14:textId="77777777" w:rsidR="00D94401" w:rsidRDefault="00D94401" w:rsidP="008C40DE">
            <w:pPr>
              <w:pBdr>
                <w:top w:val="nil"/>
                <w:left w:val="nil"/>
                <w:bottom w:val="nil"/>
                <w:right w:val="nil"/>
                <w:between w:val="nil"/>
              </w:pBdr>
            </w:pPr>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2E914B6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170765E6" w14:textId="77777777" w:rsidR="00D94401" w:rsidRDefault="00D94401" w:rsidP="008C40DE">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sighting</w:t>
            </w:r>
            <w:r>
              <w:t>.</w:t>
            </w:r>
          </w:p>
        </w:tc>
      </w:tr>
      <w:tr w:rsidR="00D94401" w14:paraId="66EDA75B" w14:textId="77777777" w:rsidTr="008C40DE">
        <w:tc>
          <w:tcPr>
            <w:tcW w:w="2939" w:type="dxa"/>
            <w:shd w:val="clear" w:color="auto" w:fill="FFFFFF"/>
            <w:tcMar>
              <w:top w:w="100" w:type="dxa"/>
              <w:left w:w="100" w:type="dxa"/>
              <w:bottom w:w="100" w:type="dxa"/>
              <w:right w:w="100" w:type="dxa"/>
            </w:tcMar>
          </w:tcPr>
          <w:p w14:paraId="6167CB46" w14:textId="77777777" w:rsidR="00D94401" w:rsidRDefault="00D94401" w:rsidP="008C40DE">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65EE2CAC" w14:textId="77777777" w:rsidR="00D94401" w:rsidRDefault="00D94401" w:rsidP="008C40DE">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34A011" w14:textId="77777777" w:rsidR="00D94401" w:rsidRDefault="00D94401" w:rsidP="008C40DE">
            <w:r>
              <w:t>A description that provides more details and context about the Sighting.</w:t>
            </w:r>
          </w:p>
        </w:tc>
      </w:tr>
      <w:tr w:rsidR="00D94401" w14:paraId="6140B32A" w14:textId="77777777" w:rsidTr="008C40DE">
        <w:tc>
          <w:tcPr>
            <w:tcW w:w="2939" w:type="dxa"/>
            <w:shd w:val="clear" w:color="auto" w:fill="auto"/>
            <w:tcMar>
              <w:top w:w="100" w:type="dxa"/>
              <w:left w:w="100" w:type="dxa"/>
              <w:bottom w:w="100" w:type="dxa"/>
              <w:right w:w="100" w:type="dxa"/>
            </w:tcMar>
          </w:tcPr>
          <w:p w14:paraId="463A3F93" w14:textId="77777777" w:rsidR="00D94401" w:rsidRDefault="00D94401" w:rsidP="008C40DE">
            <w:pPr>
              <w:pBdr>
                <w:top w:val="nil"/>
                <w:left w:val="nil"/>
                <w:bottom w:val="nil"/>
                <w:right w:val="nil"/>
                <w:between w:val="nil"/>
              </w:pBdr>
            </w:pPr>
            <w:r>
              <w:rPr>
                <w:rFonts w:ascii="Consolas" w:eastAsia="Consolas" w:hAnsi="Consolas" w:cs="Consolas"/>
                <w:b/>
              </w:rPr>
              <w:t>first_seen</w:t>
            </w:r>
            <w:r>
              <w:rPr>
                <w:b/>
              </w:rPr>
              <w:t xml:space="preserve"> </w:t>
            </w:r>
            <w:r>
              <w:t>(optional)</w:t>
            </w:r>
          </w:p>
        </w:tc>
        <w:tc>
          <w:tcPr>
            <w:tcW w:w="2550" w:type="dxa"/>
            <w:shd w:val="clear" w:color="auto" w:fill="auto"/>
            <w:tcMar>
              <w:top w:w="100" w:type="dxa"/>
              <w:left w:w="100" w:type="dxa"/>
              <w:bottom w:w="100" w:type="dxa"/>
              <w:right w:w="100" w:type="dxa"/>
            </w:tcMar>
          </w:tcPr>
          <w:p w14:paraId="43A5CB5C"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4A7763E9" w14:textId="77777777" w:rsidR="00D94401" w:rsidRDefault="00D94401" w:rsidP="008C40DE">
            <w:pPr>
              <w:pBdr>
                <w:top w:val="nil"/>
                <w:left w:val="nil"/>
                <w:bottom w:val="nil"/>
                <w:right w:val="nil"/>
                <w:between w:val="nil"/>
              </w:pBdr>
            </w:pPr>
            <w:r>
              <w:t xml:space="preserve">The beginning of the time window during which the SDO referenced by the </w:t>
            </w:r>
            <w:r>
              <w:rPr>
                <w:rFonts w:ascii="Consolas" w:eastAsia="Consolas" w:hAnsi="Consolas" w:cs="Consolas"/>
                <w:color w:val="C7254E"/>
                <w:shd w:val="clear" w:color="auto" w:fill="F9F2F4"/>
              </w:rPr>
              <w:t>sighting_of_ref</w:t>
            </w:r>
            <w:r>
              <w:t xml:space="preserve"> property was sighted.</w:t>
            </w:r>
          </w:p>
        </w:tc>
      </w:tr>
      <w:tr w:rsidR="00D94401" w14:paraId="0B2D301B" w14:textId="77777777" w:rsidTr="008C40DE">
        <w:tc>
          <w:tcPr>
            <w:tcW w:w="2939" w:type="dxa"/>
            <w:shd w:val="clear" w:color="auto" w:fill="auto"/>
            <w:tcMar>
              <w:top w:w="100" w:type="dxa"/>
              <w:left w:w="100" w:type="dxa"/>
              <w:bottom w:w="100" w:type="dxa"/>
              <w:right w:w="100" w:type="dxa"/>
            </w:tcMar>
          </w:tcPr>
          <w:p w14:paraId="0A264414" w14:textId="77777777" w:rsidR="00D94401" w:rsidRDefault="00D94401" w:rsidP="008C40DE">
            <w:pPr>
              <w:pBdr>
                <w:top w:val="nil"/>
                <w:left w:val="nil"/>
                <w:bottom w:val="nil"/>
                <w:right w:val="nil"/>
                <w:between w:val="nil"/>
              </w:pBdr>
            </w:pPr>
            <w:r>
              <w:rPr>
                <w:rFonts w:ascii="Consolas" w:eastAsia="Consolas" w:hAnsi="Consolas" w:cs="Consolas"/>
                <w:b/>
              </w:rPr>
              <w:t>last_seen</w:t>
            </w:r>
            <w:r>
              <w:t xml:space="preserve"> (optional)</w:t>
            </w:r>
          </w:p>
        </w:tc>
        <w:tc>
          <w:tcPr>
            <w:tcW w:w="2550" w:type="dxa"/>
            <w:shd w:val="clear" w:color="auto" w:fill="auto"/>
            <w:tcMar>
              <w:top w:w="100" w:type="dxa"/>
              <w:left w:w="100" w:type="dxa"/>
              <w:bottom w:w="100" w:type="dxa"/>
              <w:right w:w="100" w:type="dxa"/>
            </w:tcMar>
          </w:tcPr>
          <w:p w14:paraId="790E635E" w14:textId="77777777" w:rsidR="00D94401" w:rsidRDefault="00D94401" w:rsidP="008C40DE">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3806FE84" w14:textId="77777777" w:rsidR="00D94401" w:rsidRDefault="00D94401" w:rsidP="008C40DE">
            <w:pPr>
              <w:pBdr>
                <w:top w:val="nil"/>
                <w:left w:val="nil"/>
                <w:bottom w:val="nil"/>
                <w:right w:val="nil"/>
                <w:between w:val="nil"/>
              </w:pBdr>
            </w:pPr>
            <w:r>
              <w:t xml:space="preserve">The end of the time window during which the SDO referenced by the </w:t>
            </w:r>
            <w:r>
              <w:rPr>
                <w:rFonts w:ascii="Consolas" w:eastAsia="Consolas" w:hAnsi="Consolas" w:cs="Consolas"/>
                <w:color w:val="C7254E"/>
                <w:shd w:val="clear" w:color="auto" w:fill="F9F2F4"/>
              </w:rPr>
              <w:t>sighting_of_ref</w:t>
            </w:r>
            <w:r>
              <w:t xml:space="preserve"> property was sighted.</w:t>
            </w:r>
          </w:p>
          <w:p w14:paraId="7F5EE10C" w14:textId="77777777" w:rsidR="00D94401" w:rsidRDefault="00D94401" w:rsidP="008C40DE">
            <w:pPr>
              <w:pBdr>
                <w:top w:val="nil"/>
                <w:left w:val="nil"/>
                <w:bottom w:val="nil"/>
                <w:right w:val="nil"/>
                <w:between w:val="nil"/>
              </w:pBdr>
            </w:pPr>
          </w:p>
          <w:p w14:paraId="75EC740E" w14:textId="77777777" w:rsidR="00D94401" w:rsidRDefault="00D94401" w:rsidP="008C40DE">
            <w:pPr>
              <w:widowControl w:val="0"/>
            </w:pPr>
            <w:r>
              <w:t xml:space="preserve">If </w:t>
            </w:r>
            <w:r>
              <w:rPr>
                <w:rFonts w:ascii="Consolas" w:eastAsia="Consolas" w:hAnsi="Consolas" w:cs="Consolas"/>
                <w:b/>
              </w:rPr>
              <w:t>first_seen</w:t>
            </w:r>
            <w:r>
              <w:t xml:space="preserve"> and </w:t>
            </w:r>
            <w:r>
              <w:rPr>
                <w:rFonts w:ascii="Consolas" w:eastAsia="Consolas" w:hAnsi="Consolas" w:cs="Consolas"/>
                <w:b/>
              </w:rPr>
              <w:t>last_seen</w:t>
            </w:r>
            <w:r>
              <w:t xml:space="preserve"> are both defined, then </w:t>
            </w:r>
            <w:r>
              <w:rPr>
                <w:rFonts w:ascii="Consolas" w:eastAsia="Consolas" w:hAnsi="Consolas" w:cs="Consolas"/>
                <w:b/>
              </w:rPr>
              <w:t>last_seen</w:t>
            </w:r>
            <w:r>
              <w:t xml:space="preserve"> </w:t>
            </w:r>
            <w:r>
              <w:rPr>
                <w:b/>
              </w:rPr>
              <w:t>MUST</w:t>
            </w:r>
            <w:r>
              <w:t xml:space="preserve"> be later than the </w:t>
            </w:r>
            <w:r>
              <w:rPr>
                <w:rFonts w:ascii="Consolas" w:eastAsia="Consolas" w:hAnsi="Consolas" w:cs="Consolas"/>
                <w:b/>
              </w:rPr>
              <w:t>first_seen</w:t>
            </w:r>
            <w:r>
              <w:t xml:space="preserve"> value.</w:t>
            </w:r>
          </w:p>
        </w:tc>
      </w:tr>
      <w:tr w:rsidR="00D94401" w14:paraId="4C23B179" w14:textId="77777777" w:rsidTr="008C40DE">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9B2864" w14:textId="77777777" w:rsidR="00D94401" w:rsidRDefault="00D94401" w:rsidP="008C40DE">
            <w:pPr>
              <w:pBdr>
                <w:top w:val="nil"/>
                <w:left w:val="nil"/>
                <w:bottom w:val="nil"/>
                <w:right w:val="nil"/>
                <w:between w:val="nil"/>
              </w:pBdr>
            </w:pPr>
            <w:r>
              <w:rPr>
                <w:rFonts w:ascii="Consolas" w:eastAsia="Consolas" w:hAnsi="Consolas" w:cs="Consolas"/>
                <w:b/>
              </w:rPr>
              <w:t>count</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696116"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BE8441" w14:textId="77777777" w:rsidR="00D94401" w:rsidRDefault="00D94401" w:rsidP="008C40DE">
            <w:pPr>
              <w:pBdr>
                <w:top w:val="nil"/>
                <w:left w:val="nil"/>
                <w:bottom w:val="nil"/>
                <w:right w:val="nil"/>
                <w:between w:val="nil"/>
              </w:pBdr>
            </w:pPr>
            <w:r>
              <w:t xml:space="preserve">If present, this </w:t>
            </w:r>
            <w:r>
              <w:rPr>
                <w:b/>
              </w:rPr>
              <w:t>MUST</w:t>
            </w:r>
            <w:r>
              <w:t xml:space="preserve"> be an integer between 0 and 999,999,999 inclusive and represents the number of times the SDO referenced by the </w:t>
            </w:r>
            <w:r>
              <w:rPr>
                <w:rFonts w:ascii="Consolas" w:eastAsia="Consolas" w:hAnsi="Consolas" w:cs="Consolas"/>
                <w:color w:val="C7254E"/>
                <w:shd w:val="clear" w:color="auto" w:fill="F9F2F4"/>
              </w:rPr>
              <w:t>sighting_of_ref</w:t>
            </w:r>
            <w:r>
              <w:t xml:space="preserve"> property was sighted.</w:t>
            </w:r>
          </w:p>
          <w:p w14:paraId="26E45D60" w14:textId="77777777" w:rsidR="00D94401" w:rsidRDefault="00D94401" w:rsidP="008C40DE">
            <w:pPr>
              <w:pBdr>
                <w:top w:val="nil"/>
                <w:left w:val="nil"/>
                <w:bottom w:val="nil"/>
                <w:right w:val="nil"/>
                <w:between w:val="nil"/>
              </w:pBdr>
            </w:pPr>
          </w:p>
          <w:p w14:paraId="21DEE25A" w14:textId="77777777" w:rsidR="00D94401" w:rsidRDefault="00D94401" w:rsidP="008C40DE">
            <w:pPr>
              <w:pBdr>
                <w:top w:val="nil"/>
                <w:left w:val="nil"/>
                <w:bottom w:val="nil"/>
                <w:right w:val="nil"/>
                <w:between w:val="nil"/>
              </w:pBdr>
            </w:pPr>
            <w:r>
              <w:t xml:space="preserve">Observed Data has a similar property called </w:t>
            </w:r>
            <w:r>
              <w:rPr>
                <w:rFonts w:ascii="Consolas" w:eastAsia="Consolas" w:hAnsi="Consolas" w:cs="Consolas"/>
                <w:b/>
              </w:rPr>
              <w:t>number_observed</w:t>
            </w:r>
            <w:r>
              <w:t>, which refers to the number of times the data was observed. These counts refer to different concepts and are distinct.</w:t>
            </w:r>
          </w:p>
          <w:p w14:paraId="7E9E4C31" w14:textId="77777777" w:rsidR="00D94401" w:rsidRDefault="00D94401" w:rsidP="008C40DE">
            <w:pPr>
              <w:pBdr>
                <w:top w:val="nil"/>
                <w:left w:val="nil"/>
                <w:bottom w:val="nil"/>
                <w:right w:val="nil"/>
                <w:between w:val="nil"/>
              </w:pBdr>
            </w:pPr>
          </w:p>
          <w:p w14:paraId="19DDE82B" w14:textId="77777777" w:rsidR="00D94401" w:rsidRDefault="00D94401" w:rsidP="008C40DE">
            <w:pPr>
              <w:pBdr>
                <w:top w:val="nil"/>
                <w:left w:val="nil"/>
                <w:bottom w:val="nil"/>
                <w:right w:val="nil"/>
                <w:between w:val="nil"/>
              </w:pBdr>
            </w:pPr>
            <w:r>
              <w:t xml:space="preserve">For example, a single sighting of a DDoS bot might have many millions of observations of the network traffic that it generates. Thus, the Sighting </w:t>
            </w:r>
            <w:r>
              <w:rPr>
                <w:rFonts w:ascii="Consolas" w:eastAsia="Consolas" w:hAnsi="Consolas" w:cs="Consolas"/>
                <w:b/>
              </w:rPr>
              <w:t>count</w:t>
            </w:r>
            <w:r>
              <w:t xml:space="preserve"> would be 1 (the bot was observed once) </w:t>
            </w:r>
            <w:r>
              <w:lastRenderedPageBreak/>
              <w:t xml:space="preserve">but the Observed Data </w:t>
            </w:r>
            <w:r>
              <w:rPr>
                <w:rFonts w:ascii="Consolas" w:eastAsia="Consolas" w:hAnsi="Consolas" w:cs="Consolas"/>
                <w:b/>
              </w:rPr>
              <w:t>number_observed</w:t>
            </w:r>
            <w:r>
              <w:t xml:space="preserve"> would be much higher.</w:t>
            </w:r>
          </w:p>
          <w:p w14:paraId="7120708A" w14:textId="77777777" w:rsidR="00D94401" w:rsidRDefault="00D94401" w:rsidP="008C40DE">
            <w:pPr>
              <w:pBdr>
                <w:top w:val="nil"/>
                <w:left w:val="nil"/>
                <w:bottom w:val="nil"/>
                <w:right w:val="nil"/>
                <w:between w:val="nil"/>
              </w:pBdr>
            </w:pPr>
          </w:p>
          <w:p w14:paraId="048A63CF" w14:textId="77777777" w:rsidR="00D94401" w:rsidRDefault="00D94401" w:rsidP="008C40DE">
            <w:pPr>
              <w:pBdr>
                <w:top w:val="nil"/>
                <w:left w:val="nil"/>
                <w:bottom w:val="nil"/>
                <w:right w:val="nil"/>
                <w:between w:val="nil"/>
              </w:pBdr>
            </w:pPr>
            <w:r>
              <w:t>As another example, a sighting with a count of 0 can be used to express that an indicator was not seen at all.</w:t>
            </w:r>
          </w:p>
        </w:tc>
      </w:tr>
      <w:tr w:rsidR="00D94401" w14:paraId="3EDD1393" w14:textId="77777777" w:rsidTr="008C40DE">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5C4E6B" w14:textId="77777777" w:rsidR="00D94401" w:rsidRDefault="00D94401" w:rsidP="008C40DE">
            <w:pPr>
              <w:pBdr>
                <w:top w:val="nil"/>
                <w:left w:val="nil"/>
                <w:bottom w:val="nil"/>
                <w:right w:val="nil"/>
                <w:between w:val="nil"/>
              </w:pBdr>
            </w:pPr>
            <w:r>
              <w:rPr>
                <w:rFonts w:ascii="Consolas" w:eastAsia="Consolas" w:hAnsi="Consolas" w:cs="Consolas"/>
                <w:b/>
              </w:rPr>
              <w:lastRenderedPageBreak/>
              <w:t>sighting_of_ref</w:t>
            </w:r>
            <w:r>
              <w:t xml:space="preserve"> (required)</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39221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DD56D8" w14:textId="77777777" w:rsidR="00D94401" w:rsidRDefault="00D94401" w:rsidP="008C40DE">
            <w:pPr>
              <w:pBdr>
                <w:top w:val="nil"/>
                <w:left w:val="nil"/>
                <w:bottom w:val="nil"/>
                <w:right w:val="nil"/>
                <w:between w:val="nil"/>
              </w:pBdr>
            </w:pPr>
            <w:r>
              <w:t xml:space="preserve">An ID reference to the SDO that was sighted (e.g., Indicator or Malware). </w:t>
            </w:r>
          </w:p>
          <w:p w14:paraId="485986CB" w14:textId="77777777" w:rsidR="00D94401" w:rsidRDefault="00D94401" w:rsidP="008C40DE">
            <w:pPr>
              <w:pBdr>
                <w:top w:val="nil"/>
                <w:left w:val="nil"/>
                <w:bottom w:val="nil"/>
                <w:right w:val="nil"/>
                <w:between w:val="nil"/>
              </w:pBdr>
            </w:pPr>
          </w:p>
          <w:p w14:paraId="2D94E9FF" w14:textId="77777777" w:rsidR="00D94401" w:rsidRDefault="00D94401" w:rsidP="008C40DE">
            <w:pPr>
              <w:pBdr>
                <w:top w:val="nil"/>
                <w:left w:val="nil"/>
                <w:bottom w:val="nil"/>
                <w:right w:val="nil"/>
                <w:between w:val="nil"/>
              </w:pBdr>
            </w:pPr>
            <w:r>
              <w:t>For example, if this is a Sighting of an Indicator, that Indicator’s ID would be the value of this property.</w:t>
            </w:r>
          </w:p>
          <w:p w14:paraId="44E1A3B8" w14:textId="77777777" w:rsidR="00D94401" w:rsidRDefault="00D94401" w:rsidP="008C40DE">
            <w:pPr>
              <w:pBdr>
                <w:top w:val="nil"/>
                <w:left w:val="nil"/>
                <w:bottom w:val="nil"/>
                <w:right w:val="nil"/>
                <w:between w:val="nil"/>
              </w:pBdr>
            </w:pPr>
          </w:p>
          <w:p w14:paraId="1F5299A5" w14:textId="77777777" w:rsidR="00D94401" w:rsidRDefault="00D94401" w:rsidP="008C40DE">
            <w:pPr>
              <w:pBdr>
                <w:top w:val="nil"/>
                <w:left w:val="nil"/>
                <w:bottom w:val="nil"/>
                <w:right w:val="nil"/>
                <w:between w:val="nil"/>
              </w:pBdr>
            </w:pPr>
            <w:r>
              <w:t xml:space="preserve">This property </w:t>
            </w:r>
            <w:r>
              <w:rPr>
                <w:b/>
              </w:rPr>
              <w:t xml:space="preserve">MUST </w:t>
            </w:r>
            <w:r>
              <w:t>reference only an SDO or a Custom Object.</w:t>
            </w:r>
          </w:p>
        </w:tc>
      </w:tr>
      <w:tr w:rsidR="00D94401" w14:paraId="0865E12B" w14:textId="77777777" w:rsidTr="008C40DE">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44D6ED" w14:textId="77777777" w:rsidR="00D94401" w:rsidRDefault="00D94401" w:rsidP="008C40DE">
            <w:pPr>
              <w:pBdr>
                <w:top w:val="nil"/>
                <w:left w:val="nil"/>
                <w:bottom w:val="nil"/>
                <w:right w:val="nil"/>
                <w:between w:val="nil"/>
              </w:pBdr>
            </w:pPr>
            <w:r>
              <w:rPr>
                <w:rFonts w:ascii="Consolas" w:eastAsia="Consolas" w:hAnsi="Consolas" w:cs="Consolas"/>
                <w:b/>
              </w:rPr>
              <w:t>observed_data_refs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F62AD8"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D69E20" w14:textId="77777777" w:rsidR="00D94401" w:rsidRDefault="00D94401" w:rsidP="008C40DE">
            <w:pPr>
              <w:pBdr>
                <w:top w:val="nil"/>
                <w:left w:val="nil"/>
                <w:bottom w:val="nil"/>
                <w:right w:val="nil"/>
                <w:between w:val="nil"/>
              </w:pBdr>
            </w:pPr>
            <w:r>
              <w:t>A list of ID references to the Observed Data objects that contain the raw cyber data for this Sighting.</w:t>
            </w:r>
          </w:p>
          <w:p w14:paraId="577CFC8D" w14:textId="77777777" w:rsidR="00D94401" w:rsidRDefault="00D94401" w:rsidP="008C40DE">
            <w:pPr>
              <w:pBdr>
                <w:top w:val="nil"/>
                <w:left w:val="nil"/>
                <w:bottom w:val="nil"/>
                <w:right w:val="nil"/>
                <w:between w:val="nil"/>
              </w:pBdr>
            </w:pPr>
          </w:p>
          <w:p w14:paraId="70F19FA3" w14:textId="77777777" w:rsidR="00D94401" w:rsidRDefault="00D94401" w:rsidP="008C40DE">
            <w:pPr>
              <w:pBdr>
                <w:top w:val="nil"/>
                <w:left w:val="nil"/>
                <w:bottom w:val="nil"/>
                <w:right w:val="nil"/>
                <w:between w:val="nil"/>
              </w:pBdr>
            </w:pPr>
            <w:r>
              <w:t>For example, a Sighting of an Indicator with an IP address could include the Observed Data for the network connection that the Indicator was used to detect.</w:t>
            </w:r>
          </w:p>
          <w:p w14:paraId="00861812" w14:textId="77777777" w:rsidR="00D94401" w:rsidRDefault="00D94401" w:rsidP="008C40DE">
            <w:pPr>
              <w:pBdr>
                <w:top w:val="nil"/>
                <w:left w:val="nil"/>
                <w:bottom w:val="nil"/>
                <w:right w:val="nil"/>
                <w:between w:val="nil"/>
              </w:pBdr>
            </w:pPr>
          </w:p>
          <w:p w14:paraId="335614BA" w14:textId="77777777" w:rsidR="00D94401" w:rsidRDefault="00D94401" w:rsidP="008C40DE">
            <w:pPr>
              <w:pBdr>
                <w:top w:val="nil"/>
                <w:left w:val="nil"/>
                <w:bottom w:val="nil"/>
                <w:right w:val="nil"/>
                <w:between w:val="nil"/>
              </w:pBdr>
            </w:pPr>
            <w:r>
              <w:t xml:space="preserve">This property </w:t>
            </w:r>
            <w:r>
              <w:rPr>
                <w:b/>
              </w:rPr>
              <w:t xml:space="preserve">MUST </w:t>
            </w:r>
            <w:r>
              <w:t>reference only Observed Data SDOs.</w:t>
            </w:r>
          </w:p>
        </w:tc>
      </w:tr>
      <w:tr w:rsidR="00D94401" w14:paraId="51655FEC" w14:textId="77777777" w:rsidTr="008C40DE">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7BD313" w14:textId="77777777" w:rsidR="00D94401" w:rsidRDefault="00D94401" w:rsidP="008C40DE">
            <w:pPr>
              <w:pBdr>
                <w:top w:val="nil"/>
                <w:left w:val="nil"/>
                <w:bottom w:val="nil"/>
                <w:right w:val="nil"/>
                <w:between w:val="nil"/>
              </w:pBdr>
              <w:rPr>
                <w:b/>
              </w:rPr>
            </w:pPr>
            <w:r>
              <w:rPr>
                <w:rFonts w:ascii="Consolas" w:eastAsia="Consolas" w:hAnsi="Consolas" w:cs="Consolas"/>
                <w:b/>
              </w:rPr>
              <w:t>where_sighted_refs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5D54A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869863" w14:textId="77777777" w:rsidR="00D94401" w:rsidRDefault="00D94401" w:rsidP="008C40DE">
            <w:pPr>
              <w:pBdr>
                <w:top w:val="nil"/>
                <w:left w:val="nil"/>
                <w:bottom w:val="nil"/>
                <w:right w:val="nil"/>
                <w:between w:val="nil"/>
              </w:pBdr>
            </w:pPr>
            <w:r>
              <w:t>A list of ID references to the Identity or Location objects describing the entities or types of entities that saw the sighting.</w:t>
            </w:r>
          </w:p>
          <w:p w14:paraId="3590ED80" w14:textId="77777777" w:rsidR="00D94401" w:rsidRDefault="00D94401" w:rsidP="008C40DE">
            <w:pPr>
              <w:pBdr>
                <w:top w:val="nil"/>
                <w:left w:val="nil"/>
                <w:bottom w:val="nil"/>
                <w:right w:val="nil"/>
                <w:between w:val="nil"/>
              </w:pBdr>
            </w:pPr>
          </w:p>
          <w:p w14:paraId="13F411AF" w14:textId="77777777" w:rsidR="00D94401" w:rsidRDefault="00D94401" w:rsidP="008C40DE">
            <w:pPr>
              <w:pBdr>
                <w:top w:val="nil"/>
                <w:left w:val="nil"/>
                <w:bottom w:val="nil"/>
                <w:right w:val="nil"/>
                <w:between w:val="nil"/>
              </w:pBdr>
            </w:pPr>
            <w:r>
              <w:t xml:space="preserve">Omitting the </w:t>
            </w:r>
            <w:r>
              <w:rPr>
                <w:rFonts w:ascii="Consolas" w:eastAsia="Consolas" w:hAnsi="Consolas" w:cs="Consolas"/>
                <w:b/>
              </w:rPr>
              <w:t>where_sighted_refs</w:t>
            </w:r>
            <w:r>
              <w:t xml:space="preserve"> property does not imply that the sighting was seen by the object creator. To indicate that the sighting was seen by the object creator, an Identity representing the object creator should be listed in </w:t>
            </w:r>
            <w:r>
              <w:rPr>
                <w:rFonts w:ascii="Consolas" w:eastAsia="Consolas" w:hAnsi="Consolas" w:cs="Consolas"/>
                <w:b/>
              </w:rPr>
              <w:t>where_sighted_refs</w:t>
            </w:r>
            <w:r>
              <w:t>.</w:t>
            </w:r>
          </w:p>
          <w:p w14:paraId="1557134F" w14:textId="77777777" w:rsidR="00D94401" w:rsidRDefault="00D94401" w:rsidP="008C40DE">
            <w:pPr>
              <w:pBdr>
                <w:top w:val="nil"/>
                <w:left w:val="nil"/>
                <w:bottom w:val="nil"/>
                <w:right w:val="nil"/>
                <w:between w:val="nil"/>
              </w:pBdr>
            </w:pPr>
          </w:p>
          <w:p w14:paraId="488C8209" w14:textId="77777777" w:rsidR="00D94401" w:rsidRDefault="00D94401" w:rsidP="008C40DE">
            <w:pPr>
              <w:pBdr>
                <w:top w:val="nil"/>
                <w:left w:val="nil"/>
                <w:bottom w:val="nil"/>
                <w:right w:val="nil"/>
                <w:between w:val="nil"/>
              </w:pBdr>
            </w:pPr>
            <w:r>
              <w:t xml:space="preserve">This property </w:t>
            </w:r>
            <w:r>
              <w:rPr>
                <w:b/>
              </w:rPr>
              <w:t xml:space="preserve">MUST </w:t>
            </w:r>
            <w:r>
              <w:t>reference only Identity or Location SDOs.</w:t>
            </w:r>
          </w:p>
        </w:tc>
      </w:tr>
      <w:tr w:rsidR="00D94401" w14:paraId="25F4959E" w14:textId="77777777" w:rsidTr="008C40DE">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1DB39B"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summary</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80171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031976" w14:textId="77777777" w:rsidR="00D94401" w:rsidRDefault="00D94401" w:rsidP="008C40DE">
            <w:pPr>
              <w:pBdr>
                <w:top w:val="nil"/>
                <w:left w:val="nil"/>
                <w:bottom w:val="nil"/>
                <w:right w:val="nil"/>
                <w:between w:val="nil"/>
              </w:pBdr>
            </w:pPr>
            <w:r>
              <w:t xml:space="preserve">The </w:t>
            </w:r>
            <w:r>
              <w:rPr>
                <w:rFonts w:ascii="Consolas" w:eastAsia="Consolas" w:hAnsi="Consolas" w:cs="Consolas"/>
                <w:b/>
              </w:rPr>
              <w:t>summary</w:t>
            </w:r>
            <w:r>
              <w:t xml:space="preserve"> property indicates whether the Sighting should be considered summary data. Summary data is an aggregation of previous Sightings reports and should not be considered primary source data. Default value is </w:t>
            </w:r>
            <w:r>
              <w:rPr>
                <w:rFonts w:ascii="Consolas" w:eastAsia="Consolas" w:hAnsi="Consolas" w:cs="Consolas"/>
                <w:color w:val="073763"/>
                <w:shd w:val="clear" w:color="auto" w:fill="CFE2F3"/>
              </w:rPr>
              <w:t>false</w:t>
            </w:r>
            <w:r>
              <w:t>.</w:t>
            </w:r>
          </w:p>
        </w:tc>
      </w:tr>
    </w:tbl>
    <w:p w14:paraId="331C8865" w14:textId="77777777" w:rsidR="00D94401" w:rsidRDefault="00D94401" w:rsidP="00D94401">
      <w:pPr>
        <w:pBdr>
          <w:top w:val="nil"/>
          <w:left w:val="nil"/>
          <w:bottom w:val="nil"/>
          <w:right w:val="nil"/>
          <w:between w:val="nil"/>
        </w:pBdr>
      </w:pPr>
    </w:p>
    <w:p w14:paraId="68A954CB" w14:textId="1D5DA156" w:rsidR="00D94401" w:rsidRDefault="00D94401" w:rsidP="00D94401">
      <w:pPr>
        <w:pStyle w:val="Heading3"/>
      </w:pPr>
      <w:bookmarkStart w:id="359" w:name="_jwntpfv8ddt4" w:colFirst="0" w:colLast="0"/>
      <w:bookmarkStart w:id="360" w:name="_Toc25068456"/>
      <w:bookmarkStart w:id="361" w:name="_Toc26789767"/>
      <w:bookmarkEnd w:id="359"/>
      <w:r>
        <w:t>Relationships</w:t>
      </w:r>
      <w:bookmarkEnd w:id="360"/>
      <w:bookmarkEnd w:id="361"/>
    </w:p>
    <w:p w14:paraId="4326E23D" w14:textId="77777777" w:rsidR="00D94401" w:rsidRDefault="00D94401" w:rsidP="00D94401">
      <w:r>
        <w:t xml:space="preserve">There are no relationships explicitly defined between the Sighting object and other STIX Objects, other than the embedded relationships listed below. These embedded relationships are listed by property name along with their corresponding target. </w:t>
      </w:r>
    </w:p>
    <w:p w14:paraId="45C2069E" w14:textId="77777777" w:rsidR="00D94401" w:rsidRDefault="00D94401" w:rsidP="00D94401"/>
    <w:p w14:paraId="3F84A7AD" w14:textId="77777777" w:rsidR="00D94401" w:rsidRDefault="00D94401" w:rsidP="00D94401">
      <w:r>
        <w:t>The only type of relationship that can point to a Sighting Object is the embedded relationship on the Note, Opinion, and Language Content Objects.</w:t>
      </w:r>
    </w:p>
    <w:p w14:paraId="5F216E3D" w14:textId="77777777" w:rsidR="00D94401" w:rsidRDefault="00D94401" w:rsidP="00D94401">
      <w:pPr>
        <w:pBdr>
          <w:top w:val="nil"/>
          <w:left w:val="nil"/>
          <w:bottom w:val="nil"/>
          <w:right w:val="nil"/>
          <w:between w:val="nil"/>
        </w:pBdr>
      </w:pPr>
    </w:p>
    <w:tbl>
      <w:tblPr>
        <w:tblW w:w="9120" w:type="dxa"/>
        <w:tblLayout w:type="fixed"/>
        <w:tblLook w:val="0600" w:firstRow="0" w:lastRow="0" w:firstColumn="0" w:lastColumn="0" w:noHBand="1" w:noVBand="1"/>
      </w:tblPr>
      <w:tblGrid>
        <w:gridCol w:w="3120"/>
        <w:gridCol w:w="6000"/>
      </w:tblGrid>
      <w:tr w:rsidR="00D94401" w14:paraId="29AEB918" w14:textId="77777777" w:rsidTr="008C40DE">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8F0490" w14:textId="77777777" w:rsidR="00D94401" w:rsidRDefault="00D94401" w:rsidP="008C40DE">
            <w:pPr>
              <w:pBdr>
                <w:top w:val="nil"/>
                <w:left w:val="nil"/>
                <w:bottom w:val="nil"/>
                <w:right w:val="nil"/>
                <w:between w:val="nil"/>
              </w:pBdr>
              <w:rPr>
                <w:b/>
                <w:color w:val="FFFFFF"/>
              </w:rPr>
            </w:pPr>
            <w:r>
              <w:rPr>
                <w:b/>
                <w:color w:val="FFFFFF"/>
              </w:rPr>
              <w:t>Embedded Relationships</w:t>
            </w:r>
          </w:p>
        </w:tc>
      </w:tr>
      <w:tr w:rsidR="00D94401" w14:paraId="720F6F3E" w14:textId="77777777" w:rsidTr="008C40DE">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FF8AB6"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793C6A"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D94401" w14:paraId="6F815948" w14:textId="77777777" w:rsidTr="008C40DE">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2B9B54"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F2BE76"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D94401" w14:paraId="26D8EC6F" w14:textId="77777777" w:rsidTr="008C40DE">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4B03A2"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sighting_of_ref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D74E0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SDO)</w:t>
            </w:r>
          </w:p>
        </w:tc>
      </w:tr>
      <w:tr w:rsidR="00D94401" w14:paraId="6D4BB14F" w14:textId="77777777" w:rsidTr="008C40DE">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F33743"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observed_data_refs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9BF67C"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w:t>
            </w:r>
            <w:r>
              <w:rPr>
                <w:color w:val="000000"/>
              </w:rPr>
              <w:t xml:space="preserve"> SC</w:t>
            </w:r>
            <w:r>
              <w:t>O)</w:t>
            </w:r>
          </w:p>
        </w:tc>
      </w:tr>
      <w:tr w:rsidR="00D94401" w14:paraId="76250927" w14:textId="77777777" w:rsidTr="008C40DE">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DE21BB"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where_sighted_refs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C0CA7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bl>
    <w:p w14:paraId="05DD2504" w14:textId="77777777" w:rsidR="00D94401" w:rsidRDefault="00D94401" w:rsidP="00D94401">
      <w:pPr>
        <w:pBdr>
          <w:top w:val="nil"/>
          <w:left w:val="nil"/>
          <w:bottom w:val="nil"/>
          <w:right w:val="nil"/>
          <w:between w:val="nil"/>
        </w:pBdr>
      </w:pPr>
      <w:r>
        <w:t>​</w:t>
      </w:r>
    </w:p>
    <w:p w14:paraId="0FE1CA12" w14:textId="77777777" w:rsidR="00D94401" w:rsidRDefault="00D94401" w:rsidP="00D94401">
      <w:pPr>
        <w:pBdr>
          <w:top w:val="nil"/>
          <w:left w:val="nil"/>
          <w:bottom w:val="nil"/>
          <w:right w:val="nil"/>
          <w:between w:val="nil"/>
        </w:pBdr>
        <w:rPr>
          <w:b/>
        </w:rPr>
      </w:pPr>
      <w:r>
        <w:rPr>
          <w:b/>
        </w:rPr>
        <w:t>Examples</w:t>
      </w:r>
    </w:p>
    <w:p w14:paraId="6411D02E" w14:textId="77777777" w:rsidR="00D94401" w:rsidRDefault="00D94401" w:rsidP="00D94401">
      <w:pPr>
        <w:pBdr>
          <w:top w:val="nil"/>
          <w:left w:val="nil"/>
          <w:bottom w:val="nil"/>
          <w:right w:val="nil"/>
          <w:between w:val="nil"/>
        </w:pBdr>
      </w:pPr>
      <w:r>
        <w:t>Sighting of Indicator, without Observed Data</w:t>
      </w:r>
    </w:p>
    <w:p w14:paraId="1A6C650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B6CA21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"sighting",</w:t>
      </w:r>
    </w:p>
    <w:p w14:paraId="219369C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F4DE92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"sighting--ee20065d-2555-424f-ad9e-0f8428623c75",</w:t>
      </w:r>
    </w:p>
    <w:p w14:paraId="5AF78D8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65FCA17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"2016-04-06T20:08:31.000Z",</w:t>
      </w:r>
    </w:p>
    <w:p w14:paraId="27CB725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"2016-04-06T20:08:31.000Z",</w:t>
      </w:r>
    </w:p>
    <w:p w14:paraId="42EEC6E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"sighting_of_ref": "indicator--8e2e2d2b-17d4-4cbf-938f-98ee46b3cd3f"</w:t>
      </w:r>
    </w:p>
    <w:p w14:paraId="5D516E7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807062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p>
    <w:p w14:paraId="6083A78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t>Sighting of Indicator, with Observed Data (what exactly was seen) and where it was seen</w:t>
      </w:r>
    </w:p>
    <w:p w14:paraId="35BE1FE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9DB06E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42A3F2C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"sighting",</w:t>
      </w:r>
    </w:p>
    <w:p w14:paraId="26A4AA1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61EBF6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"sighting--ee20065d-2555-424f-ad9e-0f8428623c75",</w:t>
      </w:r>
    </w:p>
    <w:p w14:paraId="34A193F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35B6DB8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"2016-04-06T20:08:31.000Z",</w:t>
      </w:r>
    </w:p>
    <w:p w14:paraId="4311821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"2016-04-06T20:08:31.000Z",</w:t>
      </w:r>
    </w:p>
    <w:p w14:paraId="11B9A73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"first_seen": "2015-12-21T19:00:00Z",</w:t>
      </w:r>
    </w:p>
    <w:p w14:paraId="1A4FEB0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"last_seen": "2015-12-21T19:00:00Z",</w:t>
      </w:r>
    </w:p>
    <w:p w14:paraId="06F8386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"count": 50,</w:t>
      </w:r>
    </w:p>
    <w:p w14:paraId="7B9948A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"sighting_of_ref": "indicator--8e2e2d2b-17d4-4cbf-938f-98ee46b3cd3f",</w:t>
      </w:r>
    </w:p>
    <w:p w14:paraId="4284D1B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"observed_data_refs": ["observed-data--b67d30ff-02ac-498a-92f9-32f845f448cf"],</w:t>
      </w:r>
    </w:p>
    <w:p w14:paraId="7C6EF36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"where_sighted_refs": ["identity--b67d30ff-02ac-498a-92f9-32f845f448ff"]</w:t>
      </w:r>
    </w:p>
    <w:p w14:paraId="477DD6D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1A8F21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95B53D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"observed-data",</w:t>
      </w:r>
    </w:p>
    <w:p w14:paraId="0FAC148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79C6C7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"observed-data--b67d30ff-02ac-498a-92f9-32f845f448cf",</w:t>
      </w:r>
    </w:p>
    <w:p w14:paraId="26F8E60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359D25C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"2016-04-06T19:58:16.000Z",</w:t>
      </w:r>
    </w:p>
    <w:p w14:paraId="68BF4CE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"2016-04-06T19:58:16.000Z",</w:t>
      </w:r>
    </w:p>
    <w:p w14:paraId="0DF7608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first_observed</w:t>
      </w:r>
      <w:r>
        <w:rPr>
          <w:rFonts w:ascii="Consolas" w:eastAsia="Consolas" w:hAnsi="Consolas" w:cs="Consolas"/>
          <w:color w:val="000000"/>
          <w:sz w:val="18"/>
          <w:szCs w:val="18"/>
          <w:shd w:val="clear" w:color="auto" w:fill="EFEFEF"/>
        </w:rPr>
        <w:t>": "2015-12-21T19:00:00Z",</w:t>
      </w:r>
    </w:p>
    <w:p w14:paraId="663E6CC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last_observed</w:t>
      </w:r>
      <w:r>
        <w:rPr>
          <w:rFonts w:ascii="Consolas" w:eastAsia="Consolas" w:hAnsi="Consolas" w:cs="Consolas"/>
          <w:color w:val="000000"/>
          <w:sz w:val="18"/>
          <w:szCs w:val="18"/>
          <w:shd w:val="clear" w:color="auto" w:fill="EFEFEF"/>
        </w:rPr>
        <w:t>": "2016-04-06T19:58:16Z",</w:t>
      </w:r>
    </w:p>
    <w:p w14:paraId="03E13EA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number_observed</w:t>
      </w:r>
      <w:r>
        <w:rPr>
          <w:rFonts w:ascii="Consolas" w:eastAsia="Consolas" w:hAnsi="Consolas" w:cs="Consolas"/>
          <w:color w:val="000000"/>
          <w:sz w:val="18"/>
          <w:szCs w:val="18"/>
          <w:shd w:val="clear" w:color="auto" w:fill="EFEFEF"/>
        </w:rPr>
        <w:t>": 50,</w:t>
      </w:r>
    </w:p>
    <w:p w14:paraId="732C82DF"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"object_refs": </w:t>
      </w:r>
      <w:r>
        <w:rPr>
          <w:rFonts w:ascii="Consolas" w:eastAsia="Consolas" w:hAnsi="Consolas" w:cs="Consolas"/>
          <w:sz w:val="18"/>
          <w:szCs w:val="18"/>
          <w:shd w:val="clear" w:color="auto" w:fill="EFEFEF"/>
        </w:rPr>
        <w:t>[</w:t>
      </w:r>
    </w:p>
    <w:p w14:paraId="0DA5A3CB"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"file--30038539-3eb6-44bc-a59e-d0d3fe84695a"</w:t>
      </w:r>
    </w:p>
    <w:p w14:paraId="2689631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
    <w:p w14:paraId="7FAC042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52779D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67955AA" w14:textId="77777777" w:rsidR="00D94401" w:rsidRDefault="00D94401" w:rsidP="00D94401">
      <w:pPr>
        <w:pBdr>
          <w:top w:val="nil"/>
          <w:left w:val="nil"/>
          <w:bottom w:val="nil"/>
          <w:right w:val="nil"/>
          <w:between w:val="nil"/>
        </w:pBdr>
      </w:pPr>
    </w:p>
    <w:p w14:paraId="1778DD3A" w14:textId="77777777" w:rsidR="00D94401" w:rsidRDefault="00D94401" w:rsidP="00D94401"/>
    <w:p w14:paraId="087DA717" w14:textId="2C0321A8" w:rsidR="00D94401" w:rsidRDefault="00D94401" w:rsidP="00D94401">
      <w:pPr>
        <w:pStyle w:val="Heading1"/>
      </w:pPr>
      <w:bookmarkStart w:id="362" w:name="_Toc25068457"/>
      <w:bookmarkStart w:id="363" w:name="_Toc26789768"/>
      <w:r>
        <w:lastRenderedPageBreak/>
        <w:t>STIX™ Cyber-observable Objects</w:t>
      </w:r>
      <w:bookmarkEnd w:id="362"/>
      <w:bookmarkEnd w:id="363"/>
    </w:p>
    <w:p w14:paraId="577FCD29" w14:textId="0F2EF377" w:rsidR="00D94401" w:rsidRDefault="00D94401" w:rsidP="00D94401">
      <w:pPr>
        <w:pStyle w:val="Heading2"/>
      </w:pPr>
      <w:bookmarkStart w:id="364" w:name="_Toc25068458"/>
      <w:bookmarkStart w:id="365" w:name="_Toc26789769"/>
      <w:r>
        <w:t>Artifact Object</w:t>
      </w:r>
      <w:bookmarkEnd w:id="364"/>
      <w:bookmarkEnd w:id="365"/>
    </w:p>
    <w:p w14:paraId="5CEE7363"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artifact</w:t>
      </w:r>
    </w:p>
    <w:p w14:paraId="42CD8078" w14:textId="77777777" w:rsidR="00D94401" w:rsidRDefault="00D94401" w:rsidP="00D94401">
      <w:pPr>
        <w:pBdr>
          <w:top w:val="nil"/>
          <w:left w:val="nil"/>
          <w:bottom w:val="nil"/>
          <w:right w:val="nil"/>
          <w:between w:val="nil"/>
        </w:pBdr>
      </w:pPr>
    </w:p>
    <w:p w14:paraId="60C65DD3" w14:textId="77777777" w:rsidR="00D94401" w:rsidRDefault="00D94401" w:rsidP="00D94401">
      <w:pPr>
        <w:pBdr>
          <w:top w:val="nil"/>
          <w:left w:val="nil"/>
          <w:bottom w:val="nil"/>
          <w:right w:val="nil"/>
          <w:between w:val="nil"/>
        </w:pBdr>
      </w:pPr>
      <w:r>
        <w:t xml:space="preserve">The Artifact object permits capturing an array of bytes (8-bits), as a base64-encoded string, or linking to a file-like payload. </w:t>
      </w:r>
    </w:p>
    <w:p w14:paraId="350A4683" w14:textId="77777777" w:rsidR="00D94401" w:rsidRDefault="00D94401" w:rsidP="00D94401">
      <w:pPr>
        <w:pBdr>
          <w:top w:val="nil"/>
          <w:left w:val="nil"/>
          <w:bottom w:val="nil"/>
          <w:right w:val="nil"/>
          <w:between w:val="nil"/>
        </w:pBdr>
      </w:pPr>
    </w:p>
    <w:p w14:paraId="663FE7C7" w14:textId="77777777" w:rsidR="00D94401" w:rsidRDefault="00D94401" w:rsidP="00D94401">
      <w:pPr>
        <w:pBdr>
          <w:top w:val="nil"/>
          <w:left w:val="nil"/>
          <w:bottom w:val="nil"/>
          <w:right w:val="nil"/>
          <w:between w:val="nil"/>
        </w:pBdr>
      </w:pPr>
      <w:r>
        <w:t xml:space="preserve">One of </w:t>
      </w:r>
      <w:r>
        <w:rPr>
          <w:rFonts w:ascii="Consolas" w:eastAsia="Consolas" w:hAnsi="Consolas" w:cs="Consolas"/>
          <w:b/>
        </w:rPr>
        <w:t>payload_bin</w:t>
      </w:r>
      <w:r>
        <w:t xml:space="preserve"> or </w:t>
      </w:r>
      <w:r>
        <w:rPr>
          <w:rFonts w:ascii="Consolas" w:eastAsia="Consolas" w:hAnsi="Consolas" w:cs="Consolas"/>
          <w:b/>
        </w:rPr>
        <w:t>url</w:t>
      </w:r>
      <w:r>
        <w:t xml:space="preserve"> </w:t>
      </w:r>
      <w:r>
        <w:rPr>
          <w:b/>
        </w:rPr>
        <w:t>MUST</w:t>
      </w:r>
      <w:r>
        <w:t xml:space="preserve"> be provided. It is incumbent on object creators to ensure that the URL is accessible for downstream consumers.</w:t>
      </w:r>
    </w:p>
    <w:p w14:paraId="3CABB57A" w14:textId="173ED002" w:rsidR="00D94401" w:rsidRDefault="00D94401" w:rsidP="00D94401">
      <w:pPr>
        <w:pStyle w:val="Heading3"/>
      </w:pPr>
      <w:bookmarkStart w:id="366" w:name="_rqwyxo6gp7cv" w:colFirst="0" w:colLast="0"/>
      <w:bookmarkStart w:id="367" w:name="_Toc25068459"/>
      <w:bookmarkStart w:id="368" w:name="_Toc26789770"/>
      <w:bookmarkEnd w:id="366"/>
      <w:r>
        <w:t>Properties</w:t>
      </w:r>
      <w:bookmarkEnd w:id="367"/>
      <w:bookmarkEnd w:id="368"/>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395"/>
        <w:gridCol w:w="5415"/>
      </w:tblGrid>
      <w:tr w:rsidR="00D94401" w14:paraId="08E5D64B"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25DF0A6" w14:textId="77777777" w:rsidR="00D94401" w:rsidRDefault="00D94401" w:rsidP="008C40DE">
            <w:pPr>
              <w:rPr>
                <w:b/>
                <w:color w:val="FFFFFF"/>
              </w:rPr>
            </w:pPr>
            <w:r>
              <w:rPr>
                <w:b/>
                <w:color w:val="FFFFFF"/>
              </w:rPr>
              <w:t>Required Common Properties</w:t>
            </w:r>
          </w:p>
        </w:tc>
      </w:tr>
      <w:tr w:rsidR="00D94401" w14:paraId="53EE17E6"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45AA162"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57DE691F"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17B096" w14:textId="77777777" w:rsidR="00D94401" w:rsidRDefault="00D94401" w:rsidP="008C40DE">
            <w:pPr>
              <w:rPr>
                <w:b/>
                <w:color w:val="FFFFFF"/>
              </w:rPr>
            </w:pPr>
            <w:r>
              <w:rPr>
                <w:b/>
                <w:color w:val="FFFFFF"/>
              </w:rPr>
              <w:t>Optional Common Properties</w:t>
            </w:r>
          </w:p>
        </w:tc>
      </w:tr>
      <w:tr w:rsidR="00D94401" w14:paraId="1148CCAC" w14:textId="77777777" w:rsidTr="008C40DE">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A73A33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347DFDAD"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E0A09A" w14:textId="77777777" w:rsidR="00D94401" w:rsidRDefault="00D94401" w:rsidP="008C40DE">
            <w:pPr>
              <w:rPr>
                <w:b/>
                <w:color w:val="FFFFFF"/>
              </w:rPr>
            </w:pPr>
            <w:r>
              <w:rPr>
                <w:b/>
                <w:color w:val="FFFFFF"/>
              </w:rPr>
              <w:t>Not Applicable Common Properties</w:t>
            </w:r>
          </w:p>
        </w:tc>
      </w:tr>
      <w:tr w:rsidR="00D94401" w14:paraId="35CED633"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079A57F"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17548E77" w14:textId="77777777" w:rsidTr="008C40DE">
        <w:tc>
          <w:tcPr>
            <w:tcW w:w="9345" w:type="dxa"/>
            <w:gridSpan w:val="3"/>
            <w:shd w:val="clear" w:color="auto" w:fill="073763"/>
            <w:tcMar>
              <w:top w:w="100" w:type="dxa"/>
              <w:left w:w="100" w:type="dxa"/>
              <w:bottom w:w="100" w:type="dxa"/>
              <w:right w:w="100" w:type="dxa"/>
            </w:tcMar>
          </w:tcPr>
          <w:p w14:paraId="5AFC2CEE" w14:textId="77777777" w:rsidR="00D94401" w:rsidRDefault="00D94401" w:rsidP="008C40DE">
            <w:pPr>
              <w:widowControl w:val="0"/>
              <w:pBdr>
                <w:top w:val="nil"/>
                <w:left w:val="nil"/>
                <w:bottom w:val="nil"/>
                <w:right w:val="nil"/>
                <w:between w:val="nil"/>
              </w:pBdr>
              <w:rPr>
                <w:b/>
                <w:color w:val="FFFFFF"/>
              </w:rPr>
            </w:pPr>
            <w:r>
              <w:rPr>
                <w:b/>
                <w:color w:val="FFFFFF"/>
              </w:rPr>
              <w:t>Artifact Object Specific Properties</w:t>
            </w:r>
          </w:p>
        </w:tc>
      </w:tr>
      <w:tr w:rsidR="00D94401" w14:paraId="2E554FAB" w14:textId="77777777" w:rsidTr="008C40DE">
        <w:tc>
          <w:tcPr>
            <w:tcW w:w="9345" w:type="dxa"/>
            <w:gridSpan w:val="3"/>
            <w:tcMar>
              <w:top w:w="100" w:type="dxa"/>
              <w:left w:w="100" w:type="dxa"/>
              <w:bottom w:w="100" w:type="dxa"/>
              <w:right w:w="100" w:type="dxa"/>
            </w:tcMar>
          </w:tcPr>
          <w:p w14:paraId="21EA2334"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mime_type</w:t>
            </w:r>
            <w:r>
              <w:t xml:space="preserve">, </w:t>
            </w:r>
            <w:r>
              <w:rPr>
                <w:rFonts w:ascii="Consolas" w:eastAsia="Consolas" w:hAnsi="Consolas" w:cs="Consolas"/>
                <w:b/>
              </w:rPr>
              <w:t>payload_bin</w:t>
            </w:r>
            <w:r>
              <w:t xml:space="preserve">, </w:t>
            </w:r>
            <w:r>
              <w:rPr>
                <w:rFonts w:ascii="Consolas" w:eastAsia="Consolas" w:hAnsi="Consolas" w:cs="Consolas"/>
                <w:b/>
              </w:rPr>
              <w:t>url</w:t>
            </w:r>
            <w:r>
              <w:t xml:space="preserve">, </w:t>
            </w:r>
            <w:r>
              <w:rPr>
                <w:rFonts w:ascii="Consolas" w:eastAsia="Consolas" w:hAnsi="Consolas" w:cs="Consolas"/>
                <w:b/>
              </w:rPr>
              <w:t>hashes</w:t>
            </w:r>
            <w:r>
              <w:t xml:space="preserve">, </w:t>
            </w:r>
            <w:r>
              <w:rPr>
                <w:rFonts w:ascii="Consolas" w:eastAsia="Consolas" w:hAnsi="Consolas" w:cs="Consolas"/>
                <w:b/>
              </w:rPr>
              <w:t>encryption_algorithm</w:t>
            </w:r>
            <w:r>
              <w:t xml:space="preserve">, </w:t>
            </w:r>
            <w:r>
              <w:rPr>
                <w:rFonts w:ascii="Consolas" w:eastAsia="Consolas" w:hAnsi="Consolas" w:cs="Consolas"/>
                <w:b/>
              </w:rPr>
              <w:t>decryption_key</w:t>
            </w:r>
          </w:p>
        </w:tc>
      </w:tr>
      <w:tr w:rsidR="00D94401" w14:paraId="78CF094C" w14:textId="77777777" w:rsidTr="008C40DE">
        <w:trPr>
          <w:trHeight w:val="400"/>
        </w:trPr>
        <w:tc>
          <w:tcPr>
            <w:tcW w:w="9345" w:type="dxa"/>
            <w:gridSpan w:val="3"/>
            <w:shd w:val="clear" w:color="auto" w:fill="073763"/>
            <w:tcMar>
              <w:top w:w="100" w:type="dxa"/>
              <w:left w:w="100" w:type="dxa"/>
              <w:bottom w:w="100" w:type="dxa"/>
              <w:right w:w="100" w:type="dxa"/>
            </w:tcMar>
          </w:tcPr>
          <w:p w14:paraId="19DE1B6E" w14:textId="77777777" w:rsidR="00D94401" w:rsidRDefault="00D94401" w:rsidP="008C40DE">
            <w:pPr>
              <w:rPr>
                <w:b/>
                <w:color w:val="FFFFFF"/>
              </w:rPr>
            </w:pPr>
            <w:r>
              <w:rPr>
                <w:b/>
                <w:color w:val="FFFFFF"/>
              </w:rPr>
              <w:t>ID Contributing Properties</w:t>
            </w:r>
          </w:p>
        </w:tc>
      </w:tr>
      <w:tr w:rsidR="00D94401" w14:paraId="3F117EAE" w14:textId="77777777" w:rsidTr="008C40DE">
        <w:trPr>
          <w:trHeight w:val="400"/>
        </w:trPr>
        <w:tc>
          <w:tcPr>
            <w:tcW w:w="9345" w:type="dxa"/>
            <w:gridSpan w:val="3"/>
            <w:tcMar>
              <w:top w:w="100" w:type="dxa"/>
              <w:left w:w="100" w:type="dxa"/>
              <w:bottom w:w="100" w:type="dxa"/>
              <w:right w:w="100" w:type="dxa"/>
            </w:tcMar>
          </w:tcPr>
          <w:p w14:paraId="39A4AD9C" w14:textId="77777777" w:rsidR="00D94401" w:rsidRDefault="00D94401" w:rsidP="008C40DE">
            <w:r>
              <w:rPr>
                <w:rFonts w:ascii="Consolas" w:eastAsia="Consolas" w:hAnsi="Consolas" w:cs="Consolas"/>
                <w:b/>
              </w:rPr>
              <w:t>hashes</w:t>
            </w:r>
            <w:r>
              <w:t xml:space="preserve">, </w:t>
            </w:r>
            <w:r>
              <w:rPr>
                <w:rFonts w:ascii="Consolas" w:eastAsia="Consolas" w:hAnsi="Consolas" w:cs="Consolas"/>
                <w:b/>
              </w:rPr>
              <w:t>payload_bin</w:t>
            </w:r>
          </w:p>
          <w:p w14:paraId="7DA4FD07" w14:textId="77777777" w:rsidR="00D94401" w:rsidRDefault="00D94401" w:rsidP="008C40DE"/>
          <w:p w14:paraId="3D8C010F" w14:textId="77777777" w:rsidR="00D94401" w:rsidRDefault="00D94401" w:rsidP="008C40DE">
            <w:pPr>
              <w:rPr>
                <w:b/>
                <w:color w:val="FFFFFF"/>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D94401" w14:paraId="68CBE070" w14:textId="77777777" w:rsidTr="008C40DE">
        <w:tc>
          <w:tcPr>
            <w:tcW w:w="2535" w:type="dxa"/>
            <w:shd w:val="clear" w:color="auto" w:fill="073763"/>
            <w:tcMar>
              <w:top w:w="100" w:type="dxa"/>
              <w:left w:w="100" w:type="dxa"/>
              <w:bottom w:w="100" w:type="dxa"/>
              <w:right w:w="100" w:type="dxa"/>
            </w:tcMar>
          </w:tcPr>
          <w:p w14:paraId="1D35B813" w14:textId="77777777" w:rsidR="00D94401" w:rsidRDefault="00D94401" w:rsidP="008C40DE">
            <w:pPr>
              <w:pBdr>
                <w:top w:val="nil"/>
                <w:left w:val="nil"/>
                <w:bottom w:val="nil"/>
                <w:right w:val="nil"/>
                <w:between w:val="nil"/>
              </w:pBd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30E362BB" w14:textId="77777777" w:rsidR="00D94401" w:rsidRDefault="00D94401" w:rsidP="008C40DE">
            <w:pPr>
              <w:pBdr>
                <w:top w:val="nil"/>
                <w:left w:val="nil"/>
                <w:bottom w:val="nil"/>
                <w:right w:val="nil"/>
                <w:between w:val="nil"/>
              </w:pBdr>
              <w:rPr>
                <w:b/>
                <w:color w:val="FFFFFF"/>
              </w:rPr>
            </w:pPr>
            <w:r>
              <w:rPr>
                <w:b/>
                <w:color w:val="FFFFFF"/>
              </w:rPr>
              <w:t>Type</w:t>
            </w:r>
          </w:p>
        </w:tc>
        <w:tc>
          <w:tcPr>
            <w:tcW w:w="5415" w:type="dxa"/>
            <w:shd w:val="clear" w:color="auto" w:fill="073763"/>
            <w:tcMar>
              <w:top w:w="100" w:type="dxa"/>
              <w:left w:w="100" w:type="dxa"/>
              <w:bottom w:w="100" w:type="dxa"/>
              <w:right w:w="100" w:type="dxa"/>
            </w:tcMar>
          </w:tcPr>
          <w:p w14:paraId="1E4F71C2"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12360232" w14:textId="77777777" w:rsidTr="008C40DE">
        <w:tc>
          <w:tcPr>
            <w:tcW w:w="2535" w:type="dxa"/>
            <w:shd w:val="clear" w:color="auto" w:fill="D9D9D9"/>
            <w:tcMar>
              <w:top w:w="100" w:type="dxa"/>
              <w:left w:w="100" w:type="dxa"/>
              <w:bottom w:w="100" w:type="dxa"/>
              <w:right w:w="100" w:type="dxa"/>
            </w:tcMar>
          </w:tcPr>
          <w:p w14:paraId="706E1508" w14:textId="77777777" w:rsidR="00D94401" w:rsidRDefault="00D94401" w:rsidP="008C40DE">
            <w:pPr>
              <w:pBdr>
                <w:top w:val="nil"/>
                <w:left w:val="nil"/>
                <w:bottom w:val="nil"/>
                <w:right w:val="nil"/>
                <w:between w:val="nil"/>
              </w:pBdr>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4A29C6C5" w14:textId="77777777" w:rsidR="00D94401" w:rsidRDefault="00D94401" w:rsidP="008C40DE">
            <w:pPr>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3FBB5EF0" w14:textId="77777777" w:rsidR="00D94401" w:rsidRDefault="00D94401" w:rsidP="008C40DE">
            <w:pPr>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artifact</w:t>
            </w:r>
            <w:r>
              <w:t>.</w:t>
            </w:r>
          </w:p>
        </w:tc>
      </w:tr>
      <w:tr w:rsidR="00D94401" w14:paraId="1CC42665" w14:textId="77777777" w:rsidTr="008C40DE">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FEE5F2" w14:textId="77777777" w:rsidR="00D94401" w:rsidRDefault="00D94401" w:rsidP="008C40DE">
            <w:pPr>
              <w:pBdr>
                <w:top w:val="nil"/>
                <w:left w:val="nil"/>
                <w:bottom w:val="nil"/>
                <w:right w:val="nil"/>
                <w:between w:val="nil"/>
              </w:pBdr>
            </w:pPr>
            <w:r>
              <w:rPr>
                <w:rFonts w:ascii="Consolas" w:eastAsia="Consolas" w:hAnsi="Consolas" w:cs="Consolas"/>
                <w:b/>
              </w:rPr>
              <w:t>mime_type</w:t>
            </w:r>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C84E1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6834F3" w14:textId="77777777" w:rsidR="00D94401" w:rsidRDefault="00D94401" w:rsidP="008C40DE">
            <w:pPr>
              <w:widowControl w:val="0"/>
            </w:pPr>
            <w:r>
              <w:t xml:space="preserve">Whenever feasible, this value </w:t>
            </w:r>
            <w:r>
              <w:rPr>
                <w:b/>
              </w:rPr>
              <w:t>SHOULD</w:t>
            </w:r>
            <w:r>
              <w:t xml:space="preserve"> be one of the values defined in the Template column in the IANA media </w:t>
            </w:r>
            <w:r>
              <w:lastRenderedPageBreak/>
              <w:t xml:space="preserve">type registry </w:t>
            </w:r>
            <w:hyperlink w:anchor="kix.vvgtyw3tgq0v">
              <w:r>
                <w:rPr>
                  <w:color w:val="1155CC"/>
                  <w:u w:val="single"/>
                </w:rPr>
                <w:t>[Media Types]</w:t>
              </w:r>
            </w:hyperlink>
            <w:r>
              <w:t>. Maintaining a comprehensive universal catalog of all extant file types is obviously not possible. When specifying a MIME Type not included in the IANA registry, implementers should use their best judgement so as to facilitate interoperability.</w:t>
            </w:r>
          </w:p>
        </w:tc>
      </w:tr>
      <w:tr w:rsidR="00D94401" w14:paraId="0C4C0FA0" w14:textId="77777777" w:rsidTr="008C40DE">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1BB8C" w14:textId="77777777" w:rsidR="00D94401" w:rsidRDefault="00D94401" w:rsidP="008C40DE">
            <w:pPr>
              <w:pBdr>
                <w:top w:val="nil"/>
                <w:left w:val="nil"/>
                <w:bottom w:val="nil"/>
                <w:right w:val="nil"/>
                <w:between w:val="nil"/>
              </w:pBdr>
            </w:pPr>
            <w:r>
              <w:rPr>
                <w:rFonts w:ascii="Consolas" w:eastAsia="Consolas" w:hAnsi="Consolas" w:cs="Consolas"/>
                <w:b/>
              </w:rPr>
              <w:lastRenderedPageBreak/>
              <w:t>payload_bin</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4AEF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83F86" w14:textId="77777777" w:rsidR="00D94401" w:rsidRDefault="00D94401" w:rsidP="008C40DE">
            <w:pPr>
              <w:pBdr>
                <w:top w:val="nil"/>
                <w:left w:val="nil"/>
                <w:bottom w:val="nil"/>
                <w:right w:val="nil"/>
                <w:between w:val="nil"/>
              </w:pBdr>
            </w:pPr>
            <w:r>
              <w:t>Specifies the binary data contained in the artifact as a base64-encoded string.</w:t>
            </w:r>
          </w:p>
          <w:p w14:paraId="52E9C7B4" w14:textId="77777777" w:rsidR="00D94401" w:rsidRDefault="00D94401" w:rsidP="008C40DE">
            <w:pPr>
              <w:pBdr>
                <w:top w:val="nil"/>
                <w:left w:val="nil"/>
                <w:bottom w:val="nil"/>
                <w:right w:val="nil"/>
                <w:between w:val="nil"/>
              </w:pBdr>
            </w:pPr>
          </w:p>
          <w:p w14:paraId="6D9F1DED" w14:textId="77777777" w:rsidR="00D94401" w:rsidRDefault="00D94401" w:rsidP="008C40DE">
            <w:pPr>
              <w:pBdr>
                <w:top w:val="nil"/>
                <w:left w:val="nil"/>
                <w:bottom w:val="nil"/>
                <w:right w:val="nil"/>
                <w:between w:val="nil"/>
              </w:pBdr>
            </w:pPr>
            <w:r>
              <w:t xml:space="preserve">This property </w:t>
            </w:r>
            <w:r>
              <w:rPr>
                <w:b/>
              </w:rPr>
              <w:t>MUST NOT</w:t>
            </w:r>
            <w:r>
              <w:t xml:space="preserve"> be present if </w:t>
            </w:r>
            <w:r>
              <w:rPr>
                <w:rFonts w:ascii="Consolas" w:eastAsia="Consolas" w:hAnsi="Consolas" w:cs="Consolas"/>
                <w:b/>
              </w:rPr>
              <w:t>url</w:t>
            </w:r>
            <w:r>
              <w:t xml:space="preserve"> is provided.</w:t>
            </w:r>
          </w:p>
        </w:tc>
      </w:tr>
      <w:tr w:rsidR="00D94401" w14:paraId="55A61941" w14:textId="77777777" w:rsidTr="008C40DE">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030C9" w14:textId="77777777" w:rsidR="00D94401" w:rsidRDefault="00D94401" w:rsidP="008C40DE">
            <w:pPr>
              <w:pBdr>
                <w:top w:val="nil"/>
                <w:left w:val="nil"/>
                <w:bottom w:val="nil"/>
                <w:right w:val="nil"/>
                <w:between w:val="nil"/>
              </w:pBdr>
            </w:pPr>
            <w:r>
              <w:rPr>
                <w:rFonts w:ascii="Consolas" w:eastAsia="Consolas" w:hAnsi="Consolas" w:cs="Consolas"/>
                <w:b/>
              </w:rPr>
              <w:t>url</w:t>
            </w:r>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C69A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F302C" w14:textId="77777777" w:rsidR="00D94401" w:rsidRDefault="00D94401" w:rsidP="008C40DE">
            <w:pPr>
              <w:pBdr>
                <w:top w:val="nil"/>
                <w:left w:val="nil"/>
                <w:bottom w:val="nil"/>
                <w:right w:val="nil"/>
                <w:between w:val="nil"/>
              </w:pBdr>
            </w:pPr>
            <w:r>
              <w:t xml:space="preserve">The value of this property </w:t>
            </w:r>
            <w:r>
              <w:rPr>
                <w:b/>
              </w:rPr>
              <w:t>MUST</w:t>
            </w:r>
            <w:r>
              <w:t xml:space="preserve"> be a valid URL that resolves to the unencoded content.</w:t>
            </w:r>
          </w:p>
          <w:p w14:paraId="1FF7DA7C" w14:textId="77777777" w:rsidR="00D94401" w:rsidRDefault="00D94401" w:rsidP="008C40DE">
            <w:pPr>
              <w:pBdr>
                <w:top w:val="nil"/>
                <w:left w:val="nil"/>
                <w:bottom w:val="nil"/>
                <w:right w:val="nil"/>
                <w:between w:val="nil"/>
              </w:pBdr>
            </w:pPr>
          </w:p>
          <w:p w14:paraId="02857A01" w14:textId="77777777" w:rsidR="00D94401" w:rsidRDefault="00D94401" w:rsidP="008C40DE">
            <w:pPr>
              <w:pBdr>
                <w:top w:val="nil"/>
                <w:left w:val="nil"/>
                <w:bottom w:val="nil"/>
                <w:right w:val="nil"/>
                <w:between w:val="nil"/>
              </w:pBdr>
            </w:pPr>
            <w:r>
              <w:t xml:space="preserve">This property </w:t>
            </w:r>
            <w:r>
              <w:rPr>
                <w:b/>
              </w:rPr>
              <w:t>MUST NOT</w:t>
            </w:r>
            <w:r>
              <w:t xml:space="preserve"> be present if </w:t>
            </w:r>
            <w:r>
              <w:rPr>
                <w:rFonts w:ascii="Consolas" w:eastAsia="Consolas" w:hAnsi="Consolas" w:cs="Consolas"/>
                <w:b/>
              </w:rPr>
              <w:t>payload_bin</w:t>
            </w:r>
            <w:r>
              <w:t xml:space="preserve"> is provided.</w:t>
            </w:r>
          </w:p>
        </w:tc>
      </w:tr>
      <w:tr w:rsidR="00D94401" w14:paraId="472C9032" w14:textId="77777777" w:rsidTr="008C40DE">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3C8DA" w14:textId="77777777" w:rsidR="00D94401" w:rsidRDefault="00D94401" w:rsidP="008C40DE">
            <w:pPr>
              <w:pBdr>
                <w:top w:val="nil"/>
                <w:left w:val="nil"/>
                <w:bottom w:val="nil"/>
                <w:right w:val="nil"/>
                <w:between w:val="nil"/>
              </w:pBdr>
            </w:pPr>
            <w:r>
              <w:rPr>
                <w:rFonts w:ascii="Consolas" w:eastAsia="Consolas" w:hAnsi="Consolas" w:cs="Consolas"/>
                <w:b/>
              </w:rPr>
              <w:t>hashes</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D35C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5D4CF" w14:textId="77777777" w:rsidR="00D94401" w:rsidRDefault="00D94401" w:rsidP="008C40DE">
            <w:pPr>
              <w:pBdr>
                <w:top w:val="nil"/>
                <w:left w:val="nil"/>
                <w:bottom w:val="nil"/>
                <w:right w:val="nil"/>
                <w:between w:val="nil"/>
              </w:pBdr>
            </w:pPr>
            <w:r>
              <w:t xml:space="preserve">Specifies a dictionary of hashes for the contents of the </w:t>
            </w:r>
            <w:r>
              <w:rPr>
                <w:b/>
              </w:rPr>
              <w:t>url</w:t>
            </w:r>
            <w:r>
              <w:t xml:space="preserve"> or the </w:t>
            </w:r>
            <w:r>
              <w:rPr>
                <w:rFonts w:ascii="Consolas" w:eastAsia="Consolas" w:hAnsi="Consolas" w:cs="Consolas"/>
                <w:b/>
              </w:rPr>
              <w:t>payload_bin</w:t>
            </w:r>
            <w:r>
              <w:t>.</w:t>
            </w:r>
          </w:p>
          <w:p w14:paraId="49A1F326" w14:textId="77777777" w:rsidR="00D94401" w:rsidRDefault="00D94401" w:rsidP="008C40DE">
            <w:pPr>
              <w:pBdr>
                <w:top w:val="nil"/>
                <w:left w:val="nil"/>
                <w:bottom w:val="nil"/>
                <w:right w:val="nil"/>
                <w:between w:val="nil"/>
              </w:pBdr>
            </w:pPr>
          </w:p>
          <w:p w14:paraId="64F9CC7F" w14:textId="77777777" w:rsidR="00D94401" w:rsidRDefault="00D94401" w:rsidP="008C40DE">
            <w:pPr>
              <w:pBdr>
                <w:top w:val="nil"/>
                <w:left w:val="nil"/>
                <w:bottom w:val="nil"/>
                <w:right w:val="nil"/>
                <w:between w:val="nil"/>
              </w:pBdr>
            </w:pPr>
            <w:r>
              <w:t xml:space="preserve">This property </w:t>
            </w:r>
            <w:r>
              <w:rPr>
                <w:b/>
              </w:rPr>
              <w:t>MUST</w:t>
            </w:r>
            <w:r>
              <w:t xml:space="preserve"> be present when the </w:t>
            </w:r>
            <w:r>
              <w:rPr>
                <w:b/>
              </w:rPr>
              <w:t>url</w:t>
            </w:r>
            <w:r>
              <w:t xml:space="preserve"> property is present.</w:t>
            </w:r>
          </w:p>
          <w:p w14:paraId="5E272037" w14:textId="77777777" w:rsidR="00D94401" w:rsidRDefault="00D94401" w:rsidP="008C40DE">
            <w:pPr>
              <w:pBdr>
                <w:top w:val="nil"/>
                <w:left w:val="nil"/>
                <w:bottom w:val="nil"/>
                <w:right w:val="nil"/>
                <w:between w:val="nil"/>
              </w:pBdr>
            </w:pPr>
          </w:p>
          <w:p w14:paraId="1E0BD665" w14:textId="77777777" w:rsidR="00D94401" w:rsidRDefault="00D94401" w:rsidP="008C40DE">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r w:rsidR="00D94401" w14:paraId="3940A49E" w14:textId="77777777" w:rsidTr="008C40DE">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4AE26" w14:textId="77777777" w:rsidR="00D94401" w:rsidRDefault="00D94401" w:rsidP="008C40DE">
            <w:pPr>
              <w:rPr>
                <w:rFonts w:ascii="Consolas" w:eastAsia="Consolas" w:hAnsi="Consolas" w:cs="Consolas"/>
                <w:b/>
              </w:rPr>
            </w:pPr>
            <w:r>
              <w:rPr>
                <w:rFonts w:ascii="Consolas" w:eastAsia="Consolas" w:hAnsi="Consolas" w:cs="Consolas"/>
                <w:b/>
              </w:rPr>
              <w:t>encryption_algorithm</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9B56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21DB3" w14:textId="77777777" w:rsidR="00D94401" w:rsidRDefault="00D94401" w:rsidP="008C40DE">
            <w:r>
              <w:t xml:space="preserve">If the artifact is encrypted, specifies the type of encryption algorithm the binary data  (either via </w:t>
            </w:r>
            <w:r>
              <w:rPr>
                <w:rFonts w:ascii="Consolas" w:eastAsia="Consolas" w:hAnsi="Consolas" w:cs="Consolas"/>
                <w:b/>
              </w:rPr>
              <w:t>payload_bin</w:t>
            </w:r>
            <w:r>
              <w:t xml:space="preserve"> or </w:t>
            </w:r>
            <w:r>
              <w:rPr>
                <w:rFonts w:ascii="Consolas" w:eastAsia="Consolas" w:hAnsi="Consolas" w:cs="Consolas"/>
                <w:b/>
              </w:rPr>
              <w:t>url</w:t>
            </w:r>
            <w:r>
              <w:rPr>
                <w:rFonts w:ascii="Consolas" w:eastAsia="Consolas" w:hAnsi="Consolas" w:cs="Consolas"/>
              </w:rPr>
              <w:t>)</w:t>
            </w:r>
            <w:r>
              <w:t xml:space="preserve"> is encoded in.</w:t>
            </w:r>
          </w:p>
          <w:p w14:paraId="6EE9FC3E" w14:textId="77777777" w:rsidR="00D94401" w:rsidRDefault="00D94401" w:rsidP="008C40DE"/>
          <w:p w14:paraId="217EDAC7" w14:textId="77777777" w:rsidR="00D94401" w:rsidRDefault="00D94401" w:rsidP="008C40DE">
            <w:r>
              <w:t xml:space="preserve">The value of this property </w:t>
            </w:r>
            <w:r>
              <w:rPr>
                <w:b/>
              </w:rPr>
              <w:t xml:space="preserve">MUST </w:t>
            </w:r>
            <w:r>
              <w:t xml:space="preserve">come from the </w:t>
            </w:r>
            <w:r>
              <w:rPr>
                <w:rFonts w:ascii="Consolas" w:eastAsia="Consolas" w:hAnsi="Consolas" w:cs="Consolas"/>
                <w:color w:val="C7254E"/>
                <w:shd w:val="clear" w:color="auto" w:fill="F9F2F4"/>
              </w:rPr>
              <w:t>encryption-algorithm-enum</w:t>
            </w:r>
            <w:r>
              <w:t xml:space="preserve"> enumeration.</w:t>
            </w:r>
          </w:p>
          <w:p w14:paraId="1A9BBF44" w14:textId="77777777" w:rsidR="00D94401" w:rsidRDefault="00D94401" w:rsidP="008C40DE">
            <w:pPr>
              <w:rPr>
                <w:rFonts w:ascii="Consolas" w:eastAsia="Consolas" w:hAnsi="Consolas" w:cs="Consolas"/>
                <w:color w:val="C7254E"/>
                <w:shd w:val="clear" w:color="auto" w:fill="F9F2F4"/>
              </w:rPr>
            </w:pPr>
          </w:p>
          <w:p w14:paraId="6405454E" w14:textId="77777777" w:rsidR="00D94401" w:rsidRDefault="00D94401" w:rsidP="008C40DE">
            <w:pPr>
              <w:rPr>
                <w:rFonts w:ascii="Consolas" w:eastAsia="Consolas" w:hAnsi="Consolas" w:cs="Consolas"/>
                <w:color w:val="C7254E"/>
                <w:shd w:val="clear" w:color="auto" w:fill="F9F2F4"/>
              </w:rPr>
            </w:pPr>
            <w:r>
              <w:t xml:space="preserve">If both </w:t>
            </w:r>
            <w:r>
              <w:rPr>
                <w:rFonts w:ascii="Consolas" w:eastAsia="Consolas" w:hAnsi="Consolas" w:cs="Consolas"/>
                <w:b/>
              </w:rPr>
              <w:t>mime_type</w:t>
            </w:r>
            <w:r>
              <w:t xml:space="preserve"> and </w:t>
            </w:r>
            <w:r>
              <w:rPr>
                <w:rFonts w:ascii="Consolas" w:eastAsia="Consolas" w:hAnsi="Consolas" w:cs="Consolas"/>
                <w:b/>
              </w:rPr>
              <w:t>encryption_algorithm</w:t>
            </w:r>
            <w:r>
              <w:t xml:space="preserve"> are included, this signifies that the artifact represents an encrypted archive.</w:t>
            </w:r>
          </w:p>
        </w:tc>
      </w:tr>
      <w:tr w:rsidR="00D94401" w14:paraId="531AA34E" w14:textId="77777777" w:rsidTr="008C40DE">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80EB9" w14:textId="77777777" w:rsidR="00D94401" w:rsidRDefault="00D94401" w:rsidP="008C40DE">
            <w:pPr>
              <w:rPr>
                <w:rFonts w:ascii="Consolas" w:eastAsia="Consolas" w:hAnsi="Consolas" w:cs="Consolas"/>
                <w:b/>
              </w:rPr>
            </w:pPr>
            <w:r>
              <w:rPr>
                <w:rFonts w:ascii="Consolas" w:eastAsia="Consolas" w:hAnsi="Consolas" w:cs="Consolas"/>
                <w:b/>
              </w:rPr>
              <w:t>decryption_key</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9BA6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1E51B" w14:textId="77777777" w:rsidR="00D94401" w:rsidRDefault="00D94401" w:rsidP="008C40DE">
            <w:r>
              <w:t xml:space="preserve">Specifies the decryption key for the encrypted binary data (either via </w:t>
            </w:r>
            <w:r>
              <w:rPr>
                <w:rFonts w:ascii="Consolas" w:eastAsia="Consolas" w:hAnsi="Consolas" w:cs="Consolas"/>
                <w:b/>
              </w:rPr>
              <w:t>payload_bin</w:t>
            </w:r>
            <w:r>
              <w:t xml:space="preserve"> or </w:t>
            </w:r>
            <w:r>
              <w:rPr>
                <w:rFonts w:ascii="Consolas" w:eastAsia="Consolas" w:hAnsi="Consolas" w:cs="Consolas"/>
                <w:b/>
              </w:rPr>
              <w:t>url</w:t>
            </w:r>
            <w:r>
              <w:rPr>
                <w:rFonts w:ascii="Consolas" w:eastAsia="Consolas" w:hAnsi="Consolas" w:cs="Consolas"/>
              </w:rPr>
              <w:t>)</w:t>
            </w:r>
            <w:r>
              <w:t>. For example, this may be useful in cases of sharing malware samples, which are often encoded in an encrypted archive.</w:t>
            </w:r>
          </w:p>
          <w:p w14:paraId="53CEF9CD" w14:textId="77777777" w:rsidR="00D94401" w:rsidRDefault="00D94401" w:rsidP="008C40DE"/>
          <w:p w14:paraId="465201C4" w14:textId="77777777" w:rsidR="00D94401" w:rsidRDefault="00D94401" w:rsidP="008C40DE">
            <w:r>
              <w:t xml:space="preserve">This property </w:t>
            </w:r>
            <w:r>
              <w:rPr>
                <w:b/>
              </w:rPr>
              <w:t>MUST NOT</w:t>
            </w:r>
            <w:r>
              <w:t xml:space="preserve"> be present when the </w:t>
            </w:r>
            <w:r>
              <w:rPr>
                <w:rFonts w:ascii="Consolas" w:eastAsia="Consolas" w:hAnsi="Consolas" w:cs="Consolas"/>
                <w:b/>
              </w:rPr>
              <w:t>encryption_algorithm</w:t>
            </w:r>
            <w:r>
              <w:t xml:space="preserve"> property is absent.</w:t>
            </w:r>
          </w:p>
        </w:tc>
      </w:tr>
    </w:tbl>
    <w:p w14:paraId="3FF7BEC7" w14:textId="77777777" w:rsidR="00D94401" w:rsidRDefault="00D94401" w:rsidP="00D94401">
      <w:pPr>
        <w:pBdr>
          <w:top w:val="nil"/>
          <w:left w:val="nil"/>
          <w:bottom w:val="nil"/>
          <w:right w:val="nil"/>
          <w:between w:val="nil"/>
        </w:pBdr>
      </w:pPr>
    </w:p>
    <w:p w14:paraId="1E5EB129" w14:textId="77777777" w:rsidR="00D94401" w:rsidRDefault="00D94401" w:rsidP="00D94401">
      <w:pPr>
        <w:pBdr>
          <w:top w:val="nil"/>
          <w:left w:val="nil"/>
          <w:bottom w:val="nil"/>
          <w:right w:val="nil"/>
          <w:between w:val="nil"/>
        </w:pBdr>
        <w:rPr>
          <w:b/>
        </w:rPr>
      </w:pPr>
      <w:r>
        <w:rPr>
          <w:b/>
        </w:rPr>
        <w:lastRenderedPageBreak/>
        <w:t>Examples</w:t>
      </w:r>
    </w:p>
    <w:p w14:paraId="31BF35B5" w14:textId="77777777" w:rsidR="00D94401" w:rsidRDefault="00D94401" w:rsidP="00D94401">
      <w:pPr>
        <w:pBdr>
          <w:top w:val="nil"/>
          <w:left w:val="nil"/>
          <w:bottom w:val="nil"/>
          <w:right w:val="nil"/>
          <w:between w:val="nil"/>
        </w:pBdr>
        <w:rPr>
          <w:i/>
        </w:rPr>
      </w:pPr>
      <w:r>
        <w:rPr>
          <w:i/>
        </w:rPr>
        <w:t>Basic Image Artifact</w:t>
      </w:r>
    </w:p>
    <w:p w14:paraId="0F7C22F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85733A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"artifact",</w:t>
      </w:r>
    </w:p>
    <w:p w14:paraId="34647AA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DC270B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"artifact--ca17bcf8-9846-5ab4-8662-75c1bf6e63ee",</w:t>
      </w:r>
    </w:p>
    <w:p w14:paraId="776A4B8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"mime_type": "image/jpeg",</w:t>
      </w:r>
    </w:p>
    <w:p w14:paraId="43E1803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"payload_bin": "VBORw0KGgoAAAANSUhEUgAAADI== ..."</w:t>
      </w:r>
    </w:p>
    <w:p w14:paraId="3CFFD08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CEEFCF8"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376B8598" w14:textId="77777777" w:rsidR="00D94401" w:rsidRDefault="00D94401" w:rsidP="00D94401">
      <w:pPr>
        <w:rPr>
          <w:i/>
        </w:rPr>
      </w:pPr>
      <w:r>
        <w:rPr>
          <w:i/>
        </w:rPr>
        <w:t>Encrypted Zip Archive Artifact</w:t>
      </w:r>
    </w:p>
    <w:p w14:paraId="32F0E758"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EE7ED9D" w14:textId="77777777" w:rsidR="00D94401" w:rsidRDefault="00D94401" w:rsidP="00D94401">
      <w:pPr>
        <w:rPr>
          <w:rFonts w:ascii="Consolas" w:eastAsia="Consolas" w:hAnsi="Consolas" w:cs="Consolas"/>
          <w:color w:val="000000"/>
          <w:sz w:val="18"/>
          <w:szCs w:val="18"/>
          <w:shd w:val="clear" w:color="auto" w:fill="EFEFEF"/>
        </w:rPr>
      </w:pPr>
    </w:p>
    <w:p w14:paraId="0293874A"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"artifact",</w:t>
      </w:r>
    </w:p>
    <w:p w14:paraId="70B9E0E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5F5A82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"artifact--6f437177-6e48-5cf8-9d9e-872a2bddd641",</w:t>
      </w:r>
    </w:p>
    <w:p w14:paraId="5C41C859"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"mime_type": "application/zip",</w:t>
      </w:r>
    </w:p>
    <w:p w14:paraId="62AFDDCA"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"payload_bin": "</w:t>
      </w:r>
      <w:r>
        <w:rPr>
          <w:rFonts w:ascii="Consolas" w:eastAsia="Consolas" w:hAnsi="Consolas" w:cs="Consolas"/>
          <w:sz w:val="18"/>
          <w:szCs w:val="18"/>
          <w:shd w:val="clear" w:color="auto" w:fill="EFEFEF"/>
        </w:rPr>
        <w:t>ZX7HIBWPQA99</w:t>
      </w:r>
      <w:r>
        <w:rPr>
          <w:rFonts w:ascii="Consolas" w:eastAsia="Consolas" w:hAnsi="Consolas" w:cs="Consolas"/>
          <w:color w:val="000000"/>
          <w:sz w:val="18"/>
          <w:szCs w:val="18"/>
          <w:shd w:val="clear" w:color="auto" w:fill="EFEFEF"/>
        </w:rPr>
        <w:t>NSUhEUgAAADI== ...",</w:t>
      </w:r>
    </w:p>
    <w:p w14:paraId="0FDC77F6"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"encryption_algorithm": "</w:t>
      </w:r>
      <w:r>
        <w:rPr>
          <w:rFonts w:ascii="Consolas" w:eastAsia="Consolas" w:hAnsi="Consolas" w:cs="Consolas"/>
          <w:sz w:val="18"/>
          <w:szCs w:val="18"/>
          <w:shd w:val="clear" w:color="auto" w:fill="EFEFEF"/>
        </w:rPr>
        <w:t>mime-type-indicated</w:t>
      </w:r>
      <w:r>
        <w:rPr>
          <w:rFonts w:ascii="Consolas" w:eastAsia="Consolas" w:hAnsi="Consolas" w:cs="Consolas"/>
          <w:color w:val="000000"/>
          <w:sz w:val="18"/>
          <w:szCs w:val="18"/>
          <w:shd w:val="clear" w:color="auto" w:fill="EFEFEF"/>
        </w:rPr>
        <w:t>",</w:t>
      </w:r>
    </w:p>
    <w:p w14:paraId="17F2C939"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"decryption_key": "My voice is my passport"</w:t>
      </w:r>
    </w:p>
    <w:p w14:paraId="581E53AA"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E7C974C" w14:textId="77777777" w:rsidR="00D94401" w:rsidRDefault="00D94401" w:rsidP="00D94401">
      <w:pPr>
        <w:rPr>
          <w:rFonts w:ascii="Consolas" w:eastAsia="Consolas" w:hAnsi="Consolas" w:cs="Consolas"/>
          <w:sz w:val="18"/>
          <w:szCs w:val="18"/>
          <w:shd w:val="clear" w:color="auto" w:fill="EFEFEF"/>
        </w:rPr>
      </w:pPr>
    </w:p>
    <w:p w14:paraId="2CC4FFB9" w14:textId="5FBEA3E8" w:rsidR="00D94401" w:rsidRDefault="00D94401" w:rsidP="00D94401">
      <w:pPr>
        <w:pStyle w:val="Heading2"/>
      </w:pPr>
      <w:bookmarkStart w:id="369" w:name="_27gux0aol9e3" w:colFirst="0" w:colLast="0"/>
      <w:bookmarkStart w:id="370" w:name="_Toc25068460"/>
      <w:bookmarkStart w:id="371" w:name="_Toc26789771"/>
      <w:bookmarkEnd w:id="369"/>
      <w:r>
        <w:t>Autonomous System (AS) Object</w:t>
      </w:r>
      <w:bookmarkEnd w:id="370"/>
      <w:bookmarkEnd w:id="371"/>
    </w:p>
    <w:p w14:paraId="1C933021"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autonomous-system</w:t>
      </w:r>
    </w:p>
    <w:p w14:paraId="55AA263F" w14:textId="77777777" w:rsidR="00D94401" w:rsidRDefault="00D94401" w:rsidP="00D94401">
      <w:pPr>
        <w:pBdr>
          <w:top w:val="nil"/>
          <w:left w:val="nil"/>
          <w:bottom w:val="nil"/>
          <w:right w:val="nil"/>
          <w:between w:val="nil"/>
        </w:pBdr>
      </w:pPr>
    </w:p>
    <w:p w14:paraId="7B8A2AEE" w14:textId="77777777" w:rsidR="00D94401" w:rsidRDefault="00D94401" w:rsidP="00D94401">
      <w:pPr>
        <w:pBdr>
          <w:top w:val="nil"/>
          <w:left w:val="nil"/>
          <w:bottom w:val="nil"/>
          <w:right w:val="nil"/>
          <w:between w:val="nil"/>
        </w:pBdr>
      </w:pPr>
      <w:r>
        <w:t>This object represents the properties of an Autonomous System (AS).</w:t>
      </w:r>
    </w:p>
    <w:p w14:paraId="7E9DE9D0" w14:textId="2FA2EA8D" w:rsidR="00D94401" w:rsidRDefault="00D94401" w:rsidP="00D94401">
      <w:pPr>
        <w:pStyle w:val="Heading3"/>
      </w:pPr>
      <w:bookmarkStart w:id="372" w:name="_bxebwa6l91fb" w:colFirst="0" w:colLast="0"/>
      <w:bookmarkStart w:id="373" w:name="_Toc25068461"/>
      <w:bookmarkStart w:id="374" w:name="_Toc26789772"/>
      <w:bookmarkEnd w:id="372"/>
      <w:r>
        <w:t>Properties</w:t>
      </w:r>
      <w:bookmarkEnd w:id="373"/>
      <w:bookmarkEnd w:id="374"/>
      <w:r>
        <w:t xml:space="preserve"> </w:t>
      </w:r>
    </w:p>
    <w:tbl>
      <w:tblPr>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90"/>
        <w:gridCol w:w="5940"/>
      </w:tblGrid>
      <w:tr w:rsidR="00D94401" w14:paraId="5DF20873" w14:textId="77777777" w:rsidTr="008C40DE">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1FCC6C" w14:textId="77777777" w:rsidR="00D94401" w:rsidRDefault="00D94401" w:rsidP="008C40DE">
            <w:pPr>
              <w:rPr>
                <w:b/>
                <w:color w:val="FFFFFF"/>
              </w:rPr>
            </w:pPr>
            <w:r>
              <w:rPr>
                <w:b/>
                <w:color w:val="FFFFFF"/>
              </w:rPr>
              <w:t>Required Common Properties</w:t>
            </w:r>
          </w:p>
        </w:tc>
      </w:tr>
      <w:tr w:rsidR="00D94401" w14:paraId="596DAD8F" w14:textId="77777777" w:rsidTr="008C40DE">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93B0CFA"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4FCDD941" w14:textId="77777777" w:rsidTr="008C40DE">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A81F83" w14:textId="77777777" w:rsidR="00D94401" w:rsidRDefault="00D94401" w:rsidP="008C40DE">
            <w:pPr>
              <w:rPr>
                <w:b/>
                <w:color w:val="FFFFFF"/>
              </w:rPr>
            </w:pPr>
            <w:r>
              <w:rPr>
                <w:b/>
                <w:color w:val="FFFFFF"/>
              </w:rPr>
              <w:t>Optional Common Properties</w:t>
            </w:r>
          </w:p>
        </w:tc>
      </w:tr>
      <w:tr w:rsidR="00D94401" w14:paraId="54805C19" w14:textId="77777777" w:rsidTr="008C40DE">
        <w:tc>
          <w:tcPr>
            <w:tcW w:w="921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714655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2898369B" w14:textId="77777777" w:rsidTr="008C40DE">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5A0C56" w14:textId="77777777" w:rsidR="00D94401" w:rsidRDefault="00D94401" w:rsidP="008C40DE">
            <w:pPr>
              <w:rPr>
                <w:b/>
                <w:color w:val="FFFFFF"/>
              </w:rPr>
            </w:pPr>
            <w:r>
              <w:rPr>
                <w:b/>
                <w:color w:val="FFFFFF"/>
              </w:rPr>
              <w:t>Not Applicable Common Properties</w:t>
            </w:r>
          </w:p>
        </w:tc>
      </w:tr>
      <w:tr w:rsidR="00D94401" w14:paraId="57CEB848" w14:textId="77777777" w:rsidTr="008C40DE">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2739958"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4F469319" w14:textId="77777777" w:rsidTr="008C40DE">
        <w:tc>
          <w:tcPr>
            <w:tcW w:w="9210" w:type="dxa"/>
            <w:gridSpan w:val="3"/>
            <w:shd w:val="clear" w:color="auto" w:fill="073763"/>
            <w:tcMar>
              <w:top w:w="100" w:type="dxa"/>
              <w:left w:w="100" w:type="dxa"/>
              <w:bottom w:w="100" w:type="dxa"/>
              <w:right w:w="100" w:type="dxa"/>
            </w:tcMar>
          </w:tcPr>
          <w:p w14:paraId="308090FA" w14:textId="77777777" w:rsidR="00D94401" w:rsidRDefault="00D94401" w:rsidP="008C40DE">
            <w:pPr>
              <w:widowControl w:val="0"/>
              <w:pBdr>
                <w:top w:val="nil"/>
                <w:left w:val="nil"/>
                <w:bottom w:val="nil"/>
                <w:right w:val="nil"/>
                <w:between w:val="nil"/>
              </w:pBdr>
              <w:rPr>
                <w:b/>
                <w:color w:val="FFFFFF"/>
              </w:rPr>
            </w:pPr>
            <w:r>
              <w:rPr>
                <w:b/>
                <w:color w:val="FFFFFF"/>
              </w:rPr>
              <w:t>AS Object Specific Properties</w:t>
            </w:r>
          </w:p>
        </w:tc>
      </w:tr>
      <w:tr w:rsidR="00D94401" w14:paraId="6C33985A" w14:textId="77777777" w:rsidTr="008C40DE">
        <w:tc>
          <w:tcPr>
            <w:tcW w:w="9210" w:type="dxa"/>
            <w:gridSpan w:val="3"/>
            <w:tcMar>
              <w:top w:w="100" w:type="dxa"/>
              <w:left w:w="100" w:type="dxa"/>
              <w:bottom w:w="100" w:type="dxa"/>
              <w:right w:w="100" w:type="dxa"/>
            </w:tcMar>
          </w:tcPr>
          <w:p w14:paraId="6185FC79"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number</w:t>
            </w:r>
            <w:r>
              <w:t xml:space="preserve">, </w:t>
            </w:r>
            <w:r>
              <w:rPr>
                <w:rFonts w:ascii="Consolas" w:eastAsia="Consolas" w:hAnsi="Consolas" w:cs="Consolas"/>
                <w:b/>
              </w:rPr>
              <w:t>name</w:t>
            </w:r>
            <w:r>
              <w:t xml:space="preserve">, </w:t>
            </w:r>
            <w:r>
              <w:rPr>
                <w:rFonts w:ascii="Consolas" w:eastAsia="Consolas" w:hAnsi="Consolas" w:cs="Consolas"/>
                <w:b/>
              </w:rPr>
              <w:t>rir</w:t>
            </w:r>
          </w:p>
        </w:tc>
      </w:tr>
      <w:tr w:rsidR="00D94401" w14:paraId="558931F5" w14:textId="77777777" w:rsidTr="008C40DE">
        <w:tc>
          <w:tcPr>
            <w:tcW w:w="9210" w:type="dxa"/>
            <w:gridSpan w:val="3"/>
            <w:shd w:val="clear" w:color="auto" w:fill="073763"/>
            <w:tcMar>
              <w:top w:w="100" w:type="dxa"/>
              <w:left w:w="100" w:type="dxa"/>
              <w:bottom w:w="100" w:type="dxa"/>
              <w:right w:w="100" w:type="dxa"/>
            </w:tcMar>
          </w:tcPr>
          <w:p w14:paraId="1268B234" w14:textId="77777777" w:rsidR="00D94401" w:rsidRDefault="00D94401" w:rsidP="008C40DE">
            <w:pPr>
              <w:rPr>
                <w:b/>
                <w:color w:val="FFFFFF"/>
              </w:rPr>
            </w:pPr>
            <w:r>
              <w:rPr>
                <w:b/>
                <w:color w:val="FFFFFF"/>
              </w:rPr>
              <w:t>ID Contributing Properties</w:t>
            </w:r>
          </w:p>
        </w:tc>
      </w:tr>
      <w:tr w:rsidR="00D94401" w14:paraId="58A996AF" w14:textId="77777777" w:rsidTr="008C40DE">
        <w:tc>
          <w:tcPr>
            <w:tcW w:w="9210" w:type="dxa"/>
            <w:gridSpan w:val="3"/>
            <w:tcMar>
              <w:top w:w="100" w:type="dxa"/>
              <w:left w:w="100" w:type="dxa"/>
              <w:bottom w:w="100" w:type="dxa"/>
              <w:right w:w="100" w:type="dxa"/>
            </w:tcMar>
          </w:tcPr>
          <w:p w14:paraId="0B4E5F45" w14:textId="77777777" w:rsidR="00D94401" w:rsidRDefault="00D94401" w:rsidP="008C40DE">
            <w:pPr>
              <w:widowControl w:val="0"/>
              <w:rPr>
                <w:rFonts w:ascii="Consolas" w:eastAsia="Consolas" w:hAnsi="Consolas" w:cs="Consolas"/>
                <w:b/>
              </w:rPr>
            </w:pPr>
            <w:r>
              <w:rPr>
                <w:rFonts w:ascii="Consolas" w:eastAsia="Consolas" w:hAnsi="Consolas" w:cs="Consolas"/>
                <w:b/>
              </w:rPr>
              <w:t>number</w:t>
            </w:r>
          </w:p>
        </w:tc>
      </w:tr>
      <w:tr w:rsidR="00D94401" w14:paraId="623D4D24" w14:textId="77777777" w:rsidTr="008C40DE">
        <w:tc>
          <w:tcPr>
            <w:tcW w:w="1980" w:type="dxa"/>
            <w:shd w:val="clear" w:color="auto" w:fill="073763"/>
            <w:tcMar>
              <w:top w:w="100" w:type="dxa"/>
              <w:left w:w="100" w:type="dxa"/>
              <w:bottom w:w="100" w:type="dxa"/>
              <w:right w:w="100" w:type="dxa"/>
            </w:tcMar>
          </w:tcPr>
          <w:p w14:paraId="7D068F63"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290" w:type="dxa"/>
            <w:shd w:val="clear" w:color="auto" w:fill="073763"/>
            <w:tcMar>
              <w:top w:w="100" w:type="dxa"/>
              <w:left w:w="100" w:type="dxa"/>
              <w:bottom w:w="100" w:type="dxa"/>
              <w:right w:w="100" w:type="dxa"/>
            </w:tcMar>
          </w:tcPr>
          <w:p w14:paraId="7FB7C4AB"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940" w:type="dxa"/>
            <w:shd w:val="clear" w:color="auto" w:fill="073763"/>
            <w:tcMar>
              <w:top w:w="100" w:type="dxa"/>
              <w:left w:w="100" w:type="dxa"/>
              <w:bottom w:w="100" w:type="dxa"/>
              <w:right w:w="100" w:type="dxa"/>
            </w:tcMar>
          </w:tcPr>
          <w:p w14:paraId="4800D021"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35B9AE74" w14:textId="77777777" w:rsidTr="008C40DE">
        <w:tc>
          <w:tcPr>
            <w:tcW w:w="1980" w:type="dxa"/>
            <w:shd w:val="clear" w:color="auto" w:fill="D9D9D9"/>
            <w:tcMar>
              <w:top w:w="100" w:type="dxa"/>
              <w:left w:w="100" w:type="dxa"/>
              <w:bottom w:w="100" w:type="dxa"/>
              <w:right w:w="100" w:type="dxa"/>
            </w:tcMar>
          </w:tcPr>
          <w:p w14:paraId="64C53F09"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1290" w:type="dxa"/>
            <w:shd w:val="clear" w:color="auto" w:fill="D9D9D9"/>
            <w:tcMar>
              <w:top w:w="100" w:type="dxa"/>
              <w:left w:w="100" w:type="dxa"/>
              <w:bottom w:w="100" w:type="dxa"/>
              <w:right w:w="100" w:type="dxa"/>
            </w:tcMar>
          </w:tcPr>
          <w:p w14:paraId="7E1017C1"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4A6C3F00"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autonomous-system</w:t>
            </w:r>
            <w:r>
              <w:t>.</w:t>
            </w:r>
          </w:p>
        </w:tc>
      </w:tr>
      <w:tr w:rsidR="00D94401" w14:paraId="6DB07460" w14:textId="77777777" w:rsidTr="008C40DE">
        <w:tc>
          <w:tcPr>
            <w:tcW w:w="1980" w:type="dxa"/>
            <w:shd w:val="clear" w:color="auto" w:fill="FFFFFF"/>
            <w:tcMar>
              <w:top w:w="100" w:type="dxa"/>
              <w:left w:w="100" w:type="dxa"/>
              <w:bottom w:w="100" w:type="dxa"/>
              <w:right w:w="100" w:type="dxa"/>
            </w:tcMar>
          </w:tcPr>
          <w:p w14:paraId="2F666E9C"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number</w:t>
            </w:r>
            <w:r>
              <w:rPr>
                <w:b/>
              </w:rPr>
              <w:t xml:space="preserve"> </w:t>
            </w:r>
            <w:r>
              <w:t>(required)</w:t>
            </w:r>
          </w:p>
        </w:tc>
        <w:tc>
          <w:tcPr>
            <w:tcW w:w="1290" w:type="dxa"/>
            <w:shd w:val="clear" w:color="auto" w:fill="FFFFFF"/>
            <w:tcMar>
              <w:top w:w="100" w:type="dxa"/>
              <w:left w:w="100" w:type="dxa"/>
              <w:bottom w:w="100" w:type="dxa"/>
              <w:right w:w="100" w:type="dxa"/>
            </w:tcMar>
          </w:tcPr>
          <w:p w14:paraId="07AE21AE"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FFFFFF"/>
            <w:tcMar>
              <w:top w:w="100" w:type="dxa"/>
              <w:left w:w="100" w:type="dxa"/>
              <w:bottom w:w="100" w:type="dxa"/>
              <w:right w:w="100" w:type="dxa"/>
            </w:tcMar>
          </w:tcPr>
          <w:p w14:paraId="3E4EBCDE" w14:textId="77777777" w:rsidR="00D94401" w:rsidRDefault="00D94401" w:rsidP="008C40DE">
            <w:pPr>
              <w:widowControl w:val="0"/>
              <w:pBdr>
                <w:top w:val="nil"/>
                <w:left w:val="nil"/>
                <w:bottom w:val="nil"/>
                <w:right w:val="nil"/>
                <w:between w:val="nil"/>
              </w:pBdr>
            </w:pPr>
            <w:r>
              <w:t>Specifies the number assigned to the AS. Such assignments are typically performed by a Regional Internet Registry (RIR).</w:t>
            </w:r>
          </w:p>
        </w:tc>
      </w:tr>
      <w:tr w:rsidR="00D94401" w14:paraId="35CF6A63" w14:textId="77777777" w:rsidTr="008C40DE">
        <w:tc>
          <w:tcPr>
            <w:tcW w:w="1980" w:type="dxa"/>
            <w:shd w:val="clear" w:color="auto" w:fill="auto"/>
            <w:tcMar>
              <w:top w:w="100" w:type="dxa"/>
              <w:left w:w="100" w:type="dxa"/>
              <w:bottom w:w="100" w:type="dxa"/>
              <w:right w:w="100" w:type="dxa"/>
            </w:tcMar>
          </w:tcPr>
          <w:p w14:paraId="256D7E0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name</w:t>
            </w:r>
            <w:r>
              <w:rPr>
                <w:b/>
              </w:rPr>
              <w:t xml:space="preserve"> </w:t>
            </w:r>
            <w:r>
              <w:t>(optional)</w:t>
            </w:r>
          </w:p>
        </w:tc>
        <w:tc>
          <w:tcPr>
            <w:tcW w:w="1290" w:type="dxa"/>
            <w:shd w:val="clear" w:color="auto" w:fill="auto"/>
            <w:tcMar>
              <w:top w:w="100" w:type="dxa"/>
              <w:left w:w="100" w:type="dxa"/>
              <w:bottom w:w="100" w:type="dxa"/>
              <w:right w:w="100" w:type="dxa"/>
            </w:tcMar>
          </w:tcPr>
          <w:p w14:paraId="74880BBC"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2237128D" w14:textId="77777777" w:rsidR="00D94401" w:rsidRDefault="00D94401" w:rsidP="008C40DE">
            <w:pPr>
              <w:widowControl w:val="0"/>
              <w:pBdr>
                <w:top w:val="nil"/>
                <w:left w:val="nil"/>
                <w:bottom w:val="nil"/>
                <w:right w:val="nil"/>
                <w:between w:val="nil"/>
              </w:pBdr>
              <w:rPr>
                <w:highlight w:val="white"/>
              </w:rPr>
            </w:pPr>
            <w:r>
              <w:rPr>
                <w:highlight w:val="white"/>
              </w:rPr>
              <w:t>Specifies the name of the AS.</w:t>
            </w:r>
          </w:p>
        </w:tc>
      </w:tr>
      <w:tr w:rsidR="00D94401" w14:paraId="7FA0C144" w14:textId="77777777" w:rsidTr="008C40DE">
        <w:tc>
          <w:tcPr>
            <w:tcW w:w="1980" w:type="dxa"/>
            <w:shd w:val="clear" w:color="auto" w:fill="auto"/>
            <w:tcMar>
              <w:top w:w="100" w:type="dxa"/>
              <w:left w:w="100" w:type="dxa"/>
              <w:bottom w:w="100" w:type="dxa"/>
              <w:right w:w="100" w:type="dxa"/>
            </w:tcMar>
          </w:tcPr>
          <w:p w14:paraId="71313686"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rir</w:t>
            </w:r>
            <w:r>
              <w:rPr>
                <w:b/>
              </w:rPr>
              <w:t xml:space="preserve"> </w:t>
            </w:r>
            <w:r>
              <w:t>(optional)</w:t>
            </w:r>
          </w:p>
        </w:tc>
        <w:tc>
          <w:tcPr>
            <w:tcW w:w="1290" w:type="dxa"/>
            <w:shd w:val="clear" w:color="auto" w:fill="auto"/>
            <w:tcMar>
              <w:top w:w="100" w:type="dxa"/>
              <w:left w:w="100" w:type="dxa"/>
              <w:bottom w:w="100" w:type="dxa"/>
              <w:right w:w="100" w:type="dxa"/>
            </w:tcMar>
          </w:tcPr>
          <w:p w14:paraId="0805955D"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593FCCCD" w14:textId="77777777" w:rsidR="00D94401" w:rsidRDefault="00D94401" w:rsidP="008C40DE">
            <w:pPr>
              <w:widowControl w:val="0"/>
              <w:pBdr>
                <w:top w:val="nil"/>
                <w:left w:val="nil"/>
                <w:bottom w:val="nil"/>
                <w:right w:val="nil"/>
                <w:between w:val="nil"/>
              </w:pBdr>
              <w:rPr>
                <w:highlight w:val="white"/>
              </w:rPr>
            </w:pPr>
            <w:r>
              <w:rPr>
                <w:highlight w:val="white"/>
              </w:rPr>
              <w:t>Specifies the name of the Regional Internet Registry (RIR) that assigned the number to the AS.</w:t>
            </w:r>
          </w:p>
        </w:tc>
      </w:tr>
    </w:tbl>
    <w:p w14:paraId="55234404" w14:textId="77777777" w:rsidR="00D94401" w:rsidRDefault="00D94401" w:rsidP="00D94401">
      <w:pPr>
        <w:pBdr>
          <w:top w:val="nil"/>
          <w:left w:val="nil"/>
          <w:bottom w:val="nil"/>
          <w:right w:val="nil"/>
          <w:between w:val="nil"/>
        </w:pBdr>
      </w:pPr>
    </w:p>
    <w:p w14:paraId="44F52019" w14:textId="77777777" w:rsidR="00D94401" w:rsidRDefault="00D94401" w:rsidP="00D94401">
      <w:pPr>
        <w:pBdr>
          <w:top w:val="nil"/>
          <w:left w:val="nil"/>
          <w:bottom w:val="nil"/>
          <w:right w:val="nil"/>
          <w:between w:val="nil"/>
        </w:pBdr>
        <w:rPr>
          <w:b/>
        </w:rPr>
      </w:pPr>
      <w:r>
        <w:rPr>
          <w:b/>
        </w:rPr>
        <w:t>Examples</w:t>
      </w:r>
    </w:p>
    <w:p w14:paraId="0ADD4656" w14:textId="77777777" w:rsidR="00D94401" w:rsidRDefault="00D94401" w:rsidP="00D94401">
      <w:pPr>
        <w:pBdr>
          <w:top w:val="nil"/>
          <w:left w:val="nil"/>
          <w:bottom w:val="nil"/>
          <w:right w:val="nil"/>
          <w:between w:val="nil"/>
        </w:pBdr>
        <w:rPr>
          <w:u w:val="single"/>
        </w:rPr>
      </w:pPr>
      <w:r>
        <w:rPr>
          <w:i/>
        </w:rPr>
        <w:t>Basic AS object</w:t>
      </w:r>
    </w:p>
    <w:p w14:paraId="65E0104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FDC849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"autonomous-system",</w:t>
      </w:r>
    </w:p>
    <w:p w14:paraId="29D7CC8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6CD526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"autonomous-system--f720c34b-98ae-597f-ade5-27dc241e8c74",</w:t>
      </w:r>
    </w:p>
    <w:p w14:paraId="1DDFBFB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"number": 15139,</w:t>
      </w:r>
    </w:p>
    <w:p w14:paraId="2BCBB2F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"Slime Industries",</w:t>
      </w:r>
    </w:p>
    <w:p w14:paraId="409C960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"rir": "ARIN"</w:t>
      </w:r>
    </w:p>
    <w:p w14:paraId="52335EA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7C3390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376EE3BC" w14:textId="180CF2F3" w:rsidR="00D94401" w:rsidRDefault="00D94401" w:rsidP="00D94401">
      <w:pPr>
        <w:pStyle w:val="Heading2"/>
      </w:pPr>
      <w:bookmarkStart w:id="375" w:name="_lyvpga5hlw52" w:colFirst="0" w:colLast="0"/>
      <w:bookmarkStart w:id="376" w:name="_Toc25068462"/>
      <w:bookmarkStart w:id="377" w:name="_Toc26789773"/>
      <w:bookmarkEnd w:id="375"/>
      <w:r>
        <w:t>Directory Object</w:t>
      </w:r>
      <w:bookmarkEnd w:id="376"/>
      <w:bookmarkEnd w:id="377"/>
    </w:p>
    <w:p w14:paraId="34236D41"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directory</w:t>
      </w:r>
    </w:p>
    <w:p w14:paraId="4E2314CE" w14:textId="77777777" w:rsidR="00D94401" w:rsidRDefault="00D94401" w:rsidP="00D94401">
      <w:pPr>
        <w:pBdr>
          <w:top w:val="nil"/>
          <w:left w:val="nil"/>
          <w:bottom w:val="nil"/>
          <w:right w:val="nil"/>
          <w:between w:val="nil"/>
        </w:pBdr>
      </w:pPr>
    </w:p>
    <w:p w14:paraId="32E1F389" w14:textId="77777777" w:rsidR="00D94401" w:rsidRDefault="00D94401" w:rsidP="00D94401">
      <w:pPr>
        <w:pBdr>
          <w:top w:val="nil"/>
          <w:left w:val="nil"/>
          <w:bottom w:val="nil"/>
          <w:right w:val="nil"/>
          <w:between w:val="nil"/>
        </w:pBdr>
      </w:pPr>
      <w:r>
        <w:t xml:space="preserve">The Directory object represents the properties common to a file system directory. </w:t>
      </w:r>
    </w:p>
    <w:p w14:paraId="21489A4D" w14:textId="43D111F2" w:rsidR="00D94401" w:rsidRDefault="00D94401" w:rsidP="00D94401">
      <w:pPr>
        <w:pStyle w:val="Heading3"/>
      </w:pPr>
      <w:bookmarkStart w:id="378" w:name="_vhpkn06q7fvl" w:colFirst="0" w:colLast="0"/>
      <w:bookmarkStart w:id="379" w:name="_Toc25068463"/>
      <w:bookmarkStart w:id="380" w:name="_Toc26789774"/>
      <w:bookmarkEnd w:id="378"/>
      <w:r>
        <w:t>Properties</w:t>
      </w:r>
      <w:bookmarkEnd w:id="379"/>
      <w:bookmarkEnd w:id="380"/>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395"/>
        <w:gridCol w:w="5865"/>
      </w:tblGrid>
      <w:tr w:rsidR="00D94401" w14:paraId="2E371A3E"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54330B" w14:textId="77777777" w:rsidR="00D94401" w:rsidRDefault="00D94401" w:rsidP="008C40DE">
            <w:pPr>
              <w:rPr>
                <w:b/>
                <w:color w:val="FFFFFF"/>
              </w:rPr>
            </w:pPr>
            <w:r>
              <w:rPr>
                <w:b/>
                <w:color w:val="FFFFFF"/>
              </w:rPr>
              <w:t>Required Common Properties</w:t>
            </w:r>
          </w:p>
        </w:tc>
      </w:tr>
      <w:tr w:rsidR="00D94401" w14:paraId="1801CA53"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2F69012"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10138263"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BB8615" w14:textId="77777777" w:rsidR="00D94401" w:rsidRDefault="00D94401" w:rsidP="008C40DE">
            <w:pPr>
              <w:rPr>
                <w:b/>
                <w:color w:val="FFFFFF"/>
              </w:rPr>
            </w:pPr>
            <w:r>
              <w:rPr>
                <w:b/>
                <w:color w:val="FFFFFF"/>
              </w:rPr>
              <w:lastRenderedPageBreak/>
              <w:t>Optional Common Properties</w:t>
            </w:r>
          </w:p>
        </w:tc>
      </w:tr>
      <w:tr w:rsidR="00D94401" w14:paraId="10B980F7"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77DD0A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72EC787E"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953A5B" w14:textId="77777777" w:rsidR="00D94401" w:rsidRDefault="00D94401" w:rsidP="008C40DE">
            <w:pPr>
              <w:rPr>
                <w:b/>
                <w:color w:val="FFFFFF"/>
              </w:rPr>
            </w:pPr>
            <w:r>
              <w:rPr>
                <w:b/>
                <w:color w:val="FFFFFF"/>
              </w:rPr>
              <w:t>Not Applicable Common Properties</w:t>
            </w:r>
          </w:p>
        </w:tc>
      </w:tr>
      <w:tr w:rsidR="00D94401" w14:paraId="066CE03B"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4D765E4"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312140E7" w14:textId="77777777" w:rsidTr="008C40DE">
        <w:tc>
          <w:tcPr>
            <w:tcW w:w="9360" w:type="dxa"/>
            <w:gridSpan w:val="3"/>
            <w:shd w:val="clear" w:color="auto" w:fill="073763"/>
            <w:tcMar>
              <w:top w:w="100" w:type="dxa"/>
              <w:left w:w="100" w:type="dxa"/>
              <w:bottom w:w="100" w:type="dxa"/>
              <w:right w:w="100" w:type="dxa"/>
            </w:tcMar>
          </w:tcPr>
          <w:p w14:paraId="19E2E96A" w14:textId="77777777" w:rsidR="00D94401" w:rsidRDefault="00D94401" w:rsidP="008C40DE">
            <w:pPr>
              <w:widowControl w:val="0"/>
              <w:pBdr>
                <w:top w:val="nil"/>
                <w:left w:val="nil"/>
                <w:bottom w:val="nil"/>
                <w:right w:val="nil"/>
                <w:between w:val="nil"/>
              </w:pBdr>
              <w:rPr>
                <w:b/>
                <w:color w:val="FFFFFF"/>
              </w:rPr>
            </w:pPr>
            <w:r>
              <w:rPr>
                <w:b/>
                <w:color w:val="FFFFFF"/>
              </w:rPr>
              <w:t>Directory Object Specific Properties</w:t>
            </w:r>
          </w:p>
        </w:tc>
      </w:tr>
      <w:tr w:rsidR="00D94401" w14:paraId="67369618" w14:textId="77777777" w:rsidTr="008C40DE">
        <w:tc>
          <w:tcPr>
            <w:tcW w:w="9360" w:type="dxa"/>
            <w:gridSpan w:val="3"/>
            <w:tcMar>
              <w:top w:w="100" w:type="dxa"/>
              <w:left w:w="100" w:type="dxa"/>
              <w:bottom w:w="100" w:type="dxa"/>
              <w:right w:w="100" w:type="dxa"/>
            </w:tcMar>
          </w:tcPr>
          <w:p w14:paraId="63C3BD00"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path</w:t>
            </w:r>
            <w:r>
              <w:t xml:space="preserve">, </w:t>
            </w:r>
            <w:r>
              <w:rPr>
                <w:rFonts w:ascii="Consolas" w:eastAsia="Consolas" w:hAnsi="Consolas" w:cs="Consolas"/>
                <w:b/>
              </w:rPr>
              <w:t>path_enc</w:t>
            </w:r>
            <w:r>
              <w:t xml:space="preserve">, </w:t>
            </w:r>
            <w:r>
              <w:rPr>
                <w:rFonts w:ascii="Consolas" w:eastAsia="Consolas" w:hAnsi="Consolas" w:cs="Consolas"/>
                <w:b/>
              </w:rPr>
              <w:t>ctime</w:t>
            </w:r>
            <w:r>
              <w:t xml:space="preserve">, </w:t>
            </w:r>
            <w:r>
              <w:rPr>
                <w:rFonts w:ascii="Consolas" w:eastAsia="Consolas" w:hAnsi="Consolas" w:cs="Consolas"/>
                <w:b/>
              </w:rPr>
              <w:t>mtime</w:t>
            </w:r>
            <w:r>
              <w:t xml:space="preserve">, </w:t>
            </w:r>
            <w:r>
              <w:rPr>
                <w:rFonts w:ascii="Consolas" w:eastAsia="Consolas" w:hAnsi="Consolas" w:cs="Consolas"/>
                <w:b/>
              </w:rPr>
              <w:t>atime</w:t>
            </w:r>
            <w:r>
              <w:t xml:space="preserve">, </w:t>
            </w:r>
            <w:r>
              <w:rPr>
                <w:rFonts w:ascii="Consolas" w:eastAsia="Consolas" w:hAnsi="Consolas" w:cs="Consolas"/>
                <w:b/>
              </w:rPr>
              <w:t>contains_refs</w:t>
            </w:r>
          </w:p>
        </w:tc>
      </w:tr>
      <w:tr w:rsidR="00D94401" w14:paraId="24535096" w14:textId="77777777" w:rsidTr="008C40DE">
        <w:tc>
          <w:tcPr>
            <w:tcW w:w="9360" w:type="dxa"/>
            <w:gridSpan w:val="3"/>
            <w:shd w:val="clear" w:color="auto" w:fill="073763"/>
            <w:tcMar>
              <w:top w:w="100" w:type="dxa"/>
              <w:left w:w="100" w:type="dxa"/>
              <w:bottom w:w="100" w:type="dxa"/>
              <w:right w:w="100" w:type="dxa"/>
            </w:tcMar>
          </w:tcPr>
          <w:p w14:paraId="3429028B" w14:textId="77777777" w:rsidR="00D94401" w:rsidRDefault="00D94401" w:rsidP="008C40DE">
            <w:pPr>
              <w:rPr>
                <w:b/>
                <w:color w:val="FFFFFF"/>
              </w:rPr>
            </w:pPr>
            <w:r>
              <w:rPr>
                <w:b/>
                <w:color w:val="FFFFFF"/>
              </w:rPr>
              <w:t>ID Contributing Properties</w:t>
            </w:r>
          </w:p>
        </w:tc>
      </w:tr>
      <w:tr w:rsidR="00D94401" w14:paraId="6851D70E" w14:textId="77777777" w:rsidTr="008C40DE">
        <w:tc>
          <w:tcPr>
            <w:tcW w:w="9360" w:type="dxa"/>
            <w:gridSpan w:val="3"/>
            <w:tcMar>
              <w:top w:w="100" w:type="dxa"/>
              <w:left w:w="100" w:type="dxa"/>
              <w:bottom w:w="100" w:type="dxa"/>
              <w:right w:w="100" w:type="dxa"/>
            </w:tcMar>
          </w:tcPr>
          <w:p w14:paraId="2B4745E9" w14:textId="77777777" w:rsidR="00D94401" w:rsidRDefault="00D94401" w:rsidP="008C40DE">
            <w:pPr>
              <w:widowControl w:val="0"/>
              <w:rPr>
                <w:rFonts w:ascii="Consolas" w:eastAsia="Consolas" w:hAnsi="Consolas" w:cs="Consolas"/>
                <w:b/>
              </w:rPr>
            </w:pPr>
            <w:r>
              <w:rPr>
                <w:rFonts w:ascii="Consolas" w:eastAsia="Consolas" w:hAnsi="Consolas" w:cs="Consolas"/>
                <w:b/>
              </w:rPr>
              <w:t>path</w:t>
            </w:r>
          </w:p>
        </w:tc>
      </w:tr>
      <w:tr w:rsidR="00D94401" w14:paraId="50BA27AE" w14:textId="77777777" w:rsidTr="008C40DE">
        <w:tc>
          <w:tcPr>
            <w:tcW w:w="2100" w:type="dxa"/>
            <w:shd w:val="clear" w:color="auto" w:fill="073763"/>
            <w:tcMar>
              <w:top w:w="100" w:type="dxa"/>
              <w:left w:w="100" w:type="dxa"/>
              <w:bottom w:w="100" w:type="dxa"/>
              <w:right w:w="100" w:type="dxa"/>
            </w:tcMar>
          </w:tcPr>
          <w:p w14:paraId="26B42501"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67FC66EF"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865" w:type="dxa"/>
            <w:shd w:val="clear" w:color="auto" w:fill="073763"/>
            <w:tcMar>
              <w:top w:w="100" w:type="dxa"/>
              <w:left w:w="100" w:type="dxa"/>
              <w:bottom w:w="100" w:type="dxa"/>
              <w:right w:w="100" w:type="dxa"/>
            </w:tcMar>
          </w:tcPr>
          <w:p w14:paraId="5905DB47"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515D812A" w14:textId="77777777" w:rsidTr="008C40DE">
        <w:tc>
          <w:tcPr>
            <w:tcW w:w="2100" w:type="dxa"/>
            <w:shd w:val="clear" w:color="auto" w:fill="D9D9D9"/>
            <w:tcMar>
              <w:top w:w="100" w:type="dxa"/>
              <w:left w:w="100" w:type="dxa"/>
              <w:bottom w:w="100" w:type="dxa"/>
              <w:right w:w="100" w:type="dxa"/>
            </w:tcMar>
          </w:tcPr>
          <w:p w14:paraId="109125D7" w14:textId="77777777" w:rsidR="00D94401" w:rsidRDefault="00D94401" w:rsidP="008C40DE">
            <w:pPr>
              <w:widowControl w:val="0"/>
              <w:pBdr>
                <w:top w:val="nil"/>
                <w:left w:val="nil"/>
                <w:bottom w:val="nil"/>
                <w:right w:val="nil"/>
                <w:between w:val="nil"/>
              </w:pBdr>
            </w:pPr>
            <w:r>
              <w:rPr>
                <w:b/>
              </w:rPr>
              <w:t>type</w:t>
            </w:r>
            <w:r>
              <w:t xml:space="preserve"> (required)</w:t>
            </w:r>
          </w:p>
        </w:tc>
        <w:tc>
          <w:tcPr>
            <w:tcW w:w="1395" w:type="dxa"/>
            <w:shd w:val="clear" w:color="auto" w:fill="D9D9D9"/>
            <w:tcMar>
              <w:top w:w="100" w:type="dxa"/>
              <w:left w:w="100" w:type="dxa"/>
              <w:bottom w:w="100" w:type="dxa"/>
              <w:right w:w="100" w:type="dxa"/>
            </w:tcMar>
          </w:tcPr>
          <w:p w14:paraId="2B65649A"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6BD123F6"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directory</w:t>
            </w:r>
            <w:r>
              <w:t>.</w:t>
            </w:r>
          </w:p>
        </w:tc>
      </w:tr>
      <w:tr w:rsidR="00D94401" w14:paraId="0B077367" w14:textId="77777777" w:rsidTr="008C40DE">
        <w:trPr>
          <w:trHeight w:val="560"/>
        </w:trPr>
        <w:tc>
          <w:tcPr>
            <w:tcW w:w="2100" w:type="dxa"/>
            <w:shd w:val="clear" w:color="auto" w:fill="FFFFFF"/>
            <w:tcMar>
              <w:top w:w="100" w:type="dxa"/>
              <w:left w:w="100" w:type="dxa"/>
              <w:bottom w:w="100" w:type="dxa"/>
              <w:right w:w="100" w:type="dxa"/>
            </w:tcMar>
          </w:tcPr>
          <w:p w14:paraId="0B30F836"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path</w:t>
            </w:r>
            <w:r>
              <w:rPr>
                <w:b/>
              </w:rPr>
              <w:t xml:space="preserve"> </w:t>
            </w:r>
            <w:r>
              <w:t>(required)</w:t>
            </w:r>
          </w:p>
        </w:tc>
        <w:tc>
          <w:tcPr>
            <w:tcW w:w="1395" w:type="dxa"/>
            <w:shd w:val="clear" w:color="auto" w:fill="FFFFFF"/>
            <w:tcMar>
              <w:top w:w="100" w:type="dxa"/>
              <w:left w:w="100" w:type="dxa"/>
              <w:bottom w:w="100" w:type="dxa"/>
              <w:right w:w="100" w:type="dxa"/>
            </w:tcMar>
          </w:tcPr>
          <w:p w14:paraId="70AEDBD2"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7F340DEF" w14:textId="77777777" w:rsidR="00D94401" w:rsidRDefault="00D94401" w:rsidP="008C40DE">
            <w:pPr>
              <w:widowControl w:val="0"/>
              <w:pBdr>
                <w:top w:val="nil"/>
                <w:left w:val="nil"/>
                <w:bottom w:val="nil"/>
                <w:right w:val="nil"/>
                <w:between w:val="nil"/>
              </w:pBdr>
            </w:pPr>
            <w:r>
              <w:t>Specifies the path, as originally observed, to the directory on the file system.</w:t>
            </w:r>
          </w:p>
        </w:tc>
      </w:tr>
      <w:tr w:rsidR="00D94401" w14:paraId="47F30E2E" w14:textId="77777777" w:rsidTr="008C40DE">
        <w:tc>
          <w:tcPr>
            <w:tcW w:w="2100" w:type="dxa"/>
            <w:shd w:val="clear" w:color="auto" w:fill="auto"/>
            <w:tcMar>
              <w:top w:w="100" w:type="dxa"/>
              <w:left w:w="100" w:type="dxa"/>
              <w:bottom w:w="100" w:type="dxa"/>
              <w:right w:w="100" w:type="dxa"/>
            </w:tcMar>
          </w:tcPr>
          <w:p w14:paraId="37E2E759" w14:textId="77777777" w:rsidR="00D94401" w:rsidRDefault="00D94401" w:rsidP="008C40DE">
            <w:pPr>
              <w:widowControl w:val="0"/>
              <w:pBdr>
                <w:top w:val="nil"/>
                <w:left w:val="nil"/>
                <w:bottom w:val="nil"/>
                <w:right w:val="nil"/>
                <w:between w:val="nil"/>
              </w:pBdr>
            </w:pPr>
            <w:r>
              <w:rPr>
                <w:rFonts w:ascii="Consolas" w:eastAsia="Consolas" w:hAnsi="Consolas" w:cs="Consolas"/>
                <w:b/>
              </w:rPr>
              <w:t>path_enc</w:t>
            </w:r>
            <w:r>
              <w:rPr>
                <w:b/>
              </w:rPr>
              <w:t xml:space="preserve"> </w:t>
            </w:r>
            <w:r>
              <w:t>(optional)</w:t>
            </w:r>
          </w:p>
        </w:tc>
        <w:tc>
          <w:tcPr>
            <w:tcW w:w="1395" w:type="dxa"/>
            <w:shd w:val="clear" w:color="auto" w:fill="auto"/>
            <w:tcMar>
              <w:top w:w="100" w:type="dxa"/>
              <w:left w:w="100" w:type="dxa"/>
              <w:bottom w:w="100" w:type="dxa"/>
              <w:right w:w="100" w:type="dxa"/>
            </w:tcMar>
          </w:tcPr>
          <w:p w14:paraId="16D20C43"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auto"/>
            <w:tcMar>
              <w:top w:w="100" w:type="dxa"/>
              <w:left w:w="100" w:type="dxa"/>
              <w:bottom w:w="100" w:type="dxa"/>
              <w:right w:w="100" w:type="dxa"/>
            </w:tcMar>
          </w:tcPr>
          <w:p w14:paraId="132D3265" w14:textId="77777777" w:rsidR="00D94401" w:rsidRDefault="00D94401" w:rsidP="008C40DE">
            <w:pPr>
              <w:widowControl w:val="0"/>
              <w:pBdr>
                <w:top w:val="nil"/>
                <w:left w:val="nil"/>
                <w:bottom w:val="nil"/>
                <w:right w:val="nil"/>
                <w:between w:val="nil"/>
              </w:pBdr>
            </w:pPr>
            <w:r>
              <w:t xml:space="preserve">Specifies the observed encoding for the path. The value </w:t>
            </w:r>
            <w:r>
              <w:rPr>
                <w:b/>
              </w:rPr>
              <w:t>MUST</w:t>
            </w:r>
            <w:r>
              <w:t xml:space="preserve"> be specified if the path is stored in a non-Unicode encoding. This value </w:t>
            </w:r>
            <w:r>
              <w:rPr>
                <w:b/>
              </w:rPr>
              <w:t>MUST</w:t>
            </w:r>
            <w:r>
              <w:t xml:space="preserve"> be specified using the corresponding name from the 2013-12-20 revision of the</w:t>
            </w:r>
            <w:hyperlink r:id="rId141">
              <w:r>
                <w:t xml:space="preserve"> </w:t>
              </w:r>
            </w:hyperlink>
            <w:r>
              <w:t>IANA character set registry [</w:t>
            </w:r>
            <w:hyperlink w:anchor="kix.7czybiaqx0vt">
              <w:r>
                <w:rPr>
                  <w:color w:val="1155CC"/>
                  <w:u w:val="single"/>
                </w:rPr>
                <w:t>Character Sets</w:t>
              </w:r>
            </w:hyperlink>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tc>
      </w:tr>
      <w:tr w:rsidR="00D94401" w14:paraId="1D2610CF" w14:textId="77777777" w:rsidTr="008C40DE">
        <w:tc>
          <w:tcPr>
            <w:tcW w:w="2100" w:type="dxa"/>
            <w:shd w:val="clear" w:color="auto" w:fill="auto"/>
            <w:tcMar>
              <w:top w:w="100" w:type="dxa"/>
              <w:left w:w="100" w:type="dxa"/>
              <w:bottom w:w="100" w:type="dxa"/>
              <w:right w:w="100" w:type="dxa"/>
            </w:tcMar>
          </w:tcPr>
          <w:p w14:paraId="5273CB1C"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ctime</w:t>
            </w:r>
            <w:r>
              <w:rPr>
                <w:b/>
              </w:rPr>
              <w:t xml:space="preserve"> </w:t>
            </w:r>
            <w:r>
              <w:t>(optional)</w:t>
            </w:r>
          </w:p>
        </w:tc>
        <w:tc>
          <w:tcPr>
            <w:tcW w:w="1395" w:type="dxa"/>
            <w:shd w:val="clear" w:color="auto" w:fill="auto"/>
            <w:tcMar>
              <w:top w:w="100" w:type="dxa"/>
              <w:left w:w="100" w:type="dxa"/>
              <w:bottom w:w="100" w:type="dxa"/>
              <w:right w:w="100" w:type="dxa"/>
            </w:tcMar>
          </w:tcPr>
          <w:p w14:paraId="3F43C73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263D6A5C" w14:textId="77777777" w:rsidR="00D94401" w:rsidRDefault="00D94401" w:rsidP="008C40DE">
            <w:pPr>
              <w:widowControl w:val="0"/>
              <w:pBdr>
                <w:top w:val="nil"/>
                <w:left w:val="nil"/>
                <w:bottom w:val="nil"/>
                <w:right w:val="nil"/>
                <w:between w:val="nil"/>
              </w:pBdr>
            </w:pPr>
            <w:r>
              <w:t>Specifies the date/time the directory was created.</w:t>
            </w:r>
          </w:p>
        </w:tc>
      </w:tr>
      <w:tr w:rsidR="00D94401" w14:paraId="45D103A9" w14:textId="77777777" w:rsidTr="008C40DE">
        <w:tc>
          <w:tcPr>
            <w:tcW w:w="2100" w:type="dxa"/>
            <w:shd w:val="clear" w:color="auto" w:fill="auto"/>
            <w:tcMar>
              <w:top w:w="100" w:type="dxa"/>
              <w:left w:w="100" w:type="dxa"/>
              <w:bottom w:w="100" w:type="dxa"/>
              <w:right w:w="100" w:type="dxa"/>
            </w:tcMar>
          </w:tcPr>
          <w:p w14:paraId="585F9051"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mtime</w:t>
            </w:r>
            <w:r>
              <w:rPr>
                <w:b/>
              </w:rPr>
              <w:t xml:space="preserve"> </w:t>
            </w:r>
            <w:r>
              <w:t>(optional)</w:t>
            </w:r>
          </w:p>
        </w:tc>
        <w:tc>
          <w:tcPr>
            <w:tcW w:w="1395" w:type="dxa"/>
            <w:shd w:val="clear" w:color="auto" w:fill="auto"/>
            <w:tcMar>
              <w:top w:w="100" w:type="dxa"/>
              <w:left w:w="100" w:type="dxa"/>
              <w:bottom w:w="100" w:type="dxa"/>
              <w:right w:w="100" w:type="dxa"/>
            </w:tcMar>
          </w:tcPr>
          <w:p w14:paraId="6530595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0ADFC68F" w14:textId="77777777" w:rsidR="00D94401" w:rsidRDefault="00D94401" w:rsidP="008C40DE">
            <w:pPr>
              <w:widowControl w:val="0"/>
              <w:pBdr>
                <w:top w:val="nil"/>
                <w:left w:val="nil"/>
                <w:bottom w:val="nil"/>
                <w:right w:val="nil"/>
                <w:between w:val="nil"/>
              </w:pBdr>
            </w:pPr>
            <w:r>
              <w:t>Specifies the date/time the directory was last written to/modified.</w:t>
            </w:r>
          </w:p>
        </w:tc>
      </w:tr>
      <w:tr w:rsidR="00D94401" w14:paraId="08B2ACC2" w14:textId="77777777" w:rsidTr="008C40DE">
        <w:tc>
          <w:tcPr>
            <w:tcW w:w="2100" w:type="dxa"/>
            <w:shd w:val="clear" w:color="auto" w:fill="auto"/>
            <w:tcMar>
              <w:top w:w="100" w:type="dxa"/>
              <w:left w:w="100" w:type="dxa"/>
              <w:bottom w:w="100" w:type="dxa"/>
              <w:right w:w="100" w:type="dxa"/>
            </w:tcMar>
          </w:tcPr>
          <w:p w14:paraId="7E864E92"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atime</w:t>
            </w:r>
            <w:r>
              <w:rPr>
                <w:b/>
              </w:rPr>
              <w:t xml:space="preserve"> </w:t>
            </w:r>
            <w:r>
              <w:t>(optional)</w:t>
            </w:r>
          </w:p>
        </w:tc>
        <w:tc>
          <w:tcPr>
            <w:tcW w:w="1395" w:type="dxa"/>
            <w:shd w:val="clear" w:color="auto" w:fill="auto"/>
            <w:tcMar>
              <w:top w:w="100" w:type="dxa"/>
              <w:left w:w="100" w:type="dxa"/>
              <w:bottom w:w="100" w:type="dxa"/>
              <w:right w:w="100" w:type="dxa"/>
            </w:tcMar>
          </w:tcPr>
          <w:p w14:paraId="018131A0"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545980E5" w14:textId="77777777" w:rsidR="00D94401" w:rsidRDefault="00D94401" w:rsidP="008C40DE">
            <w:pPr>
              <w:widowControl w:val="0"/>
              <w:pBdr>
                <w:top w:val="nil"/>
                <w:left w:val="nil"/>
                <w:bottom w:val="nil"/>
                <w:right w:val="nil"/>
                <w:between w:val="nil"/>
              </w:pBdr>
            </w:pPr>
            <w:r>
              <w:t>Specifies the date/time the directory was last accessed.</w:t>
            </w:r>
          </w:p>
        </w:tc>
      </w:tr>
      <w:tr w:rsidR="00D94401" w14:paraId="3F5F7C44" w14:textId="77777777" w:rsidTr="008C40DE">
        <w:tc>
          <w:tcPr>
            <w:tcW w:w="2100" w:type="dxa"/>
            <w:shd w:val="clear" w:color="auto" w:fill="auto"/>
            <w:tcMar>
              <w:top w:w="100" w:type="dxa"/>
              <w:left w:w="100" w:type="dxa"/>
              <w:bottom w:w="100" w:type="dxa"/>
              <w:right w:w="100" w:type="dxa"/>
            </w:tcMar>
          </w:tcPr>
          <w:p w14:paraId="499A4C11"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contains_refs</w:t>
            </w:r>
            <w:r>
              <w:rPr>
                <w:b/>
              </w:rPr>
              <w:t xml:space="preserve"> </w:t>
            </w:r>
            <w:r>
              <w:t>(optional)</w:t>
            </w:r>
          </w:p>
        </w:tc>
        <w:tc>
          <w:tcPr>
            <w:tcW w:w="1395" w:type="dxa"/>
            <w:shd w:val="clear" w:color="auto" w:fill="auto"/>
            <w:tcMar>
              <w:top w:w="100" w:type="dxa"/>
              <w:left w:w="100" w:type="dxa"/>
              <w:bottom w:w="100" w:type="dxa"/>
              <w:right w:w="100" w:type="dxa"/>
            </w:tcMar>
          </w:tcPr>
          <w:p w14:paraId="3F650DDB"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22D150B2" w14:textId="77777777" w:rsidR="00D94401" w:rsidRDefault="00D94401" w:rsidP="008C40DE">
            <w:pPr>
              <w:widowControl w:val="0"/>
              <w:pBdr>
                <w:top w:val="nil"/>
                <w:left w:val="nil"/>
                <w:bottom w:val="nil"/>
                <w:right w:val="nil"/>
                <w:between w:val="nil"/>
              </w:pBdr>
            </w:pPr>
            <w:r>
              <w:t>Specifies a list of references to other File and/or Directory objects contained within the directory.</w:t>
            </w:r>
          </w:p>
          <w:p w14:paraId="531170BD" w14:textId="77777777" w:rsidR="00D94401" w:rsidRDefault="00D94401" w:rsidP="008C40DE">
            <w:pPr>
              <w:widowControl w:val="0"/>
              <w:pBdr>
                <w:top w:val="nil"/>
                <w:left w:val="nil"/>
                <w:bottom w:val="nil"/>
                <w:right w:val="nil"/>
                <w:between w:val="nil"/>
              </w:pBdr>
            </w:pPr>
          </w:p>
          <w:p w14:paraId="5F1EE5B7" w14:textId="77777777" w:rsidR="00D94401" w:rsidRDefault="00D94401" w:rsidP="008C40DE">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bl>
    <w:p w14:paraId="4D2F0DED" w14:textId="77777777" w:rsidR="00D94401" w:rsidRDefault="00D94401" w:rsidP="00D94401">
      <w:pPr>
        <w:pBdr>
          <w:top w:val="nil"/>
          <w:left w:val="nil"/>
          <w:bottom w:val="nil"/>
          <w:right w:val="nil"/>
          <w:between w:val="nil"/>
        </w:pBdr>
      </w:pPr>
    </w:p>
    <w:p w14:paraId="2136130B" w14:textId="77777777" w:rsidR="00D94401" w:rsidRDefault="00D94401" w:rsidP="00D94401">
      <w:pPr>
        <w:pBdr>
          <w:top w:val="nil"/>
          <w:left w:val="nil"/>
          <w:bottom w:val="nil"/>
          <w:right w:val="nil"/>
          <w:between w:val="nil"/>
        </w:pBdr>
        <w:rPr>
          <w:b/>
        </w:rPr>
      </w:pPr>
      <w:r>
        <w:rPr>
          <w:b/>
        </w:rPr>
        <w:t>Examples</w:t>
      </w:r>
    </w:p>
    <w:p w14:paraId="32854D96" w14:textId="77777777" w:rsidR="00D94401" w:rsidRDefault="00D94401" w:rsidP="00D94401">
      <w:pPr>
        <w:pBdr>
          <w:top w:val="nil"/>
          <w:left w:val="nil"/>
          <w:bottom w:val="nil"/>
          <w:right w:val="nil"/>
          <w:between w:val="nil"/>
        </w:pBdr>
        <w:rPr>
          <w:i/>
        </w:rPr>
      </w:pPr>
      <w:r>
        <w:rPr>
          <w:i/>
        </w:rPr>
        <w:t>Basic directory</w:t>
      </w:r>
    </w:p>
    <w:p w14:paraId="3EFE3CF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A76E3B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"directory",</w:t>
      </w:r>
    </w:p>
    <w:p w14:paraId="7E0BD97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7A1DA0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07373DC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"path": "C:\\Windows\\System32"</w:t>
      </w:r>
    </w:p>
    <w:p w14:paraId="6D4ABED5"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6787D7A7" w14:textId="46AA3732" w:rsidR="00D94401" w:rsidRDefault="00D94401" w:rsidP="00D94401">
      <w:pPr>
        <w:pStyle w:val="Heading2"/>
      </w:pPr>
      <w:bookmarkStart w:id="381" w:name="_prhhksbxbg87" w:colFirst="0" w:colLast="0"/>
      <w:bookmarkStart w:id="382" w:name="_Toc25068464"/>
      <w:bookmarkStart w:id="383" w:name="_Toc26789775"/>
      <w:bookmarkEnd w:id="381"/>
      <w:r>
        <w:t>Domain Name Object</w:t>
      </w:r>
      <w:bookmarkEnd w:id="382"/>
      <w:bookmarkEnd w:id="383"/>
    </w:p>
    <w:p w14:paraId="61691F9F"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domain-name</w:t>
      </w:r>
    </w:p>
    <w:p w14:paraId="18EEFD91" w14:textId="77777777" w:rsidR="00D94401" w:rsidRDefault="00D94401" w:rsidP="00D94401">
      <w:pPr>
        <w:pBdr>
          <w:top w:val="nil"/>
          <w:left w:val="nil"/>
          <w:bottom w:val="nil"/>
          <w:right w:val="nil"/>
          <w:between w:val="nil"/>
        </w:pBdr>
      </w:pPr>
    </w:p>
    <w:p w14:paraId="23825F3F" w14:textId="77777777" w:rsidR="00D94401" w:rsidRDefault="00D94401" w:rsidP="00D94401">
      <w:pPr>
        <w:pBdr>
          <w:top w:val="nil"/>
          <w:left w:val="nil"/>
          <w:bottom w:val="nil"/>
          <w:right w:val="nil"/>
          <w:between w:val="nil"/>
        </w:pBdr>
      </w:pPr>
      <w:r>
        <w:t>The Domain Name object represents the properties of a network domain name.</w:t>
      </w:r>
    </w:p>
    <w:p w14:paraId="5B8CB6DF" w14:textId="0B14618B" w:rsidR="00D94401" w:rsidRDefault="00D94401" w:rsidP="00D94401">
      <w:pPr>
        <w:pStyle w:val="Heading3"/>
      </w:pPr>
      <w:bookmarkStart w:id="384" w:name="_i2zf5h7vnrd9" w:colFirst="0" w:colLast="0"/>
      <w:bookmarkStart w:id="385" w:name="_Toc25068465"/>
      <w:bookmarkStart w:id="386" w:name="_Toc26789776"/>
      <w:bookmarkEnd w:id="384"/>
      <w:r>
        <w:t>Properties</w:t>
      </w:r>
      <w:bookmarkEnd w:id="385"/>
      <w:bookmarkEnd w:id="386"/>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455"/>
        <w:gridCol w:w="5850"/>
      </w:tblGrid>
      <w:tr w:rsidR="00D94401" w14:paraId="69263D42"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5071B0" w14:textId="77777777" w:rsidR="00D94401" w:rsidRDefault="00D94401" w:rsidP="008C40DE">
            <w:pPr>
              <w:rPr>
                <w:b/>
                <w:color w:val="FFFFFF"/>
              </w:rPr>
            </w:pPr>
            <w:r>
              <w:rPr>
                <w:b/>
                <w:color w:val="FFFFFF"/>
              </w:rPr>
              <w:t>Required Common Properties</w:t>
            </w:r>
          </w:p>
        </w:tc>
      </w:tr>
      <w:tr w:rsidR="00D94401" w14:paraId="23AD8202"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B090263"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79A9100A"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614BE2" w14:textId="77777777" w:rsidR="00D94401" w:rsidRDefault="00D94401" w:rsidP="008C40DE">
            <w:pPr>
              <w:rPr>
                <w:b/>
                <w:color w:val="FFFFFF"/>
              </w:rPr>
            </w:pPr>
            <w:r>
              <w:rPr>
                <w:b/>
                <w:color w:val="FFFFFF"/>
              </w:rPr>
              <w:t>Optional Common Properties</w:t>
            </w:r>
          </w:p>
        </w:tc>
      </w:tr>
      <w:tr w:rsidR="00D94401" w14:paraId="5AC1EE8B"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5D941E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78011EF4"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E92A1A" w14:textId="77777777" w:rsidR="00D94401" w:rsidRDefault="00D94401" w:rsidP="008C40DE">
            <w:pPr>
              <w:rPr>
                <w:b/>
                <w:color w:val="FFFFFF"/>
              </w:rPr>
            </w:pPr>
            <w:r>
              <w:rPr>
                <w:b/>
                <w:color w:val="FFFFFF"/>
              </w:rPr>
              <w:t>Not Applicable Common Properties</w:t>
            </w:r>
          </w:p>
        </w:tc>
      </w:tr>
      <w:tr w:rsidR="00D94401" w14:paraId="43F4410B"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E0D6BFA"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43A4B433" w14:textId="77777777" w:rsidTr="008C40DE">
        <w:tc>
          <w:tcPr>
            <w:tcW w:w="9360" w:type="dxa"/>
            <w:gridSpan w:val="3"/>
            <w:shd w:val="clear" w:color="auto" w:fill="073763"/>
            <w:tcMar>
              <w:top w:w="100" w:type="dxa"/>
              <w:left w:w="100" w:type="dxa"/>
              <w:bottom w:w="100" w:type="dxa"/>
              <w:right w:w="100" w:type="dxa"/>
            </w:tcMar>
          </w:tcPr>
          <w:p w14:paraId="0C701A11" w14:textId="77777777" w:rsidR="00D94401" w:rsidRDefault="00D94401" w:rsidP="008C40DE">
            <w:pPr>
              <w:widowControl w:val="0"/>
              <w:pBdr>
                <w:top w:val="nil"/>
                <w:left w:val="nil"/>
                <w:bottom w:val="nil"/>
                <w:right w:val="nil"/>
                <w:between w:val="nil"/>
              </w:pBdr>
              <w:rPr>
                <w:b/>
                <w:color w:val="FFFFFF"/>
              </w:rPr>
            </w:pPr>
            <w:r>
              <w:rPr>
                <w:b/>
                <w:color w:val="FFFFFF"/>
              </w:rPr>
              <w:t>Domain Name Object Specific Properties</w:t>
            </w:r>
          </w:p>
        </w:tc>
      </w:tr>
      <w:tr w:rsidR="00D94401" w14:paraId="7D3F6446" w14:textId="77777777" w:rsidTr="008C40DE">
        <w:tc>
          <w:tcPr>
            <w:tcW w:w="9360" w:type="dxa"/>
            <w:gridSpan w:val="3"/>
            <w:tcMar>
              <w:top w:w="100" w:type="dxa"/>
              <w:left w:w="100" w:type="dxa"/>
              <w:bottom w:w="100" w:type="dxa"/>
              <w:right w:w="100" w:type="dxa"/>
            </w:tcMar>
          </w:tcPr>
          <w:p w14:paraId="20A1E0F2"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resolves_to_refs</w:t>
            </w:r>
          </w:p>
        </w:tc>
      </w:tr>
      <w:tr w:rsidR="00D94401" w14:paraId="2F0023BC" w14:textId="77777777" w:rsidTr="008C40DE">
        <w:tc>
          <w:tcPr>
            <w:tcW w:w="9360" w:type="dxa"/>
            <w:gridSpan w:val="3"/>
            <w:shd w:val="clear" w:color="auto" w:fill="073763"/>
            <w:tcMar>
              <w:top w:w="100" w:type="dxa"/>
              <w:left w:w="100" w:type="dxa"/>
              <w:bottom w:w="100" w:type="dxa"/>
              <w:right w:w="100" w:type="dxa"/>
            </w:tcMar>
          </w:tcPr>
          <w:p w14:paraId="03F6D2C3" w14:textId="77777777" w:rsidR="00D94401" w:rsidRDefault="00D94401" w:rsidP="008C40DE">
            <w:pPr>
              <w:rPr>
                <w:b/>
                <w:color w:val="FFFFFF"/>
              </w:rPr>
            </w:pPr>
            <w:r>
              <w:rPr>
                <w:b/>
                <w:color w:val="FFFFFF"/>
              </w:rPr>
              <w:t>ID Contributing Properties</w:t>
            </w:r>
          </w:p>
        </w:tc>
      </w:tr>
      <w:tr w:rsidR="00D94401" w14:paraId="2C516A97" w14:textId="77777777" w:rsidTr="008C40DE">
        <w:tc>
          <w:tcPr>
            <w:tcW w:w="9360" w:type="dxa"/>
            <w:gridSpan w:val="3"/>
            <w:tcMar>
              <w:top w:w="100" w:type="dxa"/>
              <w:left w:w="100" w:type="dxa"/>
              <w:bottom w:w="100" w:type="dxa"/>
              <w:right w:w="100" w:type="dxa"/>
            </w:tcMar>
          </w:tcPr>
          <w:p w14:paraId="3367B32C" w14:textId="77777777" w:rsidR="00D94401" w:rsidRDefault="00D94401" w:rsidP="008C40DE">
            <w:pPr>
              <w:widowControl w:val="0"/>
              <w:rPr>
                <w:rFonts w:ascii="Consolas" w:eastAsia="Consolas" w:hAnsi="Consolas" w:cs="Consolas"/>
                <w:b/>
              </w:rPr>
            </w:pPr>
            <w:r>
              <w:rPr>
                <w:rFonts w:ascii="Consolas" w:eastAsia="Consolas" w:hAnsi="Consolas" w:cs="Consolas"/>
                <w:b/>
              </w:rPr>
              <w:t>value</w:t>
            </w:r>
          </w:p>
        </w:tc>
      </w:tr>
      <w:tr w:rsidR="00D94401" w14:paraId="76F4FFD9" w14:textId="77777777" w:rsidTr="008C40DE">
        <w:tc>
          <w:tcPr>
            <w:tcW w:w="2055" w:type="dxa"/>
            <w:shd w:val="clear" w:color="auto" w:fill="073763"/>
            <w:tcMar>
              <w:top w:w="100" w:type="dxa"/>
              <w:left w:w="100" w:type="dxa"/>
              <w:bottom w:w="100" w:type="dxa"/>
              <w:right w:w="100" w:type="dxa"/>
            </w:tcMar>
          </w:tcPr>
          <w:p w14:paraId="4A72E0E5"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342A9A51"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850" w:type="dxa"/>
            <w:shd w:val="clear" w:color="auto" w:fill="073763"/>
            <w:tcMar>
              <w:top w:w="100" w:type="dxa"/>
              <w:left w:w="100" w:type="dxa"/>
              <w:bottom w:w="100" w:type="dxa"/>
              <w:right w:w="100" w:type="dxa"/>
            </w:tcMar>
          </w:tcPr>
          <w:p w14:paraId="616EE932"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04A23B8A" w14:textId="77777777" w:rsidTr="008C40DE">
        <w:tc>
          <w:tcPr>
            <w:tcW w:w="2055" w:type="dxa"/>
            <w:shd w:val="clear" w:color="auto" w:fill="D9D9D9"/>
            <w:tcMar>
              <w:top w:w="100" w:type="dxa"/>
              <w:left w:w="100" w:type="dxa"/>
              <w:bottom w:w="100" w:type="dxa"/>
              <w:right w:w="100" w:type="dxa"/>
            </w:tcMar>
          </w:tcPr>
          <w:p w14:paraId="30081C1F"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1455" w:type="dxa"/>
            <w:shd w:val="clear" w:color="auto" w:fill="D9D9D9"/>
            <w:tcMar>
              <w:top w:w="100" w:type="dxa"/>
              <w:left w:w="100" w:type="dxa"/>
              <w:bottom w:w="100" w:type="dxa"/>
              <w:right w:w="100" w:type="dxa"/>
            </w:tcMar>
          </w:tcPr>
          <w:p w14:paraId="422BA781"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850" w:type="dxa"/>
            <w:shd w:val="clear" w:color="auto" w:fill="D9D9D9"/>
            <w:tcMar>
              <w:top w:w="100" w:type="dxa"/>
              <w:left w:w="100" w:type="dxa"/>
              <w:bottom w:w="100" w:type="dxa"/>
              <w:right w:w="100" w:type="dxa"/>
            </w:tcMar>
          </w:tcPr>
          <w:p w14:paraId="1FC5DC54"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domain-name</w:t>
            </w:r>
            <w:r>
              <w:t>.</w:t>
            </w:r>
          </w:p>
        </w:tc>
      </w:tr>
      <w:tr w:rsidR="00D94401" w14:paraId="25B9D65F" w14:textId="77777777" w:rsidTr="008C40DE">
        <w:tc>
          <w:tcPr>
            <w:tcW w:w="2055" w:type="dxa"/>
            <w:shd w:val="clear" w:color="auto" w:fill="FFFFFF"/>
            <w:tcMar>
              <w:top w:w="100" w:type="dxa"/>
              <w:left w:w="100" w:type="dxa"/>
              <w:bottom w:w="100" w:type="dxa"/>
              <w:right w:w="100" w:type="dxa"/>
            </w:tcMar>
          </w:tcPr>
          <w:p w14:paraId="5ED2D960" w14:textId="77777777" w:rsidR="00D94401" w:rsidRDefault="00D94401" w:rsidP="008C40DE">
            <w:pPr>
              <w:widowControl w:val="0"/>
              <w:pBdr>
                <w:top w:val="nil"/>
                <w:left w:val="nil"/>
                <w:bottom w:val="nil"/>
                <w:right w:val="nil"/>
                <w:between w:val="nil"/>
              </w:pBdr>
            </w:pPr>
            <w:r>
              <w:rPr>
                <w:rFonts w:ascii="Consolas" w:eastAsia="Consolas" w:hAnsi="Consolas" w:cs="Consolas"/>
                <w:b/>
              </w:rPr>
              <w:t>value</w:t>
            </w:r>
            <w:r>
              <w:rPr>
                <w:b/>
              </w:rPr>
              <w:t xml:space="preserve"> </w:t>
            </w:r>
            <w:r>
              <w:t>(required)</w:t>
            </w:r>
          </w:p>
        </w:tc>
        <w:tc>
          <w:tcPr>
            <w:tcW w:w="1455" w:type="dxa"/>
            <w:shd w:val="clear" w:color="auto" w:fill="FFFFFF"/>
            <w:tcMar>
              <w:top w:w="100" w:type="dxa"/>
              <w:left w:w="100" w:type="dxa"/>
              <w:bottom w:w="100" w:type="dxa"/>
              <w:right w:w="100" w:type="dxa"/>
            </w:tcMar>
          </w:tcPr>
          <w:p w14:paraId="59EA1336"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50" w:type="dxa"/>
            <w:shd w:val="clear" w:color="auto" w:fill="FFFFFF"/>
            <w:tcMar>
              <w:top w:w="100" w:type="dxa"/>
              <w:left w:w="100" w:type="dxa"/>
              <w:bottom w:w="100" w:type="dxa"/>
              <w:right w:w="100" w:type="dxa"/>
            </w:tcMar>
          </w:tcPr>
          <w:p w14:paraId="03EFE892" w14:textId="77777777" w:rsidR="00D94401" w:rsidRDefault="00D94401" w:rsidP="008C40DE">
            <w:pPr>
              <w:widowControl w:val="0"/>
              <w:pBdr>
                <w:top w:val="nil"/>
                <w:left w:val="nil"/>
                <w:bottom w:val="nil"/>
                <w:right w:val="nil"/>
                <w:between w:val="nil"/>
              </w:pBdr>
            </w:pPr>
            <w:r>
              <w:t>Specifies the value of the domain name.</w:t>
            </w:r>
            <w:r>
              <w:rPr>
                <w:color w:val="000000"/>
              </w:rPr>
              <w:t xml:space="preserve"> The value of this property </w:t>
            </w:r>
            <w:r>
              <w:rPr>
                <w:b/>
                <w:color w:val="000000"/>
              </w:rPr>
              <w:t>MUST</w:t>
            </w:r>
            <w:r>
              <w:rPr>
                <w:color w:val="000000"/>
              </w:rPr>
              <w:t xml:space="preserve"> conform to [</w:t>
            </w:r>
            <w:hyperlink w:anchor="kix.7fi9sml5p0wy">
              <w:r>
                <w:rPr>
                  <w:color w:val="1155CC"/>
                  <w:u w:val="single"/>
                </w:rPr>
                <w:t>RFC1034</w:t>
              </w:r>
            </w:hyperlink>
            <w:r>
              <w:rPr>
                <w:color w:val="000000"/>
              </w:rPr>
              <w:t xml:space="preserve">], and each domain and </w:t>
            </w:r>
            <w:r>
              <w:rPr>
                <w:color w:val="000000"/>
              </w:rPr>
              <w:lastRenderedPageBreak/>
              <w:t xml:space="preserve">sub-domain contained within the domain name </w:t>
            </w:r>
            <w:r>
              <w:rPr>
                <w:b/>
                <w:color w:val="000000"/>
              </w:rPr>
              <w:t>MUST</w:t>
            </w:r>
            <w:r>
              <w:rPr>
                <w:color w:val="000000"/>
              </w:rPr>
              <w:t xml:space="preserve"> conform to [</w:t>
            </w:r>
            <w:hyperlink w:anchor="kix.v5wvhbwzinb3">
              <w:r>
                <w:rPr>
                  <w:color w:val="1155CC"/>
                  <w:u w:val="single"/>
                </w:rPr>
                <w:t>RFC5890</w:t>
              </w:r>
            </w:hyperlink>
            <w:r>
              <w:rPr>
                <w:color w:val="000000"/>
              </w:rPr>
              <w:t>].</w:t>
            </w:r>
          </w:p>
        </w:tc>
      </w:tr>
      <w:tr w:rsidR="00D94401" w14:paraId="0EA01841" w14:textId="77777777" w:rsidTr="008C40DE">
        <w:tc>
          <w:tcPr>
            <w:tcW w:w="2055" w:type="dxa"/>
            <w:shd w:val="clear" w:color="auto" w:fill="FFFFFF"/>
            <w:tcMar>
              <w:top w:w="100" w:type="dxa"/>
              <w:left w:w="100" w:type="dxa"/>
              <w:bottom w:w="100" w:type="dxa"/>
              <w:right w:w="100" w:type="dxa"/>
            </w:tcMar>
          </w:tcPr>
          <w:p w14:paraId="6561D03A"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resolves_to_refs</w:t>
            </w:r>
            <w:r>
              <w:rPr>
                <w:b/>
              </w:rPr>
              <w:t xml:space="preserve"> </w:t>
            </w:r>
            <w:r>
              <w:t>(optional - deprecated)</w:t>
            </w:r>
          </w:p>
        </w:tc>
        <w:tc>
          <w:tcPr>
            <w:tcW w:w="1455" w:type="dxa"/>
            <w:shd w:val="clear" w:color="auto" w:fill="FFFFFF"/>
            <w:tcMar>
              <w:top w:w="100" w:type="dxa"/>
              <w:left w:w="100" w:type="dxa"/>
              <w:bottom w:w="100" w:type="dxa"/>
              <w:right w:w="100" w:type="dxa"/>
            </w:tcMar>
          </w:tcPr>
          <w:p w14:paraId="747E397A"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50" w:type="dxa"/>
            <w:shd w:val="clear" w:color="auto" w:fill="FFFFFF"/>
            <w:tcMar>
              <w:top w:w="100" w:type="dxa"/>
              <w:left w:w="100" w:type="dxa"/>
              <w:bottom w:w="100" w:type="dxa"/>
              <w:right w:w="100" w:type="dxa"/>
            </w:tcMar>
          </w:tcPr>
          <w:p w14:paraId="296FF98E" w14:textId="77777777" w:rsidR="00D94401" w:rsidRDefault="00D94401" w:rsidP="008C40DE">
            <w:pPr>
              <w:widowControl w:val="0"/>
              <w:pBdr>
                <w:top w:val="nil"/>
                <w:left w:val="nil"/>
                <w:bottom w:val="nil"/>
                <w:right w:val="nil"/>
                <w:between w:val="nil"/>
              </w:pBdr>
            </w:pPr>
            <w:r>
              <w:t>Specifies a list of references to one or more IP addresses or domain names that the domain name resolves to.</w:t>
            </w:r>
          </w:p>
          <w:p w14:paraId="47C5765B" w14:textId="77777777" w:rsidR="00D94401" w:rsidRDefault="00D94401" w:rsidP="008C40DE">
            <w:pPr>
              <w:pBdr>
                <w:top w:val="nil"/>
                <w:left w:val="nil"/>
                <w:bottom w:val="nil"/>
                <w:right w:val="nil"/>
                <w:between w:val="nil"/>
              </w:pBdr>
            </w:pPr>
          </w:p>
          <w:p w14:paraId="7D5A5C9E" w14:textId="77777777" w:rsidR="00D94401" w:rsidRDefault="00D94401" w:rsidP="008C40DE">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domain-name</w:t>
            </w:r>
            <w:r>
              <w:t xml:space="preserve"> (for cases such as CNAME records).</w:t>
            </w:r>
          </w:p>
        </w:tc>
      </w:tr>
    </w:tbl>
    <w:p w14:paraId="2ECF3D05" w14:textId="77777777" w:rsidR="00D94401" w:rsidRDefault="00D94401" w:rsidP="00D94401">
      <w:pPr>
        <w:pBdr>
          <w:top w:val="nil"/>
          <w:left w:val="nil"/>
          <w:bottom w:val="nil"/>
          <w:right w:val="nil"/>
          <w:between w:val="nil"/>
        </w:pBdr>
        <w:rPr>
          <w:b/>
        </w:rPr>
      </w:pPr>
    </w:p>
    <w:p w14:paraId="5F64C6A0" w14:textId="27EEC5F3" w:rsidR="00D94401" w:rsidRDefault="00D94401" w:rsidP="00D94401">
      <w:pPr>
        <w:pStyle w:val="Heading3"/>
      </w:pPr>
      <w:bookmarkStart w:id="387" w:name="_Toc25068466"/>
      <w:bookmarkStart w:id="388" w:name="_Toc26789777"/>
      <w:r>
        <w:t>Relationships</w:t>
      </w:r>
      <w:bookmarkEnd w:id="387"/>
      <w:bookmarkEnd w:id="388"/>
    </w:p>
    <w:p w14:paraId="3824D1DA" w14:textId="77777777" w:rsidR="00D94401" w:rsidRDefault="00D94401" w:rsidP="00D94401">
      <w:r>
        <w:t>These are the relationships explicitly defined between the Domain Name object and other STIX Objects. The table identifies the relationships that can be made from this object type to another object type by way of the Relationship object.</w:t>
      </w:r>
    </w:p>
    <w:p w14:paraId="779356FB" w14:textId="77777777" w:rsidR="00D94401" w:rsidRDefault="00D94401" w:rsidP="00D94401">
      <w:pPr>
        <w:pBdr>
          <w:top w:val="nil"/>
          <w:left w:val="nil"/>
          <w:bottom w:val="nil"/>
          <w:right w:val="nil"/>
          <w:between w:val="nil"/>
        </w:pBdr>
        <w:rPr>
          <w:b/>
        </w:rPr>
      </w:pPr>
    </w:p>
    <w:p w14:paraId="6A7CE3A0" w14:textId="77777777" w:rsidR="00D94401" w:rsidRDefault="00D94401" w:rsidP="00D94401"/>
    <w:tbl>
      <w:tblPr>
        <w:tblW w:w="9135" w:type="dxa"/>
        <w:tblLayout w:type="fixed"/>
        <w:tblLook w:val="0600" w:firstRow="0" w:lastRow="0" w:firstColumn="0" w:lastColumn="0" w:noHBand="1" w:noVBand="1"/>
      </w:tblPr>
      <w:tblGrid>
        <w:gridCol w:w="2055"/>
        <w:gridCol w:w="1455"/>
        <w:gridCol w:w="1800"/>
        <w:gridCol w:w="3825"/>
      </w:tblGrid>
      <w:tr w:rsidR="00D94401" w14:paraId="06EB5ABD"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35687C" w14:textId="77777777" w:rsidR="00D94401" w:rsidRDefault="00D94401" w:rsidP="008C40DE">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F64473" w14:textId="77777777" w:rsidR="00D94401" w:rsidRDefault="00D94401" w:rsidP="008C40DE">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ACBCBB" w14:textId="77777777" w:rsidR="00D94401" w:rsidRDefault="00D94401" w:rsidP="008C40DE">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D11A51" w14:textId="77777777" w:rsidR="00D94401" w:rsidRDefault="00D94401" w:rsidP="008C40DE">
            <w:pPr>
              <w:rPr>
                <w:b/>
                <w:color w:val="FFFFFF"/>
              </w:rPr>
            </w:pPr>
            <w:r>
              <w:rPr>
                <w:b/>
                <w:color w:val="FFFFFF"/>
              </w:rPr>
              <w:t>Description</w:t>
            </w:r>
          </w:p>
        </w:tc>
      </w:tr>
      <w:tr w:rsidR="00D94401" w14:paraId="11CC4A99"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04B8D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32C739"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11B05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A7FE1C" w14:textId="77777777" w:rsidR="00D94401" w:rsidRDefault="00D94401" w:rsidP="008C40DE">
            <w:r>
              <w:t>This Relationship describes that this Domain Name resolves to one or more IP addresses or domain names.</w:t>
            </w:r>
          </w:p>
        </w:tc>
      </w:tr>
    </w:tbl>
    <w:p w14:paraId="65567B90" w14:textId="77777777" w:rsidR="00D94401" w:rsidRDefault="00D94401" w:rsidP="00D94401">
      <w:pPr>
        <w:rPr>
          <w:b/>
        </w:rPr>
      </w:pPr>
    </w:p>
    <w:p w14:paraId="41CF350E" w14:textId="77777777" w:rsidR="00D94401" w:rsidRDefault="00D94401" w:rsidP="00D94401">
      <w:pPr>
        <w:pBdr>
          <w:top w:val="nil"/>
          <w:left w:val="nil"/>
          <w:bottom w:val="nil"/>
          <w:right w:val="nil"/>
          <w:between w:val="nil"/>
        </w:pBdr>
        <w:rPr>
          <w:b/>
        </w:rPr>
      </w:pPr>
    </w:p>
    <w:p w14:paraId="45332996" w14:textId="77777777" w:rsidR="00D94401" w:rsidRDefault="00D94401" w:rsidP="00D94401">
      <w:pPr>
        <w:pBdr>
          <w:top w:val="nil"/>
          <w:left w:val="nil"/>
          <w:bottom w:val="nil"/>
          <w:right w:val="nil"/>
          <w:between w:val="nil"/>
        </w:pBdr>
        <w:rPr>
          <w:b/>
        </w:rPr>
      </w:pPr>
    </w:p>
    <w:p w14:paraId="56CF2E9E" w14:textId="77777777" w:rsidR="00D94401" w:rsidRDefault="00D94401" w:rsidP="00D94401">
      <w:pPr>
        <w:pBdr>
          <w:top w:val="nil"/>
          <w:left w:val="nil"/>
          <w:bottom w:val="nil"/>
          <w:right w:val="nil"/>
          <w:between w:val="nil"/>
        </w:pBdr>
        <w:rPr>
          <w:b/>
        </w:rPr>
      </w:pPr>
      <w:r>
        <w:rPr>
          <w:b/>
        </w:rPr>
        <w:t>Examples</w:t>
      </w:r>
    </w:p>
    <w:p w14:paraId="653C360B" w14:textId="77777777" w:rsidR="00D94401" w:rsidRDefault="00D94401" w:rsidP="00D94401">
      <w:pPr>
        <w:pBdr>
          <w:top w:val="nil"/>
          <w:left w:val="nil"/>
          <w:bottom w:val="nil"/>
          <w:right w:val="nil"/>
          <w:between w:val="nil"/>
        </w:pBdr>
        <w:rPr>
          <w:u w:val="single"/>
        </w:rPr>
      </w:pPr>
      <w:r>
        <w:rPr>
          <w:i/>
        </w:rPr>
        <w:t>Basic FQDN</w:t>
      </w:r>
    </w:p>
    <w:p w14:paraId="51F22B3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271F54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"domain-name",</w:t>
      </w:r>
    </w:p>
    <w:p w14:paraId="78DB025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4F5151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49365B8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"value": "example.com",</w:t>
      </w:r>
    </w:p>
    <w:p w14:paraId="4562643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AAC97A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7A43E36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779D3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CD6324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05285B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58E157E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57F56A1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F3F14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357B695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83F11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"relationship",</w:t>
      </w:r>
    </w:p>
    <w:p w14:paraId="12C5B13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52C4FF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"relationship--ecca811f-f6ce-4c46-86c6-1ea1b1d58a0a",</w:t>
      </w:r>
    </w:p>
    <w:p w14:paraId="500581E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"2018-11-23T08:17:27.000Z",</w:t>
      </w:r>
    </w:p>
    <w:p w14:paraId="7E55C22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"2018-11-23T08:17:27.000Z",</w:t>
      </w:r>
    </w:p>
    <w:p w14:paraId="3B062B5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"resolves-to",</w:t>
      </w:r>
    </w:p>
    <w:p w14:paraId="76B93BB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"domain-name--3c10e93f-798e-5a26-a0c1-08156efab7f5,</w:t>
      </w:r>
    </w:p>
    <w:p w14:paraId="3B349B2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"ipv4-addr--ff26c055-6336-5bc5-b98d-13d6226742dd"</w:t>
      </w:r>
    </w:p>
    <w:p w14:paraId="6C31A9B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49D828" w14:textId="0E2CB473" w:rsidR="00D94401" w:rsidRDefault="00D94401" w:rsidP="00D94401">
      <w:pPr>
        <w:pStyle w:val="Heading2"/>
      </w:pPr>
      <w:bookmarkStart w:id="389" w:name="_wmenahkvqmgj" w:colFirst="0" w:colLast="0"/>
      <w:bookmarkStart w:id="390" w:name="_Toc25068467"/>
      <w:bookmarkStart w:id="391" w:name="_Toc26789778"/>
      <w:bookmarkEnd w:id="389"/>
      <w:r>
        <w:t>Email Address Object</w:t>
      </w:r>
      <w:bookmarkEnd w:id="390"/>
      <w:bookmarkEnd w:id="391"/>
    </w:p>
    <w:p w14:paraId="53F6535E"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email-addr</w:t>
      </w:r>
    </w:p>
    <w:p w14:paraId="2BE91903" w14:textId="77777777" w:rsidR="00D94401" w:rsidRDefault="00D94401" w:rsidP="00D94401">
      <w:pPr>
        <w:pBdr>
          <w:top w:val="nil"/>
          <w:left w:val="nil"/>
          <w:bottom w:val="nil"/>
          <w:right w:val="nil"/>
          <w:between w:val="nil"/>
        </w:pBdr>
      </w:pPr>
    </w:p>
    <w:p w14:paraId="28715618" w14:textId="77777777" w:rsidR="00D94401" w:rsidRDefault="00D94401" w:rsidP="00D94401">
      <w:pPr>
        <w:pBdr>
          <w:top w:val="nil"/>
          <w:left w:val="nil"/>
          <w:bottom w:val="nil"/>
          <w:right w:val="nil"/>
          <w:between w:val="nil"/>
        </w:pBdr>
      </w:pPr>
      <w:r>
        <w:t>The Email Address object represents a single email address.</w:t>
      </w:r>
    </w:p>
    <w:p w14:paraId="1F008D92" w14:textId="641369F4" w:rsidR="00D94401" w:rsidRDefault="00D94401" w:rsidP="00D94401">
      <w:pPr>
        <w:pStyle w:val="Heading3"/>
      </w:pPr>
      <w:bookmarkStart w:id="392" w:name="_am7srelb9c14" w:colFirst="0" w:colLast="0"/>
      <w:bookmarkStart w:id="393" w:name="_Toc25068468"/>
      <w:bookmarkStart w:id="394" w:name="_Toc26789779"/>
      <w:bookmarkEnd w:id="392"/>
      <w:r>
        <w:t>Properties</w:t>
      </w:r>
      <w:bookmarkEnd w:id="393"/>
      <w:bookmarkEnd w:id="394"/>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395"/>
        <w:gridCol w:w="5835"/>
      </w:tblGrid>
      <w:tr w:rsidR="00D94401" w14:paraId="0AF69537"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43CC03" w14:textId="77777777" w:rsidR="00D94401" w:rsidRDefault="00D94401" w:rsidP="008C40DE">
            <w:pPr>
              <w:rPr>
                <w:b/>
                <w:color w:val="FFFFFF"/>
              </w:rPr>
            </w:pPr>
            <w:r>
              <w:rPr>
                <w:b/>
                <w:color w:val="FFFFFF"/>
              </w:rPr>
              <w:t>Required Common Properties</w:t>
            </w:r>
          </w:p>
        </w:tc>
      </w:tr>
      <w:tr w:rsidR="00D94401" w14:paraId="60EADADD"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0C717DA"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70618E7B"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DB33DE" w14:textId="77777777" w:rsidR="00D94401" w:rsidRDefault="00D94401" w:rsidP="008C40DE">
            <w:pPr>
              <w:rPr>
                <w:b/>
                <w:color w:val="FFFFFF"/>
              </w:rPr>
            </w:pPr>
            <w:r>
              <w:rPr>
                <w:b/>
                <w:color w:val="FFFFFF"/>
              </w:rPr>
              <w:t>Optional Common Properties</w:t>
            </w:r>
          </w:p>
        </w:tc>
      </w:tr>
      <w:tr w:rsidR="00D94401" w14:paraId="547EC8A9" w14:textId="77777777" w:rsidTr="008C40DE">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9A405C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4B25D85B"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E4D0AA" w14:textId="77777777" w:rsidR="00D94401" w:rsidRDefault="00D94401" w:rsidP="008C40DE">
            <w:pPr>
              <w:rPr>
                <w:b/>
                <w:color w:val="FFFFFF"/>
              </w:rPr>
            </w:pPr>
            <w:r>
              <w:rPr>
                <w:b/>
                <w:color w:val="FFFFFF"/>
              </w:rPr>
              <w:t>Not Applicable Common Properties</w:t>
            </w:r>
          </w:p>
        </w:tc>
      </w:tr>
      <w:tr w:rsidR="00D94401" w14:paraId="7E812966"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5EA09A8"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6E377C68" w14:textId="77777777" w:rsidTr="008C40DE">
        <w:tc>
          <w:tcPr>
            <w:tcW w:w="9105" w:type="dxa"/>
            <w:gridSpan w:val="3"/>
            <w:shd w:val="clear" w:color="auto" w:fill="073763"/>
            <w:tcMar>
              <w:top w:w="100" w:type="dxa"/>
              <w:left w:w="100" w:type="dxa"/>
              <w:bottom w:w="100" w:type="dxa"/>
              <w:right w:w="100" w:type="dxa"/>
            </w:tcMar>
          </w:tcPr>
          <w:p w14:paraId="3C1E372D" w14:textId="77777777" w:rsidR="00D94401" w:rsidRDefault="00D94401" w:rsidP="008C40DE">
            <w:pPr>
              <w:widowControl w:val="0"/>
              <w:pBdr>
                <w:top w:val="nil"/>
                <w:left w:val="nil"/>
                <w:bottom w:val="nil"/>
                <w:right w:val="nil"/>
                <w:between w:val="nil"/>
              </w:pBdr>
              <w:rPr>
                <w:b/>
                <w:color w:val="FFFFFF"/>
              </w:rPr>
            </w:pPr>
            <w:r>
              <w:rPr>
                <w:b/>
                <w:color w:val="FFFFFF"/>
              </w:rPr>
              <w:t>Email Address Object Specific Properties</w:t>
            </w:r>
          </w:p>
        </w:tc>
      </w:tr>
      <w:tr w:rsidR="00D94401" w14:paraId="3453CEF3" w14:textId="77777777" w:rsidTr="008C40DE">
        <w:tc>
          <w:tcPr>
            <w:tcW w:w="9105" w:type="dxa"/>
            <w:gridSpan w:val="3"/>
            <w:tcMar>
              <w:top w:w="100" w:type="dxa"/>
              <w:left w:w="100" w:type="dxa"/>
              <w:bottom w:w="100" w:type="dxa"/>
              <w:right w:w="100" w:type="dxa"/>
            </w:tcMar>
          </w:tcPr>
          <w:p w14:paraId="61AC916C"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display_name</w:t>
            </w:r>
            <w:r>
              <w:t xml:space="preserve">, </w:t>
            </w:r>
            <w:r>
              <w:rPr>
                <w:rFonts w:ascii="Consolas" w:eastAsia="Consolas" w:hAnsi="Consolas" w:cs="Consolas"/>
                <w:b/>
              </w:rPr>
              <w:t>belongs_to_ref</w:t>
            </w:r>
          </w:p>
        </w:tc>
      </w:tr>
      <w:tr w:rsidR="00D94401" w14:paraId="7378DC7D" w14:textId="77777777" w:rsidTr="008C40DE">
        <w:tc>
          <w:tcPr>
            <w:tcW w:w="9105" w:type="dxa"/>
            <w:gridSpan w:val="3"/>
            <w:shd w:val="clear" w:color="auto" w:fill="073763"/>
            <w:tcMar>
              <w:top w:w="100" w:type="dxa"/>
              <w:left w:w="100" w:type="dxa"/>
              <w:bottom w:w="100" w:type="dxa"/>
              <w:right w:w="100" w:type="dxa"/>
            </w:tcMar>
          </w:tcPr>
          <w:p w14:paraId="0E371DA4" w14:textId="77777777" w:rsidR="00D94401" w:rsidRDefault="00D94401" w:rsidP="008C40DE">
            <w:pPr>
              <w:rPr>
                <w:b/>
                <w:color w:val="FFFFFF"/>
              </w:rPr>
            </w:pPr>
            <w:r>
              <w:rPr>
                <w:b/>
                <w:color w:val="FFFFFF"/>
              </w:rPr>
              <w:t>ID Contributing Properties</w:t>
            </w:r>
          </w:p>
        </w:tc>
      </w:tr>
      <w:tr w:rsidR="00D94401" w14:paraId="3364E7B8" w14:textId="77777777" w:rsidTr="008C40DE">
        <w:tc>
          <w:tcPr>
            <w:tcW w:w="9105" w:type="dxa"/>
            <w:gridSpan w:val="3"/>
            <w:tcMar>
              <w:top w:w="100" w:type="dxa"/>
              <w:left w:w="100" w:type="dxa"/>
              <w:bottom w:w="100" w:type="dxa"/>
              <w:right w:w="100" w:type="dxa"/>
            </w:tcMar>
          </w:tcPr>
          <w:p w14:paraId="7EAFA549" w14:textId="77777777" w:rsidR="00D94401" w:rsidRDefault="00D94401" w:rsidP="008C40DE">
            <w:pPr>
              <w:widowControl w:val="0"/>
              <w:rPr>
                <w:rFonts w:ascii="Consolas" w:eastAsia="Consolas" w:hAnsi="Consolas" w:cs="Consolas"/>
                <w:b/>
              </w:rPr>
            </w:pPr>
            <w:r>
              <w:rPr>
                <w:rFonts w:ascii="Consolas" w:eastAsia="Consolas" w:hAnsi="Consolas" w:cs="Consolas"/>
                <w:b/>
              </w:rPr>
              <w:t>value</w:t>
            </w:r>
          </w:p>
        </w:tc>
      </w:tr>
      <w:tr w:rsidR="00D94401" w14:paraId="2DB1A375" w14:textId="77777777" w:rsidTr="008C40DE">
        <w:tc>
          <w:tcPr>
            <w:tcW w:w="1875" w:type="dxa"/>
            <w:shd w:val="clear" w:color="auto" w:fill="073763"/>
            <w:tcMar>
              <w:top w:w="100" w:type="dxa"/>
              <w:left w:w="100" w:type="dxa"/>
              <w:bottom w:w="100" w:type="dxa"/>
              <w:right w:w="100" w:type="dxa"/>
            </w:tcMar>
          </w:tcPr>
          <w:p w14:paraId="411A3D9C"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26BA5341"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835" w:type="dxa"/>
            <w:shd w:val="clear" w:color="auto" w:fill="073763"/>
            <w:tcMar>
              <w:top w:w="100" w:type="dxa"/>
              <w:left w:w="100" w:type="dxa"/>
              <w:bottom w:w="100" w:type="dxa"/>
              <w:right w:w="100" w:type="dxa"/>
            </w:tcMar>
          </w:tcPr>
          <w:p w14:paraId="5518A653"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27594E86" w14:textId="77777777" w:rsidTr="008C40DE">
        <w:tc>
          <w:tcPr>
            <w:tcW w:w="1875" w:type="dxa"/>
            <w:shd w:val="clear" w:color="auto" w:fill="D9D9D9"/>
            <w:tcMar>
              <w:top w:w="100" w:type="dxa"/>
              <w:left w:w="100" w:type="dxa"/>
              <w:bottom w:w="100" w:type="dxa"/>
              <w:right w:w="100" w:type="dxa"/>
            </w:tcMar>
          </w:tcPr>
          <w:p w14:paraId="12D88929"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1812B294"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835" w:type="dxa"/>
            <w:shd w:val="clear" w:color="auto" w:fill="D9D9D9"/>
            <w:tcMar>
              <w:top w:w="100" w:type="dxa"/>
              <w:left w:w="100" w:type="dxa"/>
              <w:bottom w:w="100" w:type="dxa"/>
              <w:right w:w="100" w:type="dxa"/>
            </w:tcMar>
          </w:tcPr>
          <w:p w14:paraId="20599296"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email-addr</w:t>
            </w:r>
            <w:r>
              <w:t>.</w:t>
            </w:r>
          </w:p>
        </w:tc>
      </w:tr>
      <w:tr w:rsidR="00D94401" w14:paraId="6C40EDF4" w14:textId="77777777" w:rsidTr="008C40DE">
        <w:tc>
          <w:tcPr>
            <w:tcW w:w="1875" w:type="dxa"/>
            <w:shd w:val="clear" w:color="auto" w:fill="FFFFFF"/>
            <w:tcMar>
              <w:top w:w="100" w:type="dxa"/>
              <w:left w:w="100" w:type="dxa"/>
              <w:bottom w:w="100" w:type="dxa"/>
              <w:right w:w="100" w:type="dxa"/>
            </w:tcMar>
          </w:tcPr>
          <w:p w14:paraId="28262FD7" w14:textId="77777777" w:rsidR="00D94401" w:rsidRDefault="00D94401" w:rsidP="008C40DE">
            <w:pPr>
              <w:widowControl w:val="0"/>
              <w:pBdr>
                <w:top w:val="nil"/>
                <w:left w:val="nil"/>
                <w:bottom w:val="nil"/>
                <w:right w:val="nil"/>
                <w:between w:val="nil"/>
              </w:pBdr>
            </w:pPr>
            <w:r>
              <w:rPr>
                <w:rFonts w:ascii="Consolas" w:eastAsia="Consolas" w:hAnsi="Consolas" w:cs="Consolas"/>
                <w:b/>
              </w:rPr>
              <w:t>value</w:t>
            </w:r>
            <w:r>
              <w:rPr>
                <w:b/>
              </w:rPr>
              <w:t xml:space="preserve"> </w:t>
            </w:r>
            <w:r>
              <w:t>(required)</w:t>
            </w:r>
          </w:p>
        </w:tc>
        <w:tc>
          <w:tcPr>
            <w:tcW w:w="1395" w:type="dxa"/>
            <w:shd w:val="clear" w:color="auto" w:fill="FFFFFF"/>
            <w:tcMar>
              <w:top w:w="100" w:type="dxa"/>
              <w:left w:w="100" w:type="dxa"/>
              <w:bottom w:w="100" w:type="dxa"/>
              <w:right w:w="100" w:type="dxa"/>
            </w:tcMar>
          </w:tcPr>
          <w:p w14:paraId="5C0617AE"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FFFFFF"/>
            <w:tcMar>
              <w:top w:w="100" w:type="dxa"/>
              <w:left w:w="100" w:type="dxa"/>
              <w:bottom w:w="100" w:type="dxa"/>
              <w:right w:w="100" w:type="dxa"/>
            </w:tcMar>
          </w:tcPr>
          <w:p w14:paraId="70C76079" w14:textId="77777777" w:rsidR="00D94401" w:rsidRDefault="00D94401" w:rsidP="008C40DE">
            <w:pPr>
              <w:widowControl w:val="0"/>
              <w:pBdr>
                <w:top w:val="nil"/>
                <w:left w:val="nil"/>
                <w:bottom w:val="nil"/>
                <w:right w:val="nil"/>
                <w:between w:val="nil"/>
              </w:pBdr>
            </w:pPr>
            <w:r>
              <w:t xml:space="preserve">Specifies the value of the email address. This </w:t>
            </w:r>
            <w:r>
              <w:rPr>
                <w:b/>
              </w:rPr>
              <w:t>MUST NOT</w:t>
            </w:r>
            <w:r>
              <w:t xml:space="preserve"> include the display name.</w:t>
            </w:r>
          </w:p>
          <w:p w14:paraId="2BCD023C" w14:textId="77777777" w:rsidR="00D94401" w:rsidRDefault="00D94401" w:rsidP="008C40DE">
            <w:pPr>
              <w:widowControl w:val="0"/>
              <w:pBdr>
                <w:top w:val="nil"/>
                <w:left w:val="nil"/>
                <w:bottom w:val="nil"/>
                <w:right w:val="nil"/>
                <w:between w:val="nil"/>
              </w:pBdr>
            </w:pPr>
          </w:p>
          <w:p w14:paraId="72DB906F" w14:textId="77777777" w:rsidR="00D94401" w:rsidRDefault="00D94401" w:rsidP="008C40DE">
            <w:pPr>
              <w:pBdr>
                <w:top w:val="nil"/>
                <w:left w:val="nil"/>
                <w:bottom w:val="nil"/>
                <w:right w:val="nil"/>
                <w:between w:val="nil"/>
              </w:pBdr>
              <w:rPr>
                <w:i/>
              </w:rPr>
            </w:pPr>
            <w:r>
              <w:t xml:space="preserve">This property corresponds to the </w:t>
            </w:r>
            <w:r>
              <w:rPr>
                <w:i/>
              </w:rPr>
              <w:t>addr-spec</w:t>
            </w:r>
            <w:r>
              <w:t xml:space="preserve"> construction in section 3.4 of [</w:t>
            </w:r>
            <w:hyperlink w:anchor="kix.w2ht3e1e34wc">
              <w:r>
                <w:rPr>
                  <w:color w:val="1155CC"/>
                  <w:u w:val="single"/>
                </w:rPr>
                <w:t>RFC5322</w:t>
              </w:r>
            </w:hyperlink>
            <w:r>
              <w:t xml:space="preserve">], for example, </w:t>
            </w:r>
            <w:r>
              <w:rPr>
                <w:rFonts w:ascii="Consolas" w:eastAsia="Consolas" w:hAnsi="Consolas" w:cs="Consolas"/>
                <w:color w:val="073763"/>
                <w:shd w:val="clear" w:color="auto" w:fill="CFE2F3"/>
              </w:rPr>
              <w:t>jane.smith@example.com</w:t>
            </w:r>
            <w:r>
              <w:rPr>
                <w:i/>
              </w:rPr>
              <w:t>.</w:t>
            </w:r>
          </w:p>
        </w:tc>
      </w:tr>
      <w:tr w:rsidR="00D94401" w14:paraId="5AD9DB0F" w14:textId="77777777" w:rsidTr="008C40DE">
        <w:tc>
          <w:tcPr>
            <w:tcW w:w="1875" w:type="dxa"/>
            <w:shd w:val="clear" w:color="auto" w:fill="auto"/>
            <w:tcMar>
              <w:top w:w="100" w:type="dxa"/>
              <w:left w:w="100" w:type="dxa"/>
              <w:bottom w:w="100" w:type="dxa"/>
              <w:right w:w="100" w:type="dxa"/>
            </w:tcMar>
          </w:tcPr>
          <w:p w14:paraId="11F59EC2" w14:textId="77777777" w:rsidR="00D94401" w:rsidRDefault="00D94401" w:rsidP="008C40DE">
            <w:pPr>
              <w:widowControl w:val="0"/>
              <w:pBdr>
                <w:top w:val="nil"/>
                <w:left w:val="nil"/>
                <w:bottom w:val="nil"/>
                <w:right w:val="nil"/>
                <w:between w:val="nil"/>
              </w:pBdr>
            </w:pPr>
            <w:r>
              <w:rPr>
                <w:rFonts w:ascii="Consolas" w:eastAsia="Consolas" w:hAnsi="Consolas" w:cs="Consolas"/>
                <w:b/>
              </w:rPr>
              <w:lastRenderedPageBreak/>
              <w:t>display_name</w:t>
            </w:r>
            <w:r>
              <w:t xml:space="preserve"> (optional)</w:t>
            </w:r>
          </w:p>
        </w:tc>
        <w:tc>
          <w:tcPr>
            <w:tcW w:w="1395" w:type="dxa"/>
            <w:shd w:val="clear" w:color="auto" w:fill="auto"/>
            <w:tcMar>
              <w:top w:w="100" w:type="dxa"/>
              <w:left w:w="100" w:type="dxa"/>
              <w:bottom w:w="100" w:type="dxa"/>
              <w:right w:w="100" w:type="dxa"/>
            </w:tcMar>
          </w:tcPr>
          <w:p w14:paraId="16D8285C"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auto"/>
            <w:tcMar>
              <w:top w:w="100" w:type="dxa"/>
              <w:left w:w="100" w:type="dxa"/>
              <w:bottom w:w="100" w:type="dxa"/>
              <w:right w:w="100" w:type="dxa"/>
            </w:tcMar>
          </w:tcPr>
          <w:p w14:paraId="7D910784" w14:textId="77777777" w:rsidR="00D94401" w:rsidRDefault="00D94401" w:rsidP="008C40DE">
            <w:pPr>
              <w:widowControl w:val="0"/>
              <w:pBdr>
                <w:top w:val="nil"/>
                <w:left w:val="nil"/>
                <w:bottom w:val="nil"/>
                <w:right w:val="nil"/>
                <w:between w:val="nil"/>
              </w:pBdr>
            </w:pPr>
            <w:r>
              <w:t>Specifies a single email display name, i.e., the name that is displayed to the human user of a mail application.</w:t>
            </w:r>
          </w:p>
          <w:p w14:paraId="3FDA58B3" w14:textId="77777777" w:rsidR="00D94401" w:rsidRDefault="00D94401" w:rsidP="008C40DE">
            <w:pPr>
              <w:widowControl w:val="0"/>
              <w:pBdr>
                <w:top w:val="nil"/>
                <w:left w:val="nil"/>
                <w:bottom w:val="nil"/>
                <w:right w:val="nil"/>
                <w:between w:val="nil"/>
              </w:pBdr>
            </w:pPr>
          </w:p>
          <w:p w14:paraId="3689ADB5" w14:textId="77777777" w:rsidR="00D94401" w:rsidRDefault="00D94401" w:rsidP="008C40DE">
            <w:pPr>
              <w:pBdr>
                <w:top w:val="nil"/>
                <w:left w:val="nil"/>
                <w:bottom w:val="nil"/>
                <w:right w:val="nil"/>
                <w:between w:val="nil"/>
              </w:pBdr>
            </w:pPr>
            <w:r>
              <w:t>This property</w:t>
            </w:r>
            <w:r>
              <w:rPr>
                <w:b/>
              </w:rPr>
              <w:t xml:space="preserve"> </w:t>
            </w:r>
            <w:r>
              <w:t xml:space="preserve">corresponds to the </w:t>
            </w:r>
            <w:r>
              <w:rPr>
                <w:i/>
              </w:rPr>
              <w:t>display-name</w:t>
            </w:r>
            <w:r>
              <w:t xml:space="preserve"> construction in section 3.4 of [</w:t>
            </w:r>
            <w:hyperlink w:anchor="kix.w2ht3e1e34wc">
              <w:r>
                <w:rPr>
                  <w:color w:val="1155CC"/>
                  <w:u w:val="single"/>
                </w:rPr>
                <w:t>RFC5322</w:t>
              </w:r>
            </w:hyperlink>
            <w:r>
              <w:t xml:space="preserve">], for example, </w:t>
            </w:r>
            <w:r>
              <w:rPr>
                <w:rFonts w:ascii="Consolas" w:eastAsia="Consolas" w:hAnsi="Consolas" w:cs="Consolas"/>
                <w:color w:val="073763"/>
                <w:shd w:val="clear" w:color="auto" w:fill="CFE2F3"/>
              </w:rPr>
              <w:t>Jane Smith</w:t>
            </w:r>
            <w:r>
              <w:t>.</w:t>
            </w:r>
          </w:p>
        </w:tc>
      </w:tr>
      <w:tr w:rsidR="00D94401" w14:paraId="69F34AB0" w14:textId="77777777" w:rsidTr="008C40DE">
        <w:tc>
          <w:tcPr>
            <w:tcW w:w="1875" w:type="dxa"/>
            <w:shd w:val="clear" w:color="auto" w:fill="auto"/>
            <w:tcMar>
              <w:top w:w="100" w:type="dxa"/>
              <w:left w:w="100" w:type="dxa"/>
              <w:bottom w:w="100" w:type="dxa"/>
              <w:right w:w="100" w:type="dxa"/>
            </w:tcMar>
          </w:tcPr>
          <w:p w14:paraId="72B5B446" w14:textId="77777777" w:rsidR="00D94401" w:rsidRDefault="00D94401" w:rsidP="008C40DE">
            <w:pPr>
              <w:widowControl w:val="0"/>
              <w:pBdr>
                <w:top w:val="nil"/>
                <w:left w:val="nil"/>
                <w:bottom w:val="nil"/>
                <w:right w:val="nil"/>
                <w:between w:val="nil"/>
              </w:pBdr>
            </w:pPr>
            <w:r>
              <w:rPr>
                <w:rFonts w:ascii="Consolas" w:eastAsia="Consolas" w:hAnsi="Consolas" w:cs="Consolas"/>
                <w:b/>
              </w:rPr>
              <w:t xml:space="preserve">belongs_to_ref </w:t>
            </w:r>
            <w:r>
              <w:t>(optional)</w:t>
            </w:r>
          </w:p>
        </w:tc>
        <w:tc>
          <w:tcPr>
            <w:tcW w:w="1395" w:type="dxa"/>
            <w:shd w:val="clear" w:color="auto" w:fill="auto"/>
            <w:tcMar>
              <w:top w:w="100" w:type="dxa"/>
              <w:left w:w="100" w:type="dxa"/>
              <w:bottom w:w="100" w:type="dxa"/>
              <w:right w:w="100" w:type="dxa"/>
            </w:tcMar>
          </w:tcPr>
          <w:p w14:paraId="3FD1DBD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35" w:type="dxa"/>
            <w:shd w:val="clear" w:color="auto" w:fill="auto"/>
            <w:tcMar>
              <w:top w:w="100" w:type="dxa"/>
              <w:left w:w="100" w:type="dxa"/>
              <w:bottom w:w="100" w:type="dxa"/>
              <w:right w:w="100" w:type="dxa"/>
            </w:tcMar>
          </w:tcPr>
          <w:p w14:paraId="70EC7FA1" w14:textId="77777777" w:rsidR="00D94401" w:rsidRDefault="00D94401" w:rsidP="008C40DE">
            <w:pPr>
              <w:pBdr>
                <w:top w:val="nil"/>
                <w:left w:val="nil"/>
                <w:bottom w:val="nil"/>
                <w:right w:val="nil"/>
                <w:between w:val="nil"/>
              </w:pBdr>
            </w:pPr>
            <w:r>
              <w:t>Specifies the user account that the email address belongs to, as a reference to a User Account object.</w:t>
            </w:r>
          </w:p>
          <w:p w14:paraId="3BE9353B" w14:textId="77777777" w:rsidR="00D94401" w:rsidRDefault="00D94401" w:rsidP="008C40DE">
            <w:pPr>
              <w:pBdr>
                <w:top w:val="nil"/>
                <w:left w:val="nil"/>
                <w:bottom w:val="nil"/>
                <w:right w:val="nil"/>
                <w:between w:val="nil"/>
              </w:pBdr>
            </w:pPr>
          </w:p>
          <w:p w14:paraId="7CABE814" w14:textId="77777777" w:rsidR="00D94401" w:rsidRDefault="00D94401" w:rsidP="008C40DE">
            <w:pPr>
              <w:pBdr>
                <w:top w:val="nil"/>
                <w:left w:val="nil"/>
                <w:bottom w:val="nil"/>
                <w:right w:val="nil"/>
                <w:between w:val="nil"/>
              </w:pBdr>
            </w:pPr>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bl>
    <w:p w14:paraId="358532DB" w14:textId="77777777" w:rsidR="00D94401" w:rsidRDefault="00D94401" w:rsidP="00D94401">
      <w:pPr>
        <w:pBdr>
          <w:top w:val="nil"/>
          <w:left w:val="nil"/>
          <w:bottom w:val="nil"/>
          <w:right w:val="nil"/>
          <w:between w:val="nil"/>
        </w:pBdr>
        <w:rPr>
          <w:b/>
        </w:rPr>
      </w:pPr>
    </w:p>
    <w:p w14:paraId="51FCCB22" w14:textId="77777777" w:rsidR="00D94401" w:rsidRDefault="00D94401" w:rsidP="00D94401">
      <w:pPr>
        <w:pBdr>
          <w:top w:val="nil"/>
          <w:left w:val="nil"/>
          <w:bottom w:val="nil"/>
          <w:right w:val="nil"/>
          <w:between w:val="nil"/>
        </w:pBdr>
        <w:rPr>
          <w:b/>
        </w:rPr>
      </w:pPr>
      <w:r>
        <w:rPr>
          <w:b/>
        </w:rPr>
        <w:t>Examples</w:t>
      </w:r>
    </w:p>
    <w:p w14:paraId="6A09AD71" w14:textId="77777777" w:rsidR="00D94401" w:rsidRDefault="00D94401" w:rsidP="00D94401">
      <w:pPr>
        <w:pBdr>
          <w:top w:val="nil"/>
          <w:left w:val="nil"/>
          <w:bottom w:val="nil"/>
          <w:right w:val="nil"/>
          <w:between w:val="nil"/>
        </w:pBdr>
        <w:rPr>
          <w:i/>
        </w:rPr>
      </w:pPr>
      <w:r>
        <w:rPr>
          <w:i/>
        </w:rPr>
        <w:t>Basic Email Address</w:t>
      </w:r>
    </w:p>
    <w:p w14:paraId="104FBCF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E102AD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2D474F6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3BE9E4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"email-addr--2d77a846-6264-5d51-b586-e43822ea1ea3",</w:t>
      </w:r>
    </w:p>
    <w:p w14:paraId="62C9EA0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"john@example.com",</w:t>
      </w:r>
    </w:p>
    <w:p w14:paraId="77249E4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"John Doe"</w:t>
      </w:r>
    </w:p>
    <w:p w14:paraId="52DA0F4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p>
    <w:p w14:paraId="1288AA81"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001C193" w14:textId="57D4AF19" w:rsidR="00D94401" w:rsidRDefault="00D94401" w:rsidP="00D94401">
      <w:pPr>
        <w:pStyle w:val="Heading2"/>
      </w:pPr>
      <w:bookmarkStart w:id="395" w:name="_grboc7sq5514" w:colFirst="0" w:colLast="0"/>
      <w:bookmarkStart w:id="396" w:name="_Toc25068469"/>
      <w:bookmarkStart w:id="397" w:name="_Toc26789780"/>
      <w:bookmarkEnd w:id="395"/>
      <w:r>
        <w:t>Email Message Object</w:t>
      </w:r>
      <w:bookmarkEnd w:id="396"/>
      <w:bookmarkEnd w:id="397"/>
    </w:p>
    <w:p w14:paraId="7E6BEC68"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email-message</w:t>
      </w:r>
    </w:p>
    <w:p w14:paraId="0D5940FA" w14:textId="77777777" w:rsidR="00D94401" w:rsidRDefault="00D94401" w:rsidP="00D94401">
      <w:pPr>
        <w:pBdr>
          <w:top w:val="nil"/>
          <w:left w:val="nil"/>
          <w:bottom w:val="nil"/>
          <w:right w:val="nil"/>
          <w:between w:val="nil"/>
        </w:pBdr>
      </w:pPr>
      <w:r>
        <w:t>The Email Message object represents an instance of an email message, corresponding to the internet message format described in [</w:t>
      </w:r>
      <w:hyperlink w:anchor="kix.w2ht3e1e34wc">
        <w:r>
          <w:rPr>
            <w:color w:val="1155CC"/>
            <w:u w:val="single"/>
          </w:rPr>
          <w:t>RFC5322</w:t>
        </w:r>
      </w:hyperlink>
      <w:r>
        <w:t>] and related RFCs.</w:t>
      </w:r>
    </w:p>
    <w:p w14:paraId="341E7F94" w14:textId="77777777" w:rsidR="00D94401" w:rsidRDefault="00D94401" w:rsidP="00D94401">
      <w:pPr>
        <w:pBdr>
          <w:top w:val="nil"/>
          <w:left w:val="nil"/>
          <w:bottom w:val="nil"/>
          <w:right w:val="nil"/>
          <w:between w:val="nil"/>
        </w:pBdr>
      </w:pPr>
    </w:p>
    <w:p w14:paraId="1111128E" w14:textId="77777777" w:rsidR="00D94401" w:rsidRDefault="00D94401" w:rsidP="00D94401">
      <w:pPr>
        <w:pBdr>
          <w:top w:val="nil"/>
          <w:left w:val="nil"/>
          <w:bottom w:val="nil"/>
          <w:right w:val="nil"/>
          <w:between w:val="nil"/>
        </w:pBdr>
      </w:pPr>
      <w:r>
        <w:t>Header field values that have been encoded as described in section 2 of [</w:t>
      </w:r>
      <w:hyperlink w:anchor="kix.ymi69gcdzdn2">
        <w:r>
          <w:rPr>
            <w:color w:val="1155CC"/>
            <w:u w:val="single"/>
          </w:rPr>
          <w:t>RFC2047</w:t>
        </w:r>
      </w:hyperlink>
      <w:r>
        <w:t xml:space="preserve">] </w:t>
      </w:r>
      <w:r>
        <w:rPr>
          <w:b/>
        </w:rPr>
        <w:t xml:space="preserve">MUST </w:t>
      </w:r>
      <w:r>
        <w:t xml:space="preserve">be decoded before inclusion in Email Message object properties. For example, </w:t>
      </w:r>
      <w:r>
        <w:rPr>
          <w:rFonts w:ascii="Consolas" w:eastAsia="Consolas" w:hAnsi="Consolas" w:cs="Consolas"/>
          <w:color w:val="000000"/>
          <w:sz w:val="18"/>
          <w:szCs w:val="18"/>
          <w:shd w:val="clear" w:color="auto" w:fill="EFEFEF"/>
        </w:rPr>
        <w:t>this is some text</w:t>
      </w:r>
      <w:r>
        <w:t xml:space="preserve"> </w:t>
      </w:r>
      <w:r>
        <w:rPr>
          <w:b/>
        </w:rPr>
        <w:t>MUST</w:t>
      </w:r>
      <w:r>
        <w:t xml:space="preserve"> be used instead of </w:t>
      </w:r>
      <w:r>
        <w:rPr>
          <w:rFonts w:ascii="Consolas" w:eastAsia="Consolas" w:hAnsi="Consolas" w:cs="Consolas"/>
          <w:color w:val="000000"/>
          <w:sz w:val="18"/>
          <w:szCs w:val="18"/>
          <w:shd w:val="clear" w:color="auto" w:fill="EFEFEF"/>
        </w:rPr>
        <w:t>=?iso-8859-1?q?this=20is=20some=20text?=</w:t>
      </w:r>
      <w:r>
        <w:t xml:space="preserve">. Any characters in the encoded value which cannot be decoded into Unicode </w:t>
      </w:r>
      <w:r>
        <w:rPr>
          <w:b/>
        </w:rPr>
        <w:t xml:space="preserve">SHOULD </w:t>
      </w:r>
      <w:r>
        <w:t xml:space="preserve">be replaced with the 'REPLACEMENT CHARACTER' (U+FFFD). If it is necessary to capture the header value as observed, this can be achieved by referencing an Artifact object through the </w:t>
      </w:r>
      <w:r>
        <w:rPr>
          <w:rFonts w:ascii="Consolas" w:eastAsia="Consolas" w:hAnsi="Consolas" w:cs="Consolas"/>
          <w:b/>
        </w:rPr>
        <w:t>raw_email_ref</w:t>
      </w:r>
      <w:r>
        <w:rPr>
          <w:b/>
        </w:rPr>
        <w:t xml:space="preserve"> </w:t>
      </w:r>
      <w:r>
        <w:t>property.</w:t>
      </w:r>
    </w:p>
    <w:p w14:paraId="5701977E" w14:textId="154E3CC8" w:rsidR="00D94401" w:rsidRDefault="00D94401" w:rsidP="00D94401">
      <w:pPr>
        <w:pStyle w:val="Heading3"/>
      </w:pPr>
      <w:bookmarkStart w:id="398" w:name="_loz634bn09om" w:colFirst="0" w:colLast="0"/>
      <w:bookmarkStart w:id="399" w:name="_Toc25068470"/>
      <w:bookmarkStart w:id="400" w:name="_Toc26789781"/>
      <w:bookmarkEnd w:id="398"/>
      <w:r>
        <w:t>Properties</w:t>
      </w:r>
      <w:bookmarkEnd w:id="399"/>
      <w:bookmarkEnd w:id="400"/>
    </w:p>
    <w:tbl>
      <w:tblPr>
        <w:tblW w:w="9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2"/>
        <w:gridCol w:w="1770"/>
        <w:gridCol w:w="4845"/>
      </w:tblGrid>
      <w:tr w:rsidR="00D94401" w14:paraId="53DC978A" w14:textId="77777777" w:rsidTr="008C40DE">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31DA8AB" w14:textId="77777777" w:rsidR="00D94401" w:rsidRDefault="00D94401" w:rsidP="008C40DE">
            <w:pPr>
              <w:rPr>
                <w:b/>
                <w:color w:val="FFFFFF"/>
              </w:rPr>
            </w:pPr>
            <w:r>
              <w:rPr>
                <w:b/>
                <w:color w:val="FFFFFF"/>
              </w:rPr>
              <w:t>Required Common Properties</w:t>
            </w:r>
          </w:p>
        </w:tc>
      </w:tr>
      <w:tr w:rsidR="00D94401" w14:paraId="4DAD3567" w14:textId="77777777" w:rsidTr="008C40DE">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0AE66DE" w14:textId="77777777" w:rsidR="00D94401" w:rsidRDefault="00D94401" w:rsidP="008C40DE">
            <w:pPr>
              <w:rPr>
                <w:b/>
                <w:color w:val="FFFFFF"/>
              </w:rPr>
            </w:pPr>
            <w:r>
              <w:rPr>
                <w:rFonts w:ascii="Consolas" w:eastAsia="Consolas" w:hAnsi="Consolas" w:cs="Consolas"/>
                <w:b/>
              </w:rPr>
              <w:lastRenderedPageBreak/>
              <w:t>type</w:t>
            </w:r>
            <w:r>
              <w:t xml:space="preserve">, </w:t>
            </w:r>
            <w:r>
              <w:rPr>
                <w:rFonts w:ascii="Consolas" w:eastAsia="Consolas" w:hAnsi="Consolas" w:cs="Consolas"/>
                <w:b/>
              </w:rPr>
              <w:t>id</w:t>
            </w:r>
          </w:p>
        </w:tc>
      </w:tr>
      <w:tr w:rsidR="00D94401" w14:paraId="11A2FD03" w14:textId="77777777" w:rsidTr="008C40DE">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8E699B2" w14:textId="77777777" w:rsidR="00D94401" w:rsidRDefault="00D94401" w:rsidP="008C40DE">
            <w:pPr>
              <w:rPr>
                <w:b/>
                <w:color w:val="FFFFFF"/>
              </w:rPr>
            </w:pPr>
            <w:r>
              <w:rPr>
                <w:b/>
                <w:color w:val="FFFFFF"/>
              </w:rPr>
              <w:t>Optional Common Properties</w:t>
            </w:r>
          </w:p>
        </w:tc>
      </w:tr>
      <w:tr w:rsidR="00D94401" w14:paraId="528008A9" w14:textId="77777777" w:rsidTr="008C40DE">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4D10A2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657842D5" w14:textId="77777777" w:rsidTr="008C40DE">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4D90A99" w14:textId="77777777" w:rsidR="00D94401" w:rsidRDefault="00D94401" w:rsidP="008C40DE">
            <w:pPr>
              <w:rPr>
                <w:b/>
                <w:color w:val="FFFFFF"/>
              </w:rPr>
            </w:pPr>
            <w:r>
              <w:rPr>
                <w:b/>
                <w:color w:val="FFFFFF"/>
              </w:rPr>
              <w:t>Not Applicable Common Properties</w:t>
            </w:r>
          </w:p>
        </w:tc>
      </w:tr>
      <w:tr w:rsidR="00D94401" w14:paraId="532108FA" w14:textId="77777777" w:rsidTr="008C40DE">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1A8C882"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17FB90D7" w14:textId="77777777" w:rsidTr="008C40DE">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5625249" w14:textId="77777777" w:rsidR="00D94401" w:rsidRDefault="00D94401" w:rsidP="008C40DE">
            <w:pPr>
              <w:widowControl w:val="0"/>
              <w:pBdr>
                <w:top w:val="nil"/>
                <w:left w:val="nil"/>
                <w:bottom w:val="nil"/>
                <w:right w:val="nil"/>
                <w:between w:val="nil"/>
              </w:pBdr>
            </w:pPr>
            <w:r>
              <w:rPr>
                <w:b/>
                <w:color w:val="FFFFFF"/>
              </w:rPr>
              <w:t>Email Message Object Specific Properties</w:t>
            </w:r>
          </w:p>
        </w:tc>
      </w:tr>
      <w:tr w:rsidR="00D94401" w14:paraId="249A8440" w14:textId="77777777" w:rsidTr="008C40DE">
        <w:tc>
          <w:tcPr>
            <w:tcW w:w="950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0452C" w14:textId="77777777" w:rsidR="00D94401" w:rsidRDefault="00D94401" w:rsidP="008C40DE">
            <w:pPr>
              <w:widowControl w:val="0"/>
              <w:pBdr>
                <w:top w:val="nil"/>
                <w:left w:val="nil"/>
                <w:bottom w:val="nil"/>
                <w:right w:val="nil"/>
                <w:between w:val="nil"/>
              </w:pBdr>
            </w:pPr>
            <w:r>
              <w:rPr>
                <w:rFonts w:ascii="Consolas" w:eastAsia="Consolas" w:hAnsi="Consolas" w:cs="Consolas"/>
                <w:b/>
              </w:rPr>
              <w:t>is_multipart</w:t>
            </w:r>
            <w:r>
              <w:t xml:space="preserve">, </w:t>
            </w:r>
            <w:r>
              <w:rPr>
                <w:rFonts w:ascii="Consolas" w:eastAsia="Consolas" w:hAnsi="Consolas" w:cs="Consolas"/>
                <w:b/>
              </w:rPr>
              <w:t>date</w:t>
            </w:r>
            <w:r>
              <w:t xml:space="preserve">, </w:t>
            </w:r>
            <w:r>
              <w:rPr>
                <w:rFonts w:ascii="Consolas" w:eastAsia="Consolas" w:hAnsi="Consolas" w:cs="Consolas"/>
                <w:b/>
              </w:rPr>
              <w:t>content_type</w:t>
            </w:r>
            <w:r>
              <w:t xml:space="preserve">, </w:t>
            </w:r>
            <w:r>
              <w:rPr>
                <w:rFonts w:ascii="Consolas" w:eastAsia="Consolas" w:hAnsi="Consolas" w:cs="Consolas"/>
                <w:b/>
              </w:rPr>
              <w:t>from_ref</w:t>
            </w:r>
            <w:r>
              <w:t xml:space="preserve">, </w:t>
            </w:r>
            <w:r>
              <w:rPr>
                <w:rFonts w:ascii="Consolas" w:eastAsia="Consolas" w:hAnsi="Consolas" w:cs="Consolas"/>
                <w:b/>
              </w:rPr>
              <w:t>sender_ref</w:t>
            </w:r>
            <w:r>
              <w:t xml:space="preserve">, </w:t>
            </w:r>
            <w:r>
              <w:rPr>
                <w:rFonts w:ascii="Consolas" w:eastAsia="Consolas" w:hAnsi="Consolas" w:cs="Consolas"/>
                <w:b/>
              </w:rPr>
              <w:t>to_refs</w:t>
            </w:r>
            <w:r>
              <w:t xml:space="preserve">, </w:t>
            </w:r>
            <w:r>
              <w:rPr>
                <w:rFonts w:ascii="Consolas" w:eastAsia="Consolas" w:hAnsi="Consolas" w:cs="Consolas"/>
                <w:b/>
              </w:rPr>
              <w:t>cc_refs</w:t>
            </w:r>
            <w:r>
              <w:t xml:space="preserve">, </w:t>
            </w:r>
            <w:r>
              <w:rPr>
                <w:rFonts w:ascii="Consolas" w:eastAsia="Consolas" w:hAnsi="Consolas" w:cs="Consolas"/>
                <w:b/>
              </w:rPr>
              <w:t>bcc_refs</w:t>
            </w:r>
            <w:r>
              <w:t xml:space="preserve">, </w:t>
            </w:r>
            <w:r>
              <w:rPr>
                <w:rFonts w:ascii="Consolas" w:eastAsia="Consolas" w:hAnsi="Consolas" w:cs="Consolas"/>
                <w:b/>
              </w:rPr>
              <w:t>subject</w:t>
            </w:r>
            <w:r>
              <w:t xml:space="preserve">, </w:t>
            </w:r>
            <w:r>
              <w:rPr>
                <w:rFonts w:ascii="Consolas" w:eastAsia="Consolas" w:hAnsi="Consolas" w:cs="Consolas"/>
                <w:b/>
              </w:rPr>
              <w:t>received_lines</w:t>
            </w:r>
            <w:r>
              <w:t xml:space="preserve">, </w:t>
            </w:r>
            <w:r>
              <w:rPr>
                <w:rFonts w:ascii="Consolas" w:eastAsia="Consolas" w:hAnsi="Consolas" w:cs="Consolas"/>
                <w:b/>
              </w:rPr>
              <w:t>additional_header_fields</w:t>
            </w:r>
            <w:r>
              <w:t xml:space="preserve">, </w:t>
            </w:r>
            <w:r>
              <w:rPr>
                <w:rFonts w:ascii="Consolas" w:eastAsia="Consolas" w:hAnsi="Consolas" w:cs="Consolas"/>
                <w:b/>
              </w:rPr>
              <w:t>body</w:t>
            </w:r>
            <w:r>
              <w:t xml:space="preserve">, </w:t>
            </w:r>
            <w:r>
              <w:rPr>
                <w:rFonts w:ascii="Consolas" w:eastAsia="Consolas" w:hAnsi="Consolas" w:cs="Consolas"/>
                <w:b/>
              </w:rPr>
              <w:t>body_multipart</w:t>
            </w:r>
            <w:r>
              <w:t xml:space="preserve">, </w:t>
            </w:r>
            <w:r>
              <w:rPr>
                <w:rFonts w:ascii="Consolas" w:eastAsia="Consolas" w:hAnsi="Consolas" w:cs="Consolas"/>
                <w:b/>
              </w:rPr>
              <w:t>raw_email_ref</w:t>
            </w:r>
          </w:p>
        </w:tc>
      </w:tr>
      <w:tr w:rsidR="00D94401" w14:paraId="0F61E778" w14:textId="77777777" w:rsidTr="008C40DE">
        <w:tc>
          <w:tcPr>
            <w:tcW w:w="9507" w:type="dxa"/>
            <w:gridSpan w:val="3"/>
            <w:shd w:val="clear" w:color="auto" w:fill="073763"/>
            <w:tcMar>
              <w:top w:w="100" w:type="dxa"/>
              <w:left w:w="100" w:type="dxa"/>
              <w:bottom w:w="100" w:type="dxa"/>
              <w:right w:w="100" w:type="dxa"/>
            </w:tcMar>
          </w:tcPr>
          <w:p w14:paraId="56D047DE" w14:textId="77777777" w:rsidR="00D94401" w:rsidRDefault="00D94401" w:rsidP="008C40DE">
            <w:pPr>
              <w:rPr>
                <w:b/>
                <w:color w:val="FFFFFF"/>
              </w:rPr>
            </w:pPr>
            <w:r>
              <w:rPr>
                <w:b/>
                <w:color w:val="FFFFFF"/>
              </w:rPr>
              <w:t>ID Contributing Properties</w:t>
            </w:r>
          </w:p>
        </w:tc>
      </w:tr>
      <w:tr w:rsidR="00D94401" w14:paraId="36EBFDF9" w14:textId="77777777" w:rsidTr="008C40DE">
        <w:tc>
          <w:tcPr>
            <w:tcW w:w="9507" w:type="dxa"/>
            <w:gridSpan w:val="3"/>
            <w:tcMar>
              <w:top w:w="100" w:type="dxa"/>
              <w:left w:w="100" w:type="dxa"/>
              <w:bottom w:w="100" w:type="dxa"/>
              <w:right w:w="100" w:type="dxa"/>
            </w:tcMar>
          </w:tcPr>
          <w:p w14:paraId="39F99593" w14:textId="77777777" w:rsidR="00D94401" w:rsidRDefault="00D94401" w:rsidP="008C40DE">
            <w:pPr>
              <w:widowControl w:val="0"/>
              <w:rPr>
                <w:rFonts w:ascii="Consolas" w:eastAsia="Consolas" w:hAnsi="Consolas" w:cs="Consolas"/>
                <w:b/>
              </w:rPr>
            </w:pPr>
            <w:r>
              <w:rPr>
                <w:rFonts w:ascii="Consolas" w:eastAsia="Consolas" w:hAnsi="Consolas" w:cs="Consolas"/>
                <w:b/>
              </w:rPr>
              <w:t>from_ref</w:t>
            </w:r>
            <w:r>
              <w:t xml:space="preserve">, </w:t>
            </w:r>
            <w:r>
              <w:rPr>
                <w:rFonts w:ascii="Consolas" w:eastAsia="Consolas" w:hAnsi="Consolas" w:cs="Consolas"/>
                <w:b/>
              </w:rPr>
              <w:t>subject</w:t>
            </w:r>
            <w:r>
              <w:t xml:space="preserve">, </w:t>
            </w:r>
            <w:r>
              <w:rPr>
                <w:rFonts w:ascii="Consolas" w:eastAsia="Consolas" w:hAnsi="Consolas" w:cs="Consolas"/>
                <w:b/>
              </w:rPr>
              <w:t>body</w:t>
            </w:r>
          </w:p>
        </w:tc>
      </w:tr>
      <w:tr w:rsidR="00D94401" w14:paraId="28D92149"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67AFD92" w14:textId="77777777" w:rsidR="00D94401" w:rsidRDefault="00D94401" w:rsidP="008C40DE">
            <w:pPr>
              <w:pBdr>
                <w:top w:val="nil"/>
                <w:left w:val="nil"/>
                <w:bottom w:val="nil"/>
                <w:right w:val="nil"/>
                <w:between w:val="nil"/>
              </w:pBdr>
              <w:rPr>
                <w:b/>
                <w:color w:val="FFFFFF"/>
              </w:rPr>
            </w:pPr>
            <w:r>
              <w:rPr>
                <w:b/>
                <w:color w:val="FFFFFF"/>
              </w:rPr>
              <w:t>Property Name</w:t>
            </w:r>
          </w:p>
        </w:tc>
        <w:tc>
          <w:tcPr>
            <w:tcW w:w="17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75E81CA" w14:textId="77777777" w:rsidR="00D94401" w:rsidRDefault="00D94401" w:rsidP="008C40DE">
            <w:pPr>
              <w:pBdr>
                <w:top w:val="nil"/>
                <w:left w:val="nil"/>
                <w:bottom w:val="nil"/>
                <w:right w:val="nil"/>
                <w:between w:val="nil"/>
              </w:pBdr>
              <w:rPr>
                <w:b/>
                <w:color w:val="FFFFFF"/>
              </w:rPr>
            </w:pPr>
            <w:r>
              <w:rPr>
                <w:b/>
                <w:color w:val="FFFFFF"/>
              </w:rPr>
              <w:t>Type</w:t>
            </w:r>
          </w:p>
        </w:tc>
        <w:tc>
          <w:tcPr>
            <w:tcW w:w="48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FA5DB41"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773B5303"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DEAABD" w14:textId="77777777" w:rsidR="00D94401" w:rsidRDefault="00D94401" w:rsidP="008C40DE">
            <w:pPr>
              <w:pBdr>
                <w:top w:val="nil"/>
                <w:left w:val="nil"/>
                <w:bottom w:val="nil"/>
                <w:right w:val="nil"/>
                <w:between w:val="nil"/>
              </w:pBdr>
            </w:pPr>
            <w:r>
              <w:rPr>
                <w:rFonts w:ascii="Consolas" w:eastAsia="Consolas" w:hAnsi="Consolas" w:cs="Consolas"/>
                <w:b/>
              </w:rPr>
              <w:t>type</w:t>
            </w:r>
            <w:r>
              <w:rPr>
                <w:b/>
              </w:rPr>
              <w:t xml:space="preserve"> </w:t>
            </w:r>
            <w:r>
              <w:t>(required)</w:t>
            </w:r>
          </w:p>
        </w:tc>
        <w:tc>
          <w:tcPr>
            <w:tcW w:w="17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548D77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67FFDE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t xml:space="preserve">The value of this property </w:t>
            </w:r>
            <w:r>
              <w:rPr>
                <w:b/>
              </w:rPr>
              <w:t>MUST</w:t>
            </w:r>
            <w:r>
              <w:t xml:space="preserve"> be </w:t>
            </w:r>
            <w:r>
              <w:rPr>
                <w:rFonts w:ascii="Consolas" w:eastAsia="Consolas" w:hAnsi="Consolas" w:cs="Consolas"/>
                <w:color w:val="073763"/>
                <w:shd w:val="clear" w:color="auto" w:fill="CFE2F3"/>
              </w:rPr>
              <w:t>email-message</w:t>
            </w:r>
            <w:r>
              <w:t>.</w:t>
            </w:r>
          </w:p>
        </w:tc>
      </w:tr>
      <w:tr w:rsidR="00D94401" w14:paraId="13858E7B"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EC95B9" w14:textId="77777777" w:rsidR="00D94401" w:rsidRDefault="00D94401" w:rsidP="008C40DE">
            <w:pPr>
              <w:pBdr>
                <w:top w:val="nil"/>
                <w:left w:val="nil"/>
                <w:bottom w:val="nil"/>
                <w:right w:val="nil"/>
                <w:between w:val="nil"/>
              </w:pBdr>
            </w:pPr>
            <w:r>
              <w:rPr>
                <w:rFonts w:ascii="Consolas" w:eastAsia="Consolas" w:hAnsi="Consolas" w:cs="Consolas"/>
                <w:b/>
              </w:rPr>
              <w:t>is_multipart</w:t>
            </w:r>
            <w:r>
              <w:t xml:space="preserve"> (required)</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38A8F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B6952C" w14:textId="77777777" w:rsidR="00D94401" w:rsidRDefault="00D94401" w:rsidP="008C40DE">
            <w:pPr>
              <w:pBdr>
                <w:top w:val="nil"/>
                <w:left w:val="nil"/>
                <w:bottom w:val="nil"/>
                <w:right w:val="nil"/>
                <w:between w:val="nil"/>
              </w:pBdr>
            </w:pPr>
            <w:r>
              <w:t>Indicates whether the email body contains multiple MIME parts.</w:t>
            </w:r>
          </w:p>
        </w:tc>
      </w:tr>
      <w:tr w:rsidR="00D94401" w14:paraId="59E346B5"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7C1D4" w14:textId="77777777" w:rsidR="00D94401" w:rsidRDefault="00D94401" w:rsidP="008C40DE">
            <w:pPr>
              <w:pBdr>
                <w:top w:val="nil"/>
                <w:left w:val="nil"/>
                <w:bottom w:val="nil"/>
                <w:right w:val="nil"/>
                <w:between w:val="nil"/>
              </w:pBdr>
              <w:rPr>
                <w:b/>
              </w:rPr>
            </w:pPr>
            <w:r>
              <w:rPr>
                <w:rFonts w:ascii="Consolas" w:eastAsia="Consolas" w:hAnsi="Consolas" w:cs="Consolas"/>
                <w:b/>
              </w:rPr>
              <w:t>date</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39DE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CC5F6" w14:textId="77777777" w:rsidR="00D94401" w:rsidRDefault="00D94401" w:rsidP="008C40DE">
            <w:pPr>
              <w:pBdr>
                <w:top w:val="nil"/>
                <w:left w:val="nil"/>
                <w:bottom w:val="nil"/>
                <w:right w:val="nil"/>
                <w:between w:val="nil"/>
              </w:pBdr>
            </w:pPr>
            <w:r>
              <w:t>Specifies the date/time that the email message was sent.</w:t>
            </w:r>
          </w:p>
        </w:tc>
      </w:tr>
      <w:tr w:rsidR="00D94401" w14:paraId="0981A177"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C6D82" w14:textId="77777777" w:rsidR="00D94401" w:rsidRDefault="00D94401" w:rsidP="008C40DE">
            <w:pPr>
              <w:pBdr>
                <w:top w:val="nil"/>
                <w:left w:val="nil"/>
                <w:bottom w:val="nil"/>
                <w:right w:val="nil"/>
                <w:between w:val="nil"/>
              </w:pBdr>
            </w:pPr>
            <w:r>
              <w:rPr>
                <w:rFonts w:ascii="Consolas" w:eastAsia="Consolas" w:hAnsi="Consolas" w:cs="Consolas"/>
                <w:b/>
              </w:rPr>
              <w:t>content_type</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219A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FC8A7" w14:textId="77777777" w:rsidR="00D94401" w:rsidRDefault="00D94401" w:rsidP="008C40DE">
            <w:pPr>
              <w:pBdr>
                <w:top w:val="nil"/>
                <w:left w:val="nil"/>
                <w:bottom w:val="nil"/>
                <w:right w:val="nil"/>
                <w:between w:val="nil"/>
              </w:pBdr>
            </w:pPr>
            <w:r>
              <w:t>Specifies the value of the “Content-Type” header of the email message.</w:t>
            </w:r>
          </w:p>
        </w:tc>
      </w:tr>
      <w:tr w:rsidR="00D94401" w14:paraId="3B08ED10"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BF54C" w14:textId="77777777" w:rsidR="00D94401" w:rsidRDefault="00D94401" w:rsidP="008C40DE">
            <w:pPr>
              <w:pBdr>
                <w:top w:val="nil"/>
                <w:left w:val="nil"/>
                <w:bottom w:val="nil"/>
                <w:right w:val="nil"/>
                <w:between w:val="nil"/>
              </w:pBdr>
            </w:pPr>
            <w:r>
              <w:rPr>
                <w:rFonts w:ascii="Consolas" w:eastAsia="Consolas" w:hAnsi="Consolas" w:cs="Consolas"/>
                <w:b/>
              </w:rPr>
              <w:t>from_ref</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E3EC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A12F0" w14:textId="77777777" w:rsidR="00D94401" w:rsidRDefault="00D94401" w:rsidP="008C40DE">
            <w:pPr>
              <w:pBdr>
                <w:top w:val="nil"/>
                <w:left w:val="nil"/>
                <w:bottom w:val="nil"/>
                <w:right w:val="nil"/>
                <w:between w:val="nil"/>
              </w:pBdr>
            </w:pPr>
            <w:r>
              <w:t xml:space="preserve">Specifies the value of the “From:” header of the email message. The "From:" field specifies the author of the message, that is, the mailbox(es) of the person or system responsible for the writing of the message. </w:t>
            </w:r>
          </w:p>
          <w:p w14:paraId="1A1523BB" w14:textId="77777777" w:rsidR="00D94401" w:rsidRDefault="00D94401" w:rsidP="008C40DE">
            <w:pPr>
              <w:pBdr>
                <w:top w:val="nil"/>
                <w:left w:val="nil"/>
                <w:bottom w:val="nil"/>
                <w:right w:val="nil"/>
                <w:between w:val="nil"/>
              </w:pBdr>
            </w:pPr>
          </w:p>
          <w:p w14:paraId="38088CA8" w14:textId="77777777" w:rsidR="00D94401" w:rsidRDefault="00D94401" w:rsidP="008C40DE">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D94401" w14:paraId="1CE77508"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B4518" w14:textId="77777777" w:rsidR="00D94401" w:rsidRDefault="00D94401" w:rsidP="008C40DE">
            <w:pPr>
              <w:pBdr>
                <w:top w:val="nil"/>
                <w:left w:val="nil"/>
                <w:bottom w:val="nil"/>
                <w:right w:val="nil"/>
                <w:between w:val="nil"/>
              </w:pBdr>
            </w:pPr>
            <w:r>
              <w:rPr>
                <w:rFonts w:ascii="Consolas" w:eastAsia="Consolas" w:hAnsi="Consolas" w:cs="Consolas"/>
                <w:b/>
              </w:rPr>
              <w:t>sender_ref</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16921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F7D89" w14:textId="77777777" w:rsidR="00D94401" w:rsidRDefault="00D94401" w:rsidP="008C40DE">
            <w:pPr>
              <w:pBdr>
                <w:top w:val="nil"/>
                <w:left w:val="nil"/>
                <w:bottom w:val="nil"/>
                <w:right w:val="nil"/>
                <w:between w:val="nil"/>
              </w:pBdr>
            </w:pPr>
            <w:r>
              <w:t xml:space="preserve">Specifies the value of the “Sender” field of the email message. The "Sender:" field specifies the mailbox </w:t>
            </w:r>
            <w:r>
              <w:lastRenderedPageBreak/>
              <w:t xml:space="preserve">of the agent responsible for the actual transmission of the message. </w:t>
            </w:r>
          </w:p>
          <w:p w14:paraId="1EAFA9F1" w14:textId="77777777" w:rsidR="00D94401" w:rsidRDefault="00D94401" w:rsidP="008C40DE">
            <w:pPr>
              <w:pBdr>
                <w:top w:val="nil"/>
                <w:left w:val="nil"/>
                <w:bottom w:val="nil"/>
                <w:right w:val="nil"/>
                <w:between w:val="nil"/>
              </w:pBdr>
            </w:pPr>
          </w:p>
          <w:p w14:paraId="54174CBB" w14:textId="77777777" w:rsidR="00D94401" w:rsidRDefault="00D94401" w:rsidP="008C40DE">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D94401" w14:paraId="66DDC0F5"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81783D" w14:textId="77777777" w:rsidR="00D94401" w:rsidRDefault="00D94401" w:rsidP="008C40DE">
            <w:pPr>
              <w:pBdr>
                <w:top w:val="nil"/>
                <w:left w:val="nil"/>
                <w:bottom w:val="nil"/>
                <w:right w:val="nil"/>
                <w:between w:val="nil"/>
              </w:pBdr>
            </w:pPr>
            <w:r>
              <w:rPr>
                <w:rFonts w:ascii="Consolas" w:eastAsia="Consolas" w:hAnsi="Consolas" w:cs="Consolas"/>
                <w:b/>
              </w:rPr>
              <w:lastRenderedPageBreak/>
              <w:t>to_refs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EAF2C"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C3244B" w14:textId="77777777" w:rsidR="00D94401" w:rsidRDefault="00D94401" w:rsidP="008C40DE">
            <w:pPr>
              <w:pBdr>
                <w:top w:val="nil"/>
                <w:left w:val="nil"/>
                <w:bottom w:val="nil"/>
                <w:right w:val="nil"/>
                <w:between w:val="nil"/>
              </w:pBdr>
            </w:pPr>
            <w:r>
              <w:t xml:space="preserve">Specifies the mailboxes that are “To:” recipients of the email message. </w:t>
            </w:r>
          </w:p>
          <w:p w14:paraId="73542E01" w14:textId="77777777" w:rsidR="00D94401" w:rsidRDefault="00D94401" w:rsidP="008C40DE">
            <w:pPr>
              <w:pBdr>
                <w:top w:val="nil"/>
                <w:left w:val="nil"/>
                <w:bottom w:val="nil"/>
                <w:right w:val="nil"/>
                <w:between w:val="nil"/>
              </w:pBdr>
            </w:pPr>
          </w:p>
          <w:p w14:paraId="7F75D79E" w14:textId="77777777" w:rsidR="00D94401" w:rsidRDefault="00D94401" w:rsidP="008C40DE">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D94401" w14:paraId="189C7270"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405AE2" w14:textId="77777777" w:rsidR="00D94401" w:rsidRDefault="00D94401" w:rsidP="008C40DE">
            <w:pPr>
              <w:pBdr>
                <w:top w:val="nil"/>
                <w:left w:val="nil"/>
                <w:bottom w:val="nil"/>
                <w:right w:val="nil"/>
                <w:between w:val="nil"/>
              </w:pBdr>
            </w:pPr>
            <w:r>
              <w:rPr>
                <w:rFonts w:ascii="Consolas" w:eastAsia="Consolas" w:hAnsi="Consolas" w:cs="Consolas"/>
                <w:b/>
              </w:rPr>
              <w:t>cc_refs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B6ED0"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6EBD1" w14:textId="77777777" w:rsidR="00D94401" w:rsidRDefault="00D94401" w:rsidP="008C40DE">
            <w:pPr>
              <w:pBdr>
                <w:top w:val="nil"/>
                <w:left w:val="nil"/>
                <w:bottom w:val="nil"/>
                <w:right w:val="nil"/>
                <w:between w:val="nil"/>
              </w:pBdr>
            </w:pPr>
            <w:r>
              <w:t xml:space="preserve">Specifies the mailboxes that are “CC:” recipients of the email message. </w:t>
            </w:r>
          </w:p>
          <w:p w14:paraId="06918AFE" w14:textId="77777777" w:rsidR="00D94401" w:rsidRDefault="00D94401" w:rsidP="008C40DE">
            <w:pPr>
              <w:pBdr>
                <w:top w:val="nil"/>
                <w:left w:val="nil"/>
                <w:bottom w:val="nil"/>
                <w:right w:val="nil"/>
                <w:between w:val="nil"/>
              </w:pBdr>
            </w:pPr>
          </w:p>
          <w:p w14:paraId="188DF27D" w14:textId="77777777" w:rsidR="00D94401" w:rsidRDefault="00D94401" w:rsidP="008C40DE">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D94401" w14:paraId="2B0D0BFD"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F0209" w14:textId="77777777" w:rsidR="00D94401" w:rsidRDefault="00D94401" w:rsidP="008C40DE">
            <w:pPr>
              <w:pBdr>
                <w:top w:val="nil"/>
                <w:left w:val="nil"/>
                <w:bottom w:val="nil"/>
                <w:right w:val="nil"/>
                <w:between w:val="nil"/>
              </w:pBdr>
            </w:pPr>
            <w:r>
              <w:rPr>
                <w:rFonts w:ascii="Consolas" w:eastAsia="Consolas" w:hAnsi="Consolas" w:cs="Consolas"/>
                <w:b/>
              </w:rPr>
              <w:t>bcc_refs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DFAD2"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6C252D" w14:textId="77777777" w:rsidR="00D94401" w:rsidRDefault="00D94401" w:rsidP="008C40DE">
            <w:pPr>
              <w:pBdr>
                <w:top w:val="nil"/>
                <w:left w:val="nil"/>
                <w:bottom w:val="nil"/>
                <w:right w:val="nil"/>
                <w:between w:val="nil"/>
              </w:pBdr>
            </w:pPr>
            <w:r>
              <w:t>Specifies the mailboxes that are “BCC:” recipients of the email message.</w:t>
            </w:r>
          </w:p>
          <w:p w14:paraId="49DB15D9" w14:textId="77777777" w:rsidR="00D94401" w:rsidRDefault="00D94401" w:rsidP="008C40DE">
            <w:pPr>
              <w:pBdr>
                <w:top w:val="nil"/>
                <w:left w:val="nil"/>
                <w:bottom w:val="nil"/>
                <w:right w:val="nil"/>
                <w:between w:val="nil"/>
              </w:pBdr>
            </w:pPr>
          </w:p>
          <w:p w14:paraId="74E21240" w14:textId="77777777" w:rsidR="00D94401" w:rsidRDefault="00D94401" w:rsidP="008C40DE">
            <w:pPr>
              <w:pBdr>
                <w:top w:val="nil"/>
                <w:left w:val="nil"/>
                <w:bottom w:val="nil"/>
                <w:right w:val="nil"/>
                <w:between w:val="nil"/>
              </w:pBdr>
            </w:pPr>
            <w:r>
              <w:t>As per [</w:t>
            </w:r>
            <w:hyperlink w:anchor="kix.w2ht3e1e34wc">
              <w:r>
                <w:rPr>
                  <w:color w:val="1155CC"/>
                  <w:u w:val="single"/>
                </w:rPr>
                <w:t>RFC5322</w:t>
              </w:r>
            </w:hyperlink>
            <w:r>
              <w:t xml:space="preserve">], the absence of this property should not be interpreted as semantically equivalent to an absent BCC header on the message being characterized. </w:t>
            </w:r>
          </w:p>
          <w:p w14:paraId="1FE31B16" w14:textId="77777777" w:rsidR="00D94401" w:rsidRDefault="00D94401" w:rsidP="008C40DE">
            <w:pPr>
              <w:pBdr>
                <w:top w:val="nil"/>
                <w:left w:val="nil"/>
                <w:bottom w:val="nil"/>
                <w:right w:val="nil"/>
                <w:between w:val="nil"/>
              </w:pBdr>
            </w:pPr>
          </w:p>
          <w:p w14:paraId="6692DBF4" w14:textId="77777777" w:rsidR="00D94401" w:rsidRDefault="00D94401" w:rsidP="008C40DE">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D94401" w14:paraId="585C4542"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1B56A" w14:textId="77777777" w:rsidR="00D94401" w:rsidRDefault="00D94401" w:rsidP="008C40DE">
            <w:pPr>
              <w:pBdr>
                <w:top w:val="nil"/>
                <w:left w:val="nil"/>
                <w:bottom w:val="nil"/>
                <w:right w:val="nil"/>
                <w:between w:val="nil"/>
              </w:pBdr>
            </w:pPr>
            <w:r>
              <w:rPr>
                <w:rFonts w:ascii="Consolas" w:eastAsia="Consolas" w:hAnsi="Consolas" w:cs="Consolas"/>
                <w:b/>
              </w:rPr>
              <w:t>message_id</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96872"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89515" w14:textId="77777777" w:rsidR="00D94401" w:rsidRDefault="00D94401" w:rsidP="008C40DE">
            <w:pPr>
              <w:pBdr>
                <w:top w:val="nil"/>
                <w:left w:val="nil"/>
                <w:bottom w:val="nil"/>
                <w:right w:val="nil"/>
                <w:between w:val="nil"/>
              </w:pBdr>
            </w:pPr>
            <w:r>
              <w:t>Specifies the Message-ID field of the email message.</w:t>
            </w:r>
          </w:p>
        </w:tc>
      </w:tr>
      <w:tr w:rsidR="00D94401" w14:paraId="16182AD9"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D9CDC4" w14:textId="77777777" w:rsidR="00D94401" w:rsidRDefault="00D94401" w:rsidP="008C40DE">
            <w:pPr>
              <w:pBdr>
                <w:top w:val="nil"/>
                <w:left w:val="nil"/>
                <w:bottom w:val="nil"/>
                <w:right w:val="nil"/>
                <w:between w:val="nil"/>
              </w:pBdr>
            </w:pPr>
            <w:r>
              <w:rPr>
                <w:rFonts w:ascii="Consolas" w:eastAsia="Consolas" w:hAnsi="Consolas" w:cs="Consolas"/>
                <w:b/>
              </w:rPr>
              <w:t>subject</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7BB68"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D7181" w14:textId="77777777" w:rsidR="00D94401" w:rsidRDefault="00D94401" w:rsidP="008C40DE">
            <w:pPr>
              <w:pBdr>
                <w:top w:val="nil"/>
                <w:left w:val="nil"/>
                <w:bottom w:val="nil"/>
                <w:right w:val="nil"/>
                <w:between w:val="nil"/>
              </w:pBdr>
            </w:pPr>
            <w:r>
              <w:t>Specifies the subject of the email message.</w:t>
            </w:r>
          </w:p>
        </w:tc>
      </w:tr>
      <w:tr w:rsidR="00D94401" w14:paraId="4BFFF9D0"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07729" w14:textId="77777777" w:rsidR="00D94401" w:rsidRDefault="00D94401" w:rsidP="008C40DE">
            <w:pPr>
              <w:pBdr>
                <w:top w:val="nil"/>
                <w:left w:val="nil"/>
                <w:bottom w:val="nil"/>
                <w:right w:val="nil"/>
                <w:between w:val="nil"/>
              </w:pBdr>
            </w:pPr>
            <w:r>
              <w:rPr>
                <w:rFonts w:ascii="Consolas" w:eastAsia="Consolas" w:hAnsi="Consolas" w:cs="Consolas"/>
                <w:b/>
              </w:rPr>
              <w:t>received_lines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83FC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4887E" w14:textId="77777777" w:rsidR="00D94401" w:rsidRDefault="00D94401" w:rsidP="008C40DE">
            <w:pPr>
              <w:pBdr>
                <w:top w:val="nil"/>
                <w:left w:val="nil"/>
                <w:bottom w:val="nil"/>
                <w:right w:val="nil"/>
                <w:between w:val="nil"/>
              </w:pBdr>
            </w:pPr>
            <w:r>
              <w:t>Specifies one or more "Received" header fields that may be included in the email headers.</w:t>
            </w:r>
          </w:p>
          <w:p w14:paraId="47452EA0" w14:textId="77777777" w:rsidR="00D94401" w:rsidRDefault="00D94401" w:rsidP="008C40DE">
            <w:pPr>
              <w:pBdr>
                <w:top w:val="nil"/>
                <w:left w:val="nil"/>
                <w:bottom w:val="nil"/>
                <w:right w:val="nil"/>
                <w:between w:val="nil"/>
              </w:pBdr>
            </w:pPr>
          </w:p>
          <w:p w14:paraId="441A9CD9" w14:textId="77777777" w:rsidR="00D94401" w:rsidRDefault="00D94401" w:rsidP="008C40DE">
            <w:pPr>
              <w:pBdr>
                <w:top w:val="nil"/>
                <w:left w:val="nil"/>
                <w:bottom w:val="nil"/>
                <w:right w:val="nil"/>
                <w:between w:val="nil"/>
              </w:pBdr>
            </w:pPr>
            <w:r>
              <w:t xml:space="preserve">List values </w:t>
            </w:r>
            <w:r>
              <w:rPr>
                <w:b/>
              </w:rPr>
              <w:t>MUST</w:t>
            </w:r>
            <w:r>
              <w:t xml:space="preserve"> appear in the same order as present in the email message.</w:t>
            </w:r>
          </w:p>
        </w:tc>
      </w:tr>
      <w:tr w:rsidR="00D94401" w14:paraId="7CE55A2D"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F7741" w14:textId="77777777" w:rsidR="00D94401" w:rsidRDefault="00D94401" w:rsidP="008C40DE">
            <w:pPr>
              <w:pBdr>
                <w:top w:val="nil"/>
                <w:left w:val="nil"/>
                <w:bottom w:val="nil"/>
                <w:right w:val="nil"/>
                <w:between w:val="nil"/>
              </w:pBdr>
              <w:rPr>
                <w:rFonts w:ascii="Consolas" w:eastAsia="Consolas" w:hAnsi="Consolas" w:cs="Consolas"/>
              </w:rPr>
            </w:pPr>
            <w:r>
              <w:rPr>
                <w:rFonts w:ascii="Consolas" w:eastAsia="Consolas" w:hAnsi="Consolas" w:cs="Consolas"/>
                <w:b/>
              </w:rPr>
              <w:t xml:space="preserve">additional_header_fields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ED88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55356" w14:textId="77777777" w:rsidR="00D94401" w:rsidRDefault="00D94401" w:rsidP="008C40DE">
            <w:pPr>
              <w:pBdr>
                <w:top w:val="nil"/>
                <w:left w:val="nil"/>
                <w:bottom w:val="nil"/>
                <w:right w:val="nil"/>
                <w:between w:val="nil"/>
              </w:pBdr>
              <w:rPr>
                <w:highlight w:val="white"/>
              </w:rPr>
            </w:pPr>
            <w:r>
              <w:rPr>
                <w:highlight w:val="white"/>
              </w:rPr>
              <w:t xml:space="preserve">Specifies any other header fields (except for </w:t>
            </w:r>
            <w:r>
              <w:rPr>
                <w:rFonts w:ascii="Consolas" w:eastAsia="Consolas" w:hAnsi="Consolas" w:cs="Consolas"/>
                <w:b/>
                <w:highlight w:val="white"/>
              </w:rPr>
              <w:t>date</w:t>
            </w:r>
            <w:r>
              <w:rPr>
                <w:highlight w:val="white"/>
              </w:rPr>
              <w:t xml:space="preserve">, </w:t>
            </w:r>
            <w:r>
              <w:rPr>
                <w:rFonts w:ascii="Consolas" w:eastAsia="Consolas" w:hAnsi="Consolas" w:cs="Consolas"/>
                <w:b/>
                <w:highlight w:val="white"/>
              </w:rPr>
              <w:t>received_lines</w:t>
            </w:r>
            <w:r>
              <w:rPr>
                <w:highlight w:val="white"/>
              </w:rPr>
              <w:t xml:space="preserve">, </w:t>
            </w:r>
            <w:r>
              <w:rPr>
                <w:rFonts w:ascii="Consolas" w:eastAsia="Consolas" w:hAnsi="Consolas" w:cs="Consolas"/>
                <w:b/>
                <w:highlight w:val="white"/>
              </w:rPr>
              <w:t>content_type</w:t>
            </w:r>
            <w:r>
              <w:rPr>
                <w:highlight w:val="white"/>
              </w:rPr>
              <w:t xml:space="preserve">, </w:t>
            </w:r>
            <w:r>
              <w:rPr>
                <w:rFonts w:ascii="Consolas" w:eastAsia="Consolas" w:hAnsi="Consolas" w:cs="Consolas"/>
                <w:b/>
                <w:highlight w:val="white"/>
              </w:rPr>
              <w:t>from_ref</w:t>
            </w:r>
            <w:r>
              <w:rPr>
                <w:highlight w:val="white"/>
              </w:rPr>
              <w:t xml:space="preserve">, </w:t>
            </w:r>
            <w:r>
              <w:rPr>
                <w:rFonts w:ascii="Consolas" w:eastAsia="Consolas" w:hAnsi="Consolas" w:cs="Consolas"/>
                <w:b/>
                <w:highlight w:val="white"/>
              </w:rPr>
              <w:t>sender_ref</w:t>
            </w:r>
            <w:r>
              <w:rPr>
                <w:highlight w:val="white"/>
              </w:rPr>
              <w:t xml:space="preserve">, </w:t>
            </w:r>
            <w:r>
              <w:rPr>
                <w:rFonts w:ascii="Consolas" w:eastAsia="Consolas" w:hAnsi="Consolas" w:cs="Consolas"/>
                <w:b/>
                <w:highlight w:val="white"/>
              </w:rPr>
              <w:t>to_refs</w:t>
            </w:r>
            <w:r>
              <w:rPr>
                <w:highlight w:val="white"/>
              </w:rPr>
              <w:t xml:space="preserve">, </w:t>
            </w:r>
            <w:r>
              <w:rPr>
                <w:rFonts w:ascii="Consolas" w:eastAsia="Consolas" w:hAnsi="Consolas" w:cs="Consolas"/>
                <w:b/>
                <w:highlight w:val="white"/>
              </w:rPr>
              <w:t>cc_refs</w:t>
            </w:r>
            <w:r>
              <w:rPr>
                <w:highlight w:val="white"/>
              </w:rPr>
              <w:t xml:space="preserve">, </w:t>
            </w:r>
            <w:r>
              <w:rPr>
                <w:rFonts w:ascii="Consolas" w:eastAsia="Consolas" w:hAnsi="Consolas" w:cs="Consolas"/>
                <w:b/>
                <w:highlight w:val="white"/>
              </w:rPr>
              <w:t>bcc_refs</w:t>
            </w:r>
            <w:r>
              <w:rPr>
                <w:highlight w:val="white"/>
              </w:rPr>
              <w:t xml:space="preserve">, and </w:t>
            </w:r>
            <w:r>
              <w:rPr>
                <w:rFonts w:ascii="Consolas" w:eastAsia="Consolas" w:hAnsi="Consolas" w:cs="Consolas"/>
                <w:b/>
                <w:highlight w:val="white"/>
              </w:rPr>
              <w:t>subject</w:t>
            </w:r>
            <w:r>
              <w:rPr>
                <w:highlight w:val="white"/>
              </w:rPr>
              <w:t xml:space="preserve">) found in the email message, as a dictionary. </w:t>
            </w:r>
          </w:p>
          <w:p w14:paraId="28CAEF2C" w14:textId="77777777" w:rsidR="00D94401" w:rsidRDefault="00D94401" w:rsidP="008C40DE">
            <w:pPr>
              <w:pBdr>
                <w:top w:val="nil"/>
                <w:left w:val="nil"/>
                <w:bottom w:val="nil"/>
                <w:right w:val="nil"/>
                <w:between w:val="nil"/>
              </w:pBdr>
              <w:rPr>
                <w:highlight w:val="white"/>
              </w:rPr>
            </w:pPr>
          </w:p>
          <w:p w14:paraId="0C46382A" w14:textId="77777777" w:rsidR="00D94401" w:rsidRDefault="00D94401" w:rsidP="008C40DE">
            <w:pPr>
              <w:pBdr>
                <w:top w:val="nil"/>
                <w:left w:val="nil"/>
                <w:bottom w:val="nil"/>
                <w:right w:val="nil"/>
                <w:between w:val="nil"/>
              </w:pBdr>
              <w:rPr>
                <w:highlight w:val="white"/>
              </w:rPr>
            </w:pPr>
            <w:r>
              <w:rPr>
                <w:highlight w:val="white"/>
              </w:rPr>
              <w:t xml:space="preserve">Each key/value pair in the dictionary represents the name/value of a single header field or names/values of a header field that occurs more than once. Each dictionary key </w:t>
            </w:r>
            <w:r>
              <w:rPr>
                <w:b/>
                <w:highlight w:val="white"/>
              </w:rPr>
              <w:t>SHOULD</w:t>
            </w:r>
            <w:r>
              <w:rPr>
                <w:highlight w:val="white"/>
              </w:rPr>
              <w:t xml:space="preserve"> be a case-preserved version of the header field name.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w:t>
            </w:r>
          </w:p>
        </w:tc>
      </w:tr>
      <w:tr w:rsidR="00D94401" w14:paraId="3217C7B6"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17606" w14:textId="77777777" w:rsidR="00D94401" w:rsidRDefault="00D94401" w:rsidP="008C40DE">
            <w:pPr>
              <w:pBdr>
                <w:top w:val="nil"/>
                <w:left w:val="nil"/>
                <w:bottom w:val="nil"/>
                <w:right w:val="nil"/>
                <w:between w:val="nil"/>
              </w:pBdr>
            </w:pPr>
            <w:r>
              <w:rPr>
                <w:rFonts w:ascii="Consolas" w:eastAsia="Consolas" w:hAnsi="Consolas" w:cs="Consolas"/>
                <w:b/>
              </w:rPr>
              <w:lastRenderedPageBreak/>
              <w:t>body</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97974"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string</w:t>
            </w:r>
            <w:r>
              <w:t xml:space="preserve"> </w:t>
            </w:r>
          </w:p>
          <w:p w14:paraId="57153699" w14:textId="77777777" w:rsidR="00D94401" w:rsidRDefault="00D94401" w:rsidP="008C40DE">
            <w:pPr>
              <w:pBdr>
                <w:top w:val="nil"/>
                <w:left w:val="nil"/>
                <w:bottom w:val="nil"/>
                <w:right w:val="nil"/>
                <w:between w:val="nil"/>
              </w:pBdr>
            </w:pPr>
          </w:p>
          <w:p w14:paraId="63DC752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756C0" w14:textId="77777777" w:rsidR="00D94401" w:rsidRDefault="00D94401" w:rsidP="008C40DE">
            <w:pPr>
              <w:pBdr>
                <w:top w:val="nil"/>
                <w:left w:val="nil"/>
                <w:bottom w:val="nil"/>
                <w:right w:val="nil"/>
                <w:between w:val="nil"/>
              </w:pBdr>
            </w:pPr>
            <w:r>
              <w:t xml:space="preserve">Specifies a </w:t>
            </w:r>
            <w:r>
              <w:rPr>
                <w:rFonts w:ascii="Consolas" w:eastAsia="Consolas" w:hAnsi="Consolas" w:cs="Consolas"/>
                <w:color w:val="C7254E"/>
                <w:shd w:val="clear" w:color="auto" w:fill="F9F2F4"/>
              </w:rPr>
              <w:t>string</w:t>
            </w:r>
            <w:r>
              <w:t xml:space="preserve"> containing the email body. This property </w:t>
            </w:r>
            <w:r>
              <w:rPr>
                <w:b/>
              </w:rPr>
              <w:t xml:space="preserve">MUST NOT </w:t>
            </w:r>
            <w:r>
              <w:t xml:space="preserve">be used if </w:t>
            </w:r>
            <w:r>
              <w:rPr>
                <w:rFonts w:ascii="Consolas" w:eastAsia="Consolas" w:hAnsi="Consolas" w:cs="Consolas"/>
                <w:b/>
              </w:rPr>
              <w:t>is_multipart</w:t>
            </w:r>
            <w:r>
              <w:t xml:space="preserve"> is true.</w:t>
            </w:r>
          </w:p>
        </w:tc>
      </w:tr>
      <w:tr w:rsidR="00D94401" w14:paraId="36E2503B"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5614A"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 xml:space="preserve">body_multipart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23B5C"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email-mime-part-type</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C0C57" w14:textId="77777777" w:rsidR="00D94401" w:rsidRDefault="00D94401" w:rsidP="008C40DE">
            <w:pPr>
              <w:pBdr>
                <w:top w:val="nil"/>
                <w:left w:val="nil"/>
                <w:bottom w:val="nil"/>
                <w:right w:val="nil"/>
                <w:between w:val="nil"/>
              </w:pBdr>
            </w:pPr>
            <w:r>
              <w:t xml:space="preserve">Specifies a list of the MIME parts that make up the email body. This property </w:t>
            </w:r>
            <w:r>
              <w:rPr>
                <w:b/>
              </w:rPr>
              <w:t xml:space="preserve">MUST NOT </w:t>
            </w:r>
            <w:r>
              <w:t xml:space="preserve">be used if </w:t>
            </w:r>
            <w:r>
              <w:rPr>
                <w:rFonts w:ascii="Consolas" w:eastAsia="Consolas" w:hAnsi="Consolas" w:cs="Consolas"/>
                <w:b/>
              </w:rPr>
              <w:t>is_multipart</w:t>
            </w:r>
            <w:r>
              <w:t xml:space="preserve"> is false.</w:t>
            </w:r>
          </w:p>
        </w:tc>
      </w:tr>
      <w:tr w:rsidR="00D94401" w14:paraId="5BD9FCFA" w14:textId="77777777" w:rsidTr="008C40DE">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2CAD1E"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raw_email_ref</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A2EE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5B63F" w14:textId="77777777" w:rsidR="00D94401" w:rsidRDefault="00D94401" w:rsidP="008C40DE">
            <w:pPr>
              <w:widowControl w:val="0"/>
              <w:pBdr>
                <w:top w:val="nil"/>
                <w:left w:val="nil"/>
                <w:bottom w:val="nil"/>
                <w:right w:val="nil"/>
                <w:between w:val="nil"/>
              </w:pBdr>
            </w:pPr>
            <w:r>
              <w:t>Specifies the raw binary contents of the email message, including both the headers and body, as a reference to an Artifact object.</w:t>
            </w:r>
          </w:p>
          <w:p w14:paraId="1A8D6B6D" w14:textId="77777777" w:rsidR="00D94401" w:rsidRDefault="00D94401" w:rsidP="008C40DE">
            <w:pPr>
              <w:widowControl w:val="0"/>
              <w:pBdr>
                <w:top w:val="nil"/>
                <w:left w:val="nil"/>
                <w:bottom w:val="nil"/>
                <w:right w:val="nil"/>
                <w:between w:val="nil"/>
              </w:pBdr>
            </w:pPr>
          </w:p>
          <w:p w14:paraId="3E5EF496" w14:textId="77777777" w:rsidR="00D94401" w:rsidRDefault="00D94401" w:rsidP="008C40DE">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54CADE88" w14:textId="77777777" w:rsidR="00D94401" w:rsidRDefault="00D94401" w:rsidP="00D94401">
      <w:pPr>
        <w:pBdr>
          <w:top w:val="nil"/>
          <w:left w:val="nil"/>
          <w:bottom w:val="nil"/>
          <w:right w:val="nil"/>
          <w:between w:val="nil"/>
        </w:pBdr>
      </w:pPr>
    </w:p>
    <w:p w14:paraId="05C7EDD6" w14:textId="757E914E" w:rsidR="00D94401" w:rsidRDefault="00D94401" w:rsidP="00D94401">
      <w:pPr>
        <w:pStyle w:val="Heading3"/>
      </w:pPr>
      <w:bookmarkStart w:id="401" w:name="_qpo5x7d8mefq" w:colFirst="0" w:colLast="0"/>
      <w:bookmarkStart w:id="402" w:name="_Toc25068471"/>
      <w:bookmarkStart w:id="403" w:name="_Toc26789782"/>
      <w:bookmarkEnd w:id="401"/>
      <w:r>
        <w:t>Email MIME Component Type</w:t>
      </w:r>
      <w:bookmarkEnd w:id="402"/>
      <w:bookmarkEnd w:id="403"/>
    </w:p>
    <w:p w14:paraId="61FBE9D4"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email-mime-part-type</w:t>
      </w:r>
    </w:p>
    <w:p w14:paraId="184667F9" w14:textId="77777777" w:rsidR="00D94401" w:rsidRDefault="00D94401" w:rsidP="00D94401">
      <w:pPr>
        <w:pBdr>
          <w:top w:val="nil"/>
          <w:left w:val="nil"/>
          <w:bottom w:val="nil"/>
          <w:right w:val="nil"/>
          <w:between w:val="nil"/>
        </w:pBdr>
      </w:pPr>
      <w:r>
        <w:t>Specifies one component of a multi-part email body.</w:t>
      </w:r>
    </w:p>
    <w:p w14:paraId="600F7BE5" w14:textId="77777777" w:rsidR="00D94401" w:rsidRDefault="00D94401" w:rsidP="00D94401">
      <w:pPr>
        <w:pBdr>
          <w:top w:val="nil"/>
          <w:left w:val="nil"/>
          <w:bottom w:val="nil"/>
          <w:right w:val="nil"/>
          <w:between w:val="nil"/>
        </w:pBdr>
      </w:pPr>
    </w:p>
    <w:p w14:paraId="4D10E21F" w14:textId="77777777" w:rsidR="00D94401" w:rsidRDefault="00D94401" w:rsidP="00D94401">
      <w:pPr>
        <w:pBdr>
          <w:top w:val="nil"/>
          <w:left w:val="nil"/>
          <w:bottom w:val="nil"/>
          <w:right w:val="nil"/>
          <w:between w:val="nil"/>
        </w:pBdr>
      </w:pPr>
      <w:r>
        <w:t xml:space="preserve">There is no property to capture the value of the “Content-Transfer-Encoding” header field, since the body </w:t>
      </w:r>
      <w:r>
        <w:rPr>
          <w:b/>
        </w:rPr>
        <w:t xml:space="preserve">MUST </w:t>
      </w:r>
      <w:r>
        <w:t xml:space="preserve">be decoded before being represented in the </w:t>
      </w:r>
      <w:r>
        <w:rPr>
          <w:rFonts w:ascii="Consolas" w:eastAsia="Consolas" w:hAnsi="Consolas" w:cs="Consolas"/>
          <w:b/>
        </w:rPr>
        <w:t>body</w:t>
      </w:r>
      <w:r>
        <w:rPr>
          <w:b/>
        </w:rPr>
        <w:t xml:space="preserve"> </w:t>
      </w:r>
      <w:r>
        <w:t>property.</w:t>
      </w:r>
    </w:p>
    <w:p w14:paraId="1BBFA89D" w14:textId="77777777" w:rsidR="00D94401" w:rsidRDefault="00D94401" w:rsidP="00D94401">
      <w:pPr>
        <w:pBdr>
          <w:top w:val="nil"/>
          <w:left w:val="nil"/>
          <w:bottom w:val="nil"/>
          <w:right w:val="nil"/>
          <w:between w:val="nil"/>
        </w:pBdr>
      </w:pPr>
    </w:p>
    <w:p w14:paraId="22B45159" w14:textId="77777777" w:rsidR="00D94401" w:rsidRDefault="00D94401" w:rsidP="00D94401">
      <w:pPr>
        <w:pBdr>
          <w:top w:val="nil"/>
          <w:left w:val="nil"/>
          <w:bottom w:val="nil"/>
          <w:right w:val="nil"/>
          <w:between w:val="nil"/>
        </w:pBdr>
      </w:pPr>
      <w:r>
        <w:t xml:space="preserve">One of </w:t>
      </w:r>
      <w:r>
        <w:rPr>
          <w:rFonts w:ascii="Consolas" w:eastAsia="Consolas" w:hAnsi="Consolas" w:cs="Consolas"/>
          <w:b/>
        </w:rPr>
        <w:t>body</w:t>
      </w:r>
      <w:r>
        <w:t xml:space="preserve"> OR </w:t>
      </w:r>
      <w:r>
        <w:rPr>
          <w:rFonts w:ascii="Consolas" w:eastAsia="Consolas" w:hAnsi="Consolas" w:cs="Consolas"/>
          <w:b/>
        </w:rPr>
        <w:t>body_raw_ref</w:t>
      </w:r>
      <w:r>
        <w:t xml:space="preserve"> </w:t>
      </w:r>
      <w:r>
        <w:rPr>
          <w:b/>
        </w:rPr>
        <w:t>MUST</w:t>
      </w:r>
      <w:r>
        <w:t xml:space="preserve"> be included.</w:t>
      </w:r>
    </w:p>
    <w:p w14:paraId="7AA193A7" w14:textId="13995693" w:rsidR="00D94401" w:rsidRDefault="00D94401" w:rsidP="00D94401">
      <w:pPr>
        <w:pStyle w:val="Heading4"/>
      </w:pPr>
      <w:bookmarkStart w:id="404" w:name="_kzv52qqc0xw1" w:colFirst="0" w:colLast="0"/>
      <w:bookmarkStart w:id="405" w:name="_Toc25068472"/>
      <w:bookmarkStart w:id="406" w:name="_Toc26789783"/>
      <w:bookmarkEnd w:id="404"/>
      <w:r>
        <w:t>Properties</w:t>
      </w:r>
      <w:bookmarkEnd w:id="405"/>
      <w:bookmarkEnd w:id="406"/>
    </w:p>
    <w:tbl>
      <w:tblPr>
        <w:tblW w:w="9360" w:type="dxa"/>
        <w:tblLayout w:type="fixed"/>
        <w:tblLook w:val="0600" w:firstRow="0" w:lastRow="0" w:firstColumn="0" w:lastColumn="0" w:noHBand="1" w:noVBand="1"/>
      </w:tblPr>
      <w:tblGrid>
        <w:gridCol w:w="2385"/>
        <w:gridCol w:w="1335"/>
        <w:gridCol w:w="5640"/>
      </w:tblGrid>
      <w:tr w:rsidR="00D94401" w14:paraId="447DE5A6" w14:textId="77777777" w:rsidTr="008C40DE">
        <w:tc>
          <w:tcPr>
            <w:tcW w:w="238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23AA6315"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33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5AA7E861"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Type</w:t>
            </w:r>
          </w:p>
        </w:tc>
        <w:tc>
          <w:tcPr>
            <w:tcW w:w="564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768AC393"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D94401" w14:paraId="458786CF" w14:textId="77777777" w:rsidTr="008C40DE">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CDFE5E6" w14:textId="77777777" w:rsidR="00D94401" w:rsidRDefault="00D94401" w:rsidP="008C40DE">
            <w:pPr>
              <w:pBdr>
                <w:top w:val="nil"/>
                <w:left w:val="nil"/>
                <w:bottom w:val="nil"/>
                <w:right w:val="nil"/>
                <w:between w:val="nil"/>
              </w:pBdr>
            </w:pPr>
            <w:r>
              <w:rPr>
                <w:rFonts w:ascii="Consolas" w:eastAsia="Consolas" w:hAnsi="Consolas" w:cs="Consolas"/>
                <w:b/>
              </w:rPr>
              <w:t>body</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483852B"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r>
              <w:t xml:space="preserve"> </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64988994" w14:textId="77777777" w:rsidR="00D94401" w:rsidRDefault="00D94401" w:rsidP="008C40DE">
            <w:pPr>
              <w:pBdr>
                <w:top w:val="nil"/>
                <w:left w:val="nil"/>
                <w:bottom w:val="nil"/>
                <w:right w:val="nil"/>
                <w:between w:val="nil"/>
              </w:pBdr>
            </w:pPr>
            <w:r>
              <w:t xml:space="preserve">Specifies the contents of the MIME part if the </w:t>
            </w:r>
            <w:r>
              <w:rPr>
                <w:rFonts w:ascii="Consolas" w:eastAsia="Consolas" w:hAnsi="Consolas" w:cs="Consolas"/>
                <w:b/>
              </w:rPr>
              <w:t>content_type</w:t>
            </w:r>
            <w:r>
              <w:rPr>
                <w:b/>
              </w:rPr>
              <w:t xml:space="preserve"> </w:t>
            </w:r>
            <w:r>
              <w:t>is not provided</w:t>
            </w:r>
            <w:r>
              <w:rPr>
                <w:b/>
              </w:rPr>
              <w:t xml:space="preserve"> </w:t>
            </w:r>
            <w:r>
              <w:t xml:space="preserve">or starts with </w:t>
            </w:r>
            <w:r>
              <w:rPr>
                <w:rFonts w:ascii="Consolas" w:eastAsia="Consolas" w:hAnsi="Consolas" w:cs="Consolas"/>
                <w:color w:val="073763"/>
                <w:shd w:val="clear" w:color="auto" w:fill="CFE2F3"/>
              </w:rPr>
              <w:t>text/</w:t>
            </w:r>
            <w:r>
              <w:t xml:space="preserve"> (e.g., in the case of plain text or HTML email).</w:t>
            </w:r>
          </w:p>
          <w:p w14:paraId="4AE2CD21" w14:textId="77777777" w:rsidR="00D94401" w:rsidRDefault="00D94401" w:rsidP="008C40DE">
            <w:pPr>
              <w:pBdr>
                <w:top w:val="nil"/>
                <w:left w:val="nil"/>
                <w:bottom w:val="nil"/>
                <w:right w:val="nil"/>
                <w:between w:val="nil"/>
              </w:pBdr>
            </w:pPr>
          </w:p>
          <w:p w14:paraId="79E44712" w14:textId="77777777" w:rsidR="00D94401" w:rsidRDefault="00D94401" w:rsidP="008C40DE">
            <w:pPr>
              <w:pBdr>
                <w:top w:val="nil"/>
                <w:left w:val="nil"/>
                <w:bottom w:val="nil"/>
                <w:right w:val="nil"/>
                <w:between w:val="nil"/>
              </w:pBdr>
            </w:pPr>
            <w:r>
              <w:t xml:space="preserve">For inclusion in this property, the contents </w:t>
            </w:r>
            <w:r>
              <w:rPr>
                <w:b/>
              </w:rPr>
              <w:t>MUST</w:t>
            </w:r>
            <w:r>
              <w:t xml:space="preserve"> be decoded to Unicode. Note that the charset provided in </w:t>
            </w:r>
            <w:r>
              <w:rPr>
                <w:rFonts w:ascii="Consolas" w:eastAsia="Consolas" w:hAnsi="Consolas" w:cs="Consolas"/>
                <w:b/>
              </w:rPr>
              <w:t>content_type</w:t>
            </w:r>
            <w:r>
              <w:t xml:space="preserve"> </w:t>
            </w:r>
            <w:r>
              <w:lastRenderedPageBreak/>
              <w:t xml:space="preserve">is for informational usage and not for decoding of this property. </w:t>
            </w:r>
          </w:p>
        </w:tc>
      </w:tr>
      <w:tr w:rsidR="00D94401" w14:paraId="7B5622F7" w14:textId="77777777" w:rsidTr="008C40DE">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7B4B840B"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 xml:space="preserve">body_raw_ref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1B1599D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6BB08FF" w14:textId="77777777" w:rsidR="00D94401" w:rsidRDefault="00D94401" w:rsidP="008C40DE">
            <w:pPr>
              <w:pBdr>
                <w:top w:val="nil"/>
                <w:left w:val="nil"/>
                <w:bottom w:val="nil"/>
                <w:right w:val="nil"/>
                <w:between w:val="nil"/>
              </w:pBdr>
            </w:pPr>
            <w:r>
              <w:t xml:space="preserve">Specifies the contents of non-textual MIME parts, that is those whose </w:t>
            </w:r>
            <w:r>
              <w:rPr>
                <w:rFonts w:ascii="Consolas" w:eastAsia="Consolas" w:hAnsi="Consolas" w:cs="Consolas"/>
                <w:b/>
              </w:rPr>
              <w:t>content_type</w:t>
            </w:r>
            <w:r>
              <w:t xml:space="preserve"> does not start with </w:t>
            </w:r>
            <w:r>
              <w:rPr>
                <w:rFonts w:ascii="Consolas" w:eastAsia="Consolas" w:hAnsi="Consolas" w:cs="Consolas"/>
                <w:color w:val="073763"/>
                <w:shd w:val="clear" w:color="auto" w:fill="CFE2F3"/>
              </w:rPr>
              <w:t>text/</w:t>
            </w:r>
            <w:r>
              <w:t>, as a reference to an Artifact object or File object.</w:t>
            </w:r>
          </w:p>
          <w:p w14:paraId="7054F434" w14:textId="77777777" w:rsidR="00D94401" w:rsidRDefault="00D94401" w:rsidP="008C40DE">
            <w:pPr>
              <w:pBdr>
                <w:top w:val="nil"/>
                <w:left w:val="nil"/>
                <w:bottom w:val="nil"/>
                <w:right w:val="nil"/>
                <w:between w:val="nil"/>
              </w:pBdr>
            </w:pPr>
          </w:p>
          <w:p w14:paraId="0629595E" w14:textId="77777777" w:rsidR="00D94401" w:rsidRDefault="00D94401" w:rsidP="008C40DE">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 xml:space="preserve"> or </w:t>
            </w:r>
            <w:r>
              <w:rPr>
                <w:rFonts w:ascii="Consolas" w:eastAsia="Consolas" w:hAnsi="Consolas" w:cs="Consolas"/>
                <w:color w:val="C7254E"/>
                <w:shd w:val="clear" w:color="auto" w:fill="F9F2F4"/>
              </w:rPr>
              <w:t>file</w:t>
            </w:r>
            <w:r>
              <w:t xml:space="preserve">. For use cases where conveying the actual data contained in the MIME part is of primary importance, </w:t>
            </w:r>
            <w:r>
              <w:rPr>
                <w:rFonts w:ascii="Consolas" w:eastAsia="Consolas" w:hAnsi="Consolas" w:cs="Consolas"/>
                <w:color w:val="C7254E"/>
                <w:shd w:val="clear" w:color="auto" w:fill="F9F2F4"/>
              </w:rPr>
              <w:t>artifact</w:t>
            </w:r>
            <w:r>
              <w:t xml:space="preserve"> </w:t>
            </w:r>
            <w:r>
              <w:rPr>
                <w:b/>
              </w:rPr>
              <w:t>SHOULD</w:t>
            </w:r>
            <w:r>
              <w:t xml:space="preserve"> be used. Otherwise, for use cases where conveying metadata about the file-like properties of the MIME part is of primary importance, </w:t>
            </w:r>
            <w:r>
              <w:rPr>
                <w:rFonts w:ascii="Consolas" w:eastAsia="Consolas" w:hAnsi="Consolas" w:cs="Consolas"/>
                <w:color w:val="C7254E"/>
                <w:shd w:val="clear" w:color="auto" w:fill="F9F2F4"/>
              </w:rPr>
              <w:t>file</w:t>
            </w:r>
            <w:r>
              <w:t xml:space="preserve"> </w:t>
            </w:r>
            <w:r>
              <w:rPr>
                <w:b/>
              </w:rPr>
              <w:t>SHOULD</w:t>
            </w:r>
            <w:r>
              <w:t xml:space="preserve"> be used.</w:t>
            </w:r>
          </w:p>
        </w:tc>
      </w:tr>
      <w:tr w:rsidR="00D94401" w14:paraId="120C5C32" w14:textId="77777777" w:rsidTr="008C40DE">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2886A4C" w14:textId="77777777" w:rsidR="00D94401" w:rsidRDefault="00D94401" w:rsidP="008C40DE">
            <w:pPr>
              <w:pBdr>
                <w:top w:val="nil"/>
                <w:left w:val="nil"/>
                <w:bottom w:val="nil"/>
                <w:right w:val="nil"/>
                <w:between w:val="nil"/>
              </w:pBdr>
            </w:pPr>
            <w:r>
              <w:rPr>
                <w:rFonts w:ascii="Consolas" w:eastAsia="Consolas" w:hAnsi="Consolas" w:cs="Consolas"/>
                <w:b/>
              </w:rPr>
              <w:t>content_type</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662B628"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3F3007D" w14:textId="77777777" w:rsidR="00D94401" w:rsidRDefault="00D94401" w:rsidP="008C40DE">
            <w:pPr>
              <w:pBdr>
                <w:top w:val="nil"/>
                <w:left w:val="nil"/>
                <w:bottom w:val="nil"/>
                <w:right w:val="nil"/>
                <w:between w:val="nil"/>
              </w:pBdr>
            </w:pPr>
            <w:r>
              <w:t>Specifies the value of the “Content-Type” header field of the MIME part.</w:t>
            </w:r>
          </w:p>
          <w:p w14:paraId="1C667ABA" w14:textId="77777777" w:rsidR="00D94401" w:rsidRDefault="00D94401" w:rsidP="008C40DE">
            <w:pPr>
              <w:pBdr>
                <w:top w:val="nil"/>
                <w:left w:val="nil"/>
                <w:bottom w:val="nil"/>
                <w:right w:val="nil"/>
                <w:between w:val="nil"/>
              </w:pBdr>
            </w:pPr>
          </w:p>
          <w:p w14:paraId="227EF7B5" w14:textId="77777777" w:rsidR="00D94401" w:rsidRDefault="00D94401" w:rsidP="008C40DE">
            <w:pPr>
              <w:pBdr>
                <w:top w:val="nil"/>
                <w:left w:val="nil"/>
                <w:bottom w:val="nil"/>
                <w:right w:val="nil"/>
                <w:between w:val="nil"/>
              </w:pBdr>
            </w:pPr>
            <w:r>
              <w:t xml:space="preserve">Any additional “Content-Type” header field parameters such as </w:t>
            </w:r>
            <w:r>
              <w:rPr>
                <w:rFonts w:ascii="Consolas" w:eastAsia="Consolas" w:hAnsi="Consolas" w:cs="Consolas"/>
                <w:color w:val="073763"/>
                <w:shd w:val="clear" w:color="auto" w:fill="CFE2F3"/>
              </w:rPr>
              <w:t>charset</w:t>
            </w:r>
            <w:r>
              <w:t xml:space="preserve"> </w:t>
            </w:r>
            <w:r>
              <w:rPr>
                <w:b/>
              </w:rPr>
              <w:t xml:space="preserve">SHOULD </w:t>
            </w:r>
            <w:r>
              <w:t>be included in this property.</w:t>
            </w:r>
          </w:p>
          <w:p w14:paraId="7BF18ED3" w14:textId="77777777" w:rsidR="00D94401" w:rsidRDefault="00D94401" w:rsidP="008C40DE">
            <w:pPr>
              <w:pBdr>
                <w:top w:val="nil"/>
                <w:left w:val="nil"/>
                <w:bottom w:val="nil"/>
                <w:right w:val="nil"/>
                <w:between w:val="nil"/>
              </w:pBdr>
            </w:pPr>
          </w:p>
          <w:p w14:paraId="7D013E11" w14:textId="77777777" w:rsidR="00D94401" w:rsidRDefault="00D94401" w:rsidP="008C40DE">
            <w:pPr>
              <w:pBdr>
                <w:top w:val="nil"/>
                <w:left w:val="nil"/>
                <w:bottom w:val="nil"/>
                <w:right w:val="nil"/>
                <w:between w:val="nil"/>
              </w:pBdr>
              <w:rPr>
                <w:shd w:val="clear" w:color="auto" w:fill="F9F9F9"/>
              </w:rPr>
            </w:pPr>
            <w:r>
              <w:rPr>
                <w:shd w:val="clear" w:color="auto" w:fill="F9F9F9"/>
              </w:rPr>
              <w:t>Example:</w:t>
            </w:r>
          </w:p>
          <w:p w14:paraId="33B71779" w14:textId="77777777" w:rsidR="00D94401" w:rsidRDefault="00D94401" w:rsidP="008C40DE">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00000"/>
                <w:sz w:val="18"/>
                <w:szCs w:val="18"/>
                <w:shd w:val="clear" w:color="auto" w:fill="EFEFEF"/>
              </w:rPr>
              <w:t>text/html; charset=UTF-8</w:t>
            </w:r>
          </w:p>
        </w:tc>
      </w:tr>
      <w:tr w:rsidR="00D94401" w14:paraId="1012B1B0" w14:textId="77777777" w:rsidTr="008C40DE">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F399877" w14:textId="77777777" w:rsidR="00D94401" w:rsidRDefault="00D94401" w:rsidP="008C40DE">
            <w:pPr>
              <w:pBdr>
                <w:top w:val="nil"/>
                <w:left w:val="nil"/>
                <w:bottom w:val="nil"/>
                <w:right w:val="nil"/>
                <w:between w:val="nil"/>
              </w:pBdr>
            </w:pPr>
            <w:r>
              <w:rPr>
                <w:rFonts w:ascii="Consolas" w:eastAsia="Consolas" w:hAnsi="Consolas" w:cs="Consolas"/>
                <w:b/>
              </w:rPr>
              <w:t>content_disposition</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F9B172C"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BD4DC42" w14:textId="77777777" w:rsidR="00D94401" w:rsidRDefault="00D94401" w:rsidP="008C40DE">
            <w:pPr>
              <w:pBdr>
                <w:top w:val="nil"/>
                <w:left w:val="nil"/>
                <w:bottom w:val="nil"/>
                <w:right w:val="nil"/>
                <w:between w:val="nil"/>
              </w:pBdr>
            </w:pPr>
            <w:r>
              <w:t>Specifies the value of the “Content-Disposition” header field of the MIME part.</w:t>
            </w:r>
          </w:p>
        </w:tc>
      </w:tr>
    </w:tbl>
    <w:p w14:paraId="38375B05" w14:textId="77777777" w:rsidR="00D94401" w:rsidRDefault="00D94401" w:rsidP="00D94401">
      <w:pPr>
        <w:pBdr>
          <w:top w:val="nil"/>
          <w:left w:val="nil"/>
          <w:bottom w:val="nil"/>
          <w:right w:val="nil"/>
          <w:between w:val="nil"/>
        </w:pBdr>
      </w:pPr>
    </w:p>
    <w:p w14:paraId="3EAB9D7E" w14:textId="77777777" w:rsidR="00D94401" w:rsidRDefault="00D94401" w:rsidP="00D94401">
      <w:pPr>
        <w:pBdr>
          <w:top w:val="nil"/>
          <w:left w:val="nil"/>
          <w:bottom w:val="nil"/>
          <w:right w:val="nil"/>
          <w:between w:val="nil"/>
        </w:pBdr>
        <w:rPr>
          <w:b/>
        </w:rPr>
      </w:pPr>
      <w:r>
        <w:rPr>
          <w:b/>
        </w:rPr>
        <w:t>Examples</w:t>
      </w:r>
    </w:p>
    <w:p w14:paraId="58C5B9F9" w14:textId="77777777" w:rsidR="00D94401" w:rsidRDefault="00D94401" w:rsidP="00D94401">
      <w:pPr>
        <w:pBdr>
          <w:top w:val="nil"/>
          <w:left w:val="nil"/>
          <w:bottom w:val="nil"/>
          <w:right w:val="nil"/>
          <w:between w:val="nil"/>
        </w:pBdr>
        <w:rPr>
          <w:i/>
        </w:rPr>
      </w:pPr>
      <w:r>
        <w:rPr>
          <w:i/>
        </w:rPr>
        <w:t>Simple Email Message</w:t>
      </w:r>
    </w:p>
    <w:p w14:paraId="347C5F1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5818A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28B73DE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8CD877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"email-message--72b7698f-10c2-565a-a2a6-b4996a2f2265",</w:t>
      </w:r>
    </w:p>
    <w:p w14:paraId="1FD329A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"email-addr--89f52ea8-d6ef-51e9-8fce-6a29236436ed",</w:t>
      </w:r>
    </w:p>
    <w:p w14:paraId="02F135A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["email-addr--e4ee5301-b52d-59cd-a8fa-8036738c7194"],</w:t>
      </w:r>
    </w:p>
    <w:p w14:paraId="7AA3D63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false,</w:t>
      </w:r>
    </w:p>
    <w:p w14:paraId="7A5D6BD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"1997-11-21T15:55:06.000Z",</w:t>
      </w:r>
    </w:p>
    <w:p w14:paraId="6D0038D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3C910FB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15565F"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619F416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359C931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52C3933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3F2EE0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"email-addr--89f52ea8-d6ef-51e9-8fce-6a29236436ed",</w:t>
      </w:r>
    </w:p>
    <w:p w14:paraId="09A389D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"value": "jdoe@example.com",</w:t>
      </w:r>
    </w:p>
    <w:p w14:paraId="61EB04F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"John Doe"</w:t>
      </w:r>
    </w:p>
    <w:p w14:paraId="102B7DF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6F8BF93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67E5A62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7024E07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51C51AF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1A7490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"email-addr--e4ee5301-b52d-59cd-a8fa-8036738c7194",</w:t>
      </w:r>
    </w:p>
    <w:p w14:paraId="59A92AD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"mary@example.com",</w:t>
      </w:r>
    </w:p>
    <w:p w14:paraId="49DE6F9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"Mary Smith"</w:t>
      </w:r>
    </w:p>
    <w:p w14:paraId="756D12F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47D25E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p>
    <w:p w14:paraId="00250F1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p>
    <w:p w14:paraId="28C0303C" w14:textId="77777777" w:rsidR="00D94401" w:rsidRDefault="00D94401" w:rsidP="00D94401">
      <w:pPr>
        <w:pBdr>
          <w:top w:val="nil"/>
          <w:left w:val="nil"/>
          <w:bottom w:val="nil"/>
          <w:right w:val="nil"/>
          <w:between w:val="nil"/>
        </w:pBdr>
        <w:rPr>
          <w:i/>
        </w:rPr>
      </w:pPr>
      <w:r>
        <w:t>​</w:t>
      </w:r>
      <w:r>
        <w:rPr>
          <w:i/>
        </w:rPr>
        <w:t>Simple Email Message with Additional Header Properties</w:t>
      </w:r>
    </w:p>
    <w:p w14:paraId="7007299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D36C2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12E82BF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FEAA35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"email-message--0c57a381-2a17-5e61-8754-5ef96efb286c",</w:t>
      </w:r>
    </w:p>
    <w:p w14:paraId="178995A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"email-addr--9b7e29b3-fd8d-562e-b3f0-8fc8134f5dda",</w:t>
      </w:r>
    </w:p>
    <w:p w14:paraId="143E048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["email-addr--d1b3bf0c-f02a-51a1-8102-11aba7959868"],</w:t>
      </w:r>
    </w:p>
    <w:p w14:paraId="2A415E8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false,</w:t>
      </w:r>
    </w:p>
    <w:p w14:paraId="28D3471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"2004-04-19T12:22:23.000Z",</w:t>
      </w:r>
    </w:p>
    <w:p w14:paraId="4C5A269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"Did you see this?",</w:t>
      </w:r>
    </w:p>
    <w:p w14:paraId="3987AA1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"additional_header_fields": {</w:t>
      </w:r>
    </w:p>
    <w:p w14:paraId="24957E3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"Reply-To": [</w:t>
      </w:r>
    </w:p>
    <w:p w14:paraId="1617C47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"steve@example.com",</w:t>
      </w:r>
    </w:p>
    <w:p w14:paraId="28D9FEA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"jane@example.com"</w:t>
      </w:r>
    </w:p>
    <w:p w14:paraId="4E0BF1B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44BC2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F38A6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12320A" w14:textId="77777777" w:rsidR="00D94401" w:rsidRDefault="00D94401" w:rsidP="00D94401">
      <w:pPr>
        <w:rPr>
          <w:rFonts w:ascii="Consolas" w:eastAsia="Consolas" w:hAnsi="Consolas" w:cs="Consolas"/>
          <w:sz w:val="18"/>
          <w:szCs w:val="18"/>
          <w:shd w:val="clear" w:color="auto" w:fill="EFEFEF"/>
        </w:rPr>
      </w:pPr>
    </w:p>
    <w:p w14:paraId="4D169D8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7A6DD9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57910DD4" w14:textId="77777777" w:rsidR="00D94401" w:rsidRDefault="00D94401" w:rsidP="00D94401">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72CC5B9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"email-addr--9b7e29b3-fd8d-562e-b3f0-8fc8134f5dda",</w:t>
      </w:r>
    </w:p>
    <w:p w14:paraId="24E2F7C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"joe@example.com",</w:t>
      </w:r>
    </w:p>
    <w:p w14:paraId="3247E55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"Joe Smith"</w:t>
      </w:r>
    </w:p>
    <w:p w14:paraId="0B36B50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CCB35F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p>
    <w:p w14:paraId="2AE1301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1BFE145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5FBD8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5CF6AF0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EA6327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"email-addr--d1b3bf0c-f02a-51a1-8102-11aba7959868",</w:t>
      </w:r>
    </w:p>
    <w:p w14:paraId="48EA76D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"value": "bob@example.com",</w:t>
      </w:r>
    </w:p>
    <w:p w14:paraId="65DDE2C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"Bob Smith"</w:t>
      </w:r>
    </w:p>
    <w:p w14:paraId="0C50FF5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A60CF21" w14:textId="77777777" w:rsidR="00D94401" w:rsidRDefault="00D94401" w:rsidP="00D94401">
      <w:pPr>
        <w:pBdr>
          <w:top w:val="nil"/>
          <w:left w:val="nil"/>
          <w:bottom w:val="nil"/>
          <w:right w:val="nil"/>
          <w:between w:val="nil"/>
        </w:pBdr>
      </w:pPr>
    </w:p>
    <w:p w14:paraId="0EF6D7A5" w14:textId="77777777" w:rsidR="00D94401" w:rsidRDefault="00D94401" w:rsidP="00D94401">
      <w:pPr>
        <w:pBdr>
          <w:top w:val="nil"/>
          <w:left w:val="nil"/>
          <w:bottom w:val="nil"/>
          <w:right w:val="nil"/>
          <w:between w:val="nil"/>
        </w:pBdr>
      </w:pPr>
    </w:p>
    <w:p w14:paraId="2EBB805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t>​</w:t>
      </w:r>
      <w:r>
        <w:rPr>
          <w:i/>
        </w:rPr>
        <w:t>Complex MIME Email Message</w:t>
      </w:r>
    </w:p>
    <w:p w14:paraId="6A36D08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3E9FBB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"email-message",</w:t>
      </w:r>
    </w:p>
    <w:p w14:paraId="5269A7C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A56DF3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"email-message--cf9b4b7f-14c8-5955-8065-020e0316b559",</w:t>
      </w:r>
    </w:p>
    <w:p w14:paraId="31BD9A2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"is_multipart": true,</w:t>
      </w:r>
    </w:p>
    <w:p w14:paraId="51D03A0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"received_lines": [</w:t>
      </w:r>
    </w:p>
    <w:p w14:paraId="3C4E6F7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"from mail.example.com ([198.51.100.3]) by smtp.gmail.com with ESMTPSA id q23sm23309939wme.17.2016.07.19.07.20.32 (version=TLS1_2 cipher=ECDHE-RSA-AES128-GCM-SHA256 bits=128/128); Tue, 19 Jul 2016 07:20:40 -0700 (PDT)"</w:t>
      </w:r>
    </w:p>
    <w:p w14:paraId="2817E58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7CE359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"content_type": "multipart/mixed",</w:t>
      </w:r>
    </w:p>
    <w:p w14:paraId="7CEA430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"date": "2016-06-19T14:20:40.000Z",</w:t>
      </w:r>
    </w:p>
    <w:p w14:paraId="421B7D8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"from_ref": "</w:t>
      </w:r>
      <w:r>
        <w:rPr>
          <w:rFonts w:ascii="Consolas" w:eastAsia="Consolas" w:hAnsi="Consolas" w:cs="Consolas"/>
          <w:sz w:val="18"/>
          <w:szCs w:val="18"/>
          <w:shd w:val="clear" w:color="auto" w:fill="EFEFEF"/>
        </w:rPr>
        <w:t>email-addr--89f52ea8-d6ef-51e9-8fce-6a29236436ed</w:t>
      </w:r>
      <w:r>
        <w:rPr>
          <w:rFonts w:ascii="Consolas" w:eastAsia="Consolas" w:hAnsi="Consolas" w:cs="Consolas"/>
          <w:color w:val="000000"/>
          <w:sz w:val="18"/>
          <w:szCs w:val="18"/>
          <w:shd w:val="clear" w:color="auto" w:fill="EFEFEF"/>
        </w:rPr>
        <w:t>",</w:t>
      </w:r>
    </w:p>
    <w:p w14:paraId="33AC61A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"to_refs": ["</w:t>
      </w:r>
      <w:r>
        <w:rPr>
          <w:rFonts w:ascii="Consolas" w:eastAsia="Consolas" w:hAnsi="Consolas" w:cs="Consolas"/>
          <w:sz w:val="18"/>
          <w:szCs w:val="18"/>
          <w:shd w:val="clear" w:color="auto" w:fill="EFEFEF"/>
        </w:rPr>
        <w:t>email-addr--d1b3bf0c-f02a-51a1-8102-11aba7959868</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w:t>
      </w:r>
    </w:p>
    <w:p w14:paraId="772B8F9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"cc_refs": ["</w:t>
      </w:r>
      <w:r>
        <w:rPr>
          <w:rFonts w:ascii="Consolas" w:eastAsia="Consolas" w:hAnsi="Consolas" w:cs="Consolas"/>
          <w:sz w:val="18"/>
          <w:szCs w:val="18"/>
          <w:shd w:val="clear" w:color="auto" w:fill="EFEFEF"/>
        </w:rPr>
        <w:t>email-addr--e4ee5301-b52d-59cd-a8fa-8036738c7194</w:t>
      </w:r>
      <w:r>
        <w:rPr>
          <w:rFonts w:ascii="Consolas" w:eastAsia="Consolas" w:hAnsi="Consolas" w:cs="Consolas"/>
          <w:color w:val="000000"/>
          <w:sz w:val="18"/>
          <w:szCs w:val="18"/>
          <w:shd w:val="clear" w:color="auto" w:fill="EFEFEF"/>
        </w:rPr>
        <w:t>"],</w:t>
      </w:r>
    </w:p>
    <w:p w14:paraId="5D31B0E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"subject": "Check out this picture of a cat!",</w:t>
      </w:r>
    </w:p>
    <w:p w14:paraId="565DA97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"additional_header_fields": {</w:t>
      </w:r>
    </w:p>
    <w:p w14:paraId="623C63D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"Content-Disposition": "inline",</w:t>
      </w:r>
    </w:p>
    <w:p w14:paraId="41CE64B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"X-Mailer": "Mutt/1.5.23",</w:t>
      </w:r>
    </w:p>
    <w:p w14:paraId="25FA191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"X-Originating-IP": "198.51.100.3"</w:t>
      </w:r>
    </w:p>
    <w:p w14:paraId="06A08C8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83CBBD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"body_multipart": [</w:t>
      </w:r>
    </w:p>
    <w:p w14:paraId="2CFFE16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F78121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"content_type": "text/plain; charset=utf-8",</w:t>
      </w:r>
    </w:p>
    <w:p w14:paraId="6C5C354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"content_disposition": "inline",</w:t>
      </w:r>
    </w:p>
    <w:p w14:paraId="2875EFE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"body": "Cats are funny!"</w:t>
      </w:r>
    </w:p>
    <w:p w14:paraId="4F80CFB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BADDA8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7A448B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"content_type": "image/png",</w:t>
      </w:r>
    </w:p>
    <w:p w14:paraId="7486D47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"content_disposition": "attachment; filename=\"tabby.png\"",</w:t>
      </w:r>
    </w:p>
    <w:p w14:paraId="7391015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"body_raw_ref": "</w:t>
      </w:r>
      <w:r>
        <w:rPr>
          <w:rFonts w:ascii="Consolas" w:eastAsia="Consolas" w:hAnsi="Consolas" w:cs="Consolas"/>
          <w:sz w:val="18"/>
          <w:szCs w:val="18"/>
          <w:shd w:val="clear" w:color="auto" w:fill="EFEFEF"/>
        </w:rPr>
        <w:t>artifact--4cce66f8-6eaa-53cb-85d5-3a85fca3a6c5</w:t>
      </w:r>
      <w:r>
        <w:rPr>
          <w:rFonts w:ascii="Consolas" w:eastAsia="Consolas" w:hAnsi="Consolas" w:cs="Consolas"/>
          <w:color w:val="000000"/>
          <w:sz w:val="18"/>
          <w:szCs w:val="18"/>
          <w:shd w:val="clear" w:color="auto" w:fill="EFEFEF"/>
        </w:rPr>
        <w:t>"</w:t>
      </w:r>
    </w:p>
    <w:p w14:paraId="1CED3E0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4722B4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AF3F3C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"content_type": "application/zip",</w:t>
      </w:r>
    </w:p>
    <w:p w14:paraId="3BDAF13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"content_disposition": "attachment; filename=\"tabby_pics.zip\"",</w:t>
      </w:r>
    </w:p>
    <w:p w14:paraId="59652E2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"body_raw_ref": "</w:t>
      </w:r>
      <w:r>
        <w:rPr>
          <w:rFonts w:ascii="Consolas" w:eastAsia="Consolas" w:hAnsi="Consolas" w:cs="Consolas"/>
          <w:sz w:val="18"/>
          <w:szCs w:val="18"/>
          <w:shd w:val="clear" w:color="auto" w:fill="EFEFEF"/>
        </w:rPr>
        <w:t>file--6ce09d9c-0ad3-5ebf-900c-e3cb288955b5</w:t>
      </w:r>
      <w:r>
        <w:rPr>
          <w:rFonts w:ascii="Consolas" w:eastAsia="Consolas" w:hAnsi="Consolas" w:cs="Consolas"/>
          <w:color w:val="000000"/>
          <w:sz w:val="18"/>
          <w:szCs w:val="18"/>
          <w:shd w:val="clear" w:color="auto" w:fill="EFEFEF"/>
        </w:rPr>
        <w:t>"</w:t>
      </w:r>
    </w:p>
    <w:p w14:paraId="19A8D0E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w:t>
      </w:r>
    </w:p>
    <w:p w14:paraId="7C63315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468C76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2B56F9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4586B2C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8605C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3F97F8E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433D74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"email-addr--89f52ea8-d6ef-51e9-8fce-6a29236436ed",</w:t>
      </w:r>
    </w:p>
    <w:p w14:paraId="13D6D58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"jdoe@example.com",</w:t>
      </w:r>
    </w:p>
    <w:p w14:paraId="33CB476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"John Doe"</w:t>
      </w:r>
    </w:p>
    <w:p w14:paraId="187E472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F7D7B9D"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4BFC0FF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FCB5E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p>
    <w:p w14:paraId="3CDBCDA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576CDB2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6213BF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"email-addr--d1b3bf0c-f02a-51a1-8102-11aba7959868",</w:t>
      </w:r>
    </w:p>
    <w:p w14:paraId="44056A4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"bob@example.com",</w:t>
      </w:r>
    </w:p>
    <w:p w14:paraId="1ECB554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"Bob Smith"</w:t>
      </w:r>
    </w:p>
    <w:p w14:paraId="799347B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2232A61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0C1AE188"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4AC6B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15B6500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E298FB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"email-addr--e4ee5301-b52d-59cd-a8fa-8036738c7194",</w:t>
      </w:r>
    </w:p>
    <w:p w14:paraId="6B7A16A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"mary@example.com",</w:t>
      </w:r>
    </w:p>
    <w:p w14:paraId="45C4A61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"Mary </w:t>
      </w:r>
      <w:r>
        <w:rPr>
          <w:rFonts w:ascii="Consolas" w:eastAsia="Consolas" w:hAnsi="Consolas" w:cs="Consolas"/>
          <w:sz w:val="18"/>
          <w:szCs w:val="18"/>
          <w:shd w:val="clear" w:color="auto" w:fill="EFEFEF"/>
        </w:rPr>
        <w:t>Smith</w:t>
      </w:r>
      <w:r>
        <w:rPr>
          <w:rFonts w:ascii="Consolas" w:eastAsia="Consolas" w:hAnsi="Consolas" w:cs="Consolas"/>
          <w:color w:val="000000"/>
          <w:sz w:val="18"/>
          <w:szCs w:val="18"/>
          <w:shd w:val="clear" w:color="auto" w:fill="EFEFEF"/>
        </w:rPr>
        <w:t>"</w:t>
      </w:r>
    </w:p>
    <w:p w14:paraId="24259A7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1A3078A"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76652A3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2210C40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"artifact",</w:t>
      </w:r>
    </w:p>
    <w:p w14:paraId="783D817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A9D415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"artifact--4cce66f8-6eaa-53cb-85d5-3a85fca3a6c5",</w:t>
      </w:r>
    </w:p>
    <w:p w14:paraId="2DDFC78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"mime_type": "image/jpeg",</w:t>
      </w:r>
    </w:p>
    <w:p w14:paraId="7CF6264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"payload_bin": "VBORw0KGgoAAAANSUhEUgAAADI== ...",</w:t>
      </w:r>
    </w:p>
    <w:p w14:paraId="0A26B63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0A29997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"effb46bba03f6c8aea5c653f9cf984f170dcdd3bbbe2ff6843c3e5da0e698766"</w:t>
      </w:r>
    </w:p>
    <w:p w14:paraId="78F19EF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86BFB5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196067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438285C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015303E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68C8876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FFEA0B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"file--6ce09d9c-0ad3-5ebf-900c-e3cb288955b5",</w:t>
      </w:r>
    </w:p>
    <w:p w14:paraId="1668FAF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"tabby_pics.zip",</w:t>
      </w:r>
    </w:p>
    <w:p w14:paraId="547128F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"magic_number_hex": "504B0304",</w:t>
      </w:r>
    </w:p>
    <w:p w14:paraId="143CF43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0171476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"SHA-256": "fe90a7e910cb3a4739bed9180e807e93fa70c90f25a8915476f5e4bfbac681db"</w:t>
      </w:r>
    </w:p>
    <w:p w14:paraId="71CC41E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40A44A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8F92737" w14:textId="7C9AF4FA" w:rsidR="00D94401" w:rsidRDefault="00D94401" w:rsidP="00D94401">
      <w:pPr>
        <w:pStyle w:val="Heading2"/>
      </w:pPr>
      <w:bookmarkStart w:id="407" w:name="_99bl2dibcztv" w:colFirst="0" w:colLast="0"/>
      <w:bookmarkStart w:id="408" w:name="_Toc25068473"/>
      <w:bookmarkStart w:id="409" w:name="_Toc26789784"/>
      <w:bookmarkEnd w:id="407"/>
      <w:r>
        <w:t>File Object</w:t>
      </w:r>
      <w:bookmarkEnd w:id="408"/>
      <w:bookmarkEnd w:id="409"/>
    </w:p>
    <w:p w14:paraId="696253AD"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file</w:t>
      </w:r>
    </w:p>
    <w:p w14:paraId="7C3106DC" w14:textId="77777777" w:rsidR="00D94401" w:rsidRDefault="00D94401" w:rsidP="00D94401">
      <w:pPr>
        <w:pBdr>
          <w:top w:val="nil"/>
          <w:left w:val="nil"/>
          <w:bottom w:val="nil"/>
          <w:right w:val="nil"/>
          <w:between w:val="nil"/>
        </w:pBdr>
      </w:pPr>
    </w:p>
    <w:p w14:paraId="7FE11F27" w14:textId="77777777" w:rsidR="00D94401" w:rsidRDefault="00D94401" w:rsidP="00D94401">
      <w:pPr>
        <w:pBdr>
          <w:top w:val="nil"/>
          <w:left w:val="nil"/>
          <w:bottom w:val="nil"/>
          <w:right w:val="nil"/>
          <w:between w:val="nil"/>
        </w:pBdr>
      </w:pPr>
      <w:r>
        <w:t xml:space="preserve">The File object represents the properties of a file. A File object </w:t>
      </w:r>
      <w:r>
        <w:rPr>
          <w:b/>
        </w:rPr>
        <w:t>MUST</w:t>
      </w:r>
      <w:r>
        <w:t xml:space="preserve"> contain at least one of </w:t>
      </w:r>
      <w:r>
        <w:rPr>
          <w:rFonts w:ascii="Consolas" w:eastAsia="Consolas" w:hAnsi="Consolas" w:cs="Consolas"/>
          <w:b/>
        </w:rPr>
        <w:t>hashes</w:t>
      </w:r>
      <w:r>
        <w:t xml:space="preserve"> or </w:t>
      </w:r>
      <w:r>
        <w:rPr>
          <w:rFonts w:ascii="Consolas" w:eastAsia="Consolas" w:hAnsi="Consolas" w:cs="Consolas"/>
          <w:b/>
        </w:rPr>
        <w:t>name</w:t>
      </w:r>
      <w:r>
        <w:t>.</w:t>
      </w:r>
    </w:p>
    <w:p w14:paraId="7A751779" w14:textId="5FB52822" w:rsidR="00D94401" w:rsidRDefault="00D94401" w:rsidP="00D94401">
      <w:pPr>
        <w:pStyle w:val="Heading3"/>
      </w:pPr>
      <w:bookmarkStart w:id="410" w:name="_vq03pryd7u32" w:colFirst="0" w:colLast="0"/>
      <w:bookmarkStart w:id="411" w:name="_Toc25068474"/>
      <w:bookmarkStart w:id="412" w:name="_Toc26789785"/>
      <w:bookmarkEnd w:id="410"/>
      <w:r>
        <w:t>Properties</w:t>
      </w:r>
      <w:bookmarkEnd w:id="411"/>
      <w:bookmarkEnd w:id="412"/>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1485"/>
        <w:gridCol w:w="5430"/>
      </w:tblGrid>
      <w:tr w:rsidR="00D94401" w14:paraId="51928B18"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1263FB" w14:textId="77777777" w:rsidR="00D94401" w:rsidRDefault="00D94401" w:rsidP="008C40DE">
            <w:pPr>
              <w:rPr>
                <w:b/>
                <w:color w:val="FFFFFF"/>
              </w:rPr>
            </w:pPr>
            <w:r>
              <w:rPr>
                <w:b/>
                <w:color w:val="FFFFFF"/>
              </w:rPr>
              <w:t>Required Common Properties</w:t>
            </w:r>
          </w:p>
        </w:tc>
      </w:tr>
      <w:tr w:rsidR="00D94401" w14:paraId="543CBB08"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DEEFBBF"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05FD06B7"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E00A6F" w14:textId="77777777" w:rsidR="00D94401" w:rsidRDefault="00D94401" w:rsidP="008C40DE">
            <w:pPr>
              <w:rPr>
                <w:b/>
                <w:color w:val="FFFFFF"/>
              </w:rPr>
            </w:pPr>
            <w:r>
              <w:rPr>
                <w:b/>
                <w:color w:val="FFFFFF"/>
              </w:rPr>
              <w:t>Optional Common Properties</w:t>
            </w:r>
          </w:p>
        </w:tc>
      </w:tr>
      <w:tr w:rsidR="00D94401" w14:paraId="6814C612"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6F74B6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0AB5827F"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FF92F3" w14:textId="77777777" w:rsidR="00D94401" w:rsidRDefault="00D94401" w:rsidP="008C40DE">
            <w:pPr>
              <w:rPr>
                <w:b/>
                <w:color w:val="FFFFFF"/>
              </w:rPr>
            </w:pPr>
            <w:r>
              <w:rPr>
                <w:b/>
                <w:color w:val="FFFFFF"/>
              </w:rPr>
              <w:t>Not Applicable Common Properties</w:t>
            </w:r>
          </w:p>
        </w:tc>
      </w:tr>
      <w:tr w:rsidR="00D94401" w14:paraId="1185E9BF"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05BEC52"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13519645" w14:textId="77777777" w:rsidTr="008C40DE">
        <w:tc>
          <w:tcPr>
            <w:tcW w:w="9360" w:type="dxa"/>
            <w:gridSpan w:val="3"/>
            <w:shd w:val="clear" w:color="auto" w:fill="073763"/>
            <w:tcMar>
              <w:top w:w="100" w:type="dxa"/>
              <w:left w:w="100" w:type="dxa"/>
              <w:bottom w:w="100" w:type="dxa"/>
              <w:right w:w="100" w:type="dxa"/>
            </w:tcMar>
          </w:tcPr>
          <w:p w14:paraId="596503DA" w14:textId="77777777" w:rsidR="00D94401" w:rsidRDefault="00D94401" w:rsidP="008C40DE">
            <w:pPr>
              <w:widowControl w:val="0"/>
              <w:pBdr>
                <w:top w:val="nil"/>
                <w:left w:val="nil"/>
                <w:bottom w:val="nil"/>
                <w:right w:val="nil"/>
                <w:between w:val="nil"/>
              </w:pBdr>
              <w:rPr>
                <w:b/>
                <w:color w:val="FFFFFF"/>
              </w:rPr>
            </w:pPr>
            <w:r>
              <w:rPr>
                <w:b/>
                <w:color w:val="FFFFFF"/>
              </w:rPr>
              <w:t>File Object Specific Properties</w:t>
            </w:r>
          </w:p>
        </w:tc>
      </w:tr>
      <w:tr w:rsidR="00D94401" w14:paraId="2DA3DB5C" w14:textId="77777777" w:rsidTr="008C40DE">
        <w:tc>
          <w:tcPr>
            <w:tcW w:w="9360" w:type="dxa"/>
            <w:gridSpan w:val="3"/>
            <w:tcMar>
              <w:top w:w="100" w:type="dxa"/>
              <w:left w:w="100" w:type="dxa"/>
              <w:bottom w:w="100" w:type="dxa"/>
              <w:right w:w="100" w:type="dxa"/>
            </w:tcMar>
          </w:tcPr>
          <w:p w14:paraId="3BFE80E6"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size</w:t>
            </w:r>
            <w:r>
              <w:t xml:space="preserve">, </w:t>
            </w:r>
            <w:r>
              <w:rPr>
                <w:rFonts w:ascii="Consolas" w:eastAsia="Consolas" w:hAnsi="Consolas" w:cs="Consolas"/>
                <w:b/>
              </w:rPr>
              <w:t>name</w:t>
            </w:r>
            <w:r>
              <w:t xml:space="preserve">, </w:t>
            </w:r>
            <w:r>
              <w:rPr>
                <w:rFonts w:ascii="Consolas" w:eastAsia="Consolas" w:hAnsi="Consolas" w:cs="Consolas"/>
                <w:b/>
              </w:rPr>
              <w:t>name_enc</w:t>
            </w:r>
            <w:r>
              <w:t xml:space="preserve">, </w:t>
            </w:r>
            <w:r>
              <w:rPr>
                <w:rFonts w:ascii="Consolas" w:eastAsia="Consolas" w:hAnsi="Consolas" w:cs="Consolas"/>
                <w:b/>
              </w:rPr>
              <w:t>magic_number_hex</w:t>
            </w:r>
            <w:r>
              <w:t xml:space="preserve">, </w:t>
            </w:r>
            <w:r>
              <w:rPr>
                <w:rFonts w:ascii="Consolas" w:eastAsia="Consolas" w:hAnsi="Consolas" w:cs="Consolas"/>
                <w:b/>
              </w:rPr>
              <w:t>mime_type</w:t>
            </w:r>
            <w:r>
              <w:t xml:space="preserve">, </w:t>
            </w:r>
            <w:r>
              <w:rPr>
                <w:rFonts w:ascii="Consolas" w:eastAsia="Consolas" w:hAnsi="Consolas" w:cs="Consolas"/>
                <w:b/>
              </w:rPr>
              <w:t>ctime</w:t>
            </w:r>
            <w:r>
              <w:t xml:space="preserve">, </w:t>
            </w:r>
            <w:r>
              <w:rPr>
                <w:rFonts w:ascii="Consolas" w:eastAsia="Consolas" w:hAnsi="Consolas" w:cs="Consolas"/>
                <w:b/>
              </w:rPr>
              <w:t>mtime</w:t>
            </w:r>
            <w:r>
              <w:t xml:space="preserve">, </w:t>
            </w:r>
            <w:r>
              <w:rPr>
                <w:rFonts w:ascii="Consolas" w:eastAsia="Consolas" w:hAnsi="Consolas" w:cs="Consolas"/>
                <w:b/>
              </w:rPr>
              <w:t>atime</w:t>
            </w:r>
            <w:r>
              <w:t xml:space="preserve">, </w:t>
            </w:r>
            <w:r>
              <w:rPr>
                <w:rFonts w:ascii="Consolas" w:eastAsia="Consolas" w:hAnsi="Consolas" w:cs="Consolas"/>
                <w:b/>
              </w:rPr>
              <w:t>parent_directory_ref</w:t>
            </w:r>
            <w:r>
              <w:t xml:space="preserve">, </w:t>
            </w:r>
            <w:r>
              <w:rPr>
                <w:rFonts w:ascii="Consolas" w:eastAsia="Consolas" w:hAnsi="Consolas" w:cs="Consolas"/>
                <w:b/>
              </w:rPr>
              <w:t>contains_refs</w:t>
            </w:r>
            <w:r>
              <w:t xml:space="preserve">, </w:t>
            </w:r>
            <w:r>
              <w:rPr>
                <w:rFonts w:ascii="Consolas" w:eastAsia="Consolas" w:hAnsi="Consolas" w:cs="Consolas"/>
                <w:b/>
              </w:rPr>
              <w:t>content_ref</w:t>
            </w:r>
          </w:p>
        </w:tc>
      </w:tr>
      <w:tr w:rsidR="00D94401" w14:paraId="1AFB89A3" w14:textId="77777777" w:rsidTr="008C40DE">
        <w:tc>
          <w:tcPr>
            <w:tcW w:w="9360" w:type="dxa"/>
            <w:gridSpan w:val="3"/>
            <w:shd w:val="clear" w:color="auto" w:fill="073763"/>
            <w:tcMar>
              <w:top w:w="100" w:type="dxa"/>
              <w:left w:w="100" w:type="dxa"/>
              <w:bottom w:w="100" w:type="dxa"/>
              <w:right w:w="100" w:type="dxa"/>
            </w:tcMar>
          </w:tcPr>
          <w:p w14:paraId="0223302B" w14:textId="77777777" w:rsidR="00D94401" w:rsidRDefault="00D94401" w:rsidP="008C40DE">
            <w:pPr>
              <w:rPr>
                <w:b/>
                <w:color w:val="FFFFFF"/>
              </w:rPr>
            </w:pPr>
            <w:r>
              <w:rPr>
                <w:b/>
                <w:color w:val="FFFFFF"/>
              </w:rPr>
              <w:t>ID Contributing Properties</w:t>
            </w:r>
          </w:p>
        </w:tc>
      </w:tr>
      <w:tr w:rsidR="00D94401" w14:paraId="30A65C16" w14:textId="77777777" w:rsidTr="008C40DE">
        <w:tc>
          <w:tcPr>
            <w:tcW w:w="9360" w:type="dxa"/>
            <w:gridSpan w:val="3"/>
            <w:tcMar>
              <w:top w:w="100" w:type="dxa"/>
              <w:left w:w="100" w:type="dxa"/>
              <w:bottom w:w="100" w:type="dxa"/>
              <w:right w:w="100" w:type="dxa"/>
            </w:tcMar>
          </w:tcPr>
          <w:p w14:paraId="3EDBE58B" w14:textId="77777777" w:rsidR="00D94401" w:rsidRDefault="00D94401" w:rsidP="008C40DE">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name</w:t>
            </w:r>
            <w:r>
              <w:t xml:space="preserve">, </w:t>
            </w:r>
            <w:r>
              <w:rPr>
                <w:rFonts w:ascii="Consolas" w:eastAsia="Consolas" w:hAnsi="Consolas" w:cs="Consolas"/>
                <w:b/>
              </w:rPr>
              <w:t>extensions</w:t>
            </w:r>
          </w:p>
          <w:p w14:paraId="1501E03D" w14:textId="77777777" w:rsidR="00D94401" w:rsidRDefault="00D94401" w:rsidP="008C40DE">
            <w:pPr>
              <w:widowControl w:val="0"/>
              <w:rPr>
                <w:rFonts w:ascii="Consolas" w:eastAsia="Consolas" w:hAnsi="Consolas" w:cs="Consolas"/>
                <w:b/>
              </w:rPr>
            </w:pPr>
          </w:p>
          <w:p w14:paraId="0404365E" w14:textId="77777777" w:rsidR="00D94401" w:rsidRDefault="00D94401" w:rsidP="008C40DE">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D94401" w14:paraId="13219972" w14:textId="77777777" w:rsidTr="008C40DE">
        <w:tc>
          <w:tcPr>
            <w:tcW w:w="2445" w:type="dxa"/>
            <w:shd w:val="clear" w:color="auto" w:fill="073763"/>
            <w:tcMar>
              <w:top w:w="100" w:type="dxa"/>
              <w:left w:w="100" w:type="dxa"/>
              <w:bottom w:w="100" w:type="dxa"/>
              <w:right w:w="100" w:type="dxa"/>
            </w:tcMar>
          </w:tcPr>
          <w:p w14:paraId="79278AB6"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7D015655"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430" w:type="dxa"/>
            <w:shd w:val="clear" w:color="auto" w:fill="073763"/>
            <w:tcMar>
              <w:top w:w="100" w:type="dxa"/>
              <w:left w:w="100" w:type="dxa"/>
              <w:bottom w:w="100" w:type="dxa"/>
              <w:right w:w="100" w:type="dxa"/>
            </w:tcMar>
          </w:tcPr>
          <w:p w14:paraId="375A0293"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7BE5CD75" w14:textId="77777777" w:rsidTr="008C40DE">
        <w:tc>
          <w:tcPr>
            <w:tcW w:w="2445" w:type="dxa"/>
            <w:shd w:val="clear" w:color="auto" w:fill="D9D9D9"/>
            <w:tcMar>
              <w:top w:w="100" w:type="dxa"/>
              <w:left w:w="100" w:type="dxa"/>
              <w:bottom w:w="100" w:type="dxa"/>
              <w:right w:w="100" w:type="dxa"/>
            </w:tcMar>
          </w:tcPr>
          <w:p w14:paraId="0B086E4D"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5D7C492D"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430" w:type="dxa"/>
            <w:shd w:val="clear" w:color="auto" w:fill="D9D9D9"/>
            <w:tcMar>
              <w:top w:w="100" w:type="dxa"/>
              <w:left w:w="100" w:type="dxa"/>
              <w:bottom w:w="100" w:type="dxa"/>
              <w:right w:w="100" w:type="dxa"/>
            </w:tcMar>
          </w:tcPr>
          <w:p w14:paraId="04102EF3"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file</w:t>
            </w:r>
            <w:r>
              <w:t>.</w:t>
            </w:r>
          </w:p>
        </w:tc>
      </w:tr>
      <w:tr w:rsidR="00D94401" w14:paraId="37ECC2DC" w14:textId="77777777" w:rsidTr="008C40DE">
        <w:tc>
          <w:tcPr>
            <w:tcW w:w="2445" w:type="dxa"/>
            <w:shd w:val="clear" w:color="auto" w:fill="D9D9D9"/>
            <w:tcMar>
              <w:top w:w="100" w:type="dxa"/>
              <w:left w:w="100" w:type="dxa"/>
              <w:bottom w:w="100" w:type="dxa"/>
              <w:right w:w="100" w:type="dxa"/>
            </w:tcMar>
          </w:tcPr>
          <w:p w14:paraId="3A07EFA6" w14:textId="77777777" w:rsidR="00D94401" w:rsidRDefault="00D94401" w:rsidP="008C40DE">
            <w:pPr>
              <w:widowControl w:val="0"/>
              <w:pBdr>
                <w:top w:val="nil"/>
                <w:left w:val="nil"/>
                <w:bottom w:val="nil"/>
                <w:right w:val="nil"/>
                <w:between w:val="nil"/>
              </w:pBdr>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5D818DB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30" w:type="dxa"/>
            <w:shd w:val="clear" w:color="auto" w:fill="D9D9D9"/>
            <w:tcMar>
              <w:top w:w="100" w:type="dxa"/>
              <w:left w:w="100" w:type="dxa"/>
              <w:bottom w:w="100" w:type="dxa"/>
              <w:right w:w="100" w:type="dxa"/>
            </w:tcMar>
          </w:tcPr>
          <w:p w14:paraId="4E279514" w14:textId="77777777" w:rsidR="00D94401" w:rsidRDefault="00D94401" w:rsidP="008C40DE">
            <w:pPr>
              <w:widowControl w:val="0"/>
              <w:pBdr>
                <w:top w:val="nil"/>
                <w:left w:val="nil"/>
                <w:bottom w:val="nil"/>
                <w:right w:val="nil"/>
                <w:between w:val="nil"/>
              </w:pBdr>
            </w:pPr>
            <w:r>
              <w:t xml:space="preserve">The File object defines the following extensions. In addition to these, producers </w:t>
            </w:r>
            <w:r>
              <w:rPr>
                <w:b/>
              </w:rPr>
              <w:t>MAY</w:t>
            </w:r>
            <w:r>
              <w:t xml:space="preserve"> create their own.</w:t>
            </w:r>
          </w:p>
          <w:p w14:paraId="5F8EFF0C" w14:textId="77777777" w:rsidR="00D94401" w:rsidRDefault="00D94401" w:rsidP="008C40DE">
            <w:pPr>
              <w:widowControl w:val="0"/>
              <w:pBdr>
                <w:top w:val="nil"/>
                <w:left w:val="nil"/>
                <w:bottom w:val="nil"/>
                <w:right w:val="nil"/>
                <w:between w:val="nil"/>
              </w:pBdr>
            </w:pPr>
          </w:p>
          <w:p w14:paraId="0BDB66F3"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lastRenderedPageBreak/>
              <w:t>ntfs-ext</w:t>
            </w:r>
            <w:r>
              <w:t xml:space="preserve">, </w:t>
            </w:r>
            <w:r>
              <w:rPr>
                <w:rFonts w:ascii="Consolas" w:eastAsia="Consolas" w:hAnsi="Consolas" w:cs="Consolas"/>
                <w:color w:val="C7254E"/>
                <w:shd w:val="clear" w:color="auto" w:fill="F9F2F4"/>
              </w:rPr>
              <w:t>raster-image-ext</w:t>
            </w:r>
            <w:r>
              <w:t xml:space="preserve">, </w:t>
            </w:r>
            <w:r>
              <w:rPr>
                <w:rFonts w:ascii="Consolas" w:eastAsia="Consolas" w:hAnsi="Consolas" w:cs="Consolas"/>
                <w:color w:val="C7254E"/>
                <w:shd w:val="clear" w:color="auto" w:fill="F9F2F4"/>
              </w:rPr>
              <w:t>pdf-ext</w:t>
            </w:r>
            <w:r>
              <w:t xml:space="preserve">, </w:t>
            </w:r>
            <w:r>
              <w:rPr>
                <w:rFonts w:ascii="Consolas" w:eastAsia="Consolas" w:hAnsi="Consolas" w:cs="Consolas"/>
                <w:color w:val="C7254E"/>
                <w:shd w:val="clear" w:color="auto" w:fill="F9F2F4"/>
              </w:rPr>
              <w:t>archive-ext</w:t>
            </w:r>
            <w:r>
              <w:t xml:space="preserve">, </w:t>
            </w:r>
            <w:r>
              <w:rPr>
                <w:rFonts w:ascii="Consolas" w:eastAsia="Consolas" w:hAnsi="Consolas" w:cs="Consolas"/>
                <w:color w:val="C7254E"/>
                <w:shd w:val="clear" w:color="auto" w:fill="F9F2F4"/>
              </w:rPr>
              <w:t>windows-pebinary-ext</w:t>
            </w:r>
          </w:p>
          <w:p w14:paraId="7B0927DB" w14:textId="77777777" w:rsidR="00D94401" w:rsidRDefault="00D94401" w:rsidP="008C40DE">
            <w:pPr>
              <w:widowControl w:val="0"/>
              <w:pBdr>
                <w:top w:val="nil"/>
                <w:left w:val="nil"/>
                <w:bottom w:val="nil"/>
                <w:right w:val="nil"/>
                <w:between w:val="nil"/>
              </w:pBdr>
            </w:pPr>
          </w:p>
          <w:p w14:paraId="294AE383" w14:textId="77777777" w:rsidR="00D94401" w:rsidRDefault="00D94401" w:rsidP="008C40DE">
            <w:pPr>
              <w:widowControl w:val="0"/>
              <w:pBdr>
                <w:top w:val="nil"/>
                <w:left w:val="nil"/>
                <w:bottom w:val="nil"/>
                <w:right w:val="nil"/>
                <w:between w:val="nil"/>
              </w:pBdr>
            </w:pPr>
            <w:r>
              <w:t xml:space="preserve">Dictionary keys </w:t>
            </w:r>
            <w:r>
              <w:rPr>
                <w:b/>
              </w:rPr>
              <w:t>MUST</w:t>
            </w:r>
            <w:r>
              <w:t xml:space="preserve"> identify the extension type by name.</w:t>
            </w:r>
          </w:p>
          <w:p w14:paraId="3906E23F" w14:textId="77777777" w:rsidR="00D94401" w:rsidRDefault="00D94401" w:rsidP="008C40DE">
            <w:pPr>
              <w:widowControl w:val="0"/>
              <w:pBdr>
                <w:top w:val="nil"/>
                <w:left w:val="nil"/>
                <w:bottom w:val="nil"/>
                <w:right w:val="nil"/>
                <w:between w:val="nil"/>
              </w:pBdr>
            </w:pPr>
          </w:p>
          <w:p w14:paraId="58225391" w14:textId="77777777" w:rsidR="00D94401" w:rsidRDefault="00D94401" w:rsidP="008C40DE">
            <w:pPr>
              <w:widowControl w:val="0"/>
              <w:pBdr>
                <w:top w:val="nil"/>
                <w:left w:val="nil"/>
                <w:bottom w:val="nil"/>
                <w:right w:val="nil"/>
                <w:between w:val="nil"/>
              </w:pBdr>
            </w:pPr>
            <w:r>
              <w:t xml:space="preserve">The corresponding dictionary values </w:t>
            </w:r>
            <w:r>
              <w:rPr>
                <w:b/>
              </w:rPr>
              <w:t>MUST</w:t>
            </w:r>
            <w:r>
              <w:t xml:space="preserve"> contain the contents of the extension instance.</w:t>
            </w:r>
          </w:p>
        </w:tc>
      </w:tr>
      <w:tr w:rsidR="00D94401" w14:paraId="33D22746" w14:textId="77777777" w:rsidTr="008C40DE">
        <w:tc>
          <w:tcPr>
            <w:tcW w:w="2445" w:type="dxa"/>
            <w:shd w:val="clear" w:color="auto" w:fill="auto"/>
            <w:tcMar>
              <w:top w:w="100" w:type="dxa"/>
              <w:left w:w="100" w:type="dxa"/>
              <w:bottom w:w="100" w:type="dxa"/>
              <w:right w:w="100" w:type="dxa"/>
            </w:tcMar>
          </w:tcPr>
          <w:p w14:paraId="10FC3BF4"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hashes</w:t>
            </w:r>
            <w:r>
              <w:rPr>
                <w:b/>
              </w:rPr>
              <w:t xml:space="preserve"> </w:t>
            </w:r>
            <w:r>
              <w:t>(optional)</w:t>
            </w:r>
          </w:p>
        </w:tc>
        <w:tc>
          <w:tcPr>
            <w:tcW w:w="1485" w:type="dxa"/>
            <w:shd w:val="clear" w:color="auto" w:fill="auto"/>
            <w:tcMar>
              <w:top w:w="100" w:type="dxa"/>
              <w:left w:w="100" w:type="dxa"/>
              <w:bottom w:w="100" w:type="dxa"/>
              <w:right w:w="100" w:type="dxa"/>
            </w:tcMar>
          </w:tcPr>
          <w:p w14:paraId="3794C4CD"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30" w:type="dxa"/>
            <w:shd w:val="clear" w:color="auto" w:fill="auto"/>
            <w:tcMar>
              <w:top w:w="100" w:type="dxa"/>
              <w:left w:w="100" w:type="dxa"/>
              <w:bottom w:w="100" w:type="dxa"/>
              <w:right w:w="100" w:type="dxa"/>
            </w:tcMar>
          </w:tcPr>
          <w:p w14:paraId="614EB90C" w14:textId="77777777" w:rsidR="00D94401" w:rsidRDefault="00D94401" w:rsidP="008C40DE">
            <w:pPr>
              <w:widowControl w:val="0"/>
              <w:pBdr>
                <w:top w:val="nil"/>
                <w:left w:val="nil"/>
                <w:bottom w:val="nil"/>
                <w:right w:val="nil"/>
                <w:between w:val="nil"/>
              </w:pBdr>
            </w:pPr>
            <w:r>
              <w:t>Specifies a dictionary of hashes for the file.</w:t>
            </w:r>
            <w:r>
              <w:br/>
            </w:r>
            <w:r>
              <w:br/>
              <w:t xml:space="preserve">(When used with the Archive File Extension, this refers to the hash of the </w:t>
            </w:r>
            <w:r>
              <w:rPr>
                <w:b/>
              </w:rPr>
              <w:t>entire</w:t>
            </w:r>
            <w:r>
              <w:t xml:space="preserve"> archive file, </w:t>
            </w:r>
            <w:r>
              <w:rPr>
                <w:b/>
              </w:rPr>
              <w:t>not</w:t>
            </w:r>
            <w:r>
              <w:t xml:space="preserve"> its contents.)</w:t>
            </w:r>
          </w:p>
          <w:p w14:paraId="241DF3A1" w14:textId="77777777" w:rsidR="00D94401" w:rsidRDefault="00D94401" w:rsidP="008C40DE">
            <w:pPr>
              <w:widowControl w:val="0"/>
              <w:pBdr>
                <w:top w:val="nil"/>
                <w:left w:val="nil"/>
                <w:bottom w:val="nil"/>
                <w:right w:val="nil"/>
                <w:between w:val="nil"/>
              </w:pBdr>
            </w:pPr>
          </w:p>
          <w:p w14:paraId="2C181B0A" w14:textId="77777777" w:rsidR="00D94401" w:rsidRDefault="00D94401" w:rsidP="008C40DE">
            <w:pPr>
              <w:widowControl w:val="0"/>
              <w:pBdr>
                <w:top w:val="nil"/>
                <w:left w:val="nil"/>
                <w:bottom w:val="nil"/>
                <w:right w:val="nil"/>
                <w:between w:val="nil"/>
              </w:pBdr>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r w:rsidR="00D94401" w14:paraId="36C29294" w14:textId="77777777" w:rsidTr="008C40DE">
        <w:tc>
          <w:tcPr>
            <w:tcW w:w="2445" w:type="dxa"/>
            <w:shd w:val="clear" w:color="auto" w:fill="auto"/>
            <w:tcMar>
              <w:top w:w="100" w:type="dxa"/>
              <w:left w:w="100" w:type="dxa"/>
              <w:bottom w:w="100" w:type="dxa"/>
              <w:right w:w="100" w:type="dxa"/>
            </w:tcMar>
          </w:tcPr>
          <w:p w14:paraId="20397DB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58980AA0"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30" w:type="dxa"/>
            <w:shd w:val="clear" w:color="auto" w:fill="auto"/>
            <w:tcMar>
              <w:top w:w="100" w:type="dxa"/>
              <w:left w:w="100" w:type="dxa"/>
              <w:bottom w:w="100" w:type="dxa"/>
              <w:right w:w="100" w:type="dxa"/>
            </w:tcMar>
          </w:tcPr>
          <w:p w14:paraId="5BDC8AB8" w14:textId="77777777" w:rsidR="00D94401" w:rsidRDefault="00D94401" w:rsidP="008C40DE">
            <w:pPr>
              <w:widowControl w:val="0"/>
              <w:pBdr>
                <w:top w:val="nil"/>
                <w:left w:val="nil"/>
                <w:bottom w:val="nil"/>
                <w:right w:val="nil"/>
                <w:between w:val="nil"/>
              </w:pBdr>
            </w:pPr>
            <w:r>
              <w:t xml:space="preserve">Specifies the size of the file, in bytes. The value of this property </w:t>
            </w:r>
            <w:r>
              <w:rPr>
                <w:b/>
              </w:rPr>
              <w:t>MUST NOT</w:t>
            </w:r>
            <w:r>
              <w:t xml:space="preserve"> be negative.</w:t>
            </w:r>
          </w:p>
        </w:tc>
      </w:tr>
      <w:tr w:rsidR="00D94401" w14:paraId="0A9EF3C3" w14:textId="77777777" w:rsidTr="008C40DE">
        <w:tc>
          <w:tcPr>
            <w:tcW w:w="2445" w:type="dxa"/>
            <w:shd w:val="clear" w:color="auto" w:fill="auto"/>
            <w:tcMar>
              <w:top w:w="100" w:type="dxa"/>
              <w:left w:w="100" w:type="dxa"/>
              <w:bottom w:w="100" w:type="dxa"/>
              <w:right w:w="100" w:type="dxa"/>
            </w:tcMar>
          </w:tcPr>
          <w:p w14:paraId="617E1A85"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name</w:t>
            </w:r>
            <w:r>
              <w:rPr>
                <w:b/>
              </w:rPr>
              <w:t xml:space="preserve"> </w:t>
            </w:r>
            <w:r>
              <w:t>(optional)</w:t>
            </w:r>
          </w:p>
        </w:tc>
        <w:tc>
          <w:tcPr>
            <w:tcW w:w="1485" w:type="dxa"/>
            <w:shd w:val="clear" w:color="auto" w:fill="auto"/>
            <w:tcMar>
              <w:top w:w="100" w:type="dxa"/>
              <w:left w:w="100" w:type="dxa"/>
              <w:bottom w:w="100" w:type="dxa"/>
              <w:right w:w="100" w:type="dxa"/>
            </w:tcMar>
          </w:tcPr>
          <w:p w14:paraId="3DCC4997" w14:textId="77777777" w:rsidR="00D94401" w:rsidRDefault="00D94401" w:rsidP="008C40DE">
            <w:pPr>
              <w:widowControl w:val="0"/>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6130078F" w14:textId="77777777" w:rsidR="00D94401" w:rsidRDefault="00D94401" w:rsidP="008C40DE">
            <w:pPr>
              <w:widowControl w:val="0"/>
              <w:pBdr>
                <w:top w:val="nil"/>
                <w:left w:val="nil"/>
                <w:bottom w:val="nil"/>
                <w:right w:val="nil"/>
                <w:between w:val="nil"/>
              </w:pBdr>
            </w:pPr>
            <w:r>
              <w:t>Specifies the name of the file.</w:t>
            </w:r>
          </w:p>
        </w:tc>
      </w:tr>
      <w:tr w:rsidR="00D94401" w14:paraId="4738E1CE" w14:textId="77777777" w:rsidTr="008C40DE">
        <w:tc>
          <w:tcPr>
            <w:tcW w:w="2445" w:type="dxa"/>
            <w:shd w:val="clear" w:color="auto" w:fill="auto"/>
            <w:tcMar>
              <w:top w:w="100" w:type="dxa"/>
              <w:left w:w="100" w:type="dxa"/>
              <w:bottom w:w="100" w:type="dxa"/>
              <w:right w:w="100" w:type="dxa"/>
            </w:tcMar>
          </w:tcPr>
          <w:p w14:paraId="0EFA2828" w14:textId="77777777" w:rsidR="00D94401" w:rsidRDefault="00D94401" w:rsidP="008C40DE">
            <w:pPr>
              <w:widowControl w:val="0"/>
              <w:pBdr>
                <w:top w:val="nil"/>
                <w:left w:val="nil"/>
                <w:bottom w:val="nil"/>
                <w:right w:val="nil"/>
                <w:between w:val="nil"/>
              </w:pBdr>
            </w:pPr>
            <w:r>
              <w:rPr>
                <w:rFonts w:ascii="Consolas" w:eastAsia="Consolas" w:hAnsi="Consolas" w:cs="Consolas"/>
                <w:b/>
              </w:rPr>
              <w:t>name_enc</w:t>
            </w:r>
            <w:r>
              <w:rPr>
                <w:b/>
              </w:rPr>
              <w:t xml:space="preserve"> </w:t>
            </w:r>
            <w:r>
              <w:t>(optional)</w:t>
            </w:r>
          </w:p>
        </w:tc>
        <w:tc>
          <w:tcPr>
            <w:tcW w:w="1485" w:type="dxa"/>
            <w:shd w:val="clear" w:color="auto" w:fill="auto"/>
            <w:tcMar>
              <w:top w:w="100" w:type="dxa"/>
              <w:left w:w="100" w:type="dxa"/>
              <w:bottom w:w="100" w:type="dxa"/>
              <w:right w:w="100" w:type="dxa"/>
            </w:tcMar>
          </w:tcPr>
          <w:p w14:paraId="2DE32F5E"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7F9D02C2" w14:textId="77777777" w:rsidR="00D94401" w:rsidRDefault="00D94401" w:rsidP="008C40DE">
            <w:pPr>
              <w:widowControl w:val="0"/>
              <w:pBdr>
                <w:top w:val="nil"/>
                <w:left w:val="nil"/>
                <w:bottom w:val="nil"/>
                <w:right w:val="nil"/>
                <w:between w:val="nil"/>
              </w:pBdr>
            </w:pPr>
            <w:r>
              <w:t xml:space="preserve">Specifies the observed encoding for the name of the file. This value </w:t>
            </w:r>
            <w:r>
              <w:rPr>
                <w:b/>
              </w:rPr>
              <w:t>MUST</w:t>
            </w:r>
            <w:r>
              <w:t xml:space="preserve"> be specified using the corresponding name from the 2013-12-20 revision of the IANA character set registry [</w:t>
            </w:r>
            <w:hyperlink w:anchor="kix.7czybiaqx0vt">
              <w:r>
                <w:rPr>
                  <w:color w:val="1155CC"/>
                  <w:u w:val="single"/>
                </w:rPr>
                <w:t>Character Sets</w:t>
              </w:r>
            </w:hyperlink>
            <w:r>
              <w:t xml:space="preserve">]. If the value from the Preferred MIME Name column for a character set is defined, this value </w:t>
            </w:r>
            <w:r>
              <w:rPr>
                <w:b/>
              </w:rPr>
              <w:t>MUST</w:t>
            </w:r>
            <w:r>
              <w:t xml:space="preserve"> be used; if it is not defined, then the value from the Name column in the registry </w:t>
            </w:r>
            <w:r>
              <w:rPr>
                <w:b/>
              </w:rPr>
              <w:t>MUST</w:t>
            </w:r>
            <w:r>
              <w:t xml:space="preserve"> be used instead.</w:t>
            </w:r>
          </w:p>
          <w:p w14:paraId="457FD5F8" w14:textId="77777777" w:rsidR="00D94401" w:rsidRDefault="00D94401" w:rsidP="008C40DE">
            <w:pPr>
              <w:widowControl w:val="0"/>
              <w:pBdr>
                <w:top w:val="nil"/>
                <w:left w:val="nil"/>
                <w:bottom w:val="nil"/>
                <w:right w:val="nil"/>
                <w:between w:val="nil"/>
              </w:pBdr>
            </w:pPr>
          </w:p>
          <w:p w14:paraId="544070EC" w14:textId="77777777" w:rsidR="00D94401" w:rsidRDefault="00D94401" w:rsidP="008C40DE">
            <w:pPr>
              <w:widowControl w:val="0"/>
              <w:pBdr>
                <w:top w:val="nil"/>
                <w:left w:val="nil"/>
                <w:bottom w:val="nil"/>
                <w:right w:val="nil"/>
                <w:between w:val="nil"/>
              </w:pBdr>
            </w:pPr>
            <w:r>
              <w:t>This property allows for the capture of the original text encoding for the file name, which may be forensically relevant; for example, a file on an NTFS volume whose name was created using the windows-1251 encoding, commonly used for languages based on Cyrillic script.</w:t>
            </w:r>
          </w:p>
        </w:tc>
      </w:tr>
      <w:tr w:rsidR="00D94401" w14:paraId="3074BB4C" w14:textId="77777777" w:rsidTr="008C40DE">
        <w:tc>
          <w:tcPr>
            <w:tcW w:w="2445" w:type="dxa"/>
            <w:shd w:val="clear" w:color="auto" w:fill="FFFFFF"/>
            <w:tcMar>
              <w:top w:w="100" w:type="dxa"/>
              <w:left w:w="100" w:type="dxa"/>
              <w:bottom w:w="100" w:type="dxa"/>
              <w:right w:w="100" w:type="dxa"/>
            </w:tcMar>
          </w:tcPr>
          <w:p w14:paraId="6C3B6E08"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magic_number_hex</w:t>
            </w:r>
            <w:r>
              <w:rPr>
                <w:b/>
              </w:rPr>
              <w:t xml:space="preserve"> </w:t>
            </w:r>
            <w:r>
              <w:t>(optional)</w:t>
            </w:r>
          </w:p>
        </w:tc>
        <w:tc>
          <w:tcPr>
            <w:tcW w:w="1485" w:type="dxa"/>
            <w:shd w:val="clear" w:color="auto" w:fill="FFFFFF"/>
            <w:tcMar>
              <w:top w:w="100" w:type="dxa"/>
              <w:left w:w="100" w:type="dxa"/>
              <w:bottom w:w="100" w:type="dxa"/>
              <w:right w:w="100" w:type="dxa"/>
            </w:tcMar>
          </w:tcPr>
          <w:p w14:paraId="3EF90CB6"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hex</w:t>
            </w:r>
          </w:p>
        </w:tc>
        <w:tc>
          <w:tcPr>
            <w:tcW w:w="5430" w:type="dxa"/>
            <w:shd w:val="clear" w:color="auto" w:fill="FFFFFF"/>
            <w:tcMar>
              <w:top w:w="100" w:type="dxa"/>
              <w:left w:w="100" w:type="dxa"/>
              <w:bottom w:w="100" w:type="dxa"/>
              <w:right w:w="100" w:type="dxa"/>
            </w:tcMar>
          </w:tcPr>
          <w:p w14:paraId="736979DB" w14:textId="77777777" w:rsidR="00D94401" w:rsidRDefault="00D94401" w:rsidP="008C40DE">
            <w:pPr>
              <w:widowControl w:val="0"/>
              <w:pBdr>
                <w:top w:val="nil"/>
                <w:left w:val="nil"/>
                <w:bottom w:val="nil"/>
                <w:right w:val="nil"/>
                <w:between w:val="nil"/>
              </w:pBdr>
            </w:pPr>
            <w:r>
              <w:t>Specifies the hexadecimal constant (“magic number”) associated with a specific file format that corresponds to the file, if applicable.</w:t>
            </w:r>
          </w:p>
        </w:tc>
      </w:tr>
      <w:tr w:rsidR="00D94401" w14:paraId="2C954FEA" w14:textId="77777777" w:rsidTr="008C40DE">
        <w:tc>
          <w:tcPr>
            <w:tcW w:w="2445" w:type="dxa"/>
            <w:shd w:val="clear" w:color="auto" w:fill="auto"/>
            <w:tcMar>
              <w:top w:w="100" w:type="dxa"/>
              <w:left w:w="100" w:type="dxa"/>
              <w:bottom w:w="100" w:type="dxa"/>
              <w:right w:w="100" w:type="dxa"/>
            </w:tcMar>
          </w:tcPr>
          <w:p w14:paraId="09422C74"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mime_type</w:t>
            </w:r>
            <w:r>
              <w:rPr>
                <w:b/>
              </w:rPr>
              <w:t xml:space="preserve"> </w:t>
            </w:r>
            <w:r>
              <w:t>(optional)</w:t>
            </w:r>
          </w:p>
        </w:tc>
        <w:tc>
          <w:tcPr>
            <w:tcW w:w="1485" w:type="dxa"/>
            <w:shd w:val="clear" w:color="auto" w:fill="auto"/>
            <w:tcMar>
              <w:top w:w="100" w:type="dxa"/>
              <w:left w:w="100" w:type="dxa"/>
              <w:bottom w:w="100" w:type="dxa"/>
              <w:right w:w="100" w:type="dxa"/>
            </w:tcMar>
          </w:tcPr>
          <w:p w14:paraId="4AB00973"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5E675A2A" w14:textId="77777777" w:rsidR="00D94401" w:rsidRDefault="00D94401" w:rsidP="008C40DE">
            <w:pPr>
              <w:widowControl w:val="0"/>
              <w:pBdr>
                <w:top w:val="nil"/>
                <w:left w:val="nil"/>
                <w:bottom w:val="nil"/>
                <w:right w:val="nil"/>
                <w:between w:val="nil"/>
              </w:pBdr>
            </w:pPr>
            <w:r>
              <w:t xml:space="preserve">Specifies the MIME type name specified for the file, e.g., </w:t>
            </w:r>
            <w:r>
              <w:rPr>
                <w:rFonts w:ascii="Consolas" w:eastAsia="Consolas" w:hAnsi="Consolas" w:cs="Consolas"/>
                <w:color w:val="073763"/>
                <w:shd w:val="clear" w:color="auto" w:fill="CFE2F3"/>
              </w:rPr>
              <w:t>application/msword</w:t>
            </w:r>
            <w:r>
              <w:t xml:space="preserve">. </w:t>
            </w:r>
          </w:p>
          <w:p w14:paraId="3DFAF1D9" w14:textId="77777777" w:rsidR="00D94401" w:rsidRDefault="00D94401" w:rsidP="008C40DE">
            <w:pPr>
              <w:widowControl w:val="0"/>
              <w:pBdr>
                <w:top w:val="nil"/>
                <w:left w:val="nil"/>
                <w:bottom w:val="nil"/>
                <w:right w:val="nil"/>
                <w:between w:val="nil"/>
              </w:pBdr>
            </w:pPr>
          </w:p>
          <w:p w14:paraId="5F1CDD95" w14:textId="77777777" w:rsidR="00D94401" w:rsidRDefault="00D94401" w:rsidP="008C40DE">
            <w:pPr>
              <w:widowControl w:val="0"/>
              <w:pBdr>
                <w:top w:val="nil"/>
                <w:left w:val="nil"/>
                <w:bottom w:val="nil"/>
                <w:right w:val="nil"/>
                <w:between w:val="nil"/>
              </w:pBdr>
            </w:pPr>
            <w:r>
              <w:t xml:space="preserve">Whenever feasible, this value </w:t>
            </w:r>
            <w:r>
              <w:rPr>
                <w:b/>
              </w:rPr>
              <w:t>SHOULD</w:t>
            </w:r>
            <w:r>
              <w:t xml:space="preserve"> be one of the values defined in the Template column in the IANA media type registry </w:t>
            </w:r>
            <w:hyperlink w:anchor="kix.vvgtyw3tgq0v">
              <w:r>
                <w:rPr>
                  <w:color w:val="1155CC"/>
                  <w:u w:val="single"/>
                </w:rPr>
                <w:t>[Media Types]</w:t>
              </w:r>
            </w:hyperlink>
            <w:r>
              <w:t xml:space="preserve">. </w:t>
            </w:r>
          </w:p>
          <w:p w14:paraId="716D8F77" w14:textId="77777777" w:rsidR="00D94401" w:rsidRDefault="00D94401" w:rsidP="008C40DE">
            <w:pPr>
              <w:widowControl w:val="0"/>
              <w:pBdr>
                <w:top w:val="nil"/>
                <w:left w:val="nil"/>
                <w:bottom w:val="nil"/>
                <w:right w:val="nil"/>
                <w:between w:val="nil"/>
              </w:pBdr>
            </w:pPr>
          </w:p>
          <w:p w14:paraId="1325CF7B" w14:textId="77777777" w:rsidR="00D94401" w:rsidRDefault="00D94401" w:rsidP="008C40DE">
            <w:pPr>
              <w:pBdr>
                <w:top w:val="nil"/>
                <w:left w:val="nil"/>
                <w:bottom w:val="nil"/>
                <w:right w:val="nil"/>
                <w:between w:val="nil"/>
              </w:pBdr>
            </w:pPr>
            <w:r>
              <w:lastRenderedPageBreak/>
              <w:t>Maintaining a comprehensive universal catalog of all extant file types is obviously not possible. When specifying a MIME Type not included in the IANA registry, implementers should use their best judgement so as to facilitate interoperability.</w:t>
            </w:r>
          </w:p>
        </w:tc>
      </w:tr>
      <w:tr w:rsidR="00D94401" w14:paraId="5D2A5036" w14:textId="77777777" w:rsidTr="008C40DE">
        <w:tc>
          <w:tcPr>
            <w:tcW w:w="2445" w:type="dxa"/>
            <w:shd w:val="clear" w:color="auto" w:fill="auto"/>
            <w:tcMar>
              <w:top w:w="100" w:type="dxa"/>
              <w:left w:w="100" w:type="dxa"/>
              <w:bottom w:w="100" w:type="dxa"/>
              <w:right w:w="100" w:type="dxa"/>
            </w:tcMar>
          </w:tcPr>
          <w:p w14:paraId="7727A09E"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ctime</w:t>
            </w:r>
            <w:r>
              <w:rPr>
                <w:b/>
              </w:rPr>
              <w:t xml:space="preserve"> </w:t>
            </w:r>
            <w:r>
              <w:t>(optional)</w:t>
            </w:r>
          </w:p>
        </w:tc>
        <w:tc>
          <w:tcPr>
            <w:tcW w:w="1485" w:type="dxa"/>
            <w:shd w:val="clear" w:color="auto" w:fill="auto"/>
            <w:tcMar>
              <w:top w:w="100" w:type="dxa"/>
              <w:left w:w="100" w:type="dxa"/>
              <w:bottom w:w="100" w:type="dxa"/>
              <w:right w:w="100" w:type="dxa"/>
            </w:tcMar>
          </w:tcPr>
          <w:p w14:paraId="4649BAB8"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158CFF49" w14:textId="77777777" w:rsidR="00D94401" w:rsidRDefault="00D94401" w:rsidP="008C40DE">
            <w:pPr>
              <w:widowControl w:val="0"/>
              <w:pBdr>
                <w:top w:val="nil"/>
                <w:left w:val="nil"/>
                <w:bottom w:val="nil"/>
                <w:right w:val="nil"/>
                <w:between w:val="nil"/>
              </w:pBdr>
            </w:pPr>
            <w:r>
              <w:t>Specifies the date/time the file was created.</w:t>
            </w:r>
          </w:p>
        </w:tc>
      </w:tr>
      <w:tr w:rsidR="00D94401" w14:paraId="29105845" w14:textId="77777777" w:rsidTr="008C40DE">
        <w:tc>
          <w:tcPr>
            <w:tcW w:w="2445" w:type="dxa"/>
            <w:shd w:val="clear" w:color="auto" w:fill="auto"/>
            <w:tcMar>
              <w:top w:w="100" w:type="dxa"/>
              <w:left w:w="100" w:type="dxa"/>
              <w:bottom w:w="100" w:type="dxa"/>
              <w:right w:w="100" w:type="dxa"/>
            </w:tcMar>
          </w:tcPr>
          <w:p w14:paraId="3B540667"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mtime</w:t>
            </w:r>
            <w:r>
              <w:rPr>
                <w:b/>
              </w:rPr>
              <w:t xml:space="preserve"> </w:t>
            </w:r>
            <w:r>
              <w:t>(optional)</w:t>
            </w:r>
          </w:p>
        </w:tc>
        <w:tc>
          <w:tcPr>
            <w:tcW w:w="1485" w:type="dxa"/>
            <w:shd w:val="clear" w:color="auto" w:fill="auto"/>
            <w:tcMar>
              <w:top w:w="100" w:type="dxa"/>
              <w:left w:w="100" w:type="dxa"/>
              <w:bottom w:w="100" w:type="dxa"/>
              <w:right w:w="100" w:type="dxa"/>
            </w:tcMar>
          </w:tcPr>
          <w:p w14:paraId="21866EA4"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3D4F5F85" w14:textId="77777777" w:rsidR="00D94401" w:rsidRDefault="00D94401" w:rsidP="008C40DE">
            <w:pPr>
              <w:widowControl w:val="0"/>
              <w:pBdr>
                <w:top w:val="nil"/>
                <w:left w:val="nil"/>
                <w:bottom w:val="nil"/>
                <w:right w:val="nil"/>
                <w:between w:val="nil"/>
              </w:pBdr>
            </w:pPr>
            <w:r>
              <w:t>Specifies the date/time the file was last written to/modified.</w:t>
            </w:r>
          </w:p>
        </w:tc>
      </w:tr>
      <w:tr w:rsidR="00D94401" w14:paraId="75D1FBED" w14:textId="77777777" w:rsidTr="008C40DE">
        <w:tc>
          <w:tcPr>
            <w:tcW w:w="2445" w:type="dxa"/>
            <w:shd w:val="clear" w:color="auto" w:fill="auto"/>
            <w:tcMar>
              <w:top w:w="100" w:type="dxa"/>
              <w:left w:w="100" w:type="dxa"/>
              <w:bottom w:w="100" w:type="dxa"/>
              <w:right w:w="100" w:type="dxa"/>
            </w:tcMar>
          </w:tcPr>
          <w:p w14:paraId="73171891"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atime</w:t>
            </w:r>
            <w:r>
              <w:rPr>
                <w:b/>
              </w:rPr>
              <w:t xml:space="preserve"> </w:t>
            </w:r>
            <w:r>
              <w:t>(optional)</w:t>
            </w:r>
          </w:p>
        </w:tc>
        <w:tc>
          <w:tcPr>
            <w:tcW w:w="1485" w:type="dxa"/>
            <w:shd w:val="clear" w:color="auto" w:fill="auto"/>
            <w:tcMar>
              <w:top w:w="100" w:type="dxa"/>
              <w:left w:w="100" w:type="dxa"/>
              <w:bottom w:w="100" w:type="dxa"/>
              <w:right w:w="100" w:type="dxa"/>
            </w:tcMar>
          </w:tcPr>
          <w:p w14:paraId="58167A25"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7158C6DD" w14:textId="77777777" w:rsidR="00D94401" w:rsidRDefault="00D94401" w:rsidP="008C40DE">
            <w:pPr>
              <w:widowControl w:val="0"/>
              <w:pBdr>
                <w:top w:val="nil"/>
                <w:left w:val="nil"/>
                <w:bottom w:val="nil"/>
                <w:right w:val="nil"/>
                <w:between w:val="nil"/>
              </w:pBdr>
            </w:pPr>
            <w:r>
              <w:t>Specifies the date/time the file was last accessed.</w:t>
            </w:r>
          </w:p>
        </w:tc>
      </w:tr>
      <w:tr w:rsidR="00D94401" w14:paraId="237D1F48" w14:textId="77777777" w:rsidTr="008C40DE">
        <w:tc>
          <w:tcPr>
            <w:tcW w:w="2445" w:type="dxa"/>
            <w:shd w:val="clear" w:color="auto" w:fill="FFFFFF"/>
            <w:tcMar>
              <w:top w:w="100" w:type="dxa"/>
              <w:left w:w="100" w:type="dxa"/>
              <w:bottom w:w="100" w:type="dxa"/>
              <w:right w:w="100" w:type="dxa"/>
            </w:tcMar>
          </w:tcPr>
          <w:p w14:paraId="13BAA5D1"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parent_directory_ref</w:t>
            </w:r>
            <w:r>
              <w:rPr>
                <w:b/>
              </w:rPr>
              <w:t xml:space="preserve"> </w:t>
            </w:r>
            <w:r>
              <w:t>(optional)</w:t>
            </w:r>
          </w:p>
        </w:tc>
        <w:tc>
          <w:tcPr>
            <w:tcW w:w="1485" w:type="dxa"/>
            <w:shd w:val="clear" w:color="auto" w:fill="FFFFFF"/>
            <w:tcMar>
              <w:top w:w="100" w:type="dxa"/>
              <w:left w:w="100" w:type="dxa"/>
              <w:bottom w:w="100" w:type="dxa"/>
              <w:right w:w="100" w:type="dxa"/>
            </w:tcMar>
          </w:tcPr>
          <w:p w14:paraId="7A77F9F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FFFFFF"/>
            <w:tcMar>
              <w:top w:w="100" w:type="dxa"/>
              <w:left w:w="100" w:type="dxa"/>
              <w:bottom w:w="100" w:type="dxa"/>
              <w:right w:w="100" w:type="dxa"/>
            </w:tcMar>
          </w:tcPr>
          <w:p w14:paraId="67BE98E1" w14:textId="77777777" w:rsidR="00D94401" w:rsidRDefault="00D94401" w:rsidP="008C40DE">
            <w:pPr>
              <w:widowControl w:val="0"/>
              <w:pBdr>
                <w:top w:val="nil"/>
                <w:left w:val="nil"/>
                <w:bottom w:val="nil"/>
                <w:right w:val="nil"/>
                <w:between w:val="nil"/>
              </w:pBdr>
            </w:pPr>
            <w:r>
              <w:t xml:space="preserve">Specifies the parent directory of the file, as a reference to a Directory object. </w:t>
            </w:r>
          </w:p>
          <w:p w14:paraId="15FBE9A6" w14:textId="77777777" w:rsidR="00D94401" w:rsidRDefault="00D94401" w:rsidP="008C40DE">
            <w:pPr>
              <w:widowControl w:val="0"/>
              <w:pBdr>
                <w:top w:val="nil"/>
                <w:left w:val="nil"/>
                <w:bottom w:val="nil"/>
                <w:right w:val="nil"/>
                <w:between w:val="nil"/>
              </w:pBdr>
            </w:pPr>
          </w:p>
          <w:p w14:paraId="7C3F4D15" w14:textId="77777777" w:rsidR="00D94401" w:rsidRDefault="00D94401" w:rsidP="008C40DE">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directory</w:t>
            </w:r>
            <w:r>
              <w:t>.</w:t>
            </w:r>
          </w:p>
        </w:tc>
      </w:tr>
      <w:tr w:rsidR="00D94401" w14:paraId="37A3DEE1" w14:textId="77777777" w:rsidTr="008C40DE">
        <w:tc>
          <w:tcPr>
            <w:tcW w:w="2445" w:type="dxa"/>
            <w:shd w:val="clear" w:color="auto" w:fill="auto"/>
            <w:tcMar>
              <w:top w:w="100" w:type="dxa"/>
              <w:left w:w="100" w:type="dxa"/>
              <w:bottom w:w="100" w:type="dxa"/>
              <w:right w:w="100" w:type="dxa"/>
            </w:tcMar>
          </w:tcPr>
          <w:p w14:paraId="1225E25A"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contains_refs</w:t>
            </w:r>
            <w:r>
              <w:rPr>
                <w:b/>
              </w:rPr>
              <w:t xml:space="preserve"> </w:t>
            </w:r>
            <w:r>
              <w:t>(optional)</w:t>
            </w:r>
          </w:p>
        </w:tc>
        <w:tc>
          <w:tcPr>
            <w:tcW w:w="1485" w:type="dxa"/>
            <w:shd w:val="clear" w:color="auto" w:fill="auto"/>
            <w:tcMar>
              <w:top w:w="100" w:type="dxa"/>
              <w:left w:w="100" w:type="dxa"/>
              <w:bottom w:w="100" w:type="dxa"/>
              <w:right w:w="100" w:type="dxa"/>
            </w:tcMar>
          </w:tcPr>
          <w:p w14:paraId="52695E53"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z w:val="22"/>
                <w:szCs w:val="22"/>
                <w:shd w:val="clear" w:color="auto" w:fill="F9F2F4"/>
              </w:rPr>
              <w:t>list</w:t>
            </w:r>
            <w:r>
              <w:t xml:space="preserve"> of type </w:t>
            </w: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2F5488DE" w14:textId="77777777" w:rsidR="00D94401" w:rsidRDefault="00D94401" w:rsidP="008C40DE">
            <w:pPr>
              <w:widowControl w:val="0"/>
              <w:pBdr>
                <w:top w:val="nil"/>
                <w:left w:val="nil"/>
                <w:bottom w:val="nil"/>
                <w:right w:val="nil"/>
                <w:between w:val="nil"/>
              </w:pBdr>
            </w:pPr>
            <w:r>
              <w:t xml:space="preserve">Specifies a list of references to other Cyber-observable Objects contained within the file, such as another file that is appended to the end of the file, or an IP address that is contained somewhere in the file. </w:t>
            </w:r>
          </w:p>
          <w:p w14:paraId="59138A02" w14:textId="77777777" w:rsidR="00D94401" w:rsidRDefault="00D94401" w:rsidP="008C40DE">
            <w:pPr>
              <w:widowControl w:val="0"/>
              <w:pBdr>
                <w:top w:val="nil"/>
                <w:left w:val="nil"/>
                <w:bottom w:val="nil"/>
                <w:right w:val="nil"/>
                <w:between w:val="nil"/>
              </w:pBdr>
            </w:pPr>
          </w:p>
          <w:p w14:paraId="5DA25501" w14:textId="77777777" w:rsidR="00D94401" w:rsidRDefault="00D94401" w:rsidP="008C40DE">
            <w:pPr>
              <w:widowControl w:val="0"/>
              <w:pBdr>
                <w:top w:val="nil"/>
                <w:left w:val="nil"/>
                <w:bottom w:val="nil"/>
                <w:right w:val="nil"/>
                <w:between w:val="nil"/>
              </w:pBdr>
            </w:pPr>
            <w:r>
              <w:t>This is intended for use cases other than those targeted by the Archive extension.</w:t>
            </w:r>
          </w:p>
        </w:tc>
      </w:tr>
      <w:tr w:rsidR="00D94401" w14:paraId="4A4F0189" w14:textId="77777777" w:rsidTr="008C40DE">
        <w:tc>
          <w:tcPr>
            <w:tcW w:w="2445" w:type="dxa"/>
            <w:shd w:val="clear" w:color="auto" w:fill="auto"/>
            <w:tcMar>
              <w:top w:w="100" w:type="dxa"/>
              <w:left w:w="100" w:type="dxa"/>
              <w:bottom w:w="100" w:type="dxa"/>
              <w:right w:w="100" w:type="dxa"/>
            </w:tcMar>
          </w:tcPr>
          <w:p w14:paraId="24AA3D9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content_ref</w:t>
            </w:r>
            <w:r>
              <w:rPr>
                <w:b/>
              </w:rPr>
              <w:t xml:space="preserve"> </w:t>
            </w:r>
            <w:r>
              <w:t>(optional)</w:t>
            </w:r>
          </w:p>
        </w:tc>
        <w:tc>
          <w:tcPr>
            <w:tcW w:w="1485" w:type="dxa"/>
            <w:shd w:val="clear" w:color="auto" w:fill="auto"/>
            <w:tcMar>
              <w:top w:w="100" w:type="dxa"/>
              <w:left w:w="100" w:type="dxa"/>
              <w:bottom w:w="100" w:type="dxa"/>
              <w:right w:w="100" w:type="dxa"/>
            </w:tcMar>
          </w:tcPr>
          <w:p w14:paraId="3208F01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1BEF8B55" w14:textId="77777777" w:rsidR="00D94401" w:rsidRDefault="00D94401" w:rsidP="008C40DE">
            <w:pPr>
              <w:widowControl w:val="0"/>
              <w:pBdr>
                <w:top w:val="nil"/>
                <w:left w:val="nil"/>
                <w:bottom w:val="nil"/>
                <w:right w:val="nil"/>
                <w:between w:val="nil"/>
              </w:pBdr>
            </w:pPr>
            <w:r>
              <w:t>Specifies the content of the file, represented as an Artifact object.</w:t>
            </w:r>
          </w:p>
          <w:p w14:paraId="4FC101B6" w14:textId="77777777" w:rsidR="00D94401" w:rsidRDefault="00D94401" w:rsidP="008C40DE">
            <w:pPr>
              <w:widowControl w:val="0"/>
              <w:pBdr>
                <w:top w:val="nil"/>
                <w:left w:val="nil"/>
                <w:bottom w:val="nil"/>
                <w:right w:val="nil"/>
                <w:between w:val="nil"/>
              </w:pBdr>
            </w:pPr>
          </w:p>
          <w:p w14:paraId="3A6B880C" w14:textId="77777777" w:rsidR="00D94401" w:rsidRDefault="00D94401" w:rsidP="008C40DE">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53FAC20E" w14:textId="77777777" w:rsidR="00D94401" w:rsidRDefault="00D94401" w:rsidP="00D94401">
      <w:pPr>
        <w:pBdr>
          <w:top w:val="nil"/>
          <w:left w:val="nil"/>
          <w:bottom w:val="nil"/>
          <w:right w:val="nil"/>
          <w:between w:val="nil"/>
        </w:pBdr>
      </w:pPr>
    </w:p>
    <w:p w14:paraId="55F37265" w14:textId="77777777" w:rsidR="00D94401" w:rsidRDefault="00D94401" w:rsidP="00D94401">
      <w:pPr>
        <w:pBdr>
          <w:top w:val="nil"/>
          <w:left w:val="nil"/>
          <w:bottom w:val="nil"/>
          <w:right w:val="nil"/>
          <w:between w:val="nil"/>
        </w:pBdr>
        <w:rPr>
          <w:b/>
        </w:rPr>
      </w:pPr>
      <w:r>
        <w:rPr>
          <w:b/>
        </w:rPr>
        <w:t>Examples</w:t>
      </w:r>
    </w:p>
    <w:p w14:paraId="77786853" w14:textId="77777777" w:rsidR="00D94401" w:rsidRDefault="00D94401" w:rsidP="00D94401">
      <w:pPr>
        <w:pBdr>
          <w:top w:val="nil"/>
          <w:left w:val="nil"/>
          <w:bottom w:val="nil"/>
          <w:right w:val="nil"/>
          <w:between w:val="nil"/>
        </w:pBdr>
        <w:rPr>
          <w:i/>
        </w:rPr>
      </w:pPr>
      <w:r>
        <w:rPr>
          <w:i/>
        </w:rPr>
        <w:t>Basic file with file system properties without observed encoding</w:t>
      </w:r>
    </w:p>
    <w:p w14:paraId="61473DF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521632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6CE6C0D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B81C05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"file--e277603e-1060-5ad4-9937-c26c97f1ca68",</w:t>
      </w:r>
    </w:p>
    <w:p w14:paraId="6BBDA72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65C21DE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"fe90a7e910cb3a4739bed9180e807e93fa70c90f25a8915476f5e4bfbac681db"</w:t>
      </w:r>
    </w:p>
    <w:p w14:paraId="6302945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502A56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 25536,</w:t>
      </w:r>
    </w:p>
    <w:p w14:paraId="018F3BC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"foo.dll"</w:t>
      </w:r>
    </w:p>
    <w:p w14:paraId="6EF5FEE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6E412FDF"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p>
    <w:p w14:paraId="55D673B9" w14:textId="77777777" w:rsidR="00D94401" w:rsidRDefault="00D94401" w:rsidP="00D94401">
      <w:pPr>
        <w:pBdr>
          <w:top w:val="nil"/>
          <w:left w:val="nil"/>
          <w:bottom w:val="nil"/>
          <w:right w:val="nil"/>
          <w:between w:val="nil"/>
        </w:pBdr>
        <w:rPr>
          <w:i/>
        </w:rPr>
      </w:pPr>
      <w:r>
        <w:rPr>
          <w:i/>
        </w:rPr>
        <w:t>Basic file with file system properties with observed encoding</w:t>
      </w:r>
    </w:p>
    <w:p w14:paraId="1F2267D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5F6383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51D8382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EF0032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"file--90bd400b-89a5-51a5-b17d-55bc7719723b",</w:t>
      </w:r>
    </w:p>
    <w:p w14:paraId="08B5726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33F238F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"841a8921140aba50671ebb0770fecc4ee308c4952cfeff8de154ab14eeef4649"</w:t>
      </w:r>
    </w:p>
    <w:p w14:paraId="6E808FB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515F82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"quêry.dll",</w:t>
      </w:r>
    </w:p>
    <w:p w14:paraId="46DD010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"name_enc": "windows-1252"</w:t>
      </w:r>
    </w:p>
    <w:p w14:paraId="277E1B41"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2BE843B0"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p>
    <w:p w14:paraId="08797DD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t xml:space="preserve">In this example, the file name would have originally appeared using the bytes 71 75 </w:t>
      </w:r>
      <w:r>
        <w:rPr>
          <w:b/>
        </w:rPr>
        <w:t>ea</w:t>
      </w:r>
      <w:r>
        <w:t xml:space="preserve"> 72 79 2e 64 6c 6c. Representing it in UTF-8, as required for JSON, would use the bytes 71 75 </w:t>
      </w:r>
      <w:r>
        <w:rPr>
          <w:b/>
        </w:rPr>
        <w:t>c3 aa</w:t>
      </w:r>
      <w:r>
        <w:t xml:space="preserve"> 72 79 2e 64 6c 6c.</w:t>
      </w:r>
    </w:p>
    <w:p w14:paraId="37DCB4AF"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p>
    <w:p w14:paraId="290C7DC9" w14:textId="77777777" w:rsidR="00D94401" w:rsidRDefault="00D94401" w:rsidP="00D94401">
      <w:pPr>
        <w:pBdr>
          <w:top w:val="nil"/>
          <w:left w:val="nil"/>
          <w:bottom w:val="nil"/>
          <w:right w:val="nil"/>
          <w:between w:val="nil"/>
        </w:pBdr>
        <w:rPr>
          <w:i/>
        </w:rPr>
      </w:pPr>
      <w:r>
        <w:rPr>
          <w:i/>
        </w:rPr>
        <w:t>Basic file with parent directory</w:t>
      </w:r>
    </w:p>
    <w:p w14:paraId="5F42442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C3EB9C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"directory",</w:t>
      </w:r>
    </w:p>
    <w:p w14:paraId="5D6B01E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D34F49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2398913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"path": "C:\\Windows\\System32"</w:t>
      </w:r>
    </w:p>
    <w:p w14:paraId="2F069EC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C06F970"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229C04C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70C80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3FB7483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559D68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"file--66156fad-2a0d-5237-bba4-ba1912887cfe",</w:t>
      </w:r>
    </w:p>
    <w:p w14:paraId="128882A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1A098A7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"ceafbfd424be2ca4a5f0402cae090dda2fb0526cf521b60b60077c0f622b285a"</w:t>
      </w:r>
    </w:p>
    <w:p w14:paraId="7B113DA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F784F9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"parent_directory_ref": "</w:t>
      </w:r>
      <w:r>
        <w:rPr>
          <w:rFonts w:ascii="Consolas" w:eastAsia="Consolas" w:hAnsi="Consolas" w:cs="Consolas"/>
          <w:sz w:val="18"/>
          <w:szCs w:val="18"/>
          <w:shd w:val="clear" w:color="auto" w:fill="EFEFEF"/>
        </w:rPr>
        <w:t>directory--93c0a9b0-520d-545d-9094-1a08ddf46b05</w:t>
      </w:r>
      <w:r>
        <w:rPr>
          <w:rFonts w:ascii="Consolas" w:eastAsia="Consolas" w:hAnsi="Consolas" w:cs="Consolas"/>
          <w:color w:val="000000"/>
          <w:sz w:val="18"/>
          <w:szCs w:val="18"/>
          <w:shd w:val="clear" w:color="auto" w:fill="EFEFEF"/>
        </w:rPr>
        <w:t>",</w:t>
      </w:r>
    </w:p>
    <w:p w14:paraId="25925F2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"qwerty.dll"</w:t>
      </w:r>
    </w:p>
    <w:p w14:paraId="7B5901FA"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0ADD779" w14:textId="43D1905F" w:rsidR="00D94401" w:rsidRDefault="00D94401" w:rsidP="00D94401">
      <w:pPr>
        <w:pStyle w:val="Heading3"/>
      </w:pPr>
      <w:bookmarkStart w:id="413" w:name="_xi3g7dwaigs6" w:colFirst="0" w:colLast="0"/>
      <w:bookmarkStart w:id="414" w:name="_Toc25068475"/>
      <w:bookmarkStart w:id="415" w:name="_Toc26789786"/>
      <w:bookmarkEnd w:id="413"/>
      <w:r>
        <w:t>Archive File Extension</w:t>
      </w:r>
      <w:bookmarkEnd w:id="414"/>
      <w:bookmarkEnd w:id="415"/>
    </w:p>
    <w:p w14:paraId="482FF5FA"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archive-ext</w:t>
      </w:r>
    </w:p>
    <w:p w14:paraId="72FC5A6C" w14:textId="77777777" w:rsidR="00D94401" w:rsidRDefault="00D94401" w:rsidP="00D94401">
      <w:pPr>
        <w:pBdr>
          <w:top w:val="nil"/>
          <w:left w:val="nil"/>
          <w:bottom w:val="nil"/>
          <w:right w:val="nil"/>
          <w:between w:val="nil"/>
        </w:pBdr>
      </w:pPr>
    </w:p>
    <w:p w14:paraId="5625E2EF" w14:textId="77777777" w:rsidR="00D94401" w:rsidRDefault="00D94401" w:rsidP="00D94401">
      <w:pPr>
        <w:pBdr>
          <w:top w:val="nil"/>
          <w:left w:val="nil"/>
          <w:bottom w:val="nil"/>
          <w:right w:val="nil"/>
          <w:between w:val="nil"/>
        </w:pBdr>
      </w:pPr>
      <w:r>
        <w:t xml:space="preserve">The Archive File extension specifies a default extension for capturing properties specific to archive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archive-ext</w:t>
      </w:r>
      <w:r>
        <w:t>.</w:t>
      </w:r>
    </w:p>
    <w:p w14:paraId="067FD4DA" w14:textId="599C5531" w:rsidR="00D94401" w:rsidRDefault="00D94401" w:rsidP="00D94401">
      <w:pPr>
        <w:pStyle w:val="Heading4"/>
      </w:pPr>
      <w:bookmarkStart w:id="416" w:name="_mm25z9wuw4tr" w:colFirst="0" w:colLast="0"/>
      <w:bookmarkStart w:id="417" w:name="_Toc25068476"/>
      <w:bookmarkStart w:id="418" w:name="_Toc26789787"/>
      <w:bookmarkEnd w:id="416"/>
      <w:r>
        <w:t>Properties</w:t>
      </w:r>
      <w:bookmarkEnd w:id="417"/>
      <w:bookmarkEnd w:id="41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440"/>
        <w:gridCol w:w="6015"/>
      </w:tblGrid>
      <w:tr w:rsidR="00D94401" w14:paraId="48BCDB0F" w14:textId="77777777" w:rsidTr="008C40DE">
        <w:tc>
          <w:tcPr>
            <w:tcW w:w="1905" w:type="dxa"/>
            <w:shd w:val="clear" w:color="auto" w:fill="073763"/>
            <w:tcMar>
              <w:top w:w="100" w:type="dxa"/>
              <w:left w:w="100" w:type="dxa"/>
              <w:bottom w:w="100" w:type="dxa"/>
              <w:right w:w="100" w:type="dxa"/>
            </w:tcMar>
          </w:tcPr>
          <w:p w14:paraId="7115637E"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5C96D0BB"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6015" w:type="dxa"/>
            <w:shd w:val="clear" w:color="auto" w:fill="073763"/>
            <w:tcMar>
              <w:top w:w="100" w:type="dxa"/>
              <w:left w:w="100" w:type="dxa"/>
              <w:bottom w:w="100" w:type="dxa"/>
              <w:right w:w="100" w:type="dxa"/>
            </w:tcMar>
          </w:tcPr>
          <w:p w14:paraId="20D28ECC"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780B18CF" w14:textId="77777777" w:rsidTr="008C40DE">
        <w:tc>
          <w:tcPr>
            <w:tcW w:w="1905" w:type="dxa"/>
            <w:shd w:val="clear" w:color="auto" w:fill="FFFFFF"/>
            <w:tcMar>
              <w:top w:w="100" w:type="dxa"/>
              <w:left w:w="100" w:type="dxa"/>
              <w:bottom w:w="100" w:type="dxa"/>
              <w:right w:w="100" w:type="dxa"/>
            </w:tcMar>
          </w:tcPr>
          <w:p w14:paraId="102CBC13" w14:textId="77777777" w:rsidR="00D94401" w:rsidRDefault="00D94401" w:rsidP="008C40DE">
            <w:pPr>
              <w:widowControl w:val="0"/>
              <w:pBdr>
                <w:top w:val="nil"/>
                <w:left w:val="nil"/>
                <w:bottom w:val="nil"/>
                <w:right w:val="nil"/>
                <w:between w:val="nil"/>
              </w:pBdr>
            </w:pPr>
            <w:r>
              <w:rPr>
                <w:rFonts w:ascii="Consolas" w:eastAsia="Consolas" w:hAnsi="Consolas" w:cs="Consolas"/>
                <w:b/>
              </w:rPr>
              <w:lastRenderedPageBreak/>
              <w:t>contains_refs</w:t>
            </w:r>
            <w:r>
              <w:rPr>
                <w:b/>
              </w:rPr>
              <w:t xml:space="preserve"> </w:t>
            </w:r>
            <w:r>
              <w:t>(required)</w:t>
            </w:r>
          </w:p>
        </w:tc>
        <w:tc>
          <w:tcPr>
            <w:tcW w:w="1440" w:type="dxa"/>
            <w:shd w:val="clear" w:color="auto" w:fill="FFFFFF"/>
            <w:tcMar>
              <w:top w:w="100" w:type="dxa"/>
              <w:left w:w="100" w:type="dxa"/>
              <w:bottom w:w="100" w:type="dxa"/>
              <w:right w:w="100" w:type="dxa"/>
            </w:tcMar>
          </w:tcPr>
          <w:p w14:paraId="1F37CE6A"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6015" w:type="dxa"/>
            <w:shd w:val="clear" w:color="auto" w:fill="FFFFFF"/>
            <w:tcMar>
              <w:top w:w="100" w:type="dxa"/>
              <w:left w:w="100" w:type="dxa"/>
              <w:bottom w:w="100" w:type="dxa"/>
              <w:right w:w="100" w:type="dxa"/>
            </w:tcMar>
          </w:tcPr>
          <w:p w14:paraId="3AF6841C" w14:textId="77777777" w:rsidR="00D94401" w:rsidRDefault="00D94401" w:rsidP="008C40DE">
            <w:pPr>
              <w:widowControl w:val="0"/>
              <w:pBdr>
                <w:top w:val="nil"/>
                <w:left w:val="nil"/>
                <w:bottom w:val="nil"/>
                <w:right w:val="nil"/>
                <w:between w:val="nil"/>
              </w:pBdr>
            </w:pPr>
            <w:r>
              <w:t xml:space="preserve">This property specifies the files that are contained in the archive. It </w:t>
            </w:r>
            <w:r>
              <w:rPr>
                <w:b/>
              </w:rPr>
              <w:t>MUST</w:t>
            </w:r>
            <w:r>
              <w:t xml:space="preserve"> contain references to one or more File objects.</w:t>
            </w:r>
          </w:p>
          <w:p w14:paraId="1E370A94" w14:textId="77777777" w:rsidR="00D94401" w:rsidRDefault="00D94401" w:rsidP="008C40DE">
            <w:pPr>
              <w:widowControl w:val="0"/>
              <w:pBdr>
                <w:top w:val="nil"/>
                <w:left w:val="nil"/>
                <w:bottom w:val="nil"/>
                <w:right w:val="nil"/>
                <w:between w:val="nil"/>
              </w:pBdr>
            </w:pPr>
          </w:p>
          <w:p w14:paraId="409D9287" w14:textId="77777777" w:rsidR="00D94401" w:rsidRDefault="00D94401" w:rsidP="008C40DE">
            <w:pPr>
              <w:widowControl w:val="0"/>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r w:rsidR="00D94401" w14:paraId="6D77B835" w14:textId="77777777" w:rsidTr="008C40DE">
        <w:tc>
          <w:tcPr>
            <w:tcW w:w="1905" w:type="dxa"/>
            <w:shd w:val="clear" w:color="auto" w:fill="auto"/>
            <w:tcMar>
              <w:top w:w="100" w:type="dxa"/>
              <w:left w:w="100" w:type="dxa"/>
              <w:bottom w:w="100" w:type="dxa"/>
              <w:right w:w="100" w:type="dxa"/>
            </w:tcMar>
          </w:tcPr>
          <w:p w14:paraId="5CC3C03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comment</w:t>
            </w:r>
            <w:r>
              <w:rPr>
                <w:b/>
              </w:rPr>
              <w:t xml:space="preserve"> </w:t>
            </w:r>
            <w:r>
              <w:t>(optional)</w:t>
            </w:r>
          </w:p>
        </w:tc>
        <w:tc>
          <w:tcPr>
            <w:tcW w:w="1440" w:type="dxa"/>
            <w:shd w:val="clear" w:color="auto" w:fill="auto"/>
            <w:tcMar>
              <w:top w:w="100" w:type="dxa"/>
              <w:left w:w="100" w:type="dxa"/>
              <w:bottom w:w="100" w:type="dxa"/>
              <w:right w:w="100" w:type="dxa"/>
            </w:tcMar>
          </w:tcPr>
          <w:p w14:paraId="5CB32540"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015" w:type="dxa"/>
            <w:shd w:val="clear" w:color="auto" w:fill="auto"/>
            <w:tcMar>
              <w:top w:w="100" w:type="dxa"/>
              <w:left w:w="100" w:type="dxa"/>
              <w:bottom w:w="100" w:type="dxa"/>
              <w:right w:w="100" w:type="dxa"/>
            </w:tcMar>
          </w:tcPr>
          <w:p w14:paraId="5FA8E576" w14:textId="77777777" w:rsidR="00D94401" w:rsidRDefault="00D94401" w:rsidP="008C40DE">
            <w:pPr>
              <w:widowControl w:val="0"/>
              <w:pBdr>
                <w:top w:val="nil"/>
                <w:left w:val="nil"/>
                <w:bottom w:val="nil"/>
                <w:right w:val="nil"/>
                <w:between w:val="nil"/>
              </w:pBdr>
            </w:pPr>
            <w:r>
              <w:t>Specifies a comment included as part of the archive file.</w:t>
            </w:r>
          </w:p>
        </w:tc>
      </w:tr>
    </w:tbl>
    <w:p w14:paraId="24E2A904" w14:textId="77777777" w:rsidR="00D94401" w:rsidRDefault="00D94401" w:rsidP="00D94401">
      <w:pPr>
        <w:pBdr>
          <w:top w:val="nil"/>
          <w:left w:val="nil"/>
          <w:bottom w:val="nil"/>
          <w:right w:val="nil"/>
          <w:between w:val="nil"/>
        </w:pBdr>
        <w:rPr>
          <w:b/>
        </w:rPr>
      </w:pPr>
    </w:p>
    <w:p w14:paraId="267AB753" w14:textId="77777777" w:rsidR="00D94401" w:rsidRDefault="00D94401" w:rsidP="00D94401">
      <w:pPr>
        <w:pBdr>
          <w:top w:val="nil"/>
          <w:left w:val="nil"/>
          <w:bottom w:val="nil"/>
          <w:right w:val="nil"/>
          <w:between w:val="nil"/>
        </w:pBdr>
        <w:rPr>
          <w:b/>
        </w:rPr>
      </w:pPr>
      <w:r>
        <w:rPr>
          <w:b/>
        </w:rPr>
        <w:t>Examples</w:t>
      </w:r>
    </w:p>
    <w:p w14:paraId="4CD7BFD2" w14:textId="77777777" w:rsidR="00D94401" w:rsidRDefault="00D94401" w:rsidP="00D94401">
      <w:pPr>
        <w:pBdr>
          <w:top w:val="nil"/>
          <w:left w:val="nil"/>
          <w:bottom w:val="nil"/>
          <w:right w:val="nil"/>
          <w:between w:val="nil"/>
        </w:pBdr>
      </w:pPr>
      <w:r>
        <w:rPr>
          <w:i/>
        </w:rPr>
        <w:t>Basic unencrypted ZIP Archive</w:t>
      </w:r>
    </w:p>
    <w:p w14:paraId="0BE6BED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E3533D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4A12E69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224479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"file--019fde1c-94ca-5967-8b3c-a906a51d87ac",</w:t>
      </w:r>
    </w:p>
    <w:p w14:paraId="54DBD39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1051DA6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"ceafbfd424be2ca4a5f0402cae090dda2fb0526cf521b60b60077c0f622b285a"</w:t>
      </w:r>
    </w:p>
    <w:p w14:paraId="2F341C8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D38081D"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699C37E5"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291933A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46DFFB0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19AE994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A3A3EA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"file--94fc2163-dec3-5715-b824-6e689c4de865",</w:t>
      </w:r>
    </w:p>
    <w:p w14:paraId="0782B06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3BB59B6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"19c549ec2628b989382f6b280cbd7bb836a0b461332c0fe53511ce7d584b89d3"</w:t>
      </w:r>
    </w:p>
    <w:p w14:paraId="4116DB2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4E1B41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01C5CEAA"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1C96051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4EC33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62A4D14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7FC792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"file--d07ff290-d7e0-545b-a2ff-04602a9e0b73",</w:t>
      </w:r>
    </w:p>
    <w:p w14:paraId="5BC01B5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73E5BA7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"0969de02ecf8a5f003e3f6d063d848c8a193aada092623f8ce408c15bcb5f038"</w:t>
      </w:r>
    </w:p>
    <w:p w14:paraId="4F2F233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E6814C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59F12D6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14674A2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99427B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23C53D4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0CC886F"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"file--</w:t>
      </w:r>
      <w:r>
        <w:rPr>
          <w:rFonts w:ascii="Consolas" w:eastAsia="Consolas" w:hAnsi="Consolas" w:cs="Consolas"/>
          <w:sz w:val="18"/>
          <w:szCs w:val="18"/>
          <w:shd w:val="clear" w:color="auto" w:fill="EFEFEF"/>
        </w:rPr>
        <w:t>9a1f834d-2506-5367-baec-7aa63996ac43</w:t>
      </w:r>
      <w:r>
        <w:rPr>
          <w:rFonts w:ascii="Consolas" w:eastAsia="Consolas" w:hAnsi="Consolas" w:cs="Consolas"/>
          <w:color w:val="000000"/>
          <w:sz w:val="18"/>
          <w:szCs w:val="18"/>
          <w:shd w:val="clear" w:color="auto" w:fill="EFEFEF"/>
        </w:rPr>
        <w:t>",</w:t>
      </w:r>
    </w:p>
    <w:p w14:paraId="219AFAA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"foo.zip",</w:t>
      </w:r>
    </w:p>
    <w:p w14:paraId="518E4A2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5ABECB0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"SHA-256": "35a01331e9ad96f751278b891b6ea09699806faedfa237d40513d92ad1b7100f"</w:t>
      </w:r>
    </w:p>
    <w:p w14:paraId="64807D4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051DDB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"mime_type": "application/zip",</w:t>
      </w:r>
    </w:p>
    <w:p w14:paraId="4FB26FD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0B789EB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"archive-ext": {</w:t>
      </w:r>
    </w:p>
    <w:p w14:paraId="2D6C7FC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"contains_refs": [</w:t>
      </w:r>
    </w:p>
    <w:p w14:paraId="366EFE3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"file--</w:t>
      </w:r>
      <w:r>
        <w:rPr>
          <w:rFonts w:ascii="Consolas" w:eastAsia="Consolas" w:hAnsi="Consolas" w:cs="Consolas"/>
          <w:sz w:val="18"/>
          <w:szCs w:val="18"/>
          <w:shd w:val="clear" w:color="auto" w:fill="EFEFEF"/>
        </w:rPr>
        <w:t>019fde1c-94ca-5967-8b3c-a906a51d87ac</w:t>
      </w:r>
      <w:r>
        <w:rPr>
          <w:rFonts w:ascii="Consolas" w:eastAsia="Consolas" w:hAnsi="Consolas" w:cs="Consolas"/>
          <w:color w:val="000000"/>
          <w:sz w:val="18"/>
          <w:szCs w:val="18"/>
          <w:shd w:val="clear" w:color="auto" w:fill="EFEFEF"/>
        </w:rPr>
        <w:t xml:space="preserve">", </w:t>
      </w:r>
    </w:p>
    <w:p w14:paraId="5B1A4BC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"file--</w:t>
      </w:r>
      <w:r>
        <w:rPr>
          <w:rFonts w:ascii="Consolas" w:eastAsia="Consolas" w:hAnsi="Consolas" w:cs="Consolas"/>
          <w:sz w:val="18"/>
          <w:szCs w:val="18"/>
          <w:shd w:val="clear" w:color="auto" w:fill="EFEFEF"/>
        </w:rPr>
        <w:t>94fc2163-dec3-5715-b824-6e689c4de865</w:t>
      </w:r>
      <w:r>
        <w:rPr>
          <w:rFonts w:ascii="Consolas" w:eastAsia="Consolas" w:hAnsi="Consolas" w:cs="Consolas"/>
          <w:color w:val="000000"/>
          <w:sz w:val="18"/>
          <w:szCs w:val="18"/>
          <w:shd w:val="clear" w:color="auto" w:fill="EFEFEF"/>
        </w:rPr>
        <w:t xml:space="preserve">", </w:t>
      </w:r>
    </w:p>
    <w:p w14:paraId="1ADB0BE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f</w:t>
      </w:r>
      <w:r>
        <w:rPr>
          <w:rFonts w:ascii="Consolas" w:eastAsia="Consolas" w:hAnsi="Consolas" w:cs="Consolas"/>
          <w:color w:val="000000"/>
          <w:sz w:val="18"/>
          <w:szCs w:val="18"/>
          <w:shd w:val="clear" w:color="auto" w:fill="EFEFEF"/>
        </w:rPr>
        <w:t>ile--</w:t>
      </w:r>
      <w:r>
        <w:rPr>
          <w:rFonts w:ascii="Consolas" w:eastAsia="Consolas" w:hAnsi="Consolas" w:cs="Consolas"/>
          <w:sz w:val="18"/>
          <w:szCs w:val="18"/>
          <w:shd w:val="clear" w:color="auto" w:fill="EFEFEF"/>
        </w:rPr>
        <w:t>d07ff290-d7e0-545b-a2ff-04602a9e0b73"</w:t>
      </w:r>
    </w:p>
    <w:p w14:paraId="6064969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DF26B3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806D0B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882439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866DCE8" w14:textId="5D7D19FB" w:rsidR="00D94401" w:rsidRDefault="00D94401" w:rsidP="00D94401">
      <w:pPr>
        <w:pStyle w:val="Heading3"/>
      </w:pPr>
      <w:bookmarkStart w:id="419" w:name="_o6cweepfrsci" w:colFirst="0" w:colLast="0"/>
      <w:bookmarkStart w:id="420" w:name="_Toc25068477"/>
      <w:bookmarkStart w:id="421" w:name="_Toc26789788"/>
      <w:bookmarkEnd w:id="419"/>
      <w:r>
        <w:t>NTFS File Extension</w:t>
      </w:r>
      <w:bookmarkEnd w:id="420"/>
      <w:bookmarkEnd w:id="421"/>
    </w:p>
    <w:p w14:paraId="0D3571D9"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ntfs-ext</w:t>
      </w:r>
    </w:p>
    <w:p w14:paraId="565D42D6" w14:textId="77777777" w:rsidR="00D94401" w:rsidRDefault="00D94401" w:rsidP="00D94401">
      <w:pPr>
        <w:pBdr>
          <w:top w:val="nil"/>
          <w:left w:val="nil"/>
          <w:bottom w:val="nil"/>
          <w:right w:val="nil"/>
          <w:between w:val="nil"/>
        </w:pBdr>
      </w:pPr>
    </w:p>
    <w:p w14:paraId="52D9DDA3" w14:textId="77777777" w:rsidR="00D94401" w:rsidRDefault="00D94401" w:rsidP="00D94401">
      <w:pPr>
        <w:pBdr>
          <w:top w:val="nil"/>
          <w:left w:val="nil"/>
          <w:bottom w:val="nil"/>
          <w:right w:val="nil"/>
          <w:between w:val="nil"/>
        </w:pBdr>
      </w:pPr>
      <w:r>
        <w:t xml:space="preserve">The NTFS file extension specifies a default extension for capturing properties specific to the storage of the file on the NTFS file system.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ntfs-ext</w:t>
      </w:r>
      <w:r>
        <w:t xml:space="preserve">. An object using the NTFS File Extension </w:t>
      </w:r>
      <w:r>
        <w:rPr>
          <w:b/>
        </w:rPr>
        <w:t>MUST</w:t>
      </w:r>
      <w:r>
        <w:t xml:space="preserve"> contain at least one property from this extension.</w:t>
      </w:r>
    </w:p>
    <w:p w14:paraId="0B18A483" w14:textId="235AA294" w:rsidR="00D94401" w:rsidRDefault="00D94401" w:rsidP="00D94401">
      <w:pPr>
        <w:pStyle w:val="Heading4"/>
      </w:pPr>
      <w:bookmarkStart w:id="422" w:name="_tb77nk1g3y6f" w:colFirst="0" w:colLast="0"/>
      <w:bookmarkStart w:id="423" w:name="_Toc25068478"/>
      <w:bookmarkStart w:id="424" w:name="_Toc26789789"/>
      <w:bookmarkEnd w:id="422"/>
      <w:r>
        <w:t>Properties</w:t>
      </w:r>
      <w:bookmarkEnd w:id="423"/>
      <w:bookmarkEnd w:id="424"/>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595"/>
        <w:gridCol w:w="4065"/>
      </w:tblGrid>
      <w:tr w:rsidR="00D94401" w14:paraId="7B9D37DC" w14:textId="77777777" w:rsidTr="008C40DE">
        <w:tc>
          <w:tcPr>
            <w:tcW w:w="2700" w:type="dxa"/>
            <w:shd w:val="clear" w:color="auto" w:fill="073763"/>
            <w:tcMar>
              <w:top w:w="100" w:type="dxa"/>
              <w:left w:w="100" w:type="dxa"/>
              <w:bottom w:w="100" w:type="dxa"/>
              <w:right w:w="100" w:type="dxa"/>
            </w:tcMar>
          </w:tcPr>
          <w:p w14:paraId="4B6BF774"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0800EA05"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4065" w:type="dxa"/>
            <w:shd w:val="clear" w:color="auto" w:fill="073763"/>
            <w:tcMar>
              <w:top w:w="100" w:type="dxa"/>
              <w:left w:w="100" w:type="dxa"/>
              <w:bottom w:w="100" w:type="dxa"/>
              <w:right w:w="100" w:type="dxa"/>
            </w:tcMar>
          </w:tcPr>
          <w:p w14:paraId="261E833B"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523EA613" w14:textId="77777777" w:rsidTr="008C40DE">
        <w:tc>
          <w:tcPr>
            <w:tcW w:w="2700" w:type="dxa"/>
            <w:shd w:val="clear" w:color="auto" w:fill="auto"/>
            <w:tcMar>
              <w:top w:w="100" w:type="dxa"/>
              <w:left w:w="100" w:type="dxa"/>
              <w:bottom w:w="100" w:type="dxa"/>
              <w:right w:w="100" w:type="dxa"/>
            </w:tcMar>
          </w:tcPr>
          <w:p w14:paraId="5974F36C"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sid</w:t>
            </w:r>
            <w:r>
              <w:rPr>
                <w:b/>
              </w:rPr>
              <w:t xml:space="preserve"> </w:t>
            </w:r>
            <w:r>
              <w:t>(optional)</w:t>
            </w:r>
          </w:p>
        </w:tc>
        <w:tc>
          <w:tcPr>
            <w:tcW w:w="2595" w:type="dxa"/>
            <w:shd w:val="clear" w:color="auto" w:fill="auto"/>
            <w:tcMar>
              <w:top w:w="100" w:type="dxa"/>
              <w:left w:w="100" w:type="dxa"/>
              <w:bottom w:w="100" w:type="dxa"/>
              <w:right w:w="100" w:type="dxa"/>
            </w:tcMar>
          </w:tcPr>
          <w:p w14:paraId="76AB63DA"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4065" w:type="dxa"/>
            <w:shd w:val="clear" w:color="auto" w:fill="auto"/>
            <w:tcMar>
              <w:top w:w="100" w:type="dxa"/>
              <w:left w:w="100" w:type="dxa"/>
              <w:bottom w:w="100" w:type="dxa"/>
              <w:right w:w="100" w:type="dxa"/>
            </w:tcMar>
          </w:tcPr>
          <w:p w14:paraId="2822986F" w14:textId="77777777" w:rsidR="00D94401" w:rsidRDefault="00D94401" w:rsidP="008C40DE">
            <w:pPr>
              <w:widowControl w:val="0"/>
              <w:pBdr>
                <w:top w:val="nil"/>
                <w:left w:val="nil"/>
                <w:bottom w:val="nil"/>
                <w:right w:val="nil"/>
                <w:between w:val="nil"/>
              </w:pBdr>
            </w:pPr>
            <w:r>
              <w:t>Specifies the security ID (SID) value assigned to the file.</w:t>
            </w:r>
          </w:p>
        </w:tc>
      </w:tr>
      <w:tr w:rsidR="00D94401" w14:paraId="2C24219E" w14:textId="77777777" w:rsidTr="008C40DE">
        <w:tc>
          <w:tcPr>
            <w:tcW w:w="2700" w:type="dxa"/>
            <w:shd w:val="clear" w:color="auto" w:fill="auto"/>
            <w:tcMar>
              <w:top w:w="100" w:type="dxa"/>
              <w:left w:w="100" w:type="dxa"/>
              <w:bottom w:w="100" w:type="dxa"/>
              <w:right w:w="100" w:type="dxa"/>
            </w:tcMar>
          </w:tcPr>
          <w:p w14:paraId="4876193E"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alternate_data_streams</w:t>
            </w:r>
            <w:r>
              <w:rPr>
                <w:b/>
              </w:rPr>
              <w:t xml:space="preserve"> </w:t>
            </w:r>
            <w:r>
              <w:t>(optional)</w:t>
            </w:r>
          </w:p>
        </w:tc>
        <w:tc>
          <w:tcPr>
            <w:tcW w:w="2595" w:type="dxa"/>
            <w:shd w:val="clear" w:color="auto" w:fill="auto"/>
            <w:tcMar>
              <w:top w:w="100" w:type="dxa"/>
              <w:left w:w="100" w:type="dxa"/>
              <w:bottom w:w="100" w:type="dxa"/>
              <w:right w:w="100" w:type="dxa"/>
            </w:tcMar>
          </w:tcPr>
          <w:p w14:paraId="75B34067"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alternate-data-stream-type</w:t>
            </w:r>
          </w:p>
        </w:tc>
        <w:tc>
          <w:tcPr>
            <w:tcW w:w="4065" w:type="dxa"/>
            <w:shd w:val="clear" w:color="auto" w:fill="auto"/>
            <w:tcMar>
              <w:top w:w="100" w:type="dxa"/>
              <w:left w:w="100" w:type="dxa"/>
              <w:bottom w:w="100" w:type="dxa"/>
              <w:right w:w="100" w:type="dxa"/>
            </w:tcMar>
          </w:tcPr>
          <w:p w14:paraId="78BAAA4C" w14:textId="77777777" w:rsidR="00D94401" w:rsidRDefault="00D94401" w:rsidP="008C40DE">
            <w:pPr>
              <w:widowControl w:val="0"/>
              <w:pBdr>
                <w:top w:val="nil"/>
                <w:left w:val="nil"/>
                <w:bottom w:val="nil"/>
                <w:right w:val="nil"/>
                <w:between w:val="nil"/>
              </w:pBdr>
            </w:pPr>
            <w:r>
              <w:t>Specifies a list of NTFS alternate data streams that exist for the file.</w:t>
            </w:r>
          </w:p>
        </w:tc>
      </w:tr>
    </w:tbl>
    <w:p w14:paraId="012A758E" w14:textId="77777777" w:rsidR="00D94401" w:rsidRDefault="00D94401" w:rsidP="00D94401">
      <w:pPr>
        <w:pBdr>
          <w:top w:val="nil"/>
          <w:left w:val="nil"/>
          <w:bottom w:val="nil"/>
          <w:right w:val="nil"/>
          <w:between w:val="nil"/>
        </w:pBdr>
      </w:pPr>
    </w:p>
    <w:p w14:paraId="54EC832E" w14:textId="671BCCEC" w:rsidR="00D94401" w:rsidRDefault="00D94401" w:rsidP="00D94401">
      <w:pPr>
        <w:pStyle w:val="Heading4"/>
      </w:pPr>
      <w:bookmarkStart w:id="425" w:name="_8i2ts0xicqea" w:colFirst="0" w:colLast="0"/>
      <w:bookmarkStart w:id="426" w:name="_Toc25068479"/>
      <w:bookmarkStart w:id="427" w:name="_Toc26789790"/>
      <w:bookmarkEnd w:id="425"/>
      <w:r>
        <w:t>Alternate Data Stream Type</w:t>
      </w:r>
      <w:bookmarkEnd w:id="426"/>
      <w:bookmarkEnd w:id="427"/>
    </w:p>
    <w:p w14:paraId="10715734"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alternate-data-stream-type</w:t>
      </w:r>
    </w:p>
    <w:p w14:paraId="672B1C83" w14:textId="77777777" w:rsidR="00D94401" w:rsidRDefault="00D94401" w:rsidP="00D94401">
      <w:pPr>
        <w:pBdr>
          <w:top w:val="nil"/>
          <w:left w:val="nil"/>
          <w:bottom w:val="nil"/>
          <w:right w:val="nil"/>
          <w:between w:val="nil"/>
        </w:pBdr>
      </w:pPr>
    </w:p>
    <w:p w14:paraId="7BF1B763" w14:textId="77777777" w:rsidR="00D94401" w:rsidRDefault="00D94401" w:rsidP="00D94401">
      <w:pPr>
        <w:pBdr>
          <w:top w:val="nil"/>
          <w:left w:val="nil"/>
          <w:bottom w:val="nil"/>
          <w:right w:val="nil"/>
          <w:between w:val="nil"/>
        </w:pBdr>
      </w:pPr>
      <w:r>
        <w:t>The Alternate Data Stream type represents an NTFS alternate data stream.</w:t>
      </w:r>
    </w:p>
    <w:p w14:paraId="03153D17" w14:textId="30916CAD" w:rsidR="00D94401" w:rsidRDefault="00D94401" w:rsidP="00D94401">
      <w:pPr>
        <w:pStyle w:val="Heading5"/>
      </w:pPr>
      <w:bookmarkStart w:id="428" w:name="_nbqgazg6fsma" w:colFirst="0" w:colLast="0"/>
      <w:bookmarkStart w:id="429" w:name="_Toc25068480"/>
      <w:bookmarkStart w:id="430" w:name="_Toc26789791"/>
      <w:bookmarkEnd w:id="428"/>
      <w:r>
        <w:t>Properties</w:t>
      </w:r>
      <w:bookmarkEnd w:id="429"/>
      <w:bookmarkEnd w:id="43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485"/>
        <w:gridCol w:w="5985"/>
      </w:tblGrid>
      <w:tr w:rsidR="00D94401" w14:paraId="11A1316A" w14:textId="77777777" w:rsidTr="008C40DE">
        <w:tc>
          <w:tcPr>
            <w:tcW w:w="1890" w:type="dxa"/>
            <w:shd w:val="clear" w:color="auto" w:fill="073763"/>
            <w:tcMar>
              <w:top w:w="100" w:type="dxa"/>
              <w:left w:w="100" w:type="dxa"/>
              <w:bottom w:w="100" w:type="dxa"/>
              <w:right w:w="100" w:type="dxa"/>
            </w:tcMar>
          </w:tcPr>
          <w:p w14:paraId="60D55307"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72DF0BCF"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985" w:type="dxa"/>
            <w:shd w:val="clear" w:color="auto" w:fill="073763"/>
            <w:tcMar>
              <w:top w:w="100" w:type="dxa"/>
              <w:left w:w="100" w:type="dxa"/>
              <w:bottom w:w="100" w:type="dxa"/>
              <w:right w:w="100" w:type="dxa"/>
            </w:tcMar>
          </w:tcPr>
          <w:p w14:paraId="71D4F3FD"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67A57FCB" w14:textId="77777777" w:rsidTr="008C40DE">
        <w:tc>
          <w:tcPr>
            <w:tcW w:w="1890" w:type="dxa"/>
            <w:shd w:val="clear" w:color="auto" w:fill="FFFFFF"/>
            <w:tcMar>
              <w:top w:w="100" w:type="dxa"/>
              <w:left w:w="100" w:type="dxa"/>
              <w:bottom w:w="100" w:type="dxa"/>
              <w:right w:w="100" w:type="dxa"/>
            </w:tcMar>
          </w:tcPr>
          <w:p w14:paraId="6FF176C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name</w:t>
            </w:r>
            <w:r>
              <w:rPr>
                <w:b/>
              </w:rPr>
              <w:t xml:space="preserve"> </w:t>
            </w:r>
            <w:r>
              <w:t>(required)</w:t>
            </w:r>
          </w:p>
        </w:tc>
        <w:tc>
          <w:tcPr>
            <w:tcW w:w="1485" w:type="dxa"/>
            <w:shd w:val="clear" w:color="auto" w:fill="FFFFFF"/>
            <w:tcMar>
              <w:top w:w="100" w:type="dxa"/>
              <w:left w:w="100" w:type="dxa"/>
              <w:bottom w:w="100" w:type="dxa"/>
              <w:right w:w="100" w:type="dxa"/>
            </w:tcMar>
          </w:tcPr>
          <w:p w14:paraId="1D660D14"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85" w:type="dxa"/>
            <w:shd w:val="clear" w:color="auto" w:fill="FFFFFF"/>
            <w:tcMar>
              <w:top w:w="100" w:type="dxa"/>
              <w:left w:w="100" w:type="dxa"/>
              <w:bottom w:w="100" w:type="dxa"/>
              <w:right w:w="100" w:type="dxa"/>
            </w:tcMar>
          </w:tcPr>
          <w:p w14:paraId="6F108404" w14:textId="77777777" w:rsidR="00D94401" w:rsidRDefault="00D94401" w:rsidP="008C40DE">
            <w:pPr>
              <w:widowControl w:val="0"/>
              <w:pBdr>
                <w:top w:val="nil"/>
                <w:left w:val="nil"/>
                <w:bottom w:val="nil"/>
                <w:right w:val="nil"/>
                <w:between w:val="nil"/>
              </w:pBdr>
            </w:pPr>
            <w:r>
              <w:t>Specifies the name of the alternate data stream.</w:t>
            </w:r>
          </w:p>
        </w:tc>
      </w:tr>
      <w:tr w:rsidR="00D94401" w14:paraId="652C06E3" w14:textId="77777777" w:rsidTr="008C40DE">
        <w:tc>
          <w:tcPr>
            <w:tcW w:w="1890" w:type="dxa"/>
            <w:shd w:val="clear" w:color="auto" w:fill="auto"/>
            <w:tcMar>
              <w:top w:w="100" w:type="dxa"/>
              <w:left w:w="100" w:type="dxa"/>
              <w:bottom w:w="100" w:type="dxa"/>
              <w:right w:w="100" w:type="dxa"/>
            </w:tcMar>
          </w:tcPr>
          <w:p w14:paraId="53246FC7"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hashes</w:t>
            </w:r>
            <w:r>
              <w:rPr>
                <w:b/>
              </w:rPr>
              <w:t xml:space="preserve"> </w:t>
            </w:r>
            <w:r>
              <w:t>(optional)</w:t>
            </w:r>
          </w:p>
        </w:tc>
        <w:tc>
          <w:tcPr>
            <w:tcW w:w="1485" w:type="dxa"/>
            <w:shd w:val="clear" w:color="auto" w:fill="auto"/>
            <w:tcMar>
              <w:top w:w="100" w:type="dxa"/>
              <w:left w:w="100" w:type="dxa"/>
              <w:bottom w:w="100" w:type="dxa"/>
              <w:right w:w="100" w:type="dxa"/>
            </w:tcMar>
          </w:tcPr>
          <w:p w14:paraId="37E107C0"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85" w:type="dxa"/>
            <w:shd w:val="clear" w:color="auto" w:fill="auto"/>
            <w:tcMar>
              <w:top w:w="100" w:type="dxa"/>
              <w:left w:w="100" w:type="dxa"/>
              <w:bottom w:w="100" w:type="dxa"/>
              <w:right w:w="100" w:type="dxa"/>
            </w:tcMar>
          </w:tcPr>
          <w:p w14:paraId="4EF31E26" w14:textId="77777777" w:rsidR="00D94401" w:rsidRDefault="00D94401" w:rsidP="008C40DE">
            <w:pPr>
              <w:widowControl w:val="0"/>
              <w:pBdr>
                <w:top w:val="nil"/>
                <w:left w:val="nil"/>
                <w:bottom w:val="nil"/>
                <w:right w:val="nil"/>
                <w:between w:val="nil"/>
              </w:pBdr>
            </w:pPr>
            <w:r>
              <w:t>Specifies a dictionary of hashes for the data contained in the alternate data stream.</w:t>
            </w:r>
          </w:p>
          <w:p w14:paraId="5FD889FE" w14:textId="77777777" w:rsidR="00D94401" w:rsidRDefault="00D94401" w:rsidP="008C40DE">
            <w:pPr>
              <w:widowControl w:val="0"/>
              <w:pBdr>
                <w:top w:val="nil"/>
                <w:left w:val="nil"/>
                <w:bottom w:val="nil"/>
                <w:right w:val="nil"/>
                <w:between w:val="nil"/>
              </w:pBdr>
            </w:pPr>
          </w:p>
          <w:p w14:paraId="1132CE96" w14:textId="77777777" w:rsidR="00D94401" w:rsidRDefault="00D94401" w:rsidP="008C40DE">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r w:rsidR="00D94401" w14:paraId="2C5D238F" w14:textId="77777777" w:rsidTr="008C40DE">
        <w:tc>
          <w:tcPr>
            <w:tcW w:w="1890" w:type="dxa"/>
            <w:shd w:val="clear" w:color="auto" w:fill="auto"/>
            <w:tcMar>
              <w:top w:w="100" w:type="dxa"/>
              <w:left w:w="100" w:type="dxa"/>
              <w:bottom w:w="100" w:type="dxa"/>
              <w:right w:w="100" w:type="dxa"/>
            </w:tcMar>
          </w:tcPr>
          <w:p w14:paraId="65112DB8"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5F13E454"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85" w:type="dxa"/>
            <w:shd w:val="clear" w:color="auto" w:fill="auto"/>
            <w:tcMar>
              <w:top w:w="100" w:type="dxa"/>
              <w:left w:w="100" w:type="dxa"/>
              <w:bottom w:w="100" w:type="dxa"/>
              <w:right w:w="100" w:type="dxa"/>
            </w:tcMar>
          </w:tcPr>
          <w:p w14:paraId="192B475B" w14:textId="77777777" w:rsidR="00D94401" w:rsidRDefault="00D94401" w:rsidP="008C40DE">
            <w:pPr>
              <w:widowControl w:val="0"/>
              <w:pBdr>
                <w:top w:val="nil"/>
                <w:left w:val="nil"/>
                <w:bottom w:val="nil"/>
                <w:right w:val="nil"/>
                <w:between w:val="nil"/>
              </w:pBdr>
            </w:pPr>
            <w:r>
              <w:t xml:space="preserve">Specifies the size of the alternate data stream, in bytes. The value of this property </w:t>
            </w:r>
            <w:r>
              <w:rPr>
                <w:b/>
              </w:rPr>
              <w:t>MUST NOT</w:t>
            </w:r>
            <w:r>
              <w:t xml:space="preserve"> be negative.</w:t>
            </w:r>
          </w:p>
        </w:tc>
      </w:tr>
    </w:tbl>
    <w:p w14:paraId="0C29F2F4" w14:textId="77777777" w:rsidR="00D94401" w:rsidRDefault="00D94401" w:rsidP="00D94401">
      <w:pPr>
        <w:pBdr>
          <w:top w:val="nil"/>
          <w:left w:val="nil"/>
          <w:bottom w:val="nil"/>
          <w:right w:val="nil"/>
          <w:between w:val="nil"/>
        </w:pBdr>
      </w:pPr>
    </w:p>
    <w:p w14:paraId="405A317D" w14:textId="77777777" w:rsidR="00D94401" w:rsidRDefault="00D94401" w:rsidP="00D94401">
      <w:pPr>
        <w:pBdr>
          <w:top w:val="nil"/>
          <w:left w:val="nil"/>
          <w:bottom w:val="nil"/>
          <w:right w:val="nil"/>
          <w:between w:val="nil"/>
        </w:pBdr>
        <w:rPr>
          <w:b/>
        </w:rPr>
      </w:pPr>
      <w:r>
        <w:rPr>
          <w:b/>
        </w:rPr>
        <w:t>Examples</w:t>
      </w:r>
    </w:p>
    <w:p w14:paraId="5F2960C0" w14:textId="77777777" w:rsidR="00D94401" w:rsidRDefault="00D94401" w:rsidP="00D94401">
      <w:pPr>
        <w:pBdr>
          <w:top w:val="nil"/>
          <w:left w:val="nil"/>
          <w:bottom w:val="nil"/>
          <w:right w:val="nil"/>
          <w:between w:val="nil"/>
        </w:pBdr>
      </w:pPr>
      <w:r>
        <w:rPr>
          <w:i/>
        </w:rPr>
        <w:t>NTFS File with a single alternate data stream</w:t>
      </w:r>
    </w:p>
    <w:p w14:paraId="5171858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B1BAB5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3F87E2C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B14719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"file--73c4cd13-7206-5100-88ef-822c42d3f02c",</w:t>
      </w:r>
    </w:p>
    <w:p w14:paraId="3A55B02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04529D6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"35a01331e9ad96f751278b891b6ea09699806faedfa237d40513d92ad1b7100f"</w:t>
      </w:r>
    </w:p>
    <w:p w14:paraId="706D7A3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2F59AB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133D547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"ntfs-ext": {</w:t>
      </w:r>
    </w:p>
    <w:p w14:paraId="32DF42D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"alternate_data_streams": [</w:t>
      </w:r>
    </w:p>
    <w:p w14:paraId="3A13D62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60B317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"second.stream",</w:t>
      </w:r>
    </w:p>
    <w:p w14:paraId="16749A6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 25536</w:t>
      </w:r>
    </w:p>
    <w:p w14:paraId="125395B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BA4625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C5D153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A03E3F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24DD77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F4FF4ED" w14:textId="5602F4C0" w:rsidR="00D94401" w:rsidRDefault="00D94401" w:rsidP="00D94401">
      <w:pPr>
        <w:pStyle w:val="Heading3"/>
      </w:pPr>
      <w:bookmarkStart w:id="431" w:name="_8xmpb2ghp9km" w:colFirst="0" w:colLast="0"/>
      <w:bookmarkStart w:id="432" w:name="_Toc25068481"/>
      <w:bookmarkStart w:id="433" w:name="_Toc26789792"/>
      <w:bookmarkEnd w:id="431"/>
      <w:r>
        <w:t>PDF File Extension</w:t>
      </w:r>
      <w:bookmarkEnd w:id="432"/>
      <w:bookmarkEnd w:id="433"/>
    </w:p>
    <w:p w14:paraId="39741C3D"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pdf-ext</w:t>
      </w:r>
    </w:p>
    <w:p w14:paraId="366C2F8B" w14:textId="77777777" w:rsidR="00D94401" w:rsidRDefault="00D94401" w:rsidP="00D94401">
      <w:pPr>
        <w:pBdr>
          <w:top w:val="nil"/>
          <w:left w:val="nil"/>
          <w:bottom w:val="nil"/>
          <w:right w:val="nil"/>
          <w:between w:val="nil"/>
        </w:pBdr>
      </w:pPr>
    </w:p>
    <w:p w14:paraId="6F68CA19" w14:textId="77777777" w:rsidR="00D94401" w:rsidRDefault="00D94401" w:rsidP="00D94401">
      <w:pPr>
        <w:pBdr>
          <w:top w:val="nil"/>
          <w:left w:val="nil"/>
          <w:bottom w:val="nil"/>
          <w:right w:val="nil"/>
          <w:between w:val="nil"/>
        </w:pBdr>
      </w:pPr>
      <w:r>
        <w:t xml:space="preserve">The PDF file extension specifies a default extension for capturing properties specific to PDF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pdf-ext</w:t>
      </w:r>
      <w:r>
        <w:t xml:space="preserve">. An object using the PDF File Extension </w:t>
      </w:r>
      <w:r>
        <w:rPr>
          <w:b/>
        </w:rPr>
        <w:t>MUST</w:t>
      </w:r>
      <w:r>
        <w:t xml:space="preserve"> contain at least one property from this extension.</w:t>
      </w:r>
    </w:p>
    <w:p w14:paraId="221E22C9" w14:textId="4A7443AA" w:rsidR="00D94401" w:rsidRDefault="00D94401" w:rsidP="00D94401">
      <w:pPr>
        <w:pStyle w:val="Heading4"/>
      </w:pPr>
      <w:bookmarkStart w:id="434" w:name="_30hzxqrmkg8w" w:colFirst="0" w:colLast="0"/>
      <w:bookmarkStart w:id="435" w:name="_Toc25068482"/>
      <w:bookmarkStart w:id="436" w:name="_Toc26789793"/>
      <w:bookmarkEnd w:id="434"/>
      <w:r>
        <w:t>Properties</w:t>
      </w:r>
      <w:bookmarkEnd w:id="435"/>
      <w:bookmarkEnd w:id="43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1365"/>
        <w:gridCol w:w="5535"/>
      </w:tblGrid>
      <w:tr w:rsidR="00D94401" w14:paraId="47D4BD9F" w14:textId="77777777" w:rsidTr="008C40DE">
        <w:tc>
          <w:tcPr>
            <w:tcW w:w="2460" w:type="dxa"/>
            <w:shd w:val="clear" w:color="auto" w:fill="073763"/>
            <w:tcMar>
              <w:top w:w="100" w:type="dxa"/>
              <w:left w:w="100" w:type="dxa"/>
              <w:bottom w:w="100" w:type="dxa"/>
              <w:right w:w="100" w:type="dxa"/>
            </w:tcMar>
          </w:tcPr>
          <w:p w14:paraId="79293CAD"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365" w:type="dxa"/>
            <w:shd w:val="clear" w:color="auto" w:fill="073763"/>
            <w:tcMar>
              <w:top w:w="100" w:type="dxa"/>
              <w:left w:w="100" w:type="dxa"/>
              <w:bottom w:w="100" w:type="dxa"/>
              <w:right w:w="100" w:type="dxa"/>
            </w:tcMar>
          </w:tcPr>
          <w:p w14:paraId="3E09B9E0"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535" w:type="dxa"/>
            <w:shd w:val="clear" w:color="auto" w:fill="073763"/>
            <w:tcMar>
              <w:top w:w="100" w:type="dxa"/>
              <w:left w:w="100" w:type="dxa"/>
              <w:bottom w:w="100" w:type="dxa"/>
              <w:right w:w="100" w:type="dxa"/>
            </w:tcMar>
          </w:tcPr>
          <w:p w14:paraId="162C9820"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7B927206" w14:textId="77777777" w:rsidTr="008C40DE">
        <w:tc>
          <w:tcPr>
            <w:tcW w:w="2460" w:type="dxa"/>
            <w:shd w:val="clear" w:color="auto" w:fill="auto"/>
            <w:tcMar>
              <w:top w:w="100" w:type="dxa"/>
              <w:left w:w="100" w:type="dxa"/>
              <w:bottom w:w="100" w:type="dxa"/>
              <w:right w:w="100" w:type="dxa"/>
            </w:tcMar>
          </w:tcPr>
          <w:p w14:paraId="477B46DE"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version</w:t>
            </w:r>
            <w:r>
              <w:rPr>
                <w:b/>
              </w:rPr>
              <w:t xml:space="preserve"> </w:t>
            </w:r>
            <w:r>
              <w:t>(optional)</w:t>
            </w:r>
          </w:p>
        </w:tc>
        <w:tc>
          <w:tcPr>
            <w:tcW w:w="1365" w:type="dxa"/>
            <w:shd w:val="clear" w:color="auto" w:fill="auto"/>
            <w:tcMar>
              <w:top w:w="100" w:type="dxa"/>
              <w:left w:w="100" w:type="dxa"/>
              <w:bottom w:w="100" w:type="dxa"/>
              <w:right w:w="100" w:type="dxa"/>
            </w:tcMar>
          </w:tcPr>
          <w:p w14:paraId="5F5A7EC6"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2DBE60C0" w14:textId="77777777" w:rsidR="00D94401" w:rsidRDefault="00D94401" w:rsidP="008C40DE">
            <w:pPr>
              <w:widowControl w:val="0"/>
              <w:pBdr>
                <w:top w:val="nil"/>
                <w:left w:val="nil"/>
                <w:bottom w:val="nil"/>
                <w:right w:val="nil"/>
                <w:between w:val="nil"/>
              </w:pBdr>
            </w:pPr>
            <w:r>
              <w:t xml:space="preserve">Specifies the decimal version number of the string from the PDF header that specifies the version of the PDF specification to which the PDF file conforms. E.g., </w:t>
            </w:r>
            <w:r>
              <w:rPr>
                <w:rFonts w:ascii="Consolas" w:eastAsia="Consolas" w:hAnsi="Consolas" w:cs="Consolas"/>
                <w:color w:val="000000"/>
                <w:sz w:val="18"/>
                <w:szCs w:val="18"/>
                <w:shd w:val="clear" w:color="auto" w:fill="EFEFEF"/>
              </w:rPr>
              <w:t>1.4</w:t>
            </w:r>
            <w:r>
              <w:t>.</w:t>
            </w:r>
          </w:p>
        </w:tc>
      </w:tr>
      <w:tr w:rsidR="00D94401" w14:paraId="19325E15" w14:textId="77777777" w:rsidTr="008C40DE">
        <w:tc>
          <w:tcPr>
            <w:tcW w:w="2460" w:type="dxa"/>
            <w:shd w:val="clear" w:color="auto" w:fill="auto"/>
            <w:tcMar>
              <w:top w:w="100" w:type="dxa"/>
              <w:left w:w="100" w:type="dxa"/>
              <w:bottom w:w="100" w:type="dxa"/>
              <w:right w:w="100" w:type="dxa"/>
            </w:tcMar>
          </w:tcPr>
          <w:p w14:paraId="3C2D4CF0"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is_optimized</w:t>
            </w:r>
            <w:r>
              <w:rPr>
                <w:b/>
              </w:rPr>
              <w:t xml:space="preserve"> </w:t>
            </w:r>
            <w:r>
              <w:t>(optional)</w:t>
            </w:r>
          </w:p>
        </w:tc>
        <w:tc>
          <w:tcPr>
            <w:tcW w:w="1365" w:type="dxa"/>
            <w:shd w:val="clear" w:color="auto" w:fill="auto"/>
            <w:tcMar>
              <w:top w:w="100" w:type="dxa"/>
              <w:left w:w="100" w:type="dxa"/>
              <w:bottom w:w="100" w:type="dxa"/>
              <w:right w:w="100" w:type="dxa"/>
            </w:tcMar>
          </w:tcPr>
          <w:p w14:paraId="30ED574C"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535" w:type="dxa"/>
            <w:shd w:val="clear" w:color="auto" w:fill="auto"/>
            <w:tcMar>
              <w:top w:w="100" w:type="dxa"/>
              <w:left w:w="100" w:type="dxa"/>
              <w:bottom w:w="100" w:type="dxa"/>
              <w:right w:w="100" w:type="dxa"/>
            </w:tcMar>
          </w:tcPr>
          <w:p w14:paraId="1C3ADCB9" w14:textId="77777777" w:rsidR="00D94401" w:rsidRDefault="00D94401" w:rsidP="008C40DE">
            <w:pPr>
              <w:widowControl w:val="0"/>
              <w:pBdr>
                <w:top w:val="nil"/>
                <w:left w:val="nil"/>
                <w:bottom w:val="nil"/>
                <w:right w:val="nil"/>
                <w:between w:val="nil"/>
              </w:pBdr>
            </w:pPr>
            <w:r>
              <w:t>Specifies whether the PDF file has been optimized.</w:t>
            </w:r>
          </w:p>
        </w:tc>
      </w:tr>
      <w:tr w:rsidR="00D94401" w14:paraId="26B9B123" w14:textId="77777777" w:rsidTr="008C40DE">
        <w:tc>
          <w:tcPr>
            <w:tcW w:w="2460" w:type="dxa"/>
            <w:shd w:val="clear" w:color="auto" w:fill="auto"/>
            <w:tcMar>
              <w:top w:w="100" w:type="dxa"/>
              <w:left w:w="100" w:type="dxa"/>
              <w:bottom w:w="100" w:type="dxa"/>
              <w:right w:w="100" w:type="dxa"/>
            </w:tcMar>
          </w:tcPr>
          <w:p w14:paraId="3C4FF9E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document_info_dict</w:t>
            </w:r>
            <w:r>
              <w:rPr>
                <w:b/>
              </w:rPr>
              <w:t xml:space="preserve"> </w:t>
            </w:r>
            <w:r>
              <w:t>(optional)</w:t>
            </w:r>
          </w:p>
        </w:tc>
        <w:tc>
          <w:tcPr>
            <w:tcW w:w="1365" w:type="dxa"/>
            <w:shd w:val="clear" w:color="auto" w:fill="auto"/>
            <w:tcMar>
              <w:top w:w="100" w:type="dxa"/>
              <w:left w:w="100" w:type="dxa"/>
              <w:bottom w:w="100" w:type="dxa"/>
              <w:right w:w="100" w:type="dxa"/>
            </w:tcMar>
          </w:tcPr>
          <w:p w14:paraId="63342967"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63253D9E" w14:textId="77777777" w:rsidR="00D94401" w:rsidRDefault="00D94401" w:rsidP="008C40DE">
            <w:pPr>
              <w:widowControl w:val="0"/>
              <w:pBdr>
                <w:top w:val="nil"/>
                <w:left w:val="nil"/>
                <w:bottom w:val="nil"/>
                <w:right w:val="nil"/>
                <w:between w:val="nil"/>
              </w:pBdr>
            </w:pPr>
            <w:r>
              <w:t xml:space="preserve">Specifies details of the PDF document information dictionary (DID), which includes properties like the document creation data and producer, as a dictionary. Each key in the dictionary </w:t>
            </w:r>
            <w:r>
              <w:rPr>
                <w:b/>
              </w:rPr>
              <w:t>SHOULD</w:t>
            </w:r>
            <w:r>
              <w:t xml:space="preserve"> be a case-preserved version of the corresponding entry in the document information dictionary without the prepended forward slash, e.g., </w:t>
            </w:r>
            <w:r>
              <w:rPr>
                <w:rFonts w:ascii="Consolas" w:eastAsia="Consolas" w:hAnsi="Consolas" w:cs="Consolas"/>
                <w:color w:val="000000"/>
                <w:sz w:val="18"/>
                <w:szCs w:val="18"/>
                <w:shd w:val="clear" w:color="auto" w:fill="EFEFEF"/>
              </w:rPr>
              <w:t>Title</w:t>
            </w:r>
            <w:r>
              <w:t xml:space="preserve">. The corresponding value for the key </w:t>
            </w:r>
            <w:r>
              <w:rPr>
                <w:b/>
              </w:rPr>
              <w:t>MUST</w:t>
            </w:r>
            <w:r>
              <w:t xml:space="preserve"> be the value specified for the document information dictionary entry, as a </w:t>
            </w:r>
            <w:r>
              <w:rPr>
                <w:rFonts w:ascii="Consolas" w:eastAsia="Consolas" w:hAnsi="Consolas" w:cs="Consolas"/>
                <w:color w:val="C7254E"/>
                <w:shd w:val="clear" w:color="auto" w:fill="F9F2F4"/>
              </w:rPr>
              <w:t>string</w:t>
            </w:r>
            <w:r>
              <w:t>.</w:t>
            </w:r>
          </w:p>
        </w:tc>
      </w:tr>
      <w:tr w:rsidR="00D94401" w14:paraId="217FD3EE" w14:textId="77777777" w:rsidTr="008C40DE">
        <w:tc>
          <w:tcPr>
            <w:tcW w:w="2460" w:type="dxa"/>
            <w:shd w:val="clear" w:color="auto" w:fill="auto"/>
            <w:tcMar>
              <w:top w:w="100" w:type="dxa"/>
              <w:left w:w="100" w:type="dxa"/>
              <w:bottom w:w="100" w:type="dxa"/>
              <w:right w:w="100" w:type="dxa"/>
            </w:tcMar>
          </w:tcPr>
          <w:p w14:paraId="3CCD6448"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pdfid0</w:t>
            </w:r>
            <w:r>
              <w:rPr>
                <w:b/>
              </w:rPr>
              <w:t xml:space="preserve"> </w:t>
            </w:r>
            <w:r>
              <w:t>(optional)</w:t>
            </w:r>
          </w:p>
        </w:tc>
        <w:tc>
          <w:tcPr>
            <w:tcW w:w="1365" w:type="dxa"/>
            <w:shd w:val="clear" w:color="auto" w:fill="auto"/>
            <w:tcMar>
              <w:top w:w="100" w:type="dxa"/>
              <w:left w:w="100" w:type="dxa"/>
              <w:bottom w:w="100" w:type="dxa"/>
              <w:right w:w="100" w:type="dxa"/>
            </w:tcMar>
          </w:tcPr>
          <w:p w14:paraId="2E8CEC75"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6F581739" w14:textId="77777777" w:rsidR="00D94401" w:rsidRDefault="00D94401" w:rsidP="008C40DE">
            <w:pPr>
              <w:widowControl w:val="0"/>
              <w:pBdr>
                <w:top w:val="nil"/>
                <w:left w:val="nil"/>
                <w:bottom w:val="nil"/>
                <w:right w:val="nil"/>
                <w:between w:val="nil"/>
              </w:pBdr>
            </w:pPr>
            <w:r>
              <w:t>Specifies the first file identifier found for the PDF file.</w:t>
            </w:r>
          </w:p>
        </w:tc>
      </w:tr>
      <w:tr w:rsidR="00D94401" w14:paraId="45622890" w14:textId="77777777" w:rsidTr="008C40DE">
        <w:tc>
          <w:tcPr>
            <w:tcW w:w="2460" w:type="dxa"/>
            <w:shd w:val="clear" w:color="auto" w:fill="auto"/>
            <w:tcMar>
              <w:top w:w="100" w:type="dxa"/>
              <w:left w:w="100" w:type="dxa"/>
              <w:bottom w:w="100" w:type="dxa"/>
              <w:right w:w="100" w:type="dxa"/>
            </w:tcMar>
          </w:tcPr>
          <w:p w14:paraId="3FF20C6E"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pdfid1</w:t>
            </w:r>
            <w:r>
              <w:rPr>
                <w:b/>
              </w:rPr>
              <w:t xml:space="preserve"> </w:t>
            </w:r>
            <w:r>
              <w:t>(optional)</w:t>
            </w:r>
          </w:p>
        </w:tc>
        <w:tc>
          <w:tcPr>
            <w:tcW w:w="1365" w:type="dxa"/>
            <w:shd w:val="clear" w:color="auto" w:fill="auto"/>
            <w:tcMar>
              <w:top w:w="100" w:type="dxa"/>
              <w:left w:w="100" w:type="dxa"/>
              <w:bottom w:w="100" w:type="dxa"/>
              <w:right w:w="100" w:type="dxa"/>
            </w:tcMar>
          </w:tcPr>
          <w:p w14:paraId="43D3AFED"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2B10FA61" w14:textId="77777777" w:rsidR="00D94401" w:rsidRDefault="00D94401" w:rsidP="008C40DE">
            <w:pPr>
              <w:widowControl w:val="0"/>
              <w:pBdr>
                <w:top w:val="nil"/>
                <w:left w:val="nil"/>
                <w:bottom w:val="nil"/>
                <w:right w:val="nil"/>
                <w:between w:val="nil"/>
              </w:pBdr>
            </w:pPr>
            <w:r>
              <w:t>Specifies the second file identifier found for the PDF file.</w:t>
            </w:r>
          </w:p>
        </w:tc>
      </w:tr>
    </w:tbl>
    <w:p w14:paraId="61BB0788" w14:textId="77777777" w:rsidR="00D94401" w:rsidRDefault="00D94401" w:rsidP="00D94401">
      <w:pPr>
        <w:pBdr>
          <w:top w:val="nil"/>
          <w:left w:val="nil"/>
          <w:bottom w:val="nil"/>
          <w:right w:val="nil"/>
          <w:between w:val="nil"/>
        </w:pBdr>
      </w:pPr>
    </w:p>
    <w:p w14:paraId="5F1CE9D6" w14:textId="77777777" w:rsidR="00D94401" w:rsidRDefault="00D94401" w:rsidP="00D94401">
      <w:pPr>
        <w:pBdr>
          <w:top w:val="nil"/>
          <w:left w:val="nil"/>
          <w:bottom w:val="nil"/>
          <w:right w:val="nil"/>
          <w:between w:val="nil"/>
        </w:pBdr>
        <w:rPr>
          <w:b/>
        </w:rPr>
      </w:pPr>
      <w:r>
        <w:rPr>
          <w:b/>
        </w:rPr>
        <w:t>Examples</w:t>
      </w:r>
    </w:p>
    <w:p w14:paraId="73439320"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i/>
        </w:rPr>
        <w:t>Basic PDF file</w:t>
      </w:r>
    </w:p>
    <w:p w14:paraId="0270316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524232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76651D6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025FCE5"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"id": "file--ec3415cc-5f4f-5ec8-bdb1-6f86996ae66d",</w:t>
      </w:r>
    </w:p>
    <w:p w14:paraId="6C63960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4380B87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"pdf-ext": {</w:t>
      </w:r>
    </w:p>
    <w:p w14:paraId="3C322A6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"1.7",</w:t>
      </w:r>
    </w:p>
    <w:p w14:paraId="6B91F54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"document_info_dict": {</w:t>
      </w:r>
    </w:p>
    <w:p w14:paraId="597B9DA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"Title": "Sample document",</w:t>
      </w:r>
    </w:p>
    <w:p w14:paraId="765BE90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"Author": "Adobe Systems Incorporated",</w:t>
      </w:r>
    </w:p>
    <w:p w14:paraId="3F08B2A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"Creator": "Adobe FrameMaker 5.5.3 for Power Macintosh",</w:t>
      </w:r>
    </w:p>
    <w:p w14:paraId="4BBB629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"Producer": "Acrobat Distiller 3.01 for Power Macintosh",</w:t>
      </w:r>
    </w:p>
    <w:p w14:paraId="6EC279E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"CreationDate": "20070412090123-02"</w:t>
      </w:r>
    </w:p>
    <w:p w14:paraId="35CC339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5E508F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"pdfid0": "DFCE52BD827ECF765649852119D",</w:t>
      </w:r>
    </w:p>
    <w:p w14:paraId="6E96D4E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"pdfid1": "57A1E0F9ED2AE523E313C"</w:t>
      </w:r>
    </w:p>
    <w:p w14:paraId="2B71CF6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2F3CA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737758A"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05A50DEC" w14:textId="51E161DF" w:rsidR="00D94401" w:rsidRDefault="00D94401" w:rsidP="00D94401">
      <w:pPr>
        <w:pStyle w:val="Heading3"/>
      </w:pPr>
      <w:bookmarkStart w:id="437" w:name="_u5z7i2ox8w4x" w:colFirst="0" w:colLast="0"/>
      <w:bookmarkStart w:id="438" w:name="_Toc25068483"/>
      <w:bookmarkStart w:id="439" w:name="_Toc26789794"/>
      <w:bookmarkEnd w:id="437"/>
      <w:r>
        <w:t>Raster Image File Extension</w:t>
      </w:r>
      <w:bookmarkEnd w:id="438"/>
      <w:bookmarkEnd w:id="439"/>
    </w:p>
    <w:p w14:paraId="2813C198"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raster-image-ext</w:t>
      </w:r>
    </w:p>
    <w:p w14:paraId="18F6BA2A" w14:textId="77777777" w:rsidR="00D94401" w:rsidRDefault="00D94401" w:rsidP="00D94401">
      <w:pPr>
        <w:pBdr>
          <w:top w:val="nil"/>
          <w:left w:val="nil"/>
          <w:bottom w:val="nil"/>
          <w:right w:val="nil"/>
          <w:between w:val="nil"/>
        </w:pBdr>
      </w:pPr>
    </w:p>
    <w:p w14:paraId="4C509DD8" w14:textId="77777777" w:rsidR="00D94401" w:rsidRDefault="00D94401" w:rsidP="00D94401">
      <w:pPr>
        <w:pBdr>
          <w:top w:val="nil"/>
          <w:left w:val="nil"/>
          <w:bottom w:val="nil"/>
          <w:right w:val="nil"/>
          <w:between w:val="nil"/>
        </w:pBdr>
      </w:pPr>
      <w:r>
        <w:t xml:space="preserve">The Raster Image file extension specifies a default extension for capturing properties specific to raster image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raster-</w:t>
      </w:r>
      <w:r>
        <w:rPr>
          <w:rFonts w:ascii="Consolas" w:eastAsia="Consolas" w:hAnsi="Consolas" w:cs="Consolas"/>
          <w:color w:val="073763"/>
          <w:shd w:val="clear" w:color="auto" w:fill="CFE2F3"/>
        </w:rPr>
        <w:lastRenderedPageBreak/>
        <w:t>image-ext</w:t>
      </w:r>
      <w:r>
        <w:t xml:space="preserve">. An object using the Raster Image File Extension </w:t>
      </w:r>
      <w:r>
        <w:rPr>
          <w:b/>
        </w:rPr>
        <w:t>MUST</w:t>
      </w:r>
      <w:r>
        <w:t xml:space="preserve"> contain at least one property from this extension.</w:t>
      </w:r>
    </w:p>
    <w:p w14:paraId="4BC45756" w14:textId="4E749362" w:rsidR="00D94401" w:rsidRDefault="00D94401" w:rsidP="00D94401">
      <w:pPr>
        <w:pStyle w:val="Heading4"/>
      </w:pPr>
      <w:bookmarkStart w:id="440" w:name="_20mnz0u5ppxr" w:colFirst="0" w:colLast="0"/>
      <w:bookmarkStart w:id="441" w:name="_Toc25068484"/>
      <w:bookmarkStart w:id="442" w:name="_Toc26789795"/>
      <w:bookmarkEnd w:id="440"/>
      <w:r>
        <w:t>Properties</w:t>
      </w:r>
      <w:bookmarkEnd w:id="441"/>
      <w:bookmarkEnd w:id="44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335"/>
        <w:gridCol w:w="4785"/>
      </w:tblGrid>
      <w:tr w:rsidR="00D94401" w14:paraId="47EBBFAE" w14:textId="77777777" w:rsidTr="008C40DE">
        <w:tc>
          <w:tcPr>
            <w:tcW w:w="3240" w:type="dxa"/>
            <w:shd w:val="clear" w:color="auto" w:fill="073763"/>
            <w:tcMar>
              <w:top w:w="100" w:type="dxa"/>
              <w:left w:w="100" w:type="dxa"/>
              <w:bottom w:w="100" w:type="dxa"/>
              <w:right w:w="100" w:type="dxa"/>
            </w:tcMar>
          </w:tcPr>
          <w:p w14:paraId="46575F59"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20F1C2C2"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4785" w:type="dxa"/>
            <w:shd w:val="clear" w:color="auto" w:fill="073763"/>
            <w:tcMar>
              <w:top w:w="100" w:type="dxa"/>
              <w:left w:w="100" w:type="dxa"/>
              <w:bottom w:w="100" w:type="dxa"/>
              <w:right w:w="100" w:type="dxa"/>
            </w:tcMar>
          </w:tcPr>
          <w:p w14:paraId="75C955C1"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6F05B7DF" w14:textId="77777777" w:rsidTr="008C40DE">
        <w:tc>
          <w:tcPr>
            <w:tcW w:w="3240" w:type="dxa"/>
            <w:shd w:val="clear" w:color="auto" w:fill="auto"/>
            <w:tcMar>
              <w:top w:w="100" w:type="dxa"/>
              <w:left w:w="100" w:type="dxa"/>
              <w:bottom w:w="100" w:type="dxa"/>
              <w:right w:w="100" w:type="dxa"/>
            </w:tcMar>
          </w:tcPr>
          <w:p w14:paraId="3A2545B6"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image_height</w:t>
            </w:r>
            <w:r>
              <w:rPr>
                <w:b/>
              </w:rPr>
              <w:t xml:space="preserve"> </w:t>
            </w:r>
            <w:r>
              <w:t>(optional)</w:t>
            </w:r>
          </w:p>
        </w:tc>
        <w:tc>
          <w:tcPr>
            <w:tcW w:w="1335" w:type="dxa"/>
            <w:shd w:val="clear" w:color="auto" w:fill="auto"/>
            <w:tcMar>
              <w:top w:w="100" w:type="dxa"/>
              <w:left w:w="100" w:type="dxa"/>
              <w:bottom w:w="100" w:type="dxa"/>
              <w:right w:w="100" w:type="dxa"/>
            </w:tcMar>
          </w:tcPr>
          <w:p w14:paraId="42F0263E"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11F7EB2C" w14:textId="77777777" w:rsidR="00D94401" w:rsidRDefault="00D94401" w:rsidP="008C40DE">
            <w:pPr>
              <w:widowControl w:val="0"/>
              <w:pBdr>
                <w:top w:val="nil"/>
                <w:left w:val="nil"/>
                <w:bottom w:val="nil"/>
                <w:right w:val="nil"/>
                <w:between w:val="nil"/>
              </w:pBdr>
            </w:pPr>
            <w:r>
              <w:t>Specifies the height of the image in the image file, in pixels.</w:t>
            </w:r>
          </w:p>
        </w:tc>
      </w:tr>
      <w:tr w:rsidR="00D94401" w14:paraId="3606F3FA" w14:textId="77777777" w:rsidTr="008C40DE">
        <w:tc>
          <w:tcPr>
            <w:tcW w:w="3240" w:type="dxa"/>
            <w:shd w:val="clear" w:color="auto" w:fill="auto"/>
            <w:tcMar>
              <w:top w:w="100" w:type="dxa"/>
              <w:left w:w="100" w:type="dxa"/>
              <w:bottom w:w="100" w:type="dxa"/>
              <w:right w:w="100" w:type="dxa"/>
            </w:tcMar>
          </w:tcPr>
          <w:p w14:paraId="496BCB64"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image_width</w:t>
            </w:r>
            <w:r>
              <w:rPr>
                <w:b/>
              </w:rPr>
              <w:t xml:space="preserve"> </w:t>
            </w:r>
            <w:r>
              <w:t>(optional)</w:t>
            </w:r>
          </w:p>
        </w:tc>
        <w:tc>
          <w:tcPr>
            <w:tcW w:w="1335" w:type="dxa"/>
            <w:shd w:val="clear" w:color="auto" w:fill="auto"/>
            <w:tcMar>
              <w:top w:w="100" w:type="dxa"/>
              <w:left w:w="100" w:type="dxa"/>
              <w:bottom w:w="100" w:type="dxa"/>
              <w:right w:w="100" w:type="dxa"/>
            </w:tcMar>
          </w:tcPr>
          <w:p w14:paraId="47668C07"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4416B412" w14:textId="77777777" w:rsidR="00D94401" w:rsidRDefault="00D94401" w:rsidP="008C40DE">
            <w:pPr>
              <w:widowControl w:val="0"/>
              <w:pBdr>
                <w:top w:val="nil"/>
                <w:left w:val="nil"/>
                <w:bottom w:val="nil"/>
                <w:right w:val="nil"/>
                <w:between w:val="nil"/>
              </w:pBdr>
            </w:pPr>
            <w:r>
              <w:t>Specifies the width of the image in the image file, in pixels.</w:t>
            </w:r>
          </w:p>
        </w:tc>
      </w:tr>
      <w:tr w:rsidR="00D94401" w14:paraId="197DF69B" w14:textId="77777777" w:rsidTr="008C40DE">
        <w:tc>
          <w:tcPr>
            <w:tcW w:w="3240" w:type="dxa"/>
            <w:shd w:val="clear" w:color="auto" w:fill="auto"/>
            <w:tcMar>
              <w:top w:w="100" w:type="dxa"/>
              <w:left w:w="100" w:type="dxa"/>
              <w:bottom w:w="100" w:type="dxa"/>
              <w:right w:w="100" w:type="dxa"/>
            </w:tcMar>
          </w:tcPr>
          <w:p w14:paraId="43CA84B4"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bits_per_pixel</w:t>
            </w:r>
            <w:r>
              <w:rPr>
                <w:b/>
              </w:rPr>
              <w:t xml:space="preserve"> </w:t>
            </w:r>
            <w:r>
              <w:t>(optional)</w:t>
            </w:r>
          </w:p>
        </w:tc>
        <w:tc>
          <w:tcPr>
            <w:tcW w:w="1335" w:type="dxa"/>
            <w:shd w:val="clear" w:color="auto" w:fill="auto"/>
            <w:tcMar>
              <w:top w:w="100" w:type="dxa"/>
              <w:left w:w="100" w:type="dxa"/>
              <w:bottom w:w="100" w:type="dxa"/>
              <w:right w:w="100" w:type="dxa"/>
            </w:tcMar>
          </w:tcPr>
          <w:p w14:paraId="4B51C0C9"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1A5DBF3B" w14:textId="77777777" w:rsidR="00D94401" w:rsidRDefault="00D94401" w:rsidP="008C40DE">
            <w:pPr>
              <w:widowControl w:val="0"/>
              <w:pBdr>
                <w:top w:val="nil"/>
                <w:left w:val="nil"/>
                <w:bottom w:val="nil"/>
                <w:right w:val="nil"/>
                <w:between w:val="nil"/>
              </w:pBdr>
            </w:pPr>
            <w:r>
              <w:t>Specifies the sum of bits used for each color channel in the image file, and thus the total number of pixels used for expressing the color depth of the image.</w:t>
            </w:r>
          </w:p>
        </w:tc>
      </w:tr>
      <w:tr w:rsidR="00D94401" w14:paraId="255DDFBA" w14:textId="77777777" w:rsidTr="008C40DE">
        <w:tc>
          <w:tcPr>
            <w:tcW w:w="3240" w:type="dxa"/>
            <w:shd w:val="clear" w:color="auto" w:fill="auto"/>
            <w:tcMar>
              <w:top w:w="100" w:type="dxa"/>
              <w:left w:w="100" w:type="dxa"/>
              <w:bottom w:w="100" w:type="dxa"/>
              <w:right w:w="100" w:type="dxa"/>
            </w:tcMar>
          </w:tcPr>
          <w:p w14:paraId="106A4651"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exif_tags</w:t>
            </w:r>
            <w:r>
              <w:rPr>
                <w:b/>
              </w:rPr>
              <w:t xml:space="preserve"> </w:t>
            </w:r>
            <w:r>
              <w:t>(optional)</w:t>
            </w:r>
          </w:p>
        </w:tc>
        <w:tc>
          <w:tcPr>
            <w:tcW w:w="1335" w:type="dxa"/>
            <w:shd w:val="clear" w:color="auto" w:fill="auto"/>
            <w:tcMar>
              <w:top w:w="100" w:type="dxa"/>
              <w:left w:w="100" w:type="dxa"/>
              <w:bottom w:w="100" w:type="dxa"/>
              <w:right w:w="100" w:type="dxa"/>
            </w:tcMar>
          </w:tcPr>
          <w:p w14:paraId="58185922"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85" w:type="dxa"/>
            <w:shd w:val="clear" w:color="auto" w:fill="auto"/>
            <w:tcMar>
              <w:top w:w="100" w:type="dxa"/>
              <w:left w:w="100" w:type="dxa"/>
              <w:bottom w:w="100" w:type="dxa"/>
              <w:right w:w="100" w:type="dxa"/>
            </w:tcMar>
          </w:tcPr>
          <w:p w14:paraId="392040AC" w14:textId="77777777" w:rsidR="00D94401" w:rsidRDefault="00D94401" w:rsidP="008C40DE">
            <w:pPr>
              <w:widowControl w:val="0"/>
              <w:pBdr>
                <w:top w:val="nil"/>
                <w:left w:val="nil"/>
                <w:bottom w:val="nil"/>
                <w:right w:val="nil"/>
                <w:between w:val="nil"/>
              </w:pBdr>
            </w:pPr>
            <w:r>
              <w:t xml:space="preserve">Specifies the set of EXIF tags found in the image file, as a dictionary. Each key/value pair in the dictionary represents the name/value of a single EXIF tag. Accordingly, each dictionary key </w:t>
            </w:r>
            <w:r>
              <w:rPr>
                <w:b/>
              </w:rPr>
              <w:t>MUST</w:t>
            </w:r>
            <w:r>
              <w:t xml:space="preserve"> be a case-preserved version of the EXIF tag name, e.g., </w:t>
            </w:r>
            <w:r>
              <w:rPr>
                <w:rFonts w:ascii="Consolas" w:eastAsia="Consolas" w:hAnsi="Consolas" w:cs="Consolas"/>
                <w:color w:val="073763"/>
                <w:shd w:val="clear" w:color="auto" w:fill="CFE2F3"/>
              </w:rPr>
              <w:t>XResolution</w:t>
            </w:r>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(for int* EXIF datatypes) or a </w:t>
            </w:r>
            <w:r>
              <w:rPr>
                <w:rFonts w:ascii="Consolas" w:eastAsia="Consolas" w:hAnsi="Consolas" w:cs="Consolas"/>
                <w:color w:val="C7254E"/>
                <w:shd w:val="clear" w:color="auto" w:fill="F9F2F4"/>
              </w:rPr>
              <w:t>string</w:t>
            </w:r>
            <w:r>
              <w:t xml:space="preserve"> (for all other EXIF datatypes). </w:t>
            </w:r>
          </w:p>
        </w:tc>
      </w:tr>
    </w:tbl>
    <w:p w14:paraId="1D5CA2DC" w14:textId="77777777" w:rsidR="00D94401" w:rsidRDefault="00D94401" w:rsidP="00D94401">
      <w:pPr>
        <w:pBdr>
          <w:top w:val="nil"/>
          <w:left w:val="nil"/>
          <w:bottom w:val="nil"/>
          <w:right w:val="nil"/>
          <w:between w:val="nil"/>
        </w:pBdr>
        <w:rPr>
          <w:b/>
        </w:rPr>
      </w:pPr>
    </w:p>
    <w:p w14:paraId="05E0A5EC" w14:textId="77777777" w:rsidR="00D94401" w:rsidRDefault="00D94401" w:rsidP="00D94401">
      <w:pPr>
        <w:pBdr>
          <w:top w:val="nil"/>
          <w:left w:val="nil"/>
          <w:bottom w:val="nil"/>
          <w:right w:val="nil"/>
          <w:between w:val="nil"/>
        </w:pBdr>
        <w:rPr>
          <w:b/>
        </w:rPr>
      </w:pPr>
      <w:r>
        <w:t>​</w:t>
      </w:r>
      <w:r>
        <w:rPr>
          <w:b/>
        </w:rPr>
        <w:t>Examples</w:t>
      </w:r>
    </w:p>
    <w:p w14:paraId="1649F39A" w14:textId="77777777" w:rsidR="00D94401" w:rsidRDefault="00D94401" w:rsidP="00D94401">
      <w:pPr>
        <w:pBdr>
          <w:top w:val="nil"/>
          <w:left w:val="nil"/>
          <w:bottom w:val="nil"/>
          <w:right w:val="nil"/>
          <w:between w:val="nil"/>
        </w:pBdr>
        <w:rPr>
          <w:u w:val="single"/>
        </w:rPr>
      </w:pPr>
      <w:r>
        <w:rPr>
          <w:i/>
        </w:rPr>
        <w:t>Simple Image File with EXIF Data</w:t>
      </w:r>
    </w:p>
    <w:p w14:paraId="2E131C8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E397E9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6EBA5F1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EDFC9D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"file--c7d1e135-8b34-549a-bb47-302f5cf998ed",</w:t>
      </w:r>
    </w:p>
    <w:p w14:paraId="6A4EB23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"picture.jpg",</w:t>
      </w:r>
    </w:p>
    <w:p w14:paraId="6818C17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18C32DB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w:t>
      </w:r>
      <w:r>
        <w:rPr>
          <w:rFonts w:ascii="Consolas" w:eastAsia="Consolas" w:hAnsi="Consolas" w:cs="Consolas"/>
          <w:sz w:val="18"/>
          <w:szCs w:val="18"/>
          <w:shd w:val="clear" w:color="auto" w:fill="EFEFEF"/>
        </w:rPr>
        <w:t>4bac27393bdd9777ce02453256c5577cd02275510b2227f473d03f533924f877</w:t>
      </w:r>
      <w:r>
        <w:rPr>
          <w:rFonts w:ascii="Consolas" w:eastAsia="Consolas" w:hAnsi="Consolas" w:cs="Consolas"/>
          <w:color w:val="000000"/>
          <w:sz w:val="18"/>
          <w:szCs w:val="18"/>
          <w:shd w:val="clear" w:color="auto" w:fill="EFEFEF"/>
        </w:rPr>
        <w:t>"</w:t>
      </w:r>
    </w:p>
    <w:p w14:paraId="12BD17B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B43088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55AB802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"raster-image-ext": {</w:t>
      </w:r>
    </w:p>
    <w:p w14:paraId="2F60594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"exif_tags": {</w:t>
      </w:r>
    </w:p>
    <w:p w14:paraId="1E4D84A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"Make": "Nikon",</w:t>
      </w:r>
    </w:p>
    <w:p w14:paraId="1EE6092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"Model": "D7000",</w:t>
      </w:r>
    </w:p>
    <w:p w14:paraId="79F9EFE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"XResolution": 4928,</w:t>
      </w:r>
    </w:p>
    <w:p w14:paraId="0474C5B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"YResolution": 3264</w:t>
      </w:r>
    </w:p>
    <w:p w14:paraId="0ED0ABE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65FBB3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9F432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65E09605"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3E83001" w14:textId="6946FB9A" w:rsidR="00D94401" w:rsidRDefault="00D94401" w:rsidP="00D94401">
      <w:pPr>
        <w:pStyle w:val="Heading3"/>
      </w:pPr>
      <w:bookmarkStart w:id="443" w:name="_gg5zibddf9bs" w:colFirst="0" w:colLast="0"/>
      <w:bookmarkStart w:id="444" w:name="_Toc25068485"/>
      <w:bookmarkStart w:id="445" w:name="_Toc26789796"/>
      <w:bookmarkEnd w:id="443"/>
      <w:r>
        <w:t>Windows™ PE Binary File Extension</w:t>
      </w:r>
      <w:bookmarkEnd w:id="444"/>
      <w:bookmarkEnd w:id="445"/>
    </w:p>
    <w:p w14:paraId="2D868FAC"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windows-pebinary-ext</w:t>
      </w:r>
    </w:p>
    <w:p w14:paraId="1E429653" w14:textId="77777777" w:rsidR="00D94401" w:rsidRDefault="00D94401" w:rsidP="00D94401">
      <w:pPr>
        <w:pBdr>
          <w:top w:val="nil"/>
          <w:left w:val="nil"/>
          <w:bottom w:val="nil"/>
          <w:right w:val="nil"/>
          <w:between w:val="nil"/>
        </w:pBdr>
      </w:pPr>
    </w:p>
    <w:p w14:paraId="7B8DA3A6" w14:textId="77777777" w:rsidR="00D94401" w:rsidRDefault="00D94401" w:rsidP="00D94401">
      <w:pPr>
        <w:pBdr>
          <w:top w:val="nil"/>
          <w:left w:val="nil"/>
          <w:bottom w:val="nil"/>
          <w:right w:val="nil"/>
          <w:between w:val="nil"/>
        </w:pBdr>
      </w:pPr>
      <w:r>
        <w:t>The Windows™</w:t>
      </w:r>
      <w:r>
        <w:rPr>
          <w:vertAlign w:val="superscript"/>
        </w:rPr>
        <w:t xml:space="preserve"> </w:t>
      </w:r>
      <w:r>
        <w:t xml:space="preserve">PE Binary File extension specifies a default extension for capturing properties specific to Windows portable executable (PE)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windows-pebinary-ext</w:t>
      </w:r>
      <w:r>
        <w:t>. An object using the Windows™</w:t>
      </w:r>
      <w:r>
        <w:rPr>
          <w:vertAlign w:val="superscript"/>
        </w:rPr>
        <w:t xml:space="preserve"> </w:t>
      </w:r>
      <w:r>
        <w:t xml:space="preserve">PE Binary File Extension </w:t>
      </w:r>
      <w:r>
        <w:rPr>
          <w:b/>
        </w:rPr>
        <w:t>MUST</w:t>
      </w:r>
      <w:r>
        <w:t xml:space="preserve"> contain at least one property other than the required </w:t>
      </w:r>
      <w:r>
        <w:rPr>
          <w:rFonts w:ascii="Consolas" w:eastAsia="Consolas" w:hAnsi="Consolas" w:cs="Consolas"/>
          <w:b/>
          <w:color w:val="000000"/>
        </w:rPr>
        <w:t>pe_type</w:t>
      </w:r>
      <w:r>
        <w:t xml:space="preserve"> property from this extension.</w:t>
      </w:r>
    </w:p>
    <w:p w14:paraId="03CC0BAC" w14:textId="632F3D74" w:rsidR="00D94401" w:rsidRDefault="00D94401" w:rsidP="00D94401">
      <w:pPr>
        <w:pStyle w:val="Heading4"/>
      </w:pPr>
      <w:bookmarkStart w:id="446" w:name="_5f9bgdmj91h5" w:colFirst="0" w:colLast="0"/>
      <w:bookmarkStart w:id="447" w:name="_Toc25068486"/>
      <w:bookmarkStart w:id="448" w:name="_Toc26789797"/>
      <w:bookmarkEnd w:id="446"/>
      <w:r>
        <w:t>Properties</w:t>
      </w:r>
      <w:bookmarkEnd w:id="447"/>
      <w:bookmarkEnd w:id="44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2460"/>
        <w:gridCol w:w="3660"/>
      </w:tblGrid>
      <w:tr w:rsidR="00D94401" w14:paraId="24B031BD" w14:textId="77777777" w:rsidTr="008C40DE">
        <w:tc>
          <w:tcPr>
            <w:tcW w:w="3240" w:type="dxa"/>
            <w:shd w:val="clear" w:color="auto" w:fill="073763"/>
            <w:tcMar>
              <w:top w:w="100" w:type="dxa"/>
              <w:left w:w="100" w:type="dxa"/>
              <w:bottom w:w="100" w:type="dxa"/>
              <w:right w:w="100" w:type="dxa"/>
            </w:tcMar>
          </w:tcPr>
          <w:p w14:paraId="45E87C68"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460" w:type="dxa"/>
            <w:shd w:val="clear" w:color="auto" w:fill="073763"/>
            <w:tcMar>
              <w:top w:w="100" w:type="dxa"/>
              <w:left w:w="100" w:type="dxa"/>
              <w:bottom w:w="100" w:type="dxa"/>
              <w:right w:w="100" w:type="dxa"/>
            </w:tcMar>
          </w:tcPr>
          <w:p w14:paraId="02F98118"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3660" w:type="dxa"/>
            <w:shd w:val="clear" w:color="auto" w:fill="073763"/>
            <w:tcMar>
              <w:top w:w="100" w:type="dxa"/>
              <w:left w:w="100" w:type="dxa"/>
              <w:bottom w:w="100" w:type="dxa"/>
              <w:right w:w="100" w:type="dxa"/>
            </w:tcMar>
          </w:tcPr>
          <w:p w14:paraId="38DA2AFE"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25AB444D" w14:textId="77777777" w:rsidTr="008C40DE">
        <w:tc>
          <w:tcPr>
            <w:tcW w:w="3240" w:type="dxa"/>
            <w:shd w:val="clear" w:color="auto" w:fill="FFFFFF"/>
            <w:tcMar>
              <w:top w:w="100" w:type="dxa"/>
              <w:left w:w="100" w:type="dxa"/>
              <w:bottom w:w="100" w:type="dxa"/>
              <w:right w:w="100" w:type="dxa"/>
            </w:tcMar>
          </w:tcPr>
          <w:p w14:paraId="1670D383" w14:textId="77777777" w:rsidR="00D94401" w:rsidRDefault="00D94401" w:rsidP="008C40DE">
            <w:pPr>
              <w:widowControl w:val="0"/>
              <w:pBdr>
                <w:top w:val="nil"/>
                <w:left w:val="nil"/>
                <w:bottom w:val="nil"/>
                <w:right w:val="nil"/>
                <w:between w:val="nil"/>
              </w:pBdr>
            </w:pPr>
            <w:r>
              <w:rPr>
                <w:rFonts w:ascii="Consolas" w:eastAsia="Consolas" w:hAnsi="Consolas" w:cs="Consolas"/>
                <w:b/>
              </w:rPr>
              <w:t>pe_type</w:t>
            </w:r>
            <w:r>
              <w:rPr>
                <w:b/>
              </w:rPr>
              <w:t xml:space="preserve"> </w:t>
            </w:r>
            <w:r>
              <w:t>(required)</w:t>
            </w:r>
          </w:p>
        </w:tc>
        <w:tc>
          <w:tcPr>
            <w:tcW w:w="2460" w:type="dxa"/>
            <w:shd w:val="clear" w:color="auto" w:fill="FFFFFF"/>
            <w:tcMar>
              <w:top w:w="100" w:type="dxa"/>
              <w:left w:w="100" w:type="dxa"/>
              <w:bottom w:w="100" w:type="dxa"/>
              <w:right w:w="100" w:type="dxa"/>
            </w:tcMar>
          </w:tcPr>
          <w:p w14:paraId="016F16BF"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open-vocab</w:t>
            </w:r>
          </w:p>
        </w:tc>
        <w:tc>
          <w:tcPr>
            <w:tcW w:w="3660" w:type="dxa"/>
            <w:shd w:val="clear" w:color="auto" w:fill="FFFFFF"/>
            <w:tcMar>
              <w:top w:w="100" w:type="dxa"/>
              <w:left w:w="100" w:type="dxa"/>
              <w:bottom w:w="100" w:type="dxa"/>
              <w:right w:w="100" w:type="dxa"/>
            </w:tcMar>
          </w:tcPr>
          <w:p w14:paraId="1DC83BCF" w14:textId="77777777" w:rsidR="00D94401" w:rsidRDefault="00D94401" w:rsidP="008C40DE">
            <w:pPr>
              <w:widowControl w:val="0"/>
              <w:pBdr>
                <w:top w:val="nil"/>
                <w:left w:val="nil"/>
                <w:bottom w:val="nil"/>
                <w:right w:val="nil"/>
                <w:between w:val="nil"/>
              </w:pBdr>
            </w:pPr>
            <w:r>
              <w:t xml:space="preserve">Specifies the type of the PE binary. This is an open vocabulary and values </w:t>
            </w:r>
            <w:r>
              <w:rPr>
                <w:b/>
              </w:rPr>
              <w:t>SHOULD</w:t>
            </w:r>
            <w:r>
              <w:t xml:space="preserve"> come from the </w:t>
            </w:r>
            <w:r>
              <w:rPr>
                <w:rFonts w:ascii="Consolas" w:eastAsia="Consolas" w:hAnsi="Consolas" w:cs="Consolas"/>
                <w:color w:val="C7254E"/>
                <w:shd w:val="clear" w:color="auto" w:fill="F9F2F4"/>
              </w:rPr>
              <w:t>windows-pebinary-type-ov</w:t>
            </w:r>
            <w:r>
              <w:t xml:space="preserve"> vocabulary.</w:t>
            </w:r>
          </w:p>
        </w:tc>
      </w:tr>
      <w:tr w:rsidR="00D94401" w14:paraId="606B33F3" w14:textId="77777777" w:rsidTr="008C40DE">
        <w:tc>
          <w:tcPr>
            <w:tcW w:w="3240" w:type="dxa"/>
            <w:shd w:val="clear" w:color="auto" w:fill="auto"/>
            <w:tcMar>
              <w:top w:w="100" w:type="dxa"/>
              <w:left w:w="100" w:type="dxa"/>
              <w:bottom w:w="100" w:type="dxa"/>
              <w:right w:w="100" w:type="dxa"/>
            </w:tcMar>
          </w:tcPr>
          <w:p w14:paraId="3668039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imphash</w:t>
            </w:r>
            <w:r>
              <w:rPr>
                <w:b/>
              </w:rPr>
              <w:t xml:space="preserve"> </w:t>
            </w:r>
            <w:r>
              <w:t>(optional)</w:t>
            </w:r>
          </w:p>
        </w:tc>
        <w:tc>
          <w:tcPr>
            <w:tcW w:w="2460" w:type="dxa"/>
            <w:shd w:val="clear" w:color="auto" w:fill="auto"/>
            <w:tcMar>
              <w:top w:w="100" w:type="dxa"/>
              <w:left w:w="100" w:type="dxa"/>
              <w:bottom w:w="100" w:type="dxa"/>
              <w:right w:w="100" w:type="dxa"/>
            </w:tcMar>
          </w:tcPr>
          <w:p w14:paraId="4F5FAB16"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60" w:type="dxa"/>
            <w:shd w:val="clear" w:color="auto" w:fill="auto"/>
            <w:tcMar>
              <w:top w:w="100" w:type="dxa"/>
              <w:left w:w="100" w:type="dxa"/>
              <w:bottom w:w="100" w:type="dxa"/>
              <w:right w:w="100" w:type="dxa"/>
            </w:tcMar>
          </w:tcPr>
          <w:p w14:paraId="243355B1" w14:textId="77777777" w:rsidR="00D94401" w:rsidRDefault="00D94401" w:rsidP="008C40DE">
            <w:pPr>
              <w:widowControl w:val="0"/>
              <w:pBdr>
                <w:top w:val="nil"/>
                <w:left w:val="nil"/>
                <w:bottom w:val="nil"/>
                <w:right w:val="nil"/>
                <w:between w:val="nil"/>
              </w:pBdr>
            </w:pPr>
            <w:r>
              <w:t xml:space="preserve">Specifies the special import hash, or ‘imphash’, calculated for the PE Binary based on its imported libraries and functions. For more information on the imphash algorithm, see the original article by Mandiant/FireEye: </w:t>
            </w:r>
            <w:hyperlink r:id="rId142">
              <w:r>
                <w:rPr>
                  <w:color w:val="1155CC"/>
                  <w:u w:val="single"/>
                </w:rPr>
                <w:t>https://www.fireeye.com/blog/threat-research/2014/01/tracking-malware-import-hashing.html</w:t>
              </w:r>
            </w:hyperlink>
            <w:r>
              <w:t>.</w:t>
            </w:r>
          </w:p>
        </w:tc>
      </w:tr>
      <w:tr w:rsidR="00D94401" w14:paraId="0705E826" w14:textId="77777777" w:rsidTr="008C40DE">
        <w:tc>
          <w:tcPr>
            <w:tcW w:w="3240" w:type="dxa"/>
            <w:shd w:val="clear" w:color="auto" w:fill="FFFFFF"/>
            <w:tcMar>
              <w:top w:w="100" w:type="dxa"/>
              <w:left w:w="100" w:type="dxa"/>
              <w:bottom w:w="100" w:type="dxa"/>
              <w:right w:w="100" w:type="dxa"/>
            </w:tcMar>
          </w:tcPr>
          <w:p w14:paraId="0BB4EA84" w14:textId="77777777" w:rsidR="00D94401" w:rsidRDefault="00D94401" w:rsidP="008C40DE">
            <w:pPr>
              <w:widowControl w:val="0"/>
              <w:pBdr>
                <w:top w:val="nil"/>
                <w:left w:val="nil"/>
                <w:bottom w:val="nil"/>
                <w:right w:val="nil"/>
                <w:between w:val="nil"/>
              </w:pBdr>
            </w:pPr>
            <w:r>
              <w:rPr>
                <w:rFonts w:ascii="Consolas" w:eastAsia="Consolas" w:hAnsi="Consolas" w:cs="Consolas"/>
                <w:b/>
              </w:rPr>
              <w:t>machine_hex</w:t>
            </w:r>
            <w:r>
              <w:rPr>
                <w:b/>
              </w:rPr>
              <w:t xml:space="preserve"> </w:t>
            </w:r>
            <w:r>
              <w:t>(optional)</w:t>
            </w:r>
          </w:p>
        </w:tc>
        <w:tc>
          <w:tcPr>
            <w:tcW w:w="2460" w:type="dxa"/>
            <w:shd w:val="clear" w:color="auto" w:fill="FFFFFF"/>
            <w:tcMar>
              <w:top w:w="100" w:type="dxa"/>
              <w:left w:w="100" w:type="dxa"/>
              <w:bottom w:w="100" w:type="dxa"/>
              <w:right w:w="100" w:type="dxa"/>
            </w:tcMar>
          </w:tcPr>
          <w:p w14:paraId="36957962"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hex</w:t>
            </w:r>
          </w:p>
        </w:tc>
        <w:tc>
          <w:tcPr>
            <w:tcW w:w="3660" w:type="dxa"/>
            <w:shd w:val="clear" w:color="auto" w:fill="FFFFFF"/>
            <w:tcMar>
              <w:top w:w="100" w:type="dxa"/>
              <w:left w:w="100" w:type="dxa"/>
              <w:bottom w:w="100" w:type="dxa"/>
              <w:right w:w="100" w:type="dxa"/>
            </w:tcMar>
          </w:tcPr>
          <w:p w14:paraId="1F5E7D9E" w14:textId="77777777" w:rsidR="00D94401" w:rsidRDefault="00D94401" w:rsidP="008C40DE">
            <w:pPr>
              <w:widowControl w:val="0"/>
              <w:pBdr>
                <w:top w:val="nil"/>
                <w:left w:val="nil"/>
                <w:bottom w:val="nil"/>
                <w:right w:val="nil"/>
                <w:between w:val="nil"/>
              </w:pBdr>
            </w:pPr>
            <w:r>
              <w:t>Specifies the type of target machine.</w:t>
            </w:r>
          </w:p>
        </w:tc>
      </w:tr>
      <w:tr w:rsidR="00D94401" w14:paraId="521B1FA5" w14:textId="77777777" w:rsidTr="008C40DE">
        <w:tc>
          <w:tcPr>
            <w:tcW w:w="3240" w:type="dxa"/>
            <w:shd w:val="clear" w:color="auto" w:fill="auto"/>
            <w:tcMar>
              <w:top w:w="100" w:type="dxa"/>
              <w:left w:w="100" w:type="dxa"/>
              <w:bottom w:w="100" w:type="dxa"/>
              <w:right w:w="100" w:type="dxa"/>
            </w:tcMar>
          </w:tcPr>
          <w:p w14:paraId="08A7B3CE" w14:textId="77777777" w:rsidR="00D94401" w:rsidRDefault="00D94401" w:rsidP="008C40DE">
            <w:pPr>
              <w:widowControl w:val="0"/>
              <w:pBdr>
                <w:top w:val="nil"/>
                <w:left w:val="nil"/>
                <w:bottom w:val="nil"/>
                <w:right w:val="nil"/>
                <w:between w:val="nil"/>
              </w:pBdr>
            </w:pPr>
            <w:r>
              <w:rPr>
                <w:rFonts w:ascii="Consolas" w:eastAsia="Consolas" w:hAnsi="Consolas" w:cs="Consolas"/>
                <w:b/>
              </w:rPr>
              <w:t>number_of_sections</w:t>
            </w:r>
            <w:r>
              <w:rPr>
                <w:b/>
              </w:rPr>
              <w:t xml:space="preserve"> </w:t>
            </w:r>
            <w:r>
              <w:t>(optional)</w:t>
            </w:r>
          </w:p>
        </w:tc>
        <w:tc>
          <w:tcPr>
            <w:tcW w:w="2460" w:type="dxa"/>
            <w:shd w:val="clear" w:color="auto" w:fill="auto"/>
            <w:tcMar>
              <w:top w:w="100" w:type="dxa"/>
              <w:left w:w="100" w:type="dxa"/>
              <w:bottom w:w="100" w:type="dxa"/>
              <w:right w:w="100" w:type="dxa"/>
            </w:tcMar>
          </w:tcPr>
          <w:p w14:paraId="24A98994"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170FBEE5" w14:textId="77777777" w:rsidR="00D94401" w:rsidRDefault="00D94401" w:rsidP="008C40DE">
            <w:pPr>
              <w:widowControl w:val="0"/>
              <w:pBdr>
                <w:top w:val="nil"/>
                <w:left w:val="nil"/>
                <w:bottom w:val="nil"/>
                <w:right w:val="nil"/>
                <w:between w:val="nil"/>
              </w:pBdr>
            </w:pPr>
            <w:r>
              <w:t>Specifies the number of sections in the PE binary, as a non-negative integer.</w:t>
            </w:r>
          </w:p>
        </w:tc>
      </w:tr>
      <w:tr w:rsidR="00D94401" w14:paraId="7C81407D" w14:textId="77777777" w:rsidTr="008C40DE">
        <w:tc>
          <w:tcPr>
            <w:tcW w:w="3240" w:type="dxa"/>
            <w:shd w:val="clear" w:color="auto" w:fill="auto"/>
            <w:tcMar>
              <w:top w:w="100" w:type="dxa"/>
              <w:left w:w="100" w:type="dxa"/>
              <w:bottom w:w="100" w:type="dxa"/>
              <w:right w:w="100" w:type="dxa"/>
            </w:tcMar>
          </w:tcPr>
          <w:p w14:paraId="7599EF94"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time_date_stamp</w:t>
            </w:r>
            <w:r>
              <w:rPr>
                <w:b/>
              </w:rPr>
              <w:t xml:space="preserve"> </w:t>
            </w:r>
            <w:r>
              <w:t>(optional)</w:t>
            </w:r>
          </w:p>
        </w:tc>
        <w:tc>
          <w:tcPr>
            <w:tcW w:w="2460" w:type="dxa"/>
            <w:shd w:val="clear" w:color="auto" w:fill="auto"/>
            <w:tcMar>
              <w:top w:w="100" w:type="dxa"/>
              <w:left w:w="100" w:type="dxa"/>
              <w:bottom w:w="100" w:type="dxa"/>
              <w:right w:w="100" w:type="dxa"/>
            </w:tcMar>
          </w:tcPr>
          <w:p w14:paraId="2D88FD86"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60" w:type="dxa"/>
            <w:shd w:val="clear" w:color="auto" w:fill="auto"/>
            <w:tcMar>
              <w:top w:w="100" w:type="dxa"/>
              <w:left w:w="100" w:type="dxa"/>
              <w:bottom w:w="100" w:type="dxa"/>
              <w:right w:w="100" w:type="dxa"/>
            </w:tcMar>
          </w:tcPr>
          <w:p w14:paraId="7B72C1C9" w14:textId="77777777" w:rsidR="00D94401" w:rsidRDefault="00D94401" w:rsidP="008C40DE">
            <w:pPr>
              <w:widowControl w:val="0"/>
              <w:pBdr>
                <w:top w:val="nil"/>
                <w:left w:val="nil"/>
                <w:bottom w:val="nil"/>
                <w:right w:val="nil"/>
                <w:between w:val="nil"/>
              </w:pBdr>
            </w:pPr>
            <w:r>
              <w:t xml:space="preserve">Specifies the time when the PE binary was created. The timestamp value </w:t>
            </w:r>
            <w:r>
              <w:rPr>
                <w:b/>
              </w:rPr>
              <w:t xml:space="preserve">MUST </w:t>
            </w:r>
            <w:r>
              <w:t>be</w:t>
            </w:r>
            <w:r>
              <w:rPr>
                <w:b/>
              </w:rPr>
              <w:t xml:space="preserve"> </w:t>
            </w:r>
            <w:r>
              <w:t>precise to the second.</w:t>
            </w:r>
          </w:p>
        </w:tc>
      </w:tr>
      <w:tr w:rsidR="00D94401" w14:paraId="28C7C628" w14:textId="77777777" w:rsidTr="008C40DE">
        <w:tc>
          <w:tcPr>
            <w:tcW w:w="3240" w:type="dxa"/>
            <w:shd w:val="clear" w:color="auto" w:fill="auto"/>
            <w:tcMar>
              <w:top w:w="100" w:type="dxa"/>
              <w:left w:w="100" w:type="dxa"/>
              <w:bottom w:w="100" w:type="dxa"/>
              <w:right w:w="100" w:type="dxa"/>
            </w:tcMar>
          </w:tcPr>
          <w:p w14:paraId="0594010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pointer_to_symbol_table_hex</w:t>
            </w:r>
            <w:r>
              <w:rPr>
                <w:b/>
              </w:rPr>
              <w:t xml:space="preserve"> </w:t>
            </w:r>
            <w:r>
              <w:t>(optional)</w:t>
            </w:r>
          </w:p>
        </w:tc>
        <w:tc>
          <w:tcPr>
            <w:tcW w:w="2460" w:type="dxa"/>
            <w:shd w:val="clear" w:color="auto" w:fill="auto"/>
            <w:tcMar>
              <w:top w:w="100" w:type="dxa"/>
              <w:left w:w="100" w:type="dxa"/>
              <w:bottom w:w="100" w:type="dxa"/>
              <w:right w:w="100" w:type="dxa"/>
            </w:tcMar>
          </w:tcPr>
          <w:p w14:paraId="19F77E79"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46BBAC24" w14:textId="77777777" w:rsidR="00D94401" w:rsidRDefault="00D94401" w:rsidP="008C40DE">
            <w:pPr>
              <w:widowControl w:val="0"/>
              <w:pBdr>
                <w:top w:val="nil"/>
                <w:left w:val="nil"/>
                <w:bottom w:val="nil"/>
                <w:right w:val="nil"/>
                <w:between w:val="nil"/>
              </w:pBdr>
            </w:pPr>
            <w:r>
              <w:t>Specifies the file offset of the COFF symbol table.</w:t>
            </w:r>
          </w:p>
        </w:tc>
      </w:tr>
      <w:tr w:rsidR="00D94401" w14:paraId="04B6A70E" w14:textId="77777777" w:rsidTr="008C40DE">
        <w:tc>
          <w:tcPr>
            <w:tcW w:w="3240" w:type="dxa"/>
            <w:shd w:val="clear" w:color="auto" w:fill="auto"/>
            <w:tcMar>
              <w:top w:w="100" w:type="dxa"/>
              <w:left w:w="100" w:type="dxa"/>
              <w:bottom w:w="100" w:type="dxa"/>
              <w:right w:w="100" w:type="dxa"/>
            </w:tcMar>
          </w:tcPr>
          <w:p w14:paraId="1309C7A6"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number_of_symbols</w:t>
            </w:r>
            <w:r>
              <w:rPr>
                <w:b/>
              </w:rPr>
              <w:t xml:space="preserve"> </w:t>
            </w:r>
            <w:r>
              <w:t>(optional)</w:t>
            </w:r>
          </w:p>
        </w:tc>
        <w:tc>
          <w:tcPr>
            <w:tcW w:w="2460" w:type="dxa"/>
            <w:shd w:val="clear" w:color="auto" w:fill="auto"/>
            <w:tcMar>
              <w:top w:w="100" w:type="dxa"/>
              <w:left w:w="100" w:type="dxa"/>
              <w:bottom w:w="100" w:type="dxa"/>
              <w:right w:w="100" w:type="dxa"/>
            </w:tcMar>
          </w:tcPr>
          <w:p w14:paraId="793CD9FB"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2E83789B" w14:textId="77777777" w:rsidR="00D94401" w:rsidRDefault="00D94401" w:rsidP="008C40DE">
            <w:pPr>
              <w:widowControl w:val="0"/>
              <w:pBdr>
                <w:top w:val="nil"/>
                <w:left w:val="nil"/>
                <w:bottom w:val="nil"/>
                <w:right w:val="nil"/>
                <w:between w:val="nil"/>
              </w:pBdr>
            </w:pPr>
            <w:r>
              <w:t>Specifies the number of entries in the symbol table of the PE binary, as a non-negative integer.</w:t>
            </w:r>
          </w:p>
        </w:tc>
      </w:tr>
      <w:tr w:rsidR="00D94401" w14:paraId="5DC3CE80" w14:textId="77777777" w:rsidTr="008C40DE">
        <w:tc>
          <w:tcPr>
            <w:tcW w:w="3240" w:type="dxa"/>
            <w:shd w:val="clear" w:color="auto" w:fill="auto"/>
            <w:tcMar>
              <w:top w:w="100" w:type="dxa"/>
              <w:left w:w="100" w:type="dxa"/>
              <w:bottom w:w="100" w:type="dxa"/>
              <w:right w:w="100" w:type="dxa"/>
            </w:tcMar>
          </w:tcPr>
          <w:p w14:paraId="6E338845"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size_of_optional_header</w:t>
            </w:r>
            <w:r>
              <w:rPr>
                <w:b/>
              </w:rPr>
              <w:t xml:space="preserve"> </w:t>
            </w:r>
            <w:r>
              <w:lastRenderedPageBreak/>
              <w:t>(optional)</w:t>
            </w:r>
          </w:p>
        </w:tc>
        <w:tc>
          <w:tcPr>
            <w:tcW w:w="2460" w:type="dxa"/>
            <w:shd w:val="clear" w:color="auto" w:fill="auto"/>
            <w:tcMar>
              <w:top w:w="100" w:type="dxa"/>
              <w:left w:w="100" w:type="dxa"/>
              <w:bottom w:w="100" w:type="dxa"/>
              <w:right w:w="100" w:type="dxa"/>
            </w:tcMar>
          </w:tcPr>
          <w:p w14:paraId="49FFA425"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integer</w:t>
            </w:r>
          </w:p>
        </w:tc>
        <w:tc>
          <w:tcPr>
            <w:tcW w:w="3660" w:type="dxa"/>
            <w:shd w:val="clear" w:color="auto" w:fill="auto"/>
            <w:tcMar>
              <w:top w:w="100" w:type="dxa"/>
              <w:left w:w="100" w:type="dxa"/>
              <w:bottom w:w="100" w:type="dxa"/>
              <w:right w:w="100" w:type="dxa"/>
            </w:tcMar>
          </w:tcPr>
          <w:p w14:paraId="6F48FAA0" w14:textId="77777777" w:rsidR="00D94401" w:rsidRDefault="00D94401" w:rsidP="008C40DE">
            <w:pPr>
              <w:widowControl w:val="0"/>
              <w:pBdr>
                <w:top w:val="nil"/>
                <w:left w:val="nil"/>
                <w:bottom w:val="nil"/>
                <w:right w:val="nil"/>
                <w:between w:val="nil"/>
              </w:pBdr>
            </w:pPr>
            <w:r>
              <w:t xml:space="preserve">Specifies the size of the optional </w:t>
            </w:r>
            <w:r>
              <w:lastRenderedPageBreak/>
              <w:t xml:space="preserve">header of the PE binary. The value of this property </w:t>
            </w:r>
            <w:r>
              <w:rPr>
                <w:b/>
              </w:rPr>
              <w:t>MUST NOT</w:t>
            </w:r>
            <w:r>
              <w:t xml:space="preserve"> be negative.</w:t>
            </w:r>
          </w:p>
        </w:tc>
      </w:tr>
      <w:tr w:rsidR="00D94401" w14:paraId="491C50FA" w14:textId="77777777" w:rsidTr="008C40DE">
        <w:tc>
          <w:tcPr>
            <w:tcW w:w="3240" w:type="dxa"/>
            <w:shd w:val="clear" w:color="auto" w:fill="auto"/>
            <w:tcMar>
              <w:top w:w="100" w:type="dxa"/>
              <w:left w:w="100" w:type="dxa"/>
              <w:bottom w:w="100" w:type="dxa"/>
              <w:right w:w="100" w:type="dxa"/>
            </w:tcMar>
          </w:tcPr>
          <w:p w14:paraId="3BD5E070"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characteristics_hex</w:t>
            </w:r>
            <w:r>
              <w:rPr>
                <w:b/>
              </w:rPr>
              <w:t xml:space="preserve"> </w:t>
            </w:r>
            <w:r>
              <w:t>(optional)</w:t>
            </w:r>
          </w:p>
        </w:tc>
        <w:tc>
          <w:tcPr>
            <w:tcW w:w="2460" w:type="dxa"/>
            <w:shd w:val="clear" w:color="auto" w:fill="auto"/>
            <w:tcMar>
              <w:top w:w="100" w:type="dxa"/>
              <w:left w:w="100" w:type="dxa"/>
              <w:bottom w:w="100" w:type="dxa"/>
              <w:right w:w="100" w:type="dxa"/>
            </w:tcMar>
          </w:tcPr>
          <w:p w14:paraId="170FFDA9"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5B82EF1F" w14:textId="77777777" w:rsidR="00D94401" w:rsidRDefault="00D94401" w:rsidP="008C40DE">
            <w:pPr>
              <w:widowControl w:val="0"/>
              <w:pBdr>
                <w:top w:val="nil"/>
                <w:left w:val="nil"/>
                <w:bottom w:val="nil"/>
                <w:right w:val="nil"/>
                <w:between w:val="nil"/>
              </w:pBdr>
            </w:pPr>
            <w:r>
              <w:t>Specifies the flags that indicate the file’s characteristics.</w:t>
            </w:r>
          </w:p>
        </w:tc>
      </w:tr>
      <w:tr w:rsidR="00D94401" w14:paraId="69DD545B" w14:textId="77777777" w:rsidTr="008C40DE">
        <w:tc>
          <w:tcPr>
            <w:tcW w:w="3240" w:type="dxa"/>
            <w:shd w:val="clear" w:color="auto" w:fill="auto"/>
            <w:tcMar>
              <w:top w:w="100" w:type="dxa"/>
              <w:left w:w="100" w:type="dxa"/>
              <w:bottom w:w="100" w:type="dxa"/>
              <w:right w:w="100" w:type="dxa"/>
            </w:tcMar>
          </w:tcPr>
          <w:p w14:paraId="5E5B630E"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file_header_hashes</w:t>
            </w:r>
            <w:r>
              <w:rPr>
                <w:b/>
              </w:rPr>
              <w:t xml:space="preserve"> </w:t>
            </w:r>
            <w:r>
              <w:t>(optional)</w:t>
            </w:r>
          </w:p>
        </w:tc>
        <w:tc>
          <w:tcPr>
            <w:tcW w:w="2460" w:type="dxa"/>
            <w:shd w:val="clear" w:color="auto" w:fill="auto"/>
            <w:tcMar>
              <w:top w:w="100" w:type="dxa"/>
              <w:left w:w="100" w:type="dxa"/>
              <w:bottom w:w="100" w:type="dxa"/>
              <w:right w:w="100" w:type="dxa"/>
            </w:tcMar>
          </w:tcPr>
          <w:p w14:paraId="72F400ED"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3660" w:type="dxa"/>
            <w:shd w:val="clear" w:color="auto" w:fill="auto"/>
            <w:tcMar>
              <w:top w:w="100" w:type="dxa"/>
              <w:left w:w="100" w:type="dxa"/>
              <w:bottom w:w="100" w:type="dxa"/>
              <w:right w:w="100" w:type="dxa"/>
            </w:tcMar>
          </w:tcPr>
          <w:p w14:paraId="15D47312" w14:textId="77777777" w:rsidR="00D94401" w:rsidRDefault="00D94401" w:rsidP="008C40DE">
            <w:pPr>
              <w:widowControl w:val="0"/>
              <w:pBdr>
                <w:top w:val="nil"/>
                <w:left w:val="nil"/>
                <w:bottom w:val="nil"/>
                <w:right w:val="nil"/>
                <w:between w:val="nil"/>
              </w:pBdr>
            </w:pPr>
            <w:r>
              <w:t>Specifies any hashes that were computed for the file header.</w:t>
            </w:r>
          </w:p>
          <w:p w14:paraId="124F2D78" w14:textId="77777777" w:rsidR="00D94401" w:rsidRDefault="00D94401" w:rsidP="008C40DE">
            <w:pPr>
              <w:widowControl w:val="0"/>
              <w:pBdr>
                <w:top w:val="nil"/>
                <w:left w:val="nil"/>
                <w:bottom w:val="nil"/>
                <w:right w:val="nil"/>
                <w:between w:val="nil"/>
              </w:pBdr>
            </w:pPr>
          </w:p>
          <w:p w14:paraId="0290035A" w14:textId="77777777" w:rsidR="00D94401" w:rsidRDefault="00D94401" w:rsidP="008C40DE">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r w:rsidR="00D94401" w14:paraId="7E232AFE" w14:textId="77777777" w:rsidTr="008C40DE">
        <w:tc>
          <w:tcPr>
            <w:tcW w:w="3240" w:type="dxa"/>
            <w:shd w:val="clear" w:color="auto" w:fill="auto"/>
            <w:tcMar>
              <w:top w:w="100" w:type="dxa"/>
              <w:left w:w="100" w:type="dxa"/>
              <w:bottom w:w="100" w:type="dxa"/>
              <w:right w:w="100" w:type="dxa"/>
            </w:tcMar>
          </w:tcPr>
          <w:p w14:paraId="6AFA1DE5"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optional_header</w:t>
            </w:r>
            <w:r>
              <w:rPr>
                <w:b/>
              </w:rPr>
              <w:t xml:space="preserve"> </w:t>
            </w:r>
            <w:r>
              <w:t>(optional)</w:t>
            </w:r>
          </w:p>
        </w:tc>
        <w:tc>
          <w:tcPr>
            <w:tcW w:w="2460" w:type="dxa"/>
            <w:shd w:val="clear" w:color="auto" w:fill="auto"/>
            <w:tcMar>
              <w:top w:w="100" w:type="dxa"/>
              <w:left w:w="100" w:type="dxa"/>
              <w:bottom w:w="100" w:type="dxa"/>
              <w:right w:w="100" w:type="dxa"/>
            </w:tcMar>
          </w:tcPr>
          <w:p w14:paraId="1859CE2F"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windows-pe-optional-header-type</w:t>
            </w:r>
          </w:p>
        </w:tc>
        <w:tc>
          <w:tcPr>
            <w:tcW w:w="3660" w:type="dxa"/>
            <w:shd w:val="clear" w:color="auto" w:fill="auto"/>
            <w:tcMar>
              <w:top w:w="100" w:type="dxa"/>
              <w:left w:w="100" w:type="dxa"/>
              <w:bottom w:w="100" w:type="dxa"/>
              <w:right w:w="100" w:type="dxa"/>
            </w:tcMar>
          </w:tcPr>
          <w:p w14:paraId="48479B71" w14:textId="77777777" w:rsidR="00D94401" w:rsidRDefault="00D94401" w:rsidP="008C40DE">
            <w:pPr>
              <w:widowControl w:val="0"/>
              <w:pBdr>
                <w:top w:val="nil"/>
                <w:left w:val="nil"/>
                <w:bottom w:val="nil"/>
                <w:right w:val="nil"/>
                <w:between w:val="nil"/>
              </w:pBdr>
            </w:pPr>
            <w:r>
              <w:t xml:space="preserve">Specifies the PE optional header of the PE binary. When used, at least one property from the windows-pe-optional-header-type </w:t>
            </w:r>
            <w:r>
              <w:rPr>
                <w:b/>
              </w:rPr>
              <w:t>MUST</w:t>
            </w:r>
            <w:r>
              <w:t xml:space="preserve"> be included.</w:t>
            </w:r>
          </w:p>
        </w:tc>
      </w:tr>
      <w:tr w:rsidR="00D94401" w14:paraId="10947CD4" w14:textId="77777777" w:rsidTr="008C40DE">
        <w:tc>
          <w:tcPr>
            <w:tcW w:w="3240" w:type="dxa"/>
            <w:shd w:val="clear" w:color="auto" w:fill="auto"/>
            <w:tcMar>
              <w:top w:w="100" w:type="dxa"/>
              <w:left w:w="100" w:type="dxa"/>
              <w:bottom w:w="100" w:type="dxa"/>
              <w:right w:w="100" w:type="dxa"/>
            </w:tcMar>
          </w:tcPr>
          <w:p w14:paraId="26355686"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sections</w:t>
            </w:r>
            <w:r>
              <w:rPr>
                <w:b/>
              </w:rPr>
              <w:t xml:space="preserve"> </w:t>
            </w:r>
            <w:r>
              <w:t>(optional)</w:t>
            </w:r>
          </w:p>
        </w:tc>
        <w:tc>
          <w:tcPr>
            <w:tcW w:w="2460" w:type="dxa"/>
            <w:shd w:val="clear" w:color="auto" w:fill="auto"/>
            <w:tcMar>
              <w:top w:w="100" w:type="dxa"/>
              <w:left w:w="100" w:type="dxa"/>
              <w:bottom w:w="100" w:type="dxa"/>
              <w:right w:w="100" w:type="dxa"/>
            </w:tcMar>
          </w:tcPr>
          <w:p w14:paraId="67451D15"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windows-pe-section-type</w:t>
            </w:r>
          </w:p>
        </w:tc>
        <w:tc>
          <w:tcPr>
            <w:tcW w:w="3660" w:type="dxa"/>
            <w:shd w:val="clear" w:color="auto" w:fill="auto"/>
            <w:tcMar>
              <w:top w:w="100" w:type="dxa"/>
              <w:left w:w="100" w:type="dxa"/>
              <w:bottom w:w="100" w:type="dxa"/>
              <w:right w:w="100" w:type="dxa"/>
            </w:tcMar>
          </w:tcPr>
          <w:p w14:paraId="617996A1" w14:textId="77777777" w:rsidR="00D94401" w:rsidRDefault="00D94401" w:rsidP="008C40DE">
            <w:pPr>
              <w:widowControl w:val="0"/>
              <w:pBdr>
                <w:top w:val="nil"/>
                <w:left w:val="nil"/>
                <w:bottom w:val="nil"/>
                <w:right w:val="nil"/>
                <w:between w:val="nil"/>
              </w:pBdr>
            </w:pPr>
            <w:r>
              <w:t>Specifies metadata about the sections in the PE file.</w:t>
            </w:r>
          </w:p>
        </w:tc>
      </w:tr>
    </w:tbl>
    <w:p w14:paraId="2B85786E" w14:textId="77777777" w:rsidR="00D94401" w:rsidRDefault="00D94401" w:rsidP="00D94401">
      <w:pPr>
        <w:pBdr>
          <w:top w:val="nil"/>
          <w:left w:val="nil"/>
          <w:bottom w:val="nil"/>
          <w:right w:val="nil"/>
          <w:between w:val="nil"/>
        </w:pBdr>
      </w:pPr>
    </w:p>
    <w:p w14:paraId="3A69DC44" w14:textId="2655644F" w:rsidR="00D94401" w:rsidRDefault="00D94401" w:rsidP="00D94401">
      <w:pPr>
        <w:pStyle w:val="Heading4"/>
      </w:pPr>
      <w:bookmarkStart w:id="449" w:name="_29l09w731pzc" w:colFirst="0" w:colLast="0"/>
      <w:bookmarkStart w:id="450" w:name="_Toc25068487"/>
      <w:bookmarkStart w:id="451" w:name="_Toc26789798"/>
      <w:bookmarkEnd w:id="449"/>
      <w:r>
        <w:t>Windows™ PE Optional Header Type</w:t>
      </w:r>
      <w:bookmarkEnd w:id="450"/>
      <w:bookmarkEnd w:id="451"/>
    </w:p>
    <w:p w14:paraId="0A340169"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windows-pe-optional-header-type</w:t>
      </w:r>
    </w:p>
    <w:p w14:paraId="0826D16B" w14:textId="77777777" w:rsidR="00D94401" w:rsidRDefault="00D94401" w:rsidP="00D94401">
      <w:pPr>
        <w:pBdr>
          <w:top w:val="nil"/>
          <w:left w:val="nil"/>
          <w:bottom w:val="nil"/>
          <w:right w:val="nil"/>
          <w:between w:val="nil"/>
        </w:pBdr>
      </w:pPr>
    </w:p>
    <w:p w14:paraId="543CB928" w14:textId="77777777" w:rsidR="00D94401" w:rsidRDefault="00D94401" w:rsidP="00D94401">
      <w:pPr>
        <w:pBdr>
          <w:top w:val="nil"/>
          <w:left w:val="nil"/>
          <w:bottom w:val="nil"/>
          <w:right w:val="nil"/>
          <w:between w:val="nil"/>
        </w:pBdr>
      </w:pPr>
      <w:r>
        <w:t xml:space="preserve">The Windows PE Optional Header type represents the properties of the PE optional header. An object using the Windows PE Optional Header Type </w:t>
      </w:r>
      <w:r>
        <w:rPr>
          <w:b/>
        </w:rPr>
        <w:t>MUST</w:t>
      </w:r>
      <w:r>
        <w:t xml:space="preserve"> contain at least one property from this type.</w:t>
      </w:r>
    </w:p>
    <w:p w14:paraId="389811B8" w14:textId="34F5E405" w:rsidR="00D94401" w:rsidRDefault="00D94401" w:rsidP="00D94401">
      <w:pPr>
        <w:pStyle w:val="Heading5"/>
      </w:pPr>
      <w:bookmarkStart w:id="452" w:name="_wyp5qdc2wugy" w:colFirst="0" w:colLast="0"/>
      <w:bookmarkStart w:id="453" w:name="_Toc25068488"/>
      <w:bookmarkStart w:id="454" w:name="_Toc26789799"/>
      <w:bookmarkEnd w:id="452"/>
      <w:r>
        <w:t>Properties</w:t>
      </w:r>
      <w:bookmarkEnd w:id="453"/>
      <w:bookmarkEnd w:id="454"/>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515"/>
        <w:gridCol w:w="4710"/>
      </w:tblGrid>
      <w:tr w:rsidR="00D94401" w14:paraId="45A93DA8" w14:textId="77777777" w:rsidTr="008C40DE">
        <w:tc>
          <w:tcPr>
            <w:tcW w:w="3135" w:type="dxa"/>
            <w:shd w:val="clear" w:color="auto" w:fill="073763"/>
            <w:tcMar>
              <w:top w:w="100" w:type="dxa"/>
              <w:left w:w="100" w:type="dxa"/>
              <w:bottom w:w="100" w:type="dxa"/>
              <w:right w:w="100" w:type="dxa"/>
            </w:tcMar>
          </w:tcPr>
          <w:p w14:paraId="3CEC7FAF"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515" w:type="dxa"/>
            <w:shd w:val="clear" w:color="auto" w:fill="073763"/>
            <w:tcMar>
              <w:top w:w="100" w:type="dxa"/>
              <w:left w:w="100" w:type="dxa"/>
              <w:bottom w:w="100" w:type="dxa"/>
              <w:right w:w="100" w:type="dxa"/>
            </w:tcMar>
          </w:tcPr>
          <w:p w14:paraId="57EB2D1F"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4710" w:type="dxa"/>
            <w:shd w:val="clear" w:color="auto" w:fill="073763"/>
            <w:tcMar>
              <w:top w:w="100" w:type="dxa"/>
              <w:left w:w="100" w:type="dxa"/>
              <w:bottom w:w="100" w:type="dxa"/>
              <w:right w:w="100" w:type="dxa"/>
            </w:tcMar>
          </w:tcPr>
          <w:p w14:paraId="742EE237"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0052B5A7" w14:textId="77777777" w:rsidTr="008C40DE">
        <w:tc>
          <w:tcPr>
            <w:tcW w:w="3135" w:type="dxa"/>
            <w:shd w:val="clear" w:color="auto" w:fill="auto"/>
            <w:tcMar>
              <w:top w:w="100" w:type="dxa"/>
              <w:left w:w="100" w:type="dxa"/>
              <w:bottom w:w="100" w:type="dxa"/>
              <w:right w:w="100" w:type="dxa"/>
            </w:tcMar>
          </w:tcPr>
          <w:p w14:paraId="08AF429B" w14:textId="77777777" w:rsidR="00D94401" w:rsidRDefault="00D94401" w:rsidP="008C40DE">
            <w:pPr>
              <w:widowControl w:val="0"/>
              <w:pBdr>
                <w:top w:val="nil"/>
                <w:left w:val="nil"/>
                <w:bottom w:val="nil"/>
                <w:right w:val="nil"/>
                <w:between w:val="nil"/>
              </w:pBdr>
            </w:pPr>
            <w:r>
              <w:rPr>
                <w:rFonts w:ascii="Consolas" w:eastAsia="Consolas" w:hAnsi="Consolas" w:cs="Consolas"/>
                <w:b/>
              </w:rPr>
              <w:t>magic_hex</w:t>
            </w:r>
            <w:r>
              <w:rPr>
                <w:b/>
              </w:rPr>
              <w:t xml:space="preserve"> </w:t>
            </w:r>
            <w:r>
              <w:t>(optional)</w:t>
            </w:r>
          </w:p>
        </w:tc>
        <w:tc>
          <w:tcPr>
            <w:tcW w:w="1515" w:type="dxa"/>
            <w:shd w:val="clear" w:color="auto" w:fill="auto"/>
            <w:tcMar>
              <w:top w:w="100" w:type="dxa"/>
              <w:left w:w="100" w:type="dxa"/>
              <w:bottom w:w="100" w:type="dxa"/>
              <w:right w:w="100" w:type="dxa"/>
            </w:tcMar>
          </w:tcPr>
          <w:p w14:paraId="469AEF5A"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40DD2EA1" w14:textId="77777777" w:rsidR="00D94401" w:rsidRDefault="00D94401" w:rsidP="008C40DE">
            <w:pPr>
              <w:widowControl w:val="0"/>
              <w:pBdr>
                <w:top w:val="nil"/>
                <w:left w:val="nil"/>
                <w:bottom w:val="nil"/>
                <w:right w:val="nil"/>
                <w:between w:val="nil"/>
              </w:pBdr>
            </w:pPr>
            <w:r>
              <w:t>Specifies the hex value that indicates the type of the PE binary.</w:t>
            </w:r>
          </w:p>
        </w:tc>
      </w:tr>
      <w:tr w:rsidR="00D94401" w14:paraId="160B3857" w14:textId="77777777" w:rsidTr="008C40DE">
        <w:tc>
          <w:tcPr>
            <w:tcW w:w="3135" w:type="dxa"/>
            <w:shd w:val="clear" w:color="auto" w:fill="auto"/>
            <w:tcMar>
              <w:top w:w="100" w:type="dxa"/>
              <w:left w:w="100" w:type="dxa"/>
              <w:bottom w:w="100" w:type="dxa"/>
              <w:right w:w="100" w:type="dxa"/>
            </w:tcMar>
          </w:tcPr>
          <w:p w14:paraId="000F6F02"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major_linker_version</w:t>
            </w:r>
            <w:r>
              <w:rPr>
                <w:b/>
              </w:rPr>
              <w:t xml:space="preserve"> </w:t>
            </w:r>
            <w:r>
              <w:t>(optional)</w:t>
            </w:r>
          </w:p>
        </w:tc>
        <w:tc>
          <w:tcPr>
            <w:tcW w:w="1515" w:type="dxa"/>
            <w:shd w:val="clear" w:color="auto" w:fill="auto"/>
            <w:tcMar>
              <w:top w:w="100" w:type="dxa"/>
              <w:left w:w="100" w:type="dxa"/>
              <w:bottom w:w="100" w:type="dxa"/>
              <w:right w:w="100" w:type="dxa"/>
            </w:tcMar>
          </w:tcPr>
          <w:p w14:paraId="6B226110"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0F29A03" w14:textId="77777777" w:rsidR="00D94401" w:rsidRDefault="00D94401" w:rsidP="008C40DE">
            <w:pPr>
              <w:widowControl w:val="0"/>
              <w:pBdr>
                <w:top w:val="nil"/>
                <w:left w:val="nil"/>
                <w:bottom w:val="nil"/>
                <w:right w:val="nil"/>
                <w:between w:val="nil"/>
              </w:pBdr>
            </w:pPr>
            <w:r>
              <w:t>Specifies the linker major version number.</w:t>
            </w:r>
          </w:p>
        </w:tc>
      </w:tr>
      <w:tr w:rsidR="00D94401" w14:paraId="034A6889" w14:textId="77777777" w:rsidTr="008C40DE">
        <w:tc>
          <w:tcPr>
            <w:tcW w:w="3135" w:type="dxa"/>
            <w:shd w:val="clear" w:color="auto" w:fill="auto"/>
            <w:tcMar>
              <w:top w:w="100" w:type="dxa"/>
              <w:left w:w="100" w:type="dxa"/>
              <w:bottom w:w="100" w:type="dxa"/>
              <w:right w:w="100" w:type="dxa"/>
            </w:tcMar>
          </w:tcPr>
          <w:p w14:paraId="477D0D8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minor_linker_version</w:t>
            </w:r>
            <w:r>
              <w:rPr>
                <w:b/>
              </w:rPr>
              <w:t xml:space="preserve"> </w:t>
            </w:r>
            <w:r>
              <w:t>(optional)</w:t>
            </w:r>
          </w:p>
        </w:tc>
        <w:tc>
          <w:tcPr>
            <w:tcW w:w="1515" w:type="dxa"/>
            <w:shd w:val="clear" w:color="auto" w:fill="auto"/>
            <w:tcMar>
              <w:top w:w="100" w:type="dxa"/>
              <w:left w:w="100" w:type="dxa"/>
              <w:bottom w:w="100" w:type="dxa"/>
              <w:right w:w="100" w:type="dxa"/>
            </w:tcMar>
          </w:tcPr>
          <w:p w14:paraId="237C455D"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17DD467" w14:textId="77777777" w:rsidR="00D94401" w:rsidRDefault="00D94401" w:rsidP="008C40DE">
            <w:pPr>
              <w:widowControl w:val="0"/>
              <w:pBdr>
                <w:top w:val="nil"/>
                <w:left w:val="nil"/>
                <w:bottom w:val="nil"/>
                <w:right w:val="nil"/>
                <w:between w:val="nil"/>
              </w:pBdr>
            </w:pPr>
            <w:r>
              <w:t>Specifies the linker minor version number.</w:t>
            </w:r>
          </w:p>
        </w:tc>
      </w:tr>
      <w:tr w:rsidR="00D94401" w14:paraId="21C3F266" w14:textId="77777777" w:rsidTr="008C40DE">
        <w:tc>
          <w:tcPr>
            <w:tcW w:w="3135" w:type="dxa"/>
            <w:shd w:val="clear" w:color="auto" w:fill="auto"/>
            <w:tcMar>
              <w:top w:w="100" w:type="dxa"/>
              <w:left w:w="100" w:type="dxa"/>
              <w:bottom w:w="100" w:type="dxa"/>
              <w:right w:w="100" w:type="dxa"/>
            </w:tcMar>
          </w:tcPr>
          <w:p w14:paraId="5898FFA6"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size_of_code</w:t>
            </w:r>
            <w:r>
              <w:rPr>
                <w:b/>
              </w:rPr>
              <w:t xml:space="preserve"> </w:t>
            </w:r>
            <w:r>
              <w:t>(optional)</w:t>
            </w:r>
          </w:p>
        </w:tc>
        <w:tc>
          <w:tcPr>
            <w:tcW w:w="1515" w:type="dxa"/>
            <w:shd w:val="clear" w:color="auto" w:fill="auto"/>
            <w:tcMar>
              <w:top w:w="100" w:type="dxa"/>
              <w:left w:w="100" w:type="dxa"/>
              <w:bottom w:w="100" w:type="dxa"/>
              <w:right w:w="100" w:type="dxa"/>
            </w:tcMar>
          </w:tcPr>
          <w:p w14:paraId="00945FC6"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72AD897" w14:textId="77777777" w:rsidR="00D94401" w:rsidRDefault="00D94401" w:rsidP="008C40DE">
            <w:pPr>
              <w:widowControl w:val="0"/>
              <w:pBdr>
                <w:top w:val="nil"/>
                <w:left w:val="nil"/>
                <w:bottom w:val="nil"/>
                <w:right w:val="nil"/>
                <w:between w:val="nil"/>
              </w:pBdr>
            </w:pPr>
            <w:r>
              <w:t xml:space="preserve">Specifies the size of the code (text) section. If there are multiple such sections, this refers to the sum of the sizes of each section. The value of this property </w:t>
            </w:r>
            <w:r>
              <w:rPr>
                <w:b/>
              </w:rPr>
              <w:t>MUST NOT</w:t>
            </w:r>
            <w:r>
              <w:t xml:space="preserve"> be negative.</w:t>
            </w:r>
          </w:p>
        </w:tc>
      </w:tr>
      <w:tr w:rsidR="00D94401" w14:paraId="4551614F" w14:textId="77777777" w:rsidTr="008C40DE">
        <w:tc>
          <w:tcPr>
            <w:tcW w:w="3135" w:type="dxa"/>
            <w:shd w:val="clear" w:color="auto" w:fill="auto"/>
            <w:tcMar>
              <w:top w:w="100" w:type="dxa"/>
              <w:left w:w="100" w:type="dxa"/>
              <w:bottom w:w="100" w:type="dxa"/>
              <w:right w:w="100" w:type="dxa"/>
            </w:tcMar>
          </w:tcPr>
          <w:p w14:paraId="7536F450"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size_of_initialized_data</w:t>
            </w:r>
            <w:r>
              <w:rPr>
                <w:b/>
              </w:rPr>
              <w:t xml:space="preserve"> </w:t>
            </w:r>
            <w:r>
              <w:t>(optional)</w:t>
            </w:r>
          </w:p>
        </w:tc>
        <w:tc>
          <w:tcPr>
            <w:tcW w:w="1515" w:type="dxa"/>
            <w:shd w:val="clear" w:color="auto" w:fill="auto"/>
            <w:tcMar>
              <w:top w:w="100" w:type="dxa"/>
              <w:left w:w="100" w:type="dxa"/>
              <w:bottom w:w="100" w:type="dxa"/>
              <w:right w:w="100" w:type="dxa"/>
            </w:tcMar>
          </w:tcPr>
          <w:p w14:paraId="5847A948"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03611B0" w14:textId="77777777" w:rsidR="00D94401" w:rsidRDefault="00D94401" w:rsidP="008C40DE">
            <w:pPr>
              <w:widowControl w:val="0"/>
              <w:pBdr>
                <w:top w:val="nil"/>
                <w:left w:val="nil"/>
                <w:bottom w:val="nil"/>
                <w:right w:val="nil"/>
                <w:between w:val="nil"/>
              </w:pBdr>
            </w:pPr>
            <w:r>
              <w:t xml:space="preserve">Specifies the size of the initialized data section. If there are multiple such sections, this refers to the sum of the sizes of each section. The value of this property </w:t>
            </w:r>
            <w:r>
              <w:rPr>
                <w:b/>
              </w:rPr>
              <w:t>MUST NOT</w:t>
            </w:r>
            <w:r>
              <w:t xml:space="preserve"> be negative.</w:t>
            </w:r>
          </w:p>
        </w:tc>
      </w:tr>
      <w:tr w:rsidR="00D94401" w14:paraId="78A5DE4C" w14:textId="77777777" w:rsidTr="008C40DE">
        <w:tc>
          <w:tcPr>
            <w:tcW w:w="3135" w:type="dxa"/>
            <w:shd w:val="clear" w:color="auto" w:fill="auto"/>
            <w:tcMar>
              <w:top w:w="100" w:type="dxa"/>
              <w:left w:w="100" w:type="dxa"/>
              <w:bottom w:w="100" w:type="dxa"/>
              <w:right w:w="100" w:type="dxa"/>
            </w:tcMar>
          </w:tcPr>
          <w:p w14:paraId="5E0EDB67"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size_of_uninitialized_data</w:t>
            </w:r>
            <w:r>
              <w:rPr>
                <w:b/>
              </w:rPr>
              <w:t xml:space="preserve"> </w:t>
            </w:r>
            <w:r>
              <w:t>(optional)</w:t>
            </w:r>
          </w:p>
        </w:tc>
        <w:tc>
          <w:tcPr>
            <w:tcW w:w="1515" w:type="dxa"/>
            <w:shd w:val="clear" w:color="auto" w:fill="auto"/>
            <w:tcMar>
              <w:top w:w="100" w:type="dxa"/>
              <w:left w:w="100" w:type="dxa"/>
              <w:bottom w:w="100" w:type="dxa"/>
              <w:right w:w="100" w:type="dxa"/>
            </w:tcMar>
          </w:tcPr>
          <w:p w14:paraId="7B03F819"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251D6AF" w14:textId="77777777" w:rsidR="00D94401" w:rsidRDefault="00D94401" w:rsidP="008C40DE">
            <w:pPr>
              <w:widowControl w:val="0"/>
              <w:pBdr>
                <w:top w:val="nil"/>
                <w:left w:val="nil"/>
                <w:bottom w:val="nil"/>
                <w:right w:val="nil"/>
                <w:between w:val="nil"/>
              </w:pBdr>
            </w:pPr>
            <w:r>
              <w:t xml:space="preserve">Specifies the size of the uninitialized data section. If there are multiple such sections, this refers to the sum of the sizes of each section. The value of this property </w:t>
            </w:r>
            <w:r>
              <w:rPr>
                <w:b/>
              </w:rPr>
              <w:t>MUST NOT</w:t>
            </w:r>
            <w:r>
              <w:t xml:space="preserve"> be negative.</w:t>
            </w:r>
          </w:p>
        </w:tc>
      </w:tr>
      <w:tr w:rsidR="00D94401" w14:paraId="79D3737B" w14:textId="77777777" w:rsidTr="008C40DE">
        <w:tc>
          <w:tcPr>
            <w:tcW w:w="3135" w:type="dxa"/>
            <w:shd w:val="clear" w:color="auto" w:fill="auto"/>
            <w:tcMar>
              <w:top w:w="100" w:type="dxa"/>
              <w:left w:w="100" w:type="dxa"/>
              <w:bottom w:w="100" w:type="dxa"/>
              <w:right w:w="100" w:type="dxa"/>
            </w:tcMar>
          </w:tcPr>
          <w:p w14:paraId="0E4E0AF0"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address_of_entry_point</w:t>
            </w:r>
            <w:r>
              <w:rPr>
                <w:b/>
              </w:rPr>
              <w:t xml:space="preserve"> </w:t>
            </w:r>
            <w:r>
              <w:t>(optional)</w:t>
            </w:r>
          </w:p>
        </w:tc>
        <w:tc>
          <w:tcPr>
            <w:tcW w:w="1515" w:type="dxa"/>
            <w:shd w:val="clear" w:color="auto" w:fill="auto"/>
            <w:tcMar>
              <w:top w:w="100" w:type="dxa"/>
              <w:left w:w="100" w:type="dxa"/>
              <w:bottom w:w="100" w:type="dxa"/>
              <w:right w:w="100" w:type="dxa"/>
            </w:tcMar>
          </w:tcPr>
          <w:p w14:paraId="63066071"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6AEC54B" w14:textId="77777777" w:rsidR="00D94401" w:rsidRDefault="00D94401" w:rsidP="008C40DE">
            <w:pPr>
              <w:widowControl w:val="0"/>
              <w:pBdr>
                <w:top w:val="nil"/>
                <w:left w:val="nil"/>
                <w:bottom w:val="nil"/>
                <w:right w:val="nil"/>
                <w:between w:val="nil"/>
              </w:pBdr>
            </w:pPr>
            <w:r>
              <w:t>Specifies the address of the entry point relative to the image base when the executable is loaded into memory.</w:t>
            </w:r>
          </w:p>
        </w:tc>
      </w:tr>
      <w:tr w:rsidR="00D94401" w14:paraId="2F72CDA0" w14:textId="77777777" w:rsidTr="008C40DE">
        <w:tc>
          <w:tcPr>
            <w:tcW w:w="3135" w:type="dxa"/>
            <w:shd w:val="clear" w:color="auto" w:fill="auto"/>
            <w:tcMar>
              <w:top w:w="100" w:type="dxa"/>
              <w:left w:w="100" w:type="dxa"/>
              <w:bottom w:w="100" w:type="dxa"/>
              <w:right w:w="100" w:type="dxa"/>
            </w:tcMar>
          </w:tcPr>
          <w:p w14:paraId="4002407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base_of_code</w:t>
            </w:r>
            <w:r>
              <w:rPr>
                <w:b/>
              </w:rPr>
              <w:t xml:space="preserve"> </w:t>
            </w:r>
            <w:r>
              <w:t>(optional)</w:t>
            </w:r>
          </w:p>
        </w:tc>
        <w:tc>
          <w:tcPr>
            <w:tcW w:w="1515" w:type="dxa"/>
            <w:shd w:val="clear" w:color="auto" w:fill="auto"/>
            <w:tcMar>
              <w:top w:w="100" w:type="dxa"/>
              <w:left w:w="100" w:type="dxa"/>
              <w:bottom w:w="100" w:type="dxa"/>
              <w:right w:w="100" w:type="dxa"/>
            </w:tcMar>
          </w:tcPr>
          <w:p w14:paraId="316F64E7"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97EC5B1" w14:textId="77777777" w:rsidR="00D94401" w:rsidRDefault="00D94401" w:rsidP="008C40DE">
            <w:pPr>
              <w:widowControl w:val="0"/>
              <w:pBdr>
                <w:top w:val="nil"/>
                <w:left w:val="nil"/>
                <w:bottom w:val="nil"/>
                <w:right w:val="nil"/>
                <w:between w:val="nil"/>
              </w:pBdr>
            </w:pPr>
            <w:r>
              <w:t>Specifies the address that is relative to the image base of the beginning-of-code section when it is loaded into memory.</w:t>
            </w:r>
          </w:p>
        </w:tc>
      </w:tr>
      <w:tr w:rsidR="00D94401" w14:paraId="6CE1E42F" w14:textId="77777777" w:rsidTr="008C40DE">
        <w:tc>
          <w:tcPr>
            <w:tcW w:w="3135" w:type="dxa"/>
            <w:shd w:val="clear" w:color="auto" w:fill="auto"/>
            <w:tcMar>
              <w:top w:w="100" w:type="dxa"/>
              <w:left w:w="100" w:type="dxa"/>
              <w:bottom w:w="100" w:type="dxa"/>
              <w:right w:w="100" w:type="dxa"/>
            </w:tcMar>
          </w:tcPr>
          <w:p w14:paraId="6247410C"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base_of_data</w:t>
            </w:r>
            <w:r>
              <w:rPr>
                <w:b/>
              </w:rPr>
              <w:t xml:space="preserve"> </w:t>
            </w:r>
            <w:r>
              <w:t>(optional)</w:t>
            </w:r>
          </w:p>
        </w:tc>
        <w:tc>
          <w:tcPr>
            <w:tcW w:w="1515" w:type="dxa"/>
            <w:shd w:val="clear" w:color="auto" w:fill="auto"/>
            <w:tcMar>
              <w:top w:w="100" w:type="dxa"/>
              <w:left w:w="100" w:type="dxa"/>
              <w:bottom w:w="100" w:type="dxa"/>
              <w:right w:w="100" w:type="dxa"/>
            </w:tcMar>
          </w:tcPr>
          <w:p w14:paraId="629765F7"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52F9131" w14:textId="77777777" w:rsidR="00D94401" w:rsidRDefault="00D94401" w:rsidP="008C40DE">
            <w:pPr>
              <w:widowControl w:val="0"/>
              <w:pBdr>
                <w:top w:val="nil"/>
                <w:left w:val="nil"/>
                <w:bottom w:val="nil"/>
                <w:right w:val="nil"/>
                <w:between w:val="nil"/>
              </w:pBdr>
            </w:pPr>
            <w:r>
              <w:t>Specifies the address that is relative to the image base of the beginning-of-data section when it is loaded into memory.</w:t>
            </w:r>
          </w:p>
        </w:tc>
      </w:tr>
      <w:tr w:rsidR="00D94401" w14:paraId="564D4FE5" w14:textId="77777777" w:rsidTr="008C40DE">
        <w:tc>
          <w:tcPr>
            <w:tcW w:w="3135" w:type="dxa"/>
            <w:shd w:val="clear" w:color="auto" w:fill="auto"/>
            <w:tcMar>
              <w:top w:w="100" w:type="dxa"/>
              <w:left w:w="100" w:type="dxa"/>
              <w:bottom w:w="100" w:type="dxa"/>
              <w:right w:w="100" w:type="dxa"/>
            </w:tcMar>
          </w:tcPr>
          <w:p w14:paraId="30FBC1AE"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image_base</w:t>
            </w:r>
            <w:r>
              <w:rPr>
                <w:b/>
              </w:rPr>
              <w:t xml:space="preserve"> </w:t>
            </w:r>
            <w:r>
              <w:t>(optional)</w:t>
            </w:r>
          </w:p>
        </w:tc>
        <w:tc>
          <w:tcPr>
            <w:tcW w:w="1515" w:type="dxa"/>
            <w:shd w:val="clear" w:color="auto" w:fill="auto"/>
            <w:tcMar>
              <w:top w:w="100" w:type="dxa"/>
              <w:left w:w="100" w:type="dxa"/>
              <w:bottom w:w="100" w:type="dxa"/>
              <w:right w:w="100" w:type="dxa"/>
            </w:tcMar>
          </w:tcPr>
          <w:p w14:paraId="45420B8C"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1C1E3D0" w14:textId="77777777" w:rsidR="00D94401" w:rsidRDefault="00D94401" w:rsidP="008C40DE">
            <w:pPr>
              <w:widowControl w:val="0"/>
              <w:pBdr>
                <w:top w:val="nil"/>
                <w:left w:val="nil"/>
                <w:bottom w:val="nil"/>
                <w:right w:val="nil"/>
                <w:between w:val="nil"/>
              </w:pBdr>
            </w:pPr>
            <w:r>
              <w:t>Specifies the preferred address of the first byte of the image when loaded into memory.</w:t>
            </w:r>
          </w:p>
        </w:tc>
      </w:tr>
      <w:tr w:rsidR="00D94401" w14:paraId="49D3767A" w14:textId="77777777" w:rsidTr="008C40DE">
        <w:tc>
          <w:tcPr>
            <w:tcW w:w="3135" w:type="dxa"/>
            <w:shd w:val="clear" w:color="auto" w:fill="auto"/>
            <w:tcMar>
              <w:top w:w="100" w:type="dxa"/>
              <w:left w:w="100" w:type="dxa"/>
              <w:bottom w:w="100" w:type="dxa"/>
              <w:right w:w="100" w:type="dxa"/>
            </w:tcMar>
          </w:tcPr>
          <w:p w14:paraId="6EFED9E8"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section_alignment</w:t>
            </w:r>
            <w:r>
              <w:rPr>
                <w:b/>
              </w:rPr>
              <w:t xml:space="preserve"> </w:t>
            </w:r>
            <w:r>
              <w:t>(optional)</w:t>
            </w:r>
          </w:p>
        </w:tc>
        <w:tc>
          <w:tcPr>
            <w:tcW w:w="1515" w:type="dxa"/>
            <w:shd w:val="clear" w:color="auto" w:fill="auto"/>
            <w:tcMar>
              <w:top w:w="100" w:type="dxa"/>
              <w:left w:w="100" w:type="dxa"/>
              <w:bottom w:w="100" w:type="dxa"/>
              <w:right w:w="100" w:type="dxa"/>
            </w:tcMar>
          </w:tcPr>
          <w:p w14:paraId="41FA91B1"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4B4093E" w14:textId="77777777" w:rsidR="00D94401" w:rsidRDefault="00D94401" w:rsidP="008C40DE">
            <w:pPr>
              <w:widowControl w:val="0"/>
              <w:pBdr>
                <w:top w:val="nil"/>
                <w:left w:val="nil"/>
                <w:bottom w:val="nil"/>
                <w:right w:val="nil"/>
                <w:between w:val="nil"/>
              </w:pBdr>
            </w:pPr>
            <w:r>
              <w:t>Specifies the alignment (in bytes) of PE sections when they are loaded into memory.</w:t>
            </w:r>
          </w:p>
        </w:tc>
      </w:tr>
      <w:tr w:rsidR="00D94401" w14:paraId="0F64F833" w14:textId="77777777" w:rsidTr="008C40DE">
        <w:tc>
          <w:tcPr>
            <w:tcW w:w="3135" w:type="dxa"/>
            <w:shd w:val="clear" w:color="auto" w:fill="auto"/>
            <w:tcMar>
              <w:top w:w="100" w:type="dxa"/>
              <w:left w:w="100" w:type="dxa"/>
              <w:bottom w:w="100" w:type="dxa"/>
              <w:right w:w="100" w:type="dxa"/>
            </w:tcMar>
          </w:tcPr>
          <w:p w14:paraId="5074EFD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file_alignment</w:t>
            </w:r>
            <w:r>
              <w:rPr>
                <w:b/>
              </w:rPr>
              <w:t xml:space="preserve"> </w:t>
            </w:r>
            <w:r>
              <w:t>(optional)</w:t>
            </w:r>
          </w:p>
        </w:tc>
        <w:tc>
          <w:tcPr>
            <w:tcW w:w="1515" w:type="dxa"/>
            <w:shd w:val="clear" w:color="auto" w:fill="auto"/>
            <w:tcMar>
              <w:top w:w="100" w:type="dxa"/>
              <w:left w:w="100" w:type="dxa"/>
              <w:bottom w:w="100" w:type="dxa"/>
              <w:right w:w="100" w:type="dxa"/>
            </w:tcMar>
          </w:tcPr>
          <w:p w14:paraId="312152C3"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670C5E6" w14:textId="77777777" w:rsidR="00D94401" w:rsidRDefault="00D94401" w:rsidP="008C40DE">
            <w:pPr>
              <w:widowControl w:val="0"/>
              <w:pBdr>
                <w:top w:val="nil"/>
                <w:left w:val="nil"/>
                <w:bottom w:val="nil"/>
                <w:right w:val="nil"/>
                <w:between w:val="nil"/>
              </w:pBdr>
            </w:pPr>
            <w:r>
              <w:t>Specifies the factor (in bytes) that is used to align the raw data of sections in the image file.</w:t>
            </w:r>
          </w:p>
        </w:tc>
      </w:tr>
      <w:tr w:rsidR="00D94401" w14:paraId="48BC9688" w14:textId="77777777" w:rsidTr="008C40DE">
        <w:tc>
          <w:tcPr>
            <w:tcW w:w="3135" w:type="dxa"/>
            <w:shd w:val="clear" w:color="auto" w:fill="auto"/>
            <w:tcMar>
              <w:top w:w="100" w:type="dxa"/>
              <w:left w:w="100" w:type="dxa"/>
              <w:bottom w:w="100" w:type="dxa"/>
              <w:right w:w="100" w:type="dxa"/>
            </w:tcMar>
          </w:tcPr>
          <w:p w14:paraId="2F9288BB"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major_os_version</w:t>
            </w:r>
            <w:r>
              <w:rPr>
                <w:b/>
              </w:rPr>
              <w:t xml:space="preserve"> </w:t>
            </w:r>
            <w:r>
              <w:t>(optional)</w:t>
            </w:r>
          </w:p>
        </w:tc>
        <w:tc>
          <w:tcPr>
            <w:tcW w:w="1515" w:type="dxa"/>
            <w:shd w:val="clear" w:color="auto" w:fill="auto"/>
            <w:tcMar>
              <w:top w:w="100" w:type="dxa"/>
              <w:left w:w="100" w:type="dxa"/>
              <w:bottom w:w="100" w:type="dxa"/>
              <w:right w:w="100" w:type="dxa"/>
            </w:tcMar>
          </w:tcPr>
          <w:p w14:paraId="23943D5C"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902BA95" w14:textId="77777777" w:rsidR="00D94401" w:rsidRDefault="00D94401" w:rsidP="008C40DE">
            <w:pPr>
              <w:widowControl w:val="0"/>
              <w:pBdr>
                <w:top w:val="nil"/>
                <w:left w:val="nil"/>
                <w:bottom w:val="nil"/>
                <w:right w:val="nil"/>
                <w:between w:val="nil"/>
              </w:pBdr>
            </w:pPr>
            <w:r>
              <w:t>Specifies the major version number of the required operating system.</w:t>
            </w:r>
          </w:p>
        </w:tc>
      </w:tr>
      <w:tr w:rsidR="00D94401" w14:paraId="5D38951C" w14:textId="77777777" w:rsidTr="008C40DE">
        <w:tc>
          <w:tcPr>
            <w:tcW w:w="3135" w:type="dxa"/>
            <w:shd w:val="clear" w:color="auto" w:fill="auto"/>
            <w:tcMar>
              <w:top w:w="100" w:type="dxa"/>
              <w:left w:w="100" w:type="dxa"/>
              <w:bottom w:w="100" w:type="dxa"/>
              <w:right w:w="100" w:type="dxa"/>
            </w:tcMar>
          </w:tcPr>
          <w:p w14:paraId="05E7C649"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minor_os_version</w:t>
            </w:r>
            <w:r>
              <w:rPr>
                <w:b/>
              </w:rPr>
              <w:t xml:space="preserve"> </w:t>
            </w:r>
            <w:r>
              <w:t>(optional)</w:t>
            </w:r>
          </w:p>
        </w:tc>
        <w:tc>
          <w:tcPr>
            <w:tcW w:w="1515" w:type="dxa"/>
            <w:shd w:val="clear" w:color="auto" w:fill="auto"/>
            <w:tcMar>
              <w:top w:w="100" w:type="dxa"/>
              <w:left w:w="100" w:type="dxa"/>
              <w:bottom w:w="100" w:type="dxa"/>
              <w:right w:w="100" w:type="dxa"/>
            </w:tcMar>
          </w:tcPr>
          <w:p w14:paraId="27AEA10F"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1657B50" w14:textId="77777777" w:rsidR="00D94401" w:rsidRDefault="00D94401" w:rsidP="008C40DE">
            <w:pPr>
              <w:widowControl w:val="0"/>
              <w:pBdr>
                <w:top w:val="nil"/>
                <w:left w:val="nil"/>
                <w:bottom w:val="nil"/>
                <w:right w:val="nil"/>
                <w:between w:val="nil"/>
              </w:pBdr>
            </w:pPr>
            <w:r>
              <w:t>Specifies the minor version number of the required operating system.</w:t>
            </w:r>
          </w:p>
        </w:tc>
      </w:tr>
      <w:tr w:rsidR="00D94401" w14:paraId="19DCF99A" w14:textId="77777777" w:rsidTr="008C40DE">
        <w:tc>
          <w:tcPr>
            <w:tcW w:w="3135" w:type="dxa"/>
            <w:shd w:val="clear" w:color="auto" w:fill="auto"/>
            <w:tcMar>
              <w:top w:w="100" w:type="dxa"/>
              <w:left w:w="100" w:type="dxa"/>
              <w:bottom w:w="100" w:type="dxa"/>
              <w:right w:w="100" w:type="dxa"/>
            </w:tcMar>
          </w:tcPr>
          <w:p w14:paraId="5EBD467C"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major_image_version</w:t>
            </w:r>
            <w:r>
              <w:rPr>
                <w:b/>
              </w:rPr>
              <w:t xml:space="preserve"> </w:t>
            </w:r>
            <w:r>
              <w:t>(optional)</w:t>
            </w:r>
          </w:p>
        </w:tc>
        <w:tc>
          <w:tcPr>
            <w:tcW w:w="1515" w:type="dxa"/>
            <w:shd w:val="clear" w:color="auto" w:fill="auto"/>
            <w:tcMar>
              <w:top w:w="100" w:type="dxa"/>
              <w:left w:w="100" w:type="dxa"/>
              <w:bottom w:w="100" w:type="dxa"/>
              <w:right w:w="100" w:type="dxa"/>
            </w:tcMar>
          </w:tcPr>
          <w:p w14:paraId="1E45F1CB"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C59BE0D" w14:textId="77777777" w:rsidR="00D94401" w:rsidRDefault="00D94401" w:rsidP="008C40DE">
            <w:pPr>
              <w:widowControl w:val="0"/>
              <w:pBdr>
                <w:top w:val="nil"/>
                <w:left w:val="nil"/>
                <w:bottom w:val="nil"/>
                <w:right w:val="nil"/>
                <w:between w:val="nil"/>
              </w:pBdr>
            </w:pPr>
            <w:r>
              <w:t>Specifies the major version number of the image.</w:t>
            </w:r>
          </w:p>
        </w:tc>
      </w:tr>
      <w:tr w:rsidR="00D94401" w14:paraId="2DAA7583" w14:textId="77777777" w:rsidTr="008C40DE">
        <w:tc>
          <w:tcPr>
            <w:tcW w:w="3135" w:type="dxa"/>
            <w:shd w:val="clear" w:color="auto" w:fill="auto"/>
            <w:tcMar>
              <w:top w:w="100" w:type="dxa"/>
              <w:left w:w="100" w:type="dxa"/>
              <w:bottom w:w="100" w:type="dxa"/>
              <w:right w:w="100" w:type="dxa"/>
            </w:tcMar>
          </w:tcPr>
          <w:p w14:paraId="4D604C9B"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minor_image_version</w:t>
            </w:r>
            <w:r>
              <w:rPr>
                <w:b/>
              </w:rPr>
              <w:t xml:space="preserve"> </w:t>
            </w:r>
            <w:r>
              <w:t>(optional)</w:t>
            </w:r>
          </w:p>
        </w:tc>
        <w:tc>
          <w:tcPr>
            <w:tcW w:w="1515" w:type="dxa"/>
            <w:shd w:val="clear" w:color="auto" w:fill="auto"/>
            <w:tcMar>
              <w:top w:w="100" w:type="dxa"/>
              <w:left w:w="100" w:type="dxa"/>
              <w:bottom w:w="100" w:type="dxa"/>
              <w:right w:w="100" w:type="dxa"/>
            </w:tcMar>
          </w:tcPr>
          <w:p w14:paraId="0267B0FA"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EFD120D" w14:textId="77777777" w:rsidR="00D94401" w:rsidRDefault="00D94401" w:rsidP="008C40DE">
            <w:pPr>
              <w:widowControl w:val="0"/>
              <w:pBdr>
                <w:top w:val="nil"/>
                <w:left w:val="nil"/>
                <w:bottom w:val="nil"/>
                <w:right w:val="nil"/>
                <w:between w:val="nil"/>
              </w:pBdr>
            </w:pPr>
            <w:r>
              <w:t>Specifies the minor version number of the image.</w:t>
            </w:r>
          </w:p>
        </w:tc>
      </w:tr>
      <w:tr w:rsidR="00D94401" w14:paraId="313B6BC7" w14:textId="77777777" w:rsidTr="008C40DE">
        <w:tc>
          <w:tcPr>
            <w:tcW w:w="3135" w:type="dxa"/>
            <w:shd w:val="clear" w:color="auto" w:fill="auto"/>
            <w:tcMar>
              <w:top w:w="100" w:type="dxa"/>
              <w:left w:w="100" w:type="dxa"/>
              <w:bottom w:w="100" w:type="dxa"/>
              <w:right w:w="100" w:type="dxa"/>
            </w:tcMar>
          </w:tcPr>
          <w:p w14:paraId="7F6AE592"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major_subsystem_version</w:t>
            </w:r>
            <w:r>
              <w:rPr>
                <w:b/>
              </w:rPr>
              <w:t xml:space="preserve"> </w:t>
            </w:r>
            <w:r>
              <w:t>(optional)</w:t>
            </w:r>
          </w:p>
        </w:tc>
        <w:tc>
          <w:tcPr>
            <w:tcW w:w="1515" w:type="dxa"/>
            <w:shd w:val="clear" w:color="auto" w:fill="auto"/>
            <w:tcMar>
              <w:top w:w="100" w:type="dxa"/>
              <w:left w:w="100" w:type="dxa"/>
              <w:bottom w:w="100" w:type="dxa"/>
              <w:right w:w="100" w:type="dxa"/>
            </w:tcMar>
          </w:tcPr>
          <w:p w14:paraId="42F62114"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75FCCA9" w14:textId="77777777" w:rsidR="00D94401" w:rsidRDefault="00D94401" w:rsidP="008C40DE">
            <w:pPr>
              <w:widowControl w:val="0"/>
              <w:pBdr>
                <w:top w:val="nil"/>
                <w:left w:val="nil"/>
                <w:bottom w:val="nil"/>
                <w:right w:val="nil"/>
                <w:between w:val="nil"/>
              </w:pBdr>
            </w:pPr>
            <w:r>
              <w:t>Specifies the major version number of the subsystem.</w:t>
            </w:r>
          </w:p>
        </w:tc>
      </w:tr>
      <w:tr w:rsidR="00D94401" w14:paraId="015611CB" w14:textId="77777777" w:rsidTr="008C40DE">
        <w:tc>
          <w:tcPr>
            <w:tcW w:w="3135" w:type="dxa"/>
            <w:shd w:val="clear" w:color="auto" w:fill="auto"/>
            <w:tcMar>
              <w:top w:w="100" w:type="dxa"/>
              <w:left w:w="100" w:type="dxa"/>
              <w:bottom w:w="100" w:type="dxa"/>
              <w:right w:w="100" w:type="dxa"/>
            </w:tcMar>
          </w:tcPr>
          <w:p w14:paraId="4FA278D9"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minor_subsystem_version</w:t>
            </w:r>
            <w:r>
              <w:rPr>
                <w:b/>
              </w:rPr>
              <w:t xml:space="preserve"> </w:t>
            </w:r>
            <w:r>
              <w:t>(optional)</w:t>
            </w:r>
          </w:p>
        </w:tc>
        <w:tc>
          <w:tcPr>
            <w:tcW w:w="1515" w:type="dxa"/>
            <w:shd w:val="clear" w:color="auto" w:fill="auto"/>
            <w:tcMar>
              <w:top w:w="100" w:type="dxa"/>
              <w:left w:w="100" w:type="dxa"/>
              <w:bottom w:w="100" w:type="dxa"/>
              <w:right w:w="100" w:type="dxa"/>
            </w:tcMar>
          </w:tcPr>
          <w:p w14:paraId="27030895"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A6CF73F" w14:textId="77777777" w:rsidR="00D94401" w:rsidRDefault="00D94401" w:rsidP="008C40DE">
            <w:pPr>
              <w:widowControl w:val="0"/>
              <w:pBdr>
                <w:top w:val="nil"/>
                <w:left w:val="nil"/>
                <w:bottom w:val="nil"/>
                <w:right w:val="nil"/>
                <w:between w:val="nil"/>
              </w:pBdr>
            </w:pPr>
            <w:r>
              <w:t>Specifies the minor version number of the subsystem.</w:t>
            </w:r>
          </w:p>
        </w:tc>
      </w:tr>
      <w:tr w:rsidR="00D94401" w14:paraId="04FC102D" w14:textId="77777777" w:rsidTr="008C40DE">
        <w:tc>
          <w:tcPr>
            <w:tcW w:w="3135" w:type="dxa"/>
            <w:shd w:val="clear" w:color="auto" w:fill="auto"/>
            <w:tcMar>
              <w:top w:w="100" w:type="dxa"/>
              <w:left w:w="100" w:type="dxa"/>
              <w:bottom w:w="100" w:type="dxa"/>
              <w:right w:w="100" w:type="dxa"/>
            </w:tcMar>
          </w:tcPr>
          <w:p w14:paraId="5DF54D6B"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win32_version_value_hex</w:t>
            </w:r>
            <w:r>
              <w:rPr>
                <w:b/>
              </w:rPr>
              <w:t xml:space="preserve"> </w:t>
            </w:r>
            <w:r>
              <w:t>(optional)</w:t>
            </w:r>
          </w:p>
        </w:tc>
        <w:tc>
          <w:tcPr>
            <w:tcW w:w="1515" w:type="dxa"/>
            <w:shd w:val="clear" w:color="auto" w:fill="auto"/>
            <w:tcMar>
              <w:top w:w="100" w:type="dxa"/>
              <w:left w:w="100" w:type="dxa"/>
              <w:bottom w:w="100" w:type="dxa"/>
              <w:right w:w="100" w:type="dxa"/>
            </w:tcMar>
          </w:tcPr>
          <w:p w14:paraId="26A7F650"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14A12458" w14:textId="77777777" w:rsidR="00D94401" w:rsidRDefault="00D94401" w:rsidP="008C40DE">
            <w:pPr>
              <w:widowControl w:val="0"/>
              <w:pBdr>
                <w:top w:val="nil"/>
                <w:left w:val="nil"/>
                <w:bottom w:val="nil"/>
                <w:right w:val="nil"/>
                <w:between w:val="nil"/>
              </w:pBdr>
            </w:pPr>
            <w:r>
              <w:t>Specifies the reserved win32 version value.</w:t>
            </w:r>
          </w:p>
        </w:tc>
      </w:tr>
      <w:tr w:rsidR="00D94401" w14:paraId="752DD089" w14:textId="77777777" w:rsidTr="008C40DE">
        <w:tc>
          <w:tcPr>
            <w:tcW w:w="3135" w:type="dxa"/>
            <w:shd w:val="clear" w:color="auto" w:fill="auto"/>
            <w:tcMar>
              <w:top w:w="100" w:type="dxa"/>
              <w:left w:w="100" w:type="dxa"/>
              <w:bottom w:w="100" w:type="dxa"/>
              <w:right w:w="100" w:type="dxa"/>
            </w:tcMar>
          </w:tcPr>
          <w:p w14:paraId="55053768"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size_of_image</w:t>
            </w:r>
            <w:r>
              <w:rPr>
                <w:b/>
              </w:rPr>
              <w:t xml:space="preserve"> </w:t>
            </w:r>
            <w:r>
              <w:t>(optional)</w:t>
            </w:r>
          </w:p>
        </w:tc>
        <w:tc>
          <w:tcPr>
            <w:tcW w:w="1515" w:type="dxa"/>
            <w:shd w:val="clear" w:color="auto" w:fill="auto"/>
            <w:tcMar>
              <w:top w:w="100" w:type="dxa"/>
              <w:left w:w="100" w:type="dxa"/>
              <w:bottom w:w="100" w:type="dxa"/>
              <w:right w:w="100" w:type="dxa"/>
            </w:tcMar>
          </w:tcPr>
          <w:p w14:paraId="442B7F4D"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3BF83BD" w14:textId="77777777" w:rsidR="00D94401" w:rsidRDefault="00D94401" w:rsidP="008C40DE">
            <w:pPr>
              <w:widowControl w:val="0"/>
              <w:pBdr>
                <w:top w:val="nil"/>
                <w:left w:val="nil"/>
                <w:bottom w:val="nil"/>
                <w:right w:val="nil"/>
                <w:between w:val="nil"/>
              </w:pBdr>
            </w:pPr>
            <w:r>
              <w:t xml:space="preserve">Specifies the size of the image in bytes, including all headers, as the image is loaded in memory. The value of this property </w:t>
            </w:r>
            <w:r>
              <w:rPr>
                <w:b/>
              </w:rPr>
              <w:t>MUST NOT</w:t>
            </w:r>
            <w:r>
              <w:t xml:space="preserve"> be negative.</w:t>
            </w:r>
          </w:p>
        </w:tc>
      </w:tr>
      <w:tr w:rsidR="00D94401" w14:paraId="65AEAC59" w14:textId="77777777" w:rsidTr="008C40DE">
        <w:tc>
          <w:tcPr>
            <w:tcW w:w="3135" w:type="dxa"/>
            <w:shd w:val="clear" w:color="auto" w:fill="auto"/>
            <w:tcMar>
              <w:top w:w="100" w:type="dxa"/>
              <w:left w:w="100" w:type="dxa"/>
              <w:bottom w:w="100" w:type="dxa"/>
              <w:right w:w="100" w:type="dxa"/>
            </w:tcMar>
          </w:tcPr>
          <w:p w14:paraId="79A600AA"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size_of_headers</w:t>
            </w:r>
            <w:r>
              <w:rPr>
                <w:b/>
              </w:rPr>
              <w:t xml:space="preserve"> </w:t>
            </w:r>
            <w:r>
              <w:t>(optional)</w:t>
            </w:r>
          </w:p>
        </w:tc>
        <w:tc>
          <w:tcPr>
            <w:tcW w:w="1515" w:type="dxa"/>
            <w:shd w:val="clear" w:color="auto" w:fill="auto"/>
            <w:tcMar>
              <w:top w:w="100" w:type="dxa"/>
              <w:left w:w="100" w:type="dxa"/>
              <w:bottom w:w="100" w:type="dxa"/>
              <w:right w:w="100" w:type="dxa"/>
            </w:tcMar>
          </w:tcPr>
          <w:p w14:paraId="70748559"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12C9075" w14:textId="77777777" w:rsidR="00D94401" w:rsidRDefault="00D94401" w:rsidP="008C40DE">
            <w:pPr>
              <w:widowControl w:val="0"/>
              <w:pBdr>
                <w:top w:val="nil"/>
                <w:left w:val="nil"/>
                <w:bottom w:val="nil"/>
                <w:right w:val="nil"/>
                <w:between w:val="nil"/>
              </w:pBdr>
            </w:pPr>
            <w:r>
              <w:t xml:space="preserve">Specifies the combined size of the MS-DOS, PE header, and section headers, rounded up to a multiple of the value specified in the file_alignment header. The value of this property </w:t>
            </w:r>
            <w:r>
              <w:rPr>
                <w:b/>
              </w:rPr>
              <w:t>MUST NOT</w:t>
            </w:r>
            <w:r>
              <w:t xml:space="preserve"> be negative.</w:t>
            </w:r>
          </w:p>
        </w:tc>
      </w:tr>
      <w:tr w:rsidR="00D94401" w14:paraId="1274E2F8" w14:textId="77777777" w:rsidTr="008C40DE">
        <w:tc>
          <w:tcPr>
            <w:tcW w:w="3135" w:type="dxa"/>
            <w:shd w:val="clear" w:color="auto" w:fill="auto"/>
            <w:tcMar>
              <w:top w:w="100" w:type="dxa"/>
              <w:left w:w="100" w:type="dxa"/>
              <w:bottom w:w="100" w:type="dxa"/>
              <w:right w:w="100" w:type="dxa"/>
            </w:tcMar>
          </w:tcPr>
          <w:p w14:paraId="7916B5FC"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checksum_hex</w:t>
            </w:r>
            <w:r>
              <w:rPr>
                <w:b/>
              </w:rPr>
              <w:t xml:space="preserve"> </w:t>
            </w:r>
            <w:r>
              <w:t>(optional)</w:t>
            </w:r>
          </w:p>
        </w:tc>
        <w:tc>
          <w:tcPr>
            <w:tcW w:w="1515" w:type="dxa"/>
            <w:shd w:val="clear" w:color="auto" w:fill="auto"/>
            <w:tcMar>
              <w:top w:w="100" w:type="dxa"/>
              <w:left w:w="100" w:type="dxa"/>
              <w:bottom w:w="100" w:type="dxa"/>
              <w:right w:w="100" w:type="dxa"/>
            </w:tcMar>
          </w:tcPr>
          <w:p w14:paraId="775074B6"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649A672C" w14:textId="77777777" w:rsidR="00D94401" w:rsidRDefault="00D94401" w:rsidP="008C40DE">
            <w:pPr>
              <w:widowControl w:val="0"/>
              <w:pBdr>
                <w:top w:val="nil"/>
                <w:left w:val="nil"/>
                <w:bottom w:val="nil"/>
                <w:right w:val="nil"/>
                <w:between w:val="nil"/>
              </w:pBdr>
            </w:pPr>
            <w:r>
              <w:t>Specifies the checksum of the PE binary.</w:t>
            </w:r>
          </w:p>
        </w:tc>
      </w:tr>
      <w:tr w:rsidR="00D94401" w14:paraId="21FA7838" w14:textId="77777777" w:rsidTr="008C40DE">
        <w:tc>
          <w:tcPr>
            <w:tcW w:w="3135" w:type="dxa"/>
            <w:shd w:val="clear" w:color="auto" w:fill="auto"/>
            <w:tcMar>
              <w:top w:w="100" w:type="dxa"/>
              <w:left w:w="100" w:type="dxa"/>
              <w:bottom w:w="100" w:type="dxa"/>
              <w:right w:w="100" w:type="dxa"/>
            </w:tcMar>
          </w:tcPr>
          <w:p w14:paraId="293411B9"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subsystem_hex</w:t>
            </w:r>
            <w:r>
              <w:rPr>
                <w:b/>
              </w:rPr>
              <w:t xml:space="preserve"> </w:t>
            </w:r>
            <w:r>
              <w:t>(optional)</w:t>
            </w:r>
          </w:p>
        </w:tc>
        <w:tc>
          <w:tcPr>
            <w:tcW w:w="1515" w:type="dxa"/>
            <w:shd w:val="clear" w:color="auto" w:fill="auto"/>
            <w:tcMar>
              <w:top w:w="100" w:type="dxa"/>
              <w:left w:w="100" w:type="dxa"/>
              <w:bottom w:w="100" w:type="dxa"/>
              <w:right w:w="100" w:type="dxa"/>
            </w:tcMar>
          </w:tcPr>
          <w:p w14:paraId="4D98A093"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73551458" w14:textId="77777777" w:rsidR="00D94401" w:rsidRDefault="00D94401" w:rsidP="008C40DE">
            <w:pPr>
              <w:widowControl w:val="0"/>
              <w:pBdr>
                <w:top w:val="nil"/>
                <w:left w:val="nil"/>
                <w:bottom w:val="nil"/>
                <w:right w:val="nil"/>
                <w:between w:val="nil"/>
              </w:pBdr>
            </w:pPr>
            <w:r>
              <w:t>Specifies the subsystem (e.g., GUI, device driver, etc.) that is required to run this image.</w:t>
            </w:r>
          </w:p>
        </w:tc>
      </w:tr>
      <w:tr w:rsidR="00D94401" w14:paraId="474498C0" w14:textId="77777777" w:rsidTr="008C40DE">
        <w:tc>
          <w:tcPr>
            <w:tcW w:w="3135" w:type="dxa"/>
            <w:shd w:val="clear" w:color="auto" w:fill="auto"/>
            <w:tcMar>
              <w:top w:w="100" w:type="dxa"/>
              <w:left w:w="100" w:type="dxa"/>
              <w:bottom w:w="100" w:type="dxa"/>
              <w:right w:w="100" w:type="dxa"/>
            </w:tcMar>
          </w:tcPr>
          <w:p w14:paraId="20E2C6C0"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dll_characteristics</w:t>
            </w:r>
            <w:r>
              <w:rPr>
                <w:b/>
              </w:rPr>
              <w:t xml:space="preserve">_hex </w:t>
            </w:r>
            <w:r>
              <w:t>(optional)</w:t>
            </w:r>
          </w:p>
        </w:tc>
        <w:tc>
          <w:tcPr>
            <w:tcW w:w="1515" w:type="dxa"/>
            <w:shd w:val="clear" w:color="auto" w:fill="auto"/>
            <w:tcMar>
              <w:top w:w="100" w:type="dxa"/>
              <w:left w:w="100" w:type="dxa"/>
              <w:bottom w:w="100" w:type="dxa"/>
              <w:right w:w="100" w:type="dxa"/>
            </w:tcMar>
          </w:tcPr>
          <w:p w14:paraId="36EF7563"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1B77354D" w14:textId="77777777" w:rsidR="00D94401" w:rsidRDefault="00D94401" w:rsidP="008C40DE">
            <w:pPr>
              <w:widowControl w:val="0"/>
              <w:pBdr>
                <w:top w:val="nil"/>
                <w:left w:val="nil"/>
                <w:bottom w:val="nil"/>
                <w:right w:val="nil"/>
                <w:between w:val="nil"/>
              </w:pBdr>
            </w:pPr>
            <w:r>
              <w:t>Specifies the flags that characterize the PE binary.</w:t>
            </w:r>
          </w:p>
        </w:tc>
      </w:tr>
      <w:tr w:rsidR="00D94401" w14:paraId="44871A1A" w14:textId="77777777" w:rsidTr="008C40DE">
        <w:tc>
          <w:tcPr>
            <w:tcW w:w="3135" w:type="dxa"/>
            <w:shd w:val="clear" w:color="auto" w:fill="auto"/>
            <w:tcMar>
              <w:top w:w="100" w:type="dxa"/>
              <w:left w:w="100" w:type="dxa"/>
              <w:bottom w:w="100" w:type="dxa"/>
              <w:right w:w="100" w:type="dxa"/>
            </w:tcMar>
          </w:tcPr>
          <w:p w14:paraId="2DA4C60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size_of_stack_reserve</w:t>
            </w:r>
            <w:r>
              <w:rPr>
                <w:b/>
              </w:rPr>
              <w:t xml:space="preserve"> </w:t>
            </w:r>
            <w:r>
              <w:t>(optional)</w:t>
            </w:r>
          </w:p>
        </w:tc>
        <w:tc>
          <w:tcPr>
            <w:tcW w:w="1515" w:type="dxa"/>
            <w:shd w:val="clear" w:color="auto" w:fill="auto"/>
            <w:tcMar>
              <w:top w:w="100" w:type="dxa"/>
              <w:left w:w="100" w:type="dxa"/>
              <w:bottom w:w="100" w:type="dxa"/>
              <w:right w:w="100" w:type="dxa"/>
            </w:tcMar>
          </w:tcPr>
          <w:p w14:paraId="254EEBCB"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FB88304" w14:textId="77777777" w:rsidR="00D94401" w:rsidRDefault="00D94401" w:rsidP="008C40DE">
            <w:pPr>
              <w:widowControl w:val="0"/>
              <w:pBdr>
                <w:top w:val="nil"/>
                <w:left w:val="nil"/>
                <w:bottom w:val="nil"/>
                <w:right w:val="nil"/>
                <w:between w:val="nil"/>
              </w:pBdr>
            </w:pPr>
            <w:r>
              <w:t xml:space="preserve">Specifies the size of the stack to reserve, in bytes. The value of this property </w:t>
            </w:r>
            <w:r>
              <w:rPr>
                <w:b/>
              </w:rPr>
              <w:t>MUST NOT</w:t>
            </w:r>
            <w:r>
              <w:t xml:space="preserve"> be negative.</w:t>
            </w:r>
          </w:p>
        </w:tc>
      </w:tr>
      <w:tr w:rsidR="00D94401" w14:paraId="552965C9" w14:textId="77777777" w:rsidTr="008C40DE">
        <w:tc>
          <w:tcPr>
            <w:tcW w:w="3135" w:type="dxa"/>
            <w:shd w:val="clear" w:color="auto" w:fill="auto"/>
            <w:tcMar>
              <w:top w:w="100" w:type="dxa"/>
              <w:left w:w="100" w:type="dxa"/>
              <w:bottom w:w="100" w:type="dxa"/>
              <w:right w:w="100" w:type="dxa"/>
            </w:tcMar>
          </w:tcPr>
          <w:p w14:paraId="0E0135A2"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size_of_stack_commit</w:t>
            </w:r>
            <w:r>
              <w:rPr>
                <w:b/>
              </w:rPr>
              <w:t xml:space="preserve"> </w:t>
            </w:r>
            <w:r>
              <w:t>(optional)</w:t>
            </w:r>
          </w:p>
        </w:tc>
        <w:tc>
          <w:tcPr>
            <w:tcW w:w="1515" w:type="dxa"/>
            <w:shd w:val="clear" w:color="auto" w:fill="auto"/>
            <w:tcMar>
              <w:top w:w="100" w:type="dxa"/>
              <w:left w:w="100" w:type="dxa"/>
              <w:bottom w:w="100" w:type="dxa"/>
              <w:right w:w="100" w:type="dxa"/>
            </w:tcMar>
          </w:tcPr>
          <w:p w14:paraId="5F7347B0"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49221D9" w14:textId="77777777" w:rsidR="00D94401" w:rsidRDefault="00D94401" w:rsidP="008C40DE">
            <w:pPr>
              <w:widowControl w:val="0"/>
              <w:pBdr>
                <w:top w:val="nil"/>
                <w:left w:val="nil"/>
                <w:bottom w:val="nil"/>
                <w:right w:val="nil"/>
                <w:between w:val="nil"/>
              </w:pBdr>
            </w:pPr>
            <w:r>
              <w:t xml:space="preserve">Specifies the size of the stack to commit, in bytes. The value of this property </w:t>
            </w:r>
            <w:r>
              <w:rPr>
                <w:b/>
              </w:rPr>
              <w:t>MUST NOT</w:t>
            </w:r>
            <w:r>
              <w:t xml:space="preserve"> be negative.</w:t>
            </w:r>
          </w:p>
        </w:tc>
      </w:tr>
      <w:tr w:rsidR="00D94401" w14:paraId="354BECEF" w14:textId="77777777" w:rsidTr="008C40DE">
        <w:tc>
          <w:tcPr>
            <w:tcW w:w="3135" w:type="dxa"/>
            <w:shd w:val="clear" w:color="auto" w:fill="auto"/>
            <w:tcMar>
              <w:top w:w="100" w:type="dxa"/>
              <w:left w:w="100" w:type="dxa"/>
              <w:bottom w:w="100" w:type="dxa"/>
              <w:right w:w="100" w:type="dxa"/>
            </w:tcMar>
          </w:tcPr>
          <w:p w14:paraId="3032B5B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size_of_heap_reserve</w:t>
            </w:r>
            <w:r>
              <w:rPr>
                <w:b/>
              </w:rPr>
              <w:t xml:space="preserve"> </w:t>
            </w:r>
            <w:r>
              <w:t>(optional)</w:t>
            </w:r>
          </w:p>
        </w:tc>
        <w:tc>
          <w:tcPr>
            <w:tcW w:w="1515" w:type="dxa"/>
            <w:shd w:val="clear" w:color="auto" w:fill="auto"/>
            <w:tcMar>
              <w:top w:w="100" w:type="dxa"/>
              <w:left w:w="100" w:type="dxa"/>
              <w:bottom w:w="100" w:type="dxa"/>
              <w:right w:w="100" w:type="dxa"/>
            </w:tcMar>
          </w:tcPr>
          <w:p w14:paraId="24715A2A"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B9CB156" w14:textId="77777777" w:rsidR="00D94401" w:rsidRDefault="00D94401" w:rsidP="008C40DE">
            <w:pPr>
              <w:widowControl w:val="0"/>
              <w:pBdr>
                <w:top w:val="nil"/>
                <w:left w:val="nil"/>
                <w:bottom w:val="nil"/>
                <w:right w:val="nil"/>
                <w:between w:val="nil"/>
              </w:pBdr>
            </w:pPr>
            <w:r>
              <w:t xml:space="preserve">Specifies the size of the local heap space to reserve, in bytes. The value of this property </w:t>
            </w:r>
            <w:r>
              <w:rPr>
                <w:b/>
              </w:rPr>
              <w:t>MUST NOT</w:t>
            </w:r>
            <w:r>
              <w:t xml:space="preserve"> be negative.</w:t>
            </w:r>
          </w:p>
        </w:tc>
      </w:tr>
      <w:tr w:rsidR="00D94401" w14:paraId="6E2FBA4D" w14:textId="77777777" w:rsidTr="008C40DE">
        <w:tc>
          <w:tcPr>
            <w:tcW w:w="3135" w:type="dxa"/>
            <w:shd w:val="clear" w:color="auto" w:fill="auto"/>
            <w:tcMar>
              <w:top w:w="100" w:type="dxa"/>
              <w:left w:w="100" w:type="dxa"/>
              <w:bottom w:w="100" w:type="dxa"/>
              <w:right w:w="100" w:type="dxa"/>
            </w:tcMar>
          </w:tcPr>
          <w:p w14:paraId="3CCD6B9C"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size_of_heap_commit</w:t>
            </w:r>
            <w:r>
              <w:rPr>
                <w:b/>
              </w:rPr>
              <w:t xml:space="preserve"> </w:t>
            </w:r>
            <w:r>
              <w:t>(optional)</w:t>
            </w:r>
          </w:p>
        </w:tc>
        <w:tc>
          <w:tcPr>
            <w:tcW w:w="1515" w:type="dxa"/>
            <w:shd w:val="clear" w:color="auto" w:fill="auto"/>
            <w:tcMar>
              <w:top w:w="100" w:type="dxa"/>
              <w:left w:w="100" w:type="dxa"/>
              <w:bottom w:w="100" w:type="dxa"/>
              <w:right w:w="100" w:type="dxa"/>
            </w:tcMar>
          </w:tcPr>
          <w:p w14:paraId="2FA610E5"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0E2F723" w14:textId="77777777" w:rsidR="00D94401" w:rsidRDefault="00D94401" w:rsidP="008C40DE">
            <w:pPr>
              <w:widowControl w:val="0"/>
              <w:pBdr>
                <w:top w:val="nil"/>
                <w:left w:val="nil"/>
                <w:bottom w:val="nil"/>
                <w:right w:val="nil"/>
                <w:between w:val="nil"/>
              </w:pBdr>
            </w:pPr>
            <w:r>
              <w:t xml:space="preserve">Specifies the size of the local heap space to commit, in bytes. The value of this property </w:t>
            </w:r>
            <w:r>
              <w:rPr>
                <w:b/>
              </w:rPr>
              <w:t>MUST NOT</w:t>
            </w:r>
            <w:r>
              <w:t xml:space="preserve"> be negative.</w:t>
            </w:r>
          </w:p>
        </w:tc>
      </w:tr>
      <w:tr w:rsidR="00D94401" w14:paraId="10C90E2B" w14:textId="77777777" w:rsidTr="008C40DE">
        <w:tc>
          <w:tcPr>
            <w:tcW w:w="3135" w:type="dxa"/>
            <w:shd w:val="clear" w:color="auto" w:fill="auto"/>
            <w:tcMar>
              <w:top w:w="100" w:type="dxa"/>
              <w:left w:w="100" w:type="dxa"/>
              <w:bottom w:w="100" w:type="dxa"/>
              <w:right w:w="100" w:type="dxa"/>
            </w:tcMar>
          </w:tcPr>
          <w:p w14:paraId="380B0BD7"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loader_flags_hex</w:t>
            </w:r>
            <w:r>
              <w:rPr>
                <w:b/>
              </w:rPr>
              <w:t xml:space="preserve"> </w:t>
            </w:r>
            <w:r>
              <w:t>(optional)</w:t>
            </w:r>
          </w:p>
        </w:tc>
        <w:tc>
          <w:tcPr>
            <w:tcW w:w="1515" w:type="dxa"/>
            <w:shd w:val="clear" w:color="auto" w:fill="auto"/>
            <w:tcMar>
              <w:top w:w="100" w:type="dxa"/>
              <w:left w:w="100" w:type="dxa"/>
              <w:bottom w:w="100" w:type="dxa"/>
              <w:right w:w="100" w:type="dxa"/>
            </w:tcMar>
          </w:tcPr>
          <w:p w14:paraId="1AD2184A"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08FA98EA" w14:textId="77777777" w:rsidR="00D94401" w:rsidRDefault="00D94401" w:rsidP="008C40DE">
            <w:pPr>
              <w:widowControl w:val="0"/>
              <w:pBdr>
                <w:top w:val="nil"/>
                <w:left w:val="nil"/>
                <w:bottom w:val="nil"/>
                <w:right w:val="nil"/>
                <w:between w:val="nil"/>
              </w:pBdr>
            </w:pPr>
            <w:r>
              <w:t>Specifies the reserved loader flags.</w:t>
            </w:r>
          </w:p>
        </w:tc>
      </w:tr>
      <w:tr w:rsidR="00D94401" w14:paraId="3BC6DF04" w14:textId="77777777" w:rsidTr="008C40DE">
        <w:tc>
          <w:tcPr>
            <w:tcW w:w="3135" w:type="dxa"/>
            <w:shd w:val="clear" w:color="auto" w:fill="auto"/>
            <w:tcMar>
              <w:top w:w="100" w:type="dxa"/>
              <w:left w:w="100" w:type="dxa"/>
              <w:bottom w:w="100" w:type="dxa"/>
              <w:right w:w="100" w:type="dxa"/>
            </w:tcMar>
          </w:tcPr>
          <w:p w14:paraId="0C315434"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number_of_rva_and_sizes</w:t>
            </w:r>
            <w:r>
              <w:rPr>
                <w:b/>
              </w:rPr>
              <w:t xml:space="preserve"> </w:t>
            </w:r>
            <w:r>
              <w:t>(optional)</w:t>
            </w:r>
          </w:p>
        </w:tc>
        <w:tc>
          <w:tcPr>
            <w:tcW w:w="1515" w:type="dxa"/>
            <w:shd w:val="clear" w:color="auto" w:fill="auto"/>
            <w:tcMar>
              <w:top w:w="100" w:type="dxa"/>
              <w:left w:w="100" w:type="dxa"/>
              <w:bottom w:w="100" w:type="dxa"/>
              <w:right w:w="100" w:type="dxa"/>
            </w:tcMar>
          </w:tcPr>
          <w:p w14:paraId="5B77F46E"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3E8F9E0" w14:textId="77777777" w:rsidR="00D94401" w:rsidRDefault="00D94401" w:rsidP="008C40DE">
            <w:pPr>
              <w:widowControl w:val="0"/>
              <w:pBdr>
                <w:top w:val="nil"/>
                <w:left w:val="nil"/>
                <w:bottom w:val="nil"/>
                <w:right w:val="nil"/>
                <w:between w:val="nil"/>
              </w:pBdr>
            </w:pPr>
            <w:r>
              <w:t>Specifies the number of data-directory entries in the remainder of the optional header.</w:t>
            </w:r>
          </w:p>
        </w:tc>
      </w:tr>
      <w:tr w:rsidR="00D94401" w14:paraId="37B29B25" w14:textId="77777777" w:rsidTr="008C40DE">
        <w:tc>
          <w:tcPr>
            <w:tcW w:w="3135" w:type="dxa"/>
            <w:shd w:val="clear" w:color="auto" w:fill="auto"/>
            <w:tcMar>
              <w:top w:w="100" w:type="dxa"/>
              <w:left w:w="100" w:type="dxa"/>
              <w:bottom w:w="100" w:type="dxa"/>
              <w:right w:w="100" w:type="dxa"/>
            </w:tcMar>
          </w:tcPr>
          <w:p w14:paraId="576671B8"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hashes</w:t>
            </w:r>
            <w:r>
              <w:rPr>
                <w:b/>
              </w:rPr>
              <w:t xml:space="preserve"> </w:t>
            </w:r>
            <w:r>
              <w:t>(optional)</w:t>
            </w:r>
          </w:p>
        </w:tc>
        <w:tc>
          <w:tcPr>
            <w:tcW w:w="1515" w:type="dxa"/>
            <w:shd w:val="clear" w:color="auto" w:fill="auto"/>
            <w:tcMar>
              <w:top w:w="100" w:type="dxa"/>
              <w:left w:w="100" w:type="dxa"/>
              <w:bottom w:w="100" w:type="dxa"/>
              <w:right w:w="100" w:type="dxa"/>
            </w:tcMar>
          </w:tcPr>
          <w:p w14:paraId="102594CF"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710" w:type="dxa"/>
            <w:shd w:val="clear" w:color="auto" w:fill="auto"/>
            <w:tcMar>
              <w:top w:w="100" w:type="dxa"/>
              <w:left w:w="100" w:type="dxa"/>
              <w:bottom w:w="100" w:type="dxa"/>
              <w:right w:w="100" w:type="dxa"/>
            </w:tcMar>
          </w:tcPr>
          <w:p w14:paraId="0CCA916F" w14:textId="77777777" w:rsidR="00D94401" w:rsidRDefault="00D94401" w:rsidP="008C40DE">
            <w:pPr>
              <w:widowControl w:val="0"/>
              <w:pBdr>
                <w:top w:val="nil"/>
                <w:left w:val="nil"/>
                <w:bottom w:val="nil"/>
                <w:right w:val="nil"/>
                <w:between w:val="nil"/>
              </w:pBdr>
            </w:pPr>
            <w:r>
              <w:t>Specifies any hashes that were computed for the optional header.</w:t>
            </w:r>
          </w:p>
          <w:p w14:paraId="523A06B2" w14:textId="77777777" w:rsidR="00D94401" w:rsidRDefault="00D94401" w:rsidP="008C40DE">
            <w:pPr>
              <w:widowControl w:val="0"/>
              <w:pBdr>
                <w:top w:val="nil"/>
                <w:left w:val="nil"/>
                <w:bottom w:val="nil"/>
                <w:right w:val="nil"/>
                <w:between w:val="nil"/>
              </w:pBdr>
            </w:pPr>
          </w:p>
          <w:p w14:paraId="171FBD6C" w14:textId="77777777" w:rsidR="00D94401" w:rsidRDefault="00D94401" w:rsidP="008C40DE">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bl>
    <w:p w14:paraId="59F6BC26" w14:textId="77777777" w:rsidR="00D94401" w:rsidRDefault="00D94401" w:rsidP="00D94401">
      <w:pPr>
        <w:pBdr>
          <w:top w:val="nil"/>
          <w:left w:val="nil"/>
          <w:bottom w:val="nil"/>
          <w:right w:val="nil"/>
          <w:between w:val="nil"/>
        </w:pBdr>
      </w:pPr>
      <w:r>
        <w:lastRenderedPageBreak/>
        <w:t>​</w:t>
      </w:r>
    </w:p>
    <w:p w14:paraId="699CD23F" w14:textId="58396BEE" w:rsidR="00D94401" w:rsidRDefault="00D94401" w:rsidP="00D94401">
      <w:pPr>
        <w:pStyle w:val="Heading4"/>
      </w:pPr>
      <w:bookmarkStart w:id="455" w:name="_ioapwyd8oimw" w:colFirst="0" w:colLast="0"/>
      <w:bookmarkStart w:id="456" w:name="_Toc25068489"/>
      <w:bookmarkStart w:id="457" w:name="_Toc26789800"/>
      <w:bookmarkEnd w:id="455"/>
      <w:r>
        <w:t>Windows™ PE Section Type</w:t>
      </w:r>
      <w:bookmarkEnd w:id="456"/>
      <w:bookmarkEnd w:id="457"/>
    </w:p>
    <w:p w14:paraId="403AAFED"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windows-pe-section-type</w:t>
      </w:r>
    </w:p>
    <w:p w14:paraId="267BE64C" w14:textId="77777777" w:rsidR="00D94401" w:rsidRDefault="00D94401" w:rsidP="00D94401">
      <w:pPr>
        <w:pBdr>
          <w:top w:val="nil"/>
          <w:left w:val="nil"/>
          <w:bottom w:val="nil"/>
          <w:right w:val="nil"/>
          <w:between w:val="nil"/>
        </w:pBdr>
      </w:pPr>
    </w:p>
    <w:p w14:paraId="7A3ECB38" w14:textId="77777777" w:rsidR="00D94401" w:rsidRDefault="00D94401" w:rsidP="00D94401">
      <w:pPr>
        <w:pBdr>
          <w:top w:val="nil"/>
          <w:left w:val="nil"/>
          <w:bottom w:val="nil"/>
          <w:right w:val="nil"/>
          <w:between w:val="nil"/>
        </w:pBdr>
      </w:pPr>
      <w:r>
        <w:t>The Windows PE Section type specifies metadata about a PE file section.</w:t>
      </w:r>
    </w:p>
    <w:p w14:paraId="56072CD6" w14:textId="2DEE7AAE" w:rsidR="00D94401" w:rsidRDefault="00D94401" w:rsidP="00D94401">
      <w:pPr>
        <w:pStyle w:val="Heading5"/>
      </w:pPr>
      <w:bookmarkStart w:id="458" w:name="_wiqw87xsov3t" w:colFirst="0" w:colLast="0"/>
      <w:bookmarkStart w:id="459" w:name="_Toc25068490"/>
      <w:bookmarkStart w:id="460" w:name="_Toc26789801"/>
      <w:bookmarkEnd w:id="458"/>
      <w:r>
        <w:t>Properties</w:t>
      </w:r>
      <w:bookmarkEnd w:id="459"/>
      <w:bookmarkEnd w:id="46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455"/>
        <w:gridCol w:w="5940"/>
      </w:tblGrid>
      <w:tr w:rsidR="00D94401" w14:paraId="4C3009B2" w14:textId="77777777" w:rsidTr="008C40DE">
        <w:tc>
          <w:tcPr>
            <w:tcW w:w="1965" w:type="dxa"/>
            <w:shd w:val="clear" w:color="auto" w:fill="073763"/>
            <w:tcMar>
              <w:top w:w="100" w:type="dxa"/>
              <w:left w:w="100" w:type="dxa"/>
              <w:bottom w:w="100" w:type="dxa"/>
              <w:right w:w="100" w:type="dxa"/>
            </w:tcMar>
          </w:tcPr>
          <w:p w14:paraId="6C4FF391"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523FFC1C"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940" w:type="dxa"/>
            <w:shd w:val="clear" w:color="auto" w:fill="073763"/>
            <w:tcMar>
              <w:top w:w="100" w:type="dxa"/>
              <w:left w:w="100" w:type="dxa"/>
              <w:bottom w:w="100" w:type="dxa"/>
              <w:right w:w="100" w:type="dxa"/>
            </w:tcMar>
          </w:tcPr>
          <w:p w14:paraId="7BB79084"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0DA6618C" w14:textId="77777777" w:rsidTr="008C40DE">
        <w:tc>
          <w:tcPr>
            <w:tcW w:w="1965" w:type="dxa"/>
            <w:shd w:val="clear" w:color="auto" w:fill="FFFFFF"/>
            <w:tcMar>
              <w:top w:w="100" w:type="dxa"/>
              <w:left w:w="100" w:type="dxa"/>
              <w:bottom w:w="100" w:type="dxa"/>
              <w:right w:w="100" w:type="dxa"/>
            </w:tcMar>
          </w:tcPr>
          <w:p w14:paraId="69F0C150"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name</w:t>
            </w:r>
            <w:r>
              <w:rPr>
                <w:b/>
              </w:rPr>
              <w:t xml:space="preserve"> </w:t>
            </w:r>
            <w:r>
              <w:t>(required)</w:t>
            </w:r>
          </w:p>
        </w:tc>
        <w:tc>
          <w:tcPr>
            <w:tcW w:w="1455" w:type="dxa"/>
            <w:shd w:val="clear" w:color="auto" w:fill="FFFFFF"/>
            <w:tcMar>
              <w:top w:w="100" w:type="dxa"/>
              <w:left w:w="100" w:type="dxa"/>
              <w:bottom w:w="100" w:type="dxa"/>
              <w:right w:w="100" w:type="dxa"/>
            </w:tcMar>
          </w:tcPr>
          <w:p w14:paraId="5434F71F"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0EF95108" w14:textId="77777777" w:rsidR="00D94401" w:rsidRDefault="00D94401" w:rsidP="008C40DE">
            <w:pPr>
              <w:widowControl w:val="0"/>
              <w:pBdr>
                <w:top w:val="nil"/>
                <w:left w:val="nil"/>
                <w:bottom w:val="nil"/>
                <w:right w:val="nil"/>
                <w:between w:val="nil"/>
              </w:pBdr>
            </w:pPr>
            <w:r>
              <w:t>Specifies the name of the section.</w:t>
            </w:r>
          </w:p>
        </w:tc>
      </w:tr>
      <w:tr w:rsidR="00D94401" w14:paraId="62A9D072" w14:textId="77777777" w:rsidTr="008C40DE">
        <w:tc>
          <w:tcPr>
            <w:tcW w:w="1965" w:type="dxa"/>
            <w:shd w:val="clear" w:color="auto" w:fill="auto"/>
            <w:tcMar>
              <w:top w:w="100" w:type="dxa"/>
              <w:left w:w="100" w:type="dxa"/>
              <w:bottom w:w="100" w:type="dxa"/>
              <w:right w:w="100" w:type="dxa"/>
            </w:tcMar>
          </w:tcPr>
          <w:p w14:paraId="42F8EFD5"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size</w:t>
            </w:r>
            <w:r>
              <w:rPr>
                <w:b/>
              </w:rPr>
              <w:t xml:space="preserve"> </w:t>
            </w:r>
            <w:r>
              <w:t>(optional)</w:t>
            </w:r>
          </w:p>
        </w:tc>
        <w:tc>
          <w:tcPr>
            <w:tcW w:w="1455" w:type="dxa"/>
            <w:shd w:val="clear" w:color="auto" w:fill="auto"/>
            <w:tcMar>
              <w:top w:w="100" w:type="dxa"/>
              <w:left w:w="100" w:type="dxa"/>
              <w:bottom w:w="100" w:type="dxa"/>
              <w:right w:w="100" w:type="dxa"/>
            </w:tcMar>
          </w:tcPr>
          <w:p w14:paraId="63158C27"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auto"/>
            <w:tcMar>
              <w:top w:w="100" w:type="dxa"/>
              <w:left w:w="100" w:type="dxa"/>
              <w:bottom w:w="100" w:type="dxa"/>
              <w:right w:w="100" w:type="dxa"/>
            </w:tcMar>
          </w:tcPr>
          <w:p w14:paraId="4CAEA2D6" w14:textId="77777777" w:rsidR="00D94401" w:rsidRDefault="00D94401" w:rsidP="008C40DE">
            <w:pPr>
              <w:widowControl w:val="0"/>
              <w:pBdr>
                <w:top w:val="nil"/>
                <w:left w:val="nil"/>
                <w:bottom w:val="nil"/>
                <w:right w:val="nil"/>
                <w:between w:val="nil"/>
              </w:pBdr>
            </w:pPr>
            <w:r>
              <w:t xml:space="preserve">Specifies the size of the section, in bytes. The value of this property </w:t>
            </w:r>
            <w:r>
              <w:rPr>
                <w:b/>
              </w:rPr>
              <w:t>MUST NOT</w:t>
            </w:r>
            <w:r>
              <w:t xml:space="preserve"> be negative.</w:t>
            </w:r>
          </w:p>
        </w:tc>
      </w:tr>
      <w:tr w:rsidR="00D94401" w14:paraId="31A78CEC" w14:textId="77777777" w:rsidTr="008C40DE">
        <w:tc>
          <w:tcPr>
            <w:tcW w:w="1965" w:type="dxa"/>
            <w:shd w:val="clear" w:color="auto" w:fill="auto"/>
            <w:tcMar>
              <w:top w:w="100" w:type="dxa"/>
              <w:left w:w="100" w:type="dxa"/>
              <w:bottom w:w="100" w:type="dxa"/>
              <w:right w:w="100" w:type="dxa"/>
            </w:tcMar>
          </w:tcPr>
          <w:p w14:paraId="27AE840D" w14:textId="77777777" w:rsidR="00D94401" w:rsidRDefault="00D94401" w:rsidP="008C40DE">
            <w:pPr>
              <w:widowControl w:val="0"/>
              <w:pBdr>
                <w:top w:val="nil"/>
                <w:left w:val="nil"/>
                <w:bottom w:val="nil"/>
                <w:right w:val="nil"/>
                <w:between w:val="nil"/>
              </w:pBdr>
            </w:pPr>
            <w:r>
              <w:rPr>
                <w:rFonts w:ascii="Consolas" w:eastAsia="Consolas" w:hAnsi="Consolas" w:cs="Consolas"/>
                <w:b/>
              </w:rPr>
              <w:t>entropy</w:t>
            </w:r>
            <w:r>
              <w:rPr>
                <w:b/>
              </w:rPr>
              <w:t xml:space="preserve"> </w:t>
            </w:r>
            <w:r>
              <w:t>(optional)</w:t>
            </w:r>
          </w:p>
        </w:tc>
        <w:tc>
          <w:tcPr>
            <w:tcW w:w="1455" w:type="dxa"/>
            <w:shd w:val="clear" w:color="auto" w:fill="auto"/>
            <w:tcMar>
              <w:top w:w="100" w:type="dxa"/>
              <w:left w:w="100" w:type="dxa"/>
              <w:bottom w:w="100" w:type="dxa"/>
              <w:right w:w="100" w:type="dxa"/>
            </w:tcMar>
          </w:tcPr>
          <w:p w14:paraId="6D0CAA01"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5940" w:type="dxa"/>
            <w:shd w:val="clear" w:color="auto" w:fill="auto"/>
            <w:tcMar>
              <w:top w:w="100" w:type="dxa"/>
              <w:left w:w="100" w:type="dxa"/>
              <w:bottom w:w="100" w:type="dxa"/>
              <w:right w:w="100" w:type="dxa"/>
            </w:tcMar>
          </w:tcPr>
          <w:p w14:paraId="19E2ECEA" w14:textId="77777777" w:rsidR="00D94401" w:rsidRDefault="00D94401" w:rsidP="008C40DE">
            <w:pPr>
              <w:widowControl w:val="0"/>
              <w:pBdr>
                <w:top w:val="nil"/>
                <w:left w:val="nil"/>
                <w:bottom w:val="nil"/>
                <w:right w:val="nil"/>
                <w:between w:val="nil"/>
              </w:pBdr>
            </w:pPr>
            <w:r>
              <w:t>Specifies the calculated entropy for the section, as calculated using the Shannon algorithm (</w:t>
            </w:r>
            <w:hyperlink r:id="rId143">
              <w:r>
                <w:rPr>
                  <w:color w:val="1155CC"/>
                  <w:u w:val="single"/>
                </w:rPr>
                <w:t>https://en.wiktionary.org/wiki/Shannon_entropy</w:t>
              </w:r>
            </w:hyperlink>
            <w:r>
              <w:t>). The size of each input character is defined as a byte, resulting in a possible range of 0 through 8.</w:t>
            </w:r>
          </w:p>
        </w:tc>
      </w:tr>
      <w:tr w:rsidR="00D94401" w14:paraId="7D73EDFE" w14:textId="77777777" w:rsidTr="008C40DE">
        <w:tc>
          <w:tcPr>
            <w:tcW w:w="1965" w:type="dxa"/>
            <w:shd w:val="clear" w:color="auto" w:fill="auto"/>
            <w:tcMar>
              <w:top w:w="100" w:type="dxa"/>
              <w:left w:w="100" w:type="dxa"/>
              <w:bottom w:w="100" w:type="dxa"/>
              <w:right w:w="100" w:type="dxa"/>
            </w:tcMar>
          </w:tcPr>
          <w:p w14:paraId="03D61141"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hashes</w:t>
            </w:r>
            <w:r>
              <w:rPr>
                <w:b/>
              </w:rPr>
              <w:t xml:space="preserve"> </w:t>
            </w:r>
            <w:r>
              <w:t>(optional)</w:t>
            </w:r>
          </w:p>
        </w:tc>
        <w:tc>
          <w:tcPr>
            <w:tcW w:w="1455" w:type="dxa"/>
            <w:shd w:val="clear" w:color="auto" w:fill="auto"/>
            <w:tcMar>
              <w:top w:w="100" w:type="dxa"/>
              <w:left w:w="100" w:type="dxa"/>
              <w:bottom w:w="100" w:type="dxa"/>
              <w:right w:w="100" w:type="dxa"/>
            </w:tcMar>
          </w:tcPr>
          <w:p w14:paraId="4660A415"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40" w:type="dxa"/>
            <w:shd w:val="clear" w:color="auto" w:fill="auto"/>
            <w:tcMar>
              <w:top w:w="100" w:type="dxa"/>
              <w:left w:w="100" w:type="dxa"/>
              <w:bottom w:w="100" w:type="dxa"/>
              <w:right w:w="100" w:type="dxa"/>
            </w:tcMar>
          </w:tcPr>
          <w:p w14:paraId="04839FAF" w14:textId="77777777" w:rsidR="00D94401" w:rsidRDefault="00D94401" w:rsidP="008C40DE">
            <w:pPr>
              <w:widowControl w:val="0"/>
              <w:pBdr>
                <w:top w:val="nil"/>
                <w:left w:val="nil"/>
                <w:bottom w:val="nil"/>
                <w:right w:val="nil"/>
                <w:between w:val="nil"/>
              </w:pBdr>
            </w:pPr>
            <w:r>
              <w:t>Specifies any hashes computed over the section.</w:t>
            </w:r>
          </w:p>
          <w:p w14:paraId="4891BF2F" w14:textId="77777777" w:rsidR="00D94401" w:rsidRDefault="00D94401" w:rsidP="008C40DE">
            <w:pPr>
              <w:widowControl w:val="0"/>
              <w:pBdr>
                <w:top w:val="nil"/>
                <w:left w:val="nil"/>
                <w:bottom w:val="nil"/>
                <w:right w:val="nil"/>
                <w:between w:val="nil"/>
              </w:pBdr>
            </w:pPr>
          </w:p>
          <w:p w14:paraId="1A605A46" w14:textId="77777777" w:rsidR="00D94401" w:rsidRDefault="00D94401" w:rsidP="008C40DE">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bl>
    <w:p w14:paraId="637E1CD0" w14:textId="77777777" w:rsidR="00D94401" w:rsidRDefault="00D94401" w:rsidP="00D94401">
      <w:pPr>
        <w:pBdr>
          <w:top w:val="nil"/>
          <w:left w:val="nil"/>
          <w:bottom w:val="nil"/>
          <w:right w:val="nil"/>
          <w:between w:val="nil"/>
        </w:pBdr>
      </w:pPr>
    </w:p>
    <w:p w14:paraId="782434FF" w14:textId="77777777" w:rsidR="00D94401" w:rsidRDefault="00D94401" w:rsidP="00D94401">
      <w:pPr>
        <w:pBdr>
          <w:top w:val="nil"/>
          <w:left w:val="nil"/>
          <w:bottom w:val="nil"/>
          <w:right w:val="nil"/>
          <w:between w:val="nil"/>
        </w:pBdr>
        <w:rPr>
          <w:b/>
        </w:rPr>
      </w:pPr>
      <w:r>
        <w:rPr>
          <w:b/>
        </w:rPr>
        <w:t>Examples</w:t>
      </w:r>
    </w:p>
    <w:p w14:paraId="201207E2" w14:textId="77777777" w:rsidR="00D94401" w:rsidRDefault="00D94401" w:rsidP="00D94401">
      <w:pPr>
        <w:pBdr>
          <w:top w:val="nil"/>
          <w:left w:val="nil"/>
          <w:bottom w:val="nil"/>
          <w:right w:val="nil"/>
          <w:between w:val="nil"/>
        </w:pBdr>
        <w:rPr>
          <w:i/>
        </w:rPr>
      </w:pPr>
      <w:r>
        <w:rPr>
          <w:i/>
        </w:rPr>
        <w:t>Typical EXE File</w:t>
      </w:r>
    </w:p>
    <w:p w14:paraId="6EC53CA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FB4741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68D64A6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FF24103"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"id": "file--fb0419a8-f09c-57f8-be64-71a80417591c",</w:t>
      </w:r>
    </w:p>
    <w:p w14:paraId="0BB5153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3CFC967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"windows-pebinary-ext": {</w:t>
      </w:r>
    </w:p>
    <w:p w14:paraId="4124E36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"pe_type": "exe",</w:t>
      </w:r>
    </w:p>
    <w:p w14:paraId="3F353C5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"machine_hex": "014c",</w:t>
      </w:r>
    </w:p>
    <w:p w14:paraId="78589F7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"number_of_sections": 4,</w:t>
      </w:r>
    </w:p>
    <w:p w14:paraId="7AEB35A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"time_date_stamp": "2016-01-22T12:31:12Z",</w:t>
      </w:r>
    </w:p>
    <w:p w14:paraId="2C755CB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"pointer_to_symbol_table_hex": "74726144",</w:t>
      </w:r>
    </w:p>
    <w:p w14:paraId="2D73DD9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"number_of_symbols": 4542568,</w:t>
      </w:r>
    </w:p>
    <w:p w14:paraId="510880E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"size_of_optional_header": 224,</w:t>
      </w:r>
    </w:p>
    <w:p w14:paraId="4E47289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"characteristics_hex": "818f",</w:t>
      </w:r>
    </w:p>
    <w:p w14:paraId="1AEC110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"optional_header": {</w:t>
      </w:r>
    </w:p>
    <w:p w14:paraId="6D56F96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"magic_hex": "010b",</w:t>
      </w:r>
    </w:p>
    <w:p w14:paraId="3CAB1B3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"major_linker_version": 2,</w:t>
      </w:r>
    </w:p>
    <w:p w14:paraId="0B40FB2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"minor_linker_version": 25,</w:t>
      </w:r>
    </w:p>
    <w:p w14:paraId="56EFFB0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"size_of_code": 512,</w:t>
      </w:r>
    </w:p>
    <w:p w14:paraId="4F7D4E8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"size_of_initialized_data": 283648,</w:t>
      </w:r>
    </w:p>
    <w:p w14:paraId="153A398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"size_of_uninitialized_data": 0,</w:t>
      </w:r>
    </w:p>
    <w:p w14:paraId="75BCE6F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"address_of_entry_point": 4096,</w:t>
      </w:r>
    </w:p>
    <w:p w14:paraId="6AF6BC5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"base_of_code": 4096,</w:t>
      </w:r>
    </w:p>
    <w:p w14:paraId="16A56C8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"base_of_data": 8192,</w:t>
      </w:r>
    </w:p>
    <w:p w14:paraId="6341D6D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"image_base": 14548992,</w:t>
      </w:r>
    </w:p>
    <w:p w14:paraId="6FDC588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"section_alignment": 4096,</w:t>
      </w:r>
    </w:p>
    <w:p w14:paraId="733D7CD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"file_alignment": 4096,</w:t>
      </w:r>
    </w:p>
    <w:p w14:paraId="18EA8AA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"major_os_version": 1,</w:t>
      </w:r>
    </w:p>
    <w:p w14:paraId="78D55CE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"minor_os_version": 0,</w:t>
      </w:r>
    </w:p>
    <w:p w14:paraId="2C5A64B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"major_image_version": 0,</w:t>
      </w:r>
    </w:p>
    <w:p w14:paraId="22D65C9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"minor_image_version": 0,</w:t>
      </w:r>
    </w:p>
    <w:p w14:paraId="14AA780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"major_subsystem_version": 4,</w:t>
      </w:r>
    </w:p>
    <w:p w14:paraId="6ACB6B5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"minor_subsystem_version": 0,</w:t>
      </w:r>
    </w:p>
    <w:p w14:paraId="18E2282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"win32_version_value_hex": "00",</w:t>
      </w:r>
    </w:p>
    <w:p w14:paraId="372A119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"size_of_image": 299008,</w:t>
      </w:r>
    </w:p>
    <w:p w14:paraId="63F1B00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"size_of_headers": 4096,</w:t>
      </w:r>
    </w:p>
    <w:p w14:paraId="49FA3AF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"checksum_hex": "00",</w:t>
      </w:r>
    </w:p>
    <w:p w14:paraId="1FB58B7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"subsystem_hex": "03",</w:t>
      </w:r>
    </w:p>
    <w:p w14:paraId="12B5589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"dll_characteristics_hex": "00",</w:t>
      </w:r>
    </w:p>
    <w:p w14:paraId="521436F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"size_of_stack_reserve": 100000,</w:t>
      </w:r>
    </w:p>
    <w:p w14:paraId="6C8DEF6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"size_of_stack_commit": 8192,</w:t>
      </w:r>
    </w:p>
    <w:p w14:paraId="1C2659C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"size_of_heap_reserve": 100000,</w:t>
      </w:r>
    </w:p>
    <w:p w14:paraId="064ED77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"size_of_heap_commit": 4096,</w:t>
      </w:r>
    </w:p>
    <w:p w14:paraId="19AD0EE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"loader_flags_hex": "abdbffde",</w:t>
      </w:r>
    </w:p>
    <w:p w14:paraId="1F228F5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"number_of_rva_and_sizes": 3758087646</w:t>
      </w:r>
    </w:p>
    <w:p w14:paraId="0BE2A08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035284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"sections": [</w:t>
      </w:r>
    </w:p>
    <w:p w14:paraId="6257A98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80E6EB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"CODE",</w:t>
      </w:r>
    </w:p>
    <w:p w14:paraId="3CB931F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"entropy": 0.061089</w:t>
      </w:r>
    </w:p>
    <w:p w14:paraId="27BE133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1F3F9F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7C8B85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"DATA",</w:t>
      </w:r>
    </w:p>
    <w:p w14:paraId="7A55C6D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"entropy": 7.980693</w:t>
      </w:r>
    </w:p>
    <w:p w14:paraId="47BAE88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877273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E28F85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"name": "NicolasB",</w:t>
      </w:r>
    </w:p>
    <w:p w14:paraId="44CD2A9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"entropy": 0.607433</w:t>
      </w:r>
    </w:p>
    <w:p w14:paraId="0DE84AD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38BB50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1ABC93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".idata",</w:t>
      </w:r>
    </w:p>
    <w:p w14:paraId="76534BB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"entropy": 0.607433</w:t>
      </w:r>
    </w:p>
    <w:p w14:paraId="748CE50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C3A274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E02FAB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358D90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289E0BE"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0E7FA9A6" w14:textId="30E52A4C" w:rsidR="00D94401" w:rsidRDefault="00D94401" w:rsidP="00D94401">
      <w:pPr>
        <w:pStyle w:val="Heading2"/>
      </w:pPr>
      <w:bookmarkStart w:id="461" w:name="_ki1ufj1ku8s0" w:colFirst="0" w:colLast="0"/>
      <w:bookmarkStart w:id="462" w:name="_Toc25068491"/>
      <w:bookmarkStart w:id="463" w:name="_Toc26789802"/>
      <w:bookmarkEnd w:id="461"/>
      <w:r>
        <w:t>IPv4 Address Object</w:t>
      </w:r>
      <w:bookmarkEnd w:id="462"/>
      <w:bookmarkEnd w:id="463"/>
    </w:p>
    <w:p w14:paraId="529C09DD"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ipv4-addr</w:t>
      </w:r>
    </w:p>
    <w:p w14:paraId="473344D7" w14:textId="77777777" w:rsidR="00D94401" w:rsidRDefault="00D94401" w:rsidP="00D94401">
      <w:pPr>
        <w:pBdr>
          <w:top w:val="nil"/>
          <w:left w:val="nil"/>
          <w:bottom w:val="nil"/>
          <w:right w:val="nil"/>
          <w:between w:val="nil"/>
        </w:pBdr>
      </w:pPr>
    </w:p>
    <w:p w14:paraId="14E4D8FB" w14:textId="77777777" w:rsidR="00D94401" w:rsidRDefault="00D94401" w:rsidP="00D94401">
      <w:pPr>
        <w:pBdr>
          <w:top w:val="nil"/>
          <w:left w:val="nil"/>
          <w:bottom w:val="nil"/>
          <w:right w:val="nil"/>
          <w:between w:val="nil"/>
        </w:pBdr>
      </w:pPr>
      <w:r>
        <w:t>The IPv4 Address object represents one or more IPv4 addresses expressed using CIDR notation.</w:t>
      </w:r>
    </w:p>
    <w:p w14:paraId="2A64C5BD" w14:textId="62946B37" w:rsidR="00D94401" w:rsidRDefault="00D94401" w:rsidP="00D94401">
      <w:pPr>
        <w:pStyle w:val="Heading3"/>
      </w:pPr>
      <w:bookmarkStart w:id="464" w:name="_ta83c412bfsc" w:colFirst="0" w:colLast="0"/>
      <w:bookmarkStart w:id="465" w:name="_Toc25068492"/>
      <w:bookmarkStart w:id="466" w:name="_Toc26789803"/>
      <w:bookmarkEnd w:id="464"/>
      <w:r>
        <w:t>Properties</w:t>
      </w:r>
      <w:bookmarkEnd w:id="465"/>
      <w:bookmarkEnd w:id="466"/>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350"/>
        <w:gridCol w:w="5865"/>
      </w:tblGrid>
      <w:tr w:rsidR="00D94401" w14:paraId="3D77BCD4" w14:textId="77777777" w:rsidTr="008C40DE">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02B21B" w14:textId="77777777" w:rsidR="00D94401" w:rsidRDefault="00D94401" w:rsidP="008C40DE">
            <w:pPr>
              <w:rPr>
                <w:b/>
                <w:color w:val="FFFFFF"/>
              </w:rPr>
            </w:pPr>
            <w:r>
              <w:rPr>
                <w:b/>
                <w:color w:val="FFFFFF"/>
              </w:rPr>
              <w:t>Required Common Properties</w:t>
            </w:r>
          </w:p>
        </w:tc>
      </w:tr>
      <w:tr w:rsidR="00D94401" w14:paraId="087D1006" w14:textId="77777777" w:rsidTr="008C40DE">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593F725"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64F04B21" w14:textId="77777777" w:rsidTr="008C40DE">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DC77E4" w14:textId="77777777" w:rsidR="00D94401" w:rsidRDefault="00D94401" w:rsidP="008C40DE">
            <w:pPr>
              <w:rPr>
                <w:b/>
                <w:color w:val="FFFFFF"/>
              </w:rPr>
            </w:pPr>
            <w:r>
              <w:rPr>
                <w:b/>
                <w:color w:val="FFFFFF"/>
              </w:rPr>
              <w:t>Optional Common Properties</w:t>
            </w:r>
          </w:p>
        </w:tc>
      </w:tr>
      <w:tr w:rsidR="00D94401" w14:paraId="35221268" w14:textId="77777777" w:rsidTr="008C40DE">
        <w:tc>
          <w:tcPr>
            <w:tcW w:w="925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17F210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7B1C8D7F" w14:textId="77777777" w:rsidTr="008C40DE">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29011C" w14:textId="77777777" w:rsidR="00D94401" w:rsidRDefault="00D94401" w:rsidP="008C40DE">
            <w:pPr>
              <w:rPr>
                <w:b/>
                <w:color w:val="FFFFFF"/>
              </w:rPr>
            </w:pPr>
            <w:r>
              <w:rPr>
                <w:b/>
                <w:color w:val="FFFFFF"/>
              </w:rPr>
              <w:t>Not Applicable Common Properties</w:t>
            </w:r>
          </w:p>
        </w:tc>
      </w:tr>
      <w:tr w:rsidR="00D94401" w14:paraId="28E067CD" w14:textId="77777777" w:rsidTr="008C40DE">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16D4AEF"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0B7EFE26" w14:textId="77777777" w:rsidTr="008C40DE">
        <w:tc>
          <w:tcPr>
            <w:tcW w:w="9255" w:type="dxa"/>
            <w:gridSpan w:val="3"/>
            <w:shd w:val="clear" w:color="auto" w:fill="073763"/>
            <w:tcMar>
              <w:top w:w="100" w:type="dxa"/>
              <w:left w:w="100" w:type="dxa"/>
              <w:bottom w:w="100" w:type="dxa"/>
              <w:right w:w="100" w:type="dxa"/>
            </w:tcMar>
          </w:tcPr>
          <w:p w14:paraId="43FAE70F" w14:textId="77777777" w:rsidR="00D94401" w:rsidRDefault="00D94401" w:rsidP="008C40DE">
            <w:pPr>
              <w:widowControl w:val="0"/>
              <w:pBdr>
                <w:top w:val="nil"/>
                <w:left w:val="nil"/>
                <w:bottom w:val="nil"/>
                <w:right w:val="nil"/>
                <w:between w:val="nil"/>
              </w:pBdr>
              <w:rPr>
                <w:b/>
                <w:color w:val="FFFFFF"/>
              </w:rPr>
            </w:pPr>
            <w:r>
              <w:rPr>
                <w:b/>
                <w:color w:val="FFFFFF"/>
              </w:rPr>
              <w:t>IPv4 Address Object Specific Properties</w:t>
            </w:r>
          </w:p>
        </w:tc>
      </w:tr>
      <w:tr w:rsidR="00D94401" w14:paraId="7561A1F0" w14:textId="77777777" w:rsidTr="008C40DE">
        <w:tc>
          <w:tcPr>
            <w:tcW w:w="9255" w:type="dxa"/>
            <w:gridSpan w:val="3"/>
            <w:tcMar>
              <w:top w:w="100" w:type="dxa"/>
              <w:left w:w="100" w:type="dxa"/>
              <w:bottom w:w="100" w:type="dxa"/>
              <w:right w:w="100" w:type="dxa"/>
            </w:tcMar>
          </w:tcPr>
          <w:p w14:paraId="21E8A729"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resolves_to_refs</w:t>
            </w:r>
            <w:r>
              <w:t xml:space="preserve">, </w:t>
            </w:r>
            <w:r>
              <w:rPr>
                <w:rFonts w:ascii="Consolas" w:eastAsia="Consolas" w:hAnsi="Consolas" w:cs="Consolas"/>
                <w:b/>
              </w:rPr>
              <w:t>belongs_to_refs</w:t>
            </w:r>
          </w:p>
        </w:tc>
      </w:tr>
      <w:tr w:rsidR="00D94401" w14:paraId="1C7B9902" w14:textId="77777777" w:rsidTr="008C40DE">
        <w:tc>
          <w:tcPr>
            <w:tcW w:w="9255" w:type="dxa"/>
            <w:gridSpan w:val="3"/>
            <w:shd w:val="clear" w:color="auto" w:fill="073763"/>
            <w:tcMar>
              <w:top w:w="100" w:type="dxa"/>
              <w:left w:w="100" w:type="dxa"/>
              <w:bottom w:w="100" w:type="dxa"/>
              <w:right w:w="100" w:type="dxa"/>
            </w:tcMar>
          </w:tcPr>
          <w:p w14:paraId="3D8E706B" w14:textId="77777777" w:rsidR="00D94401" w:rsidRDefault="00D94401" w:rsidP="008C40DE">
            <w:pPr>
              <w:rPr>
                <w:b/>
                <w:color w:val="FFFFFF"/>
              </w:rPr>
            </w:pPr>
            <w:r>
              <w:rPr>
                <w:b/>
                <w:color w:val="FFFFFF"/>
              </w:rPr>
              <w:t>ID Contributing Properties</w:t>
            </w:r>
          </w:p>
        </w:tc>
      </w:tr>
      <w:tr w:rsidR="00D94401" w14:paraId="210FDA97" w14:textId="77777777" w:rsidTr="008C40DE">
        <w:tc>
          <w:tcPr>
            <w:tcW w:w="9255" w:type="dxa"/>
            <w:gridSpan w:val="3"/>
            <w:tcMar>
              <w:top w:w="100" w:type="dxa"/>
              <w:left w:w="100" w:type="dxa"/>
              <w:bottom w:w="100" w:type="dxa"/>
              <w:right w:w="100" w:type="dxa"/>
            </w:tcMar>
          </w:tcPr>
          <w:p w14:paraId="4CA996ED" w14:textId="77777777" w:rsidR="00D94401" w:rsidRDefault="00D94401" w:rsidP="008C40DE">
            <w:pPr>
              <w:widowControl w:val="0"/>
              <w:rPr>
                <w:rFonts w:ascii="Consolas" w:eastAsia="Consolas" w:hAnsi="Consolas" w:cs="Consolas"/>
                <w:b/>
              </w:rPr>
            </w:pPr>
            <w:r>
              <w:rPr>
                <w:rFonts w:ascii="Consolas" w:eastAsia="Consolas" w:hAnsi="Consolas" w:cs="Consolas"/>
                <w:b/>
              </w:rPr>
              <w:t>value</w:t>
            </w:r>
          </w:p>
        </w:tc>
      </w:tr>
      <w:tr w:rsidR="00D94401" w14:paraId="7E7828DC" w14:textId="77777777" w:rsidTr="008C40DE">
        <w:tc>
          <w:tcPr>
            <w:tcW w:w="2040" w:type="dxa"/>
            <w:shd w:val="clear" w:color="auto" w:fill="073763"/>
            <w:tcMar>
              <w:top w:w="100" w:type="dxa"/>
              <w:left w:w="100" w:type="dxa"/>
              <w:bottom w:w="100" w:type="dxa"/>
              <w:right w:w="100" w:type="dxa"/>
            </w:tcMar>
          </w:tcPr>
          <w:p w14:paraId="78419A2F"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350" w:type="dxa"/>
            <w:shd w:val="clear" w:color="auto" w:fill="073763"/>
            <w:tcMar>
              <w:top w:w="100" w:type="dxa"/>
              <w:left w:w="100" w:type="dxa"/>
              <w:bottom w:w="100" w:type="dxa"/>
              <w:right w:w="100" w:type="dxa"/>
            </w:tcMar>
          </w:tcPr>
          <w:p w14:paraId="07C4FA48"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865" w:type="dxa"/>
            <w:shd w:val="clear" w:color="auto" w:fill="073763"/>
            <w:tcMar>
              <w:top w:w="100" w:type="dxa"/>
              <w:left w:w="100" w:type="dxa"/>
              <w:bottom w:w="100" w:type="dxa"/>
              <w:right w:w="100" w:type="dxa"/>
            </w:tcMar>
          </w:tcPr>
          <w:p w14:paraId="2AC263B7"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212B1ACD" w14:textId="77777777" w:rsidTr="008C40DE">
        <w:tc>
          <w:tcPr>
            <w:tcW w:w="2040" w:type="dxa"/>
            <w:shd w:val="clear" w:color="auto" w:fill="D9D9D9"/>
            <w:tcMar>
              <w:top w:w="100" w:type="dxa"/>
              <w:left w:w="100" w:type="dxa"/>
              <w:bottom w:w="100" w:type="dxa"/>
              <w:right w:w="100" w:type="dxa"/>
            </w:tcMar>
          </w:tcPr>
          <w:p w14:paraId="62C487C4"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rPr>
                <w:b/>
              </w:rPr>
              <w:t xml:space="preserve"> </w:t>
            </w:r>
            <w:r>
              <w:t>(required)</w:t>
            </w:r>
          </w:p>
        </w:tc>
        <w:tc>
          <w:tcPr>
            <w:tcW w:w="1350" w:type="dxa"/>
            <w:shd w:val="clear" w:color="auto" w:fill="D9D9D9"/>
            <w:tcMar>
              <w:top w:w="100" w:type="dxa"/>
              <w:left w:w="100" w:type="dxa"/>
              <w:bottom w:w="100" w:type="dxa"/>
              <w:right w:w="100" w:type="dxa"/>
            </w:tcMar>
          </w:tcPr>
          <w:p w14:paraId="2899502F"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1CA5D6B8"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ipv4-addr</w:t>
            </w:r>
            <w:r>
              <w:t>.</w:t>
            </w:r>
          </w:p>
        </w:tc>
      </w:tr>
      <w:tr w:rsidR="00D94401" w14:paraId="111CF759" w14:textId="77777777" w:rsidTr="008C40DE">
        <w:tc>
          <w:tcPr>
            <w:tcW w:w="2040" w:type="dxa"/>
            <w:shd w:val="clear" w:color="auto" w:fill="FFFFFF"/>
            <w:tcMar>
              <w:top w:w="100" w:type="dxa"/>
              <w:left w:w="100" w:type="dxa"/>
              <w:bottom w:w="100" w:type="dxa"/>
              <w:right w:w="100" w:type="dxa"/>
            </w:tcMar>
          </w:tcPr>
          <w:p w14:paraId="0DAFE8AB" w14:textId="77777777" w:rsidR="00D94401" w:rsidRDefault="00D94401" w:rsidP="008C40DE">
            <w:pPr>
              <w:widowControl w:val="0"/>
              <w:pBdr>
                <w:top w:val="nil"/>
                <w:left w:val="nil"/>
                <w:bottom w:val="nil"/>
                <w:right w:val="nil"/>
                <w:between w:val="nil"/>
              </w:pBdr>
            </w:pPr>
            <w:r>
              <w:rPr>
                <w:rFonts w:ascii="Consolas" w:eastAsia="Consolas" w:hAnsi="Consolas" w:cs="Consolas"/>
                <w:b/>
              </w:rPr>
              <w:lastRenderedPageBreak/>
              <w:t>value</w:t>
            </w:r>
            <w:r>
              <w:rPr>
                <w:b/>
              </w:rPr>
              <w:t xml:space="preserve"> </w:t>
            </w:r>
            <w:r>
              <w:t>(required)</w:t>
            </w:r>
          </w:p>
        </w:tc>
        <w:tc>
          <w:tcPr>
            <w:tcW w:w="1350" w:type="dxa"/>
            <w:shd w:val="clear" w:color="auto" w:fill="FFFFFF"/>
            <w:tcMar>
              <w:top w:w="100" w:type="dxa"/>
              <w:left w:w="100" w:type="dxa"/>
              <w:bottom w:w="100" w:type="dxa"/>
              <w:right w:w="100" w:type="dxa"/>
            </w:tcMar>
          </w:tcPr>
          <w:p w14:paraId="307D9275"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5C685E08" w14:textId="77777777" w:rsidR="00D94401" w:rsidRDefault="00D94401" w:rsidP="008C40DE">
            <w:pPr>
              <w:widowControl w:val="0"/>
              <w:pBdr>
                <w:top w:val="nil"/>
                <w:left w:val="nil"/>
                <w:bottom w:val="nil"/>
                <w:right w:val="nil"/>
                <w:between w:val="nil"/>
              </w:pBdr>
            </w:pPr>
            <w:r>
              <w:t>Specifies the values of one or more IPv4 addresses expressed using CIDR notation.</w:t>
            </w:r>
          </w:p>
          <w:p w14:paraId="2AEC3658" w14:textId="77777777" w:rsidR="00D94401" w:rsidRDefault="00D94401" w:rsidP="008C40DE">
            <w:pPr>
              <w:widowControl w:val="0"/>
              <w:pBdr>
                <w:top w:val="nil"/>
                <w:left w:val="nil"/>
                <w:bottom w:val="nil"/>
                <w:right w:val="nil"/>
                <w:between w:val="nil"/>
              </w:pBdr>
            </w:pPr>
          </w:p>
          <w:p w14:paraId="42ED94DA" w14:textId="77777777" w:rsidR="00D94401" w:rsidRDefault="00D94401" w:rsidP="008C40DE">
            <w:pPr>
              <w:widowControl w:val="0"/>
              <w:pBdr>
                <w:top w:val="nil"/>
                <w:left w:val="nil"/>
                <w:bottom w:val="nil"/>
                <w:right w:val="nil"/>
                <w:between w:val="nil"/>
              </w:pBdr>
            </w:pPr>
            <w:r>
              <w:t xml:space="preserve">If a given IPv4 Address object represents a single IPv4 address, the CIDR /32 suffix </w:t>
            </w:r>
            <w:r>
              <w:rPr>
                <w:b/>
              </w:rPr>
              <w:t xml:space="preserve">MAY </w:t>
            </w:r>
            <w:r>
              <w:t>be omitted.</w:t>
            </w:r>
          </w:p>
          <w:p w14:paraId="2F744298" w14:textId="77777777" w:rsidR="00D94401" w:rsidRDefault="00D94401" w:rsidP="008C40DE">
            <w:pPr>
              <w:widowControl w:val="0"/>
              <w:pBdr>
                <w:top w:val="nil"/>
                <w:left w:val="nil"/>
                <w:bottom w:val="nil"/>
                <w:right w:val="nil"/>
                <w:between w:val="nil"/>
              </w:pBdr>
            </w:pPr>
          </w:p>
          <w:p w14:paraId="1A2B7B11" w14:textId="77777777" w:rsidR="00D94401" w:rsidRDefault="00D94401" w:rsidP="008C40DE">
            <w:pPr>
              <w:widowControl w:val="0"/>
              <w:pBdr>
                <w:top w:val="nil"/>
                <w:left w:val="nil"/>
                <w:bottom w:val="nil"/>
                <w:right w:val="nil"/>
                <w:between w:val="nil"/>
              </w:pBdr>
            </w:pPr>
            <w:r>
              <w:t xml:space="preserve">Example: </w:t>
            </w:r>
            <w:r>
              <w:rPr>
                <w:rFonts w:ascii="Consolas" w:eastAsia="Consolas" w:hAnsi="Consolas" w:cs="Consolas"/>
                <w:color w:val="000000"/>
                <w:sz w:val="18"/>
                <w:szCs w:val="18"/>
                <w:shd w:val="clear" w:color="auto" w:fill="EFEFEF"/>
              </w:rPr>
              <w:t>10.2.4.5/24</w:t>
            </w:r>
          </w:p>
        </w:tc>
      </w:tr>
      <w:tr w:rsidR="00D94401" w14:paraId="2FB81879" w14:textId="77777777" w:rsidTr="008C40DE">
        <w:tc>
          <w:tcPr>
            <w:tcW w:w="2040" w:type="dxa"/>
            <w:shd w:val="clear" w:color="auto" w:fill="auto"/>
            <w:tcMar>
              <w:top w:w="100" w:type="dxa"/>
              <w:left w:w="100" w:type="dxa"/>
              <w:bottom w:w="100" w:type="dxa"/>
              <w:right w:w="100" w:type="dxa"/>
            </w:tcMar>
          </w:tcPr>
          <w:p w14:paraId="1F49BF57" w14:textId="77777777" w:rsidR="00D94401" w:rsidRDefault="00D94401" w:rsidP="008C40DE">
            <w:pPr>
              <w:widowControl w:val="0"/>
              <w:pBdr>
                <w:top w:val="nil"/>
                <w:left w:val="nil"/>
                <w:bottom w:val="nil"/>
                <w:right w:val="nil"/>
                <w:between w:val="nil"/>
              </w:pBdr>
            </w:pPr>
            <w:r>
              <w:rPr>
                <w:rFonts w:ascii="Consolas" w:eastAsia="Consolas" w:hAnsi="Consolas" w:cs="Consolas"/>
                <w:b/>
              </w:rPr>
              <w:t>resolves_to_refs</w:t>
            </w:r>
            <w:r>
              <w:rPr>
                <w:b/>
              </w:rPr>
              <w:t xml:space="preserve"> </w:t>
            </w:r>
            <w:r>
              <w:t>(optional - deprecated)</w:t>
            </w:r>
          </w:p>
        </w:tc>
        <w:tc>
          <w:tcPr>
            <w:tcW w:w="1350" w:type="dxa"/>
            <w:shd w:val="clear" w:color="auto" w:fill="auto"/>
            <w:tcMar>
              <w:top w:w="100" w:type="dxa"/>
              <w:left w:w="100" w:type="dxa"/>
              <w:bottom w:w="100" w:type="dxa"/>
              <w:right w:w="100" w:type="dxa"/>
            </w:tcMar>
          </w:tcPr>
          <w:p w14:paraId="6B3E344F"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4C69B462" w14:textId="77777777" w:rsidR="00D94401" w:rsidRDefault="00D94401" w:rsidP="008C40DE">
            <w:pPr>
              <w:widowControl w:val="0"/>
              <w:pBdr>
                <w:top w:val="nil"/>
                <w:left w:val="nil"/>
                <w:bottom w:val="nil"/>
                <w:right w:val="nil"/>
                <w:between w:val="nil"/>
              </w:pBdr>
            </w:pPr>
            <w:r>
              <w:t>Specifies a list of references to one or more Layer 2 Media Access Control (MAC) addresses that the IPv4 address resolves to.</w:t>
            </w:r>
          </w:p>
          <w:p w14:paraId="0E39ECD8" w14:textId="77777777" w:rsidR="00D94401" w:rsidRDefault="00D94401" w:rsidP="008C40DE">
            <w:pPr>
              <w:widowControl w:val="0"/>
              <w:pBdr>
                <w:top w:val="nil"/>
                <w:left w:val="nil"/>
                <w:bottom w:val="nil"/>
                <w:right w:val="nil"/>
                <w:between w:val="nil"/>
              </w:pBdr>
            </w:pPr>
          </w:p>
          <w:p w14:paraId="5F3FDAC1" w14:textId="77777777" w:rsidR="00D94401" w:rsidRDefault="00D94401" w:rsidP="008C40DE">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mac-addr</w:t>
            </w:r>
            <w:r>
              <w:t>.</w:t>
            </w:r>
          </w:p>
        </w:tc>
      </w:tr>
      <w:tr w:rsidR="00D94401" w14:paraId="3932421C" w14:textId="77777777" w:rsidTr="008C40DE">
        <w:tc>
          <w:tcPr>
            <w:tcW w:w="2040" w:type="dxa"/>
            <w:shd w:val="clear" w:color="auto" w:fill="auto"/>
            <w:tcMar>
              <w:top w:w="100" w:type="dxa"/>
              <w:left w:w="100" w:type="dxa"/>
              <w:bottom w:w="100" w:type="dxa"/>
              <w:right w:w="100" w:type="dxa"/>
            </w:tcMar>
          </w:tcPr>
          <w:p w14:paraId="448FA52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belongs_to_refs</w:t>
            </w:r>
            <w:r>
              <w:rPr>
                <w:b/>
              </w:rPr>
              <w:t xml:space="preserve"> </w:t>
            </w:r>
            <w:r>
              <w:t>(optional - deprecated)</w:t>
            </w:r>
          </w:p>
        </w:tc>
        <w:tc>
          <w:tcPr>
            <w:tcW w:w="1350" w:type="dxa"/>
            <w:shd w:val="clear" w:color="auto" w:fill="auto"/>
            <w:tcMar>
              <w:top w:w="100" w:type="dxa"/>
              <w:left w:w="100" w:type="dxa"/>
              <w:bottom w:w="100" w:type="dxa"/>
              <w:right w:w="100" w:type="dxa"/>
            </w:tcMar>
          </w:tcPr>
          <w:p w14:paraId="55C0E400"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63F7AB5D" w14:textId="77777777" w:rsidR="00D94401" w:rsidRDefault="00D94401" w:rsidP="008C40DE">
            <w:pPr>
              <w:widowControl w:val="0"/>
              <w:pBdr>
                <w:top w:val="nil"/>
                <w:left w:val="nil"/>
                <w:bottom w:val="nil"/>
                <w:right w:val="nil"/>
                <w:between w:val="nil"/>
              </w:pBdr>
            </w:pPr>
            <w:r>
              <w:t>Specifies a list of references to one or more autonomous systems (AS) that the IPv4 address belongs to.</w:t>
            </w:r>
          </w:p>
          <w:p w14:paraId="2F76070C" w14:textId="77777777" w:rsidR="00D94401" w:rsidRDefault="00D94401" w:rsidP="008C40DE">
            <w:pPr>
              <w:widowControl w:val="0"/>
              <w:pBdr>
                <w:top w:val="nil"/>
                <w:left w:val="nil"/>
                <w:bottom w:val="nil"/>
                <w:right w:val="nil"/>
                <w:between w:val="nil"/>
              </w:pBdr>
            </w:pPr>
          </w:p>
          <w:p w14:paraId="5DF91F4A" w14:textId="77777777" w:rsidR="00D94401" w:rsidRDefault="00D94401" w:rsidP="008C40DE">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581EF90C" w14:textId="77777777" w:rsidR="00D94401" w:rsidRDefault="00D94401" w:rsidP="00D94401">
      <w:pPr>
        <w:pBdr>
          <w:top w:val="nil"/>
          <w:left w:val="nil"/>
          <w:bottom w:val="nil"/>
          <w:right w:val="nil"/>
          <w:between w:val="nil"/>
        </w:pBdr>
        <w:rPr>
          <w:b/>
        </w:rPr>
      </w:pPr>
    </w:p>
    <w:p w14:paraId="37452923" w14:textId="72E2135D" w:rsidR="00D94401" w:rsidRDefault="00D94401" w:rsidP="00D94401">
      <w:pPr>
        <w:pStyle w:val="Heading3"/>
      </w:pPr>
      <w:bookmarkStart w:id="467" w:name="_exv6owtle2d1" w:colFirst="0" w:colLast="0"/>
      <w:bookmarkStart w:id="468" w:name="_Toc25068493"/>
      <w:bookmarkStart w:id="469" w:name="_Toc26789804"/>
      <w:bookmarkEnd w:id="467"/>
      <w:r>
        <w:t>Relationships</w:t>
      </w:r>
      <w:bookmarkEnd w:id="468"/>
      <w:bookmarkEnd w:id="469"/>
    </w:p>
    <w:p w14:paraId="7347ED24" w14:textId="77777777" w:rsidR="00D94401" w:rsidRDefault="00D94401" w:rsidP="00D94401">
      <w:r>
        <w:t>These are the relationships explicitly defined between the IPv4 Address object and other STIX Objects. The table identifies the relationships that can be made from this object type to another object type by way of the Relationship object.</w:t>
      </w:r>
    </w:p>
    <w:p w14:paraId="29617E95" w14:textId="77777777" w:rsidR="00D94401" w:rsidRDefault="00D94401" w:rsidP="00D94401"/>
    <w:tbl>
      <w:tblPr>
        <w:tblW w:w="9135" w:type="dxa"/>
        <w:tblLayout w:type="fixed"/>
        <w:tblLook w:val="0600" w:firstRow="0" w:lastRow="0" w:firstColumn="0" w:lastColumn="0" w:noHBand="1" w:noVBand="1"/>
      </w:tblPr>
      <w:tblGrid>
        <w:gridCol w:w="2055"/>
        <w:gridCol w:w="1455"/>
        <w:gridCol w:w="2130"/>
        <w:gridCol w:w="3495"/>
      </w:tblGrid>
      <w:tr w:rsidR="00D94401" w14:paraId="0A84A0A9"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41E163" w14:textId="77777777" w:rsidR="00D94401" w:rsidRDefault="00D94401" w:rsidP="008C40DE">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7062D7" w14:textId="77777777" w:rsidR="00D94401" w:rsidRDefault="00D94401" w:rsidP="008C40DE">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8C9DB5" w14:textId="77777777" w:rsidR="00D94401" w:rsidRDefault="00D94401" w:rsidP="008C40DE">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8B0D28" w14:textId="77777777" w:rsidR="00D94401" w:rsidRDefault="00D94401" w:rsidP="008C40DE">
            <w:pPr>
              <w:rPr>
                <w:b/>
                <w:color w:val="FFFFFF"/>
              </w:rPr>
            </w:pPr>
            <w:r>
              <w:rPr>
                <w:b/>
                <w:color w:val="FFFFFF"/>
              </w:rPr>
              <w:t>Description</w:t>
            </w:r>
          </w:p>
        </w:tc>
      </w:tr>
      <w:tr w:rsidR="00D94401" w14:paraId="1A88763D"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1420E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3E1508"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B99DB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mac-addr</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E425BD" w14:textId="77777777" w:rsidR="00D94401" w:rsidRDefault="00D94401" w:rsidP="008C40DE">
            <w:r>
              <w:t>This Relationship describes that this IPv4 Address resolves to one or more Layer 2 Media Access Control (MAC) addresses.</w:t>
            </w:r>
          </w:p>
        </w:tc>
      </w:tr>
      <w:tr w:rsidR="00D94401" w14:paraId="1F56B8B4"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2CCCF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BEF7AA"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3024D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029D3C" w14:textId="77777777" w:rsidR="00D94401" w:rsidRDefault="00D94401" w:rsidP="008C40DE">
            <w:r>
              <w:t>This Relationship describes that this IPv4 Address belongs to one or more autonomous systems (AS).</w:t>
            </w:r>
          </w:p>
        </w:tc>
      </w:tr>
    </w:tbl>
    <w:p w14:paraId="5CF883D1" w14:textId="77777777" w:rsidR="00D94401" w:rsidRDefault="00D94401" w:rsidP="00D94401">
      <w:pPr>
        <w:pBdr>
          <w:top w:val="nil"/>
          <w:left w:val="nil"/>
          <w:bottom w:val="nil"/>
          <w:right w:val="nil"/>
          <w:between w:val="nil"/>
        </w:pBdr>
        <w:rPr>
          <w:b/>
        </w:rPr>
      </w:pPr>
    </w:p>
    <w:p w14:paraId="44E5CC22" w14:textId="77777777" w:rsidR="00D94401" w:rsidRDefault="00D94401" w:rsidP="00D94401">
      <w:pPr>
        <w:pBdr>
          <w:top w:val="nil"/>
          <w:left w:val="nil"/>
          <w:bottom w:val="nil"/>
          <w:right w:val="nil"/>
          <w:between w:val="nil"/>
        </w:pBdr>
        <w:rPr>
          <w:b/>
        </w:rPr>
      </w:pPr>
    </w:p>
    <w:p w14:paraId="3ED4FAB6" w14:textId="77777777" w:rsidR="00D94401" w:rsidRDefault="00D94401" w:rsidP="00D94401">
      <w:pPr>
        <w:pBdr>
          <w:top w:val="nil"/>
          <w:left w:val="nil"/>
          <w:bottom w:val="nil"/>
          <w:right w:val="nil"/>
          <w:between w:val="nil"/>
        </w:pBdr>
        <w:rPr>
          <w:b/>
        </w:rPr>
      </w:pPr>
      <w:r>
        <w:rPr>
          <w:b/>
        </w:rPr>
        <w:t>Examples</w:t>
      </w:r>
    </w:p>
    <w:p w14:paraId="0BA2E11A" w14:textId="77777777" w:rsidR="00D94401" w:rsidRDefault="00D94401" w:rsidP="00D94401">
      <w:pPr>
        <w:pBdr>
          <w:top w:val="nil"/>
          <w:left w:val="nil"/>
          <w:bottom w:val="nil"/>
          <w:right w:val="nil"/>
          <w:between w:val="nil"/>
        </w:pBdr>
        <w:rPr>
          <w:u w:val="single"/>
        </w:rPr>
      </w:pPr>
      <w:r>
        <w:rPr>
          <w:i/>
        </w:rPr>
        <w:t>IPv4 Single Address</w:t>
      </w:r>
    </w:p>
    <w:p w14:paraId="02A252C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84E55D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603FDFC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0D7837B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57FD8B2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"198.51.100.3"</w:t>
      </w:r>
    </w:p>
    <w:p w14:paraId="34D0D2DA"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A35D40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p>
    <w:p w14:paraId="0E14F548" w14:textId="77777777" w:rsidR="00D94401" w:rsidRDefault="00D94401" w:rsidP="00D94401">
      <w:pPr>
        <w:pBdr>
          <w:top w:val="nil"/>
          <w:left w:val="nil"/>
          <w:bottom w:val="nil"/>
          <w:right w:val="nil"/>
          <w:between w:val="nil"/>
        </w:pBdr>
        <w:rPr>
          <w:u w:val="single"/>
        </w:rPr>
      </w:pPr>
      <w:r>
        <w:rPr>
          <w:i/>
        </w:rPr>
        <w:t>IPv4 CIDR Block</w:t>
      </w:r>
    </w:p>
    <w:p w14:paraId="5512769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05D4C5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564751C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918BF1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"ipv4-addr--5853f6a4-638f-5b4e-9b0f-ded361ae3812",</w:t>
      </w:r>
    </w:p>
    <w:p w14:paraId="1566DA7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"198.51.100.0/24"</w:t>
      </w:r>
    </w:p>
    <w:p w14:paraId="25D831FE"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202B589" w14:textId="660DD6B0" w:rsidR="00D94401" w:rsidRDefault="00D94401" w:rsidP="00D94401">
      <w:pPr>
        <w:pStyle w:val="Heading2"/>
      </w:pPr>
      <w:bookmarkStart w:id="470" w:name="_oeggeryskriq" w:colFirst="0" w:colLast="0"/>
      <w:bookmarkStart w:id="471" w:name="_Toc25068494"/>
      <w:bookmarkStart w:id="472" w:name="_Toc26789805"/>
      <w:bookmarkEnd w:id="470"/>
      <w:r>
        <w:t>IPv6 Address Object</w:t>
      </w:r>
      <w:bookmarkEnd w:id="471"/>
      <w:bookmarkEnd w:id="472"/>
    </w:p>
    <w:p w14:paraId="6CFB47EC"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ipv6-addr</w:t>
      </w:r>
    </w:p>
    <w:p w14:paraId="7F030C03" w14:textId="77777777" w:rsidR="00D94401" w:rsidRDefault="00D94401" w:rsidP="00D94401">
      <w:pPr>
        <w:pBdr>
          <w:top w:val="nil"/>
          <w:left w:val="nil"/>
          <w:bottom w:val="nil"/>
          <w:right w:val="nil"/>
          <w:between w:val="nil"/>
        </w:pBdr>
      </w:pPr>
    </w:p>
    <w:p w14:paraId="32F0C2DB" w14:textId="77777777" w:rsidR="00D94401" w:rsidRDefault="00D94401" w:rsidP="00D94401">
      <w:pPr>
        <w:pBdr>
          <w:top w:val="nil"/>
          <w:left w:val="nil"/>
          <w:bottom w:val="nil"/>
          <w:right w:val="nil"/>
          <w:between w:val="nil"/>
        </w:pBdr>
      </w:pPr>
      <w:r>
        <w:t>The IPv6 Address object represents one or more IPv6 addresses expressed using CIDR notation.</w:t>
      </w:r>
    </w:p>
    <w:p w14:paraId="59701776" w14:textId="3BF1FA2D" w:rsidR="00D94401" w:rsidRDefault="00D94401" w:rsidP="00D94401">
      <w:pPr>
        <w:pStyle w:val="Heading3"/>
      </w:pPr>
      <w:bookmarkStart w:id="473" w:name="_f76hsv2pvwwq" w:colFirst="0" w:colLast="0"/>
      <w:bookmarkStart w:id="474" w:name="_Toc25068495"/>
      <w:bookmarkStart w:id="475" w:name="_Toc26789806"/>
      <w:bookmarkEnd w:id="473"/>
      <w:r>
        <w:t>Properties</w:t>
      </w:r>
      <w:bookmarkEnd w:id="474"/>
      <w:bookmarkEnd w:id="47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335"/>
        <w:gridCol w:w="5940"/>
      </w:tblGrid>
      <w:tr w:rsidR="00D94401" w14:paraId="206F484C"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40E3C8" w14:textId="77777777" w:rsidR="00D94401" w:rsidRDefault="00D94401" w:rsidP="008C40DE">
            <w:pPr>
              <w:rPr>
                <w:b/>
                <w:color w:val="FFFFFF"/>
              </w:rPr>
            </w:pPr>
            <w:r>
              <w:rPr>
                <w:b/>
                <w:color w:val="FFFFFF"/>
              </w:rPr>
              <w:t>Required Common Properties</w:t>
            </w:r>
          </w:p>
        </w:tc>
      </w:tr>
      <w:tr w:rsidR="00D94401" w14:paraId="62D26656"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83560E0"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4F13F27A"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ACDFD6" w14:textId="77777777" w:rsidR="00D94401" w:rsidRDefault="00D94401" w:rsidP="008C40DE">
            <w:pPr>
              <w:rPr>
                <w:b/>
                <w:color w:val="FFFFFF"/>
              </w:rPr>
            </w:pPr>
            <w:r>
              <w:rPr>
                <w:b/>
                <w:color w:val="FFFFFF"/>
              </w:rPr>
              <w:t>Optional Common Properties</w:t>
            </w:r>
          </w:p>
        </w:tc>
      </w:tr>
      <w:tr w:rsidR="00D94401" w14:paraId="7417632C"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B4A151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2263C888"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44970E" w14:textId="77777777" w:rsidR="00D94401" w:rsidRDefault="00D94401" w:rsidP="008C40DE">
            <w:pPr>
              <w:rPr>
                <w:b/>
                <w:color w:val="FFFFFF"/>
              </w:rPr>
            </w:pPr>
            <w:r>
              <w:rPr>
                <w:b/>
                <w:color w:val="FFFFFF"/>
              </w:rPr>
              <w:t>Not Applicable Common Properties</w:t>
            </w:r>
          </w:p>
        </w:tc>
      </w:tr>
      <w:tr w:rsidR="00D94401" w14:paraId="463E6CD4"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910D814"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6A8D359E" w14:textId="77777777" w:rsidTr="008C40DE">
        <w:tc>
          <w:tcPr>
            <w:tcW w:w="9360" w:type="dxa"/>
            <w:gridSpan w:val="3"/>
            <w:shd w:val="clear" w:color="auto" w:fill="073763"/>
            <w:tcMar>
              <w:top w:w="100" w:type="dxa"/>
              <w:left w:w="100" w:type="dxa"/>
              <w:bottom w:w="100" w:type="dxa"/>
              <w:right w:w="100" w:type="dxa"/>
            </w:tcMar>
          </w:tcPr>
          <w:p w14:paraId="63E1DAA1" w14:textId="77777777" w:rsidR="00D94401" w:rsidRDefault="00D94401" w:rsidP="008C40DE">
            <w:pPr>
              <w:widowControl w:val="0"/>
              <w:pBdr>
                <w:top w:val="nil"/>
                <w:left w:val="nil"/>
                <w:bottom w:val="nil"/>
                <w:right w:val="nil"/>
                <w:between w:val="nil"/>
              </w:pBdr>
              <w:rPr>
                <w:b/>
                <w:color w:val="FFFFFF"/>
              </w:rPr>
            </w:pPr>
            <w:r>
              <w:rPr>
                <w:b/>
                <w:color w:val="FFFFFF"/>
              </w:rPr>
              <w:t>IPv6 Address Object Specific Properties</w:t>
            </w:r>
          </w:p>
        </w:tc>
      </w:tr>
      <w:tr w:rsidR="00D94401" w14:paraId="592DA945" w14:textId="77777777" w:rsidTr="008C40DE">
        <w:tc>
          <w:tcPr>
            <w:tcW w:w="9360" w:type="dxa"/>
            <w:gridSpan w:val="3"/>
            <w:tcMar>
              <w:top w:w="100" w:type="dxa"/>
              <w:left w:w="100" w:type="dxa"/>
              <w:bottom w:w="100" w:type="dxa"/>
              <w:right w:w="100" w:type="dxa"/>
            </w:tcMar>
          </w:tcPr>
          <w:p w14:paraId="464ED427"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resolves_to_refs</w:t>
            </w:r>
            <w:r>
              <w:t xml:space="preserve">, </w:t>
            </w:r>
            <w:r>
              <w:rPr>
                <w:rFonts w:ascii="Consolas" w:eastAsia="Consolas" w:hAnsi="Consolas" w:cs="Consolas"/>
                <w:b/>
              </w:rPr>
              <w:t>belongs_to_refs</w:t>
            </w:r>
          </w:p>
        </w:tc>
      </w:tr>
      <w:tr w:rsidR="00D94401" w14:paraId="34D39D08" w14:textId="77777777" w:rsidTr="008C40DE">
        <w:tc>
          <w:tcPr>
            <w:tcW w:w="9360" w:type="dxa"/>
            <w:gridSpan w:val="3"/>
            <w:shd w:val="clear" w:color="auto" w:fill="073763"/>
            <w:tcMar>
              <w:top w:w="100" w:type="dxa"/>
              <w:left w:w="100" w:type="dxa"/>
              <w:bottom w:w="100" w:type="dxa"/>
              <w:right w:w="100" w:type="dxa"/>
            </w:tcMar>
          </w:tcPr>
          <w:p w14:paraId="47C39262" w14:textId="77777777" w:rsidR="00D94401" w:rsidRDefault="00D94401" w:rsidP="008C40DE">
            <w:pPr>
              <w:rPr>
                <w:b/>
                <w:color w:val="FFFFFF"/>
              </w:rPr>
            </w:pPr>
            <w:r>
              <w:rPr>
                <w:b/>
                <w:color w:val="FFFFFF"/>
              </w:rPr>
              <w:t>ID Contributing Properties</w:t>
            </w:r>
          </w:p>
        </w:tc>
      </w:tr>
      <w:tr w:rsidR="00D94401" w14:paraId="5D51AF9A" w14:textId="77777777" w:rsidTr="008C40DE">
        <w:tc>
          <w:tcPr>
            <w:tcW w:w="9360" w:type="dxa"/>
            <w:gridSpan w:val="3"/>
            <w:tcMar>
              <w:top w:w="100" w:type="dxa"/>
              <w:left w:w="100" w:type="dxa"/>
              <w:bottom w:w="100" w:type="dxa"/>
              <w:right w:w="100" w:type="dxa"/>
            </w:tcMar>
          </w:tcPr>
          <w:p w14:paraId="353C172B" w14:textId="77777777" w:rsidR="00D94401" w:rsidRDefault="00D94401" w:rsidP="008C40DE">
            <w:pPr>
              <w:widowControl w:val="0"/>
              <w:rPr>
                <w:rFonts w:ascii="Consolas" w:eastAsia="Consolas" w:hAnsi="Consolas" w:cs="Consolas"/>
                <w:b/>
              </w:rPr>
            </w:pPr>
            <w:r>
              <w:rPr>
                <w:rFonts w:ascii="Consolas" w:eastAsia="Consolas" w:hAnsi="Consolas" w:cs="Consolas"/>
                <w:b/>
              </w:rPr>
              <w:t>value</w:t>
            </w:r>
          </w:p>
        </w:tc>
      </w:tr>
      <w:tr w:rsidR="00D94401" w14:paraId="6C5D5233" w14:textId="77777777" w:rsidTr="008C40DE">
        <w:tc>
          <w:tcPr>
            <w:tcW w:w="2085" w:type="dxa"/>
            <w:shd w:val="clear" w:color="auto" w:fill="073763"/>
            <w:tcMar>
              <w:top w:w="100" w:type="dxa"/>
              <w:left w:w="100" w:type="dxa"/>
              <w:bottom w:w="100" w:type="dxa"/>
              <w:right w:w="100" w:type="dxa"/>
            </w:tcMar>
          </w:tcPr>
          <w:p w14:paraId="21CA7EC3"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706DD42E"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940" w:type="dxa"/>
            <w:shd w:val="clear" w:color="auto" w:fill="073763"/>
            <w:tcMar>
              <w:top w:w="100" w:type="dxa"/>
              <w:left w:w="100" w:type="dxa"/>
              <w:bottom w:w="100" w:type="dxa"/>
              <w:right w:w="100" w:type="dxa"/>
            </w:tcMar>
          </w:tcPr>
          <w:p w14:paraId="4071E4A5"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31F20A7E" w14:textId="77777777" w:rsidTr="008C40DE">
        <w:tc>
          <w:tcPr>
            <w:tcW w:w="2085" w:type="dxa"/>
            <w:shd w:val="clear" w:color="auto" w:fill="D9D9D9"/>
            <w:tcMar>
              <w:top w:w="100" w:type="dxa"/>
              <w:left w:w="100" w:type="dxa"/>
              <w:bottom w:w="100" w:type="dxa"/>
              <w:right w:w="100" w:type="dxa"/>
            </w:tcMar>
          </w:tcPr>
          <w:p w14:paraId="53275A93" w14:textId="77777777" w:rsidR="00D94401" w:rsidRDefault="00D94401" w:rsidP="008C40DE">
            <w:pPr>
              <w:widowControl w:val="0"/>
              <w:pBdr>
                <w:top w:val="nil"/>
                <w:left w:val="nil"/>
                <w:bottom w:val="nil"/>
                <w:right w:val="nil"/>
                <w:between w:val="nil"/>
              </w:pBdr>
            </w:pPr>
            <w:r>
              <w:rPr>
                <w:rFonts w:ascii="Consolas" w:eastAsia="Consolas" w:hAnsi="Consolas" w:cs="Consolas"/>
                <w:b/>
              </w:rPr>
              <w:lastRenderedPageBreak/>
              <w:t>type</w:t>
            </w:r>
            <w:r>
              <w:t xml:space="preserve"> (required)</w:t>
            </w:r>
          </w:p>
        </w:tc>
        <w:tc>
          <w:tcPr>
            <w:tcW w:w="1335" w:type="dxa"/>
            <w:shd w:val="clear" w:color="auto" w:fill="D9D9D9"/>
            <w:tcMar>
              <w:top w:w="100" w:type="dxa"/>
              <w:left w:w="100" w:type="dxa"/>
              <w:bottom w:w="100" w:type="dxa"/>
              <w:right w:w="100" w:type="dxa"/>
            </w:tcMar>
          </w:tcPr>
          <w:p w14:paraId="27CA908C"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211807DA"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ipv6-addr</w:t>
            </w:r>
            <w:r>
              <w:t>.</w:t>
            </w:r>
          </w:p>
        </w:tc>
      </w:tr>
      <w:tr w:rsidR="00D94401" w14:paraId="262B5DB2" w14:textId="77777777" w:rsidTr="008C40DE">
        <w:tc>
          <w:tcPr>
            <w:tcW w:w="2085" w:type="dxa"/>
            <w:shd w:val="clear" w:color="auto" w:fill="FFFFFF"/>
            <w:tcMar>
              <w:top w:w="100" w:type="dxa"/>
              <w:left w:w="100" w:type="dxa"/>
              <w:bottom w:w="100" w:type="dxa"/>
              <w:right w:w="100" w:type="dxa"/>
            </w:tcMar>
          </w:tcPr>
          <w:p w14:paraId="2D89448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value</w:t>
            </w:r>
            <w:r>
              <w:rPr>
                <w:b/>
              </w:rPr>
              <w:t xml:space="preserve"> </w:t>
            </w:r>
            <w:r>
              <w:t>(required)</w:t>
            </w:r>
          </w:p>
        </w:tc>
        <w:tc>
          <w:tcPr>
            <w:tcW w:w="1335" w:type="dxa"/>
            <w:shd w:val="clear" w:color="auto" w:fill="FFFFFF"/>
            <w:tcMar>
              <w:top w:w="100" w:type="dxa"/>
              <w:left w:w="100" w:type="dxa"/>
              <w:bottom w:w="100" w:type="dxa"/>
              <w:right w:w="100" w:type="dxa"/>
            </w:tcMar>
          </w:tcPr>
          <w:p w14:paraId="06162D09"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1BCA64C6" w14:textId="77777777" w:rsidR="00D94401" w:rsidRDefault="00D94401" w:rsidP="008C40DE">
            <w:pPr>
              <w:widowControl w:val="0"/>
              <w:pBdr>
                <w:top w:val="nil"/>
                <w:left w:val="nil"/>
                <w:bottom w:val="nil"/>
                <w:right w:val="nil"/>
                <w:between w:val="nil"/>
              </w:pBdr>
            </w:pPr>
            <w:r>
              <w:t>Specifies the values of one or more IPv6 addresses expressed using CIDR notation.</w:t>
            </w:r>
          </w:p>
          <w:p w14:paraId="3E88C3BD" w14:textId="77777777" w:rsidR="00D94401" w:rsidRDefault="00D94401" w:rsidP="008C40DE">
            <w:pPr>
              <w:widowControl w:val="0"/>
              <w:pBdr>
                <w:top w:val="nil"/>
                <w:left w:val="nil"/>
                <w:bottom w:val="nil"/>
                <w:right w:val="nil"/>
                <w:between w:val="nil"/>
              </w:pBdr>
            </w:pPr>
          </w:p>
          <w:p w14:paraId="1FCA1243" w14:textId="77777777" w:rsidR="00D94401" w:rsidRDefault="00D94401" w:rsidP="008C40DE">
            <w:pPr>
              <w:widowControl w:val="0"/>
              <w:pBdr>
                <w:top w:val="nil"/>
                <w:left w:val="nil"/>
                <w:bottom w:val="nil"/>
                <w:right w:val="nil"/>
                <w:between w:val="nil"/>
              </w:pBdr>
            </w:pPr>
            <w:r>
              <w:t xml:space="preserve">If a given IPv6 Address object represents a single IPv6 address, the CIDR /128 suffix </w:t>
            </w:r>
            <w:r>
              <w:rPr>
                <w:b/>
              </w:rPr>
              <w:t xml:space="preserve">MAY </w:t>
            </w:r>
            <w:r>
              <w:t>be omitted.</w:t>
            </w:r>
          </w:p>
        </w:tc>
      </w:tr>
      <w:tr w:rsidR="00D94401" w14:paraId="4FA708C2" w14:textId="77777777" w:rsidTr="008C40DE">
        <w:tc>
          <w:tcPr>
            <w:tcW w:w="2085" w:type="dxa"/>
            <w:shd w:val="clear" w:color="auto" w:fill="auto"/>
            <w:tcMar>
              <w:top w:w="100" w:type="dxa"/>
              <w:left w:w="100" w:type="dxa"/>
              <w:bottom w:w="100" w:type="dxa"/>
              <w:right w:w="100" w:type="dxa"/>
            </w:tcMar>
          </w:tcPr>
          <w:p w14:paraId="68B648D5" w14:textId="77777777" w:rsidR="00D94401" w:rsidRDefault="00D94401" w:rsidP="008C40DE">
            <w:pPr>
              <w:widowControl w:val="0"/>
              <w:pBdr>
                <w:top w:val="nil"/>
                <w:left w:val="nil"/>
                <w:bottom w:val="nil"/>
                <w:right w:val="nil"/>
                <w:between w:val="nil"/>
              </w:pBdr>
            </w:pPr>
            <w:r>
              <w:rPr>
                <w:rFonts w:ascii="Consolas" w:eastAsia="Consolas" w:hAnsi="Consolas" w:cs="Consolas"/>
                <w:b/>
              </w:rPr>
              <w:t>resolves_to_refs</w:t>
            </w:r>
            <w:r>
              <w:rPr>
                <w:b/>
              </w:rPr>
              <w:t xml:space="preserve"> </w:t>
            </w:r>
            <w:r>
              <w:t>(optional - deprecated)</w:t>
            </w:r>
          </w:p>
        </w:tc>
        <w:tc>
          <w:tcPr>
            <w:tcW w:w="1335" w:type="dxa"/>
            <w:shd w:val="clear" w:color="auto" w:fill="auto"/>
            <w:tcMar>
              <w:top w:w="100" w:type="dxa"/>
              <w:left w:w="100" w:type="dxa"/>
              <w:bottom w:w="100" w:type="dxa"/>
              <w:right w:w="100" w:type="dxa"/>
            </w:tcMar>
          </w:tcPr>
          <w:p w14:paraId="3415050C"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256F65E4" w14:textId="77777777" w:rsidR="00D94401" w:rsidRDefault="00D94401" w:rsidP="008C40DE">
            <w:pPr>
              <w:widowControl w:val="0"/>
              <w:pBdr>
                <w:top w:val="nil"/>
                <w:left w:val="nil"/>
                <w:bottom w:val="nil"/>
                <w:right w:val="nil"/>
                <w:between w:val="nil"/>
              </w:pBdr>
            </w:pPr>
            <w:r>
              <w:t>Specifies a list of references to one or more Layer 2 Media Access Control (MAC) addresses that the IPv6 address resolves to.</w:t>
            </w:r>
          </w:p>
          <w:p w14:paraId="3DA4AF13" w14:textId="77777777" w:rsidR="00D94401" w:rsidRDefault="00D94401" w:rsidP="008C40DE">
            <w:pPr>
              <w:widowControl w:val="0"/>
              <w:pBdr>
                <w:top w:val="nil"/>
                <w:left w:val="nil"/>
                <w:bottom w:val="nil"/>
                <w:right w:val="nil"/>
                <w:between w:val="nil"/>
              </w:pBdr>
            </w:pPr>
          </w:p>
          <w:p w14:paraId="71DD3E2C" w14:textId="77777777" w:rsidR="00D94401" w:rsidRDefault="00D94401" w:rsidP="008C40DE">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mac-addr</w:t>
            </w:r>
            <w:r>
              <w:t>.</w:t>
            </w:r>
          </w:p>
        </w:tc>
      </w:tr>
      <w:tr w:rsidR="00D94401" w14:paraId="71D391A9" w14:textId="77777777" w:rsidTr="008C40DE">
        <w:tc>
          <w:tcPr>
            <w:tcW w:w="2085" w:type="dxa"/>
            <w:shd w:val="clear" w:color="auto" w:fill="auto"/>
            <w:tcMar>
              <w:top w:w="100" w:type="dxa"/>
              <w:left w:w="100" w:type="dxa"/>
              <w:bottom w:w="100" w:type="dxa"/>
              <w:right w:w="100" w:type="dxa"/>
            </w:tcMar>
          </w:tcPr>
          <w:p w14:paraId="5607CE2C"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belongs_to_refs</w:t>
            </w:r>
            <w:r>
              <w:rPr>
                <w:b/>
              </w:rPr>
              <w:t xml:space="preserve"> </w:t>
            </w:r>
            <w:r>
              <w:t>(optional - deprecated)</w:t>
            </w:r>
          </w:p>
        </w:tc>
        <w:tc>
          <w:tcPr>
            <w:tcW w:w="1335" w:type="dxa"/>
            <w:shd w:val="clear" w:color="auto" w:fill="auto"/>
            <w:tcMar>
              <w:top w:w="100" w:type="dxa"/>
              <w:left w:w="100" w:type="dxa"/>
              <w:bottom w:w="100" w:type="dxa"/>
              <w:right w:w="100" w:type="dxa"/>
            </w:tcMar>
          </w:tcPr>
          <w:p w14:paraId="047D43B5"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549B2270" w14:textId="77777777" w:rsidR="00D94401" w:rsidRDefault="00D94401" w:rsidP="008C40DE">
            <w:pPr>
              <w:widowControl w:val="0"/>
              <w:pBdr>
                <w:top w:val="nil"/>
                <w:left w:val="nil"/>
                <w:bottom w:val="nil"/>
                <w:right w:val="nil"/>
                <w:between w:val="nil"/>
              </w:pBdr>
            </w:pPr>
            <w:r>
              <w:t>Specifies a list of references to one or more autonomous systems (AS) that the IPv6 address belongs to.</w:t>
            </w:r>
          </w:p>
          <w:p w14:paraId="5E84F88E" w14:textId="77777777" w:rsidR="00D94401" w:rsidRDefault="00D94401" w:rsidP="008C40DE">
            <w:pPr>
              <w:widowControl w:val="0"/>
              <w:pBdr>
                <w:top w:val="nil"/>
                <w:left w:val="nil"/>
                <w:bottom w:val="nil"/>
                <w:right w:val="nil"/>
                <w:between w:val="nil"/>
              </w:pBdr>
            </w:pPr>
          </w:p>
          <w:p w14:paraId="2E403F92" w14:textId="77777777" w:rsidR="00D94401" w:rsidRDefault="00D94401" w:rsidP="008C40DE">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5C88077D" w14:textId="77777777" w:rsidR="00D94401" w:rsidRDefault="00D94401" w:rsidP="00D94401">
      <w:pPr>
        <w:pBdr>
          <w:top w:val="nil"/>
          <w:left w:val="nil"/>
          <w:bottom w:val="nil"/>
          <w:right w:val="nil"/>
          <w:between w:val="nil"/>
        </w:pBdr>
        <w:rPr>
          <w:b/>
        </w:rPr>
      </w:pPr>
    </w:p>
    <w:p w14:paraId="6994336E" w14:textId="4D175AD3" w:rsidR="00D94401" w:rsidRDefault="00D94401" w:rsidP="00D94401">
      <w:pPr>
        <w:pStyle w:val="Heading3"/>
      </w:pPr>
      <w:bookmarkStart w:id="476" w:name="_yd5zc8ebz7hk" w:colFirst="0" w:colLast="0"/>
      <w:bookmarkStart w:id="477" w:name="_Toc25068496"/>
      <w:bookmarkStart w:id="478" w:name="_Toc26789807"/>
      <w:bookmarkEnd w:id="476"/>
      <w:r>
        <w:t>Relationships</w:t>
      </w:r>
      <w:bookmarkEnd w:id="477"/>
      <w:bookmarkEnd w:id="478"/>
    </w:p>
    <w:p w14:paraId="7585E7D0" w14:textId="77777777" w:rsidR="00D94401" w:rsidRDefault="00D94401" w:rsidP="00D94401">
      <w:r>
        <w:t>These are the relationships explicitly defined between the IPv6 Address object and other STIX Objects. The table identifies the relationships that can be made from this object type to another object type by way of the Relationship object.</w:t>
      </w:r>
    </w:p>
    <w:p w14:paraId="2D1B0323" w14:textId="77777777" w:rsidR="00D94401" w:rsidRDefault="00D94401" w:rsidP="00D94401"/>
    <w:tbl>
      <w:tblPr>
        <w:tblW w:w="9135" w:type="dxa"/>
        <w:tblLayout w:type="fixed"/>
        <w:tblLook w:val="0600" w:firstRow="0" w:lastRow="0" w:firstColumn="0" w:lastColumn="0" w:noHBand="1" w:noVBand="1"/>
      </w:tblPr>
      <w:tblGrid>
        <w:gridCol w:w="2055"/>
        <w:gridCol w:w="1455"/>
        <w:gridCol w:w="2130"/>
        <w:gridCol w:w="3495"/>
      </w:tblGrid>
      <w:tr w:rsidR="00D94401" w14:paraId="31803D83"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5410D6" w14:textId="77777777" w:rsidR="00D94401" w:rsidRDefault="00D94401" w:rsidP="008C40DE">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16A148" w14:textId="77777777" w:rsidR="00D94401" w:rsidRDefault="00D94401" w:rsidP="008C40DE">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362232" w14:textId="77777777" w:rsidR="00D94401" w:rsidRDefault="00D94401" w:rsidP="008C40DE">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CAB4A0" w14:textId="77777777" w:rsidR="00D94401" w:rsidRDefault="00D94401" w:rsidP="008C40DE">
            <w:pPr>
              <w:rPr>
                <w:b/>
                <w:color w:val="FFFFFF"/>
              </w:rPr>
            </w:pPr>
            <w:r>
              <w:rPr>
                <w:b/>
                <w:color w:val="FFFFFF"/>
              </w:rPr>
              <w:t>Description</w:t>
            </w:r>
          </w:p>
        </w:tc>
      </w:tr>
      <w:tr w:rsidR="00D94401" w14:paraId="089A7FC1"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C486D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7574B7"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0B7A6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mac-addr</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64A1A8" w14:textId="77777777" w:rsidR="00D94401" w:rsidRDefault="00D94401" w:rsidP="008C40DE">
            <w:r>
              <w:t>This Relationship describes that this IPv6 Address resolves to one or more Layer 2 Media Access Control (MAC) addresses.</w:t>
            </w:r>
          </w:p>
        </w:tc>
      </w:tr>
      <w:tr w:rsidR="00D94401" w14:paraId="7FD96E99"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23BAC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C1F9FA"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9FCBC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5A6B76" w14:textId="77777777" w:rsidR="00D94401" w:rsidRDefault="00D94401" w:rsidP="008C40DE">
            <w:r>
              <w:t>This Relationship describes that this IPv6 Address belongs to one or more autonomous systems (AS).</w:t>
            </w:r>
          </w:p>
        </w:tc>
      </w:tr>
    </w:tbl>
    <w:p w14:paraId="5374D087" w14:textId="77777777" w:rsidR="00D94401" w:rsidRDefault="00D94401" w:rsidP="00D94401">
      <w:pPr>
        <w:pBdr>
          <w:top w:val="nil"/>
          <w:left w:val="nil"/>
          <w:bottom w:val="nil"/>
          <w:right w:val="nil"/>
          <w:between w:val="nil"/>
        </w:pBdr>
        <w:rPr>
          <w:b/>
        </w:rPr>
      </w:pPr>
    </w:p>
    <w:p w14:paraId="4370A914" w14:textId="77777777" w:rsidR="00D94401" w:rsidRDefault="00D94401" w:rsidP="00D94401">
      <w:pPr>
        <w:pBdr>
          <w:top w:val="nil"/>
          <w:left w:val="nil"/>
          <w:bottom w:val="nil"/>
          <w:right w:val="nil"/>
          <w:between w:val="nil"/>
        </w:pBdr>
        <w:rPr>
          <w:b/>
        </w:rPr>
      </w:pPr>
      <w:r>
        <w:rPr>
          <w:b/>
        </w:rPr>
        <w:t>Examples</w:t>
      </w:r>
    </w:p>
    <w:p w14:paraId="54133C88" w14:textId="77777777" w:rsidR="00D94401" w:rsidRDefault="00D94401" w:rsidP="00D94401">
      <w:pPr>
        <w:pBdr>
          <w:top w:val="nil"/>
          <w:left w:val="nil"/>
          <w:bottom w:val="nil"/>
          <w:right w:val="nil"/>
          <w:between w:val="nil"/>
        </w:pBdr>
        <w:rPr>
          <w:u w:val="single"/>
        </w:rPr>
      </w:pPr>
      <w:r>
        <w:rPr>
          <w:i/>
        </w:rPr>
        <w:t>IPv6 Single Address</w:t>
      </w:r>
    </w:p>
    <w:p w14:paraId="0106063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F288F5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"ipv6-addr",</w:t>
      </w:r>
    </w:p>
    <w:p w14:paraId="3210F5D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FB5407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"ipv6-addr--1e61d36c-a16c-53b7-a80f-2a00161c96b1",</w:t>
      </w:r>
    </w:p>
    <w:p w14:paraId="7776972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"2001:0db8:85a3:0000:0000:8a2e:0370:7334"</w:t>
      </w:r>
    </w:p>
    <w:p w14:paraId="1B928EE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0815A55" w14:textId="77777777" w:rsidR="00D94401" w:rsidRDefault="00D94401" w:rsidP="00D94401">
      <w:pPr>
        <w:pBdr>
          <w:top w:val="nil"/>
          <w:left w:val="nil"/>
          <w:bottom w:val="nil"/>
          <w:right w:val="nil"/>
          <w:between w:val="nil"/>
        </w:pBdr>
        <w:rPr>
          <w:u w:val="single"/>
        </w:rPr>
      </w:pPr>
    </w:p>
    <w:p w14:paraId="5D7358FA" w14:textId="77777777" w:rsidR="00D94401" w:rsidRDefault="00D94401" w:rsidP="00D94401">
      <w:pPr>
        <w:pBdr>
          <w:top w:val="nil"/>
          <w:left w:val="nil"/>
          <w:bottom w:val="nil"/>
          <w:right w:val="nil"/>
          <w:between w:val="nil"/>
        </w:pBdr>
        <w:rPr>
          <w:i/>
        </w:rPr>
      </w:pPr>
      <w:r>
        <w:rPr>
          <w:i/>
        </w:rPr>
        <w:t>IPv6 CIDR block</w:t>
      </w:r>
    </w:p>
    <w:p w14:paraId="2D29507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5003F9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"ipv6-addr",</w:t>
      </w:r>
    </w:p>
    <w:p w14:paraId="1595633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F0B43F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"ipv6-addr--5daf7456-8863-5481-9d42-237d477697f4",</w:t>
      </w:r>
    </w:p>
    <w:p w14:paraId="0E3C1E0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"2001:0db8::/96"</w:t>
      </w:r>
    </w:p>
    <w:p w14:paraId="335983BC"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 xml:space="preserve">} </w:t>
      </w:r>
    </w:p>
    <w:p w14:paraId="0C1F80D1" w14:textId="14043FA0" w:rsidR="00D94401" w:rsidRDefault="00D94401" w:rsidP="00D94401">
      <w:pPr>
        <w:pStyle w:val="Heading2"/>
      </w:pPr>
      <w:bookmarkStart w:id="479" w:name="_f92nr9plf58y" w:colFirst="0" w:colLast="0"/>
      <w:bookmarkStart w:id="480" w:name="_Toc25068497"/>
      <w:bookmarkStart w:id="481" w:name="_Toc26789808"/>
      <w:bookmarkEnd w:id="479"/>
      <w:r>
        <w:t>MAC Address Object</w:t>
      </w:r>
      <w:bookmarkEnd w:id="480"/>
      <w:bookmarkEnd w:id="481"/>
    </w:p>
    <w:p w14:paraId="2F9D8A46"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mac-addr</w:t>
      </w:r>
    </w:p>
    <w:p w14:paraId="49CE69AF" w14:textId="77777777" w:rsidR="00D94401" w:rsidRDefault="00D94401" w:rsidP="00D94401">
      <w:pPr>
        <w:pBdr>
          <w:top w:val="nil"/>
          <w:left w:val="nil"/>
          <w:bottom w:val="nil"/>
          <w:right w:val="nil"/>
          <w:between w:val="nil"/>
        </w:pBdr>
      </w:pPr>
    </w:p>
    <w:p w14:paraId="0EB938A4" w14:textId="77777777" w:rsidR="00D94401" w:rsidRDefault="00D94401" w:rsidP="00D94401">
      <w:pPr>
        <w:pBdr>
          <w:top w:val="nil"/>
          <w:left w:val="nil"/>
          <w:bottom w:val="nil"/>
          <w:right w:val="nil"/>
          <w:between w:val="nil"/>
        </w:pBdr>
      </w:pPr>
      <w:r>
        <w:t>The MAC Address object represents a single Media Access Control (MAC) address.</w:t>
      </w:r>
    </w:p>
    <w:p w14:paraId="72BEABCA" w14:textId="020990FB" w:rsidR="00D94401" w:rsidRDefault="00D94401" w:rsidP="00D94401">
      <w:pPr>
        <w:pStyle w:val="Heading3"/>
      </w:pPr>
      <w:bookmarkStart w:id="482" w:name="_6lhrrdef8852" w:colFirst="0" w:colLast="0"/>
      <w:bookmarkStart w:id="483" w:name="_Toc25068498"/>
      <w:bookmarkStart w:id="484" w:name="_Toc26789809"/>
      <w:bookmarkEnd w:id="482"/>
      <w:r>
        <w:t>Properties</w:t>
      </w:r>
      <w:bookmarkEnd w:id="483"/>
      <w:bookmarkEnd w:id="484"/>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170"/>
        <w:gridCol w:w="6405"/>
      </w:tblGrid>
      <w:tr w:rsidR="00D94401" w14:paraId="55211647"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D157C6" w14:textId="77777777" w:rsidR="00D94401" w:rsidRDefault="00D94401" w:rsidP="008C40DE">
            <w:pPr>
              <w:rPr>
                <w:b/>
                <w:color w:val="FFFFFF"/>
              </w:rPr>
            </w:pPr>
            <w:r>
              <w:rPr>
                <w:b/>
                <w:color w:val="FFFFFF"/>
              </w:rPr>
              <w:t>Required Common Properties</w:t>
            </w:r>
          </w:p>
        </w:tc>
      </w:tr>
      <w:tr w:rsidR="00D94401" w14:paraId="1F81CFDC"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1608957"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47BC6ABE"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0FEB22" w14:textId="77777777" w:rsidR="00D94401" w:rsidRDefault="00D94401" w:rsidP="008C40DE">
            <w:pPr>
              <w:rPr>
                <w:b/>
                <w:color w:val="FFFFFF"/>
              </w:rPr>
            </w:pPr>
            <w:r>
              <w:rPr>
                <w:b/>
                <w:color w:val="FFFFFF"/>
              </w:rPr>
              <w:t>Optional Common Properties</w:t>
            </w:r>
          </w:p>
        </w:tc>
      </w:tr>
      <w:tr w:rsidR="00D94401" w14:paraId="1CFB8611"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257CA6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209C2F88"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52EEB3" w14:textId="77777777" w:rsidR="00D94401" w:rsidRDefault="00D94401" w:rsidP="008C40DE">
            <w:pPr>
              <w:rPr>
                <w:b/>
                <w:color w:val="FFFFFF"/>
              </w:rPr>
            </w:pPr>
            <w:r>
              <w:rPr>
                <w:b/>
                <w:color w:val="FFFFFF"/>
              </w:rPr>
              <w:t>Not Applicable Common Properties</w:t>
            </w:r>
          </w:p>
        </w:tc>
      </w:tr>
      <w:tr w:rsidR="00D94401" w14:paraId="5C47BAB3"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2D83A77"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0CC2454E" w14:textId="77777777" w:rsidTr="008C40DE">
        <w:tc>
          <w:tcPr>
            <w:tcW w:w="9360" w:type="dxa"/>
            <w:gridSpan w:val="3"/>
            <w:shd w:val="clear" w:color="auto" w:fill="073763"/>
            <w:tcMar>
              <w:top w:w="100" w:type="dxa"/>
              <w:left w:w="100" w:type="dxa"/>
              <w:bottom w:w="100" w:type="dxa"/>
              <w:right w:w="100" w:type="dxa"/>
            </w:tcMar>
          </w:tcPr>
          <w:p w14:paraId="46D24C34" w14:textId="77777777" w:rsidR="00D94401" w:rsidRDefault="00D94401" w:rsidP="008C40DE">
            <w:pPr>
              <w:widowControl w:val="0"/>
              <w:pBdr>
                <w:top w:val="nil"/>
                <w:left w:val="nil"/>
                <w:bottom w:val="nil"/>
                <w:right w:val="nil"/>
                <w:between w:val="nil"/>
              </w:pBdr>
              <w:rPr>
                <w:b/>
                <w:color w:val="FFFFFF"/>
              </w:rPr>
            </w:pPr>
            <w:r>
              <w:rPr>
                <w:b/>
                <w:color w:val="FFFFFF"/>
              </w:rPr>
              <w:t>MAC Address Object Specific Properties</w:t>
            </w:r>
          </w:p>
        </w:tc>
      </w:tr>
      <w:tr w:rsidR="00D94401" w14:paraId="7D6FAA06" w14:textId="77777777" w:rsidTr="008C40DE">
        <w:tc>
          <w:tcPr>
            <w:tcW w:w="9360" w:type="dxa"/>
            <w:gridSpan w:val="3"/>
            <w:tcMar>
              <w:top w:w="100" w:type="dxa"/>
              <w:left w:w="100" w:type="dxa"/>
              <w:bottom w:w="100" w:type="dxa"/>
              <w:right w:w="100" w:type="dxa"/>
            </w:tcMar>
          </w:tcPr>
          <w:p w14:paraId="13E96FB8"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value</w:t>
            </w:r>
          </w:p>
        </w:tc>
      </w:tr>
      <w:tr w:rsidR="00D94401" w14:paraId="4429B5F3" w14:textId="77777777" w:rsidTr="008C40DE">
        <w:tc>
          <w:tcPr>
            <w:tcW w:w="9360" w:type="dxa"/>
            <w:gridSpan w:val="3"/>
            <w:shd w:val="clear" w:color="auto" w:fill="073763"/>
            <w:tcMar>
              <w:top w:w="100" w:type="dxa"/>
              <w:left w:w="100" w:type="dxa"/>
              <w:bottom w:w="100" w:type="dxa"/>
              <w:right w:w="100" w:type="dxa"/>
            </w:tcMar>
          </w:tcPr>
          <w:p w14:paraId="3FDAB39F" w14:textId="77777777" w:rsidR="00D94401" w:rsidRDefault="00D94401" w:rsidP="008C40DE">
            <w:pPr>
              <w:rPr>
                <w:b/>
                <w:color w:val="FFFFFF"/>
              </w:rPr>
            </w:pPr>
            <w:r>
              <w:rPr>
                <w:b/>
                <w:color w:val="FFFFFF"/>
              </w:rPr>
              <w:t>ID Contributing Properties</w:t>
            </w:r>
          </w:p>
        </w:tc>
      </w:tr>
      <w:tr w:rsidR="00D94401" w14:paraId="26C27DD2" w14:textId="77777777" w:rsidTr="008C40DE">
        <w:tc>
          <w:tcPr>
            <w:tcW w:w="9360" w:type="dxa"/>
            <w:gridSpan w:val="3"/>
            <w:tcMar>
              <w:top w:w="100" w:type="dxa"/>
              <w:left w:w="100" w:type="dxa"/>
              <w:bottom w:w="100" w:type="dxa"/>
              <w:right w:w="100" w:type="dxa"/>
            </w:tcMar>
          </w:tcPr>
          <w:p w14:paraId="0F36074B" w14:textId="77777777" w:rsidR="00D94401" w:rsidRDefault="00D94401" w:rsidP="008C40DE">
            <w:pPr>
              <w:widowControl w:val="0"/>
              <w:rPr>
                <w:rFonts w:ascii="Consolas" w:eastAsia="Consolas" w:hAnsi="Consolas" w:cs="Consolas"/>
                <w:b/>
              </w:rPr>
            </w:pPr>
            <w:r>
              <w:rPr>
                <w:rFonts w:ascii="Consolas" w:eastAsia="Consolas" w:hAnsi="Consolas" w:cs="Consolas"/>
                <w:b/>
              </w:rPr>
              <w:t>value</w:t>
            </w:r>
          </w:p>
        </w:tc>
      </w:tr>
      <w:tr w:rsidR="00D94401" w14:paraId="6A1A4E10" w14:textId="77777777" w:rsidTr="008C40DE">
        <w:tc>
          <w:tcPr>
            <w:tcW w:w="1785" w:type="dxa"/>
            <w:shd w:val="clear" w:color="auto" w:fill="073763"/>
            <w:tcMar>
              <w:top w:w="100" w:type="dxa"/>
              <w:left w:w="100" w:type="dxa"/>
              <w:bottom w:w="100" w:type="dxa"/>
              <w:right w:w="100" w:type="dxa"/>
            </w:tcMar>
          </w:tcPr>
          <w:p w14:paraId="0E61B643"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170" w:type="dxa"/>
            <w:shd w:val="clear" w:color="auto" w:fill="073763"/>
            <w:tcMar>
              <w:top w:w="100" w:type="dxa"/>
              <w:left w:w="100" w:type="dxa"/>
              <w:bottom w:w="100" w:type="dxa"/>
              <w:right w:w="100" w:type="dxa"/>
            </w:tcMar>
          </w:tcPr>
          <w:p w14:paraId="5599DB11"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6405" w:type="dxa"/>
            <w:shd w:val="clear" w:color="auto" w:fill="073763"/>
            <w:tcMar>
              <w:top w:w="100" w:type="dxa"/>
              <w:left w:w="100" w:type="dxa"/>
              <w:bottom w:w="100" w:type="dxa"/>
              <w:right w:w="100" w:type="dxa"/>
            </w:tcMar>
          </w:tcPr>
          <w:p w14:paraId="0A75F3E5"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7B38CE1C" w14:textId="77777777" w:rsidTr="008C40DE">
        <w:tc>
          <w:tcPr>
            <w:tcW w:w="1785" w:type="dxa"/>
            <w:shd w:val="clear" w:color="auto" w:fill="D9D9D9"/>
            <w:tcMar>
              <w:top w:w="100" w:type="dxa"/>
              <w:left w:w="100" w:type="dxa"/>
              <w:bottom w:w="100" w:type="dxa"/>
              <w:right w:w="100" w:type="dxa"/>
            </w:tcMar>
          </w:tcPr>
          <w:p w14:paraId="0E31ACA8"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1170" w:type="dxa"/>
            <w:shd w:val="clear" w:color="auto" w:fill="D9D9D9"/>
            <w:tcMar>
              <w:top w:w="100" w:type="dxa"/>
              <w:left w:w="100" w:type="dxa"/>
              <w:bottom w:w="100" w:type="dxa"/>
              <w:right w:w="100" w:type="dxa"/>
            </w:tcMar>
          </w:tcPr>
          <w:p w14:paraId="22B971A4"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6405" w:type="dxa"/>
            <w:shd w:val="clear" w:color="auto" w:fill="D9D9D9"/>
            <w:tcMar>
              <w:top w:w="100" w:type="dxa"/>
              <w:left w:w="100" w:type="dxa"/>
              <w:bottom w:w="100" w:type="dxa"/>
              <w:right w:w="100" w:type="dxa"/>
            </w:tcMar>
          </w:tcPr>
          <w:p w14:paraId="3F49546E"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mac-addr</w:t>
            </w:r>
            <w:r>
              <w:t>.</w:t>
            </w:r>
          </w:p>
        </w:tc>
      </w:tr>
      <w:tr w:rsidR="00D94401" w14:paraId="0D632E5A" w14:textId="77777777" w:rsidTr="008C40DE">
        <w:tc>
          <w:tcPr>
            <w:tcW w:w="1785" w:type="dxa"/>
            <w:shd w:val="clear" w:color="auto" w:fill="FFFFFF"/>
            <w:tcMar>
              <w:top w:w="100" w:type="dxa"/>
              <w:left w:w="100" w:type="dxa"/>
              <w:bottom w:w="100" w:type="dxa"/>
              <w:right w:w="100" w:type="dxa"/>
            </w:tcMar>
          </w:tcPr>
          <w:p w14:paraId="4D47F352"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value</w:t>
            </w:r>
            <w:r>
              <w:rPr>
                <w:b/>
              </w:rPr>
              <w:t xml:space="preserve"> </w:t>
            </w:r>
            <w:r>
              <w:t>(required)</w:t>
            </w:r>
          </w:p>
        </w:tc>
        <w:tc>
          <w:tcPr>
            <w:tcW w:w="1170" w:type="dxa"/>
            <w:shd w:val="clear" w:color="auto" w:fill="FFFFFF"/>
            <w:tcMar>
              <w:top w:w="100" w:type="dxa"/>
              <w:left w:w="100" w:type="dxa"/>
              <w:bottom w:w="100" w:type="dxa"/>
              <w:right w:w="100" w:type="dxa"/>
            </w:tcMar>
          </w:tcPr>
          <w:p w14:paraId="5C4E6109"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405" w:type="dxa"/>
            <w:shd w:val="clear" w:color="auto" w:fill="auto"/>
            <w:tcMar>
              <w:top w:w="100" w:type="dxa"/>
              <w:left w:w="100" w:type="dxa"/>
              <w:bottom w:w="100" w:type="dxa"/>
              <w:right w:w="100" w:type="dxa"/>
            </w:tcMar>
          </w:tcPr>
          <w:p w14:paraId="45ED84B7" w14:textId="77777777" w:rsidR="00D94401" w:rsidRDefault="00D94401" w:rsidP="008C40DE">
            <w:pPr>
              <w:pBdr>
                <w:top w:val="nil"/>
                <w:left w:val="nil"/>
                <w:bottom w:val="nil"/>
                <w:right w:val="nil"/>
                <w:between w:val="nil"/>
              </w:pBdr>
            </w:pPr>
            <w:r>
              <w:t>Specifies the value of a single MAC address.</w:t>
            </w:r>
          </w:p>
          <w:p w14:paraId="44093047" w14:textId="77777777" w:rsidR="00D94401" w:rsidRDefault="00D94401" w:rsidP="008C40DE">
            <w:pPr>
              <w:pBdr>
                <w:top w:val="nil"/>
                <w:left w:val="nil"/>
                <w:bottom w:val="nil"/>
                <w:right w:val="nil"/>
                <w:between w:val="nil"/>
              </w:pBdr>
            </w:pPr>
          </w:p>
          <w:p w14:paraId="2F8DFECB" w14:textId="77777777" w:rsidR="00D94401" w:rsidRDefault="00D94401" w:rsidP="008C40DE">
            <w:pPr>
              <w:pBdr>
                <w:top w:val="nil"/>
                <w:left w:val="nil"/>
                <w:bottom w:val="nil"/>
                <w:right w:val="nil"/>
                <w:between w:val="nil"/>
              </w:pBdr>
            </w:pPr>
            <w:r>
              <w:t xml:space="preserve">The MAC address value </w:t>
            </w:r>
            <w:r>
              <w:rPr>
                <w:b/>
              </w:rPr>
              <w:t>MUST</w:t>
            </w:r>
            <w:r>
              <w:t xml:space="preserve"> be represented as a single colon-delimited, lowercase MAC-48 address, which </w:t>
            </w:r>
            <w:r>
              <w:rPr>
                <w:b/>
              </w:rPr>
              <w:t>MUST</w:t>
            </w:r>
            <w:r>
              <w:t xml:space="preserve"> include leading zeros for each octet.</w:t>
            </w:r>
          </w:p>
          <w:p w14:paraId="757473E8" w14:textId="77777777" w:rsidR="00D94401" w:rsidRDefault="00D94401" w:rsidP="008C40DE">
            <w:pPr>
              <w:pBdr>
                <w:top w:val="nil"/>
                <w:left w:val="nil"/>
                <w:bottom w:val="nil"/>
                <w:right w:val="nil"/>
                <w:between w:val="nil"/>
              </w:pBdr>
            </w:pPr>
          </w:p>
          <w:p w14:paraId="0F8F7409" w14:textId="77777777" w:rsidR="00D94401" w:rsidRDefault="00D94401" w:rsidP="008C40DE">
            <w:pPr>
              <w:pBdr>
                <w:top w:val="nil"/>
                <w:left w:val="nil"/>
                <w:bottom w:val="nil"/>
                <w:right w:val="nil"/>
                <w:between w:val="nil"/>
              </w:pBdr>
            </w:pPr>
            <w:r>
              <w:t xml:space="preserve">Example: </w:t>
            </w:r>
            <w:r>
              <w:rPr>
                <w:rFonts w:ascii="Consolas" w:eastAsia="Consolas" w:hAnsi="Consolas" w:cs="Consolas"/>
                <w:color w:val="000000"/>
                <w:sz w:val="18"/>
                <w:szCs w:val="18"/>
                <w:shd w:val="clear" w:color="auto" w:fill="EFEFEF"/>
              </w:rPr>
              <w:t>00:00:ab:cd:ef:01</w:t>
            </w:r>
          </w:p>
        </w:tc>
      </w:tr>
    </w:tbl>
    <w:p w14:paraId="30F5E533" w14:textId="77777777" w:rsidR="00D94401" w:rsidRDefault="00D94401" w:rsidP="00D94401">
      <w:pPr>
        <w:pBdr>
          <w:top w:val="nil"/>
          <w:left w:val="nil"/>
          <w:bottom w:val="nil"/>
          <w:right w:val="nil"/>
          <w:between w:val="nil"/>
        </w:pBdr>
      </w:pPr>
    </w:p>
    <w:p w14:paraId="64669956" w14:textId="77777777" w:rsidR="00D94401" w:rsidRDefault="00D94401" w:rsidP="00D94401">
      <w:pPr>
        <w:pBdr>
          <w:top w:val="nil"/>
          <w:left w:val="nil"/>
          <w:bottom w:val="nil"/>
          <w:right w:val="nil"/>
          <w:between w:val="nil"/>
        </w:pBdr>
        <w:rPr>
          <w:b/>
        </w:rPr>
      </w:pPr>
      <w:r>
        <w:rPr>
          <w:b/>
        </w:rPr>
        <w:t>Examples</w:t>
      </w:r>
    </w:p>
    <w:p w14:paraId="4F1560D7" w14:textId="77777777" w:rsidR="00D94401" w:rsidRDefault="00D94401" w:rsidP="00D94401">
      <w:pPr>
        <w:pBdr>
          <w:top w:val="nil"/>
          <w:left w:val="nil"/>
          <w:bottom w:val="nil"/>
          <w:right w:val="nil"/>
          <w:between w:val="nil"/>
        </w:pBdr>
        <w:rPr>
          <w:u w:val="single"/>
        </w:rPr>
      </w:pPr>
      <w:r>
        <w:rPr>
          <w:i/>
        </w:rPr>
        <w:t>Typical MAC address</w:t>
      </w:r>
    </w:p>
    <w:p w14:paraId="023107D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E05FCD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"mac-addr",</w:t>
      </w:r>
    </w:p>
    <w:p w14:paraId="36C0F5F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3A8978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"mac-addr--65cfcf98-8a6e-5a1b-8f61-379ac4f92d00",</w:t>
      </w:r>
    </w:p>
    <w:p w14:paraId="15CA535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"d2:fb:49:24:37:18"</w:t>
      </w:r>
    </w:p>
    <w:p w14:paraId="0DEAF729"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0A18A43C" w14:textId="440B94F8" w:rsidR="00D94401" w:rsidRDefault="00D94401" w:rsidP="00D94401">
      <w:pPr>
        <w:pStyle w:val="Heading2"/>
      </w:pPr>
      <w:bookmarkStart w:id="485" w:name="_84hwlkdmev1w" w:colFirst="0" w:colLast="0"/>
      <w:bookmarkStart w:id="486" w:name="_Toc25068499"/>
      <w:bookmarkStart w:id="487" w:name="_Toc26789810"/>
      <w:bookmarkEnd w:id="485"/>
      <w:r>
        <w:t>Mutex Object</w:t>
      </w:r>
      <w:bookmarkEnd w:id="486"/>
      <w:bookmarkEnd w:id="487"/>
    </w:p>
    <w:p w14:paraId="6E613815"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mutex</w:t>
      </w:r>
    </w:p>
    <w:p w14:paraId="22B176DD" w14:textId="77777777" w:rsidR="00D94401" w:rsidRDefault="00D94401" w:rsidP="00D94401">
      <w:pPr>
        <w:pBdr>
          <w:top w:val="nil"/>
          <w:left w:val="nil"/>
          <w:bottom w:val="nil"/>
          <w:right w:val="nil"/>
          <w:between w:val="nil"/>
        </w:pBdr>
      </w:pPr>
    </w:p>
    <w:p w14:paraId="0D29D23B" w14:textId="77777777" w:rsidR="00D94401" w:rsidRDefault="00D94401" w:rsidP="00D94401">
      <w:pPr>
        <w:pBdr>
          <w:top w:val="nil"/>
          <w:left w:val="nil"/>
          <w:bottom w:val="nil"/>
          <w:right w:val="nil"/>
          <w:between w:val="nil"/>
        </w:pBdr>
      </w:pPr>
      <w:r>
        <w:t>The Mutex object represents the properties of a mutual exclusion (mutex) object.</w:t>
      </w:r>
    </w:p>
    <w:p w14:paraId="1872E206" w14:textId="0B5ED93F" w:rsidR="00D94401" w:rsidRDefault="00D94401" w:rsidP="00D94401">
      <w:pPr>
        <w:pStyle w:val="Heading3"/>
      </w:pPr>
      <w:bookmarkStart w:id="488" w:name="_u65ia5eoc7cv" w:colFirst="0" w:colLast="0"/>
      <w:bookmarkStart w:id="489" w:name="_Toc25068500"/>
      <w:bookmarkStart w:id="490" w:name="_Toc26789811"/>
      <w:bookmarkEnd w:id="488"/>
      <w:r>
        <w:t>Properties</w:t>
      </w:r>
      <w:bookmarkEnd w:id="489"/>
      <w:bookmarkEnd w:id="49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605"/>
        <w:gridCol w:w="5655"/>
      </w:tblGrid>
      <w:tr w:rsidR="00D94401" w14:paraId="18271FAF"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55C9B0" w14:textId="77777777" w:rsidR="00D94401" w:rsidRDefault="00D94401" w:rsidP="008C40DE">
            <w:pPr>
              <w:rPr>
                <w:b/>
                <w:color w:val="FFFFFF"/>
              </w:rPr>
            </w:pPr>
            <w:r>
              <w:rPr>
                <w:b/>
                <w:color w:val="FFFFFF"/>
              </w:rPr>
              <w:t>Required Common Properties</w:t>
            </w:r>
          </w:p>
        </w:tc>
      </w:tr>
      <w:tr w:rsidR="00D94401" w14:paraId="3B51197F"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FF73FA3"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48437E07"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4BE957" w14:textId="77777777" w:rsidR="00D94401" w:rsidRDefault="00D94401" w:rsidP="008C40DE">
            <w:pPr>
              <w:rPr>
                <w:b/>
                <w:color w:val="FFFFFF"/>
              </w:rPr>
            </w:pPr>
            <w:r>
              <w:rPr>
                <w:b/>
                <w:color w:val="FFFFFF"/>
              </w:rPr>
              <w:t>Optional Common Properties</w:t>
            </w:r>
          </w:p>
        </w:tc>
      </w:tr>
      <w:tr w:rsidR="00D94401" w14:paraId="15695995"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046C11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2947A17B"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9E69A5" w14:textId="77777777" w:rsidR="00D94401" w:rsidRDefault="00D94401" w:rsidP="008C40DE">
            <w:pPr>
              <w:rPr>
                <w:b/>
                <w:color w:val="FFFFFF"/>
              </w:rPr>
            </w:pPr>
            <w:r>
              <w:rPr>
                <w:b/>
                <w:color w:val="FFFFFF"/>
              </w:rPr>
              <w:t>Not Applicable Common Properties</w:t>
            </w:r>
          </w:p>
        </w:tc>
      </w:tr>
      <w:tr w:rsidR="00D94401" w14:paraId="003DA5EA"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C0AAA8D"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5ED4FE39" w14:textId="77777777" w:rsidTr="008C40DE">
        <w:tc>
          <w:tcPr>
            <w:tcW w:w="9360" w:type="dxa"/>
            <w:gridSpan w:val="3"/>
            <w:shd w:val="clear" w:color="auto" w:fill="073763"/>
            <w:tcMar>
              <w:top w:w="100" w:type="dxa"/>
              <w:left w:w="100" w:type="dxa"/>
              <w:bottom w:w="100" w:type="dxa"/>
              <w:right w:w="100" w:type="dxa"/>
            </w:tcMar>
          </w:tcPr>
          <w:p w14:paraId="5812A872" w14:textId="77777777" w:rsidR="00D94401" w:rsidRDefault="00D94401" w:rsidP="008C40DE">
            <w:pPr>
              <w:widowControl w:val="0"/>
              <w:pBdr>
                <w:top w:val="nil"/>
                <w:left w:val="nil"/>
                <w:bottom w:val="nil"/>
                <w:right w:val="nil"/>
                <w:between w:val="nil"/>
              </w:pBdr>
              <w:rPr>
                <w:b/>
                <w:color w:val="FFFFFF"/>
              </w:rPr>
            </w:pPr>
            <w:r>
              <w:rPr>
                <w:b/>
                <w:color w:val="FFFFFF"/>
              </w:rPr>
              <w:t>Mutex Object Specific Properties</w:t>
            </w:r>
          </w:p>
        </w:tc>
      </w:tr>
      <w:tr w:rsidR="00D94401" w14:paraId="55D10AE9" w14:textId="77777777" w:rsidTr="008C40DE">
        <w:tc>
          <w:tcPr>
            <w:tcW w:w="9360" w:type="dxa"/>
            <w:gridSpan w:val="3"/>
            <w:tcMar>
              <w:top w:w="100" w:type="dxa"/>
              <w:left w:w="100" w:type="dxa"/>
              <w:bottom w:w="100" w:type="dxa"/>
              <w:right w:w="100" w:type="dxa"/>
            </w:tcMar>
          </w:tcPr>
          <w:p w14:paraId="2C29ACA5"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name</w:t>
            </w:r>
          </w:p>
        </w:tc>
      </w:tr>
      <w:tr w:rsidR="00D94401" w14:paraId="3DF7B603" w14:textId="77777777" w:rsidTr="008C40DE">
        <w:tc>
          <w:tcPr>
            <w:tcW w:w="9360" w:type="dxa"/>
            <w:gridSpan w:val="3"/>
            <w:shd w:val="clear" w:color="auto" w:fill="073763"/>
            <w:tcMar>
              <w:top w:w="100" w:type="dxa"/>
              <w:left w:w="100" w:type="dxa"/>
              <w:bottom w:w="100" w:type="dxa"/>
              <w:right w:w="100" w:type="dxa"/>
            </w:tcMar>
          </w:tcPr>
          <w:p w14:paraId="4F9C65BC" w14:textId="77777777" w:rsidR="00D94401" w:rsidRDefault="00D94401" w:rsidP="008C40DE">
            <w:pPr>
              <w:rPr>
                <w:b/>
                <w:color w:val="FFFFFF"/>
              </w:rPr>
            </w:pPr>
            <w:r>
              <w:rPr>
                <w:b/>
                <w:color w:val="FFFFFF"/>
              </w:rPr>
              <w:t>ID Contributing Properties</w:t>
            </w:r>
          </w:p>
        </w:tc>
      </w:tr>
      <w:tr w:rsidR="00D94401" w14:paraId="3B84F9FF" w14:textId="77777777" w:rsidTr="008C40DE">
        <w:tc>
          <w:tcPr>
            <w:tcW w:w="9360" w:type="dxa"/>
            <w:gridSpan w:val="3"/>
            <w:tcMar>
              <w:top w:w="100" w:type="dxa"/>
              <w:left w:w="100" w:type="dxa"/>
              <w:bottom w:w="100" w:type="dxa"/>
              <w:right w:w="100" w:type="dxa"/>
            </w:tcMar>
          </w:tcPr>
          <w:p w14:paraId="630E6D53" w14:textId="77777777" w:rsidR="00D94401" w:rsidRDefault="00D94401" w:rsidP="008C40DE">
            <w:pPr>
              <w:widowControl w:val="0"/>
              <w:rPr>
                <w:rFonts w:ascii="Consolas" w:eastAsia="Consolas" w:hAnsi="Consolas" w:cs="Consolas"/>
                <w:b/>
              </w:rPr>
            </w:pPr>
            <w:r>
              <w:rPr>
                <w:rFonts w:ascii="Consolas" w:eastAsia="Consolas" w:hAnsi="Consolas" w:cs="Consolas"/>
                <w:b/>
              </w:rPr>
              <w:lastRenderedPageBreak/>
              <w:t>name</w:t>
            </w:r>
          </w:p>
        </w:tc>
      </w:tr>
      <w:tr w:rsidR="00D94401" w14:paraId="50C81859" w14:textId="77777777" w:rsidTr="008C40DE">
        <w:tc>
          <w:tcPr>
            <w:tcW w:w="2100" w:type="dxa"/>
            <w:shd w:val="clear" w:color="auto" w:fill="073763"/>
            <w:tcMar>
              <w:top w:w="100" w:type="dxa"/>
              <w:left w:w="100" w:type="dxa"/>
              <w:bottom w:w="100" w:type="dxa"/>
              <w:right w:w="100" w:type="dxa"/>
            </w:tcMar>
          </w:tcPr>
          <w:p w14:paraId="7777743D"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605" w:type="dxa"/>
            <w:shd w:val="clear" w:color="auto" w:fill="073763"/>
            <w:tcMar>
              <w:top w:w="100" w:type="dxa"/>
              <w:left w:w="100" w:type="dxa"/>
              <w:bottom w:w="100" w:type="dxa"/>
              <w:right w:w="100" w:type="dxa"/>
            </w:tcMar>
          </w:tcPr>
          <w:p w14:paraId="3CB348BD"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655" w:type="dxa"/>
            <w:shd w:val="clear" w:color="auto" w:fill="073763"/>
            <w:tcMar>
              <w:top w:w="100" w:type="dxa"/>
              <w:left w:w="100" w:type="dxa"/>
              <w:bottom w:w="100" w:type="dxa"/>
              <w:right w:w="100" w:type="dxa"/>
            </w:tcMar>
          </w:tcPr>
          <w:p w14:paraId="44FA48CF"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5FD96A19" w14:textId="77777777" w:rsidTr="008C40DE">
        <w:tc>
          <w:tcPr>
            <w:tcW w:w="2100" w:type="dxa"/>
            <w:shd w:val="clear" w:color="auto" w:fill="D9D9D9"/>
            <w:tcMar>
              <w:top w:w="100" w:type="dxa"/>
              <w:left w:w="100" w:type="dxa"/>
              <w:bottom w:w="100" w:type="dxa"/>
              <w:right w:w="100" w:type="dxa"/>
            </w:tcMar>
          </w:tcPr>
          <w:p w14:paraId="275ADE6F"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1605" w:type="dxa"/>
            <w:shd w:val="clear" w:color="auto" w:fill="D9D9D9"/>
            <w:tcMar>
              <w:top w:w="100" w:type="dxa"/>
              <w:left w:w="100" w:type="dxa"/>
              <w:bottom w:w="100" w:type="dxa"/>
              <w:right w:w="100" w:type="dxa"/>
            </w:tcMar>
          </w:tcPr>
          <w:p w14:paraId="64140277"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6EAF8DA2"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mutex</w:t>
            </w:r>
            <w:r>
              <w:t>.</w:t>
            </w:r>
          </w:p>
        </w:tc>
      </w:tr>
      <w:tr w:rsidR="00D94401" w14:paraId="2CAD9D6B" w14:textId="77777777" w:rsidTr="008C40DE">
        <w:tc>
          <w:tcPr>
            <w:tcW w:w="2100" w:type="dxa"/>
            <w:shd w:val="clear" w:color="auto" w:fill="FFFFFF"/>
            <w:tcMar>
              <w:top w:w="100" w:type="dxa"/>
              <w:left w:w="100" w:type="dxa"/>
              <w:bottom w:w="100" w:type="dxa"/>
              <w:right w:w="100" w:type="dxa"/>
            </w:tcMar>
          </w:tcPr>
          <w:p w14:paraId="32C830CD"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name</w:t>
            </w:r>
            <w:r>
              <w:rPr>
                <w:b/>
              </w:rPr>
              <w:t xml:space="preserve"> </w:t>
            </w:r>
            <w:r>
              <w:t>(required)</w:t>
            </w:r>
          </w:p>
        </w:tc>
        <w:tc>
          <w:tcPr>
            <w:tcW w:w="1605" w:type="dxa"/>
            <w:shd w:val="clear" w:color="auto" w:fill="FFFFFF"/>
            <w:tcMar>
              <w:top w:w="100" w:type="dxa"/>
              <w:left w:w="100" w:type="dxa"/>
              <w:bottom w:w="100" w:type="dxa"/>
              <w:right w:w="100" w:type="dxa"/>
            </w:tcMar>
          </w:tcPr>
          <w:p w14:paraId="4504FBA5"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6B36B43E" w14:textId="77777777" w:rsidR="00D94401" w:rsidRDefault="00D94401" w:rsidP="008C40DE">
            <w:pPr>
              <w:widowControl w:val="0"/>
              <w:pBdr>
                <w:top w:val="nil"/>
                <w:left w:val="nil"/>
                <w:bottom w:val="nil"/>
                <w:right w:val="nil"/>
                <w:between w:val="nil"/>
              </w:pBdr>
            </w:pPr>
            <w:r>
              <w:t>Specifies the name of the mutex object.</w:t>
            </w:r>
          </w:p>
        </w:tc>
      </w:tr>
    </w:tbl>
    <w:p w14:paraId="1B7CE51E" w14:textId="77777777" w:rsidR="00D94401" w:rsidRDefault="00D94401" w:rsidP="00D94401">
      <w:pPr>
        <w:pBdr>
          <w:top w:val="nil"/>
          <w:left w:val="nil"/>
          <w:bottom w:val="nil"/>
          <w:right w:val="nil"/>
          <w:between w:val="nil"/>
        </w:pBdr>
      </w:pPr>
      <w:r>
        <w:t>​</w:t>
      </w:r>
    </w:p>
    <w:p w14:paraId="216E822C" w14:textId="77777777" w:rsidR="00D94401" w:rsidRDefault="00D94401" w:rsidP="00D94401">
      <w:pPr>
        <w:pBdr>
          <w:top w:val="nil"/>
          <w:left w:val="nil"/>
          <w:bottom w:val="nil"/>
          <w:right w:val="nil"/>
          <w:between w:val="nil"/>
        </w:pBdr>
        <w:rPr>
          <w:b/>
        </w:rPr>
      </w:pPr>
      <w:r>
        <w:rPr>
          <w:b/>
        </w:rPr>
        <w:t>Examples</w:t>
      </w:r>
    </w:p>
    <w:p w14:paraId="27849665" w14:textId="77777777" w:rsidR="00D94401" w:rsidRDefault="00D94401" w:rsidP="00D94401">
      <w:pPr>
        <w:pBdr>
          <w:top w:val="nil"/>
          <w:left w:val="nil"/>
          <w:bottom w:val="nil"/>
          <w:right w:val="nil"/>
          <w:between w:val="nil"/>
        </w:pBdr>
        <w:rPr>
          <w:u w:val="single"/>
        </w:rPr>
      </w:pPr>
      <w:r>
        <w:rPr>
          <w:i/>
        </w:rPr>
        <w:t>Malware mutex</w:t>
      </w:r>
    </w:p>
    <w:p w14:paraId="248A745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E9CEFC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"mutex",</w:t>
      </w:r>
    </w:p>
    <w:p w14:paraId="15A8D4B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8F5DF9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"mutex--eba44954-d4e4-5d3b-814c-2b17dd8de300",</w:t>
      </w:r>
    </w:p>
    <w:p w14:paraId="5B8EFBD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"__CLEANSWEEP__"</w:t>
      </w:r>
    </w:p>
    <w:p w14:paraId="17606776"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686DD31C" w14:textId="50C106A0" w:rsidR="00D94401" w:rsidRDefault="00D94401" w:rsidP="00D94401">
      <w:pPr>
        <w:pStyle w:val="Heading2"/>
      </w:pPr>
      <w:bookmarkStart w:id="491" w:name="_rgnc3w40xy" w:colFirst="0" w:colLast="0"/>
      <w:bookmarkStart w:id="492" w:name="_Toc25068501"/>
      <w:bookmarkStart w:id="493" w:name="_Toc26789812"/>
      <w:bookmarkEnd w:id="491"/>
      <w:r>
        <w:t>Network Traffic Object</w:t>
      </w:r>
      <w:bookmarkEnd w:id="492"/>
      <w:bookmarkEnd w:id="493"/>
    </w:p>
    <w:p w14:paraId="5848D0AE"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network-traffic</w:t>
      </w:r>
    </w:p>
    <w:p w14:paraId="7C7A988C" w14:textId="77777777" w:rsidR="00D94401" w:rsidRDefault="00D94401" w:rsidP="00D94401">
      <w:pPr>
        <w:pBdr>
          <w:top w:val="nil"/>
          <w:left w:val="nil"/>
          <w:bottom w:val="nil"/>
          <w:right w:val="nil"/>
          <w:between w:val="nil"/>
        </w:pBdr>
      </w:pPr>
    </w:p>
    <w:p w14:paraId="063B1DF0" w14:textId="77777777" w:rsidR="00D94401" w:rsidRDefault="00D94401" w:rsidP="00D94401">
      <w:pPr>
        <w:pBdr>
          <w:top w:val="nil"/>
          <w:left w:val="nil"/>
          <w:bottom w:val="nil"/>
          <w:right w:val="nil"/>
          <w:between w:val="nil"/>
        </w:pBdr>
      </w:pPr>
      <w:r>
        <w:t xml:space="preserve">The Network Traffic object represents arbitrary network traffic that originates from a source and is addressed to a destination. The network traffic </w:t>
      </w:r>
      <w:r>
        <w:rPr>
          <w:b/>
        </w:rPr>
        <w:t>MAY</w:t>
      </w:r>
      <w:r>
        <w:t xml:space="preserve"> or </w:t>
      </w:r>
      <w:r>
        <w:rPr>
          <w:b/>
        </w:rPr>
        <w:t>MAY NOT</w:t>
      </w:r>
      <w:r>
        <w:t xml:space="preserve"> constitute a valid unicast, multicast, or broadcast network connection. </w:t>
      </w:r>
      <w:r>
        <w:rPr>
          <w:highlight w:val="white"/>
        </w:rPr>
        <w:t xml:space="preserve">This </w:t>
      </w:r>
      <w:r>
        <w:rPr>
          <w:b/>
          <w:highlight w:val="white"/>
        </w:rPr>
        <w:t>MAY</w:t>
      </w:r>
      <w:r>
        <w:rPr>
          <w:highlight w:val="white"/>
        </w:rPr>
        <w:t xml:space="preserve"> also include traffic that is not established, such as a SYN flood.</w:t>
      </w:r>
    </w:p>
    <w:p w14:paraId="24F82308" w14:textId="77777777" w:rsidR="00D94401" w:rsidRDefault="00D94401" w:rsidP="00D94401">
      <w:pPr>
        <w:pBdr>
          <w:top w:val="nil"/>
          <w:left w:val="nil"/>
          <w:bottom w:val="nil"/>
          <w:right w:val="nil"/>
          <w:between w:val="nil"/>
        </w:pBdr>
      </w:pPr>
    </w:p>
    <w:p w14:paraId="5E64AF23" w14:textId="77777777" w:rsidR="00D94401" w:rsidRDefault="00D94401" w:rsidP="00D94401">
      <w:pPr>
        <w:pBdr>
          <w:top w:val="nil"/>
          <w:left w:val="nil"/>
          <w:bottom w:val="nil"/>
          <w:right w:val="nil"/>
          <w:between w:val="nil"/>
        </w:pBdr>
      </w:pPr>
      <w:r>
        <w:t>To allow for use cases where a source or destination address may be sensitive and not suitable for sharing, such as addresses that are internal to an organization’s network, the source and destination properties (</w:t>
      </w:r>
      <w:r>
        <w:rPr>
          <w:rFonts w:ascii="Consolas" w:eastAsia="Consolas" w:hAnsi="Consolas" w:cs="Consolas"/>
          <w:b/>
        </w:rPr>
        <w:t>src_ref</w:t>
      </w:r>
      <w:r>
        <w:t xml:space="preserve"> and </w:t>
      </w:r>
      <w:r>
        <w:rPr>
          <w:rFonts w:ascii="Consolas" w:eastAsia="Consolas" w:hAnsi="Consolas" w:cs="Consolas"/>
          <w:b/>
        </w:rPr>
        <w:t>dst_ref</w:t>
      </w:r>
      <w:r>
        <w:t xml:space="preserve">, respectively) are defined as optional in the properties table below. However, a Network Traffic object </w:t>
      </w:r>
      <w:r>
        <w:rPr>
          <w:b/>
        </w:rPr>
        <w:t>MUST</w:t>
      </w:r>
      <w:r>
        <w:t xml:space="preserve"> contain the </w:t>
      </w:r>
      <w:r>
        <w:rPr>
          <w:rFonts w:ascii="Consolas" w:eastAsia="Consolas" w:hAnsi="Consolas" w:cs="Consolas"/>
          <w:b/>
        </w:rPr>
        <w:t>protocols</w:t>
      </w:r>
      <w:r>
        <w:t xml:space="preserve"> property and at least one of the </w:t>
      </w:r>
      <w:r>
        <w:rPr>
          <w:rFonts w:ascii="Consolas" w:eastAsia="Consolas" w:hAnsi="Consolas" w:cs="Consolas"/>
          <w:b/>
        </w:rPr>
        <w:t>src_ref</w:t>
      </w:r>
      <w:r>
        <w:t xml:space="preserve"> or </w:t>
      </w:r>
      <w:r>
        <w:rPr>
          <w:rFonts w:ascii="Consolas" w:eastAsia="Consolas" w:hAnsi="Consolas" w:cs="Consolas"/>
          <w:b/>
        </w:rPr>
        <w:t>dst_ref</w:t>
      </w:r>
      <w:r>
        <w:rPr>
          <w:b/>
        </w:rPr>
        <w:t xml:space="preserve"> </w:t>
      </w:r>
      <w:r>
        <w:t>properties</w:t>
      </w:r>
      <w:r>
        <w:rPr>
          <w:b/>
        </w:rPr>
        <w:t xml:space="preserve"> </w:t>
      </w:r>
      <w:r>
        <w:t xml:space="preserve">and </w:t>
      </w:r>
      <w:r>
        <w:rPr>
          <w:b/>
        </w:rPr>
        <w:t>SHOULD</w:t>
      </w:r>
      <w:r>
        <w:t xml:space="preserve"> contain the </w:t>
      </w:r>
      <w:r>
        <w:rPr>
          <w:rFonts w:ascii="Consolas" w:eastAsia="Consolas" w:hAnsi="Consolas" w:cs="Consolas"/>
          <w:b/>
        </w:rPr>
        <w:t>src_port</w:t>
      </w:r>
      <w:r>
        <w:t xml:space="preserve"> and </w:t>
      </w:r>
      <w:r>
        <w:rPr>
          <w:rFonts w:ascii="Consolas" w:eastAsia="Consolas" w:hAnsi="Consolas" w:cs="Consolas"/>
          <w:b/>
        </w:rPr>
        <w:t>dst_port</w:t>
      </w:r>
      <w:r>
        <w:rPr>
          <w:b/>
        </w:rPr>
        <w:t xml:space="preserve"> </w:t>
      </w:r>
      <w:r>
        <w:t xml:space="preserve">properties. </w:t>
      </w:r>
    </w:p>
    <w:p w14:paraId="579FCB9F" w14:textId="1827FF92" w:rsidR="00D94401" w:rsidRDefault="00D94401" w:rsidP="00D94401">
      <w:pPr>
        <w:pStyle w:val="Heading3"/>
      </w:pPr>
      <w:bookmarkStart w:id="494" w:name="_e5nyr5squmsd" w:colFirst="0" w:colLast="0"/>
      <w:bookmarkStart w:id="495" w:name="_Toc25068502"/>
      <w:bookmarkStart w:id="496" w:name="_Toc26789813"/>
      <w:bookmarkEnd w:id="494"/>
      <w:r>
        <w:t>Properties</w:t>
      </w:r>
      <w:bookmarkEnd w:id="495"/>
      <w:bookmarkEnd w:id="496"/>
      <w:r>
        <w:t xml:space="preserve"> </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485"/>
        <w:gridCol w:w="5535"/>
      </w:tblGrid>
      <w:tr w:rsidR="00D94401" w14:paraId="26851E92"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5380E8" w14:textId="77777777" w:rsidR="00D94401" w:rsidRDefault="00D94401" w:rsidP="008C40DE">
            <w:pPr>
              <w:rPr>
                <w:b/>
                <w:color w:val="FFFFFF"/>
              </w:rPr>
            </w:pPr>
            <w:r>
              <w:rPr>
                <w:b/>
                <w:color w:val="FFFFFF"/>
              </w:rPr>
              <w:t>Required Common Properties</w:t>
            </w:r>
          </w:p>
        </w:tc>
      </w:tr>
      <w:tr w:rsidR="00D94401" w14:paraId="055D9190"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BF29C28"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05456B39"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A5EB6B" w14:textId="77777777" w:rsidR="00D94401" w:rsidRDefault="00D94401" w:rsidP="008C40DE">
            <w:pPr>
              <w:rPr>
                <w:b/>
                <w:color w:val="FFFFFF"/>
              </w:rPr>
            </w:pPr>
            <w:r>
              <w:rPr>
                <w:b/>
                <w:color w:val="FFFFFF"/>
              </w:rPr>
              <w:t>Optional Common Properties</w:t>
            </w:r>
          </w:p>
        </w:tc>
      </w:tr>
      <w:tr w:rsidR="00D94401" w14:paraId="53E68A12" w14:textId="77777777" w:rsidTr="008C40DE">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32F2D3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486D90E9"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4BAE61" w14:textId="77777777" w:rsidR="00D94401" w:rsidRDefault="00D94401" w:rsidP="008C40DE">
            <w:pPr>
              <w:rPr>
                <w:b/>
                <w:color w:val="FFFFFF"/>
              </w:rPr>
            </w:pPr>
            <w:r>
              <w:rPr>
                <w:b/>
                <w:color w:val="FFFFFF"/>
              </w:rPr>
              <w:t>Not Applicable Common Properties</w:t>
            </w:r>
          </w:p>
        </w:tc>
      </w:tr>
      <w:tr w:rsidR="00D94401" w14:paraId="43D66B7F" w14:textId="77777777" w:rsidTr="008C40DE">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E5D1409" w14:textId="77777777" w:rsidR="00D94401" w:rsidRDefault="00D94401" w:rsidP="008C40DE">
            <w:pPr>
              <w:rPr>
                <w:b/>
                <w:color w:val="FFFFFF"/>
              </w:rPr>
            </w:pPr>
            <w:r>
              <w:rPr>
                <w:rFonts w:ascii="Consolas" w:eastAsia="Consolas" w:hAnsi="Consolas" w:cs="Consolas"/>
                <w:b/>
              </w:rPr>
              <w:lastRenderedPageBreak/>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1469A0CF" w14:textId="77777777" w:rsidTr="008C40DE">
        <w:tc>
          <w:tcPr>
            <w:tcW w:w="9345" w:type="dxa"/>
            <w:gridSpan w:val="3"/>
            <w:shd w:val="clear" w:color="auto" w:fill="073763"/>
            <w:tcMar>
              <w:top w:w="100" w:type="dxa"/>
              <w:left w:w="100" w:type="dxa"/>
              <w:bottom w:w="100" w:type="dxa"/>
              <w:right w:w="100" w:type="dxa"/>
            </w:tcMar>
          </w:tcPr>
          <w:p w14:paraId="13E6B2E4" w14:textId="77777777" w:rsidR="00D94401" w:rsidRDefault="00D94401" w:rsidP="008C40DE">
            <w:pPr>
              <w:widowControl w:val="0"/>
              <w:pBdr>
                <w:top w:val="nil"/>
                <w:left w:val="nil"/>
                <w:bottom w:val="nil"/>
                <w:right w:val="nil"/>
                <w:between w:val="nil"/>
              </w:pBdr>
              <w:rPr>
                <w:b/>
                <w:color w:val="FFFFFF"/>
              </w:rPr>
            </w:pPr>
            <w:r>
              <w:rPr>
                <w:b/>
                <w:color w:val="FFFFFF"/>
              </w:rPr>
              <w:t>Network Traffic Specific Properties</w:t>
            </w:r>
          </w:p>
        </w:tc>
      </w:tr>
      <w:tr w:rsidR="00D94401" w14:paraId="5A756A5D" w14:textId="77777777" w:rsidTr="008C40DE">
        <w:tc>
          <w:tcPr>
            <w:tcW w:w="9345" w:type="dxa"/>
            <w:gridSpan w:val="3"/>
            <w:tcMar>
              <w:top w:w="100" w:type="dxa"/>
              <w:left w:w="100" w:type="dxa"/>
              <w:bottom w:w="100" w:type="dxa"/>
              <w:right w:w="100" w:type="dxa"/>
            </w:tcMar>
          </w:tcPr>
          <w:p w14:paraId="334ADFB8"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start</w:t>
            </w:r>
            <w:r>
              <w:t xml:space="preserve">, </w:t>
            </w:r>
            <w:r>
              <w:rPr>
                <w:rFonts w:ascii="Consolas" w:eastAsia="Consolas" w:hAnsi="Consolas" w:cs="Consolas"/>
                <w:b/>
              </w:rPr>
              <w:t>end</w:t>
            </w:r>
            <w:r>
              <w:t xml:space="preserve">, </w:t>
            </w:r>
            <w:r>
              <w:rPr>
                <w:rFonts w:ascii="Consolas" w:eastAsia="Consolas" w:hAnsi="Consolas" w:cs="Consolas"/>
                <w:b/>
              </w:rPr>
              <w:t>is_active</w:t>
            </w:r>
            <w:r>
              <w:t xml:space="preserve">, </w:t>
            </w:r>
            <w:r>
              <w:rPr>
                <w:rFonts w:ascii="Consolas" w:eastAsia="Consolas" w:hAnsi="Consolas" w:cs="Consolas"/>
                <w:b/>
              </w:rPr>
              <w:t>src_ref</w:t>
            </w:r>
            <w:r>
              <w:t xml:space="preserve">, </w:t>
            </w:r>
            <w:r>
              <w:rPr>
                <w:rFonts w:ascii="Consolas" w:eastAsia="Consolas" w:hAnsi="Consolas" w:cs="Consolas"/>
                <w:b/>
              </w:rPr>
              <w:t>dst_ref</w:t>
            </w:r>
            <w:r>
              <w:t xml:space="preserve">, </w:t>
            </w:r>
            <w:r>
              <w:rPr>
                <w:rFonts w:ascii="Consolas" w:eastAsia="Consolas" w:hAnsi="Consolas" w:cs="Consolas"/>
                <w:b/>
              </w:rPr>
              <w:t>src_port</w:t>
            </w:r>
            <w:r>
              <w:t xml:space="preserve">, </w:t>
            </w:r>
            <w:r>
              <w:rPr>
                <w:rFonts w:ascii="Consolas" w:eastAsia="Consolas" w:hAnsi="Consolas" w:cs="Consolas"/>
                <w:b/>
              </w:rPr>
              <w:t>dst_port</w:t>
            </w:r>
            <w:r>
              <w:t xml:space="preserve">, </w:t>
            </w:r>
            <w:r>
              <w:rPr>
                <w:rFonts w:ascii="Consolas" w:eastAsia="Consolas" w:hAnsi="Consolas" w:cs="Consolas"/>
                <w:b/>
              </w:rPr>
              <w:t>protocols</w:t>
            </w:r>
            <w:r>
              <w:t xml:space="preserve">, </w:t>
            </w:r>
            <w:r>
              <w:rPr>
                <w:rFonts w:ascii="Consolas" w:eastAsia="Consolas" w:hAnsi="Consolas" w:cs="Consolas"/>
                <w:b/>
              </w:rPr>
              <w:t>src_byte_count</w:t>
            </w:r>
            <w:r>
              <w:t xml:space="preserve">, </w:t>
            </w:r>
            <w:r>
              <w:rPr>
                <w:rFonts w:ascii="Consolas" w:eastAsia="Consolas" w:hAnsi="Consolas" w:cs="Consolas"/>
                <w:b/>
              </w:rPr>
              <w:t>dst_byte_count</w:t>
            </w:r>
            <w:r>
              <w:t xml:space="preserve">, </w:t>
            </w:r>
            <w:r>
              <w:rPr>
                <w:rFonts w:ascii="Consolas" w:eastAsia="Consolas" w:hAnsi="Consolas" w:cs="Consolas"/>
                <w:b/>
              </w:rPr>
              <w:t>src_packets</w:t>
            </w:r>
            <w:r>
              <w:t xml:space="preserve">, </w:t>
            </w:r>
            <w:r>
              <w:rPr>
                <w:rFonts w:ascii="Consolas" w:eastAsia="Consolas" w:hAnsi="Consolas" w:cs="Consolas"/>
                <w:b/>
              </w:rPr>
              <w:t>dst_packets</w:t>
            </w:r>
            <w:r>
              <w:t xml:space="preserve">, </w:t>
            </w:r>
            <w:r>
              <w:rPr>
                <w:rFonts w:ascii="Consolas" w:eastAsia="Consolas" w:hAnsi="Consolas" w:cs="Consolas"/>
                <w:b/>
              </w:rPr>
              <w:t>ipfix</w:t>
            </w:r>
            <w:r>
              <w:t xml:space="preserve">, </w:t>
            </w:r>
            <w:r>
              <w:rPr>
                <w:rFonts w:ascii="Consolas" w:eastAsia="Consolas" w:hAnsi="Consolas" w:cs="Consolas"/>
                <w:b/>
              </w:rPr>
              <w:t>src_payload_ref</w:t>
            </w:r>
            <w:r>
              <w:t xml:space="preserve">, </w:t>
            </w:r>
            <w:r>
              <w:rPr>
                <w:rFonts w:ascii="Consolas" w:eastAsia="Consolas" w:hAnsi="Consolas" w:cs="Consolas"/>
                <w:b/>
              </w:rPr>
              <w:t>dst_payload_ref</w:t>
            </w:r>
            <w:r>
              <w:t xml:space="preserve">, </w:t>
            </w:r>
            <w:r>
              <w:rPr>
                <w:rFonts w:ascii="Consolas" w:eastAsia="Consolas" w:hAnsi="Consolas" w:cs="Consolas"/>
                <w:b/>
              </w:rPr>
              <w:t>encapsulates_refs</w:t>
            </w:r>
            <w:r>
              <w:t xml:space="preserve">, </w:t>
            </w:r>
            <w:r>
              <w:rPr>
                <w:rFonts w:ascii="Consolas" w:eastAsia="Consolas" w:hAnsi="Consolas" w:cs="Consolas"/>
                <w:b/>
              </w:rPr>
              <w:t>encapsulated_by_ref</w:t>
            </w:r>
          </w:p>
        </w:tc>
      </w:tr>
      <w:tr w:rsidR="00D94401" w14:paraId="3887120A" w14:textId="77777777" w:rsidTr="008C40DE">
        <w:tc>
          <w:tcPr>
            <w:tcW w:w="9345" w:type="dxa"/>
            <w:gridSpan w:val="3"/>
            <w:shd w:val="clear" w:color="auto" w:fill="073763"/>
            <w:tcMar>
              <w:top w:w="100" w:type="dxa"/>
              <w:left w:w="100" w:type="dxa"/>
              <w:bottom w:w="100" w:type="dxa"/>
              <w:right w:w="100" w:type="dxa"/>
            </w:tcMar>
          </w:tcPr>
          <w:p w14:paraId="657E476D" w14:textId="77777777" w:rsidR="00D94401" w:rsidRDefault="00D94401" w:rsidP="008C40DE">
            <w:pPr>
              <w:rPr>
                <w:b/>
                <w:color w:val="FFFFFF"/>
              </w:rPr>
            </w:pPr>
            <w:r>
              <w:rPr>
                <w:b/>
                <w:color w:val="FFFFFF"/>
              </w:rPr>
              <w:t>ID Contributing Properties</w:t>
            </w:r>
          </w:p>
        </w:tc>
      </w:tr>
      <w:tr w:rsidR="00D94401" w14:paraId="18E82A5F" w14:textId="77777777" w:rsidTr="008C40DE">
        <w:tc>
          <w:tcPr>
            <w:tcW w:w="9345" w:type="dxa"/>
            <w:gridSpan w:val="3"/>
            <w:tcMar>
              <w:top w:w="100" w:type="dxa"/>
              <w:left w:w="100" w:type="dxa"/>
              <w:bottom w:w="100" w:type="dxa"/>
              <w:right w:w="100" w:type="dxa"/>
            </w:tcMar>
          </w:tcPr>
          <w:p w14:paraId="30CBE39F" w14:textId="77777777" w:rsidR="00D94401" w:rsidRDefault="00D94401" w:rsidP="008C40DE">
            <w:pPr>
              <w:widowControl w:val="0"/>
              <w:rPr>
                <w:rFonts w:ascii="Consolas" w:eastAsia="Consolas" w:hAnsi="Consolas" w:cs="Consolas"/>
                <w:b/>
              </w:rPr>
            </w:pPr>
            <w:r>
              <w:rPr>
                <w:rFonts w:ascii="Consolas" w:eastAsia="Consolas" w:hAnsi="Consolas" w:cs="Consolas"/>
                <w:b/>
              </w:rPr>
              <w:t>start</w:t>
            </w:r>
            <w:r>
              <w:t xml:space="preserve">, </w:t>
            </w:r>
            <w:r>
              <w:rPr>
                <w:rFonts w:ascii="Consolas" w:eastAsia="Consolas" w:hAnsi="Consolas" w:cs="Consolas"/>
                <w:b/>
              </w:rPr>
              <w:t>src_ref</w:t>
            </w:r>
            <w:r>
              <w:t xml:space="preserve">, </w:t>
            </w:r>
            <w:r>
              <w:rPr>
                <w:rFonts w:ascii="Consolas" w:eastAsia="Consolas" w:hAnsi="Consolas" w:cs="Consolas"/>
                <w:b/>
              </w:rPr>
              <w:t>dst_ref</w:t>
            </w:r>
            <w:r>
              <w:t xml:space="preserve">, </w:t>
            </w:r>
            <w:r>
              <w:rPr>
                <w:rFonts w:ascii="Consolas" w:eastAsia="Consolas" w:hAnsi="Consolas" w:cs="Consolas"/>
                <w:b/>
              </w:rPr>
              <w:t>src_port</w:t>
            </w:r>
            <w:r>
              <w:t xml:space="preserve">, </w:t>
            </w:r>
            <w:r>
              <w:rPr>
                <w:rFonts w:ascii="Consolas" w:eastAsia="Consolas" w:hAnsi="Consolas" w:cs="Consolas"/>
                <w:b/>
              </w:rPr>
              <w:t>dst_port</w:t>
            </w:r>
            <w:r>
              <w:t xml:space="preserve">, </w:t>
            </w:r>
            <w:r>
              <w:rPr>
                <w:rFonts w:ascii="Consolas" w:eastAsia="Consolas" w:hAnsi="Consolas" w:cs="Consolas"/>
                <w:b/>
              </w:rPr>
              <w:t>protocols</w:t>
            </w:r>
          </w:p>
        </w:tc>
      </w:tr>
      <w:tr w:rsidR="00D94401" w14:paraId="2B34EDD7" w14:textId="77777777" w:rsidTr="008C40DE">
        <w:tc>
          <w:tcPr>
            <w:tcW w:w="2325" w:type="dxa"/>
            <w:shd w:val="clear" w:color="auto" w:fill="073763"/>
            <w:tcMar>
              <w:top w:w="100" w:type="dxa"/>
              <w:left w:w="100" w:type="dxa"/>
              <w:bottom w:w="100" w:type="dxa"/>
              <w:right w:w="100" w:type="dxa"/>
            </w:tcMar>
          </w:tcPr>
          <w:p w14:paraId="1DAE4FA9"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4332D55E"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535" w:type="dxa"/>
            <w:shd w:val="clear" w:color="auto" w:fill="073763"/>
            <w:tcMar>
              <w:top w:w="100" w:type="dxa"/>
              <w:left w:w="100" w:type="dxa"/>
              <w:bottom w:w="100" w:type="dxa"/>
              <w:right w:w="100" w:type="dxa"/>
            </w:tcMar>
          </w:tcPr>
          <w:p w14:paraId="10306239"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2A66D7C9" w14:textId="77777777" w:rsidTr="008C40DE">
        <w:tc>
          <w:tcPr>
            <w:tcW w:w="2325" w:type="dxa"/>
            <w:shd w:val="clear" w:color="auto" w:fill="D9D9D9"/>
            <w:tcMar>
              <w:top w:w="100" w:type="dxa"/>
              <w:left w:w="100" w:type="dxa"/>
              <w:bottom w:w="100" w:type="dxa"/>
              <w:right w:w="100" w:type="dxa"/>
            </w:tcMar>
          </w:tcPr>
          <w:p w14:paraId="28950F5F"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797B872D"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D9D9D9"/>
            <w:tcMar>
              <w:top w:w="100" w:type="dxa"/>
              <w:left w:w="100" w:type="dxa"/>
              <w:bottom w:w="100" w:type="dxa"/>
              <w:right w:w="100" w:type="dxa"/>
            </w:tcMar>
          </w:tcPr>
          <w:p w14:paraId="12FDB71F"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network-traffic</w:t>
            </w:r>
            <w:r>
              <w:t>.</w:t>
            </w:r>
          </w:p>
        </w:tc>
      </w:tr>
      <w:tr w:rsidR="00D94401" w14:paraId="6A02D0FF" w14:textId="77777777" w:rsidTr="008C40DE">
        <w:tc>
          <w:tcPr>
            <w:tcW w:w="2325" w:type="dxa"/>
            <w:shd w:val="clear" w:color="auto" w:fill="D9D9D9"/>
            <w:tcMar>
              <w:top w:w="100" w:type="dxa"/>
              <w:left w:w="100" w:type="dxa"/>
              <w:bottom w:w="100" w:type="dxa"/>
              <w:right w:w="100" w:type="dxa"/>
            </w:tcMar>
          </w:tcPr>
          <w:p w14:paraId="46710459" w14:textId="77777777" w:rsidR="00D94401" w:rsidRDefault="00D94401" w:rsidP="008C40DE">
            <w:pPr>
              <w:widowControl w:val="0"/>
              <w:pBdr>
                <w:top w:val="nil"/>
                <w:left w:val="nil"/>
                <w:bottom w:val="nil"/>
                <w:right w:val="nil"/>
                <w:between w:val="nil"/>
              </w:pBdr>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78C0AB5C"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D9D9D9"/>
            <w:tcMar>
              <w:top w:w="100" w:type="dxa"/>
              <w:left w:w="100" w:type="dxa"/>
              <w:bottom w:w="100" w:type="dxa"/>
              <w:right w:w="100" w:type="dxa"/>
            </w:tcMar>
          </w:tcPr>
          <w:p w14:paraId="127AF13E" w14:textId="77777777" w:rsidR="00D94401" w:rsidRDefault="00D94401" w:rsidP="008C40DE">
            <w:pPr>
              <w:widowControl w:val="0"/>
              <w:pBdr>
                <w:top w:val="nil"/>
                <w:left w:val="nil"/>
                <w:bottom w:val="nil"/>
                <w:right w:val="nil"/>
                <w:between w:val="nil"/>
              </w:pBdr>
            </w:pPr>
            <w:r>
              <w:t xml:space="preserve">The Network Traffic object defines the following extensions. In addition to these, producers </w:t>
            </w:r>
            <w:r>
              <w:rPr>
                <w:b/>
              </w:rPr>
              <w:t>MAY</w:t>
            </w:r>
            <w:r>
              <w:t xml:space="preserve"> create their own.</w:t>
            </w:r>
          </w:p>
          <w:p w14:paraId="1185A514" w14:textId="77777777" w:rsidR="00D94401" w:rsidRDefault="00D94401" w:rsidP="008C40DE">
            <w:pPr>
              <w:widowControl w:val="0"/>
              <w:pBdr>
                <w:top w:val="nil"/>
                <w:left w:val="nil"/>
                <w:bottom w:val="nil"/>
                <w:right w:val="nil"/>
                <w:between w:val="nil"/>
              </w:pBdr>
            </w:pPr>
          </w:p>
          <w:p w14:paraId="4F1AA3AA"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http-request-ext</w:t>
            </w:r>
            <w:r>
              <w:t xml:space="preserve">, </w:t>
            </w:r>
            <w:r>
              <w:rPr>
                <w:rFonts w:ascii="Consolas" w:eastAsia="Consolas" w:hAnsi="Consolas" w:cs="Consolas"/>
                <w:color w:val="C7254E"/>
                <w:shd w:val="clear" w:color="auto" w:fill="F9F2F4"/>
              </w:rPr>
              <w:t>tcp-ext</w:t>
            </w:r>
            <w:r>
              <w:t xml:space="preserve">, </w:t>
            </w:r>
            <w:r>
              <w:rPr>
                <w:rFonts w:ascii="Consolas" w:eastAsia="Consolas" w:hAnsi="Consolas" w:cs="Consolas"/>
                <w:color w:val="C7254E"/>
                <w:shd w:val="clear" w:color="auto" w:fill="F9F2F4"/>
              </w:rPr>
              <w:t>icmp-ext</w:t>
            </w:r>
            <w:r>
              <w:t xml:space="preserve">, </w:t>
            </w:r>
            <w:r>
              <w:rPr>
                <w:rFonts w:ascii="Consolas" w:eastAsia="Consolas" w:hAnsi="Consolas" w:cs="Consolas"/>
                <w:color w:val="C7254E"/>
                <w:shd w:val="clear" w:color="auto" w:fill="F9F2F4"/>
              </w:rPr>
              <w:t>socket-ext</w:t>
            </w:r>
          </w:p>
          <w:p w14:paraId="4C05A1D3" w14:textId="77777777" w:rsidR="00D94401" w:rsidRDefault="00D94401" w:rsidP="008C40DE">
            <w:pPr>
              <w:widowControl w:val="0"/>
              <w:pBdr>
                <w:top w:val="nil"/>
                <w:left w:val="nil"/>
                <w:bottom w:val="nil"/>
                <w:right w:val="nil"/>
                <w:between w:val="nil"/>
              </w:pBdr>
            </w:pPr>
          </w:p>
          <w:p w14:paraId="0F1DF92B" w14:textId="77777777" w:rsidR="00D94401" w:rsidRDefault="00D94401" w:rsidP="008C40DE">
            <w:pPr>
              <w:widowControl w:val="0"/>
              <w:pBdr>
                <w:top w:val="nil"/>
                <w:left w:val="nil"/>
                <w:bottom w:val="nil"/>
                <w:right w:val="nil"/>
                <w:between w:val="nil"/>
              </w:pBdr>
            </w:pPr>
            <w:r>
              <w:t xml:space="preserve">Dictionary keys </w:t>
            </w:r>
            <w:r>
              <w:rPr>
                <w:b/>
              </w:rPr>
              <w:t>MUST</w:t>
            </w:r>
            <w:r>
              <w:t xml:space="preserve"> identify the extension type by name.</w:t>
            </w:r>
          </w:p>
          <w:p w14:paraId="0BEC8E1D" w14:textId="77777777" w:rsidR="00D94401" w:rsidRDefault="00D94401" w:rsidP="008C40DE">
            <w:pPr>
              <w:widowControl w:val="0"/>
              <w:pBdr>
                <w:top w:val="nil"/>
                <w:left w:val="nil"/>
                <w:bottom w:val="nil"/>
                <w:right w:val="nil"/>
                <w:between w:val="nil"/>
              </w:pBdr>
            </w:pPr>
          </w:p>
          <w:p w14:paraId="0D149773" w14:textId="77777777" w:rsidR="00D94401" w:rsidRDefault="00D94401" w:rsidP="008C40DE">
            <w:pPr>
              <w:widowControl w:val="0"/>
              <w:pBdr>
                <w:top w:val="nil"/>
                <w:left w:val="nil"/>
                <w:bottom w:val="nil"/>
                <w:right w:val="nil"/>
                <w:between w:val="nil"/>
              </w:pBdr>
            </w:pPr>
            <w:r>
              <w:t xml:space="preserve">The corresponding dictionary values </w:t>
            </w:r>
            <w:r>
              <w:rPr>
                <w:b/>
              </w:rPr>
              <w:t>MUST</w:t>
            </w:r>
            <w:r>
              <w:t xml:space="preserve"> contain the contents of the extension instance.</w:t>
            </w:r>
          </w:p>
        </w:tc>
      </w:tr>
      <w:tr w:rsidR="00D94401" w14:paraId="21274BFA" w14:textId="77777777" w:rsidTr="008C40DE">
        <w:tc>
          <w:tcPr>
            <w:tcW w:w="2325" w:type="dxa"/>
            <w:shd w:val="clear" w:color="auto" w:fill="auto"/>
            <w:tcMar>
              <w:top w:w="100" w:type="dxa"/>
              <w:left w:w="100" w:type="dxa"/>
              <w:bottom w:w="100" w:type="dxa"/>
              <w:right w:w="100" w:type="dxa"/>
            </w:tcMar>
          </w:tcPr>
          <w:p w14:paraId="0918A5A6" w14:textId="77777777" w:rsidR="00D94401" w:rsidRDefault="00D94401" w:rsidP="008C40DE">
            <w:pPr>
              <w:widowControl w:val="0"/>
              <w:pBdr>
                <w:top w:val="nil"/>
                <w:left w:val="nil"/>
                <w:bottom w:val="nil"/>
                <w:right w:val="nil"/>
                <w:between w:val="nil"/>
              </w:pBdr>
            </w:pPr>
            <w:r>
              <w:rPr>
                <w:rFonts w:ascii="Consolas" w:eastAsia="Consolas" w:hAnsi="Consolas" w:cs="Consolas"/>
                <w:b/>
              </w:rPr>
              <w:t>start</w:t>
            </w:r>
            <w:r>
              <w:rPr>
                <w:b/>
              </w:rPr>
              <w:t xml:space="preserve"> </w:t>
            </w:r>
            <w:r>
              <w:t>(optional)</w:t>
            </w:r>
          </w:p>
        </w:tc>
        <w:tc>
          <w:tcPr>
            <w:tcW w:w="1485" w:type="dxa"/>
            <w:shd w:val="clear" w:color="auto" w:fill="auto"/>
            <w:tcMar>
              <w:top w:w="100" w:type="dxa"/>
              <w:left w:w="100" w:type="dxa"/>
              <w:bottom w:w="100" w:type="dxa"/>
              <w:right w:w="100" w:type="dxa"/>
            </w:tcMar>
          </w:tcPr>
          <w:p w14:paraId="11979112"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7EA5291D" w14:textId="77777777" w:rsidR="00D94401" w:rsidRDefault="00D94401" w:rsidP="008C40DE">
            <w:pPr>
              <w:widowControl w:val="0"/>
              <w:pBdr>
                <w:top w:val="nil"/>
                <w:left w:val="nil"/>
                <w:bottom w:val="nil"/>
                <w:right w:val="nil"/>
                <w:between w:val="nil"/>
              </w:pBdr>
            </w:pPr>
            <w:r>
              <w:t>Specifies the date/time the network traffic was initiated, if known.</w:t>
            </w:r>
          </w:p>
        </w:tc>
      </w:tr>
      <w:tr w:rsidR="00D94401" w14:paraId="2428222B" w14:textId="77777777" w:rsidTr="008C40DE">
        <w:tc>
          <w:tcPr>
            <w:tcW w:w="2325" w:type="dxa"/>
            <w:shd w:val="clear" w:color="auto" w:fill="auto"/>
            <w:tcMar>
              <w:top w:w="100" w:type="dxa"/>
              <w:left w:w="100" w:type="dxa"/>
              <w:bottom w:w="100" w:type="dxa"/>
              <w:right w:w="100" w:type="dxa"/>
            </w:tcMar>
          </w:tcPr>
          <w:p w14:paraId="7B9A74D5"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end</w:t>
            </w:r>
            <w:r>
              <w:rPr>
                <w:b/>
              </w:rPr>
              <w:t xml:space="preserve"> </w:t>
            </w:r>
            <w:r>
              <w:t>(optional)</w:t>
            </w:r>
          </w:p>
        </w:tc>
        <w:tc>
          <w:tcPr>
            <w:tcW w:w="1485" w:type="dxa"/>
            <w:shd w:val="clear" w:color="auto" w:fill="auto"/>
            <w:tcMar>
              <w:top w:w="100" w:type="dxa"/>
              <w:left w:w="100" w:type="dxa"/>
              <w:bottom w:w="100" w:type="dxa"/>
              <w:right w:w="100" w:type="dxa"/>
            </w:tcMar>
          </w:tcPr>
          <w:p w14:paraId="6F81065D"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43DE08B5" w14:textId="77777777" w:rsidR="00D94401" w:rsidRDefault="00D94401" w:rsidP="008C40DE">
            <w:pPr>
              <w:widowControl w:val="0"/>
              <w:pBdr>
                <w:top w:val="nil"/>
                <w:left w:val="nil"/>
                <w:bottom w:val="nil"/>
                <w:right w:val="nil"/>
                <w:between w:val="nil"/>
              </w:pBdr>
            </w:pPr>
            <w:r>
              <w:t>Specifies the date/time the network traffic ended, if known.</w:t>
            </w:r>
          </w:p>
          <w:p w14:paraId="3800E963" w14:textId="77777777" w:rsidR="00D94401" w:rsidRDefault="00D94401" w:rsidP="008C40DE">
            <w:pPr>
              <w:widowControl w:val="0"/>
              <w:pBdr>
                <w:top w:val="nil"/>
                <w:left w:val="nil"/>
                <w:bottom w:val="nil"/>
                <w:right w:val="nil"/>
                <w:between w:val="nil"/>
              </w:pBdr>
            </w:pPr>
          </w:p>
          <w:p w14:paraId="16064872" w14:textId="77777777" w:rsidR="00D94401" w:rsidRDefault="00D94401" w:rsidP="008C40DE">
            <w:pPr>
              <w:widowControl w:val="0"/>
              <w:pBdr>
                <w:top w:val="nil"/>
                <w:left w:val="nil"/>
                <w:bottom w:val="nil"/>
                <w:right w:val="nil"/>
                <w:between w:val="nil"/>
              </w:pBdr>
            </w:pPr>
            <w:r>
              <w:t xml:space="preserve">If the </w:t>
            </w:r>
            <w:r>
              <w:rPr>
                <w:rFonts w:ascii="Consolas" w:eastAsia="Consolas" w:hAnsi="Consolas" w:cs="Consolas"/>
                <w:b/>
              </w:rPr>
              <w:t>is_active</w:t>
            </w:r>
            <w:r>
              <w:t xml:space="preserve"> property is true, then the </w:t>
            </w:r>
            <w:r>
              <w:rPr>
                <w:rFonts w:ascii="Consolas" w:eastAsia="Consolas" w:hAnsi="Consolas" w:cs="Consolas"/>
                <w:b/>
              </w:rPr>
              <w:t>end</w:t>
            </w:r>
            <w:r>
              <w:t xml:space="preserve"> property </w:t>
            </w:r>
            <w:r>
              <w:rPr>
                <w:b/>
              </w:rPr>
              <w:t>MUST</w:t>
            </w:r>
            <w:r>
              <w:t xml:space="preserve"> </w:t>
            </w:r>
            <w:r>
              <w:rPr>
                <w:b/>
              </w:rPr>
              <w:t>NOT</w:t>
            </w:r>
            <w:r>
              <w:t xml:space="preserve"> be included.</w:t>
            </w:r>
          </w:p>
          <w:p w14:paraId="0A15E9DA" w14:textId="77777777" w:rsidR="00D94401" w:rsidRDefault="00D94401" w:rsidP="008C40DE">
            <w:pPr>
              <w:widowControl w:val="0"/>
              <w:pBdr>
                <w:top w:val="nil"/>
                <w:left w:val="nil"/>
                <w:bottom w:val="nil"/>
                <w:right w:val="nil"/>
                <w:between w:val="nil"/>
              </w:pBdr>
            </w:pPr>
          </w:p>
          <w:p w14:paraId="05B8F8A9" w14:textId="77777777" w:rsidR="00D94401" w:rsidRDefault="00D94401" w:rsidP="008C40DE">
            <w:pPr>
              <w:widowControl w:val="0"/>
            </w:pPr>
            <w:r>
              <w:t xml:space="preserve">If </w:t>
            </w:r>
            <w:r>
              <w:rPr>
                <w:rFonts w:ascii="Consolas" w:eastAsia="Consolas" w:hAnsi="Consolas" w:cs="Consolas"/>
                <w:b/>
              </w:rPr>
              <w:t>start</w:t>
            </w:r>
            <w:r>
              <w:t xml:space="preserve"> and </w:t>
            </w:r>
            <w:r>
              <w:rPr>
                <w:rFonts w:ascii="Consolas" w:eastAsia="Consolas" w:hAnsi="Consolas" w:cs="Consolas"/>
                <w:b/>
              </w:rPr>
              <w:t>end</w:t>
            </w:r>
            <w:r>
              <w:t xml:space="preserve"> are both defined, then </w:t>
            </w:r>
            <w:r>
              <w:rPr>
                <w:rFonts w:ascii="Consolas" w:eastAsia="Consolas" w:hAnsi="Consolas" w:cs="Consolas"/>
                <w:b/>
              </w:rPr>
              <w:t>end</w:t>
            </w:r>
            <w:r>
              <w:t xml:space="preserve"> </w:t>
            </w:r>
            <w:r>
              <w:rPr>
                <w:b/>
              </w:rPr>
              <w:t>MUST</w:t>
            </w:r>
            <w:r>
              <w:t xml:space="preserve"> be later than the </w:t>
            </w:r>
            <w:r>
              <w:rPr>
                <w:rFonts w:ascii="Consolas" w:eastAsia="Consolas" w:hAnsi="Consolas" w:cs="Consolas"/>
                <w:b/>
              </w:rPr>
              <w:t>start</w:t>
            </w:r>
            <w:r>
              <w:t xml:space="preserve"> value. </w:t>
            </w:r>
          </w:p>
        </w:tc>
      </w:tr>
      <w:tr w:rsidR="00D94401" w14:paraId="323F42D2" w14:textId="77777777" w:rsidTr="008C40DE">
        <w:tc>
          <w:tcPr>
            <w:tcW w:w="2325" w:type="dxa"/>
            <w:shd w:val="clear" w:color="auto" w:fill="auto"/>
            <w:tcMar>
              <w:top w:w="100" w:type="dxa"/>
              <w:left w:w="100" w:type="dxa"/>
              <w:bottom w:w="100" w:type="dxa"/>
              <w:right w:w="100" w:type="dxa"/>
            </w:tcMar>
          </w:tcPr>
          <w:p w14:paraId="32B39CF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is_active</w:t>
            </w:r>
            <w:r>
              <w:rPr>
                <w:b/>
              </w:rPr>
              <w:t xml:space="preserve"> </w:t>
            </w:r>
            <w:r>
              <w:t>(optional)</w:t>
            </w:r>
          </w:p>
        </w:tc>
        <w:tc>
          <w:tcPr>
            <w:tcW w:w="1485" w:type="dxa"/>
            <w:shd w:val="clear" w:color="auto" w:fill="auto"/>
            <w:tcMar>
              <w:top w:w="100" w:type="dxa"/>
              <w:left w:w="100" w:type="dxa"/>
              <w:bottom w:w="100" w:type="dxa"/>
              <w:right w:w="100" w:type="dxa"/>
            </w:tcMar>
          </w:tcPr>
          <w:p w14:paraId="2F9AA027"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535" w:type="dxa"/>
            <w:shd w:val="clear" w:color="auto" w:fill="auto"/>
            <w:tcMar>
              <w:top w:w="100" w:type="dxa"/>
              <w:left w:w="100" w:type="dxa"/>
              <w:bottom w:w="100" w:type="dxa"/>
              <w:right w:w="100" w:type="dxa"/>
            </w:tcMar>
          </w:tcPr>
          <w:p w14:paraId="59FED6E0" w14:textId="77777777" w:rsidR="00D94401" w:rsidRDefault="00D94401" w:rsidP="008C40DE">
            <w:pPr>
              <w:widowControl w:val="0"/>
              <w:pBdr>
                <w:top w:val="nil"/>
                <w:left w:val="nil"/>
                <w:bottom w:val="nil"/>
                <w:right w:val="nil"/>
                <w:between w:val="nil"/>
              </w:pBdr>
            </w:pPr>
            <w:r>
              <w:t>Indicates whether the network traffic is still ongoing.</w:t>
            </w:r>
          </w:p>
          <w:p w14:paraId="20863FFF" w14:textId="77777777" w:rsidR="00D94401" w:rsidRDefault="00D94401" w:rsidP="008C40DE">
            <w:pPr>
              <w:widowControl w:val="0"/>
              <w:pBdr>
                <w:top w:val="nil"/>
                <w:left w:val="nil"/>
                <w:bottom w:val="nil"/>
                <w:right w:val="nil"/>
                <w:between w:val="nil"/>
              </w:pBdr>
            </w:pPr>
          </w:p>
          <w:p w14:paraId="5951CD56" w14:textId="77777777" w:rsidR="00D94401" w:rsidRDefault="00D94401" w:rsidP="008C40DE">
            <w:pPr>
              <w:widowControl w:val="0"/>
              <w:pBdr>
                <w:top w:val="nil"/>
                <w:left w:val="nil"/>
                <w:bottom w:val="nil"/>
                <w:right w:val="nil"/>
                <w:between w:val="nil"/>
              </w:pBdr>
            </w:pPr>
            <w:r>
              <w:t xml:space="preserve">If the </w:t>
            </w:r>
            <w:r>
              <w:rPr>
                <w:rFonts w:ascii="Consolas" w:eastAsia="Consolas" w:hAnsi="Consolas" w:cs="Consolas"/>
                <w:b/>
                <w:color w:val="000000"/>
              </w:rPr>
              <w:t>end</w:t>
            </w:r>
            <w:r>
              <w:t xml:space="preserve"> property is provided, this property </w:t>
            </w:r>
            <w:r>
              <w:rPr>
                <w:b/>
              </w:rPr>
              <w:t>MUST</w:t>
            </w:r>
            <w:r>
              <w:t xml:space="preserve"> be </w:t>
            </w:r>
            <w:r>
              <w:rPr>
                <w:rFonts w:ascii="Consolas" w:eastAsia="Consolas" w:hAnsi="Consolas" w:cs="Consolas"/>
                <w:color w:val="073763"/>
                <w:shd w:val="clear" w:color="auto" w:fill="CFE2F3"/>
              </w:rPr>
              <w:t>false</w:t>
            </w:r>
            <w:r>
              <w:t>.</w:t>
            </w:r>
          </w:p>
        </w:tc>
      </w:tr>
      <w:tr w:rsidR="00D94401" w14:paraId="5D30AE34" w14:textId="77777777" w:rsidTr="008C40DE">
        <w:trPr>
          <w:trHeight w:val="1660"/>
        </w:trPr>
        <w:tc>
          <w:tcPr>
            <w:tcW w:w="2325" w:type="dxa"/>
            <w:shd w:val="clear" w:color="auto" w:fill="auto"/>
            <w:tcMar>
              <w:top w:w="100" w:type="dxa"/>
              <w:left w:w="100" w:type="dxa"/>
              <w:bottom w:w="100" w:type="dxa"/>
              <w:right w:w="100" w:type="dxa"/>
            </w:tcMar>
          </w:tcPr>
          <w:p w14:paraId="3FF33F51"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src_ref</w:t>
            </w:r>
            <w:r>
              <w:rPr>
                <w:b/>
              </w:rPr>
              <w:t xml:space="preserve"> </w:t>
            </w:r>
            <w:r>
              <w:t>(optional)</w:t>
            </w:r>
          </w:p>
        </w:tc>
        <w:tc>
          <w:tcPr>
            <w:tcW w:w="1485" w:type="dxa"/>
            <w:shd w:val="clear" w:color="auto" w:fill="auto"/>
            <w:tcMar>
              <w:top w:w="100" w:type="dxa"/>
              <w:left w:w="100" w:type="dxa"/>
              <w:bottom w:w="100" w:type="dxa"/>
              <w:right w:w="100" w:type="dxa"/>
            </w:tcMar>
          </w:tcPr>
          <w:p w14:paraId="71D0D5C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73A5F47A" w14:textId="77777777" w:rsidR="00D94401" w:rsidRDefault="00D94401" w:rsidP="008C40DE">
            <w:pPr>
              <w:widowControl w:val="0"/>
              <w:pBdr>
                <w:top w:val="nil"/>
                <w:left w:val="nil"/>
                <w:bottom w:val="nil"/>
                <w:right w:val="nil"/>
                <w:between w:val="nil"/>
              </w:pBdr>
            </w:pPr>
            <w:r>
              <w:t>Specifies the source of the network traffic, as a reference to a Cyber-observable Object.</w:t>
            </w:r>
          </w:p>
          <w:p w14:paraId="40A0EDB9" w14:textId="77777777" w:rsidR="00D94401" w:rsidRDefault="00D94401" w:rsidP="008C40DE">
            <w:pPr>
              <w:widowControl w:val="0"/>
              <w:pBdr>
                <w:top w:val="nil"/>
                <w:left w:val="nil"/>
                <w:bottom w:val="nil"/>
                <w:right w:val="nil"/>
                <w:between w:val="nil"/>
              </w:pBdr>
            </w:pPr>
          </w:p>
          <w:p w14:paraId="78CCA05B" w14:textId="77777777" w:rsidR="00D94401" w:rsidRDefault="00D94401" w:rsidP="008C40DE">
            <w:pPr>
              <w:widowControl w:val="0"/>
              <w:pBdr>
                <w:top w:val="nil"/>
                <w:left w:val="nil"/>
                <w:bottom w:val="nil"/>
                <w:right w:val="nil"/>
                <w:between w:val="nil"/>
              </w:pBdr>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mac-addr</w:t>
            </w:r>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D94401" w14:paraId="1F578E18" w14:textId="77777777" w:rsidTr="008C40DE">
        <w:tc>
          <w:tcPr>
            <w:tcW w:w="2325" w:type="dxa"/>
            <w:shd w:val="clear" w:color="auto" w:fill="auto"/>
            <w:tcMar>
              <w:top w:w="100" w:type="dxa"/>
              <w:left w:w="100" w:type="dxa"/>
              <w:bottom w:w="100" w:type="dxa"/>
              <w:right w:w="100" w:type="dxa"/>
            </w:tcMar>
          </w:tcPr>
          <w:p w14:paraId="2F97F781"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dst_ref</w:t>
            </w:r>
            <w:r>
              <w:rPr>
                <w:b/>
              </w:rPr>
              <w:t xml:space="preserve"> </w:t>
            </w:r>
            <w:r>
              <w:t>(optional)</w:t>
            </w:r>
          </w:p>
        </w:tc>
        <w:tc>
          <w:tcPr>
            <w:tcW w:w="1485" w:type="dxa"/>
            <w:shd w:val="clear" w:color="auto" w:fill="auto"/>
            <w:tcMar>
              <w:top w:w="100" w:type="dxa"/>
              <w:left w:w="100" w:type="dxa"/>
              <w:bottom w:w="100" w:type="dxa"/>
              <w:right w:w="100" w:type="dxa"/>
            </w:tcMar>
          </w:tcPr>
          <w:p w14:paraId="73FED7F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12AF2EB7" w14:textId="77777777" w:rsidR="00D94401" w:rsidRDefault="00D94401" w:rsidP="008C40DE">
            <w:pPr>
              <w:widowControl w:val="0"/>
              <w:pBdr>
                <w:top w:val="nil"/>
                <w:left w:val="nil"/>
                <w:bottom w:val="nil"/>
                <w:right w:val="nil"/>
                <w:between w:val="nil"/>
              </w:pBdr>
            </w:pPr>
            <w:r>
              <w:t xml:space="preserve">Specifies the destination of the network traffic, as a reference to a Cyber-observable Object. </w:t>
            </w:r>
          </w:p>
          <w:p w14:paraId="659FE730" w14:textId="77777777" w:rsidR="00D94401" w:rsidRDefault="00D94401" w:rsidP="008C40DE">
            <w:pPr>
              <w:widowControl w:val="0"/>
              <w:pBdr>
                <w:top w:val="nil"/>
                <w:left w:val="nil"/>
                <w:bottom w:val="nil"/>
                <w:right w:val="nil"/>
                <w:between w:val="nil"/>
              </w:pBdr>
            </w:pPr>
          </w:p>
          <w:p w14:paraId="42750BEE" w14:textId="77777777" w:rsidR="00D94401" w:rsidRDefault="00D94401" w:rsidP="008C40DE">
            <w:pPr>
              <w:widowControl w:val="0"/>
              <w:pBdr>
                <w:top w:val="nil"/>
                <w:left w:val="nil"/>
                <w:bottom w:val="nil"/>
                <w:right w:val="nil"/>
                <w:between w:val="nil"/>
              </w:pBdr>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mac-addr</w:t>
            </w:r>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D94401" w14:paraId="6F368091" w14:textId="77777777" w:rsidTr="008C40DE">
        <w:tc>
          <w:tcPr>
            <w:tcW w:w="2325" w:type="dxa"/>
            <w:shd w:val="clear" w:color="auto" w:fill="auto"/>
            <w:tcMar>
              <w:top w:w="100" w:type="dxa"/>
              <w:left w:w="100" w:type="dxa"/>
              <w:bottom w:w="100" w:type="dxa"/>
              <w:right w:w="100" w:type="dxa"/>
            </w:tcMar>
          </w:tcPr>
          <w:p w14:paraId="7CF2E005"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src_port</w:t>
            </w:r>
            <w:r>
              <w:rPr>
                <w:b/>
              </w:rPr>
              <w:t xml:space="preserve"> </w:t>
            </w:r>
            <w:r>
              <w:t>(optional)</w:t>
            </w:r>
          </w:p>
        </w:tc>
        <w:tc>
          <w:tcPr>
            <w:tcW w:w="1485" w:type="dxa"/>
            <w:shd w:val="clear" w:color="auto" w:fill="auto"/>
            <w:tcMar>
              <w:top w:w="100" w:type="dxa"/>
              <w:left w:w="100" w:type="dxa"/>
              <w:bottom w:w="100" w:type="dxa"/>
              <w:right w:w="100" w:type="dxa"/>
            </w:tcMar>
          </w:tcPr>
          <w:p w14:paraId="0C890D97"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00DB1162" w14:textId="77777777" w:rsidR="00D94401" w:rsidRDefault="00D94401" w:rsidP="008C40DE">
            <w:pPr>
              <w:widowControl w:val="0"/>
              <w:pBdr>
                <w:top w:val="nil"/>
                <w:left w:val="nil"/>
                <w:bottom w:val="nil"/>
                <w:right w:val="nil"/>
                <w:between w:val="nil"/>
              </w:pBdr>
            </w:pPr>
            <w:r>
              <w:t xml:space="preserve">Specifies the source port used in the network traffic, as an integer. The port value </w:t>
            </w:r>
            <w:r>
              <w:rPr>
                <w:b/>
              </w:rPr>
              <w:t>MUST</w:t>
            </w:r>
            <w:r>
              <w:t xml:space="preserve"> be in the range of 0 - 65535.</w:t>
            </w:r>
          </w:p>
        </w:tc>
      </w:tr>
      <w:tr w:rsidR="00D94401" w14:paraId="34EBF2B3" w14:textId="77777777" w:rsidTr="008C40DE">
        <w:tc>
          <w:tcPr>
            <w:tcW w:w="2325" w:type="dxa"/>
            <w:shd w:val="clear" w:color="auto" w:fill="auto"/>
            <w:tcMar>
              <w:top w:w="100" w:type="dxa"/>
              <w:left w:w="100" w:type="dxa"/>
              <w:bottom w:w="100" w:type="dxa"/>
              <w:right w:w="100" w:type="dxa"/>
            </w:tcMar>
          </w:tcPr>
          <w:p w14:paraId="18EF1BB6"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dst_port</w:t>
            </w:r>
            <w:r>
              <w:rPr>
                <w:b/>
              </w:rPr>
              <w:t xml:space="preserve"> </w:t>
            </w:r>
            <w:r>
              <w:t>(optional)</w:t>
            </w:r>
          </w:p>
        </w:tc>
        <w:tc>
          <w:tcPr>
            <w:tcW w:w="1485" w:type="dxa"/>
            <w:shd w:val="clear" w:color="auto" w:fill="auto"/>
            <w:tcMar>
              <w:top w:w="100" w:type="dxa"/>
              <w:left w:w="100" w:type="dxa"/>
              <w:bottom w:w="100" w:type="dxa"/>
              <w:right w:w="100" w:type="dxa"/>
            </w:tcMar>
          </w:tcPr>
          <w:p w14:paraId="2806DCD3"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2A525DF9" w14:textId="77777777" w:rsidR="00D94401" w:rsidRDefault="00D94401" w:rsidP="008C40DE">
            <w:pPr>
              <w:widowControl w:val="0"/>
              <w:pBdr>
                <w:top w:val="nil"/>
                <w:left w:val="nil"/>
                <w:bottom w:val="nil"/>
                <w:right w:val="nil"/>
                <w:between w:val="nil"/>
              </w:pBdr>
            </w:pPr>
            <w:r>
              <w:t xml:space="preserve">Specifies the destination port used in the network traffic, as an integer. The port value </w:t>
            </w:r>
            <w:r>
              <w:rPr>
                <w:b/>
              </w:rPr>
              <w:t>MUST</w:t>
            </w:r>
            <w:r>
              <w:t xml:space="preserve"> be in the range of 0 - 65535.</w:t>
            </w:r>
          </w:p>
        </w:tc>
      </w:tr>
      <w:tr w:rsidR="00D94401" w14:paraId="445F4E23" w14:textId="77777777" w:rsidTr="008C40DE">
        <w:tc>
          <w:tcPr>
            <w:tcW w:w="2325" w:type="dxa"/>
            <w:shd w:val="clear" w:color="auto" w:fill="auto"/>
            <w:tcMar>
              <w:top w:w="100" w:type="dxa"/>
              <w:left w:w="100" w:type="dxa"/>
              <w:bottom w:w="100" w:type="dxa"/>
              <w:right w:w="100" w:type="dxa"/>
            </w:tcMar>
          </w:tcPr>
          <w:p w14:paraId="5ACA7D51"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protocols</w:t>
            </w:r>
            <w:r>
              <w:rPr>
                <w:b/>
              </w:rPr>
              <w:t xml:space="preserve"> </w:t>
            </w:r>
            <w:r>
              <w:t>(required)</w:t>
            </w:r>
          </w:p>
        </w:tc>
        <w:tc>
          <w:tcPr>
            <w:tcW w:w="1485" w:type="dxa"/>
            <w:shd w:val="clear" w:color="auto" w:fill="auto"/>
            <w:tcMar>
              <w:top w:w="100" w:type="dxa"/>
              <w:left w:w="100" w:type="dxa"/>
              <w:bottom w:w="100" w:type="dxa"/>
              <w:right w:w="100" w:type="dxa"/>
            </w:tcMar>
          </w:tcPr>
          <w:p w14:paraId="2536606C"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321DDA77" w14:textId="77777777" w:rsidR="00D94401" w:rsidRDefault="00D94401" w:rsidP="008C40DE">
            <w:pPr>
              <w:widowControl w:val="0"/>
              <w:pBdr>
                <w:top w:val="nil"/>
                <w:left w:val="nil"/>
                <w:bottom w:val="nil"/>
                <w:right w:val="nil"/>
                <w:between w:val="nil"/>
              </w:pBdr>
            </w:pPr>
            <w:r>
              <w:t xml:space="preserve">Specifies the protocols observed in the network traffic, along with their corresponding state. </w:t>
            </w:r>
          </w:p>
          <w:p w14:paraId="3E52C8CB" w14:textId="77777777" w:rsidR="00D94401" w:rsidRDefault="00D94401" w:rsidP="008C40DE">
            <w:pPr>
              <w:widowControl w:val="0"/>
              <w:pBdr>
                <w:top w:val="nil"/>
                <w:left w:val="nil"/>
                <w:bottom w:val="nil"/>
                <w:right w:val="nil"/>
                <w:between w:val="nil"/>
              </w:pBdr>
            </w:pPr>
          </w:p>
          <w:p w14:paraId="08EDEB1E" w14:textId="77777777" w:rsidR="00D94401" w:rsidRDefault="00D94401" w:rsidP="008C40DE">
            <w:pPr>
              <w:widowControl w:val="0"/>
              <w:pBdr>
                <w:top w:val="nil"/>
                <w:left w:val="nil"/>
                <w:bottom w:val="nil"/>
                <w:right w:val="nil"/>
                <w:between w:val="nil"/>
              </w:pBdr>
            </w:pPr>
            <w:r>
              <w:t xml:space="preserve">Protocols </w:t>
            </w:r>
            <w:r>
              <w:rPr>
                <w:b/>
              </w:rPr>
              <w:t>MUST</w:t>
            </w:r>
            <w:r>
              <w:t xml:space="preserve"> be listed in low to high order, from outer to inner in terms of packet encapsulation. That is, the protocols in the outer level of the packet, such as IP, </w:t>
            </w:r>
            <w:r>
              <w:rPr>
                <w:b/>
              </w:rPr>
              <w:t>MUST</w:t>
            </w:r>
            <w:r>
              <w:t xml:space="preserve"> be listed first.</w:t>
            </w:r>
          </w:p>
          <w:p w14:paraId="2A61896F" w14:textId="77777777" w:rsidR="00D94401" w:rsidRDefault="00D94401" w:rsidP="008C40DE">
            <w:pPr>
              <w:widowControl w:val="0"/>
              <w:pBdr>
                <w:top w:val="nil"/>
                <w:left w:val="nil"/>
                <w:bottom w:val="nil"/>
                <w:right w:val="nil"/>
                <w:between w:val="nil"/>
              </w:pBdr>
            </w:pPr>
          </w:p>
          <w:p w14:paraId="7AE22F41" w14:textId="77777777" w:rsidR="00D94401" w:rsidRDefault="00D94401" w:rsidP="008C40DE">
            <w:pPr>
              <w:pBdr>
                <w:top w:val="nil"/>
                <w:left w:val="nil"/>
                <w:bottom w:val="nil"/>
                <w:right w:val="nil"/>
                <w:between w:val="nil"/>
              </w:pBdr>
            </w:pPr>
            <w:r>
              <w:t xml:space="preserve">The protocol names </w:t>
            </w:r>
            <w:r>
              <w:rPr>
                <w:b/>
              </w:rPr>
              <w:t>SHOULD</w:t>
            </w:r>
            <w:r>
              <w:t xml:space="preserve"> come from the service names defined in the Service Name column of the IANA Service Name and Port Number Registry </w:t>
            </w:r>
            <w:hyperlink w:anchor="kix.x2qhcdit0e0c">
              <w:r>
                <w:rPr>
                  <w:color w:val="1155CC"/>
                  <w:u w:val="single"/>
                </w:rPr>
                <w:t>[Port Numbers]</w:t>
              </w:r>
            </w:hyperlink>
            <w:r>
              <w:t>. In cases where there is variance in the name of a network protocol not included in the IANA Registry, content producers should exercise their best judgement, and it is recommended that lowercase names be used for consistency with the IANA registry.</w:t>
            </w:r>
          </w:p>
          <w:p w14:paraId="523BB8D6" w14:textId="77777777" w:rsidR="00D94401" w:rsidRDefault="00D94401" w:rsidP="008C40DE">
            <w:pPr>
              <w:pBdr>
                <w:top w:val="nil"/>
                <w:left w:val="nil"/>
                <w:bottom w:val="nil"/>
                <w:right w:val="nil"/>
                <w:between w:val="nil"/>
              </w:pBdr>
            </w:pPr>
          </w:p>
          <w:p w14:paraId="582EDD0E" w14:textId="77777777" w:rsidR="00D94401" w:rsidRDefault="00D94401" w:rsidP="008C40DE">
            <w:pPr>
              <w:pBdr>
                <w:top w:val="nil"/>
                <w:left w:val="nil"/>
                <w:bottom w:val="nil"/>
                <w:right w:val="nil"/>
                <w:between w:val="nil"/>
              </w:pBdr>
            </w:pPr>
            <w:r>
              <w:t xml:space="preserve">Examples: </w:t>
            </w:r>
          </w:p>
          <w:p w14:paraId="18E350D5"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ipv4, tcp, http</w:t>
            </w:r>
          </w:p>
          <w:p w14:paraId="63A0C0B0"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ipv4, udp</w:t>
            </w:r>
          </w:p>
          <w:p w14:paraId="290CFA74" w14:textId="77777777" w:rsidR="00D94401" w:rsidRDefault="00D94401" w:rsidP="008C40DE">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ipv6, tcp, http</w:t>
            </w:r>
          </w:p>
          <w:p w14:paraId="71F0F7CC" w14:textId="77777777" w:rsidR="00D94401" w:rsidRDefault="00D94401" w:rsidP="008C40DE">
            <w:pPr>
              <w:pBdr>
                <w:top w:val="nil"/>
                <w:left w:val="nil"/>
                <w:bottom w:val="nil"/>
                <w:right w:val="nil"/>
                <w:between w:val="nil"/>
              </w:pBdr>
            </w:pPr>
            <w:r>
              <w:rPr>
                <w:rFonts w:ascii="Consolas" w:eastAsia="Consolas" w:hAnsi="Consolas" w:cs="Consolas"/>
                <w:color w:val="000000"/>
                <w:sz w:val="18"/>
                <w:szCs w:val="18"/>
                <w:shd w:val="clear" w:color="auto" w:fill="EFEFEF"/>
              </w:rPr>
              <w:t>ipv6, tcp, ssl, https</w:t>
            </w:r>
          </w:p>
        </w:tc>
      </w:tr>
      <w:tr w:rsidR="00D94401" w14:paraId="6BBF7E79" w14:textId="77777777" w:rsidTr="008C40DE">
        <w:tc>
          <w:tcPr>
            <w:tcW w:w="2325" w:type="dxa"/>
            <w:shd w:val="clear" w:color="auto" w:fill="auto"/>
            <w:tcMar>
              <w:top w:w="100" w:type="dxa"/>
              <w:left w:w="100" w:type="dxa"/>
              <w:bottom w:w="100" w:type="dxa"/>
              <w:right w:w="100" w:type="dxa"/>
            </w:tcMar>
          </w:tcPr>
          <w:p w14:paraId="17456677"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src_byte_count</w:t>
            </w:r>
            <w:r>
              <w:rPr>
                <w:b/>
              </w:rPr>
              <w:t xml:space="preserve"> </w:t>
            </w:r>
            <w:r>
              <w:t>(optional)</w:t>
            </w:r>
          </w:p>
        </w:tc>
        <w:tc>
          <w:tcPr>
            <w:tcW w:w="1485" w:type="dxa"/>
            <w:shd w:val="clear" w:color="auto" w:fill="auto"/>
            <w:tcMar>
              <w:top w:w="100" w:type="dxa"/>
              <w:left w:w="100" w:type="dxa"/>
              <w:bottom w:w="100" w:type="dxa"/>
              <w:right w:w="100" w:type="dxa"/>
            </w:tcMar>
          </w:tcPr>
          <w:p w14:paraId="5C789D3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1A34842D" w14:textId="77777777" w:rsidR="00D94401" w:rsidRDefault="00D94401" w:rsidP="008C40DE">
            <w:pPr>
              <w:widowControl w:val="0"/>
              <w:pBdr>
                <w:top w:val="nil"/>
                <w:left w:val="nil"/>
                <w:bottom w:val="nil"/>
                <w:right w:val="nil"/>
                <w:between w:val="nil"/>
              </w:pBdr>
            </w:pPr>
            <w:r>
              <w:t>Specifies the number of bytes, as a positive integer, sent from the source to the destination.</w:t>
            </w:r>
          </w:p>
        </w:tc>
      </w:tr>
      <w:tr w:rsidR="00D94401" w14:paraId="7869873F" w14:textId="77777777" w:rsidTr="008C40DE">
        <w:tc>
          <w:tcPr>
            <w:tcW w:w="2325" w:type="dxa"/>
            <w:shd w:val="clear" w:color="auto" w:fill="auto"/>
            <w:tcMar>
              <w:top w:w="100" w:type="dxa"/>
              <w:left w:w="100" w:type="dxa"/>
              <w:bottom w:w="100" w:type="dxa"/>
              <w:right w:w="100" w:type="dxa"/>
            </w:tcMar>
          </w:tcPr>
          <w:p w14:paraId="2C63D6C7"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dst_byte_count</w:t>
            </w:r>
            <w:r>
              <w:rPr>
                <w:b/>
              </w:rPr>
              <w:t xml:space="preserve"> </w:t>
            </w:r>
            <w:r>
              <w:t>(optional)</w:t>
            </w:r>
          </w:p>
        </w:tc>
        <w:tc>
          <w:tcPr>
            <w:tcW w:w="1485" w:type="dxa"/>
            <w:shd w:val="clear" w:color="auto" w:fill="auto"/>
            <w:tcMar>
              <w:top w:w="100" w:type="dxa"/>
              <w:left w:w="100" w:type="dxa"/>
              <w:bottom w:w="100" w:type="dxa"/>
              <w:right w:w="100" w:type="dxa"/>
            </w:tcMar>
          </w:tcPr>
          <w:p w14:paraId="0D335CA6"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0676034E" w14:textId="77777777" w:rsidR="00D94401" w:rsidRDefault="00D94401" w:rsidP="008C40DE">
            <w:pPr>
              <w:widowControl w:val="0"/>
              <w:pBdr>
                <w:top w:val="nil"/>
                <w:left w:val="nil"/>
                <w:bottom w:val="nil"/>
                <w:right w:val="nil"/>
                <w:between w:val="nil"/>
              </w:pBdr>
            </w:pPr>
            <w:r>
              <w:t>Specifies the number of bytes, as a positive integer, sent from the destination to the source.</w:t>
            </w:r>
          </w:p>
        </w:tc>
      </w:tr>
      <w:tr w:rsidR="00D94401" w14:paraId="6D26E9E9" w14:textId="77777777" w:rsidTr="008C40DE">
        <w:tc>
          <w:tcPr>
            <w:tcW w:w="2325" w:type="dxa"/>
            <w:shd w:val="clear" w:color="auto" w:fill="auto"/>
            <w:tcMar>
              <w:top w:w="100" w:type="dxa"/>
              <w:left w:w="100" w:type="dxa"/>
              <w:bottom w:w="100" w:type="dxa"/>
              <w:right w:w="100" w:type="dxa"/>
            </w:tcMar>
          </w:tcPr>
          <w:p w14:paraId="037679C5"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src_packets</w:t>
            </w:r>
            <w:r>
              <w:rPr>
                <w:b/>
              </w:rPr>
              <w:t xml:space="preserve"> </w:t>
            </w:r>
            <w:r>
              <w:t>(optional)</w:t>
            </w:r>
          </w:p>
        </w:tc>
        <w:tc>
          <w:tcPr>
            <w:tcW w:w="1485" w:type="dxa"/>
            <w:shd w:val="clear" w:color="auto" w:fill="auto"/>
            <w:tcMar>
              <w:top w:w="100" w:type="dxa"/>
              <w:left w:w="100" w:type="dxa"/>
              <w:bottom w:w="100" w:type="dxa"/>
              <w:right w:w="100" w:type="dxa"/>
            </w:tcMar>
          </w:tcPr>
          <w:p w14:paraId="732A340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351B2353" w14:textId="77777777" w:rsidR="00D94401" w:rsidRDefault="00D94401" w:rsidP="008C40DE">
            <w:pPr>
              <w:widowControl w:val="0"/>
              <w:pBdr>
                <w:top w:val="nil"/>
                <w:left w:val="nil"/>
                <w:bottom w:val="nil"/>
                <w:right w:val="nil"/>
                <w:between w:val="nil"/>
              </w:pBdr>
            </w:pPr>
            <w:r>
              <w:t>Specifies the number of packets, as a positive integer, sent from the source to the destination.</w:t>
            </w:r>
          </w:p>
        </w:tc>
      </w:tr>
      <w:tr w:rsidR="00D94401" w14:paraId="405C0632" w14:textId="77777777" w:rsidTr="008C40DE">
        <w:tc>
          <w:tcPr>
            <w:tcW w:w="2325" w:type="dxa"/>
            <w:shd w:val="clear" w:color="auto" w:fill="auto"/>
            <w:tcMar>
              <w:top w:w="100" w:type="dxa"/>
              <w:left w:w="100" w:type="dxa"/>
              <w:bottom w:w="100" w:type="dxa"/>
              <w:right w:w="100" w:type="dxa"/>
            </w:tcMar>
          </w:tcPr>
          <w:p w14:paraId="08E889C8"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dst_packets</w:t>
            </w:r>
            <w:r>
              <w:rPr>
                <w:b/>
              </w:rPr>
              <w:t xml:space="preserve"> </w:t>
            </w:r>
            <w:r>
              <w:t>(optional)</w:t>
            </w:r>
          </w:p>
        </w:tc>
        <w:tc>
          <w:tcPr>
            <w:tcW w:w="1485" w:type="dxa"/>
            <w:shd w:val="clear" w:color="auto" w:fill="auto"/>
            <w:tcMar>
              <w:top w:w="100" w:type="dxa"/>
              <w:left w:w="100" w:type="dxa"/>
              <w:bottom w:w="100" w:type="dxa"/>
              <w:right w:w="100" w:type="dxa"/>
            </w:tcMar>
          </w:tcPr>
          <w:p w14:paraId="5BFA742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3245F1DA" w14:textId="77777777" w:rsidR="00D94401" w:rsidRDefault="00D94401" w:rsidP="008C40DE">
            <w:pPr>
              <w:widowControl w:val="0"/>
              <w:pBdr>
                <w:top w:val="nil"/>
                <w:left w:val="nil"/>
                <w:bottom w:val="nil"/>
                <w:right w:val="nil"/>
                <w:between w:val="nil"/>
              </w:pBdr>
            </w:pPr>
            <w:r>
              <w:t>Specifies the number of packets, as a positive integer, sent from the destination to the source.</w:t>
            </w:r>
          </w:p>
        </w:tc>
      </w:tr>
      <w:tr w:rsidR="00D94401" w14:paraId="3D1BBABF" w14:textId="77777777" w:rsidTr="008C40DE">
        <w:tc>
          <w:tcPr>
            <w:tcW w:w="2325" w:type="dxa"/>
            <w:shd w:val="clear" w:color="auto" w:fill="auto"/>
            <w:tcMar>
              <w:top w:w="100" w:type="dxa"/>
              <w:left w:w="100" w:type="dxa"/>
              <w:bottom w:w="100" w:type="dxa"/>
              <w:right w:w="100" w:type="dxa"/>
            </w:tcMar>
          </w:tcPr>
          <w:p w14:paraId="25668960"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ipfix</w:t>
            </w:r>
            <w:r>
              <w:rPr>
                <w:b/>
              </w:rPr>
              <w:t xml:space="preserve"> </w:t>
            </w:r>
            <w:r>
              <w:t>(optional)</w:t>
            </w:r>
          </w:p>
        </w:tc>
        <w:tc>
          <w:tcPr>
            <w:tcW w:w="1485" w:type="dxa"/>
            <w:shd w:val="clear" w:color="auto" w:fill="auto"/>
            <w:tcMar>
              <w:top w:w="100" w:type="dxa"/>
              <w:left w:w="100" w:type="dxa"/>
              <w:bottom w:w="100" w:type="dxa"/>
              <w:right w:w="100" w:type="dxa"/>
            </w:tcMar>
          </w:tcPr>
          <w:p w14:paraId="69B1003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46621DBD" w14:textId="77777777" w:rsidR="00D94401" w:rsidRDefault="00D94401" w:rsidP="008C40DE">
            <w:pPr>
              <w:widowControl w:val="0"/>
              <w:pBdr>
                <w:top w:val="nil"/>
                <w:left w:val="nil"/>
                <w:bottom w:val="nil"/>
                <w:right w:val="nil"/>
                <w:between w:val="nil"/>
              </w:pBdr>
            </w:pPr>
            <w:r>
              <w:t xml:space="preserve">Specifies any IP Flow Information Export </w:t>
            </w:r>
            <w:hyperlink w:anchor="kix.33dsvs5bk8og">
              <w:r>
                <w:rPr>
                  <w:color w:val="1155CC"/>
                  <w:u w:val="single"/>
                </w:rPr>
                <w:t>[IPFIX]</w:t>
              </w:r>
            </w:hyperlink>
            <w:r>
              <w:t xml:space="preserve"> data for the traffic, as a dictionary. Each key/value pair in the dictionary represents the name/value of a single IPFIX element. Accordingly, each dictionary key </w:t>
            </w:r>
            <w:r>
              <w:rPr>
                <w:b/>
              </w:rPr>
              <w:t>SHOULD</w:t>
            </w:r>
            <w:r>
              <w:t xml:space="preserve"> be a case-preserved version of the IPFIX element name, e.g., </w:t>
            </w:r>
            <w:r>
              <w:rPr>
                <w:rFonts w:ascii="Consolas" w:eastAsia="Consolas" w:hAnsi="Consolas" w:cs="Consolas"/>
                <w:color w:val="000000"/>
                <w:sz w:val="18"/>
                <w:szCs w:val="18"/>
                <w:shd w:val="clear" w:color="auto" w:fill="EFEFEF"/>
              </w:rPr>
              <w:t>octetDeltaCount</w:t>
            </w:r>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or a </w:t>
            </w:r>
            <w:r>
              <w:rPr>
                <w:rFonts w:ascii="Consolas" w:eastAsia="Consolas" w:hAnsi="Consolas" w:cs="Consolas"/>
                <w:color w:val="C7254E"/>
                <w:shd w:val="clear" w:color="auto" w:fill="F9F2F4"/>
              </w:rPr>
              <w:t>string</w:t>
            </w:r>
            <w:r>
              <w:t xml:space="preserve">, as well as a valid IPFIX property. </w:t>
            </w:r>
          </w:p>
        </w:tc>
      </w:tr>
      <w:tr w:rsidR="00D94401" w14:paraId="1D789CC3" w14:textId="77777777" w:rsidTr="008C40DE">
        <w:tc>
          <w:tcPr>
            <w:tcW w:w="2325" w:type="dxa"/>
            <w:shd w:val="clear" w:color="auto" w:fill="auto"/>
            <w:tcMar>
              <w:top w:w="100" w:type="dxa"/>
              <w:left w:w="100" w:type="dxa"/>
              <w:bottom w:w="100" w:type="dxa"/>
              <w:right w:w="100" w:type="dxa"/>
            </w:tcMar>
          </w:tcPr>
          <w:p w14:paraId="6BD7F81E"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src_payload_ref</w:t>
            </w:r>
            <w:r>
              <w:rPr>
                <w:b/>
              </w:rPr>
              <w:t xml:space="preserve"> </w:t>
            </w:r>
            <w:r>
              <w:t>(optional)</w:t>
            </w:r>
          </w:p>
        </w:tc>
        <w:tc>
          <w:tcPr>
            <w:tcW w:w="1485" w:type="dxa"/>
            <w:shd w:val="clear" w:color="auto" w:fill="auto"/>
            <w:tcMar>
              <w:top w:w="100" w:type="dxa"/>
              <w:left w:w="100" w:type="dxa"/>
              <w:bottom w:w="100" w:type="dxa"/>
              <w:right w:w="100" w:type="dxa"/>
            </w:tcMar>
          </w:tcPr>
          <w:p w14:paraId="575682B8"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2CE1B55F" w14:textId="77777777" w:rsidR="00D94401" w:rsidRDefault="00D94401" w:rsidP="008C40DE">
            <w:pPr>
              <w:widowControl w:val="0"/>
              <w:pBdr>
                <w:top w:val="nil"/>
                <w:left w:val="nil"/>
                <w:bottom w:val="nil"/>
                <w:right w:val="nil"/>
                <w:between w:val="nil"/>
              </w:pBdr>
            </w:pPr>
            <w:r>
              <w:t xml:space="preserve">Specifies the bytes sent from the source to the destination. </w:t>
            </w:r>
          </w:p>
          <w:p w14:paraId="69F7BFE5" w14:textId="77777777" w:rsidR="00D94401" w:rsidRDefault="00D94401" w:rsidP="008C40DE">
            <w:pPr>
              <w:widowControl w:val="0"/>
              <w:pBdr>
                <w:top w:val="nil"/>
                <w:left w:val="nil"/>
                <w:bottom w:val="nil"/>
                <w:right w:val="nil"/>
                <w:between w:val="nil"/>
              </w:pBdr>
            </w:pPr>
          </w:p>
          <w:p w14:paraId="6089B1D8" w14:textId="77777777" w:rsidR="00D94401" w:rsidRDefault="00D94401" w:rsidP="008C40DE">
            <w:pPr>
              <w:widowControl w:val="0"/>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D94401" w14:paraId="2B522D4F" w14:textId="77777777" w:rsidTr="008C40DE">
        <w:tc>
          <w:tcPr>
            <w:tcW w:w="2325" w:type="dxa"/>
            <w:shd w:val="clear" w:color="auto" w:fill="auto"/>
            <w:tcMar>
              <w:top w:w="100" w:type="dxa"/>
              <w:left w:w="100" w:type="dxa"/>
              <w:bottom w:w="100" w:type="dxa"/>
              <w:right w:w="100" w:type="dxa"/>
            </w:tcMar>
          </w:tcPr>
          <w:p w14:paraId="3722B0E5"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dst_payload_ref</w:t>
            </w:r>
            <w:r>
              <w:rPr>
                <w:b/>
              </w:rPr>
              <w:t xml:space="preserve"> </w:t>
            </w:r>
            <w:r>
              <w:t>(optional)</w:t>
            </w:r>
          </w:p>
        </w:tc>
        <w:tc>
          <w:tcPr>
            <w:tcW w:w="1485" w:type="dxa"/>
            <w:shd w:val="clear" w:color="auto" w:fill="auto"/>
            <w:tcMar>
              <w:top w:w="100" w:type="dxa"/>
              <w:left w:w="100" w:type="dxa"/>
              <w:bottom w:w="100" w:type="dxa"/>
              <w:right w:w="100" w:type="dxa"/>
            </w:tcMar>
          </w:tcPr>
          <w:p w14:paraId="48E902A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2E189D9C" w14:textId="77777777" w:rsidR="00D94401" w:rsidRDefault="00D94401" w:rsidP="008C40DE">
            <w:pPr>
              <w:widowControl w:val="0"/>
              <w:pBdr>
                <w:top w:val="nil"/>
                <w:left w:val="nil"/>
                <w:bottom w:val="nil"/>
                <w:right w:val="nil"/>
                <w:between w:val="nil"/>
              </w:pBdr>
            </w:pPr>
            <w:r>
              <w:t xml:space="preserve">Specifies the bytes sent from the destination to the source. </w:t>
            </w:r>
          </w:p>
          <w:p w14:paraId="01633FB2" w14:textId="77777777" w:rsidR="00D94401" w:rsidRDefault="00D94401" w:rsidP="008C40DE">
            <w:pPr>
              <w:widowControl w:val="0"/>
              <w:pBdr>
                <w:top w:val="nil"/>
                <w:left w:val="nil"/>
                <w:bottom w:val="nil"/>
                <w:right w:val="nil"/>
                <w:between w:val="nil"/>
              </w:pBdr>
            </w:pPr>
          </w:p>
          <w:p w14:paraId="578F30DB" w14:textId="77777777" w:rsidR="00D94401" w:rsidRDefault="00D94401" w:rsidP="008C40DE">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D94401" w14:paraId="4E95F6CE" w14:textId="77777777" w:rsidTr="008C40DE">
        <w:tc>
          <w:tcPr>
            <w:tcW w:w="2325" w:type="dxa"/>
            <w:shd w:val="clear" w:color="auto" w:fill="auto"/>
            <w:tcMar>
              <w:top w:w="100" w:type="dxa"/>
              <w:left w:w="100" w:type="dxa"/>
              <w:bottom w:w="100" w:type="dxa"/>
              <w:right w:w="100" w:type="dxa"/>
            </w:tcMar>
          </w:tcPr>
          <w:p w14:paraId="0AA0F649" w14:textId="77777777" w:rsidR="00D94401" w:rsidRDefault="00D94401" w:rsidP="008C40DE">
            <w:pPr>
              <w:widowControl w:val="0"/>
              <w:pBdr>
                <w:top w:val="nil"/>
                <w:left w:val="nil"/>
                <w:bottom w:val="nil"/>
                <w:right w:val="nil"/>
                <w:between w:val="nil"/>
              </w:pBdr>
            </w:pPr>
            <w:r>
              <w:rPr>
                <w:rFonts w:ascii="Consolas" w:eastAsia="Consolas" w:hAnsi="Consolas" w:cs="Consolas"/>
                <w:b/>
              </w:rPr>
              <w:t>encapsulates_refs</w:t>
            </w:r>
            <w:r>
              <w:t xml:space="preserve"> (optional)</w:t>
            </w:r>
          </w:p>
        </w:tc>
        <w:tc>
          <w:tcPr>
            <w:tcW w:w="1485" w:type="dxa"/>
            <w:shd w:val="clear" w:color="auto" w:fill="auto"/>
            <w:tcMar>
              <w:top w:w="100" w:type="dxa"/>
              <w:left w:w="100" w:type="dxa"/>
              <w:bottom w:w="100" w:type="dxa"/>
              <w:right w:w="100" w:type="dxa"/>
            </w:tcMar>
          </w:tcPr>
          <w:p w14:paraId="5C15060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2D959E54"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t xml:space="preserve">Links to other </w:t>
            </w:r>
            <w:r>
              <w:rPr>
                <w:rFonts w:ascii="Consolas" w:eastAsia="Consolas" w:hAnsi="Consolas" w:cs="Consolas"/>
                <w:color w:val="C7254E"/>
                <w:shd w:val="clear" w:color="auto" w:fill="F9F2F4"/>
              </w:rPr>
              <w:t>network-traffic</w:t>
            </w:r>
            <w:r>
              <w:t xml:space="preserve"> objects encapsulated by this </w:t>
            </w:r>
            <w:r>
              <w:rPr>
                <w:rFonts w:ascii="Consolas" w:eastAsia="Consolas" w:hAnsi="Consolas" w:cs="Consolas"/>
                <w:color w:val="C7254E"/>
                <w:shd w:val="clear" w:color="auto" w:fill="F9F2F4"/>
              </w:rPr>
              <w:t>network-traffic</w:t>
            </w:r>
            <w:r>
              <w:t xml:space="preserve"> object.</w:t>
            </w:r>
          </w:p>
          <w:p w14:paraId="5FE7B72F"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p>
          <w:p w14:paraId="576B688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t xml:space="preserve">The objects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r w:rsidR="00D94401" w14:paraId="2BEFC38A" w14:textId="77777777" w:rsidTr="008C40DE">
        <w:tc>
          <w:tcPr>
            <w:tcW w:w="2325" w:type="dxa"/>
            <w:shd w:val="clear" w:color="auto" w:fill="auto"/>
            <w:tcMar>
              <w:top w:w="100" w:type="dxa"/>
              <w:left w:w="100" w:type="dxa"/>
              <w:bottom w:w="100" w:type="dxa"/>
              <w:right w:w="100" w:type="dxa"/>
            </w:tcMar>
          </w:tcPr>
          <w:p w14:paraId="6A2A2F06"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encapsulated_by_ref</w:t>
            </w:r>
            <w:r>
              <w:t xml:space="preserve"> (optional)</w:t>
            </w:r>
          </w:p>
        </w:tc>
        <w:tc>
          <w:tcPr>
            <w:tcW w:w="1485" w:type="dxa"/>
            <w:shd w:val="clear" w:color="auto" w:fill="auto"/>
            <w:tcMar>
              <w:top w:w="100" w:type="dxa"/>
              <w:left w:w="100" w:type="dxa"/>
              <w:bottom w:w="100" w:type="dxa"/>
              <w:right w:w="100" w:type="dxa"/>
            </w:tcMar>
          </w:tcPr>
          <w:p w14:paraId="6F5AF27C"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0F15822D"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t xml:space="preserve">Links to another </w:t>
            </w:r>
            <w:r>
              <w:rPr>
                <w:rFonts w:ascii="Consolas" w:eastAsia="Consolas" w:hAnsi="Consolas" w:cs="Consolas"/>
                <w:color w:val="C7254E"/>
                <w:shd w:val="clear" w:color="auto" w:fill="F9F2F4"/>
              </w:rPr>
              <w:t>network-traffic</w:t>
            </w:r>
            <w:r>
              <w:t xml:space="preserve"> object which encapsulates this object.</w:t>
            </w:r>
          </w:p>
          <w:p w14:paraId="472FA707"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p>
          <w:p w14:paraId="0A27979B" w14:textId="77777777" w:rsidR="00D94401" w:rsidRDefault="00D94401" w:rsidP="008C40DE">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bl>
    <w:p w14:paraId="282D61BF" w14:textId="77777777" w:rsidR="00D94401" w:rsidRDefault="00D94401" w:rsidP="00D94401">
      <w:pPr>
        <w:pBdr>
          <w:top w:val="nil"/>
          <w:left w:val="nil"/>
          <w:bottom w:val="nil"/>
          <w:right w:val="nil"/>
          <w:between w:val="nil"/>
        </w:pBdr>
        <w:rPr>
          <w:b/>
        </w:rPr>
      </w:pPr>
    </w:p>
    <w:p w14:paraId="700BA357" w14:textId="77777777" w:rsidR="00D94401" w:rsidRDefault="00D94401" w:rsidP="00D94401">
      <w:pPr>
        <w:pBdr>
          <w:top w:val="nil"/>
          <w:left w:val="nil"/>
          <w:bottom w:val="nil"/>
          <w:right w:val="nil"/>
          <w:between w:val="nil"/>
        </w:pBdr>
        <w:rPr>
          <w:b/>
        </w:rPr>
      </w:pPr>
      <w:r>
        <w:rPr>
          <w:b/>
        </w:rPr>
        <w:t>Examples</w:t>
      </w:r>
    </w:p>
    <w:p w14:paraId="09864156" w14:textId="77777777" w:rsidR="00D94401" w:rsidRDefault="00D94401" w:rsidP="00D94401">
      <w:pPr>
        <w:pBdr>
          <w:top w:val="nil"/>
          <w:left w:val="nil"/>
          <w:bottom w:val="nil"/>
          <w:right w:val="nil"/>
          <w:between w:val="nil"/>
        </w:pBdr>
        <w:rPr>
          <w:i/>
        </w:rPr>
      </w:pPr>
      <w:r>
        <w:rPr>
          <w:i/>
        </w:rPr>
        <w:t>Basic TCP Network Traffic</w:t>
      </w:r>
    </w:p>
    <w:p w14:paraId="7E85361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779E76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7AAE3CF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966C46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"ipv4-addr--4d22aae0-2bf9-5427-8819-e4f6abf20a5300",</w:t>
      </w:r>
    </w:p>
    <w:p w14:paraId="468A4FA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"198.51.100.2"</w:t>
      </w:r>
    </w:p>
    <w:p w14:paraId="431EB380"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0BD91CA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232DF74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357373B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292B446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BEB956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17CF91E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"198.51.100.3"</w:t>
      </w:r>
    </w:p>
    <w:p w14:paraId="111CD33D"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19E084D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55559A2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007A6C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50960D9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7951A6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"network-traffic--2568d22a-8998-58eb-99ec-3c8ca74f527d",</w:t>
      </w:r>
    </w:p>
    <w:p w14:paraId="1E22972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ipv4-addr--4d22aae0-2bf9-5427-8819-e4f6abf20a53</w:t>
      </w:r>
      <w:r>
        <w:rPr>
          <w:rFonts w:ascii="Consolas" w:eastAsia="Consolas" w:hAnsi="Consolas" w:cs="Consolas"/>
          <w:color w:val="000000"/>
          <w:sz w:val="18"/>
          <w:szCs w:val="18"/>
          <w:shd w:val="clear" w:color="auto" w:fill="EFEFEF"/>
        </w:rPr>
        <w:t>",</w:t>
      </w:r>
    </w:p>
    <w:p w14:paraId="300D22F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ipv4-addr--ff26c055-6336-5bc5-b98d-13d6226742dd</w:t>
      </w:r>
      <w:r>
        <w:rPr>
          <w:rFonts w:ascii="Consolas" w:eastAsia="Consolas" w:hAnsi="Consolas" w:cs="Consolas"/>
          <w:color w:val="000000"/>
          <w:sz w:val="18"/>
          <w:szCs w:val="18"/>
          <w:shd w:val="clear" w:color="auto" w:fill="EFEFEF"/>
        </w:rPr>
        <w:t>",</w:t>
      </w:r>
    </w:p>
    <w:p w14:paraId="0303EE6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48DD722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72713DB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D59E73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D079F9C" w14:textId="77777777" w:rsidR="00D94401" w:rsidRDefault="00D94401" w:rsidP="00D94401">
      <w:pPr>
        <w:pBdr>
          <w:top w:val="nil"/>
          <w:left w:val="nil"/>
          <w:bottom w:val="nil"/>
          <w:right w:val="nil"/>
          <w:between w:val="nil"/>
        </w:pBdr>
      </w:pPr>
    </w:p>
    <w:p w14:paraId="28832F44" w14:textId="77777777" w:rsidR="00D94401" w:rsidRDefault="00D94401" w:rsidP="00D94401">
      <w:pPr>
        <w:pBdr>
          <w:top w:val="nil"/>
          <w:left w:val="nil"/>
          <w:bottom w:val="nil"/>
          <w:right w:val="nil"/>
          <w:between w:val="nil"/>
        </w:pBdr>
        <w:rPr>
          <w:i/>
        </w:rPr>
      </w:pPr>
      <w:r>
        <w:rPr>
          <w:i/>
        </w:rPr>
        <w:t>Basic HTTP Network Traffic</w:t>
      </w:r>
    </w:p>
    <w:p w14:paraId="4BB9067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439D70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"domain-name",</w:t>
      </w:r>
    </w:p>
    <w:p w14:paraId="09F9F7B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59FE8D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72B53C8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"example.com"</w:t>
      </w:r>
    </w:p>
    <w:p w14:paraId="2DDFE38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0127AB67"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69E7323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57EFAE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536BF2F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F55BEE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"network-traffic--15a157a8-26e3-56e0-820b-0c2a8e553a2c",</w:t>
      </w:r>
    </w:p>
    <w:p w14:paraId="4789B2C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domain-name--3c10e93f-798e-5a26-a0c1-08156efab7f5</w:t>
      </w:r>
      <w:r>
        <w:rPr>
          <w:rFonts w:ascii="Consolas" w:eastAsia="Consolas" w:hAnsi="Consolas" w:cs="Consolas"/>
          <w:color w:val="000000"/>
          <w:sz w:val="18"/>
          <w:szCs w:val="18"/>
          <w:shd w:val="clear" w:color="auto" w:fill="EFEFEF"/>
        </w:rPr>
        <w:t>",</w:t>
      </w:r>
    </w:p>
    <w:p w14:paraId="089D71A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1B1E3EA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"ipv4",</w:t>
      </w:r>
    </w:p>
    <w:p w14:paraId="725679D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7A8CF98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"http"</w:t>
      </w:r>
    </w:p>
    <w:p w14:paraId="0D4DBAB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A01A08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2B7839E7" w14:textId="77777777" w:rsidR="00D94401" w:rsidRDefault="00D94401" w:rsidP="00D94401">
      <w:pPr>
        <w:pBdr>
          <w:top w:val="nil"/>
          <w:left w:val="nil"/>
          <w:bottom w:val="nil"/>
          <w:right w:val="nil"/>
          <w:between w:val="nil"/>
        </w:pBdr>
      </w:pPr>
    </w:p>
    <w:p w14:paraId="3E522B42" w14:textId="77777777" w:rsidR="00D94401" w:rsidRDefault="00D94401" w:rsidP="00D94401">
      <w:pPr>
        <w:pBdr>
          <w:top w:val="nil"/>
          <w:left w:val="nil"/>
          <w:bottom w:val="nil"/>
          <w:right w:val="nil"/>
          <w:between w:val="nil"/>
        </w:pBdr>
        <w:rPr>
          <w:i/>
        </w:rPr>
      </w:pPr>
      <w:r>
        <w:rPr>
          <w:i/>
        </w:rPr>
        <w:t>Network Traffic with Netflow Data</w:t>
      </w:r>
    </w:p>
    <w:p w14:paraId="715262B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0A2A56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"type": "ipv4-addr",</w:t>
      </w:r>
    </w:p>
    <w:p w14:paraId="7AAF676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61EF39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5C7317E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"203.0.113.1"</w:t>
      </w:r>
    </w:p>
    <w:p w14:paraId="4669006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4540BF6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5FFB289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151B4E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7694C4C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44EB4A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1A745B5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"203.0.113.5"</w:t>
      </w:r>
    </w:p>
    <w:p w14:paraId="7CE0935B"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4E82153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6F742B3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6AA566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5FC0EE6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786C87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"network-traffic--630d7bb1-0bbc-53a6-a6d4-f3c2d35c2734",</w:t>
      </w:r>
    </w:p>
    <w:p w14:paraId="58C5A8B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ipv4-addr--e42c19c8-f9fe-5ae9-9fc8-22c398f78fb</w:t>
      </w:r>
      <w:r>
        <w:rPr>
          <w:rFonts w:ascii="Consolas" w:eastAsia="Consolas" w:hAnsi="Consolas" w:cs="Consolas"/>
          <w:color w:val="000000"/>
          <w:sz w:val="18"/>
          <w:szCs w:val="18"/>
          <w:shd w:val="clear" w:color="auto" w:fill="EFEFEF"/>
        </w:rPr>
        <w:t>",</w:t>
      </w:r>
    </w:p>
    <w:p w14:paraId="31E7523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ipv4-addr--03b708d9-7761-5523-ab75-5ea096294a68</w:t>
      </w:r>
      <w:r>
        <w:rPr>
          <w:rFonts w:ascii="Consolas" w:eastAsia="Consolas" w:hAnsi="Consolas" w:cs="Consolas"/>
          <w:color w:val="000000"/>
          <w:sz w:val="18"/>
          <w:szCs w:val="18"/>
          <w:shd w:val="clear" w:color="auto" w:fill="EFEFEF"/>
        </w:rPr>
        <w:t>",</w:t>
      </w:r>
    </w:p>
    <w:p w14:paraId="124B10D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64D17BF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"ipv4",</w:t>
      </w:r>
    </w:p>
    <w:p w14:paraId="538DA29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7BA3A8B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08B515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"src_byte_count": 147600,</w:t>
      </w:r>
    </w:p>
    <w:p w14:paraId="0BBD262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"src_packets": 100,</w:t>
      </w:r>
    </w:p>
    <w:p w14:paraId="726D063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"ipfix": {</w:t>
      </w:r>
    </w:p>
    <w:p w14:paraId="5B95908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"minimumIpTotalLength": 32,</w:t>
      </w:r>
    </w:p>
    <w:p w14:paraId="13D7603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"maximumIpTotalLength": 2556</w:t>
      </w:r>
    </w:p>
    <w:p w14:paraId="4892120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6C9F19B"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2C468C18" w14:textId="77777777" w:rsidR="00D94401" w:rsidRDefault="00D94401" w:rsidP="00D94401">
      <w:pPr>
        <w:pBdr>
          <w:top w:val="nil"/>
          <w:left w:val="nil"/>
          <w:bottom w:val="nil"/>
          <w:right w:val="nil"/>
          <w:between w:val="nil"/>
        </w:pBdr>
      </w:pPr>
    </w:p>
    <w:p w14:paraId="297944D2" w14:textId="77777777" w:rsidR="00D94401" w:rsidRDefault="00D94401" w:rsidP="00D94401">
      <w:pPr>
        <w:pBdr>
          <w:top w:val="nil"/>
          <w:left w:val="nil"/>
          <w:bottom w:val="nil"/>
          <w:right w:val="nil"/>
          <w:between w:val="nil"/>
        </w:pBdr>
        <w:rPr>
          <w:i/>
        </w:rPr>
      </w:pPr>
      <w:r>
        <w:rPr>
          <w:i/>
        </w:rPr>
        <w:t>Basic Tunneled Network Traffic</w:t>
      </w:r>
    </w:p>
    <w:p w14:paraId="2C51E66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D02085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3207C20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EAB9C7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489EB98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"198.51.100.2"</w:t>
      </w:r>
    </w:p>
    <w:p w14:paraId="0C41502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0ABF02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1F2822A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1C5C2B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7ACB0DB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AD90FC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543EFC1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"203.0.113.1"</w:t>
      </w:r>
    </w:p>
    <w:p w14:paraId="0F58E98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w:t>
      </w:r>
    </w:p>
    <w:p w14:paraId="610483BD"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053EC86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499AEC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26D26F4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2036A4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"ipv4-addr--ffe65ce3-bf2a-577c-bb7e-947d39198637",</w:t>
      </w:r>
    </w:p>
    <w:p w14:paraId="0811193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"203.0.113.2"</w:t>
      </w:r>
    </w:p>
    <w:p w14:paraId="12FFEF6D"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7F90E9C8"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75659EE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68E10D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2329950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D46DD8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"network-traffic--ac267abc-1a41-536d-8e8d-98458d9bf491",</w:t>
      </w:r>
    </w:p>
    <w:p w14:paraId="72AC349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ipv4-addr--4d22aae0-2bf9-5427-8819-e4f6abf20a53</w:t>
      </w:r>
      <w:r>
        <w:rPr>
          <w:rFonts w:ascii="Consolas" w:eastAsia="Consolas" w:hAnsi="Consolas" w:cs="Consolas"/>
          <w:color w:val="000000"/>
          <w:sz w:val="18"/>
          <w:szCs w:val="18"/>
          <w:shd w:val="clear" w:color="auto" w:fill="EFEFEF"/>
        </w:rPr>
        <w:t>",</w:t>
      </w:r>
    </w:p>
    <w:p w14:paraId="536979F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ipv4-addr--e42c19c8-f9fe-5ae9-9fc8-22c398f78fb7</w:t>
      </w:r>
      <w:r>
        <w:rPr>
          <w:rFonts w:ascii="Consolas" w:eastAsia="Consolas" w:hAnsi="Consolas" w:cs="Consolas"/>
          <w:color w:val="000000"/>
          <w:sz w:val="18"/>
          <w:szCs w:val="18"/>
          <w:shd w:val="clear" w:color="auto" w:fill="EFEFEF"/>
        </w:rPr>
        <w:t>",</w:t>
      </w:r>
    </w:p>
    <w:p w14:paraId="1077CF5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"src_port": 2487,</w:t>
      </w:r>
    </w:p>
    <w:p w14:paraId="5F593C2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"dst_port": 1723,</w:t>
      </w:r>
    </w:p>
    <w:p w14:paraId="7D667DC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5FF56AE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"ipv4",</w:t>
      </w:r>
    </w:p>
    <w:p w14:paraId="65121D2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"pptp"</w:t>
      </w:r>
    </w:p>
    <w:p w14:paraId="02F5D5E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C1B221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"src_byte_count": 35779,</w:t>
      </w:r>
    </w:p>
    <w:p w14:paraId="27F7577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"dst_byte_count": 935750,</w:t>
      </w:r>
    </w:p>
    <w:p w14:paraId="56E29CC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"encapsulates_refs": [</w:t>
      </w:r>
    </w:p>
    <w:p w14:paraId="4EA4B15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network-traffic--53e0bf48-2eee-5c03-8bde-ed7049d2c0a3</w:t>
      </w:r>
      <w:r>
        <w:rPr>
          <w:rFonts w:ascii="Consolas" w:eastAsia="Consolas" w:hAnsi="Consolas" w:cs="Consolas"/>
          <w:color w:val="000000"/>
          <w:sz w:val="18"/>
          <w:szCs w:val="18"/>
          <w:shd w:val="clear" w:color="auto" w:fill="EFEFEF"/>
        </w:rPr>
        <w:t>"</w:t>
      </w:r>
    </w:p>
    <w:p w14:paraId="1F3441E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2D118F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1AB720E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7E763D1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911BEB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58CF6BB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865475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"network-traffic--53e0bf48-2eee-5c03-8bde-ed7049d2c0a3",</w:t>
      </w:r>
    </w:p>
    <w:p w14:paraId="506FB7D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ipv4-addr--4d22aae0-2bf9-5427-8819-e4f6abf20a53</w:t>
      </w:r>
      <w:r>
        <w:rPr>
          <w:rFonts w:ascii="Consolas" w:eastAsia="Consolas" w:hAnsi="Consolas" w:cs="Consolas"/>
          <w:color w:val="000000"/>
          <w:sz w:val="18"/>
          <w:szCs w:val="18"/>
          <w:shd w:val="clear" w:color="auto" w:fill="EFEFEF"/>
        </w:rPr>
        <w:t>",</w:t>
      </w:r>
    </w:p>
    <w:p w14:paraId="68EC930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ipv4-addr--ffe65ce3-bf2a-577c-bb7e-947d39198637</w:t>
      </w:r>
      <w:r>
        <w:rPr>
          <w:rFonts w:ascii="Consolas" w:eastAsia="Consolas" w:hAnsi="Consolas" w:cs="Consolas"/>
          <w:color w:val="000000"/>
          <w:sz w:val="18"/>
          <w:szCs w:val="18"/>
          <w:shd w:val="clear" w:color="auto" w:fill="EFEFEF"/>
        </w:rPr>
        <w:t>",</w:t>
      </w:r>
    </w:p>
    <w:p w14:paraId="56D0C71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"src_port": 24678,</w:t>
      </w:r>
    </w:p>
    <w:p w14:paraId="2273620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"dst_port": 80,</w:t>
      </w:r>
    </w:p>
    <w:p w14:paraId="3F846CC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564CE32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"ipv4",</w:t>
      </w:r>
    </w:p>
    <w:p w14:paraId="5EB3547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20BC386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"http"</w:t>
      </w:r>
    </w:p>
    <w:p w14:paraId="6FCC220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5424E3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"src_packets": 14356,</w:t>
      </w:r>
    </w:p>
    <w:p w14:paraId="5BC0895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"dst_packets": 14356,</w:t>
      </w:r>
    </w:p>
    <w:p w14:paraId="0461F99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"encapsulated_by_ref": "</w:t>
      </w:r>
      <w:r>
        <w:rPr>
          <w:rFonts w:ascii="Consolas" w:eastAsia="Consolas" w:hAnsi="Consolas" w:cs="Consolas"/>
          <w:sz w:val="18"/>
          <w:szCs w:val="18"/>
          <w:shd w:val="clear" w:color="auto" w:fill="EFEFEF"/>
        </w:rPr>
        <w:t>network-traffic--ac267abc-1a41-536d-8e8d-98458d9bf491</w:t>
      </w:r>
      <w:r>
        <w:rPr>
          <w:rFonts w:ascii="Consolas" w:eastAsia="Consolas" w:hAnsi="Consolas" w:cs="Consolas"/>
          <w:color w:val="000000"/>
          <w:sz w:val="18"/>
          <w:szCs w:val="18"/>
          <w:shd w:val="clear" w:color="auto" w:fill="EFEFEF"/>
        </w:rPr>
        <w:t>"</w:t>
      </w:r>
    </w:p>
    <w:p w14:paraId="3DB10307"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lastRenderedPageBreak/>
        <w:t>}</w:t>
      </w:r>
    </w:p>
    <w:p w14:paraId="4ACDEFF8" w14:textId="77777777" w:rsidR="00D94401" w:rsidRDefault="00D94401" w:rsidP="00D94401">
      <w:pPr>
        <w:pBdr>
          <w:top w:val="nil"/>
          <w:left w:val="nil"/>
          <w:bottom w:val="nil"/>
          <w:right w:val="nil"/>
          <w:between w:val="nil"/>
        </w:pBdr>
      </w:pPr>
    </w:p>
    <w:p w14:paraId="597BE16C" w14:textId="77777777" w:rsidR="00D94401" w:rsidRDefault="00D94401" w:rsidP="00D94401">
      <w:pPr>
        <w:pBdr>
          <w:top w:val="nil"/>
          <w:left w:val="nil"/>
          <w:bottom w:val="nil"/>
          <w:right w:val="nil"/>
          <w:between w:val="nil"/>
        </w:pBdr>
        <w:rPr>
          <w:i/>
        </w:rPr>
      </w:pPr>
      <w:r>
        <w:rPr>
          <w:i/>
        </w:rPr>
        <w:t>Web traffic tunneled over DNS</w:t>
      </w:r>
    </w:p>
    <w:p w14:paraId="0083CE6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B91AA3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7E3C02A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F3EC3F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05EFD76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"203.0.113.1"</w:t>
      </w:r>
    </w:p>
    <w:p w14:paraId="5D26947B"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2C1B1045"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254BFBE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F0AFE9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13D6D45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39D82B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"ipv4-addr--f2d3c796-6c1a-5c4f-8516-d4db54727f89",</w:t>
      </w:r>
    </w:p>
    <w:p w14:paraId="3CABC62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"198.51.100.34"</w:t>
      </w:r>
    </w:p>
    <w:p w14:paraId="24DC7CD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39ADF4F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619B455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CBF77B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785F826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31AF06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"ipv4-addr--bb884ffe-f2e4-56bb-a0c3-21f6711cb649",</w:t>
      </w:r>
    </w:p>
    <w:p w14:paraId="3B86703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"198.51.100.54"</w:t>
      </w:r>
    </w:p>
    <w:p w14:paraId="2F8C0065"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28F7EA5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49E53E8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A9BB83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42F748F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3B7C32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"network-traffic--b4a8c150-e214-57a3-9017-e85dfa345f46",</w:t>
      </w:r>
    </w:p>
    <w:p w14:paraId="5BC5FC8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ipv4-addr--e42c19c8-f9fe-5ae9-9fc8-22c398f78fb7</w:t>
      </w:r>
      <w:r>
        <w:rPr>
          <w:rFonts w:ascii="Consolas" w:eastAsia="Consolas" w:hAnsi="Consolas" w:cs="Consolas"/>
          <w:color w:val="000000"/>
          <w:sz w:val="18"/>
          <w:szCs w:val="18"/>
          <w:shd w:val="clear" w:color="auto" w:fill="EFEFEF"/>
        </w:rPr>
        <w:t>",</w:t>
      </w:r>
    </w:p>
    <w:p w14:paraId="557535E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ipv4-addr--f2d3c796-6c1a-5c4f-8516-d4db54727f89</w:t>
      </w:r>
      <w:r>
        <w:rPr>
          <w:rFonts w:ascii="Consolas" w:eastAsia="Consolas" w:hAnsi="Consolas" w:cs="Consolas"/>
          <w:color w:val="000000"/>
          <w:sz w:val="18"/>
          <w:szCs w:val="18"/>
          <w:shd w:val="clear" w:color="auto" w:fill="EFEFEF"/>
        </w:rPr>
        <w:t>",</w:t>
      </w:r>
    </w:p>
    <w:p w14:paraId="0CA1087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"src_port": 2487,</w:t>
      </w:r>
    </w:p>
    <w:p w14:paraId="18CE0C7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"dst_port": 53,</w:t>
      </w:r>
    </w:p>
    <w:p w14:paraId="33C08E7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7D263A4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"ipv4",</w:t>
      </w:r>
    </w:p>
    <w:p w14:paraId="3E96A7D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"udp",</w:t>
      </w:r>
    </w:p>
    <w:p w14:paraId="34B181E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"dns"</w:t>
      </w:r>
    </w:p>
    <w:p w14:paraId="18D1477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FB09F0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"src_byte_count": 35779,</w:t>
      </w:r>
    </w:p>
    <w:p w14:paraId="25D21C8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"dst_byte_count": 935750,</w:t>
      </w:r>
    </w:p>
    <w:p w14:paraId="089DFF8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"encapsulates_refs": [</w:t>
      </w:r>
    </w:p>
    <w:p w14:paraId="305FA6C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network-traffic--65a6016d-a91c-5781-baad-178cd55f01d4"</w:t>
      </w:r>
    </w:p>
    <w:p w14:paraId="608DA22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49313DA"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096D6FEF"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466BE03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w:t>
      </w:r>
    </w:p>
    <w:p w14:paraId="3385874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24A2AA5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F6CE03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"network-traffic--65a6016d-a91c-5781-baad-178cd55f01d4",</w:t>
      </w:r>
    </w:p>
    <w:p w14:paraId="5EE32C7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ipv4-addr--f2d3c796-6c1a-5c4f-8516-d4db54727f89</w:t>
      </w:r>
      <w:r>
        <w:rPr>
          <w:rFonts w:ascii="Consolas" w:eastAsia="Consolas" w:hAnsi="Consolas" w:cs="Consolas"/>
          <w:color w:val="000000"/>
          <w:sz w:val="18"/>
          <w:szCs w:val="18"/>
          <w:shd w:val="clear" w:color="auto" w:fill="EFEFEF"/>
        </w:rPr>
        <w:t>",</w:t>
      </w:r>
    </w:p>
    <w:p w14:paraId="4C2DED2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ipv4-addr--bb884ffe-f2e4-56bb-a0c3-21f6711cb649</w:t>
      </w:r>
      <w:r>
        <w:rPr>
          <w:rFonts w:ascii="Consolas" w:eastAsia="Consolas" w:hAnsi="Consolas" w:cs="Consolas"/>
          <w:color w:val="000000"/>
          <w:sz w:val="18"/>
          <w:szCs w:val="18"/>
          <w:shd w:val="clear" w:color="auto" w:fill="EFEFEF"/>
        </w:rPr>
        <w:t>",</w:t>
      </w:r>
    </w:p>
    <w:p w14:paraId="18EFF12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"src_port": 24678,</w:t>
      </w:r>
    </w:p>
    <w:p w14:paraId="4802FB9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"dst_port": 443,</w:t>
      </w:r>
    </w:p>
    <w:p w14:paraId="3579F5C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22D739D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"ipv4",</w:t>
      </w:r>
    </w:p>
    <w:p w14:paraId="35D3102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7D1F653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"ssl",</w:t>
      </w:r>
    </w:p>
    <w:p w14:paraId="387B8A0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"http"</w:t>
      </w:r>
    </w:p>
    <w:p w14:paraId="766C449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28FC78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"src_packets": 14356,</w:t>
      </w:r>
    </w:p>
    <w:p w14:paraId="50E6069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"dst_packets": 14356,</w:t>
      </w:r>
    </w:p>
    <w:p w14:paraId="2396CCE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"encapsulated_by_ref": "</w:t>
      </w:r>
      <w:r>
        <w:rPr>
          <w:rFonts w:ascii="Consolas" w:eastAsia="Consolas" w:hAnsi="Consolas" w:cs="Consolas"/>
          <w:sz w:val="18"/>
          <w:szCs w:val="18"/>
          <w:shd w:val="clear" w:color="auto" w:fill="EFEFEF"/>
        </w:rPr>
        <w:t>network-traffic--b4a8c150-e214-57a3-9017-e85dfa345f46</w:t>
      </w:r>
      <w:r>
        <w:rPr>
          <w:rFonts w:ascii="Consolas" w:eastAsia="Consolas" w:hAnsi="Consolas" w:cs="Consolas"/>
          <w:color w:val="000000"/>
          <w:sz w:val="18"/>
          <w:szCs w:val="18"/>
          <w:shd w:val="clear" w:color="auto" w:fill="EFEFEF"/>
        </w:rPr>
        <w:t>"</w:t>
      </w:r>
    </w:p>
    <w:p w14:paraId="6B40A1A5"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9863951" w14:textId="5184368A" w:rsidR="00D94401" w:rsidRDefault="00D94401" w:rsidP="00D94401">
      <w:pPr>
        <w:pStyle w:val="Heading3"/>
      </w:pPr>
      <w:bookmarkStart w:id="497" w:name="_b0e376hgtml8" w:colFirst="0" w:colLast="0"/>
      <w:bookmarkStart w:id="498" w:name="_Toc25068503"/>
      <w:bookmarkStart w:id="499" w:name="_Toc26789814"/>
      <w:bookmarkEnd w:id="497"/>
      <w:r>
        <w:t>HTTP Request Extension</w:t>
      </w:r>
      <w:bookmarkEnd w:id="498"/>
      <w:bookmarkEnd w:id="499"/>
    </w:p>
    <w:p w14:paraId="1D51B45E"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http-request-ext</w:t>
      </w:r>
    </w:p>
    <w:p w14:paraId="628128C1" w14:textId="77777777" w:rsidR="00D94401" w:rsidRDefault="00D94401" w:rsidP="00D94401">
      <w:pPr>
        <w:pBdr>
          <w:top w:val="nil"/>
          <w:left w:val="nil"/>
          <w:bottom w:val="nil"/>
          <w:right w:val="nil"/>
          <w:between w:val="nil"/>
        </w:pBdr>
      </w:pPr>
    </w:p>
    <w:p w14:paraId="10054D35" w14:textId="77777777" w:rsidR="00D94401" w:rsidRDefault="00D94401" w:rsidP="00D94401">
      <w:pPr>
        <w:pBdr>
          <w:top w:val="nil"/>
          <w:left w:val="nil"/>
          <w:bottom w:val="nil"/>
          <w:right w:val="nil"/>
          <w:between w:val="nil"/>
        </w:pBdr>
      </w:pPr>
      <w:r>
        <w:t xml:space="preserve">The HTTP request extension specifies a default extension for capturing network traffic properties specific to HTTP requests.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http-request-ext</w:t>
      </w:r>
      <w:r>
        <w:t>.</w:t>
      </w:r>
    </w:p>
    <w:p w14:paraId="366F9C9B" w14:textId="582D364E" w:rsidR="00D94401" w:rsidRDefault="00D94401" w:rsidP="00D94401">
      <w:pPr>
        <w:pStyle w:val="Heading4"/>
      </w:pPr>
      <w:bookmarkStart w:id="500" w:name="_60k6dn28qicj" w:colFirst="0" w:colLast="0"/>
      <w:bookmarkStart w:id="501" w:name="_Toc25068504"/>
      <w:bookmarkStart w:id="502" w:name="_Toc26789815"/>
      <w:bookmarkEnd w:id="500"/>
      <w:r>
        <w:t>Properties</w:t>
      </w:r>
      <w:bookmarkEnd w:id="501"/>
      <w:bookmarkEnd w:id="50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7"/>
        <w:gridCol w:w="1505"/>
        <w:gridCol w:w="5048"/>
      </w:tblGrid>
      <w:tr w:rsidR="00D94401" w14:paraId="33637293" w14:textId="77777777" w:rsidTr="008C40DE">
        <w:tc>
          <w:tcPr>
            <w:tcW w:w="2685" w:type="dxa"/>
            <w:shd w:val="clear" w:color="auto" w:fill="073763"/>
            <w:tcMar>
              <w:top w:w="100" w:type="dxa"/>
              <w:left w:w="100" w:type="dxa"/>
              <w:bottom w:w="100" w:type="dxa"/>
              <w:right w:w="100" w:type="dxa"/>
            </w:tcMar>
          </w:tcPr>
          <w:p w14:paraId="72D7C28B"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5A4F3F56"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4830" w:type="dxa"/>
            <w:shd w:val="clear" w:color="auto" w:fill="073763"/>
            <w:tcMar>
              <w:top w:w="100" w:type="dxa"/>
              <w:left w:w="100" w:type="dxa"/>
              <w:bottom w:w="100" w:type="dxa"/>
              <w:right w:w="100" w:type="dxa"/>
            </w:tcMar>
          </w:tcPr>
          <w:p w14:paraId="2D3DB55D"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75B0CDF2" w14:textId="77777777" w:rsidTr="008C40DE">
        <w:tc>
          <w:tcPr>
            <w:tcW w:w="2685" w:type="dxa"/>
            <w:shd w:val="clear" w:color="auto" w:fill="FFFFFF"/>
            <w:tcMar>
              <w:top w:w="100" w:type="dxa"/>
              <w:left w:w="100" w:type="dxa"/>
              <w:bottom w:w="100" w:type="dxa"/>
              <w:right w:w="100" w:type="dxa"/>
            </w:tcMar>
          </w:tcPr>
          <w:p w14:paraId="092F3750" w14:textId="77777777" w:rsidR="00D94401" w:rsidRDefault="00D94401" w:rsidP="008C40DE">
            <w:pPr>
              <w:widowControl w:val="0"/>
              <w:pBdr>
                <w:top w:val="nil"/>
                <w:left w:val="nil"/>
                <w:bottom w:val="nil"/>
                <w:right w:val="nil"/>
                <w:between w:val="nil"/>
              </w:pBdr>
            </w:pPr>
            <w:r>
              <w:rPr>
                <w:rFonts w:ascii="Consolas" w:eastAsia="Consolas" w:hAnsi="Consolas" w:cs="Consolas"/>
                <w:b/>
              </w:rPr>
              <w:t>request_method</w:t>
            </w:r>
            <w:r>
              <w:rPr>
                <w:b/>
              </w:rPr>
              <w:t xml:space="preserve"> </w:t>
            </w:r>
            <w:r>
              <w:t>(required)</w:t>
            </w:r>
          </w:p>
        </w:tc>
        <w:tc>
          <w:tcPr>
            <w:tcW w:w="1440" w:type="dxa"/>
            <w:shd w:val="clear" w:color="auto" w:fill="FFFFFF"/>
            <w:tcMar>
              <w:top w:w="100" w:type="dxa"/>
              <w:left w:w="100" w:type="dxa"/>
              <w:bottom w:w="100" w:type="dxa"/>
              <w:right w:w="100" w:type="dxa"/>
            </w:tcMar>
          </w:tcPr>
          <w:p w14:paraId="7369BD98"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3A9B5FA3" w14:textId="77777777" w:rsidR="00D94401" w:rsidRDefault="00D94401" w:rsidP="008C40DE">
            <w:pPr>
              <w:widowControl w:val="0"/>
              <w:pBdr>
                <w:top w:val="nil"/>
                <w:left w:val="nil"/>
                <w:bottom w:val="nil"/>
                <w:right w:val="nil"/>
                <w:between w:val="nil"/>
              </w:pBdr>
              <w:rPr>
                <w:highlight w:val="white"/>
              </w:rPr>
            </w:pPr>
            <w:r>
              <w:rPr>
                <w:highlight w:val="white"/>
              </w:rPr>
              <w:t>Specifies the HTTP method portion of the HTTP request line, as a lowercase string.</w:t>
            </w:r>
          </w:p>
        </w:tc>
      </w:tr>
      <w:tr w:rsidR="00D94401" w14:paraId="24ED7919" w14:textId="77777777" w:rsidTr="008C40DE">
        <w:tc>
          <w:tcPr>
            <w:tcW w:w="2685" w:type="dxa"/>
            <w:shd w:val="clear" w:color="auto" w:fill="FFFFFF"/>
            <w:tcMar>
              <w:top w:w="100" w:type="dxa"/>
              <w:left w:w="100" w:type="dxa"/>
              <w:bottom w:w="100" w:type="dxa"/>
              <w:right w:w="100" w:type="dxa"/>
            </w:tcMar>
          </w:tcPr>
          <w:p w14:paraId="1AD9C609"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request_value</w:t>
            </w:r>
            <w:r>
              <w:rPr>
                <w:b/>
              </w:rPr>
              <w:t xml:space="preserve"> </w:t>
            </w:r>
            <w:r>
              <w:t>(required)</w:t>
            </w:r>
          </w:p>
        </w:tc>
        <w:tc>
          <w:tcPr>
            <w:tcW w:w="1440" w:type="dxa"/>
            <w:shd w:val="clear" w:color="auto" w:fill="FFFFFF"/>
            <w:tcMar>
              <w:top w:w="100" w:type="dxa"/>
              <w:left w:w="100" w:type="dxa"/>
              <w:bottom w:w="100" w:type="dxa"/>
              <w:right w:w="100" w:type="dxa"/>
            </w:tcMar>
          </w:tcPr>
          <w:p w14:paraId="2F8F0A55"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1D8C2829" w14:textId="77777777" w:rsidR="00D94401" w:rsidRDefault="00D94401" w:rsidP="008C40DE">
            <w:pPr>
              <w:widowControl w:val="0"/>
              <w:pBdr>
                <w:top w:val="nil"/>
                <w:left w:val="nil"/>
                <w:bottom w:val="nil"/>
                <w:right w:val="nil"/>
                <w:between w:val="nil"/>
              </w:pBdr>
              <w:rPr>
                <w:highlight w:val="white"/>
              </w:rPr>
            </w:pPr>
            <w:r>
              <w:rPr>
                <w:highlight w:val="white"/>
              </w:rPr>
              <w:t>Specifies the value (typically a resource path) portion of the HTTP request line.</w:t>
            </w:r>
          </w:p>
        </w:tc>
      </w:tr>
      <w:tr w:rsidR="00D94401" w14:paraId="769BD52C" w14:textId="77777777" w:rsidTr="008C40DE">
        <w:tc>
          <w:tcPr>
            <w:tcW w:w="2685" w:type="dxa"/>
            <w:shd w:val="clear" w:color="auto" w:fill="FFFFFF"/>
            <w:tcMar>
              <w:top w:w="100" w:type="dxa"/>
              <w:left w:w="100" w:type="dxa"/>
              <w:bottom w:w="100" w:type="dxa"/>
              <w:right w:w="100" w:type="dxa"/>
            </w:tcMar>
          </w:tcPr>
          <w:p w14:paraId="454B8382"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request_version</w:t>
            </w:r>
            <w:r>
              <w:rPr>
                <w:b/>
              </w:rPr>
              <w:t xml:space="preserve"> </w:t>
            </w:r>
            <w:r>
              <w:t>(optional)</w:t>
            </w:r>
          </w:p>
        </w:tc>
        <w:tc>
          <w:tcPr>
            <w:tcW w:w="1440" w:type="dxa"/>
            <w:shd w:val="clear" w:color="auto" w:fill="FFFFFF"/>
            <w:tcMar>
              <w:top w:w="100" w:type="dxa"/>
              <w:left w:w="100" w:type="dxa"/>
              <w:bottom w:w="100" w:type="dxa"/>
              <w:right w:w="100" w:type="dxa"/>
            </w:tcMar>
          </w:tcPr>
          <w:p w14:paraId="7D00DA61"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24C6B85F" w14:textId="77777777" w:rsidR="00D94401" w:rsidRDefault="00D94401" w:rsidP="008C40DE">
            <w:pPr>
              <w:widowControl w:val="0"/>
              <w:pBdr>
                <w:top w:val="nil"/>
                <w:left w:val="nil"/>
                <w:bottom w:val="nil"/>
                <w:right w:val="nil"/>
                <w:between w:val="nil"/>
              </w:pBdr>
              <w:rPr>
                <w:highlight w:val="white"/>
              </w:rPr>
            </w:pPr>
            <w:r>
              <w:rPr>
                <w:highlight w:val="white"/>
              </w:rPr>
              <w:t>Specifies the HTTP version portion of the HTTP request line, as a lowercase string.</w:t>
            </w:r>
          </w:p>
        </w:tc>
      </w:tr>
      <w:tr w:rsidR="00D94401" w14:paraId="5E0ABDA8" w14:textId="77777777" w:rsidTr="008C40DE">
        <w:tc>
          <w:tcPr>
            <w:tcW w:w="2685" w:type="dxa"/>
            <w:shd w:val="clear" w:color="auto" w:fill="auto"/>
            <w:tcMar>
              <w:top w:w="100" w:type="dxa"/>
              <w:left w:w="100" w:type="dxa"/>
              <w:bottom w:w="100" w:type="dxa"/>
              <w:right w:w="100" w:type="dxa"/>
            </w:tcMar>
          </w:tcPr>
          <w:p w14:paraId="534DEFD2"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request_header</w:t>
            </w:r>
            <w:r>
              <w:rPr>
                <w:b/>
              </w:rPr>
              <w:t xml:space="preserve"> </w:t>
            </w:r>
            <w:r>
              <w:t>(optional)</w:t>
            </w:r>
          </w:p>
        </w:tc>
        <w:tc>
          <w:tcPr>
            <w:tcW w:w="1440" w:type="dxa"/>
            <w:shd w:val="clear" w:color="auto" w:fill="auto"/>
            <w:tcMar>
              <w:top w:w="100" w:type="dxa"/>
              <w:left w:w="100" w:type="dxa"/>
              <w:bottom w:w="100" w:type="dxa"/>
              <w:right w:w="100" w:type="dxa"/>
            </w:tcMar>
          </w:tcPr>
          <w:p w14:paraId="6FF6286C"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30" w:type="dxa"/>
            <w:shd w:val="clear" w:color="auto" w:fill="auto"/>
            <w:tcMar>
              <w:top w:w="100" w:type="dxa"/>
              <w:left w:w="100" w:type="dxa"/>
              <w:bottom w:w="100" w:type="dxa"/>
              <w:right w:w="100" w:type="dxa"/>
            </w:tcMar>
          </w:tcPr>
          <w:p w14:paraId="5179AEF8" w14:textId="77777777" w:rsidR="00D94401" w:rsidRDefault="00D94401" w:rsidP="008C40DE">
            <w:pPr>
              <w:widowControl w:val="0"/>
              <w:pBdr>
                <w:top w:val="nil"/>
                <w:left w:val="nil"/>
                <w:bottom w:val="nil"/>
                <w:right w:val="nil"/>
                <w:between w:val="nil"/>
              </w:pBdr>
              <w:rPr>
                <w:highlight w:val="white"/>
              </w:rPr>
            </w:pPr>
            <w:r>
              <w:rPr>
                <w:highlight w:val="white"/>
              </w:rPr>
              <w:t xml:space="preserve">Specifies all of the HTTP header fields that may be found in the HTTP client request, as a dictionary. </w:t>
            </w:r>
          </w:p>
          <w:p w14:paraId="443A4420" w14:textId="77777777" w:rsidR="00D94401" w:rsidRDefault="00D94401" w:rsidP="008C40DE">
            <w:pPr>
              <w:widowControl w:val="0"/>
              <w:pBdr>
                <w:top w:val="nil"/>
                <w:left w:val="nil"/>
                <w:bottom w:val="nil"/>
                <w:right w:val="nil"/>
                <w:between w:val="nil"/>
              </w:pBdr>
              <w:rPr>
                <w:highlight w:val="white"/>
              </w:rPr>
            </w:pPr>
          </w:p>
          <w:p w14:paraId="0A5445E9" w14:textId="77777777" w:rsidR="00D94401" w:rsidRDefault="00D94401" w:rsidP="008C40DE">
            <w:pPr>
              <w:widowControl w:val="0"/>
              <w:pBdr>
                <w:top w:val="nil"/>
                <w:left w:val="nil"/>
                <w:bottom w:val="nil"/>
                <w:right w:val="nil"/>
                <w:between w:val="nil"/>
              </w:pBdr>
              <w:rPr>
                <w:highlight w:val="white"/>
              </w:rPr>
            </w:pPr>
            <w:r>
              <w:rPr>
                <w:highlight w:val="white"/>
              </w:rPr>
              <w:t xml:space="preserve">Each key in the dictionary </w:t>
            </w:r>
            <w:r>
              <w:rPr>
                <w:b/>
                <w:highlight w:val="white"/>
              </w:rPr>
              <w:t xml:space="preserve">MUST </w:t>
            </w:r>
            <w:r>
              <w:rPr>
                <w:highlight w:val="white"/>
              </w:rPr>
              <w:t xml:space="preserve">be the name of the header field and </w:t>
            </w:r>
            <w:r>
              <w:rPr>
                <w:b/>
                <w:highlight w:val="white"/>
              </w:rPr>
              <w:t>SHOULD</w:t>
            </w:r>
            <w:r>
              <w:rPr>
                <w:highlight w:val="white"/>
              </w:rPr>
              <w:t xml:space="preserve"> preserve case, e.g., </w:t>
            </w:r>
            <w:r>
              <w:rPr>
                <w:rFonts w:ascii="Consolas" w:eastAsia="Consolas" w:hAnsi="Consolas" w:cs="Consolas"/>
                <w:color w:val="000000"/>
                <w:sz w:val="18"/>
                <w:szCs w:val="18"/>
                <w:shd w:val="clear" w:color="auto" w:fill="EFEFEF"/>
              </w:rPr>
              <w:t>User-Agent</w:t>
            </w:r>
            <w:r>
              <w:rPr>
                <w:highlight w:val="white"/>
              </w:rPr>
              <w:t xml:space="preserve">. The corresponding value for each dictionary </w:t>
            </w:r>
            <w:r>
              <w:rPr>
                <w:highlight w:val="white"/>
              </w:rPr>
              <w:lastRenderedPageBreak/>
              <w:t xml:space="preserve">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 </w:t>
            </w:r>
          </w:p>
        </w:tc>
      </w:tr>
      <w:tr w:rsidR="00D94401" w14:paraId="14C5F598" w14:textId="77777777" w:rsidTr="008C40DE">
        <w:tc>
          <w:tcPr>
            <w:tcW w:w="2685" w:type="dxa"/>
            <w:shd w:val="clear" w:color="auto" w:fill="auto"/>
            <w:tcMar>
              <w:top w:w="100" w:type="dxa"/>
              <w:left w:w="100" w:type="dxa"/>
              <w:bottom w:w="100" w:type="dxa"/>
              <w:right w:w="100" w:type="dxa"/>
            </w:tcMar>
          </w:tcPr>
          <w:p w14:paraId="5D1AB0D8"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message_body_length</w:t>
            </w:r>
            <w:r>
              <w:rPr>
                <w:b/>
              </w:rPr>
              <w:t xml:space="preserve"> </w:t>
            </w:r>
            <w:r>
              <w:t>(optional)</w:t>
            </w:r>
          </w:p>
        </w:tc>
        <w:tc>
          <w:tcPr>
            <w:tcW w:w="1440" w:type="dxa"/>
            <w:shd w:val="clear" w:color="auto" w:fill="auto"/>
            <w:tcMar>
              <w:top w:w="100" w:type="dxa"/>
              <w:left w:w="100" w:type="dxa"/>
              <w:bottom w:w="100" w:type="dxa"/>
              <w:right w:w="100" w:type="dxa"/>
            </w:tcMar>
          </w:tcPr>
          <w:p w14:paraId="63FF2E00"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30" w:type="dxa"/>
            <w:shd w:val="clear" w:color="auto" w:fill="auto"/>
            <w:tcMar>
              <w:top w:w="100" w:type="dxa"/>
              <w:left w:w="100" w:type="dxa"/>
              <w:bottom w:w="100" w:type="dxa"/>
              <w:right w:w="100" w:type="dxa"/>
            </w:tcMar>
          </w:tcPr>
          <w:p w14:paraId="4F94A68B" w14:textId="77777777" w:rsidR="00D94401" w:rsidRDefault="00D94401" w:rsidP="008C40DE">
            <w:pPr>
              <w:widowControl w:val="0"/>
              <w:pBdr>
                <w:top w:val="nil"/>
                <w:left w:val="nil"/>
                <w:bottom w:val="nil"/>
                <w:right w:val="nil"/>
                <w:between w:val="nil"/>
              </w:pBdr>
              <w:rPr>
                <w:highlight w:val="white"/>
              </w:rPr>
            </w:pPr>
            <w:r>
              <w:rPr>
                <w:highlight w:val="white"/>
              </w:rPr>
              <w:t>Specifies the length of the HTTP message body, if included, in bytes.</w:t>
            </w:r>
          </w:p>
        </w:tc>
      </w:tr>
      <w:tr w:rsidR="00D94401" w14:paraId="481DD286" w14:textId="77777777" w:rsidTr="008C40DE">
        <w:tc>
          <w:tcPr>
            <w:tcW w:w="2685" w:type="dxa"/>
            <w:shd w:val="clear" w:color="auto" w:fill="auto"/>
            <w:tcMar>
              <w:top w:w="100" w:type="dxa"/>
              <w:left w:w="100" w:type="dxa"/>
              <w:bottom w:w="100" w:type="dxa"/>
              <w:right w:w="100" w:type="dxa"/>
            </w:tcMar>
          </w:tcPr>
          <w:p w14:paraId="096B8C8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message_body_data_ref</w:t>
            </w:r>
            <w:r>
              <w:rPr>
                <w:b/>
              </w:rPr>
              <w:t xml:space="preserve"> </w:t>
            </w:r>
            <w:r>
              <w:t>(optional)</w:t>
            </w:r>
          </w:p>
        </w:tc>
        <w:tc>
          <w:tcPr>
            <w:tcW w:w="1440" w:type="dxa"/>
            <w:shd w:val="clear" w:color="auto" w:fill="auto"/>
            <w:tcMar>
              <w:top w:w="100" w:type="dxa"/>
              <w:left w:w="100" w:type="dxa"/>
              <w:bottom w:w="100" w:type="dxa"/>
              <w:right w:w="100" w:type="dxa"/>
            </w:tcMar>
          </w:tcPr>
          <w:p w14:paraId="7DFBF03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30" w:type="dxa"/>
            <w:shd w:val="clear" w:color="auto" w:fill="auto"/>
            <w:tcMar>
              <w:top w:w="100" w:type="dxa"/>
              <w:left w:w="100" w:type="dxa"/>
              <w:bottom w:w="100" w:type="dxa"/>
              <w:right w:w="100" w:type="dxa"/>
            </w:tcMar>
          </w:tcPr>
          <w:p w14:paraId="453C2708" w14:textId="77777777" w:rsidR="00D94401" w:rsidRDefault="00D94401" w:rsidP="008C40DE">
            <w:pPr>
              <w:widowControl w:val="0"/>
              <w:pBdr>
                <w:top w:val="nil"/>
                <w:left w:val="nil"/>
                <w:bottom w:val="nil"/>
                <w:right w:val="nil"/>
                <w:between w:val="nil"/>
              </w:pBdr>
              <w:rPr>
                <w:highlight w:val="white"/>
              </w:rPr>
            </w:pPr>
            <w:r>
              <w:rPr>
                <w:highlight w:val="white"/>
              </w:rPr>
              <w:t xml:space="preserve">Specifies the data contained in the HTTP message body, if included. </w:t>
            </w:r>
          </w:p>
          <w:p w14:paraId="2FB233DA" w14:textId="77777777" w:rsidR="00D94401" w:rsidRDefault="00D94401" w:rsidP="008C40DE">
            <w:pPr>
              <w:widowControl w:val="0"/>
              <w:pBdr>
                <w:top w:val="nil"/>
                <w:left w:val="nil"/>
                <w:bottom w:val="nil"/>
                <w:right w:val="nil"/>
                <w:between w:val="nil"/>
              </w:pBdr>
            </w:pPr>
          </w:p>
          <w:p w14:paraId="627BF2C8" w14:textId="77777777" w:rsidR="00D94401" w:rsidRDefault="00D94401" w:rsidP="008C40DE">
            <w:pPr>
              <w:widowControl w:val="0"/>
              <w:pBdr>
                <w:top w:val="nil"/>
                <w:left w:val="nil"/>
                <w:bottom w:val="nil"/>
                <w:right w:val="nil"/>
                <w:between w:val="nil"/>
              </w:pBdr>
              <w:rPr>
                <w:highlight w:val="white"/>
              </w:rP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3B223FCA" w14:textId="77777777" w:rsidR="00D94401" w:rsidRDefault="00D94401" w:rsidP="00D94401">
      <w:pPr>
        <w:pBdr>
          <w:top w:val="nil"/>
          <w:left w:val="nil"/>
          <w:bottom w:val="nil"/>
          <w:right w:val="nil"/>
          <w:between w:val="nil"/>
        </w:pBdr>
      </w:pPr>
    </w:p>
    <w:p w14:paraId="2BF5EB72" w14:textId="77777777" w:rsidR="00D94401" w:rsidRDefault="00D94401" w:rsidP="00D94401">
      <w:pPr>
        <w:pBdr>
          <w:top w:val="nil"/>
          <w:left w:val="nil"/>
          <w:bottom w:val="nil"/>
          <w:right w:val="nil"/>
          <w:between w:val="nil"/>
        </w:pBdr>
        <w:rPr>
          <w:b/>
        </w:rPr>
      </w:pPr>
      <w:r>
        <w:rPr>
          <w:b/>
        </w:rPr>
        <w:t>Examples</w:t>
      </w:r>
    </w:p>
    <w:p w14:paraId="14563DB2" w14:textId="77777777" w:rsidR="00D94401" w:rsidRDefault="00D94401" w:rsidP="00D94401">
      <w:pPr>
        <w:pBdr>
          <w:top w:val="nil"/>
          <w:left w:val="nil"/>
          <w:bottom w:val="nil"/>
          <w:right w:val="nil"/>
          <w:between w:val="nil"/>
        </w:pBdr>
        <w:rPr>
          <w:i/>
        </w:rPr>
      </w:pPr>
      <w:r>
        <w:rPr>
          <w:i/>
        </w:rPr>
        <w:t>Basic HTTP Request</w:t>
      </w:r>
    </w:p>
    <w:p w14:paraId="4B89A1D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A13911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5BB14E0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C0C6C4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"ipv4-addr--6da8dad3-4de3-5f8e-ab23-45d0b8f12f16",</w:t>
      </w:r>
    </w:p>
    <w:p w14:paraId="43A340B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"198.51.100.53"</w:t>
      </w:r>
    </w:p>
    <w:p w14:paraId="68F7045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676EAFEF"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1C60495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4EAE04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31AA004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1DA1F8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"network-traffic--f8ae967a-3dc3-5cdf-8f94-8505abff00c2",</w:t>
      </w:r>
    </w:p>
    <w:p w14:paraId="07F94A0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ipv4-addr--6da8dad3-4de3-5f8e-ab23-45d0b8f12f16</w:t>
      </w:r>
      <w:r>
        <w:rPr>
          <w:rFonts w:ascii="Consolas" w:eastAsia="Consolas" w:hAnsi="Consolas" w:cs="Consolas"/>
          <w:color w:val="000000"/>
          <w:sz w:val="18"/>
          <w:szCs w:val="18"/>
          <w:shd w:val="clear" w:color="auto" w:fill="EFEFEF"/>
        </w:rPr>
        <w:t>",</w:t>
      </w:r>
    </w:p>
    <w:p w14:paraId="019AA8C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254A45F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2D6A125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"http"</w:t>
      </w:r>
    </w:p>
    <w:p w14:paraId="594F104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93136F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0017AEB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"http-request-ext": {</w:t>
      </w:r>
    </w:p>
    <w:p w14:paraId="2795EF9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"request_method": "get",</w:t>
      </w:r>
    </w:p>
    <w:p w14:paraId="3E15DA5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"request_value": "/download.html",</w:t>
      </w:r>
    </w:p>
    <w:p w14:paraId="6765F23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"request_version": "http/1.1",</w:t>
      </w:r>
    </w:p>
    <w:p w14:paraId="4D0A84D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"request_header": {</w:t>
      </w:r>
    </w:p>
    <w:p w14:paraId="279824C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"Accept-Encoding": "gzip,deflate",</w:t>
      </w:r>
    </w:p>
    <w:p w14:paraId="12C7778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"User-Agent": "Mozilla/5.0 (Windows; U; Windows NT 5.1; en-US; rv:1.6) Gecko/20040113",</w:t>
      </w:r>
    </w:p>
    <w:p w14:paraId="0941475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"Host": "www.example.com"</w:t>
      </w:r>
    </w:p>
    <w:p w14:paraId="285AB18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A58F7C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226A3E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F6A8C2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58F15E6" w14:textId="598936EF" w:rsidR="00D94401" w:rsidRDefault="00D94401" w:rsidP="00D94401">
      <w:pPr>
        <w:pStyle w:val="Heading3"/>
      </w:pPr>
      <w:bookmarkStart w:id="503" w:name="_ozypx0lmkebv" w:colFirst="0" w:colLast="0"/>
      <w:bookmarkStart w:id="504" w:name="_Toc25068505"/>
      <w:bookmarkStart w:id="505" w:name="_Toc26789816"/>
      <w:bookmarkEnd w:id="503"/>
      <w:r>
        <w:lastRenderedPageBreak/>
        <w:t>ICMP Extension</w:t>
      </w:r>
      <w:bookmarkEnd w:id="504"/>
      <w:bookmarkEnd w:id="505"/>
    </w:p>
    <w:p w14:paraId="6D47FAB5"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icmp-ext</w:t>
      </w:r>
    </w:p>
    <w:p w14:paraId="7D69F001" w14:textId="77777777" w:rsidR="00D94401" w:rsidRDefault="00D94401" w:rsidP="00D94401">
      <w:pPr>
        <w:pBdr>
          <w:top w:val="nil"/>
          <w:left w:val="nil"/>
          <w:bottom w:val="nil"/>
          <w:right w:val="nil"/>
          <w:between w:val="nil"/>
        </w:pBdr>
      </w:pPr>
    </w:p>
    <w:p w14:paraId="6429591C" w14:textId="77777777" w:rsidR="00D94401" w:rsidRDefault="00D94401" w:rsidP="00D94401">
      <w:pPr>
        <w:pBdr>
          <w:top w:val="nil"/>
          <w:left w:val="nil"/>
          <w:bottom w:val="nil"/>
          <w:right w:val="nil"/>
          <w:between w:val="nil"/>
        </w:pBdr>
      </w:pPr>
      <w:r>
        <w:t xml:space="preserve">The ICMP extension specifies a default extension for capturing network traffic properties specific to ICMP.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icmp-ext</w:t>
      </w:r>
      <w:r>
        <w:t>.</w:t>
      </w:r>
    </w:p>
    <w:p w14:paraId="214C8607" w14:textId="000D5E8C" w:rsidR="00D94401" w:rsidRDefault="00D94401" w:rsidP="00D94401">
      <w:pPr>
        <w:pStyle w:val="Heading4"/>
      </w:pPr>
      <w:bookmarkStart w:id="506" w:name="_3g6wds21zwzl" w:colFirst="0" w:colLast="0"/>
      <w:bookmarkStart w:id="507" w:name="_Toc25068506"/>
      <w:bookmarkStart w:id="508" w:name="_Toc26789817"/>
      <w:bookmarkEnd w:id="506"/>
      <w:r>
        <w:t>Properties</w:t>
      </w:r>
      <w:bookmarkEnd w:id="507"/>
      <w:bookmarkEnd w:id="50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7"/>
        <w:gridCol w:w="1333"/>
        <w:gridCol w:w="5080"/>
      </w:tblGrid>
      <w:tr w:rsidR="00D94401" w14:paraId="3EF74F6E" w14:textId="77777777" w:rsidTr="008C40DE">
        <w:tc>
          <w:tcPr>
            <w:tcW w:w="2820" w:type="dxa"/>
            <w:shd w:val="clear" w:color="auto" w:fill="073763"/>
            <w:tcMar>
              <w:top w:w="100" w:type="dxa"/>
              <w:left w:w="100" w:type="dxa"/>
              <w:bottom w:w="100" w:type="dxa"/>
              <w:right w:w="100" w:type="dxa"/>
            </w:tcMar>
          </w:tcPr>
          <w:p w14:paraId="0FBE81E1"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275" w:type="dxa"/>
            <w:shd w:val="clear" w:color="auto" w:fill="073763"/>
            <w:tcMar>
              <w:top w:w="100" w:type="dxa"/>
              <w:left w:w="100" w:type="dxa"/>
              <w:bottom w:w="100" w:type="dxa"/>
              <w:right w:w="100" w:type="dxa"/>
            </w:tcMar>
          </w:tcPr>
          <w:p w14:paraId="1A894538"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4860" w:type="dxa"/>
            <w:shd w:val="clear" w:color="auto" w:fill="073763"/>
            <w:tcMar>
              <w:top w:w="100" w:type="dxa"/>
              <w:left w:w="100" w:type="dxa"/>
              <w:bottom w:w="100" w:type="dxa"/>
              <w:right w:w="100" w:type="dxa"/>
            </w:tcMar>
          </w:tcPr>
          <w:p w14:paraId="1F313CD4"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6B3CBF70" w14:textId="77777777" w:rsidTr="008C40DE">
        <w:tc>
          <w:tcPr>
            <w:tcW w:w="2820" w:type="dxa"/>
            <w:shd w:val="clear" w:color="auto" w:fill="FFFFFF"/>
            <w:tcMar>
              <w:top w:w="100" w:type="dxa"/>
              <w:left w:w="100" w:type="dxa"/>
              <w:bottom w:w="100" w:type="dxa"/>
              <w:right w:w="100" w:type="dxa"/>
            </w:tcMar>
          </w:tcPr>
          <w:p w14:paraId="30AF1491"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icmp_type_hex</w:t>
            </w:r>
            <w:r>
              <w:rPr>
                <w:b/>
              </w:rPr>
              <w:t xml:space="preserve"> </w:t>
            </w:r>
            <w:r>
              <w:t>(required)</w:t>
            </w:r>
          </w:p>
        </w:tc>
        <w:tc>
          <w:tcPr>
            <w:tcW w:w="1275" w:type="dxa"/>
            <w:shd w:val="clear" w:color="auto" w:fill="FFFFFF"/>
            <w:tcMar>
              <w:top w:w="100" w:type="dxa"/>
              <w:left w:w="100" w:type="dxa"/>
              <w:bottom w:w="100" w:type="dxa"/>
              <w:right w:w="100" w:type="dxa"/>
            </w:tcMar>
          </w:tcPr>
          <w:p w14:paraId="47B4BDD7" w14:textId="77777777" w:rsidR="00D94401" w:rsidRDefault="00D94401" w:rsidP="008C40DE">
            <w:pPr>
              <w:widowControl w:val="0"/>
              <w:pBdr>
                <w:top w:val="nil"/>
                <w:left w:val="nil"/>
                <w:bottom w:val="nil"/>
                <w:right w:val="nil"/>
                <w:between w:val="nil"/>
              </w:pBdr>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7BE3BFA9" w14:textId="77777777" w:rsidR="00D94401" w:rsidRDefault="00D94401" w:rsidP="008C40DE">
            <w:pPr>
              <w:widowControl w:val="0"/>
              <w:pBdr>
                <w:top w:val="nil"/>
                <w:left w:val="nil"/>
                <w:bottom w:val="nil"/>
                <w:right w:val="nil"/>
                <w:between w:val="nil"/>
              </w:pBdr>
            </w:pPr>
            <w:r>
              <w:t>Specifies the ICMP type byte.</w:t>
            </w:r>
          </w:p>
        </w:tc>
      </w:tr>
      <w:tr w:rsidR="00D94401" w14:paraId="11B2F03F" w14:textId="77777777" w:rsidTr="008C40DE">
        <w:tc>
          <w:tcPr>
            <w:tcW w:w="2820" w:type="dxa"/>
            <w:shd w:val="clear" w:color="auto" w:fill="FFFFFF"/>
            <w:tcMar>
              <w:top w:w="100" w:type="dxa"/>
              <w:left w:w="100" w:type="dxa"/>
              <w:bottom w:w="100" w:type="dxa"/>
              <w:right w:w="100" w:type="dxa"/>
            </w:tcMar>
          </w:tcPr>
          <w:p w14:paraId="14890E12"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icmp_code_hex</w:t>
            </w:r>
            <w:r>
              <w:rPr>
                <w:b/>
              </w:rPr>
              <w:t xml:space="preserve"> </w:t>
            </w:r>
            <w:r>
              <w:t>(required)</w:t>
            </w:r>
          </w:p>
        </w:tc>
        <w:tc>
          <w:tcPr>
            <w:tcW w:w="1275" w:type="dxa"/>
            <w:shd w:val="clear" w:color="auto" w:fill="FFFFFF"/>
            <w:tcMar>
              <w:top w:w="100" w:type="dxa"/>
              <w:left w:w="100" w:type="dxa"/>
              <w:bottom w:w="100" w:type="dxa"/>
              <w:right w:w="100" w:type="dxa"/>
            </w:tcMar>
          </w:tcPr>
          <w:p w14:paraId="68ED8F0B" w14:textId="77777777" w:rsidR="00D94401" w:rsidRDefault="00D94401" w:rsidP="008C40DE">
            <w:pPr>
              <w:widowControl w:val="0"/>
              <w:pBdr>
                <w:top w:val="nil"/>
                <w:left w:val="nil"/>
                <w:bottom w:val="nil"/>
                <w:right w:val="nil"/>
                <w:between w:val="nil"/>
              </w:pBdr>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7C959646" w14:textId="77777777" w:rsidR="00D94401" w:rsidRDefault="00D94401" w:rsidP="008C40DE">
            <w:pPr>
              <w:widowControl w:val="0"/>
              <w:pBdr>
                <w:top w:val="nil"/>
                <w:left w:val="nil"/>
                <w:bottom w:val="nil"/>
                <w:right w:val="nil"/>
                <w:between w:val="nil"/>
              </w:pBdr>
            </w:pPr>
            <w:r>
              <w:t>Specifies the ICMP code byte.</w:t>
            </w:r>
          </w:p>
        </w:tc>
      </w:tr>
    </w:tbl>
    <w:p w14:paraId="18B75B42" w14:textId="77777777" w:rsidR="00D94401" w:rsidRDefault="00D94401" w:rsidP="00D94401">
      <w:pPr>
        <w:pBdr>
          <w:top w:val="nil"/>
          <w:left w:val="nil"/>
          <w:bottom w:val="nil"/>
          <w:right w:val="nil"/>
          <w:between w:val="nil"/>
        </w:pBdr>
      </w:pPr>
      <w:r>
        <w:t>​</w:t>
      </w:r>
    </w:p>
    <w:p w14:paraId="4D34B98F" w14:textId="77777777" w:rsidR="00D94401" w:rsidRDefault="00D94401" w:rsidP="00D94401">
      <w:pPr>
        <w:pBdr>
          <w:top w:val="nil"/>
          <w:left w:val="nil"/>
          <w:bottom w:val="nil"/>
          <w:right w:val="nil"/>
          <w:between w:val="nil"/>
        </w:pBdr>
        <w:rPr>
          <w:b/>
        </w:rPr>
      </w:pPr>
      <w:r>
        <w:rPr>
          <w:b/>
        </w:rPr>
        <w:t>Examples</w:t>
      </w:r>
    </w:p>
    <w:p w14:paraId="7ABF80D5" w14:textId="77777777" w:rsidR="00D94401" w:rsidRDefault="00D94401" w:rsidP="00D94401">
      <w:pPr>
        <w:pBdr>
          <w:top w:val="nil"/>
          <w:left w:val="nil"/>
          <w:bottom w:val="nil"/>
          <w:right w:val="nil"/>
          <w:between w:val="nil"/>
        </w:pBdr>
        <w:rPr>
          <w:i/>
        </w:rPr>
      </w:pPr>
      <w:r>
        <w:rPr>
          <w:i/>
        </w:rPr>
        <w:t>Basic ICMP Traffic</w:t>
      </w:r>
    </w:p>
    <w:p w14:paraId="1FBE5C1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4DEFF9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59FF667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60BE38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0124F0F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"198.51.100.9"</w:t>
      </w:r>
    </w:p>
    <w:p w14:paraId="013CE051"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177639D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2D95340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FFA7A2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572C03F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E9FFC5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6AA0232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"203.0.113.5"</w:t>
      </w:r>
    </w:p>
    <w:p w14:paraId="1C71FDB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5C2022AF"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57DF8A6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5CDBB2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3090CAC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DC06D2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"network-traffic--e7a939ca-78c6-5f27-8ae0-4ad112454626",</w:t>
      </w:r>
    </w:p>
    <w:p w14:paraId="1A27DC0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ipv4-addr--d7177770-fc12-586b-9244-426596a7008e</w:t>
      </w:r>
      <w:r>
        <w:rPr>
          <w:rFonts w:ascii="Consolas" w:eastAsia="Consolas" w:hAnsi="Consolas" w:cs="Consolas"/>
          <w:color w:val="000000"/>
          <w:sz w:val="18"/>
          <w:szCs w:val="18"/>
          <w:shd w:val="clear" w:color="auto" w:fill="EFEFEF"/>
        </w:rPr>
        <w:t>",</w:t>
      </w:r>
    </w:p>
    <w:p w14:paraId="06313CE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ipv4-addr--03b708d9-7761-5523-ab75-5ea096294a68</w:t>
      </w:r>
      <w:r>
        <w:rPr>
          <w:rFonts w:ascii="Consolas" w:eastAsia="Consolas" w:hAnsi="Consolas" w:cs="Consolas"/>
          <w:color w:val="000000"/>
          <w:sz w:val="18"/>
          <w:szCs w:val="18"/>
          <w:shd w:val="clear" w:color="auto" w:fill="EFEFEF"/>
        </w:rPr>
        <w:t>",</w:t>
      </w:r>
    </w:p>
    <w:p w14:paraId="29FB536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29BA465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"icmp"</w:t>
      </w:r>
    </w:p>
    <w:p w14:paraId="6A2967D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81CD6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7BB256B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"icmp-ext": {</w:t>
      </w:r>
    </w:p>
    <w:p w14:paraId="03B48F7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"icmp_type_hex": "08",</w:t>
      </w:r>
    </w:p>
    <w:p w14:paraId="40F0362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"icmp_code_hex": "00"</w:t>
      </w:r>
    </w:p>
    <w:p w14:paraId="5A5B187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73C5747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91151F7"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8826A0B" w14:textId="1BF0CDAB" w:rsidR="00D94401" w:rsidRDefault="00D94401" w:rsidP="00D94401">
      <w:pPr>
        <w:pStyle w:val="Heading3"/>
      </w:pPr>
      <w:bookmarkStart w:id="509" w:name="_8jamupj9ubdv" w:colFirst="0" w:colLast="0"/>
      <w:bookmarkStart w:id="510" w:name="_Toc25068507"/>
      <w:bookmarkStart w:id="511" w:name="_Toc26789818"/>
      <w:bookmarkEnd w:id="509"/>
      <w:r>
        <w:t>Network Socket Extension</w:t>
      </w:r>
      <w:bookmarkEnd w:id="510"/>
      <w:bookmarkEnd w:id="511"/>
    </w:p>
    <w:p w14:paraId="2E2ADE78" w14:textId="77777777" w:rsidR="00D94401" w:rsidRDefault="00D94401" w:rsidP="00D94401">
      <w:pPr>
        <w:pBdr>
          <w:top w:val="nil"/>
          <w:left w:val="nil"/>
          <w:bottom w:val="nil"/>
          <w:right w:val="nil"/>
          <w:between w:val="nil"/>
        </w:pBdr>
        <w:rPr>
          <w:color w:val="666666"/>
          <w:sz w:val="24"/>
        </w:rPr>
      </w:pPr>
      <w:r>
        <w:rPr>
          <w:b/>
        </w:rPr>
        <w:t>Type Name:</w:t>
      </w:r>
      <w:r>
        <w:t xml:space="preserve"> </w:t>
      </w:r>
      <w:r>
        <w:rPr>
          <w:rFonts w:ascii="Consolas" w:eastAsia="Consolas" w:hAnsi="Consolas" w:cs="Consolas"/>
          <w:color w:val="C7254E"/>
          <w:shd w:val="clear" w:color="auto" w:fill="F9F2F4"/>
        </w:rPr>
        <w:t>socket-ext</w:t>
      </w:r>
    </w:p>
    <w:p w14:paraId="3DA57D75" w14:textId="77777777" w:rsidR="00D94401" w:rsidRDefault="00D94401" w:rsidP="00D94401">
      <w:pPr>
        <w:pBdr>
          <w:top w:val="nil"/>
          <w:left w:val="nil"/>
          <w:bottom w:val="nil"/>
          <w:right w:val="nil"/>
          <w:between w:val="nil"/>
        </w:pBdr>
        <w:rPr>
          <w:color w:val="666666"/>
          <w:sz w:val="24"/>
        </w:rPr>
      </w:pPr>
    </w:p>
    <w:p w14:paraId="10CABF82" w14:textId="77777777" w:rsidR="00D94401" w:rsidRDefault="00D94401" w:rsidP="00D94401">
      <w:pPr>
        <w:pBdr>
          <w:top w:val="nil"/>
          <w:left w:val="nil"/>
          <w:bottom w:val="nil"/>
          <w:right w:val="nil"/>
          <w:between w:val="nil"/>
        </w:pBdr>
      </w:pPr>
      <w:r>
        <w:t>The Network Socket extension specifies a default extension for capturing network traffic properties associated with network</w:t>
      </w:r>
      <w:r>
        <w:rPr>
          <w:color w:val="000000"/>
        </w:rPr>
        <w:t xml:space="preserve"> sockets. The key for this extension when used in the extensions dictionary MUST be</w:t>
      </w:r>
      <w:r>
        <w:t xml:space="preserve"> </w:t>
      </w:r>
      <w:r>
        <w:rPr>
          <w:rFonts w:ascii="Consolas" w:eastAsia="Consolas" w:hAnsi="Consolas" w:cs="Consolas"/>
          <w:color w:val="073763"/>
          <w:shd w:val="clear" w:color="auto" w:fill="CFE2F3"/>
        </w:rPr>
        <w:t>socket-ext</w:t>
      </w:r>
      <w:r>
        <w:t>.</w:t>
      </w:r>
    </w:p>
    <w:p w14:paraId="4D219513" w14:textId="000EE46E" w:rsidR="00D94401" w:rsidRDefault="00D94401" w:rsidP="00D94401">
      <w:pPr>
        <w:pStyle w:val="Heading4"/>
      </w:pPr>
      <w:bookmarkStart w:id="512" w:name="_f54f1hripxsg" w:colFirst="0" w:colLast="0"/>
      <w:bookmarkStart w:id="513" w:name="_Toc25068508"/>
      <w:bookmarkStart w:id="514" w:name="_Toc26789819"/>
      <w:bookmarkEnd w:id="512"/>
      <w:r>
        <w:t>Properties</w:t>
      </w:r>
      <w:bookmarkEnd w:id="513"/>
      <w:bookmarkEnd w:id="514"/>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1960"/>
        <w:gridCol w:w="5346"/>
      </w:tblGrid>
      <w:tr w:rsidR="00D94401" w14:paraId="35218A42" w14:textId="77777777" w:rsidTr="008C40DE">
        <w:tc>
          <w:tcPr>
            <w:tcW w:w="1965" w:type="dxa"/>
            <w:shd w:val="clear" w:color="auto" w:fill="073763"/>
            <w:tcMar>
              <w:top w:w="100" w:type="dxa"/>
              <w:left w:w="100" w:type="dxa"/>
              <w:bottom w:w="100" w:type="dxa"/>
              <w:right w:w="100" w:type="dxa"/>
            </w:tcMar>
          </w:tcPr>
          <w:p w14:paraId="1C60D23F"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875" w:type="dxa"/>
            <w:shd w:val="clear" w:color="auto" w:fill="073763"/>
            <w:tcMar>
              <w:top w:w="100" w:type="dxa"/>
              <w:left w:w="100" w:type="dxa"/>
              <w:bottom w:w="100" w:type="dxa"/>
              <w:right w:w="100" w:type="dxa"/>
            </w:tcMar>
          </w:tcPr>
          <w:p w14:paraId="496E7448"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115" w:type="dxa"/>
            <w:shd w:val="clear" w:color="auto" w:fill="073763"/>
            <w:tcMar>
              <w:top w:w="100" w:type="dxa"/>
              <w:left w:w="100" w:type="dxa"/>
              <w:bottom w:w="100" w:type="dxa"/>
              <w:right w:w="100" w:type="dxa"/>
            </w:tcMar>
          </w:tcPr>
          <w:p w14:paraId="2D6FCD3E"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6F9C8F03" w14:textId="77777777" w:rsidTr="008C40DE">
        <w:tc>
          <w:tcPr>
            <w:tcW w:w="1965" w:type="dxa"/>
            <w:shd w:val="clear" w:color="auto" w:fill="FFFFFF"/>
            <w:tcMar>
              <w:top w:w="100" w:type="dxa"/>
              <w:left w:w="100" w:type="dxa"/>
              <w:bottom w:w="100" w:type="dxa"/>
              <w:right w:w="100" w:type="dxa"/>
            </w:tcMar>
          </w:tcPr>
          <w:p w14:paraId="62C1CB6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address_family</w:t>
            </w:r>
            <w:r>
              <w:rPr>
                <w:b/>
              </w:rPr>
              <w:t xml:space="preserve"> </w:t>
            </w:r>
            <w:r>
              <w:t>(required)</w:t>
            </w:r>
          </w:p>
        </w:tc>
        <w:tc>
          <w:tcPr>
            <w:tcW w:w="1875" w:type="dxa"/>
            <w:shd w:val="clear" w:color="auto" w:fill="FFFFFF"/>
            <w:tcMar>
              <w:top w:w="100" w:type="dxa"/>
              <w:left w:w="100" w:type="dxa"/>
              <w:bottom w:w="100" w:type="dxa"/>
              <w:right w:w="100" w:type="dxa"/>
            </w:tcMar>
          </w:tcPr>
          <w:p w14:paraId="3FA649C6"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115" w:type="dxa"/>
            <w:shd w:val="clear" w:color="auto" w:fill="FFFFFF"/>
            <w:tcMar>
              <w:top w:w="100" w:type="dxa"/>
              <w:left w:w="100" w:type="dxa"/>
              <w:bottom w:w="100" w:type="dxa"/>
              <w:right w:w="100" w:type="dxa"/>
            </w:tcMar>
          </w:tcPr>
          <w:p w14:paraId="696912B5" w14:textId="77777777" w:rsidR="00D94401" w:rsidRDefault="00D94401" w:rsidP="008C40DE">
            <w:pPr>
              <w:widowControl w:val="0"/>
              <w:pBdr>
                <w:top w:val="nil"/>
                <w:left w:val="nil"/>
                <w:bottom w:val="nil"/>
                <w:right w:val="nil"/>
                <w:between w:val="nil"/>
              </w:pBdr>
            </w:pPr>
            <w:r>
              <w:t>Specifies the address family (AF_*) that the socket is configured for.</w:t>
            </w:r>
          </w:p>
          <w:p w14:paraId="7EFFAB87" w14:textId="77777777" w:rsidR="00D94401" w:rsidRDefault="00D94401" w:rsidP="008C40DE">
            <w:pPr>
              <w:widowControl w:val="0"/>
              <w:pBdr>
                <w:top w:val="nil"/>
                <w:left w:val="nil"/>
                <w:bottom w:val="nil"/>
                <w:right w:val="nil"/>
                <w:between w:val="nil"/>
              </w:pBdr>
            </w:pPr>
          </w:p>
          <w:p w14:paraId="31644AF6" w14:textId="77777777" w:rsidR="00D94401" w:rsidRDefault="00D94401" w:rsidP="008C40DE">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network-socket-address-family-enum</w:t>
            </w:r>
            <w:r>
              <w:t xml:space="preserve"> enumeration.</w:t>
            </w:r>
          </w:p>
        </w:tc>
      </w:tr>
      <w:tr w:rsidR="00D94401" w14:paraId="510C1F91" w14:textId="77777777" w:rsidTr="008C40DE">
        <w:tc>
          <w:tcPr>
            <w:tcW w:w="1965" w:type="dxa"/>
            <w:shd w:val="clear" w:color="auto" w:fill="auto"/>
            <w:tcMar>
              <w:top w:w="100" w:type="dxa"/>
              <w:left w:w="100" w:type="dxa"/>
              <w:bottom w:w="100" w:type="dxa"/>
              <w:right w:w="100" w:type="dxa"/>
            </w:tcMar>
          </w:tcPr>
          <w:p w14:paraId="6427698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is_blocking</w:t>
            </w:r>
            <w:r>
              <w:rPr>
                <w:b/>
              </w:rPr>
              <w:t xml:space="preserve"> </w:t>
            </w:r>
            <w:r>
              <w:t>(optional)</w:t>
            </w:r>
          </w:p>
        </w:tc>
        <w:tc>
          <w:tcPr>
            <w:tcW w:w="1875" w:type="dxa"/>
            <w:shd w:val="clear" w:color="auto" w:fill="auto"/>
            <w:tcMar>
              <w:top w:w="100" w:type="dxa"/>
              <w:left w:w="100" w:type="dxa"/>
              <w:bottom w:w="100" w:type="dxa"/>
              <w:right w:w="100" w:type="dxa"/>
            </w:tcMar>
          </w:tcPr>
          <w:p w14:paraId="5707B781"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5E17C5CD" w14:textId="77777777" w:rsidR="00D94401" w:rsidRDefault="00D94401" w:rsidP="008C40DE">
            <w:pPr>
              <w:widowControl w:val="0"/>
              <w:pBdr>
                <w:top w:val="nil"/>
                <w:left w:val="nil"/>
                <w:bottom w:val="nil"/>
                <w:right w:val="nil"/>
                <w:between w:val="nil"/>
              </w:pBdr>
            </w:pPr>
            <w:r>
              <w:t>Specifies whether the socket is in blocking mode.</w:t>
            </w:r>
          </w:p>
        </w:tc>
      </w:tr>
      <w:tr w:rsidR="00D94401" w14:paraId="7408428F" w14:textId="77777777" w:rsidTr="008C40DE">
        <w:tc>
          <w:tcPr>
            <w:tcW w:w="1965" w:type="dxa"/>
            <w:shd w:val="clear" w:color="auto" w:fill="auto"/>
            <w:tcMar>
              <w:top w:w="100" w:type="dxa"/>
              <w:left w:w="100" w:type="dxa"/>
              <w:bottom w:w="100" w:type="dxa"/>
              <w:right w:w="100" w:type="dxa"/>
            </w:tcMar>
          </w:tcPr>
          <w:p w14:paraId="5923CC3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is_listening</w:t>
            </w:r>
            <w:r>
              <w:rPr>
                <w:b/>
              </w:rPr>
              <w:t xml:space="preserve"> </w:t>
            </w:r>
            <w:r>
              <w:t>(optional)</w:t>
            </w:r>
          </w:p>
        </w:tc>
        <w:tc>
          <w:tcPr>
            <w:tcW w:w="1875" w:type="dxa"/>
            <w:shd w:val="clear" w:color="auto" w:fill="auto"/>
            <w:tcMar>
              <w:top w:w="100" w:type="dxa"/>
              <w:left w:w="100" w:type="dxa"/>
              <w:bottom w:w="100" w:type="dxa"/>
              <w:right w:w="100" w:type="dxa"/>
            </w:tcMar>
          </w:tcPr>
          <w:p w14:paraId="4D5DA827"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1D08C207" w14:textId="77777777" w:rsidR="00D94401" w:rsidRDefault="00D94401" w:rsidP="008C40DE">
            <w:pPr>
              <w:widowControl w:val="0"/>
              <w:pBdr>
                <w:top w:val="nil"/>
                <w:left w:val="nil"/>
                <w:bottom w:val="nil"/>
                <w:right w:val="nil"/>
                <w:between w:val="nil"/>
              </w:pBdr>
            </w:pPr>
            <w:r>
              <w:t>Specifies whether the socket is in listening mode.</w:t>
            </w:r>
          </w:p>
        </w:tc>
      </w:tr>
      <w:tr w:rsidR="00D94401" w14:paraId="592677B7" w14:textId="77777777" w:rsidTr="008C40DE">
        <w:tc>
          <w:tcPr>
            <w:tcW w:w="1965" w:type="dxa"/>
            <w:shd w:val="clear" w:color="auto" w:fill="auto"/>
            <w:tcMar>
              <w:top w:w="100" w:type="dxa"/>
              <w:left w:w="100" w:type="dxa"/>
              <w:bottom w:w="100" w:type="dxa"/>
              <w:right w:w="100" w:type="dxa"/>
            </w:tcMar>
          </w:tcPr>
          <w:p w14:paraId="7BEE54BE"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options</w:t>
            </w:r>
            <w:r>
              <w:rPr>
                <w:b/>
              </w:rPr>
              <w:t xml:space="preserve"> </w:t>
            </w:r>
            <w:r>
              <w:t>(optional)</w:t>
            </w:r>
          </w:p>
        </w:tc>
        <w:tc>
          <w:tcPr>
            <w:tcW w:w="1875" w:type="dxa"/>
            <w:shd w:val="clear" w:color="auto" w:fill="auto"/>
            <w:tcMar>
              <w:top w:w="100" w:type="dxa"/>
              <w:left w:w="100" w:type="dxa"/>
              <w:bottom w:w="100" w:type="dxa"/>
              <w:right w:w="100" w:type="dxa"/>
            </w:tcMar>
          </w:tcPr>
          <w:p w14:paraId="0135F357"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15" w:type="dxa"/>
            <w:shd w:val="clear" w:color="auto" w:fill="auto"/>
            <w:tcMar>
              <w:top w:w="100" w:type="dxa"/>
              <w:left w:w="100" w:type="dxa"/>
              <w:bottom w:w="100" w:type="dxa"/>
              <w:right w:w="100" w:type="dxa"/>
            </w:tcMar>
          </w:tcPr>
          <w:p w14:paraId="0DC4FCE4" w14:textId="77777777" w:rsidR="00D94401" w:rsidRDefault="00D94401" w:rsidP="008C40DE">
            <w:r>
              <w:t xml:space="preserve">Specifies any options (SO_*) that may be used by the socket, as a dictionary. Each key in the dictionary </w:t>
            </w:r>
            <w:r>
              <w:rPr>
                <w:b/>
              </w:rPr>
              <w:t>SHOULD</w:t>
            </w:r>
            <w:r>
              <w:t xml:space="preserve"> be a case-preserved version of the option name, e.g., </w:t>
            </w:r>
            <w:r>
              <w:rPr>
                <w:rFonts w:ascii="Consolas" w:eastAsia="Consolas" w:hAnsi="Consolas" w:cs="Consolas"/>
                <w:color w:val="000000"/>
                <w:sz w:val="18"/>
                <w:szCs w:val="18"/>
                <w:shd w:val="clear" w:color="auto" w:fill="EFEFEF"/>
              </w:rPr>
              <w:t>SO_ACCEPTCONN</w:t>
            </w:r>
            <w:r>
              <w:t xml:space="preserve">. Each key value in the dictionary </w:t>
            </w:r>
            <w:r>
              <w:rPr>
                <w:b/>
              </w:rPr>
              <w:t>MUST</w:t>
            </w:r>
            <w:r>
              <w:t xml:space="preserve"> be the value for the corresponding options key.  Each dictionary value </w:t>
            </w:r>
            <w:r>
              <w:rPr>
                <w:b/>
              </w:rPr>
              <w:t>MUST</w:t>
            </w:r>
            <w:r>
              <w:t xml:space="preserve"> be an </w:t>
            </w:r>
            <w:r>
              <w:rPr>
                <w:rFonts w:ascii="Consolas" w:eastAsia="Consolas" w:hAnsi="Consolas" w:cs="Consolas"/>
                <w:color w:val="C7254E"/>
                <w:shd w:val="clear" w:color="auto" w:fill="F9F2F4"/>
              </w:rPr>
              <w:t>integer</w:t>
            </w:r>
            <w:r>
              <w:t xml:space="preserve">.  For </w:t>
            </w:r>
            <w:r>
              <w:rPr>
                <w:rFonts w:ascii="Consolas" w:eastAsia="Consolas" w:hAnsi="Consolas" w:cs="Consolas"/>
                <w:color w:val="000000"/>
                <w:sz w:val="18"/>
                <w:szCs w:val="18"/>
                <w:shd w:val="clear" w:color="auto" w:fill="EFEFEF"/>
              </w:rPr>
              <w:t>SO_RCVTIMEO</w:t>
            </w:r>
            <w:r>
              <w:t xml:space="preserve">, </w:t>
            </w:r>
            <w:r>
              <w:rPr>
                <w:rFonts w:ascii="Consolas" w:eastAsia="Consolas" w:hAnsi="Consolas" w:cs="Consolas"/>
                <w:color w:val="000000"/>
                <w:sz w:val="18"/>
                <w:szCs w:val="18"/>
                <w:shd w:val="clear" w:color="auto" w:fill="EFEFEF"/>
              </w:rPr>
              <w:t>SO_SNDTIMEO</w:t>
            </w:r>
            <w:r>
              <w:t xml:space="preserve"> and </w:t>
            </w:r>
            <w:r>
              <w:rPr>
                <w:rFonts w:ascii="Consolas" w:eastAsia="Consolas" w:hAnsi="Consolas" w:cs="Consolas"/>
                <w:color w:val="000000"/>
                <w:sz w:val="18"/>
                <w:szCs w:val="18"/>
                <w:shd w:val="clear" w:color="auto" w:fill="EFEFEF"/>
              </w:rPr>
              <w:t>SO_LINGER</w:t>
            </w:r>
            <w:r>
              <w:rPr>
                <w:color w:val="24292E"/>
                <w:sz w:val="21"/>
                <w:szCs w:val="21"/>
                <w:highlight w:val="white"/>
              </w:rPr>
              <w:t xml:space="preserve"> </w:t>
            </w:r>
            <w:r>
              <w:t xml:space="preserve">the value represents the number of milliseconds.  If the </w:t>
            </w:r>
            <w:r>
              <w:rPr>
                <w:rFonts w:ascii="Consolas" w:eastAsia="Consolas" w:hAnsi="Consolas" w:cs="Consolas"/>
                <w:sz w:val="18"/>
                <w:szCs w:val="18"/>
                <w:shd w:val="clear" w:color="auto" w:fill="EFEFEF"/>
              </w:rPr>
              <w:t>SO_LINGER</w:t>
            </w:r>
            <w:r>
              <w:rPr>
                <w:color w:val="24292E"/>
                <w:sz w:val="21"/>
                <w:szCs w:val="21"/>
                <w:highlight w:val="white"/>
              </w:rPr>
              <w:t xml:space="preserve"> key </w:t>
            </w:r>
            <w:r>
              <w:t xml:space="preserve">is present, it indicates that the </w:t>
            </w:r>
            <w:r>
              <w:rPr>
                <w:rFonts w:ascii="Consolas" w:eastAsia="Consolas" w:hAnsi="Consolas" w:cs="Consolas"/>
                <w:sz w:val="18"/>
                <w:szCs w:val="18"/>
                <w:shd w:val="clear" w:color="auto" w:fill="EFEFEF"/>
              </w:rPr>
              <w:t>SO_LINGER</w:t>
            </w:r>
            <w:r>
              <w:t xml:space="preserve"> option is active.</w:t>
            </w:r>
          </w:p>
        </w:tc>
      </w:tr>
      <w:tr w:rsidR="00D94401" w14:paraId="759CAF55" w14:textId="77777777" w:rsidTr="008C40DE">
        <w:tc>
          <w:tcPr>
            <w:tcW w:w="1965" w:type="dxa"/>
            <w:shd w:val="clear" w:color="auto" w:fill="auto"/>
            <w:tcMar>
              <w:top w:w="100" w:type="dxa"/>
              <w:left w:w="100" w:type="dxa"/>
              <w:bottom w:w="100" w:type="dxa"/>
              <w:right w:w="100" w:type="dxa"/>
            </w:tcMar>
          </w:tcPr>
          <w:p w14:paraId="33CB985C"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socket_type</w:t>
            </w:r>
            <w:r>
              <w:rPr>
                <w:b/>
              </w:rPr>
              <w:t xml:space="preserve"> </w:t>
            </w:r>
            <w:r>
              <w:t>(optional)</w:t>
            </w:r>
          </w:p>
        </w:tc>
        <w:tc>
          <w:tcPr>
            <w:tcW w:w="1875" w:type="dxa"/>
            <w:shd w:val="clear" w:color="auto" w:fill="auto"/>
            <w:tcMar>
              <w:top w:w="100" w:type="dxa"/>
              <w:left w:w="100" w:type="dxa"/>
              <w:bottom w:w="100" w:type="dxa"/>
              <w:right w:w="100" w:type="dxa"/>
            </w:tcMar>
          </w:tcPr>
          <w:p w14:paraId="24A0E0BC"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115" w:type="dxa"/>
            <w:shd w:val="clear" w:color="auto" w:fill="auto"/>
            <w:tcMar>
              <w:top w:w="100" w:type="dxa"/>
              <w:left w:w="100" w:type="dxa"/>
              <w:bottom w:w="100" w:type="dxa"/>
              <w:right w:w="100" w:type="dxa"/>
            </w:tcMar>
          </w:tcPr>
          <w:p w14:paraId="4ADA4192" w14:textId="77777777" w:rsidR="00D94401" w:rsidRDefault="00D94401" w:rsidP="008C40DE">
            <w:pPr>
              <w:widowControl w:val="0"/>
              <w:pBdr>
                <w:top w:val="nil"/>
                <w:left w:val="nil"/>
                <w:bottom w:val="nil"/>
                <w:right w:val="nil"/>
                <w:between w:val="nil"/>
              </w:pBdr>
            </w:pPr>
            <w:r>
              <w:t>Specifies the type of the socket.</w:t>
            </w:r>
          </w:p>
          <w:p w14:paraId="32125D80" w14:textId="77777777" w:rsidR="00D94401" w:rsidRDefault="00D94401" w:rsidP="008C40DE">
            <w:pPr>
              <w:widowControl w:val="0"/>
              <w:pBdr>
                <w:top w:val="nil"/>
                <w:left w:val="nil"/>
                <w:bottom w:val="nil"/>
                <w:right w:val="nil"/>
                <w:between w:val="nil"/>
              </w:pBdr>
            </w:pPr>
          </w:p>
          <w:p w14:paraId="0599BAB7" w14:textId="77777777" w:rsidR="00D94401" w:rsidRDefault="00D94401" w:rsidP="008C40DE">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 xml:space="preserve">network-socket-type-enum </w:t>
            </w:r>
            <w:r>
              <w:t>enumeration.</w:t>
            </w:r>
          </w:p>
        </w:tc>
      </w:tr>
      <w:tr w:rsidR="00D94401" w14:paraId="684422B1" w14:textId="77777777" w:rsidTr="008C40DE">
        <w:tc>
          <w:tcPr>
            <w:tcW w:w="1965" w:type="dxa"/>
            <w:shd w:val="clear" w:color="auto" w:fill="auto"/>
            <w:tcMar>
              <w:top w:w="100" w:type="dxa"/>
              <w:left w:w="100" w:type="dxa"/>
              <w:bottom w:w="100" w:type="dxa"/>
              <w:right w:w="100" w:type="dxa"/>
            </w:tcMar>
          </w:tcPr>
          <w:p w14:paraId="16FF3A34"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socket_descriptor</w:t>
            </w:r>
            <w:r>
              <w:rPr>
                <w:b/>
              </w:rPr>
              <w:t xml:space="preserve"> </w:t>
            </w:r>
            <w:r>
              <w:t>(optional)</w:t>
            </w:r>
          </w:p>
        </w:tc>
        <w:tc>
          <w:tcPr>
            <w:tcW w:w="1875" w:type="dxa"/>
            <w:shd w:val="clear" w:color="auto" w:fill="auto"/>
            <w:tcMar>
              <w:top w:w="100" w:type="dxa"/>
              <w:left w:w="100" w:type="dxa"/>
              <w:bottom w:w="100" w:type="dxa"/>
              <w:right w:w="100" w:type="dxa"/>
            </w:tcMar>
          </w:tcPr>
          <w:p w14:paraId="5868AD23"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42C70629" w14:textId="77777777" w:rsidR="00D94401" w:rsidRDefault="00D94401" w:rsidP="008C40DE">
            <w:pPr>
              <w:widowControl w:val="0"/>
              <w:pBdr>
                <w:top w:val="nil"/>
                <w:left w:val="nil"/>
                <w:bottom w:val="nil"/>
                <w:right w:val="nil"/>
                <w:between w:val="nil"/>
              </w:pBdr>
            </w:pPr>
            <w:r>
              <w:t xml:space="preserve">Specifies </w:t>
            </w:r>
            <w:r>
              <w:rPr>
                <w:highlight w:val="white"/>
              </w:rPr>
              <w:t>the socket file descriptor value associated with the socket, as a non-negative integer.</w:t>
            </w:r>
          </w:p>
        </w:tc>
      </w:tr>
      <w:tr w:rsidR="00D94401" w14:paraId="4B4BBCBD" w14:textId="77777777" w:rsidTr="008C40DE">
        <w:tc>
          <w:tcPr>
            <w:tcW w:w="1965" w:type="dxa"/>
            <w:shd w:val="clear" w:color="auto" w:fill="auto"/>
            <w:tcMar>
              <w:top w:w="100" w:type="dxa"/>
              <w:left w:w="100" w:type="dxa"/>
              <w:bottom w:w="100" w:type="dxa"/>
              <w:right w:w="100" w:type="dxa"/>
            </w:tcMar>
          </w:tcPr>
          <w:p w14:paraId="18F3CB4D"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socket_handle</w:t>
            </w:r>
            <w:r>
              <w:rPr>
                <w:b/>
              </w:rPr>
              <w:t xml:space="preserve"> </w:t>
            </w:r>
            <w:r>
              <w:t>(optional)</w:t>
            </w:r>
          </w:p>
        </w:tc>
        <w:tc>
          <w:tcPr>
            <w:tcW w:w="1875" w:type="dxa"/>
            <w:shd w:val="clear" w:color="auto" w:fill="auto"/>
            <w:tcMar>
              <w:top w:w="100" w:type="dxa"/>
              <w:left w:w="100" w:type="dxa"/>
              <w:bottom w:w="100" w:type="dxa"/>
              <w:right w:w="100" w:type="dxa"/>
            </w:tcMar>
          </w:tcPr>
          <w:p w14:paraId="5BCB0B22"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1777001B" w14:textId="77777777" w:rsidR="00D94401" w:rsidRDefault="00D94401" w:rsidP="008C40DE">
            <w:pPr>
              <w:widowControl w:val="0"/>
              <w:pBdr>
                <w:top w:val="nil"/>
                <w:left w:val="nil"/>
                <w:bottom w:val="nil"/>
                <w:right w:val="nil"/>
                <w:between w:val="nil"/>
              </w:pBdr>
            </w:pPr>
            <w:r>
              <w:t>Specifies the handle or inode value associated with the socket.</w:t>
            </w:r>
          </w:p>
        </w:tc>
      </w:tr>
    </w:tbl>
    <w:p w14:paraId="33946997" w14:textId="77777777" w:rsidR="00D94401" w:rsidRDefault="00D94401" w:rsidP="00D94401">
      <w:pPr>
        <w:pBdr>
          <w:top w:val="nil"/>
          <w:left w:val="nil"/>
          <w:bottom w:val="nil"/>
          <w:right w:val="nil"/>
          <w:between w:val="nil"/>
        </w:pBdr>
      </w:pPr>
    </w:p>
    <w:p w14:paraId="5FA391E8" w14:textId="77777777" w:rsidR="00D94401" w:rsidRDefault="00D94401" w:rsidP="00D94401">
      <w:pPr>
        <w:pBdr>
          <w:top w:val="nil"/>
          <w:left w:val="nil"/>
          <w:bottom w:val="nil"/>
          <w:right w:val="nil"/>
          <w:between w:val="nil"/>
        </w:pBdr>
      </w:pPr>
    </w:p>
    <w:p w14:paraId="21215922" w14:textId="77777777" w:rsidR="00D94401" w:rsidRDefault="00D94401" w:rsidP="00D94401">
      <w:pPr>
        <w:pBdr>
          <w:top w:val="nil"/>
          <w:left w:val="nil"/>
          <w:bottom w:val="nil"/>
          <w:right w:val="nil"/>
          <w:between w:val="nil"/>
        </w:pBdr>
        <w:rPr>
          <w:b/>
        </w:rPr>
      </w:pPr>
      <w:r>
        <w:rPr>
          <w:b/>
        </w:rPr>
        <w:t>​Examples</w:t>
      </w:r>
    </w:p>
    <w:p w14:paraId="17653DC1" w14:textId="77777777" w:rsidR="00D94401" w:rsidRDefault="00D94401" w:rsidP="00D94401">
      <w:pPr>
        <w:pBdr>
          <w:top w:val="nil"/>
          <w:left w:val="nil"/>
          <w:bottom w:val="nil"/>
          <w:right w:val="nil"/>
          <w:between w:val="nil"/>
        </w:pBdr>
        <w:rPr>
          <w:i/>
        </w:rPr>
      </w:pPr>
      <w:r>
        <w:rPr>
          <w:i/>
        </w:rPr>
        <w:t>Basic Stream Socket</w:t>
      </w:r>
    </w:p>
    <w:p w14:paraId="21FEC4C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5CF811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44996E0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D1E243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185FEB2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"198.51.100.2"</w:t>
      </w:r>
    </w:p>
    <w:p w14:paraId="32CD389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0600071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4A1DC7B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3838BB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1893322A" w14:textId="77777777" w:rsidR="00D94401" w:rsidRDefault="00D94401" w:rsidP="00D94401">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61F82A8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"network-traffic--c95e972a-20a4-5307-b00d-b8393faf02c5",</w:t>
      </w:r>
    </w:p>
    <w:p w14:paraId="088482D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ipv4-addr--4d22aae0-2bf9-5427-8819-e4f6abf20a53</w:t>
      </w:r>
      <w:r>
        <w:rPr>
          <w:rFonts w:ascii="Consolas" w:eastAsia="Consolas" w:hAnsi="Consolas" w:cs="Consolas"/>
          <w:color w:val="000000"/>
          <w:sz w:val="18"/>
          <w:szCs w:val="18"/>
          <w:shd w:val="clear" w:color="auto" w:fill="EFEFEF"/>
        </w:rPr>
        <w:t>",</w:t>
      </w:r>
    </w:p>
    <w:p w14:paraId="5E9D41D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"src_port": 223,</w:t>
      </w:r>
    </w:p>
    <w:p w14:paraId="51F46C2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28E5650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w:t>
      </w:r>
    </w:p>
    <w:p w14:paraId="036200C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61C5C64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B55BEF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238C8DC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"socket-ext": {</w:t>
      </w:r>
    </w:p>
    <w:p w14:paraId="622903F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"is_listening": true,</w:t>
      </w:r>
    </w:p>
    <w:p w14:paraId="5A89ABF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"address_family": "AF_INET",</w:t>
      </w:r>
    </w:p>
    <w:p w14:paraId="6E96F40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"socket_type": "SOCK_STREAM"</w:t>
      </w:r>
    </w:p>
    <w:p w14:paraId="301C8D7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26B7DF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0CC8357"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40D757D4" w14:textId="565DFFC4" w:rsidR="00D94401" w:rsidRDefault="00D94401" w:rsidP="00D94401">
      <w:pPr>
        <w:pStyle w:val="Heading3"/>
      </w:pPr>
      <w:bookmarkStart w:id="515" w:name="_k2njqio7f142" w:colFirst="0" w:colLast="0"/>
      <w:bookmarkStart w:id="516" w:name="_Toc25068509"/>
      <w:bookmarkStart w:id="517" w:name="_Toc26789820"/>
      <w:bookmarkEnd w:id="515"/>
      <w:r>
        <w:t>TCP Extension</w:t>
      </w:r>
      <w:bookmarkEnd w:id="516"/>
      <w:bookmarkEnd w:id="517"/>
    </w:p>
    <w:p w14:paraId="205134D6"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tcp-ext</w:t>
      </w:r>
    </w:p>
    <w:p w14:paraId="6664CC5B" w14:textId="77777777" w:rsidR="00D94401" w:rsidRDefault="00D94401" w:rsidP="00D94401">
      <w:pPr>
        <w:pBdr>
          <w:top w:val="nil"/>
          <w:left w:val="nil"/>
          <w:bottom w:val="nil"/>
          <w:right w:val="nil"/>
          <w:between w:val="nil"/>
        </w:pBdr>
      </w:pPr>
    </w:p>
    <w:p w14:paraId="4400BE5D" w14:textId="77777777" w:rsidR="00D94401" w:rsidRDefault="00D94401" w:rsidP="00D94401">
      <w:pPr>
        <w:pBdr>
          <w:top w:val="nil"/>
          <w:left w:val="nil"/>
          <w:bottom w:val="nil"/>
          <w:right w:val="nil"/>
          <w:between w:val="nil"/>
        </w:pBdr>
      </w:pPr>
      <w:r>
        <w:t xml:space="preserve">The TCP extension specifies a default extension for capturing network traffic properties specific to TCP.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tcp-ext</w:t>
      </w:r>
      <w:r>
        <w:t xml:space="preserve">. An object using the TCP Extension </w:t>
      </w:r>
      <w:r>
        <w:rPr>
          <w:b/>
        </w:rPr>
        <w:t>MUST</w:t>
      </w:r>
      <w:r>
        <w:t xml:space="preserve"> contain at least one property from this extension.</w:t>
      </w:r>
    </w:p>
    <w:p w14:paraId="6B93C090" w14:textId="6F29D7B2" w:rsidR="00D94401" w:rsidRDefault="00D94401" w:rsidP="00D94401">
      <w:pPr>
        <w:pStyle w:val="Heading4"/>
      </w:pPr>
      <w:bookmarkStart w:id="518" w:name="_2z78x4m8ewcw" w:colFirst="0" w:colLast="0"/>
      <w:bookmarkStart w:id="519" w:name="_Toc25068510"/>
      <w:bookmarkStart w:id="520" w:name="_Toc26789821"/>
      <w:bookmarkEnd w:id="518"/>
      <w:r>
        <w:t>Properties</w:t>
      </w:r>
      <w:bookmarkEnd w:id="519"/>
      <w:bookmarkEnd w:id="52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9"/>
        <w:gridCol w:w="862"/>
        <w:gridCol w:w="6569"/>
      </w:tblGrid>
      <w:tr w:rsidR="00D94401" w14:paraId="6A87810B" w14:textId="77777777" w:rsidTr="008C40DE">
        <w:tc>
          <w:tcPr>
            <w:tcW w:w="1845" w:type="dxa"/>
            <w:shd w:val="clear" w:color="auto" w:fill="073763"/>
            <w:tcMar>
              <w:top w:w="100" w:type="dxa"/>
              <w:left w:w="100" w:type="dxa"/>
              <w:bottom w:w="100" w:type="dxa"/>
              <w:right w:w="100" w:type="dxa"/>
            </w:tcMar>
          </w:tcPr>
          <w:p w14:paraId="1E4F38CB"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825" w:type="dxa"/>
            <w:shd w:val="clear" w:color="auto" w:fill="073763"/>
            <w:tcMar>
              <w:top w:w="100" w:type="dxa"/>
              <w:left w:w="100" w:type="dxa"/>
              <w:bottom w:w="100" w:type="dxa"/>
              <w:right w:w="100" w:type="dxa"/>
            </w:tcMar>
          </w:tcPr>
          <w:p w14:paraId="60428D8C"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6285" w:type="dxa"/>
            <w:shd w:val="clear" w:color="auto" w:fill="073763"/>
            <w:tcMar>
              <w:top w:w="100" w:type="dxa"/>
              <w:left w:w="100" w:type="dxa"/>
              <w:bottom w:w="100" w:type="dxa"/>
              <w:right w:w="100" w:type="dxa"/>
            </w:tcMar>
          </w:tcPr>
          <w:p w14:paraId="743D30D6"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116345CE" w14:textId="77777777" w:rsidTr="008C40DE">
        <w:tc>
          <w:tcPr>
            <w:tcW w:w="1845" w:type="dxa"/>
            <w:shd w:val="clear" w:color="auto" w:fill="auto"/>
            <w:tcMar>
              <w:top w:w="100" w:type="dxa"/>
              <w:left w:w="100" w:type="dxa"/>
              <w:bottom w:w="100" w:type="dxa"/>
              <w:right w:w="100" w:type="dxa"/>
            </w:tcMar>
          </w:tcPr>
          <w:p w14:paraId="6B6E7436"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src_flags_hex</w:t>
            </w:r>
            <w:r>
              <w:rPr>
                <w:b/>
              </w:rPr>
              <w:t xml:space="preserve"> </w:t>
            </w:r>
            <w:r>
              <w:t>(optional)</w:t>
            </w:r>
          </w:p>
        </w:tc>
        <w:tc>
          <w:tcPr>
            <w:tcW w:w="825" w:type="dxa"/>
            <w:shd w:val="clear" w:color="auto" w:fill="auto"/>
            <w:tcMar>
              <w:top w:w="100" w:type="dxa"/>
              <w:left w:w="100" w:type="dxa"/>
              <w:bottom w:w="100" w:type="dxa"/>
              <w:right w:w="100" w:type="dxa"/>
            </w:tcMar>
          </w:tcPr>
          <w:p w14:paraId="076D2711" w14:textId="77777777" w:rsidR="00D94401" w:rsidRDefault="00D94401" w:rsidP="008C40DE">
            <w:pPr>
              <w:widowControl w:val="0"/>
              <w:pBdr>
                <w:top w:val="nil"/>
                <w:left w:val="nil"/>
                <w:bottom w:val="nil"/>
                <w:right w:val="nil"/>
                <w:between w:val="nil"/>
              </w:pBdr>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01807CF0" w14:textId="77777777" w:rsidR="00D94401" w:rsidRDefault="00D94401" w:rsidP="008C40DE">
            <w:pPr>
              <w:widowControl w:val="0"/>
              <w:pBdr>
                <w:top w:val="nil"/>
                <w:left w:val="nil"/>
                <w:bottom w:val="nil"/>
                <w:right w:val="nil"/>
                <w:between w:val="nil"/>
              </w:pBdr>
            </w:pPr>
            <w:r>
              <w:t xml:space="preserve">Specifies the source TCP flags, as the union of all TCP flags observed between the start of the traffic (as defined by the </w:t>
            </w:r>
            <w:r>
              <w:rPr>
                <w:b/>
              </w:rPr>
              <w:t>start</w:t>
            </w:r>
            <w:r>
              <w:t xml:space="preserve"> property) and the end of the traffic (as defined by the </w:t>
            </w:r>
            <w:r>
              <w:rPr>
                <w:b/>
              </w:rPr>
              <w:t>end</w:t>
            </w:r>
            <w:r>
              <w:t xml:space="preserve"> property). </w:t>
            </w:r>
          </w:p>
          <w:p w14:paraId="3945BAC9" w14:textId="77777777" w:rsidR="00D94401" w:rsidRDefault="00D94401" w:rsidP="008C40DE">
            <w:pPr>
              <w:widowControl w:val="0"/>
              <w:pBdr>
                <w:top w:val="nil"/>
                <w:left w:val="nil"/>
                <w:bottom w:val="nil"/>
                <w:right w:val="nil"/>
                <w:between w:val="nil"/>
              </w:pBdr>
            </w:pPr>
          </w:p>
          <w:p w14:paraId="431B8251" w14:textId="77777777" w:rsidR="00D94401" w:rsidRDefault="00D94401" w:rsidP="008C40DE">
            <w:pPr>
              <w:widowControl w:val="0"/>
              <w:pBdr>
                <w:top w:val="nil"/>
                <w:left w:val="nil"/>
                <w:bottom w:val="nil"/>
                <w:right w:val="nil"/>
                <w:between w:val="nil"/>
              </w:pBdr>
            </w:pPr>
            <w:r>
              <w:t xml:space="preserve">If the start and end times of the traffic are not specified, this property </w:t>
            </w:r>
            <w:r>
              <w:rPr>
                <w:b/>
              </w:rPr>
              <w:t>SHOULD</w:t>
            </w:r>
            <w:r>
              <w:t xml:space="preserve"> be interpreted as the union of all TCP flags observed over the entirety of the network traffic being reported upon.</w:t>
            </w:r>
          </w:p>
        </w:tc>
      </w:tr>
      <w:tr w:rsidR="00D94401" w14:paraId="277B2BB9" w14:textId="77777777" w:rsidTr="008C40DE">
        <w:tc>
          <w:tcPr>
            <w:tcW w:w="1845" w:type="dxa"/>
            <w:shd w:val="clear" w:color="auto" w:fill="auto"/>
            <w:tcMar>
              <w:top w:w="100" w:type="dxa"/>
              <w:left w:w="100" w:type="dxa"/>
              <w:bottom w:w="100" w:type="dxa"/>
              <w:right w:w="100" w:type="dxa"/>
            </w:tcMar>
          </w:tcPr>
          <w:p w14:paraId="2879A44A"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dst_flags_hex</w:t>
            </w:r>
            <w:r>
              <w:rPr>
                <w:b/>
              </w:rPr>
              <w:t xml:space="preserve"> </w:t>
            </w:r>
            <w:r>
              <w:t>(optional)</w:t>
            </w:r>
          </w:p>
        </w:tc>
        <w:tc>
          <w:tcPr>
            <w:tcW w:w="825" w:type="dxa"/>
            <w:shd w:val="clear" w:color="auto" w:fill="auto"/>
            <w:tcMar>
              <w:top w:w="100" w:type="dxa"/>
              <w:left w:w="100" w:type="dxa"/>
              <w:bottom w:w="100" w:type="dxa"/>
              <w:right w:w="100" w:type="dxa"/>
            </w:tcMar>
          </w:tcPr>
          <w:p w14:paraId="5DA0640D" w14:textId="77777777" w:rsidR="00D94401" w:rsidRDefault="00D94401" w:rsidP="008C40DE">
            <w:pPr>
              <w:widowControl w:val="0"/>
              <w:pBdr>
                <w:top w:val="nil"/>
                <w:left w:val="nil"/>
                <w:bottom w:val="nil"/>
                <w:right w:val="nil"/>
                <w:between w:val="nil"/>
              </w:pBdr>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6D2B3743" w14:textId="77777777" w:rsidR="00D94401" w:rsidRDefault="00D94401" w:rsidP="008C40DE">
            <w:pPr>
              <w:widowControl w:val="0"/>
              <w:pBdr>
                <w:top w:val="nil"/>
                <w:left w:val="nil"/>
                <w:bottom w:val="nil"/>
                <w:right w:val="nil"/>
                <w:between w:val="nil"/>
              </w:pBdr>
            </w:pPr>
            <w:r>
              <w:t xml:space="preserve">Specifies the destination TCP flags, as the union of all TCP flags observed between the start of the traffic (as defined by the </w:t>
            </w:r>
            <w:r>
              <w:rPr>
                <w:b/>
              </w:rPr>
              <w:t>start</w:t>
            </w:r>
            <w:r>
              <w:t xml:space="preserve"> property) and the end of the traffic (as defined by the </w:t>
            </w:r>
            <w:r>
              <w:rPr>
                <w:b/>
              </w:rPr>
              <w:t>end</w:t>
            </w:r>
            <w:r>
              <w:t xml:space="preserve"> property).</w:t>
            </w:r>
          </w:p>
          <w:p w14:paraId="2DF3FECD" w14:textId="77777777" w:rsidR="00D94401" w:rsidRDefault="00D94401" w:rsidP="008C40DE">
            <w:pPr>
              <w:widowControl w:val="0"/>
              <w:pBdr>
                <w:top w:val="nil"/>
                <w:left w:val="nil"/>
                <w:bottom w:val="nil"/>
                <w:right w:val="nil"/>
                <w:between w:val="nil"/>
              </w:pBdr>
            </w:pPr>
          </w:p>
          <w:p w14:paraId="0482C2E3" w14:textId="77777777" w:rsidR="00D94401" w:rsidRDefault="00D94401" w:rsidP="008C40DE">
            <w:pPr>
              <w:widowControl w:val="0"/>
              <w:pBdr>
                <w:top w:val="nil"/>
                <w:left w:val="nil"/>
                <w:bottom w:val="nil"/>
                <w:right w:val="nil"/>
                <w:between w:val="nil"/>
              </w:pBdr>
            </w:pPr>
            <w:r>
              <w:t xml:space="preserve">If the start and end times of the traffic are not specified, this property </w:t>
            </w:r>
            <w:r>
              <w:rPr>
                <w:b/>
              </w:rPr>
              <w:t xml:space="preserve">SHOULD </w:t>
            </w:r>
            <w:r>
              <w:t>be interpreted as the union of all TCP flags observed over the entirety of the network traffic being reported upon.</w:t>
            </w:r>
          </w:p>
        </w:tc>
      </w:tr>
    </w:tbl>
    <w:p w14:paraId="3B4926F5" w14:textId="77777777" w:rsidR="00D94401" w:rsidRDefault="00D94401" w:rsidP="00D94401">
      <w:pPr>
        <w:pBdr>
          <w:top w:val="nil"/>
          <w:left w:val="nil"/>
          <w:bottom w:val="nil"/>
          <w:right w:val="nil"/>
          <w:between w:val="nil"/>
        </w:pBdr>
      </w:pPr>
    </w:p>
    <w:p w14:paraId="00685B2D" w14:textId="77777777" w:rsidR="00D94401" w:rsidRDefault="00D94401" w:rsidP="00D94401">
      <w:pPr>
        <w:pBdr>
          <w:top w:val="nil"/>
          <w:left w:val="nil"/>
          <w:bottom w:val="nil"/>
          <w:right w:val="nil"/>
          <w:between w:val="nil"/>
        </w:pBdr>
        <w:rPr>
          <w:b/>
        </w:rPr>
      </w:pPr>
      <w:r>
        <w:t>​</w:t>
      </w:r>
      <w:r>
        <w:rPr>
          <w:b/>
        </w:rPr>
        <w:t>Examples</w:t>
      </w:r>
    </w:p>
    <w:p w14:paraId="3E7E7C7A" w14:textId="77777777" w:rsidR="00D94401" w:rsidRDefault="00D94401" w:rsidP="00D94401">
      <w:pPr>
        <w:pBdr>
          <w:top w:val="nil"/>
          <w:left w:val="nil"/>
          <w:bottom w:val="nil"/>
          <w:right w:val="nil"/>
          <w:between w:val="nil"/>
        </w:pBdr>
        <w:rPr>
          <w:i/>
        </w:rPr>
      </w:pPr>
      <w:r>
        <w:rPr>
          <w:i/>
        </w:rPr>
        <w:t>Basic TCP Traffic</w:t>
      </w:r>
    </w:p>
    <w:p w14:paraId="157A37D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CBC8A4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3811532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BAEFF9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"ipv4-addr--89830c10-2e94-57fa-8ca6-e0537d2719d1",</w:t>
      </w:r>
    </w:p>
    <w:p w14:paraId="538F2AB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"198.51.100.5"</w:t>
      </w:r>
    </w:p>
    <w:p w14:paraId="36660AB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03B6DC37"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192ADE8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CA6E15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4920993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2A259B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"ipv4-addr--45f4c6fb-2d7d-576a-a571-edc78d899a72",</w:t>
      </w:r>
    </w:p>
    <w:p w14:paraId="2958F56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"198.51.100.6"</w:t>
      </w:r>
    </w:p>
    <w:p w14:paraId="54CA8F0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79DD51D5"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3A99603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90D50B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7EDD2B9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5DDBD1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"network-traffic--09ca55c3-97e5-5966-bad0-1d41d557ae13",</w:t>
      </w:r>
    </w:p>
    <w:p w14:paraId="26ABB34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ipv4-addr--89830c10-2e94-57fa-8ca6-e0537d2719d1</w:t>
      </w:r>
      <w:r>
        <w:rPr>
          <w:rFonts w:ascii="Consolas" w:eastAsia="Consolas" w:hAnsi="Consolas" w:cs="Consolas"/>
          <w:color w:val="000000"/>
          <w:sz w:val="18"/>
          <w:szCs w:val="18"/>
          <w:shd w:val="clear" w:color="auto" w:fill="EFEFEF"/>
        </w:rPr>
        <w:t>",</w:t>
      </w:r>
    </w:p>
    <w:p w14:paraId="2408C2A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ipv4-addr--45f4c6fb-2d7d-576a-a571-edc78d899a72</w:t>
      </w:r>
      <w:r>
        <w:rPr>
          <w:rFonts w:ascii="Consolas" w:eastAsia="Consolas" w:hAnsi="Consolas" w:cs="Consolas"/>
          <w:color w:val="000000"/>
          <w:sz w:val="18"/>
          <w:szCs w:val="18"/>
          <w:shd w:val="clear" w:color="auto" w:fill="EFEFEF"/>
        </w:rPr>
        <w:t>",</w:t>
      </w:r>
    </w:p>
    <w:p w14:paraId="7F1FFB5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"src_port": 3372,</w:t>
      </w:r>
    </w:p>
    <w:p w14:paraId="08FA632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"dst_port": 80,</w:t>
      </w:r>
    </w:p>
    <w:p w14:paraId="08BA45C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6D14AEA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4D7C123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BD34C4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64211AA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"tcp-ext": {</w:t>
      </w:r>
    </w:p>
    <w:p w14:paraId="6508459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"src_flags_hex": "00000002"</w:t>
      </w:r>
    </w:p>
    <w:p w14:paraId="0963AD2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FF629C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1AC8544"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4281455D" w14:textId="76C24803" w:rsidR="00D94401" w:rsidRDefault="00D94401" w:rsidP="00D94401">
      <w:pPr>
        <w:pStyle w:val="Heading2"/>
      </w:pPr>
      <w:bookmarkStart w:id="521" w:name="_hpppnm86a1jm" w:colFirst="0" w:colLast="0"/>
      <w:bookmarkStart w:id="522" w:name="_Toc25068511"/>
      <w:bookmarkStart w:id="523" w:name="_Toc26789822"/>
      <w:bookmarkEnd w:id="521"/>
      <w:r>
        <w:t>Process Object</w:t>
      </w:r>
      <w:bookmarkEnd w:id="522"/>
      <w:bookmarkEnd w:id="523"/>
    </w:p>
    <w:p w14:paraId="744EDB72"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process</w:t>
      </w:r>
    </w:p>
    <w:p w14:paraId="10459C61" w14:textId="77777777" w:rsidR="00D94401" w:rsidRDefault="00D94401" w:rsidP="00D94401">
      <w:pPr>
        <w:pBdr>
          <w:top w:val="nil"/>
          <w:left w:val="nil"/>
          <w:bottom w:val="nil"/>
          <w:right w:val="nil"/>
          <w:between w:val="nil"/>
        </w:pBdr>
      </w:pPr>
    </w:p>
    <w:p w14:paraId="598CE15F" w14:textId="77777777" w:rsidR="00D94401" w:rsidRDefault="00D94401" w:rsidP="00D94401">
      <w:r>
        <w:t xml:space="preserve">The Process object represents common properties of an instance of a computer program as executed on an operating system. A Process object </w:t>
      </w:r>
      <w:r>
        <w:rPr>
          <w:b/>
        </w:rPr>
        <w:t>MUST</w:t>
      </w:r>
      <w:r>
        <w:t xml:space="preserve"> contain at least one property (other than </w:t>
      </w:r>
      <w:r>
        <w:rPr>
          <w:rFonts w:ascii="Consolas" w:eastAsia="Consolas" w:hAnsi="Consolas" w:cs="Consolas"/>
          <w:b/>
        </w:rPr>
        <w:t>type</w:t>
      </w:r>
      <w:r>
        <w:t>) from this object (or one of its extensions).</w:t>
      </w:r>
    </w:p>
    <w:p w14:paraId="0CAED2D4" w14:textId="16518976" w:rsidR="00D94401" w:rsidRDefault="00D94401" w:rsidP="00D94401">
      <w:pPr>
        <w:pStyle w:val="Heading3"/>
      </w:pPr>
      <w:bookmarkStart w:id="524" w:name="_ur7snm473t1d" w:colFirst="0" w:colLast="0"/>
      <w:bookmarkStart w:id="525" w:name="_Toc25068512"/>
      <w:bookmarkStart w:id="526" w:name="_Toc26789823"/>
      <w:bookmarkEnd w:id="524"/>
      <w:r>
        <w:t>Properties</w:t>
      </w:r>
      <w:bookmarkEnd w:id="525"/>
      <w:bookmarkEnd w:id="526"/>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410"/>
        <w:gridCol w:w="4905"/>
      </w:tblGrid>
      <w:tr w:rsidR="00D94401" w14:paraId="4B5B0B4E"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DAD646" w14:textId="77777777" w:rsidR="00D94401" w:rsidRDefault="00D94401" w:rsidP="008C40DE">
            <w:pPr>
              <w:rPr>
                <w:b/>
                <w:color w:val="FFFFFF"/>
              </w:rPr>
            </w:pPr>
            <w:r>
              <w:rPr>
                <w:b/>
                <w:color w:val="FFFFFF"/>
              </w:rPr>
              <w:t>Required Common Properties</w:t>
            </w:r>
          </w:p>
        </w:tc>
      </w:tr>
      <w:tr w:rsidR="00D94401" w14:paraId="2BF22D98"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ECD7AEF"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1CCF8AF5"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CBE2FC" w14:textId="77777777" w:rsidR="00D94401" w:rsidRDefault="00D94401" w:rsidP="008C40DE">
            <w:pPr>
              <w:rPr>
                <w:b/>
                <w:color w:val="FFFFFF"/>
              </w:rPr>
            </w:pPr>
            <w:r>
              <w:rPr>
                <w:b/>
                <w:color w:val="FFFFFF"/>
              </w:rPr>
              <w:t>Optional Common Properties</w:t>
            </w:r>
          </w:p>
        </w:tc>
      </w:tr>
      <w:tr w:rsidR="00D94401" w14:paraId="20115771" w14:textId="77777777" w:rsidTr="008C40DE">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1128F5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43FEF9B5"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54604B" w14:textId="77777777" w:rsidR="00D94401" w:rsidRDefault="00D94401" w:rsidP="008C40DE">
            <w:pPr>
              <w:rPr>
                <w:b/>
                <w:color w:val="FFFFFF"/>
              </w:rPr>
            </w:pPr>
            <w:r>
              <w:rPr>
                <w:b/>
                <w:color w:val="FFFFFF"/>
              </w:rPr>
              <w:t>Not Applicable Common Properties</w:t>
            </w:r>
          </w:p>
        </w:tc>
      </w:tr>
      <w:tr w:rsidR="00D94401" w14:paraId="507A4552" w14:textId="77777777" w:rsidTr="008C40DE">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7BE7424"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1EA35393" w14:textId="77777777" w:rsidTr="008C40DE">
        <w:tc>
          <w:tcPr>
            <w:tcW w:w="9105" w:type="dxa"/>
            <w:gridSpan w:val="3"/>
            <w:shd w:val="clear" w:color="auto" w:fill="073763"/>
            <w:tcMar>
              <w:top w:w="100" w:type="dxa"/>
              <w:left w:w="100" w:type="dxa"/>
              <w:bottom w:w="100" w:type="dxa"/>
              <w:right w:w="100" w:type="dxa"/>
            </w:tcMar>
          </w:tcPr>
          <w:p w14:paraId="7DC23620" w14:textId="77777777" w:rsidR="00D94401" w:rsidRDefault="00D94401" w:rsidP="008C40DE">
            <w:pPr>
              <w:widowControl w:val="0"/>
              <w:pBdr>
                <w:top w:val="nil"/>
                <w:left w:val="nil"/>
                <w:bottom w:val="nil"/>
                <w:right w:val="nil"/>
                <w:between w:val="nil"/>
              </w:pBdr>
              <w:rPr>
                <w:b/>
                <w:color w:val="FFFFFF"/>
              </w:rPr>
            </w:pPr>
            <w:r>
              <w:rPr>
                <w:b/>
                <w:color w:val="FFFFFF"/>
              </w:rPr>
              <w:t>Process Object Specific Properties</w:t>
            </w:r>
          </w:p>
        </w:tc>
      </w:tr>
      <w:tr w:rsidR="00D94401" w14:paraId="32C50E8B" w14:textId="77777777" w:rsidTr="008C40DE">
        <w:tc>
          <w:tcPr>
            <w:tcW w:w="9105" w:type="dxa"/>
            <w:gridSpan w:val="3"/>
            <w:tcMar>
              <w:top w:w="100" w:type="dxa"/>
              <w:left w:w="100" w:type="dxa"/>
              <w:bottom w:w="100" w:type="dxa"/>
              <w:right w:w="100" w:type="dxa"/>
            </w:tcMar>
          </w:tcPr>
          <w:p w14:paraId="7ACA023E"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is_hidden</w:t>
            </w:r>
            <w:r>
              <w:t xml:space="preserve">, </w:t>
            </w:r>
            <w:r>
              <w:rPr>
                <w:rFonts w:ascii="Consolas" w:eastAsia="Consolas" w:hAnsi="Consolas" w:cs="Consolas"/>
                <w:b/>
              </w:rPr>
              <w:t>pid</w:t>
            </w:r>
            <w:r>
              <w:t xml:space="preserve">, </w:t>
            </w:r>
            <w:r>
              <w:rPr>
                <w:rFonts w:ascii="Consolas" w:eastAsia="Consolas" w:hAnsi="Consolas" w:cs="Consolas"/>
                <w:b/>
              </w:rPr>
              <w:t>created_time</w:t>
            </w:r>
            <w:r>
              <w:t xml:space="preserve">, </w:t>
            </w:r>
            <w:r>
              <w:rPr>
                <w:rFonts w:ascii="Consolas" w:eastAsia="Consolas" w:hAnsi="Consolas" w:cs="Consolas"/>
                <w:b/>
              </w:rPr>
              <w:t>cwd</w:t>
            </w:r>
            <w:r>
              <w:t xml:space="preserve">, </w:t>
            </w:r>
            <w:r>
              <w:rPr>
                <w:rFonts w:ascii="Consolas" w:eastAsia="Consolas" w:hAnsi="Consolas" w:cs="Consolas"/>
                <w:b/>
              </w:rPr>
              <w:t>command_line</w:t>
            </w:r>
            <w:r>
              <w:t xml:space="preserve">, </w:t>
            </w:r>
            <w:r>
              <w:rPr>
                <w:rFonts w:ascii="Consolas" w:eastAsia="Consolas" w:hAnsi="Consolas" w:cs="Consolas"/>
                <w:b/>
              </w:rPr>
              <w:t>environment_variables</w:t>
            </w:r>
            <w:r>
              <w:t xml:space="preserve">, </w:t>
            </w:r>
            <w:r>
              <w:rPr>
                <w:rFonts w:ascii="Consolas" w:eastAsia="Consolas" w:hAnsi="Consolas" w:cs="Consolas"/>
                <w:b/>
              </w:rPr>
              <w:t>opened_connection_refs</w:t>
            </w:r>
            <w:r>
              <w:t xml:space="preserve">, </w:t>
            </w:r>
            <w:r>
              <w:rPr>
                <w:rFonts w:ascii="Consolas" w:eastAsia="Consolas" w:hAnsi="Consolas" w:cs="Consolas"/>
                <w:b/>
              </w:rPr>
              <w:t>creator_user_ref</w:t>
            </w:r>
            <w:r>
              <w:t xml:space="preserve">, </w:t>
            </w:r>
            <w:r>
              <w:rPr>
                <w:rFonts w:ascii="Consolas" w:eastAsia="Consolas" w:hAnsi="Consolas" w:cs="Consolas"/>
                <w:b/>
              </w:rPr>
              <w:t>image_ref</w:t>
            </w:r>
            <w:r>
              <w:t xml:space="preserve">, </w:t>
            </w:r>
            <w:r>
              <w:rPr>
                <w:rFonts w:ascii="Consolas" w:eastAsia="Consolas" w:hAnsi="Consolas" w:cs="Consolas"/>
                <w:b/>
              </w:rPr>
              <w:t>parent_ref</w:t>
            </w:r>
            <w:r>
              <w:t xml:space="preserve">, </w:t>
            </w:r>
            <w:r>
              <w:rPr>
                <w:rFonts w:ascii="Consolas" w:eastAsia="Consolas" w:hAnsi="Consolas" w:cs="Consolas"/>
                <w:b/>
              </w:rPr>
              <w:t>child_refs</w:t>
            </w:r>
          </w:p>
        </w:tc>
      </w:tr>
      <w:tr w:rsidR="00D94401" w14:paraId="3DD68455" w14:textId="77777777" w:rsidTr="008C40DE">
        <w:tc>
          <w:tcPr>
            <w:tcW w:w="9105" w:type="dxa"/>
            <w:gridSpan w:val="3"/>
            <w:shd w:val="clear" w:color="auto" w:fill="073763"/>
            <w:tcMar>
              <w:top w:w="100" w:type="dxa"/>
              <w:left w:w="100" w:type="dxa"/>
              <w:bottom w:w="100" w:type="dxa"/>
              <w:right w:w="100" w:type="dxa"/>
            </w:tcMar>
          </w:tcPr>
          <w:p w14:paraId="4CCBB473" w14:textId="77777777" w:rsidR="00D94401" w:rsidRDefault="00D94401" w:rsidP="008C40DE">
            <w:pPr>
              <w:rPr>
                <w:b/>
                <w:color w:val="FFFFFF"/>
              </w:rPr>
            </w:pPr>
            <w:r>
              <w:rPr>
                <w:b/>
                <w:color w:val="FFFFFF"/>
              </w:rPr>
              <w:t>ID Contributing Properties</w:t>
            </w:r>
          </w:p>
        </w:tc>
      </w:tr>
      <w:tr w:rsidR="00D94401" w14:paraId="273AD64C" w14:textId="77777777" w:rsidTr="008C40DE">
        <w:tc>
          <w:tcPr>
            <w:tcW w:w="9105" w:type="dxa"/>
            <w:gridSpan w:val="3"/>
            <w:tcMar>
              <w:top w:w="100" w:type="dxa"/>
              <w:left w:w="100" w:type="dxa"/>
              <w:bottom w:w="100" w:type="dxa"/>
              <w:right w:w="100" w:type="dxa"/>
            </w:tcMar>
          </w:tcPr>
          <w:p w14:paraId="699F8193" w14:textId="77777777" w:rsidR="00D94401" w:rsidRDefault="00D94401" w:rsidP="008C40DE">
            <w:pPr>
              <w:widowControl w:val="0"/>
              <w:rPr>
                <w:rFonts w:ascii="Consolas" w:eastAsia="Consolas" w:hAnsi="Consolas" w:cs="Consolas"/>
                <w:i/>
              </w:rPr>
            </w:pPr>
            <w:r>
              <w:rPr>
                <w:rFonts w:ascii="Consolas" w:eastAsia="Consolas" w:hAnsi="Consolas" w:cs="Consolas"/>
                <w:i/>
              </w:rPr>
              <w:t>Since all properties on this object are optional, please use a UUIDv4 for the ID of this object.</w:t>
            </w:r>
          </w:p>
        </w:tc>
      </w:tr>
      <w:tr w:rsidR="00D94401" w14:paraId="50429ED6" w14:textId="77777777" w:rsidTr="008C40DE">
        <w:tc>
          <w:tcPr>
            <w:tcW w:w="2790" w:type="dxa"/>
            <w:shd w:val="clear" w:color="auto" w:fill="073763"/>
            <w:tcMar>
              <w:top w:w="100" w:type="dxa"/>
              <w:left w:w="100" w:type="dxa"/>
              <w:bottom w:w="100" w:type="dxa"/>
              <w:right w:w="100" w:type="dxa"/>
            </w:tcMar>
          </w:tcPr>
          <w:p w14:paraId="173BD8AF" w14:textId="77777777" w:rsidR="00D94401" w:rsidRDefault="00D94401" w:rsidP="008C40DE">
            <w:pPr>
              <w:pBdr>
                <w:top w:val="nil"/>
                <w:left w:val="nil"/>
                <w:bottom w:val="nil"/>
                <w:right w:val="nil"/>
                <w:between w:val="nil"/>
              </w:pBdr>
              <w:rPr>
                <w:b/>
                <w:color w:val="FFFFFF"/>
              </w:rPr>
            </w:pPr>
            <w:r>
              <w:rPr>
                <w:b/>
                <w:color w:val="FFFFFF"/>
              </w:rPr>
              <w:t>Property Name</w:t>
            </w:r>
          </w:p>
        </w:tc>
        <w:tc>
          <w:tcPr>
            <w:tcW w:w="1410" w:type="dxa"/>
            <w:shd w:val="clear" w:color="auto" w:fill="073763"/>
            <w:tcMar>
              <w:top w:w="100" w:type="dxa"/>
              <w:left w:w="100" w:type="dxa"/>
              <w:bottom w:w="100" w:type="dxa"/>
              <w:right w:w="100" w:type="dxa"/>
            </w:tcMar>
          </w:tcPr>
          <w:p w14:paraId="6DF47874" w14:textId="77777777" w:rsidR="00D94401" w:rsidRDefault="00D94401" w:rsidP="008C40DE">
            <w:pPr>
              <w:pBdr>
                <w:top w:val="nil"/>
                <w:left w:val="nil"/>
                <w:bottom w:val="nil"/>
                <w:right w:val="nil"/>
                <w:between w:val="nil"/>
              </w:pBdr>
              <w:rPr>
                <w:b/>
                <w:color w:val="FFFFFF"/>
              </w:rPr>
            </w:pPr>
            <w:r>
              <w:rPr>
                <w:b/>
                <w:color w:val="FFFFFF"/>
              </w:rPr>
              <w:t>Type</w:t>
            </w:r>
          </w:p>
        </w:tc>
        <w:tc>
          <w:tcPr>
            <w:tcW w:w="4905" w:type="dxa"/>
            <w:shd w:val="clear" w:color="auto" w:fill="073763"/>
            <w:tcMar>
              <w:top w:w="100" w:type="dxa"/>
              <w:left w:w="100" w:type="dxa"/>
              <w:bottom w:w="100" w:type="dxa"/>
              <w:right w:w="100" w:type="dxa"/>
            </w:tcMar>
          </w:tcPr>
          <w:p w14:paraId="56BDF3E6"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632BB5E3" w14:textId="77777777" w:rsidTr="008C40DE">
        <w:tc>
          <w:tcPr>
            <w:tcW w:w="2790" w:type="dxa"/>
            <w:shd w:val="clear" w:color="auto" w:fill="D9D9D9"/>
            <w:tcMar>
              <w:top w:w="100" w:type="dxa"/>
              <w:left w:w="100" w:type="dxa"/>
              <w:bottom w:w="100" w:type="dxa"/>
              <w:right w:w="100" w:type="dxa"/>
            </w:tcMar>
          </w:tcPr>
          <w:p w14:paraId="26D4613E" w14:textId="77777777" w:rsidR="00D94401" w:rsidRDefault="00D94401" w:rsidP="008C40DE">
            <w:pPr>
              <w:pBdr>
                <w:top w:val="nil"/>
                <w:left w:val="nil"/>
                <w:bottom w:val="nil"/>
                <w:right w:val="nil"/>
                <w:between w:val="nil"/>
              </w:pBdr>
            </w:pPr>
            <w:r>
              <w:rPr>
                <w:rFonts w:ascii="Consolas" w:eastAsia="Consolas" w:hAnsi="Consolas" w:cs="Consolas"/>
                <w:b/>
              </w:rPr>
              <w:t>type</w:t>
            </w:r>
            <w:r>
              <w:t xml:space="preserve"> (required)</w:t>
            </w:r>
          </w:p>
        </w:tc>
        <w:tc>
          <w:tcPr>
            <w:tcW w:w="1410" w:type="dxa"/>
            <w:shd w:val="clear" w:color="auto" w:fill="D9D9D9"/>
            <w:tcMar>
              <w:top w:w="100" w:type="dxa"/>
              <w:left w:w="100" w:type="dxa"/>
              <w:bottom w:w="100" w:type="dxa"/>
              <w:right w:w="100" w:type="dxa"/>
            </w:tcMar>
          </w:tcPr>
          <w:p w14:paraId="3CA357C6" w14:textId="77777777" w:rsidR="00D94401" w:rsidRDefault="00D94401" w:rsidP="008C40DE">
            <w:pPr>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616B0F02" w14:textId="77777777" w:rsidR="00D94401" w:rsidRDefault="00D94401" w:rsidP="008C40DE">
            <w:pPr>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process</w:t>
            </w:r>
            <w:r>
              <w:t>.</w:t>
            </w:r>
          </w:p>
        </w:tc>
      </w:tr>
      <w:tr w:rsidR="00D94401" w14:paraId="233356A2" w14:textId="77777777" w:rsidTr="008C40DE">
        <w:tc>
          <w:tcPr>
            <w:tcW w:w="2790" w:type="dxa"/>
            <w:shd w:val="clear" w:color="auto" w:fill="D9D9D9"/>
            <w:tcMar>
              <w:top w:w="100" w:type="dxa"/>
              <w:left w:w="100" w:type="dxa"/>
              <w:bottom w:w="100" w:type="dxa"/>
              <w:right w:w="100" w:type="dxa"/>
            </w:tcMar>
          </w:tcPr>
          <w:p w14:paraId="1EEDB077" w14:textId="77777777" w:rsidR="00D94401" w:rsidRDefault="00D94401" w:rsidP="008C40DE">
            <w:pPr>
              <w:widowControl w:val="0"/>
              <w:pBdr>
                <w:top w:val="nil"/>
                <w:left w:val="nil"/>
                <w:bottom w:val="nil"/>
                <w:right w:val="nil"/>
                <w:between w:val="nil"/>
              </w:pBdr>
            </w:pPr>
            <w:r>
              <w:rPr>
                <w:rFonts w:ascii="Consolas" w:eastAsia="Consolas" w:hAnsi="Consolas" w:cs="Consolas"/>
                <w:b/>
              </w:rPr>
              <w:t>extensions</w:t>
            </w:r>
            <w:r>
              <w:t xml:space="preserve"> (optional)</w:t>
            </w:r>
          </w:p>
        </w:tc>
        <w:tc>
          <w:tcPr>
            <w:tcW w:w="1410" w:type="dxa"/>
            <w:shd w:val="clear" w:color="auto" w:fill="D9D9D9"/>
            <w:tcMar>
              <w:top w:w="100" w:type="dxa"/>
              <w:left w:w="100" w:type="dxa"/>
              <w:bottom w:w="100" w:type="dxa"/>
              <w:right w:w="100" w:type="dxa"/>
            </w:tcMar>
          </w:tcPr>
          <w:p w14:paraId="1F97876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D9D9D9"/>
            <w:tcMar>
              <w:top w:w="100" w:type="dxa"/>
              <w:left w:w="100" w:type="dxa"/>
              <w:bottom w:w="100" w:type="dxa"/>
              <w:right w:w="100" w:type="dxa"/>
            </w:tcMar>
          </w:tcPr>
          <w:p w14:paraId="1331F015" w14:textId="77777777" w:rsidR="00D94401" w:rsidRDefault="00D94401" w:rsidP="008C40DE">
            <w:pPr>
              <w:widowControl w:val="0"/>
              <w:pBdr>
                <w:top w:val="nil"/>
                <w:left w:val="nil"/>
                <w:bottom w:val="nil"/>
                <w:right w:val="nil"/>
                <w:between w:val="nil"/>
              </w:pBdr>
            </w:pPr>
            <w:r>
              <w:t xml:space="preserve">The Process object defines the following extensions. In addition to these, producers </w:t>
            </w:r>
            <w:r>
              <w:rPr>
                <w:b/>
              </w:rPr>
              <w:t>MAY</w:t>
            </w:r>
            <w:r>
              <w:t xml:space="preserve"> create their own.</w:t>
            </w:r>
          </w:p>
          <w:p w14:paraId="7DD4068E" w14:textId="77777777" w:rsidR="00D94401" w:rsidRDefault="00D94401" w:rsidP="008C40DE">
            <w:pPr>
              <w:widowControl w:val="0"/>
              <w:pBdr>
                <w:top w:val="nil"/>
                <w:left w:val="nil"/>
                <w:bottom w:val="nil"/>
                <w:right w:val="nil"/>
                <w:between w:val="nil"/>
              </w:pBdr>
            </w:pPr>
          </w:p>
          <w:p w14:paraId="4A0C66E1"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windows-process-ext</w:t>
            </w:r>
            <w:r>
              <w:t xml:space="preserve">, </w:t>
            </w:r>
            <w:r>
              <w:rPr>
                <w:rFonts w:ascii="Consolas" w:eastAsia="Consolas" w:hAnsi="Consolas" w:cs="Consolas"/>
                <w:color w:val="C7254E"/>
                <w:shd w:val="clear" w:color="auto" w:fill="F9F2F4"/>
              </w:rPr>
              <w:t>windows-service-ext</w:t>
            </w:r>
          </w:p>
          <w:p w14:paraId="58D391CA" w14:textId="77777777" w:rsidR="00D94401" w:rsidRDefault="00D94401" w:rsidP="008C40DE">
            <w:pPr>
              <w:widowControl w:val="0"/>
              <w:pBdr>
                <w:top w:val="nil"/>
                <w:left w:val="nil"/>
                <w:bottom w:val="nil"/>
                <w:right w:val="nil"/>
                <w:between w:val="nil"/>
              </w:pBdr>
            </w:pPr>
          </w:p>
          <w:p w14:paraId="478CDA3C" w14:textId="77777777" w:rsidR="00D94401" w:rsidRDefault="00D94401" w:rsidP="008C40DE">
            <w:pPr>
              <w:widowControl w:val="0"/>
              <w:pBdr>
                <w:top w:val="nil"/>
                <w:left w:val="nil"/>
                <w:bottom w:val="nil"/>
                <w:right w:val="nil"/>
                <w:between w:val="nil"/>
              </w:pBdr>
            </w:pPr>
            <w:r>
              <w:t xml:space="preserve">Dictionary keys </w:t>
            </w:r>
            <w:r>
              <w:rPr>
                <w:b/>
              </w:rPr>
              <w:t>MUST</w:t>
            </w:r>
            <w:r>
              <w:t xml:space="preserve"> identify the extension type by name.</w:t>
            </w:r>
          </w:p>
          <w:p w14:paraId="019D0033" w14:textId="77777777" w:rsidR="00D94401" w:rsidRDefault="00D94401" w:rsidP="008C40DE">
            <w:pPr>
              <w:widowControl w:val="0"/>
              <w:pBdr>
                <w:top w:val="nil"/>
                <w:left w:val="nil"/>
                <w:bottom w:val="nil"/>
                <w:right w:val="nil"/>
                <w:between w:val="nil"/>
              </w:pBdr>
            </w:pPr>
          </w:p>
          <w:p w14:paraId="7F1D542E" w14:textId="77777777" w:rsidR="00D94401" w:rsidRDefault="00D94401" w:rsidP="008C40DE">
            <w:pPr>
              <w:widowControl w:val="0"/>
              <w:pBdr>
                <w:top w:val="nil"/>
                <w:left w:val="nil"/>
                <w:bottom w:val="nil"/>
                <w:right w:val="nil"/>
                <w:between w:val="nil"/>
              </w:pBdr>
              <w:rPr>
                <w:b/>
              </w:rPr>
            </w:pPr>
            <w:r>
              <w:t xml:space="preserve">The corresponding dictionary values </w:t>
            </w:r>
            <w:r>
              <w:rPr>
                <w:b/>
              </w:rPr>
              <w:t>MUST</w:t>
            </w:r>
            <w:r>
              <w:t xml:space="preserve"> contain the contents of the extension instance.</w:t>
            </w:r>
          </w:p>
        </w:tc>
      </w:tr>
      <w:tr w:rsidR="00D94401" w14:paraId="3CAA6522" w14:textId="77777777" w:rsidTr="008C40DE">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F55DA" w14:textId="77777777" w:rsidR="00D94401" w:rsidRDefault="00D94401" w:rsidP="008C40DE">
            <w:pPr>
              <w:pBdr>
                <w:top w:val="nil"/>
                <w:left w:val="nil"/>
                <w:bottom w:val="nil"/>
                <w:right w:val="nil"/>
                <w:between w:val="nil"/>
              </w:pBdr>
              <w:rPr>
                <w:b/>
              </w:rPr>
            </w:pPr>
            <w:r>
              <w:rPr>
                <w:rFonts w:ascii="Consolas" w:eastAsia="Consolas" w:hAnsi="Consolas" w:cs="Consolas"/>
                <w:b/>
              </w:rPr>
              <w:lastRenderedPageBreak/>
              <w:t>is_hidden</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D4D3C"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8C3C0" w14:textId="77777777" w:rsidR="00D94401" w:rsidRDefault="00D94401" w:rsidP="008C40DE">
            <w:pPr>
              <w:pBdr>
                <w:top w:val="nil"/>
                <w:left w:val="nil"/>
                <w:bottom w:val="nil"/>
                <w:right w:val="nil"/>
                <w:between w:val="nil"/>
              </w:pBdr>
            </w:pPr>
            <w:r>
              <w:t>Specifies whether the process is hidden.</w:t>
            </w:r>
          </w:p>
        </w:tc>
      </w:tr>
      <w:tr w:rsidR="00D94401" w14:paraId="7B31DBFF" w14:textId="77777777" w:rsidTr="008C40DE">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68EA8" w14:textId="77777777" w:rsidR="00D94401" w:rsidRDefault="00D94401" w:rsidP="008C40DE">
            <w:pPr>
              <w:pBdr>
                <w:top w:val="nil"/>
                <w:left w:val="nil"/>
                <w:bottom w:val="nil"/>
                <w:right w:val="nil"/>
                <w:between w:val="nil"/>
              </w:pBdr>
              <w:rPr>
                <w:b/>
              </w:rPr>
            </w:pPr>
            <w:r>
              <w:rPr>
                <w:rFonts w:ascii="Consolas" w:eastAsia="Consolas" w:hAnsi="Consolas" w:cs="Consolas"/>
                <w:b/>
              </w:rPr>
              <w:t>pid</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C3E8"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7854F" w14:textId="77777777" w:rsidR="00D94401" w:rsidRDefault="00D94401" w:rsidP="008C40DE">
            <w:pPr>
              <w:pBdr>
                <w:top w:val="nil"/>
                <w:left w:val="nil"/>
                <w:bottom w:val="nil"/>
                <w:right w:val="nil"/>
                <w:between w:val="nil"/>
              </w:pBdr>
            </w:pPr>
            <w:r>
              <w:t>Specifies the Process ID, or PID, of the process.</w:t>
            </w:r>
          </w:p>
        </w:tc>
      </w:tr>
      <w:tr w:rsidR="00D94401" w14:paraId="2E870463" w14:textId="77777777" w:rsidTr="008C40DE">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1BD99" w14:textId="77777777" w:rsidR="00D94401" w:rsidRDefault="00D94401" w:rsidP="008C40DE">
            <w:pPr>
              <w:pBdr>
                <w:top w:val="nil"/>
                <w:left w:val="nil"/>
                <w:bottom w:val="nil"/>
                <w:right w:val="nil"/>
                <w:between w:val="nil"/>
              </w:pBdr>
              <w:rPr>
                <w:b/>
              </w:rPr>
            </w:pPr>
            <w:r>
              <w:rPr>
                <w:rFonts w:ascii="Consolas" w:eastAsia="Consolas" w:hAnsi="Consolas" w:cs="Consolas"/>
                <w:b/>
              </w:rPr>
              <w:t>created_time</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3691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2FD95" w14:textId="77777777" w:rsidR="00D94401" w:rsidRDefault="00D94401" w:rsidP="008C40DE">
            <w:pPr>
              <w:pBdr>
                <w:top w:val="nil"/>
                <w:left w:val="nil"/>
                <w:bottom w:val="nil"/>
                <w:right w:val="nil"/>
                <w:between w:val="nil"/>
              </w:pBdr>
            </w:pPr>
            <w:r>
              <w:t>Specifies the date/time at which the process was created.</w:t>
            </w:r>
          </w:p>
        </w:tc>
      </w:tr>
      <w:tr w:rsidR="00D94401" w14:paraId="260B33A8" w14:textId="77777777" w:rsidTr="008C40DE">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019D8" w14:textId="77777777" w:rsidR="00D94401" w:rsidRDefault="00D94401" w:rsidP="008C40DE">
            <w:pPr>
              <w:pBdr>
                <w:top w:val="nil"/>
                <w:left w:val="nil"/>
                <w:bottom w:val="nil"/>
                <w:right w:val="nil"/>
                <w:between w:val="nil"/>
              </w:pBdr>
              <w:rPr>
                <w:b/>
              </w:rPr>
            </w:pPr>
            <w:r>
              <w:rPr>
                <w:rFonts w:ascii="Consolas" w:eastAsia="Consolas" w:hAnsi="Consolas" w:cs="Consolas"/>
                <w:b/>
              </w:rPr>
              <w:t>cwd</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C18B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CBC29" w14:textId="77777777" w:rsidR="00D94401" w:rsidRDefault="00D94401" w:rsidP="008C40DE">
            <w:pPr>
              <w:pBdr>
                <w:top w:val="nil"/>
                <w:left w:val="nil"/>
                <w:bottom w:val="nil"/>
                <w:right w:val="nil"/>
                <w:between w:val="nil"/>
              </w:pBdr>
            </w:pPr>
            <w:r>
              <w:t>Specifies the current working directory of the process.</w:t>
            </w:r>
          </w:p>
        </w:tc>
      </w:tr>
      <w:tr w:rsidR="00D94401" w14:paraId="169AD889" w14:textId="77777777" w:rsidTr="008C40DE">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987CE"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command_line</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BA02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C12D2" w14:textId="77777777" w:rsidR="00D94401" w:rsidRDefault="00D94401" w:rsidP="008C40DE">
            <w:pPr>
              <w:pBdr>
                <w:top w:val="nil"/>
                <w:left w:val="nil"/>
                <w:bottom w:val="nil"/>
                <w:right w:val="nil"/>
                <w:between w:val="nil"/>
              </w:pBdr>
            </w:pPr>
            <w:r>
              <w:t xml:space="preserve">Specifies the full command line used in executing the process, including the process name </w:t>
            </w:r>
            <w:r>
              <w:rPr>
                <w:highlight w:val="white"/>
              </w:rPr>
              <w:t>(which may be specified individually via the image_ref.name property) and any arguments.</w:t>
            </w:r>
          </w:p>
        </w:tc>
      </w:tr>
      <w:tr w:rsidR="00D94401" w14:paraId="51CAEAED" w14:textId="77777777" w:rsidTr="008C40DE">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1B5DE" w14:textId="77777777" w:rsidR="00D94401" w:rsidRDefault="00D94401" w:rsidP="008C40DE">
            <w:pPr>
              <w:pBdr>
                <w:top w:val="nil"/>
                <w:left w:val="nil"/>
                <w:bottom w:val="nil"/>
                <w:right w:val="nil"/>
                <w:between w:val="nil"/>
              </w:pBdr>
              <w:rPr>
                <w:b/>
              </w:rPr>
            </w:pPr>
            <w:r>
              <w:rPr>
                <w:rFonts w:ascii="Consolas" w:eastAsia="Consolas" w:hAnsi="Consolas" w:cs="Consolas"/>
                <w:b/>
              </w:rPr>
              <w:t>environment_variables</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AE50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14684" w14:textId="77777777" w:rsidR="00D94401" w:rsidRDefault="00D94401" w:rsidP="008C40DE">
            <w:pPr>
              <w:pBdr>
                <w:top w:val="nil"/>
                <w:left w:val="nil"/>
                <w:bottom w:val="nil"/>
                <w:right w:val="nil"/>
                <w:between w:val="nil"/>
              </w:pBdr>
            </w:pPr>
            <w:r>
              <w:t xml:space="preserve">Specifies the list of environment variables associated with the process as a dictionary. Each key in the dictionary </w:t>
            </w:r>
            <w:r>
              <w:rPr>
                <w:b/>
              </w:rPr>
              <w:t>MUST</w:t>
            </w:r>
            <w:r>
              <w:t xml:space="preserve"> be a case preserved version of the name of the environment variable, and each corresponding value </w:t>
            </w:r>
            <w:r>
              <w:rPr>
                <w:b/>
              </w:rPr>
              <w:t>MUST</w:t>
            </w:r>
            <w:r>
              <w:t xml:space="preserve"> be the environment variable value as a </w:t>
            </w:r>
            <w:r>
              <w:rPr>
                <w:rFonts w:ascii="Consolas" w:eastAsia="Consolas" w:hAnsi="Consolas" w:cs="Consolas"/>
                <w:color w:val="C7254E"/>
                <w:shd w:val="clear" w:color="auto" w:fill="F9F2F4"/>
              </w:rPr>
              <w:t>string</w:t>
            </w:r>
            <w:r>
              <w:t>.</w:t>
            </w:r>
          </w:p>
        </w:tc>
      </w:tr>
      <w:tr w:rsidR="00D94401" w14:paraId="155E8748" w14:textId="77777777" w:rsidTr="008C40DE">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3700B" w14:textId="77777777" w:rsidR="00D94401" w:rsidRDefault="00D94401" w:rsidP="008C40DE">
            <w:pPr>
              <w:pBdr>
                <w:top w:val="nil"/>
                <w:left w:val="nil"/>
                <w:bottom w:val="nil"/>
                <w:right w:val="nil"/>
                <w:between w:val="nil"/>
              </w:pBdr>
              <w:rPr>
                <w:b/>
              </w:rPr>
            </w:pPr>
            <w:r>
              <w:rPr>
                <w:rFonts w:ascii="Consolas" w:eastAsia="Consolas" w:hAnsi="Consolas" w:cs="Consolas"/>
                <w:b/>
              </w:rPr>
              <w:t>opened_connection_refs</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500E"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1FEE1" w14:textId="77777777" w:rsidR="00D94401" w:rsidRDefault="00D94401" w:rsidP="008C40DE">
            <w:pPr>
              <w:pBdr>
                <w:top w:val="nil"/>
                <w:left w:val="nil"/>
                <w:bottom w:val="nil"/>
                <w:right w:val="nil"/>
                <w:between w:val="nil"/>
              </w:pBdr>
            </w:pPr>
            <w:r>
              <w:t>Specifies the list of network connections opened by the process, as a reference to one or more Network Traffic objects.</w:t>
            </w:r>
          </w:p>
          <w:p w14:paraId="443BD6C1" w14:textId="77777777" w:rsidR="00D94401" w:rsidRDefault="00D94401" w:rsidP="008C40DE">
            <w:pPr>
              <w:pBdr>
                <w:top w:val="nil"/>
                <w:left w:val="nil"/>
                <w:bottom w:val="nil"/>
                <w:right w:val="nil"/>
                <w:between w:val="nil"/>
              </w:pBdr>
            </w:pPr>
          </w:p>
          <w:p w14:paraId="46AA7BDC" w14:textId="77777777" w:rsidR="00D94401" w:rsidRDefault="00D94401" w:rsidP="008C40DE">
            <w:pPr>
              <w:pBdr>
                <w:top w:val="nil"/>
                <w:left w:val="nil"/>
                <w:bottom w:val="nil"/>
                <w:right w:val="nil"/>
                <w:between w:val="nil"/>
              </w:pBdr>
            </w:pPr>
            <w:r>
              <w:t xml:space="preserve">The objects referenced in this list </w:t>
            </w:r>
            <w:r>
              <w:rPr>
                <w:b/>
              </w:rPr>
              <w:t>MUST</w:t>
            </w:r>
            <w:r>
              <w:t xml:space="preserve"> be of type </w:t>
            </w:r>
            <w:r>
              <w:rPr>
                <w:rFonts w:ascii="Consolas" w:eastAsia="Consolas" w:hAnsi="Consolas" w:cs="Consolas"/>
                <w:color w:val="C7254E"/>
                <w:shd w:val="clear" w:color="auto" w:fill="F9F2F4"/>
              </w:rPr>
              <w:t>network-traffic</w:t>
            </w:r>
            <w:r>
              <w:t>.</w:t>
            </w:r>
          </w:p>
        </w:tc>
      </w:tr>
      <w:tr w:rsidR="00D94401" w14:paraId="280E1878" w14:textId="77777777" w:rsidTr="008C40DE">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89F42" w14:textId="77777777" w:rsidR="00D94401" w:rsidRDefault="00D94401" w:rsidP="008C40DE">
            <w:pPr>
              <w:pBdr>
                <w:top w:val="nil"/>
                <w:left w:val="nil"/>
                <w:bottom w:val="nil"/>
                <w:right w:val="nil"/>
                <w:between w:val="nil"/>
              </w:pBdr>
              <w:rPr>
                <w:b/>
              </w:rPr>
            </w:pPr>
            <w:r>
              <w:rPr>
                <w:rFonts w:ascii="Consolas" w:eastAsia="Consolas" w:hAnsi="Consolas" w:cs="Consolas"/>
                <w:b/>
              </w:rPr>
              <w:t>creator_user_ref</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2997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6590C" w14:textId="77777777" w:rsidR="00D94401" w:rsidRDefault="00D94401" w:rsidP="008C40DE">
            <w:pPr>
              <w:pBdr>
                <w:top w:val="nil"/>
                <w:left w:val="nil"/>
                <w:bottom w:val="nil"/>
                <w:right w:val="nil"/>
                <w:between w:val="nil"/>
              </w:pBdr>
            </w:pPr>
            <w:r>
              <w:t>Specifies the user that created the process, as a reference to a User Account object.</w:t>
            </w:r>
          </w:p>
          <w:p w14:paraId="1AD31401" w14:textId="77777777" w:rsidR="00D94401" w:rsidRDefault="00D94401" w:rsidP="008C40DE">
            <w:pPr>
              <w:pBdr>
                <w:top w:val="nil"/>
                <w:left w:val="nil"/>
                <w:bottom w:val="nil"/>
                <w:right w:val="nil"/>
                <w:between w:val="nil"/>
              </w:pBdr>
            </w:pPr>
          </w:p>
          <w:p w14:paraId="2EB31A8B" w14:textId="77777777" w:rsidR="00D94401" w:rsidRDefault="00D94401" w:rsidP="008C40DE">
            <w:pPr>
              <w:pBdr>
                <w:top w:val="nil"/>
                <w:left w:val="nil"/>
                <w:bottom w:val="nil"/>
                <w:right w:val="nil"/>
                <w:between w:val="nil"/>
              </w:pBdr>
            </w:pPr>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r w:rsidR="00D94401" w14:paraId="68AB002A" w14:textId="77777777" w:rsidTr="008C40DE">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D827E" w14:textId="77777777" w:rsidR="00D94401" w:rsidRDefault="00D94401" w:rsidP="008C40DE">
            <w:pPr>
              <w:pBdr>
                <w:top w:val="nil"/>
                <w:left w:val="nil"/>
                <w:bottom w:val="nil"/>
                <w:right w:val="nil"/>
                <w:between w:val="nil"/>
              </w:pBdr>
              <w:rPr>
                <w:b/>
              </w:rPr>
            </w:pPr>
            <w:r>
              <w:rPr>
                <w:rFonts w:ascii="Consolas" w:eastAsia="Consolas" w:hAnsi="Consolas" w:cs="Consolas"/>
                <w:b/>
              </w:rPr>
              <w:lastRenderedPageBreak/>
              <w:t>image_ref</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3FFE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27FC" w14:textId="77777777" w:rsidR="00D94401" w:rsidRDefault="00D94401" w:rsidP="008C40DE">
            <w:pPr>
              <w:pBdr>
                <w:top w:val="nil"/>
                <w:left w:val="nil"/>
                <w:bottom w:val="nil"/>
                <w:right w:val="nil"/>
                <w:between w:val="nil"/>
              </w:pBdr>
            </w:pPr>
            <w:r>
              <w:t xml:space="preserve">Specifies the executable binary that was executed as the process image, as a reference to a File object. </w:t>
            </w:r>
          </w:p>
          <w:p w14:paraId="10A6F92B" w14:textId="77777777" w:rsidR="00D94401" w:rsidRDefault="00D94401" w:rsidP="008C40DE">
            <w:pPr>
              <w:pBdr>
                <w:top w:val="nil"/>
                <w:left w:val="nil"/>
                <w:bottom w:val="nil"/>
                <w:right w:val="nil"/>
                <w:between w:val="nil"/>
              </w:pBdr>
            </w:pPr>
          </w:p>
          <w:p w14:paraId="70B19B98" w14:textId="77777777" w:rsidR="00D94401" w:rsidRDefault="00D94401" w:rsidP="008C40DE">
            <w:pPr>
              <w:pBdr>
                <w:top w:val="nil"/>
                <w:left w:val="nil"/>
                <w:bottom w:val="nil"/>
                <w:right w:val="nil"/>
                <w:between w:val="nil"/>
              </w:pBdr>
            </w:pPr>
            <w:r>
              <w:t xml:space="preserve">The object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D94401" w14:paraId="21068D2B" w14:textId="77777777" w:rsidTr="008C40DE">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24578" w14:textId="77777777" w:rsidR="00D94401" w:rsidRDefault="00D94401" w:rsidP="008C40DE">
            <w:pPr>
              <w:pBdr>
                <w:top w:val="nil"/>
                <w:left w:val="nil"/>
                <w:bottom w:val="nil"/>
                <w:right w:val="nil"/>
                <w:between w:val="nil"/>
              </w:pBdr>
              <w:rPr>
                <w:b/>
              </w:rPr>
            </w:pPr>
            <w:r>
              <w:rPr>
                <w:rFonts w:ascii="Consolas" w:eastAsia="Consolas" w:hAnsi="Consolas" w:cs="Consolas"/>
                <w:b/>
              </w:rPr>
              <w:t>parent_ref</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FC9E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0D346" w14:textId="77777777" w:rsidR="00D94401" w:rsidRDefault="00D94401" w:rsidP="008C40DE">
            <w:pPr>
              <w:pBdr>
                <w:top w:val="nil"/>
                <w:left w:val="nil"/>
                <w:bottom w:val="nil"/>
                <w:right w:val="nil"/>
                <w:between w:val="nil"/>
              </w:pBdr>
            </w:pPr>
            <w:r>
              <w:t>Specifies the other process that spawned (i.e. is the parent of) this one, as a reference to a Process object.</w:t>
            </w:r>
          </w:p>
          <w:p w14:paraId="6385EBAF" w14:textId="77777777" w:rsidR="00D94401" w:rsidRDefault="00D94401" w:rsidP="008C40DE">
            <w:pPr>
              <w:pBdr>
                <w:top w:val="nil"/>
                <w:left w:val="nil"/>
                <w:bottom w:val="nil"/>
                <w:right w:val="nil"/>
                <w:between w:val="nil"/>
              </w:pBdr>
            </w:pPr>
          </w:p>
          <w:p w14:paraId="23AF8ED0" w14:textId="77777777" w:rsidR="00D94401" w:rsidRDefault="00D94401" w:rsidP="008C40DE">
            <w:pPr>
              <w:pBdr>
                <w:top w:val="nil"/>
                <w:left w:val="nil"/>
                <w:bottom w:val="nil"/>
                <w:right w:val="nil"/>
                <w:between w:val="nil"/>
              </w:pBdr>
            </w:pPr>
            <w:r>
              <w:t xml:space="preserve">The object referenced in this property </w:t>
            </w:r>
            <w:r>
              <w:rPr>
                <w:b/>
              </w:rPr>
              <w:t>MUST</w:t>
            </w:r>
            <w:r>
              <w:t xml:space="preserve"> be of type </w:t>
            </w:r>
            <w:r>
              <w:rPr>
                <w:rFonts w:ascii="Consolas" w:eastAsia="Consolas" w:hAnsi="Consolas" w:cs="Consolas"/>
                <w:color w:val="C7254E"/>
                <w:shd w:val="clear" w:color="auto" w:fill="F9F2F4"/>
              </w:rPr>
              <w:t>process</w:t>
            </w:r>
            <w:r>
              <w:t>.</w:t>
            </w:r>
          </w:p>
        </w:tc>
      </w:tr>
      <w:tr w:rsidR="00D94401" w14:paraId="3AD847F5" w14:textId="77777777" w:rsidTr="008C40DE">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268AA" w14:textId="77777777" w:rsidR="00D94401" w:rsidRDefault="00D94401" w:rsidP="008C40DE">
            <w:pPr>
              <w:pBdr>
                <w:top w:val="nil"/>
                <w:left w:val="nil"/>
                <w:bottom w:val="nil"/>
                <w:right w:val="nil"/>
                <w:between w:val="nil"/>
              </w:pBdr>
              <w:rPr>
                <w:b/>
              </w:rPr>
            </w:pPr>
            <w:r>
              <w:rPr>
                <w:rFonts w:ascii="Consolas" w:eastAsia="Consolas" w:hAnsi="Consolas" w:cs="Consolas"/>
                <w:b/>
              </w:rPr>
              <w:t>child_refs</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6048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83617" w14:textId="77777777" w:rsidR="00D94401" w:rsidRDefault="00D94401" w:rsidP="008C40DE">
            <w:pPr>
              <w:pBdr>
                <w:top w:val="nil"/>
                <w:left w:val="nil"/>
                <w:bottom w:val="nil"/>
                <w:right w:val="nil"/>
                <w:between w:val="nil"/>
              </w:pBdr>
            </w:pPr>
            <w:r>
              <w:t>Specifies the other processes that were spawned by (i.e. children of) this process, as a reference to one or more other Process objects.</w:t>
            </w:r>
          </w:p>
          <w:p w14:paraId="1C3FC6AE" w14:textId="77777777" w:rsidR="00D94401" w:rsidRDefault="00D94401" w:rsidP="008C40DE">
            <w:pPr>
              <w:pBdr>
                <w:top w:val="nil"/>
                <w:left w:val="nil"/>
                <w:bottom w:val="nil"/>
                <w:right w:val="nil"/>
                <w:between w:val="nil"/>
              </w:pBdr>
            </w:pPr>
          </w:p>
          <w:p w14:paraId="55B5CF23" w14:textId="77777777" w:rsidR="00D94401" w:rsidRDefault="00D94401" w:rsidP="008C40DE">
            <w:pPr>
              <w:pBdr>
                <w:top w:val="nil"/>
                <w:left w:val="nil"/>
                <w:bottom w:val="nil"/>
                <w:right w:val="nil"/>
                <w:between w:val="nil"/>
              </w:pBdr>
            </w:pPr>
            <w:r>
              <w:t xml:space="preserve">The objects referenced in this list </w:t>
            </w:r>
            <w:r>
              <w:rPr>
                <w:b/>
              </w:rPr>
              <w:t>MUST</w:t>
            </w:r>
            <w:r>
              <w:t xml:space="preserve"> be of type </w:t>
            </w:r>
            <w:r>
              <w:rPr>
                <w:rFonts w:ascii="Consolas" w:eastAsia="Consolas" w:hAnsi="Consolas" w:cs="Consolas"/>
                <w:color w:val="C7254E"/>
                <w:shd w:val="clear" w:color="auto" w:fill="F9F2F4"/>
              </w:rPr>
              <w:t>process</w:t>
            </w:r>
            <w:r>
              <w:t>.</w:t>
            </w:r>
          </w:p>
        </w:tc>
      </w:tr>
    </w:tbl>
    <w:p w14:paraId="164D5E78" w14:textId="77777777" w:rsidR="00D94401" w:rsidRDefault="00D94401" w:rsidP="00D94401">
      <w:pPr>
        <w:pBdr>
          <w:top w:val="nil"/>
          <w:left w:val="nil"/>
          <w:bottom w:val="nil"/>
          <w:right w:val="nil"/>
          <w:between w:val="nil"/>
        </w:pBdr>
        <w:rPr>
          <w:b/>
        </w:rPr>
      </w:pPr>
    </w:p>
    <w:p w14:paraId="312DDA9E" w14:textId="77777777" w:rsidR="00D94401" w:rsidRDefault="00D94401" w:rsidP="00D94401">
      <w:pPr>
        <w:pBdr>
          <w:top w:val="nil"/>
          <w:left w:val="nil"/>
          <w:bottom w:val="nil"/>
          <w:right w:val="nil"/>
          <w:between w:val="nil"/>
        </w:pBdr>
        <w:rPr>
          <w:b/>
        </w:rPr>
      </w:pPr>
      <w:r>
        <w:t>​</w:t>
      </w:r>
      <w:r>
        <w:rPr>
          <w:b/>
        </w:rPr>
        <w:t>Examples</w:t>
      </w:r>
    </w:p>
    <w:p w14:paraId="47289BA4" w14:textId="77777777" w:rsidR="00D94401" w:rsidRDefault="00D94401" w:rsidP="00D94401">
      <w:pPr>
        <w:pBdr>
          <w:top w:val="nil"/>
          <w:left w:val="nil"/>
          <w:bottom w:val="nil"/>
          <w:right w:val="nil"/>
          <w:between w:val="nil"/>
        </w:pBdr>
        <w:rPr>
          <w:i/>
        </w:rPr>
      </w:pPr>
      <w:r>
        <w:rPr>
          <w:i/>
        </w:rPr>
        <w:t>Basic Process</w:t>
      </w:r>
    </w:p>
    <w:p w14:paraId="7BE7BDE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46DA3F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7D37C1D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F14857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"file--e04f22d1-be2c-59de-add8-10f61d15fe20",</w:t>
      </w:r>
    </w:p>
    <w:p w14:paraId="3151D65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"gedit-bin",</w:t>
      </w:r>
    </w:p>
    <w:p w14:paraId="2B99925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3D8FE44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w:t>
      </w:r>
      <w:r>
        <w:rPr>
          <w:rFonts w:ascii="Consolas" w:eastAsia="Consolas" w:hAnsi="Consolas" w:cs="Consolas"/>
          <w:sz w:val="18"/>
          <w:szCs w:val="18"/>
          <w:shd w:val="clear" w:color="auto" w:fill="EFEFEF"/>
        </w:rPr>
        <w:t>aec070645fe53ee3b3763059376134f058cc337247c978add178b6ccdfb0019f</w:t>
      </w:r>
      <w:r>
        <w:rPr>
          <w:rFonts w:ascii="Consolas" w:eastAsia="Consolas" w:hAnsi="Consolas" w:cs="Consolas"/>
          <w:color w:val="000000"/>
          <w:sz w:val="18"/>
          <w:szCs w:val="18"/>
          <w:shd w:val="clear" w:color="auto" w:fill="EFEFEF"/>
        </w:rPr>
        <w:t>"</w:t>
      </w:r>
    </w:p>
    <w:p w14:paraId="54364FD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2A2AEB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7615B61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39F763C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2BA9D0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"process",</w:t>
      </w:r>
    </w:p>
    <w:p w14:paraId="2C27256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4D2D70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"process--f52a906a-0dfc-40bd-92f1-e7778ead38a9",</w:t>
      </w:r>
    </w:p>
    <w:p w14:paraId="579015F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"pid": 1221,</w:t>
      </w:r>
    </w:p>
    <w:p w14:paraId="4DA85AD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"2016-01-20T14:11:25.55Z",</w:t>
      </w:r>
    </w:p>
    <w:p w14:paraId="4EB27C7E"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"command_line": "./gedit-bin --new-window",</w:t>
      </w:r>
    </w:p>
    <w:p w14:paraId="305ECE0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image</w:t>
      </w:r>
      <w:r>
        <w:rPr>
          <w:rFonts w:ascii="Consolas" w:eastAsia="Consolas" w:hAnsi="Consolas" w:cs="Consolas"/>
          <w:color w:val="000000"/>
          <w:sz w:val="18"/>
          <w:szCs w:val="18"/>
          <w:shd w:val="clear" w:color="auto" w:fill="EFEFEF"/>
        </w:rPr>
        <w:t>_ref": "</w:t>
      </w:r>
      <w:r>
        <w:rPr>
          <w:rFonts w:ascii="Consolas" w:eastAsia="Consolas" w:hAnsi="Consolas" w:cs="Consolas"/>
          <w:sz w:val="18"/>
          <w:szCs w:val="18"/>
          <w:shd w:val="clear" w:color="auto" w:fill="EFEFEF"/>
        </w:rPr>
        <w:t>file--e04f22d1-be2c-59de-add8-10f61d15fe20</w:t>
      </w:r>
      <w:r>
        <w:rPr>
          <w:rFonts w:ascii="Consolas" w:eastAsia="Consolas" w:hAnsi="Consolas" w:cs="Consolas"/>
          <w:color w:val="000000"/>
          <w:sz w:val="18"/>
          <w:szCs w:val="18"/>
          <w:shd w:val="clear" w:color="auto" w:fill="EFEFEF"/>
        </w:rPr>
        <w:t>"</w:t>
      </w:r>
    </w:p>
    <w:p w14:paraId="4013D89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468C2BD" w14:textId="51133CC6" w:rsidR="00D94401" w:rsidRDefault="00D94401" w:rsidP="00D94401">
      <w:pPr>
        <w:pStyle w:val="Heading3"/>
      </w:pPr>
      <w:bookmarkStart w:id="527" w:name="_oyegq07gjf5t" w:colFirst="0" w:colLast="0"/>
      <w:bookmarkStart w:id="528" w:name="_Toc25068513"/>
      <w:bookmarkStart w:id="529" w:name="_Toc26789824"/>
      <w:bookmarkEnd w:id="527"/>
      <w:r>
        <w:t>Windows™ Process Extension</w:t>
      </w:r>
      <w:bookmarkEnd w:id="528"/>
      <w:bookmarkEnd w:id="529"/>
    </w:p>
    <w:p w14:paraId="5203BB1B"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windows-process-ext</w:t>
      </w:r>
    </w:p>
    <w:p w14:paraId="742DCA9B" w14:textId="77777777" w:rsidR="00D94401" w:rsidRDefault="00D94401" w:rsidP="00D94401">
      <w:pPr>
        <w:pBdr>
          <w:top w:val="nil"/>
          <w:left w:val="nil"/>
          <w:bottom w:val="nil"/>
          <w:right w:val="nil"/>
          <w:between w:val="nil"/>
        </w:pBdr>
      </w:pPr>
    </w:p>
    <w:p w14:paraId="1BC2874F" w14:textId="77777777" w:rsidR="00D94401" w:rsidRDefault="00D94401" w:rsidP="00D94401">
      <w:pPr>
        <w:pBdr>
          <w:top w:val="nil"/>
          <w:left w:val="nil"/>
          <w:bottom w:val="nil"/>
          <w:right w:val="nil"/>
          <w:between w:val="nil"/>
        </w:pBdr>
      </w:pPr>
      <w:r>
        <w:t xml:space="preserve">The Windows Process extension specifies a default extension for capturing properties specific to Windows processes.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windows-process-ext</w:t>
      </w:r>
      <w:r>
        <w:t xml:space="preserve">. An object using the Windows Process Extension </w:t>
      </w:r>
      <w:r>
        <w:rPr>
          <w:b/>
        </w:rPr>
        <w:t>MUST</w:t>
      </w:r>
      <w:r>
        <w:t xml:space="preserve"> contain at least one property from this extension.</w:t>
      </w:r>
    </w:p>
    <w:p w14:paraId="10CDA3DD" w14:textId="6A0F47A7" w:rsidR="00D94401" w:rsidRDefault="00D94401" w:rsidP="00D94401">
      <w:pPr>
        <w:pStyle w:val="Heading4"/>
      </w:pPr>
      <w:bookmarkStart w:id="530" w:name="_4wfs4ve800kf" w:colFirst="0" w:colLast="0"/>
      <w:bookmarkStart w:id="531" w:name="_Toc25068514"/>
      <w:bookmarkStart w:id="532" w:name="_Toc26789825"/>
      <w:bookmarkEnd w:id="530"/>
      <w:r>
        <w:t>Properties</w:t>
      </w:r>
      <w:bookmarkEnd w:id="531"/>
      <w:bookmarkEnd w:id="532"/>
      <w:r>
        <w:t xml:space="preserve"> </w:t>
      </w: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320"/>
        <w:gridCol w:w="5445"/>
      </w:tblGrid>
      <w:tr w:rsidR="00D94401" w14:paraId="167517C3" w14:textId="77777777" w:rsidTr="008C40DE">
        <w:tc>
          <w:tcPr>
            <w:tcW w:w="2670" w:type="dxa"/>
            <w:shd w:val="clear" w:color="auto" w:fill="073763"/>
            <w:tcMar>
              <w:top w:w="100" w:type="dxa"/>
              <w:left w:w="100" w:type="dxa"/>
              <w:bottom w:w="100" w:type="dxa"/>
              <w:right w:w="100" w:type="dxa"/>
            </w:tcMar>
          </w:tcPr>
          <w:p w14:paraId="3C1417AC" w14:textId="77777777" w:rsidR="00D94401" w:rsidRDefault="00D94401" w:rsidP="008C40DE">
            <w:pPr>
              <w:pBdr>
                <w:top w:val="nil"/>
                <w:left w:val="nil"/>
                <w:bottom w:val="nil"/>
                <w:right w:val="nil"/>
                <w:between w:val="nil"/>
              </w:pBdr>
              <w:rPr>
                <w:b/>
                <w:color w:val="FFFFFF"/>
              </w:rPr>
            </w:pPr>
            <w:r>
              <w:rPr>
                <w:b/>
                <w:color w:val="FFFFFF"/>
              </w:rPr>
              <w:t>Property Name</w:t>
            </w:r>
          </w:p>
        </w:tc>
        <w:tc>
          <w:tcPr>
            <w:tcW w:w="1320" w:type="dxa"/>
            <w:shd w:val="clear" w:color="auto" w:fill="073763"/>
            <w:tcMar>
              <w:top w:w="100" w:type="dxa"/>
              <w:left w:w="100" w:type="dxa"/>
              <w:bottom w:w="100" w:type="dxa"/>
              <w:right w:w="100" w:type="dxa"/>
            </w:tcMar>
          </w:tcPr>
          <w:p w14:paraId="69DCF8C6" w14:textId="77777777" w:rsidR="00D94401" w:rsidRDefault="00D94401" w:rsidP="008C40DE">
            <w:pPr>
              <w:pBdr>
                <w:top w:val="nil"/>
                <w:left w:val="nil"/>
                <w:bottom w:val="nil"/>
                <w:right w:val="nil"/>
                <w:between w:val="nil"/>
              </w:pBdr>
              <w:rPr>
                <w:b/>
                <w:color w:val="FFFFFF"/>
              </w:rPr>
            </w:pPr>
            <w:r>
              <w:rPr>
                <w:b/>
                <w:color w:val="FFFFFF"/>
              </w:rPr>
              <w:t>Type</w:t>
            </w:r>
          </w:p>
        </w:tc>
        <w:tc>
          <w:tcPr>
            <w:tcW w:w="5445" w:type="dxa"/>
            <w:shd w:val="clear" w:color="auto" w:fill="073763"/>
            <w:tcMar>
              <w:top w:w="100" w:type="dxa"/>
              <w:left w:w="100" w:type="dxa"/>
              <w:bottom w:w="100" w:type="dxa"/>
              <w:right w:w="100" w:type="dxa"/>
            </w:tcMar>
          </w:tcPr>
          <w:p w14:paraId="5D40B538"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6BF87E19" w14:textId="77777777" w:rsidTr="008C40DE">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D5554" w14:textId="77777777" w:rsidR="00D94401" w:rsidRDefault="00D94401" w:rsidP="008C40DE">
            <w:pPr>
              <w:pBdr>
                <w:top w:val="nil"/>
                <w:left w:val="nil"/>
                <w:bottom w:val="nil"/>
                <w:right w:val="nil"/>
                <w:between w:val="nil"/>
              </w:pBdr>
              <w:rPr>
                <w:b/>
              </w:rPr>
            </w:pPr>
            <w:r>
              <w:rPr>
                <w:rFonts w:ascii="Consolas" w:eastAsia="Consolas" w:hAnsi="Consolas" w:cs="Consolas"/>
                <w:b/>
              </w:rPr>
              <w:t>aslr_enabled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F47E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6B206" w14:textId="77777777" w:rsidR="00D94401" w:rsidRDefault="00D94401" w:rsidP="008C40DE">
            <w:pPr>
              <w:pBdr>
                <w:top w:val="nil"/>
                <w:left w:val="nil"/>
                <w:bottom w:val="nil"/>
                <w:right w:val="nil"/>
                <w:between w:val="nil"/>
              </w:pBdr>
            </w:pPr>
            <w:r>
              <w:t>Specifies whether Address Space Layout Randomization (ASLR) is enabled for the process.</w:t>
            </w:r>
          </w:p>
        </w:tc>
      </w:tr>
      <w:tr w:rsidR="00D94401" w14:paraId="55DF10C3" w14:textId="77777777" w:rsidTr="008C40DE">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A70E8" w14:textId="77777777" w:rsidR="00D94401" w:rsidRDefault="00D94401" w:rsidP="008C40DE">
            <w:pPr>
              <w:pBdr>
                <w:top w:val="nil"/>
                <w:left w:val="nil"/>
                <w:bottom w:val="nil"/>
                <w:right w:val="nil"/>
                <w:between w:val="nil"/>
              </w:pBdr>
              <w:rPr>
                <w:b/>
              </w:rPr>
            </w:pPr>
            <w:r>
              <w:rPr>
                <w:rFonts w:ascii="Consolas" w:eastAsia="Consolas" w:hAnsi="Consolas" w:cs="Consolas"/>
                <w:b/>
              </w:rPr>
              <w:t>dep_enabled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A3672"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775CE" w14:textId="77777777" w:rsidR="00D94401" w:rsidRDefault="00D94401" w:rsidP="008C40DE">
            <w:pPr>
              <w:pBdr>
                <w:top w:val="nil"/>
                <w:left w:val="nil"/>
                <w:bottom w:val="nil"/>
                <w:right w:val="nil"/>
                <w:between w:val="nil"/>
              </w:pBdr>
            </w:pPr>
            <w:r>
              <w:t>Specifies whether Data Execution Prevention (DEP) is enabled for the process.</w:t>
            </w:r>
          </w:p>
        </w:tc>
      </w:tr>
      <w:tr w:rsidR="00D94401" w14:paraId="2CDBA877" w14:textId="77777777" w:rsidTr="008C40DE">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2FA21" w14:textId="77777777" w:rsidR="00D94401" w:rsidRDefault="00D94401" w:rsidP="008C40DE">
            <w:pPr>
              <w:pBdr>
                <w:top w:val="nil"/>
                <w:left w:val="nil"/>
                <w:bottom w:val="nil"/>
                <w:right w:val="nil"/>
                <w:between w:val="nil"/>
              </w:pBdr>
              <w:rPr>
                <w:b/>
              </w:rPr>
            </w:pPr>
            <w:r>
              <w:rPr>
                <w:rFonts w:ascii="Consolas" w:eastAsia="Consolas" w:hAnsi="Consolas" w:cs="Consolas"/>
                <w:b/>
              </w:rPr>
              <w:t>priority</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2B66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C7546" w14:textId="77777777" w:rsidR="00D94401" w:rsidRDefault="00D94401" w:rsidP="008C40DE">
            <w:pPr>
              <w:pBdr>
                <w:top w:val="nil"/>
                <w:left w:val="nil"/>
                <w:bottom w:val="nil"/>
                <w:right w:val="nil"/>
                <w:between w:val="nil"/>
              </w:pBdr>
            </w:pPr>
            <w:r>
              <w:t xml:space="preserve">Specifies the current priority class of the process in Windows. This value </w:t>
            </w:r>
            <w:r>
              <w:rPr>
                <w:b/>
              </w:rPr>
              <w:t>SHOULD</w:t>
            </w:r>
            <w:r>
              <w:t xml:space="preserve"> be a string that ends in </w:t>
            </w:r>
            <w:r>
              <w:rPr>
                <w:rFonts w:ascii="Consolas" w:eastAsia="Consolas" w:hAnsi="Consolas" w:cs="Consolas"/>
                <w:color w:val="073763"/>
                <w:shd w:val="clear" w:color="auto" w:fill="CFE2F3"/>
              </w:rPr>
              <w:t>_CLASS</w:t>
            </w:r>
            <w:r>
              <w:t>.</w:t>
            </w:r>
          </w:p>
        </w:tc>
      </w:tr>
      <w:tr w:rsidR="00D94401" w14:paraId="521AFB9D" w14:textId="77777777" w:rsidTr="008C40DE">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AB341" w14:textId="77777777" w:rsidR="00D94401" w:rsidRDefault="00D94401" w:rsidP="008C40DE">
            <w:pPr>
              <w:pBdr>
                <w:top w:val="nil"/>
                <w:left w:val="nil"/>
                <w:bottom w:val="nil"/>
                <w:right w:val="nil"/>
                <w:between w:val="nil"/>
              </w:pBdr>
              <w:rPr>
                <w:b/>
              </w:rPr>
            </w:pPr>
            <w:r>
              <w:rPr>
                <w:rFonts w:ascii="Consolas" w:eastAsia="Consolas" w:hAnsi="Consolas" w:cs="Consolas"/>
                <w:b/>
              </w:rPr>
              <w:t>owner_sid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B65CF"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D7B96" w14:textId="77777777" w:rsidR="00D94401" w:rsidRDefault="00D94401" w:rsidP="008C40DE">
            <w:pPr>
              <w:pBdr>
                <w:top w:val="nil"/>
                <w:left w:val="nil"/>
                <w:bottom w:val="nil"/>
                <w:right w:val="nil"/>
                <w:between w:val="nil"/>
              </w:pBdr>
            </w:pPr>
            <w:r>
              <w:t>Specifies the Security ID (SID) value of the owner of the process.</w:t>
            </w:r>
          </w:p>
        </w:tc>
      </w:tr>
      <w:tr w:rsidR="00D94401" w14:paraId="692852D3" w14:textId="77777777" w:rsidTr="008C40DE">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392DE" w14:textId="77777777" w:rsidR="00D94401" w:rsidRDefault="00D94401" w:rsidP="008C40DE">
            <w:pPr>
              <w:pBdr>
                <w:top w:val="nil"/>
                <w:left w:val="nil"/>
                <w:bottom w:val="nil"/>
                <w:right w:val="nil"/>
                <w:between w:val="nil"/>
              </w:pBdr>
              <w:rPr>
                <w:b/>
              </w:rPr>
            </w:pPr>
            <w:r>
              <w:rPr>
                <w:rFonts w:ascii="Consolas" w:eastAsia="Consolas" w:hAnsi="Consolas" w:cs="Consolas"/>
                <w:b/>
              </w:rPr>
              <w:t>window_title</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650E1"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96F86" w14:textId="77777777" w:rsidR="00D94401" w:rsidRDefault="00D94401" w:rsidP="008C40DE">
            <w:pPr>
              <w:pBdr>
                <w:top w:val="nil"/>
                <w:left w:val="nil"/>
                <w:bottom w:val="nil"/>
                <w:right w:val="nil"/>
                <w:between w:val="nil"/>
              </w:pBdr>
            </w:pPr>
            <w:r>
              <w:t>Specifies the title of the main window of the process.</w:t>
            </w:r>
          </w:p>
        </w:tc>
      </w:tr>
      <w:tr w:rsidR="00D94401" w14:paraId="196945ED" w14:textId="77777777" w:rsidTr="008C40DE">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E5F43" w14:textId="77777777" w:rsidR="00D94401" w:rsidRDefault="00D94401" w:rsidP="008C40DE">
            <w:pPr>
              <w:pBdr>
                <w:top w:val="nil"/>
                <w:left w:val="nil"/>
                <w:bottom w:val="nil"/>
                <w:right w:val="nil"/>
                <w:between w:val="nil"/>
              </w:pBdr>
              <w:rPr>
                <w:b/>
              </w:rPr>
            </w:pPr>
            <w:r>
              <w:rPr>
                <w:rFonts w:ascii="Consolas" w:eastAsia="Consolas" w:hAnsi="Consolas" w:cs="Consolas"/>
                <w:b/>
              </w:rPr>
              <w:t>startup_info</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97BC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E9DD1" w14:textId="77777777" w:rsidR="00D94401" w:rsidRDefault="00D94401" w:rsidP="008C40DE">
            <w:pPr>
              <w:pBdr>
                <w:top w:val="nil"/>
                <w:left w:val="nil"/>
                <w:bottom w:val="nil"/>
                <w:right w:val="nil"/>
                <w:between w:val="nil"/>
              </w:pBdr>
            </w:pPr>
            <w:r>
              <w:t xml:space="preserve">Specifies the STARTUP_INFO struct used by the process, as a dictionary. Each name/value pair in the struct </w:t>
            </w:r>
            <w:r>
              <w:rPr>
                <w:b/>
              </w:rPr>
              <w:t>MUST</w:t>
            </w:r>
            <w:r>
              <w:t xml:space="preserve"> be represented as a key/value pair in the dictionary, where each key </w:t>
            </w:r>
            <w:r>
              <w:rPr>
                <w:b/>
              </w:rPr>
              <w:t>MUST</w:t>
            </w:r>
            <w:r>
              <w:t xml:space="preserve"> be a case-preserved version of the original name. For example, given a name of "lpDesktop" the corresponding key would be </w:t>
            </w:r>
            <w:r>
              <w:rPr>
                <w:rFonts w:ascii="Consolas" w:eastAsia="Consolas" w:hAnsi="Consolas" w:cs="Consolas"/>
                <w:color w:val="000000"/>
                <w:sz w:val="18"/>
                <w:szCs w:val="18"/>
                <w:shd w:val="clear" w:color="auto" w:fill="EFEFEF"/>
              </w:rPr>
              <w:t>lpDesktop</w:t>
            </w:r>
            <w:r>
              <w:t>.</w:t>
            </w:r>
          </w:p>
        </w:tc>
      </w:tr>
      <w:tr w:rsidR="00D94401" w14:paraId="5BF4F33C" w14:textId="77777777" w:rsidTr="008C40DE">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C5742"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 xml:space="preserve">integrity_level </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C67B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42203" w14:textId="77777777" w:rsidR="00D94401" w:rsidRDefault="00D94401" w:rsidP="008C40DE">
            <w:pPr>
              <w:pBdr>
                <w:top w:val="nil"/>
                <w:left w:val="nil"/>
                <w:bottom w:val="nil"/>
                <w:right w:val="nil"/>
                <w:between w:val="nil"/>
              </w:pBdr>
            </w:pPr>
            <w:r>
              <w:t>Specifies the Windows integrity level, or trustworthiness, of the process.</w:t>
            </w:r>
          </w:p>
          <w:p w14:paraId="7BD9A5F4" w14:textId="77777777" w:rsidR="00D94401" w:rsidRDefault="00D94401" w:rsidP="008C40DE">
            <w:pPr>
              <w:pBdr>
                <w:top w:val="nil"/>
                <w:left w:val="nil"/>
                <w:bottom w:val="nil"/>
                <w:right w:val="nil"/>
                <w:between w:val="nil"/>
              </w:pBdr>
            </w:pPr>
          </w:p>
          <w:p w14:paraId="67C06BD0" w14:textId="77777777" w:rsidR="00D94401" w:rsidRDefault="00D94401" w:rsidP="008C40DE">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windows-integrity-level-enum</w:t>
            </w:r>
            <w:r>
              <w:t xml:space="preserve"> enumeration.</w:t>
            </w:r>
          </w:p>
        </w:tc>
      </w:tr>
    </w:tbl>
    <w:p w14:paraId="5F243B7B" w14:textId="77777777" w:rsidR="00D94401" w:rsidRDefault="00D94401" w:rsidP="00D94401">
      <w:pPr>
        <w:pBdr>
          <w:top w:val="nil"/>
          <w:left w:val="nil"/>
          <w:bottom w:val="nil"/>
          <w:right w:val="nil"/>
          <w:between w:val="nil"/>
        </w:pBdr>
        <w:rPr>
          <w:b/>
        </w:rPr>
      </w:pPr>
    </w:p>
    <w:p w14:paraId="0C0AD31A" w14:textId="77777777" w:rsidR="00D94401" w:rsidRDefault="00D94401" w:rsidP="00D94401">
      <w:pPr>
        <w:pBdr>
          <w:top w:val="nil"/>
          <w:left w:val="nil"/>
          <w:bottom w:val="nil"/>
          <w:right w:val="nil"/>
          <w:between w:val="nil"/>
        </w:pBdr>
        <w:rPr>
          <w:b/>
        </w:rPr>
      </w:pPr>
    </w:p>
    <w:p w14:paraId="165131C3" w14:textId="77777777" w:rsidR="00D94401" w:rsidRDefault="00D94401" w:rsidP="00D94401">
      <w:pPr>
        <w:pBdr>
          <w:top w:val="nil"/>
          <w:left w:val="nil"/>
          <w:bottom w:val="nil"/>
          <w:right w:val="nil"/>
          <w:between w:val="nil"/>
        </w:pBdr>
        <w:rPr>
          <w:b/>
        </w:rPr>
      </w:pPr>
      <w:r>
        <w:rPr>
          <w:b/>
        </w:rPr>
        <w:t>Examples</w:t>
      </w:r>
    </w:p>
    <w:p w14:paraId="43EECAD9" w14:textId="77777777" w:rsidR="00D94401" w:rsidRDefault="00D94401" w:rsidP="00D94401">
      <w:pPr>
        <w:pBdr>
          <w:top w:val="nil"/>
          <w:left w:val="nil"/>
          <w:bottom w:val="nil"/>
          <w:right w:val="nil"/>
          <w:between w:val="nil"/>
        </w:pBdr>
        <w:rPr>
          <w:i/>
        </w:rPr>
      </w:pPr>
      <w:r>
        <w:rPr>
          <w:i/>
        </w:rPr>
        <w:t>Basic Windows Process</w:t>
      </w:r>
    </w:p>
    <w:p w14:paraId="3AE8CBD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FE0A4E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"process",</w:t>
      </w:r>
    </w:p>
    <w:p w14:paraId="382271A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C6E0D2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"process--07bc30cad-ebc2-4579-881d-b9cdc7f2b33c",</w:t>
      </w:r>
    </w:p>
    <w:p w14:paraId="44FC291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"pid": 314,</w:t>
      </w:r>
    </w:p>
    <w:p w14:paraId="18C1954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"extensions": {</w:t>
      </w:r>
    </w:p>
    <w:p w14:paraId="5589700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"windows-process-ext": {</w:t>
      </w:r>
    </w:p>
    <w:p w14:paraId="149CB51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"aslr_enabled": true,</w:t>
      </w:r>
    </w:p>
    <w:p w14:paraId="5ADAD07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"dep_enabled": true,</w:t>
      </w:r>
    </w:p>
    <w:p w14:paraId="177C8B8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"priority": "HIGH_PRIORITY_CLASS",</w:t>
      </w:r>
    </w:p>
    <w:p w14:paraId="2000634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"owner_sid": "S-1-5-21-186985262-1144665072-74031268-1309"</w:t>
      </w:r>
    </w:p>
    <w:p w14:paraId="49EE447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4C615C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E3E26C5"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162253D" w14:textId="673CB5B2" w:rsidR="00D94401" w:rsidRDefault="00D94401" w:rsidP="00D94401">
      <w:pPr>
        <w:pStyle w:val="Heading3"/>
      </w:pPr>
      <w:bookmarkStart w:id="533" w:name="_lbcvc2ahx1s0" w:colFirst="0" w:colLast="0"/>
      <w:bookmarkStart w:id="534" w:name="_Toc25068515"/>
      <w:bookmarkStart w:id="535" w:name="_Toc26789826"/>
      <w:bookmarkEnd w:id="533"/>
      <w:r>
        <w:t>Windows™ Service Extension</w:t>
      </w:r>
      <w:bookmarkEnd w:id="534"/>
      <w:bookmarkEnd w:id="535"/>
    </w:p>
    <w:p w14:paraId="6D3B6E8C"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windows-service-ext</w:t>
      </w:r>
    </w:p>
    <w:p w14:paraId="1C0CE573" w14:textId="77777777" w:rsidR="00D94401" w:rsidRDefault="00D94401" w:rsidP="00D94401">
      <w:pPr>
        <w:pBdr>
          <w:top w:val="nil"/>
          <w:left w:val="nil"/>
          <w:bottom w:val="nil"/>
          <w:right w:val="nil"/>
          <w:between w:val="nil"/>
        </w:pBdr>
      </w:pPr>
    </w:p>
    <w:p w14:paraId="35CB3888" w14:textId="77777777" w:rsidR="00D94401" w:rsidRDefault="00D94401" w:rsidP="00D94401">
      <w:pPr>
        <w:pBdr>
          <w:top w:val="nil"/>
          <w:left w:val="nil"/>
          <w:bottom w:val="nil"/>
          <w:right w:val="nil"/>
          <w:between w:val="nil"/>
        </w:pBdr>
      </w:pPr>
      <w:r>
        <w:t xml:space="preserve">The Windows Service extension specifies a default extension for capturing properties specific to Windows services.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windows-service-ext</w:t>
      </w:r>
      <w:r>
        <w:t xml:space="preserve">. As all properties of this extension are optional, at least one of the properties defined below </w:t>
      </w:r>
      <w:r>
        <w:rPr>
          <w:b/>
        </w:rPr>
        <w:t>MUST</w:t>
      </w:r>
      <w:r>
        <w:t xml:space="preserve"> be included when using this extension.</w:t>
      </w:r>
    </w:p>
    <w:p w14:paraId="50448562" w14:textId="1F135A50" w:rsidR="00D94401" w:rsidRDefault="00D94401" w:rsidP="00D94401">
      <w:pPr>
        <w:pStyle w:val="Heading4"/>
      </w:pPr>
      <w:bookmarkStart w:id="536" w:name="_s2rmoe7djlt" w:colFirst="0" w:colLast="0"/>
      <w:bookmarkStart w:id="537" w:name="_Toc25068516"/>
      <w:bookmarkStart w:id="538" w:name="_Toc26789827"/>
      <w:bookmarkEnd w:id="536"/>
      <w:r>
        <w:t>Properties</w:t>
      </w:r>
      <w:bookmarkEnd w:id="537"/>
      <w:bookmarkEnd w:id="538"/>
      <w:r>
        <w:t xml:space="preserve"> </w:t>
      </w: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5340"/>
      </w:tblGrid>
      <w:tr w:rsidR="00D94401" w14:paraId="64B33ADE" w14:textId="77777777" w:rsidTr="008C40DE">
        <w:tc>
          <w:tcPr>
            <w:tcW w:w="2040" w:type="dxa"/>
            <w:shd w:val="clear" w:color="auto" w:fill="073763"/>
            <w:tcMar>
              <w:top w:w="100" w:type="dxa"/>
              <w:left w:w="100" w:type="dxa"/>
              <w:bottom w:w="100" w:type="dxa"/>
              <w:right w:w="100" w:type="dxa"/>
            </w:tcMar>
          </w:tcPr>
          <w:p w14:paraId="6FBDE17B" w14:textId="77777777" w:rsidR="00D94401" w:rsidRDefault="00D94401" w:rsidP="008C40DE">
            <w:pPr>
              <w:pBdr>
                <w:top w:val="nil"/>
                <w:left w:val="nil"/>
                <w:bottom w:val="nil"/>
                <w:right w:val="nil"/>
                <w:between w:val="nil"/>
              </w:pBdr>
              <w:rPr>
                <w:b/>
                <w:color w:val="FFFFFF"/>
              </w:rPr>
            </w:pPr>
            <w:r>
              <w:rPr>
                <w:b/>
                <w:color w:val="FFFFFF"/>
              </w:rPr>
              <w:t>Property Name</w:t>
            </w:r>
          </w:p>
        </w:tc>
        <w:tc>
          <w:tcPr>
            <w:tcW w:w="2040" w:type="dxa"/>
            <w:shd w:val="clear" w:color="auto" w:fill="073763"/>
            <w:tcMar>
              <w:top w:w="100" w:type="dxa"/>
              <w:left w:w="100" w:type="dxa"/>
              <w:bottom w:w="100" w:type="dxa"/>
              <w:right w:w="100" w:type="dxa"/>
            </w:tcMar>
          </w:tcPr>
          <w:p w14:paraId="62802690" w14:textId="77777777" w:rsidR="00D94401" w:rsidRDefault="00D94401" w:rsidP="008C40DE">
            <w:pPr>
              <w:pBdr>
                <w:top w:val="nil"/>
                <w:left w:val="nil"/>
                <w:bottom w:val="nil"/>
                <w:right w:val="nil"/>
                <w:between w:val="nil"/>
              </w:pBdr>
              <w:rPr>
                <w:b/>
                <w:color w:val="FFFFFF"/>
              </w:rPr>
            </w:pPr>
            <w:r>
              <w:rPr>
                <w:b/>
                <w:color w:val="FFFFFF"/>
              </w:rPr>
              <w:t>Type</w:t>
            </w:r>
          </w:p>
        </w:tc>
        <w:tc>
          <w:tcPr>
            <w:tcW w:w="5340" w:type="dxa"/>
            <w:shd w:val="clear" w:color="auto" w:fill="073763"/>
            <w:tcMar>
              <w:top w:w="100" w:type="dxa"/>
              <w:left w:w="100" w:type="dxa"/>
              <w:bottom w:w="100" w:type="dxa"/>
              <w:right w:w="100" w:type="dxa"/>
            </w:tcMar>
          </w:tcPr>
          <w:p w14:paraId="69545E51"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7C2D7685" w14:textId="77777777" w:rsidTr="008C40DE">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E630A3" w14:textId="77777777" w:rsidR="00D94401" w:rsidRDefault="00D94401" w:rsidP="008C40DE">
            <w:pPr>
              <w:pBdr>
                <w:top w:val="nil"/>
                <w:left w:val="nil"/>
                <w:bottom w:val="nil"/>
                <w:right w:val="nil"/>
                <w:between w:val="nil"/>
              </w:pBdr>
              <w:rPr>
                <w:b/>
              </w:rPr>
            </w:pPr>
            <w:r>
              <w:rPr>
                <w:rFonts w:ascii="Consolas" w:eastAsia="Consolas" w:hAnsi="Consolas" w:cs="Consolas"/>
                <w:b/>
              </w:rPr>
              <w:t>service_name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E4BCD2"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2CBBCE" w14:textId="77777777" w:rsidR="00D94401" w:rsidRDefault="00D94401" w:rsidP="008C40DE">
            <w:pPr>
              <w:pBdr>
                <w:top w:val="nil"/>
                <w:left w:val="nil"/>
                <w:bottom w:val="nil"/>
                <w:right w:val="nil"/>
                <w:between w:val="nil"/>
              </w:pBdr>
            </w:pPr>
            <w:r>
              <w:t>Specifies the name of the service.</w:t>
            </w:r>
          </w:p>
        </w:tc>
      </w:tr>
      <w:tr w:rsidR="00D94401" w14:paraId="44989F9A" w14:textId="77777777" w:rsidTr="008C40DE">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8BE5B" w14:textId="77777777" w:rsidR="00D94401" w:rsidRDefault="00D94401" w:rsidP="008C40DE">
            <w:pPr>
              <w:pBdr>
                <w:top w:val="nil"/>
                <w:left w:val="nil"/>
                <w:bottom w:val="nil"/>
                <w:right w:val="nil"/>
                <w:between w:val="nil"/>
              </w:pBdr>
              <w:rPr>
                <w:b/>
              </w:rPr>
            </w:pPr>
            <w:r>
              <w:rPr>
                <w:rFonts w:ascii="Consolas" w:eastAsia="Consolas" w:hAnsi="Consolas" w:cs="Consolas"/>
                <w:b/>
              </w:rPr>
              <w:t>descriptions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B949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FE4C8" w14:textId="77777777" w:rsidR="00D94401" w:rsidRDefault="00D94401" w:rsidP="008C40DE">
            <w:pPr>
              <w:pBdr>
                <w:top w:val="nil"/>
                <w:left w:val="nil"/>
                <w:bottom w:val="nil"/>
                <w:right w:val="nil"/>
                <w:between w:val="nil"/>
              </w:pBdr>
            </w:pPr>
            <w:r>
              <w:t>Specifies the descriptions defined for the service.</w:t>
            </w:r>
          </w:p>
        </w:tc>
      </w:tr>
      <w:tr w:rsidR="00D94401" w14:paraId="2183EF70" w14:textId="77777777" w:rsidTr="008C40DE">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FB3B5" w14:textId="77777777" w:rsidR="00D94401" w:rsidRDefault="00D94401" w:rsidP="008C40DE">
            <w:pPr>
              <w:pBdr>
                <w:top w:val="nil"/>
                <w:left w:val="nil"/>
                <w:bottom w:val="nil"/>
                <w:right w:val="nil"/>
                <w:between w:val="nil"/>
              </w:pBdr>
              <w:rPr>
                <w:b/>
              </w:rPr>
            </w:pPr>
            <w:r>
              <w:rPr>
                <w:rFonts w:ascii="Consolas" w:eastAsia="Consolas" w:hAnsi="Consolas" w:cs="Consolas"/>
                <w:b/>
              </w:rPr>
              <w:t>display_name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DFBA5"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BE16C" w14:textId="77777777" w:rsidR="00D94401" w:rsidRDefault="00D94401" w:rsidP="008C40DE">
            <w:pPr>
              <w:pBdr>
                <w:top w:val="nil"/>
                <w:left w:val="nil"/>
                <w:bottom w:val="nil"/>
                <w:right w:val="nil"/>
                <w:between w:val="nil"/>
              </w:pBdr>
            </w:pPr>
            <w:r>
              <w:t>Specifies the display name of the service in Windows GUI controls.</w:t>
            </w:r>
          </w:p>
        </w:tc>
      </w:tr>
      <w:tr w:rsidR="00D94401" w14:paraId="63975D19" w14:textId="77777777" w:rsidTr="008C40DE">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55142" w14:textId="77777777" w:rsidR="00D94401" w:rsidRDefault="00D94401" w:rsidP="008C40DE">
            <w:pPr>
              <w:pBdr>
                <w:top w:val="nil"/>
                <w:left w:val="nil"/>
                <w:bottom w:val="nil"/>
                <w:right w:val="nil"/>
                <w:between w:val="nil"/>
              </w:pBdr>
              <w:rPr>
                <w:b/>
              </w:rPr>
            </w:pPr>
            <w:r>
              <w:rPr>
                <w:rFonts w:ascii="Consolas" w:eastAsia="Consolas" w:hAnsi="Consolas" w:cs="Consolas"/>
                <w:b/>
              </w:rPr>
              <w:t>group_name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B4C4F"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B4BCB" w14:textId="77777777" w:rsidR="00D94401" w:rsidRDefault="00D94401" w:rsidP="008C40DE">
            <w:pPr>
              <w:pBdr>
                <w:top w:val="nil"/>
                <w:left w:val="nil"/>
                <w:bottom w:val="nil"/>
                <w:right w:val="nil"/>
                <w:between w:val="nil"/>
              </w:pBdr>
            </w:pPr>
            <w:r>
              <w:t>Specifies the name of the load ordering group of which the service is a member.</w:t>
            </w:r>
          </w:p>
        </w:tc>
      </w:tr>
      <w:tr w:rsidR="00D94401" w14:paraId="0B8F4980" w14:textId="77777777" w:rsidTr="008C40DE">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B6452" w14:textId="77777777" w:rsidR="00D94401" w:rsidRDefault="00D94401" w:rsidP="008C40DE">
            <w:pPr>
              <w:pBdr>
                <w:top w:val="nil"/>
                <w:left w:val="nil"/>
                <w:bottom w:val="nil"/>
                <w:right w:val="nil"/>
                <w:between w:val="nil"/>
              </w:pBdr>
              <w:rPr>
                <w:b/>
              </w:rPr>
            </w:pPr>
            <w:r>
              <w:rPr>
                <w:rFonts w:ascii="Consolas" w:eastAsia="Consolas" w:hAnsi="Consolas" w:cs="Consolas"/>
                <w:b/>
              </w:rPr>
              <w:t>start_type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4684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0E7AC" w14:textId="77777777" w:rsidR="00D94401" w:rsidRDefault="00D94401" w:rsidP="008C40DE">
            <w:pPr>
              <w:pBdr>
                <w:top w:val="nil"/>
                <w:left w:val="nil"/>
                <w:bottom w:val="nil"/>
                <w:right w:val="nil"/>
                <w:between w:val="nil"/>
              </w:pBdr>
            </w:pPr>
            <w:r>
              <w:t>Specifies the start options defined for the service.</w:t>
            </w:r>
          </w:p>
          <w:p w14:paraId="2E048BB3" w14:textId="77777777" w:rsidR="00D94401" w:rsidRDefault="00D94401" w:rsidP="008C40DE">
            <w:pPr>
              <w:pBdr>
                <w:top w:val="nil"/>
                <w:left w:val="nil"/>
                <w:bottom w:val="nil"/>
                <w:right w:val="nil"/>
                <w:between w:val="nil"/>
              </w:pBdr>
            </w:pPr>
          </w:p>
          <w:p w14:paraId="7F70202D" w14:textId="77777777" w:rsidR="00D94401" w:rsidRDefault="00D94401" w:rsidP="008C40DE">
            <w:pPr>
              <w:pBdr>
                <w:top w:val="nil"/>
                <w:left w:val="nil"/>
                <w:bottom w:val="nil"/>
                <w:right w:val="nil"/>
                <w:between w:val="nil"/>
              </w:pBdr>
            </w:pPr>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windows-service-start-type-enum</w:t>
            </w:r>
            <w:r>
              <w:t xml:space="preserve"> enumeration.</w:t>
            </w:r>
          </w:p>
        </w:tc>
      </w:tr>
      <w:tr w:rsidR="00D94401" w14:paraId="3F5EE6B9" w14:textId="77777777" w:rsidTr="008C40DE">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35D63" w14:textId="77777777" w:rsidR="00D94401" w:rsidRDefault="00D94401" w:rsidP="008C40DE">
            <w:pPr>
              <w:pBdr>
                <w:top w:val="nil"/>
                <w:left w:val="nil"/>
                <w:bottom w:val="nil"/>
                <w:right w:val="nil"/>
                <w:between w:val="nil"/>
              </w:pBdr>
              <w:rPr>
                <w:b/>
              </w:rPr>
            </w:pPr>
            <w:r>
              <w:rPr>
                <w:rFonts w:ascii="Consolas" w:eastAsia="Consolas" w:hAnsi="Consolas" w:cs="Consolas"/>
                <w:b/>
              </w:rPr>
              <w:t>service_dll_refs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2670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80728" w14:textId="77777777" w:rsidR="00D94401" w:rsidRDefault="00D94401" w:rsidP="008C40DE">
            <w:pPr>
              <w:pBdr>
                <w:top w:val="nil"/>
                <w:left w:val="nil"/>
                <w:bottom w:val="nil"/>
                <w:right w:val="nil"/>
                <w:between w:val="nil"/>
              </w:pBdr>
            </w:pPr>
            <w:r>
              <w:t>Specifies the DLLs loaded by the service, as a reference to one or more File objects.</w:t>
            </w:r>
          </w:p>
          <w:p w14:paraId="4F977488" w14:textId="77777777" w:rsidR="00D94401" w:rsidRDefault="00D94401" w:rsidP="008C40DE">
            <w:pPr>
              <w:pBdr>
                <w:top w:val="nil"/>
                <w:left w:val="nil"/>
                <w:bottom w:val="nil"/>
                <w:right w:val="nil"/>
                <w:between w:val="nil"/>
              </w:pBdr>
            </w:pPr>
          </w:p>
          <w:p w14:paraId="005E5E93" w14:textId="77777777" w:rsidR="00D94401" w:rsidRDefault="00D94401" w:rsidP="008C40DE">
            <w:pPr>
              <w:pBdr>
                <w:top w:val="nil"/>
                <w:left w:val="nil"/>
                <w:bottom w:val="nil"/>
                <w:right w:val="nil"/>
                <w:between w:val="nil"/>
              </w:pBdr>
            </w:pPr>
            <w:r>
              <w:t xml:space="preserve">The objects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D94401" w14:paraId="0CA6E11E" w14:textId="77777777" w:rsidTr="008C40DE">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61F53" w14:textId="77777777" w:rsidR="00D94401" w:rsidRDefault="00D94401" w:rsidP="008C40DE">
            <w:pPr>
              <w:pBdr>
                <w:top w:val="nil"/>
                <w:left w:val="nil"/>
                <w:bottom w:val="nil"/>
                <w:right w:val="nil"/>
                <w:between w:val="nil"/>
              </w:pBdr>
              <w:rPr>
                <w:b/>
              </w:rPr>
            </w:pPr>
            <w:r>
              <w:rPr>
                <w:rFonts w:ascii="Consolas" w:eastAsia="Consolas" w:hAnsi="Consolas" w:cs="Consolas"/>
                <w:b/>
              </w:rPr>
              <w:lastRenderedPageBreak/>
              <w:t>service_type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C8C6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2BEFC" w14:textId="77777777" w:rsidR="00D94401" w:rsidRDefault="00D94401" w:rsidP="008C40DE">
            <w:pPr>
              <w:pBdr>
                <w:top w:val="nil"/>
                <w:left w:val="nil"/>
                <w:bottom w:val="nil"/>
                <w:right w:val="nil"/>
                <w:between w:val="nil"/>
              </w:pBdr>
            </w:pPr>
            <w:r>
              <w:t xml:space="preserve">Specifies the type of the service. </w:t>
            </w:r>
          </w:p>
          <w:p w14:paraId="67B5772D" w14:textId="77777777" w:rsidR="00D94401" w:rsidRDefault="00D94401" w:rsidP="008C40DE">
            <w:pPr>
              <w:pBdr>
                <w:top w:val="nil"/>
                <w:left w:val="nil"/>
                <w:bottom w:val="nil"/>
                <w:right w:val="nil"/>
                <w:between w:val="nil"/>
              </w:pBdr>
            </w:pPr>
          </w:p>
          <w:p w14:paraId="37A9EAF1" w14:textId="77777777" w:rsidR="00D94401" w:rsidRDefault="00D94401" w:rsidP="008C40DE">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windows-service-type-enum</w:t>
            </w:r>
            <w:r>
              <w:t xml:space="preserve"> enumeration. </w:t>
            </w:r>
          </w:p>
        </w:tc>
      </w:tr>
      <w:tr w:rsidR="00D94401" w14:paraId="7F062B0F" w14:textId="77777777" w:rsidTr="008C40DE">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6ECE6" w14:textId="77777777" w:rsidR="00D94401" w:rsidRDefault="00D94401" w:rsidP="008C40DE">
            <w:pPr>
              <w:pBdr>
                <w:top w:val="nil"/>
                <w:left w:val="nil"/>
                <w:bottom w:val="nil"/>
                <w:right w:val="nil"/>
                <w:between w:val="nil"/>
              </w:pBdr>
              <w:rPr>
                <w:b/>
              </w:rPr>
            </w:pPr>
            <w:r>
              <w:rPr>
                <w:rFonts w:ascii="Consolas" w:eastAsia="Consolas" w:hAnsi="Consolas" w:cs="Consolas"/>
                <w:b/>
              </w:rPr>
              <w:t>service_status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B2BD0"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CB8EF" w14:textId="77777777" w:rsidR="00D94401" w:rsidRDefault="00D94401" w:rsidP="008C40DE">
            <w:pPr>
              <w:pBdr>
                <w:top w:val="nil"/>
                <w:left w:val="nil"/>
                <w:bottom w:val="nil"/>
                <w:right w:val="nil"/>
                <w:between w:val="nil"/>
              </w:pBdr>
            </w:pPr>
            <w:r>
              <w:t xml:space="preserve">Specifies the current status of the service. </w:t>
            </w:r>
          </w:p>
          <w:p w14:paraId="7DEF71BA" w14:textId="77777777" w:rsidR="00D94401" w:rsidRDefault="00D94401" w:rsidP="008C40DE">
            <w:pPr>
              <w:pBdr>
                <w:top w:val="nil"/>
                <w:left w:val="nil"/>
                <w:bottom w:val="nil"/>
                <w:right w:val="nil"/>
                <w:between w:val="nil"/>
              </w:pBdr>
            </w:pPr>
          </w:p>
          <w:p w14:paraId="65EAE2A8" w14:textId="77777777" w:rsidR="00D94401" w:rsidRDefault="00D94401" w:rsidP="008C40DE">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windows-service-status-enum</w:t>
            </w:r>
            <w:r>
              <w:t xml:space="preserve"> enumeration. </w:t>
            </w:r>
          </w:p>
        </w:tc>
      </w:tr>
    </w:tbl>
    <w:p w14:paraId="2AAECB19" w14:textId="77777777" w:rsidR="00D94401" w:rsidRDefault="00D94401" w:rsidP="00D94401">
      <w:pPr>
        <w:pBdr>
          <w:top w:val="nil"/>
          <w:left w:val="nil"/>
          <w:bottom w:val="nil"/>
          <w:right w:val="nil"/>
          <w:between w:val="nil"/>
        </w:pBdr>
      </w:pPr>
    </w:p>
    <w:p w14:paraId="0EB2403F" w14:textId="77777777" w:rsidR="00D94401" w:rsidRDefault="00D94401" w:rsidP="00D94401">
      <w:pPr>
        <w:pBdr>
          <w:top w:val="nil"/>
          <w:left w:val="nil"/>
          <w:bottom w:val="nil"/>
          <w:right w:val="nil"/>
          <w:between w:val="nil"/>
        </w:pBdr>
        <w:rPr>
          <w:b/>
        </w:rPr>
      </w:pPr>
      <w:r>
        <w:t>​</w:t>
      </w:r>
      <w:r>
        <w:rPr>
          <w:b/>
        </w:rPr>
        <w:t>Examples</w:t>
      </w:r>
    </w:p>
    <w:p w14:paraId="67577345" w14:textId="77777777" w:rsidR="00D94401" w:rsidRDefault="00D94401" w:rsidP="00D94401">
      <w:pPr>
        <w:pBdr>
          <w:top w:val="nil"/>
          <w:left w:val="nil"/>
          <w:bottom w:val="nil"/>
          <w:right w:val="nil"/>
          <w:between w:val="nil"/>
        </w:pBdr>
        <w:rPr>
          <w:i/>
        </w:rPr>
      </w:pPr>
      <w:r>
        <w:rPr>
          <w:i/>
        </w:rPr>
        <w:t>Basic Windows Service</w:t>
      </w:r>
    </w:p>
    <w:p w14:paraId="20EE1BB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9AA532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464431C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136140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"file--3916128d-69af-5525-be7a-99fac2383a59",</w:t>
      </w:r>
    </w:p>
    <w:p w14:paraId="52AC2D7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3259C41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w:t>
      </w:r>
      <w:r>
        <w:rPr>
          <w:rFonts w:ascii="Consolas" w:eastAsia="Consolas" w:hAnsi="Consolas" w:cs="Consolas"/>
          <w:sz w:val="18"/>
          <w:szCs w:val="18"/>
          <w:shd w:val="clear" w:color="auto" w:fill="EFEFEF"/>
        </w:rPr>
        <w:t>bf07a7fbb825fc0aae7bf4a1177b2b31fcf8a3feeaf7092761e18c859ee52a9c</w:t>
      </w:r>
      <w:r>
        <w:rPr>
          <w:rFonts w:ascii="Consolas" w:eastAsia="Consolas" w:hAnsi="Consolas" w:cs="Consolas"/>
          <w:color w:val="000000"/>
          <w:sz w:val="18"/>
          <w:szCs w:val="18"/>
          <w:shd w:val="clear" w:color="auto" w:fill="EFEFEF"/>
        </w:rPr>
        <w:t>"</w:t>
      </w:r>
    </w:p>
    <w:p w14:paraId="38C387B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03AFCA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"sirvizio.exe"</w:t>
      </w:r>
    </w:p>
    <w:p w14:paraId="31FC80B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3EE1EC3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7C2F61E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0CCB58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"process",</w:t>
      </w:r>
    </w:p>
    <w:p w14:paraId="085D2D1A" w14:textId="77777777" w:rsidR="00D94401" w:rsidRDefault="00D94401" w:rsidP="00D94401">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7997FA3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"process--99ab297d-4c39-48ea-9d64-052d596864df",</w:t>
      </w:r>
    </w:p>
    <w:p w14:paraId="5667CE0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"pid": 2217,</w:t>
      </w:r>
    </w:p>
    <w:p w14:paraId="6758A51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"command_line": "C:\\Windows\\System32\\sirvizio.exe /s",</w:t>
      </w:r>
    </w:p>
    <w:p w14:paraId="4EC2FB9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image</w:t>
      </w:r>
      <w:r>
        <w:rPr>
          <w:rFonts w:ascii="Consolas" w:eastAsia="Consolas" w:hAnsi="Consolas" w:cs="Consolas"/>
          <w:color w:val="000000"/>
          <w:sz w:val="18"/>
          <w:szCs w:val="18"/>
          <w:shd w:val="clear" w:color="auto" w:fill="EFEFEF"/>
        </w:rPr>
        <w:t>_ref": "</w:t>
      </w:r>
      <w:r>
        <w:rPr>
          <w:rFonts w:ascii="Consolas" w:eastAsia="Consolas" w:hAnsi="Consolas" w:cs="Consolas"/>
          <w:sz w:val="18"/>
          <w:szCs w:val="18"/>
          <w:shd w:val="clear" w:color="auto" w:fill="EFEFEF"/>
        </w:rPr>
        <w:t>file--3916128d-69af-5525-be7a-99fac2383a59</w:t>
      </w:r>
      <w:r>
        <w:rPr>
          <w:rFonts w:ascii="Consolas" w:eastAsia="Consolas" w:hAnsi="Consolas" w:cs="Consolas"/>
          <w:color w:val="000000"/>
          <w:sz w:val="18"/>
          <w:szCs w:val="18"/>
          <w:shd w:val="clear" w:color="auto" w:fill="EFEFEF"/>
        </w:rPr>
        <w:t>",</w:t>
      </w:r>
    </w:p>
    <w:p w14:paraId="293A903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46BB8F4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"windows-service-ext": {</w:t>
      </w:r>
    </w:p>
    <w:p w14:paraId="247590C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"service_name": "sirvizio",</w:t>
      </w:r>
    </w:p>
    <w:p w14:paraId="4D41172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"Sirvizio",</w:t>
      </w:r>
    </w:p>
    <w:p w14:paraId="55216D8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"start_type": "SERVICE_AUTO_START",</w:t>
      </w:r>
    </w:p>
    <w:p w14:paraId="7E74EA9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"service_type": "SERVICE_WIN32_OWN_PROCESS",</w:t>
      </w:r>
    </w:p>
    <w:p w14:paraId="6659061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"service_status": "SERVICE_RUNNING"</w:t>
      </w:r>
    </w:p>
    <w:p w14:paraId="004C5D3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CA159F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05B8D8"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67910355" w14:textId="447C7113" w:rsidR="00D94401" w:rsidRDefault="00D94401" w:rsidP="00D94401">
      <w:pPr>
        <w:pStyle w:val="Heading2"/>
      </w:pPr>
      <w:bookmarkStart w:id="539" w:name="_7rkyhtkdthok" w:colFirst="0" w:colLast="0"/>
      <w:bookmarkStart w:id="540" w:name="_Toc25068517"/>
      <w:bookmarkStart w:id="541" w:name="_Toc26789828"/>
      <w:bookmarkEnd w:id="539"/>
      <w:r>
        <w:t>Software Object</w:t>
      </w:r>
      <w:bookmarkEnd w:id="540"/>
      <w:bookmarkEnd w:id="541"/>
    </w:p>
    <w:p w14:paraId="4139D2C5"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software</w:t>
      </w:r>
    </w:p>
    <w:p w14:paraId="6257AD86" w14:textId="77777777" w:rsidR="00D94401" w:rsidRDefault="00D94401" w:rsidP="00D94401">
      <w:pPr>
        <w:pBdr>
          <w:top w:val="nil"/>
          <w:left w:val="nil"/>
          <w:bottom w:val="nil"/>
          <w:right w:val="nil"/>
          <w:between w:val="nil"/>
        </w:pBdr>
      </w:pPr>
    </w:p>
    <w:p w14:paraId="58A8E557" w14:textId="77777777" w:rsidR="00D94401" w:rsidRDefault="00D94401" w:rsidP="00D94401">
      <w:pPr>
        <w:pBdr>
          <w:top w:val="nil"/>
          <w:left w:val="nil"/>
          <w:bottom w:val="nil"/>
          <w:right w:val="nil"/>
          <w:between w:val="nil"/>
        </w:pBdr>
      </w:pPr>
      <w:r>
        <w:t>The Software object represents high-level properties associated with software, including software products.</w:t>
      </w:r>
    </w:p>
    <w:p w14:paraId="62731784" w14:textId="750AC0B6" w:rsidR="00D94401" w:rsidRDefault="00D94401" w:rsidP="00D94401">
      <w:pPr>
        <w:pStyle w:val="Heading3"/>
      </w:pPr>
      <w:bookmarkStart w:id="542" w:name="_jru33yeokrmh" w:colFirst="0" w:colLast="0"/>
      <w:bookmarkStart w:id="543" w:name="_Toc25068518"/>
      <w:bookmarkStart w:id="544" w:name="_Toc26789829"/>
      <w:bookmarkEnd w:id="542"/>
      <w:r>
        <w:t>Properties</w:t>
      </w:r>
      <w:bookmarkEnd w:id="543"/>
      <w:bookmarkEnd w:id="544"/>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395"/>
        <w:gridCol w:w="6105"/>
      </w:tblGrid>
      <w:tr w:rsidR="00D94401" w14:paraId="3C9CB9E6"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5A05C8" w14:textId="77777777" w:rsidR="00D94401" w:rsidRDefault="00D94401" w:rsidP="008C40DE">
            <w:pPr>
              <w:rPr>
                <w:b/>
                <w:color w:val="FFFFFF"/>
              </w:rPr>
            </w:pPr>
            <w:r>
              <w:rPr>
                <w:b/>
                <w:color w:val="FFFFFF"/>
              </w:rPr>
              <w:t>Required Common Properties</w:t>
            </w:r>
          </w:p>
        </w:tc>
      </w:tr>
      <w:tr w:rsidR="00D94401" w14:paraId="548A1BA3"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3948A4A"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7DD20E1D"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53257D" w14:textId="77777777" w:rsidR="00D94401" w:rsidRDefault="00D94401" w:rsidP="008C40DE">
            <w:pPr>
              <w:rPr>
                <w:b/>
                <w:color w:val="FFFFFF"/>
              </w:rPr>
            </w:pPr>
            <w:r>
              <w:rPr>
                <w:b/>
                <w:color w:val="FFFFFF"/>
              </w:rPr>
              <w:t>Optional Common Properties</w:t>
            </w:r>
          </w:p>
        </w:tc>
      </w:tr>
      <w:tr w:rsidR="00D94401" w14:paraId="52FA23B8"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E74695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6790C874"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392016" w14:textId="77777777" w:rsidR="00D94401" w:rsidRDefault="00D94401" w:rsidP="008C40DE">
            <w:pPr>
              <w:rPr>
                <w:b/>
                <w:color w:val="FFFFFF"/>
              </w:rPr>
            </w:pPr>
            <w:r>
              <w:rPr>
                <w:b/>
                <w:color w:val="FFFFFF"/>
              </w:rPr>
              <w:t>Not Applicable Common Properties</w:t>
            </w:r>
          </w:p>
        </w:tc>
      </w:tr>
      <w:tr w:rsidR="00D94401" w14:paraId="5F199C49"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866E986"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723BF681" w14:textId="77777777" w:rsidTr="008C40DE">
        <w:tc>
          <w:tcPr>
            <w:tcW w:w="9360" w:type="dxa"/>
            <w:gridSpan w:val="3"/>
            <w:shd w:val="clear" w:color="auto" w:fill="073763"/>
            <w:tcMar>
              <w:top w:w="100" w:type="dxa"/>
              <w:left w:w="100" w:type="dxa"/>
              <w:bottom w:w="100" w:type="dxa"/>
              <w:right w:w="100" w:type="dxa"/>
            </w:tcMar>
          </w:tcPr>
          <w:p w14:paraId="748D77DB" w14:textId="77777777" w:rsidR="00D94401" w:rsidRDefault="00D94401" w:rsidP="008C40DE">
            <w:pPr>
              <w:widowControl w:val="0"/>
              <w:pBdr>
                <w:top w:val="nil"/>
                <w:left w:val="nil"/>
                <w:bottom w:val="nil"/>
                <w:right w:val="nil"/>
                <w:between w:val="nil"/>
              </w:pBdr>
              <w:rPr>
                <w:b/>
                <w:color w:val="FFFFFF"/>
              </w:rPr>
            </w:pPr>
            <w:r>
              <w:rPr>
                <w:b/>
                <w:color w:val="FFFFFF"/>
              </w:rPr>
              <w:t>Software Object Specific Properties</w:t>
            </w:r>
          </w:p>
        </w:tc>
      </w:tr>
      <w:tr w:rsidR="00D94401" w14:paraId="41386F45" w14:textId="77777777" w:rsidTr="008C40DE">
        <w:tc>
          <w:tcPr>
            <w:tcW w:w="9360" w:type="dxa"/>
            <w:gridSpan w:val="3"/>
            <w:tcMar>
              <w:top w:w="100" w:type="dxa"/>
              <w:left w:w="100" w:type="dxa"/>
              <w:bottom w:w="100" w:type="dxa"/>
              <w:right w:w="100" w:type="dxa"/>
            </w:tcMar>
          </w:tcPr>
          <w:p w14:paraId="016CAD13"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name</w:t>
            </w:r>
            <w:r>
              <w:t xml:space="preserve">, </w:t>
            </w:r>
            <w:r>
              <w:rPr>
                <w:rFonts w:ascii="Consolas" w:eastAsia="Consolas" w:hAnsi="Consolas" w:cs="Consolas"/>
                <w:b/>
              </w:rPr>
              <w:t>cpe</w:t>
            </w:r>
            <w:r>
              <w:t xml:space="preserve">, </w:t>
            </w:r>
            <w:r>
              <w:rPr>
                <w:rFonts w:ascii="Consolas" w:eastAsia="Consolas" w:hAnsi="Consolas" w:cs="Consolas"/>
                <w:b/>
              </w:rPr>
              <w:t>languages</w:t>
            </w:r>
            <w:r>
              <w:t xml:space="preserve">, </w:t>
            </w:r>
            <w:r>
              <w:rPr>
                <w:rFonts w:ascii="Consolas" w:eastAsia="Consolas" w:hAnsi="Consolas" w:cs="Consolas"/>
                <w:b/>
              </w:rPr>
              <w:t>vendor</w:t>
            </w:r>
            <w:r>
              <w:t xml:space="preserve">, </w:t>
            </w:r>
            <w:r>
              <w:rPr>
                <w:rFonts w:ascii="Consolas" w:eastAsia="Consolas" w:hAnsi="Consolas" w:cs="Consolas"/>
                <w:b/>
              </w:rPr>
              <w:t>version</w:t>
            </w:r>
          </w:p>
        </w:tc>
      </w:tr>
      <w:tr w:rsidR="00D94401" w14:paraId="12A26812" w14:textId="77777777" w:rsidTr="008C40DE">
        <w:tc>
          <w:tcPr>
            <w:tcW w:w="9360" w:type="dxa"/>
            <w:gridSpan w:val="3"/>
            <w:shd w:val="clear" w:color="auto" w:fill="073763"/>
            <w:tcMar>
              <w:top w:w="100" w:type="dxa"/>
              <w:left w:w="100" w:type="dxa"/>
              <w:bottom w:w="100" w:type="dxa"/>
              <w:right w:w="100" w:type="dxa"/>
            </w:tcMar>
          </w:tcPr>
          <w:p w14:paraId="2D117AD7" w14:textId="77777777" w:rsidR="00D94401" w:rsidRDefault="00D94401" w:rsidP="008C40DE">
            <w:pPr>
              <w:rPr>
                <w:b/>
                <w:color w:val="FFFFFF"/>
              </w:rPr>
            </w:pPr>
            <w:r>
              <w:rPr>
                <w:b/>
                <w:color w:val="FFFFFF"/>
              </w:rPr>
              <w:t>ID Contributing Properties</w:t>
            </w:r>
          </w:p>
        </w:tc>
      </w:tr>
      <w:tr w:rsidR="00D94401" w14:paraId="57CD6FDE" w14:textId="77777777" w:rsidTr="008C40DE">
        <w:tc>
          <w:tcPr>
            <w:tcW w:w="9360" w:type="dxa"/>
            <w:gridSpan w:val="3"/>
            <w:tcMar>
              <w:top w:w="100" w:type="dxa"/>
              <w:left w:w="100" w:type="dxa"/>
              <w:bottom w:w="100" w:type="dxa"/>
              <w:right w:w="100" w:type="dxa"/>
            </w:tcMar>
          </w:tcPr>
          <w:p w14:paraId="7B7F2578" w14:textId="77777777" w:rsidR="00D94401" w:rsidRDefault="00D94401" w:rsidP="008C40DE">
            <w:pPr>
              <w:widowControl w:val="0"/>
              <w:rPr>
                <w:rFonts w:ascii="Consolas" w:eastAsia="Consolas" w:hAnsi="Consolas" w:cs="Consolas"/>
                <w:b/>
              </w:rPr>
            </w:pPr>
            <w:r>
              <w:rPr>
                <w:rFonts w:ascii="Consolas" w:eastAsia="Consolas" w:hAnsi="Consolas" w:cs="Consolas"/>
                <w:b/>
              </w:rPr>
              <w:t>name</w:t>
            </w:r>
            <w:r>
              <w:t xml:space="preserve">, </w:t>
            </w:r>
            <w:r>
              <w:rPr>
                <w:rFonts w:ascii="Consolas" w:eastAsia="Consolas" w:hAnsi="Consolas" w:cs="Consolas"/>
                <w:b/>
              </w:rPr>
              <w:t>cpe</w:t>
            </w:r>
            <w:r>
              <w:t xml:space="preserve">, </w:t>
            </w:r>
            <w:r>
              <w:rPr>
                <w:rFonts w:ascii="Consolas" w:eastAsia="Consolas" w:hAnsi="Consolas" w:cs="Consolas"/>
                <w:b/>
              </w:rPr>
              <w:t>vendor</w:t>
            </w:r>
            <w:r>
              <w:t xml:space="preserve">, </w:t>
            </w:r>
            <w:r>
              <w:rPr>
                <w:rFonts w:ascii="Consolas" w:eastAsia="Consolas" w:hAnsi="Consolas" w:cs="Consolas"/>
                <w:b/>
              </w:rPr>
              <w:t>version</w:t>
            </w:r>
          </w:p>
        </w:tc>
      </w:tr>
      <w:tr w:rsidR="00D94401" w14:paraId="2518731E" w14:textId="77777777" w:rsidTr="008C40DE">
        <w:tc>
          <w:tcPr>
            <w:tcW w:w="1860" w:type="dxa"/>
            <w:shd w:val="clear" w:color="auto" w:fill="073763"/>
            <w:tcMar>
              <w:top w:w="100" w:type="dxa"/>
              <w:left w:w="100" w:type="dxa"/>
              <w:bottom w:w="100" w:type="dxa"/>
              <w:right w:w="100" w:type="dxa"/>
            </w:tcMar>
          </w:tcPr>
          <w:p w14:paraId="7F497A7A"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40EC8A90"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6105" w:type="dxa"/>
            <w:shd w:val="clear" w:color="auto" w:fill="073763"/>
            <w:tcMar>
              <w:top w:w="100" w:type="dxa"/>
              <w:left w:w="100" w:type="dxa"/>
              <w:bottom w:w="100" w:type="dxa"/>
              <w:right w:w="100" w:type="dxa"/>
            </w:tcMar>
          </w:tcPr>
          <w:p w14:paraId="4D8C940C"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78A1A451" w14:textId="77777777" w:rsidTr="008C40DE">
        <w:tc>
          <w:tcPr>
            <w:tcW w:w="1860" w:type="dxa"/>
            <w:shd w:val="clear" w:color="auto" w:fill="D9D9D9"/>
            <w:tcMar>
              <w:top w:w="100" w:type="dxa"/>
              <w:left w:w="100" w:type="dxa"/>
              <w:bottom w:w="100" w:type="dxa"/>
              <w:right w:w="100" w:type="dxa"/>
            </w:tcMar>
          </w:tcPr>
          <w:p w14:paraId="360508CF"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7A2FCEE7"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6105" w:type="dxa"/>
            <w:shd w:val="clear" w:color="auto" w:fill="D9D9D9"/>
            <w:tcMar>
              <w:top w:w="100" w:type="dxa"/>
              <w:left w:w="100" w:type="dxa"/>
              <w:bottom w:w="100" w:type="dxa"/>
              <w:right w:w="100" w:type="dxa"/>
            </w:tcMar>
          </w:tcPr>
          <w:p w14:paraId="17216EBA"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software</w:t>
            </w:r>
            <w:r>
              <w:t>.</w:t>
            </w:r>
          </w:p>
        </w:tc>
      </w:tr>
      <w:tr w:rsidR="00D94401" w14:paraId="2B1AF376" w14:textId="77777777" w:rsidTr="008C40DE">
        <w:tc>
          <w:tcPr>
            <w:tcW w:w="1860" w:type="dxa"/>
            <w:shd w:val="clear" w:color="auto" w:fill="FFFFFF"/>
            <w:tcMar>
              <w:top w:w="100" w:type="dxa"/>
              <w:left w:w="100" w:type="dxa"/>
              <w:bottom w:w="100" w:type="dxa"/>
              <w:right w:w="100" w:type="dxa"/>
            </w:tcMar>
          </w:tcPr>
          <w:p w14:paraId="6C29B3F4"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name</w:t>
            </w:r>
            <w:r>
              <w:rPr>
                <w:b/>
              </w:rPr>
              <w:t xml:space="preserve"> </w:t>
            </w:r>
            <w:r>
              <w:t>(required)</w:t>
            </w:r>
          </w:p>
        </w:tc>
        <w:tc>
          <w:tcPr>
            <w:tcW w:w="1395" w:type="dxa"/>
            <w:shd w:val="clear" w:color="auto" w:fill="FFFFFF"/>
            <w:tcMar>
              <w:top w:w="100" w:type="dxa"/>
              <w:left w:w="100" w:type="dxa"/>
              <w:bottom w:w="100" w:type="dxa"/>
              <w:right w:w="100" w:type="dxa"/>
            </w:tcMar>
          </w:tcPr>
          <w:p w14:paraId="16E993A6"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19D21276" w14:textId="77777777" w:rsidR="00D94401" w:rsidRDefault="00D94401" w:rsidP="008C40DE">
            <w:pPr>
              <w:widowControl w:val="0"/>
              <w:pBdr>
                <w:top w:val="nil"/>
                <w:left w:val="nil"/>
                <w:bottom w:val="nil"/>
                <w:right w:val="nil"/>
                <w:between w:val="nil"/>
              </w:pBdr>
            </w:pPr>
            <w:r>
              <w:t>Specifies the name of the software.</w:t>
            </w:r>
          </w:p>
        </w:tc>
      </w:tr>
      <w:tr w:rsidR="00D94401" w14:paraId="57E6EB83" w14:textId="77777777" w:rsidTr="008C40DE">
        <w:tc>
          <w:tcPr>
            <w:tcW w:w="1860" w:type="dxa"/>
            <w:shd w:val="clear" w:color="auto" w:fill="FFFFFF"/>
            <w:tcMar>
              <w:top w:w="100" w:type="dxa"/>
              <w:left w:w="100" w:type="dxa"/>
              <w:bottom w:w="100" w:type="dxa"/>
              <w:right w:w="100" w:type="dxa"/>
            </w:tcMar>
          </w:tcPr>
          <w:p w14:paraId="43FAD15B" w14:textId="77777777" w:rsidR="00D94401" w:rsidRDefault="00D94401" w:rsidP="008C40DE">
            <w:pPr>
              <w:widowControl w:val="0"/>
              <w:pBdr>
                <w:top w:val="nil"/>
                <w:left w:val="nil"/>
                <w:bottom w:val="nil"/>
                <w:right w:val="nil"/>
                <w:between w:val="nil"/>
              </w:pBdr>
            </w:pPr>
            <w:r>
              <w:rPr>
                <w:rFonts w:ascii="Consolas" w:eastAsia="Consolas" w:hAnsi="Consolas" w:cs="Consolas"/>
                <w:b/>
              </w:rPr>
              <w:t xml:space="preserve">cpe </w:t>
            </w:r>
            <w:r>
              <w:t>(optional)</w:t>
            </w:r>
          </w:p>
        </w:tc>
        <w:tc>
          <w:tcPr>
            <w:tcW w:w="1395" w:type="dxa"/>
            <w:shd w:val="clear" w:color="auto" w:fill="FFFFFF"/>
            <w:tcMar>
              <w:top w:w="100" w:type="dxa"/>
              <w:left w:w="100" w:type="dxa"/>
              <w:bottom w:w="100" w:type="dxa"/>
              <w:right w:w="100" w:type="dxa"/>
            </w:tcMar>
          </w:tcPr>
          <w:p w14:paraId="083E6196"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5C325C95" w14:textId="77777777" w:rsidR="00D94401" w:rsidRDefault="00D94401" w:rsidP="008C40DE">
            <w:pPr>
              <w:widowControl w:val="0"/>
              <w:pBdr>
                <w:top w:val="nil"/>
                <w:left w:val="nil"/>
                <w:bottom w:val="nil"/>
                <w:right w:val="nil"/>
                <w:between w:val="nil"/>
              </w:pBdr>
            </w:pPr>
            <w:r>
              <w:t xml:space="preserve">Specifies the Common Platform Enumeration (CPE) entry for the software, if available. The value for this property </w:t>
            </w:r>
            <w:r>
              <w:rPr>
                <w:b/>
              </w:rPr>
              <w:t>MUST</w:t>
            </w:r>
            <w:r>
              <w:t xml:space="preserve"> be a CPE v2.3 entry from the official NVD CPE Dictionary [</w:t>
            </w:r>
            <w:hyperlink w:anchor="kix.9x7meqegw59o">
              <w:r>
                <w:rPr>
                  <w:color w:val="1155CC"/>
                  <w:u w:val="single"/>
                </w:rPr>
                <w:t>NVD</w:t>
              </w:r>
            </w:hyperlink>
            <w:r>
              <w:t>] .</w:t>
            </w:r>
          </w:p>
          <w:p w14:paraId="13169699" w14:textId="77777777" w:rsidR="00D94401" w:rsidRDefault="00D94401" w:rsidP="008C40DE">
            <w:pPr>
              <w:widowControl w:val="0"/>
              <w:pBdr>
                <w:top w:val="nil"/>
                <w:left w:val="nil"/>
                <w:bottom w:val="nil"/>
                <w:right w:val="nil"/>
                <w:between w:val="nil"/>
              </w:pBdr>
            </w:pPr>
          </w:p>
          <w:p w14:paraId="649C3695" w14:textId="77777777" w:rsidR="00D94401" w:rsidRDefault="00D94401" w:rsidP="008C40DE">
            <w:pPr>
              <w:widowControl w:val="0"/>
              <w:pBdr>
                <w:top w:val="nil"/>
                <w:left w:val="nil"/>
                <w:bottom w:val="nil"/>
                <w:right w:val="nil"/>
                <w:between w:val="nil"/>
              </w:pBdr>
            </w:pPr>
            <w:r>
              <w:t xml:space="preserve">While the CPE dictionary does not contain entries for </w:t>
            </w:r>
            <w:r>
              <w:rPr>
                <w:i/>
              </w:rPr>
              <w:t>all</w:t>
            </w:r>
            <w:r>
              <w:t xml:space="preserve"> software, whenever it </w:t>
            </w:r>
            <w:r>
              <w:rPr>
                <w:i/>
              </w:rPr>
              <w:t>does</w:t>
            </w:r>
            <w:r>
              <w:t xml:space="preserve"> contain an identifier for a given instance of software, this property </w:t>
            </w:r>
            <w:r>
              <w:rPr>
                <w:b/>
              </w:rPr>
              <w:t>SHOULD</w:t>
            </w:r>
            <w:r>
              <w:t xml:space="preserve"> be present.</w:t>
            </w:r>
          </w:p>
        </w:tc>
      </w:tr>
      <w:tr w:rsidR="00D94401" w14:paraId="6153CA83" w14:textId="77777777" w:rsidTr="008C40DE">
        <w:tc>
          <w:tcPr>
            <w:tcW w:w="1860" w:type="dxa"/>
            <w:shd w:val="clear" w:color="auto" w:fill="auto"/>
            <w:tcMar>
              <w:top w:w="100" w:type="dxa"/>
              <w:left w:w="100" w:type="dxa"/>
              <w:bottom w:w="100" w:type="dxa"/>
              <w:right w:w="100" w:type="dxa"/>
            </w:tcMar>
          </w:tcPr>
          <w:p w14:paraId="50E5E452"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languages</w:t>
            </w:r>
            <w:r>
              <w:rPr>
                <w:b/>
              </w:rPr>
              <w:t xml:space="preserve"> </w:t>
            </w:r>
            <w:r>
              <w:t>(optional)</w:t>
            </w:r>
          </w:p>
        </w:tc>
        <w:tc>
          <w:tcPr>
            <w:tcW w:w="1395" w:type="dxa"/>
            <w:shd w:val="clear" w:color="auto" w:fill="auto"/>
            <w:tcMar>
              <w:top w:w="100" w:type="dxa"/>
              <w:left w:w="100" w:type="dxa"/>
              <w:bottom w:w="100" w:type="dxa"/>
              <w:right w:w="100" w:type="dxa"/>
            </w:tcMar>
          </w:tcPr>
          <w:p w14:paraId="1E74EE90"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06F0DCD0" w14:textId="77777777" w:rsidR="00D94401" w:rsidRDefault="00D94401" w:rsidP="008C40DE">
            <w:pPr>
              <w:pBdr>
                <w:top w:val="nil"/>
                <w:left w:val="nil"/>
                <w:bottom w:val="nil"/>
                <w:right w:val="nil"/>
                <w:between w:val="nil"/>
              </w:pBdr>
            </w:pPr>
            <w:r>
              <w:t xml:space="preserve">Specifies the languages supported by the software. The value of each list member </w:t>
            </w:r>
            <w:r>
              <w:rPr>
                <w:b/>
              </w:rPr>
              <w:t>MUST</w:t>
            </w:r>
            <w:r>
              <w:t xml:space="preserve"> be an ISO 639-2 language code [</w:t>
            </w:r>
            <w:hyperlink w:anchor="kix.noj7gn75602">
              <w:r>
                <w:rPr>
                  <w:color w:val="1155CC"/>
                  <w:u w:val="single"/>
                </w:rPr>
                <w:t>ISO639-2</w:t>
              </w:r>
            </w:hyperlink>
            <w:r>
              <w:t>].</w:t>
            </w:r>
          </w:p>
        </w:tc>
      </w:tr>
      <w:tr w:rsidR="00D94401" w14:paraId="74483447" w14:textId="77777777" w:rsidTr="008C40DE">
        <w:tc>
          <w:tcPr>
            <w:tcW w:w="1860" w:type="dxa"/>
            <w:shd w:val="clear" w:color="auto" w:fill="auto"/>
            <w:tcMar>
              <w:top w:w="100" w:type="dxa"/>
              <w:left w:w="100" w:type="dxa"/>
              <w:bottom w:w="100" w:type="dxa"/>
              <w:right w:w="100" w:type="dxa"/>
            </w:tcMar>
          </w:tcPr>
          <w:p w14:paraId="668CF135"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vendor</w:t>
            </w:r>
            <w:r>
              <w:rPr>
                <w:b/>
              </w:rPr>
              <w:t xml:space="preserve"> </w:t>
            </w:r>
            <w:r>
              <w:t>(optional)</w:t>
            </w:r>
          </w:p>
        </w:tc>
        <w:tc>
          <w:tcPr>
            <w:tcW w:w="1395" w:type="dxa"/>
            <w:shd w:val="clear" w:color="auto" w:fill="auto"/>
            <w:tcMar>
              <w:top w:w="100" w:type="dxa"/>
              <w:left w:w="100" w:type="dxa"/>
              <w:bottom w:w="100" w:type="dxa"/>
              <w:right w:w="100" w:type="dxa"/>
            </w:tcMar>
          </w:tcPr>
          <w:p w14:paraId="480E747E"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6D97D160" w14:textId="77777777" w:rsidR="00D94401" w:rsidRDefault="00D94401" w:rsidP="008C40DE">
            <w:pPr>
              <w:pBdr>
                <w:top w:val="nil"/>
                <w:left w:val="nil"/>
                <w:bottom w:val="nil"/>
                <w:right w:val="nil"/>
                <w:between w:val="nil"/>
              </w:pBdr>
            </w:pPr>
            <w:r>
              <w:t>Specifies the name of the vendor of the software.</w:t>
            </w:r>
          </w:p>
        </w:tc>
      </w:tr>
      <w:tr w:rsidR="00D94401" w14:paraId="67440704" w14:textId="77777777" w:rsidTr="008C40DE">
        <w:tc>
          <w:tcPr>
            <w:tcW w:w="1860" w:type="dxa"/>
            <w:shd w:val="clear" w:color="auto" w:fill="auto"/>
            <w:tcMar>
              <w:top w:w="100" w:type="dxa"/>
              <w:left w:w="100" w:type="dxa"/>
              <w:bottom w:w="100" w:type="dxa"/>
              <w:right w:w="100" w:type="dxa"/>
            </w:tcMar>
          </w:tcPr>
          <w:p w14:paraId="110A70EC"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version</w:t>
            </w:r>
            <w:r>
              <w:rPr>
                <w:b/>
              </w:rPr>
              <w:t xml:space="preserve"> </w:t>
            </w:r>
            <w:r>
              <w:t>(optional)</w:t>
            </w:r>
          </w:p>
        </w:tc>
        <w:tc>
          <w:tcPr>
            <w:tcW w:w="1395" w:type="dxa"/>
            <w:shd w:val="clear" w:color="auto" w:fill="auto"/>
            <w:tcMar>
              <w:top w:w="100" w:type="dxa"/>
              <w:left w:w="100" w:type="dxa"/>
              <w:bottom w:w="100" w:type="dxa"/>
              <w:right w:w="100" w:type="dxa"/>
            </w:tcMar>
          </w:tcPr>
          <w:p w14:paraId="589ABB37"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430D10A3" w14:textId="77777777" w:rsidR="00D94401" w:rsidRDefault="00D94401" w:rsidP="008C40DE">
            <w:pPr>
              <w:pBdr>
                <w:top w:val="nil"/>
                <w:left w:val="nil"/>
                <w:bottom w:val="nil"/>
                <w:right w:val="nil"/>
                <w:between w:val="nil"/>
              </w:pBdr>
            </w:pPr>
            <w:r>
              <w:t>Specifies the version of the software.</w:t>
            </w:r>
          </w:p>
        </w:tc>
      </w:tr>
    </w:tbl>
    <w:p w14:paraId="37CE216F" w14:textId="77777777" w:rsidR="00D94401" w:rsidRDefault="00D94401" w:rsidP="00D94401">
      <w:pPr>
        <w:pBdr>
          <w:top w:val="nil"/>
          <w:left w:val="nil"/>
          <w:bottom w:val="nil"/>
          <w:right w:val="nil"/>
          <w:between w:val="nil"/>
        </w:pBdr>
      </w:pPr>
      <w:r>
        <w:t>​</w:t>
      </w:r>
    </w:p>
    <w:p w14:paraId="79E57843" w14:textId="77777777" w:rsidR="00D94401" w:rsidRDefault="00D94401" w:rsidP="00D94401">
      <w:pPr>
        <w:pBdr>
          <w:top w:val="nil"/>
          <w:left w:val="nil"/>
          <w:bottom w:val="nil"/>
          <w:right w:val="nil"/>
          <w:between w:val="nil"/>
        </w:pBdr>
        <w:rPr>
          <w:b/>
        </w:rPr>
      </w:pPr>
      <w:r>
        <w:rPr>
          <w:b/>
        </w:rPr>
        <w:t>Examples</w:t>
      </w:r>
    </w:p>
    <w:p w14:paraId="7343937B" w14:textId="77777777" w:rsidR="00D94401" w:rsidRDefault="00D94401" w:rsidP="00D94401">
      <w:pPr>
        <w:pBdr>
          <w:top w:val="nil"/>
          <w:left w:val="nil"/>
          <w:bottom w:val="nil"/>
          <w:right w:val="nil"/>
          <w:between w:val="nil"/>
        </w:pBdr>
        <w:rPr>
          <w:i/>
        </w:rPr>
      </w:pPr>
      <w:r>
        <w:rPr>
          <w:i/>
        </w:rPr>
        <w:t>Typical Software Instance</w:t>
      </w:r>
    </w:p>
    <w:p w14:paraId="027DBA5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C6166C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"software",</w:t>
      </w:r>
    </w:p>
    <w:p w14:paraId="2FB1BB3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067F74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"software--a1827f6d-ca53-5605-9e93-4316cd22a00a",</w:t>
      </w:r>
    </w:p>
    <w:p w14:paraId="3F8772B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"Word",</w:t>
      </w:r>
    </w:p>
    <w:p w14:paraId="4A49526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"cpe": "cpe:2.3:a:microsoft:word:2000:*:*:*:*:*:*:*",   </w:t>
      </w:r>
    </w:p>
    <w:p w14:paraId="79EA93B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"version": "2002",</w:t>
      </w:r>
    </w:p>
    <w:p w14:paraId="373238C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"vendor": "Microsoft"</w:t>
      </w:r>
    </w:p>
    <w:p w14:paraId="1CB863CA"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68D8F2C7" w14:textId="38900C04" w:rsidR="00D94401" w:rsidRDefault="00D94401" w:rsidP="00D94401">
      <w:pPr>
        <w:pStyle w:val="Heading2"/>
      </w:pPr>
      <w:bookmarkStart w:id="545" w:name="_ah3hict2dez0" w:colFirst="0" w:colLast="0"/>
      <w:bookmarkStart w:id="546" w:name="_Toc25068519"/>
      <w:bookmarkStart w:id="547" w:name="_Toc26789830"/>
      <w:bookmarkEnd w:id="545"/>
      <w:r>
        <w:t>URL Object</w:t>
      </w:r>
      <w:bookmarkEnd w:id="546"/>
      <w:bookmarkEnd w:id="547"/>
    </w:p>
    <w:p w14:paraId="65E6B78C"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url</w:t>
      </w:r>
    </w:p>
    <w:p w14:paraId="5F1C6E58" w14:textId="77777777" w:rsidR="00D94401" w:rsidRDefault="00D94401" w:rsidP="00D94401">
      <w:pPr>
        <w:pBdr>
          <w:top w:val="nil"/>
          <w:left w:val="nil"/>
          <w:bottom w:val="nil"/>
          <w:right w:val="nil"/>
          <w:between w:val="nil"/>
        </w:pBdr>
      </w:pPr>
    </w:p>
    <w:p w14:paraId="60C202CE" w14:textId="77777777" w:rsidR="00D94401" w:rsidRDefault="00D94401" w:rsidP="00D94401">
      <w:pPr>
        <w:pBdr>
          <w:top w:val="nil"/>
          <w:left w:val="nil"/>
          <w:bottom w:val="nil"/>
          <w:right w:val="nil"/>
          <w:between w:val="nil"/>
        </w:pBdr>
      </w:pPr>
      <w:r>
        <w:t>The URL object represents the properties of a uniform resource locator (URL).</w:t>
      </w:r>
    </w:p>
    <w:p w14:paraId="0DF274B4" w14:textId="0929BFB6" w:rsidR="00D94401" w:rsidRDefault="00D94401" w:rsidP="00D94401">
      <w:pPr>
        <w:pStyle w:val="Heading3"/>
      </w:pPr>
      <w:bookmarkStart w:id="548" w:name="_6bsklda6vc0c" w:colFirst="0" w:colLast="0"/>
      <w:bookmarkStart w:id="549" w:name="_Toc25068520"/>
      <w:bookmarkStart w:id="550" w:name="_Toc26789831"/>
      <w:bookmarkEnd w:id="548"/>
      <w:r>
        <w:t>Properties</w:t>
      </w:r>
      <w:bookmarkEnd w:id="549"/>
      <w:bookmarkEnd w:id="550"/>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440"/>
        <w:gridCol w:w="5655"/>
      </w:tblGrid>
      <w:tr w:rsidR="00D94401" w14:paraId="595A7AC1"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73C508" w14:textId="77777777" w:rsidR="00D94401" w:rsidRDefault="00D94401" w:rsidP="008C40DE">
            <w:pPr>
              <w:rPr>
                <w:b/>
                <w:color w:val="FFFFFF"/>
              </w:rPr>
            </w:pPr>
            <w:r>
              <w:rPr>
                <w:b/>
                <w:color w:val="FFFFFF"/>
              </w:rPr>
              <w:t>Required Common Properties</w:t>
            </w:r>
          </w:p>
        </w:tc>
      </w:tr>
      <w:tr w:rsidR="00D94401" w14:paraId="267E3FE7"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F241673"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70C3CF0D"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6639CA" w14:textId="77777777" w:rsidR="00D94401" w:rsidRDefault="00D94401" w:rsidP="008C40DE">
            <w:pPr>
              <w:rPr>
                <w:b/>
                <w:color w:val="FFFFFF"/>
              </w:rPr>
            </w:pPr>
            <w:r>
              <w:rPr>
                <w:b/>
                <w:color w:val="FFFFFF"/>
              </w:rPr>
              <w:t>Optional Common Properties</w:t>
            </w:r>
          </w:p>
        </w:tc>
      </w:tr>
      <w:tr w:rsidR="00D94401" w14:paraId="2DD0B840"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2EB094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1B23DDAA"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392A98" w14:textId="77777777" w:rsidR="00D94401" w:rsidRDefault="00D94401" w:rsidP="008C40DE">
            <w:pPr>
              <w:rPr>
                <w:b/>
                <w:color w:val="FFFFFF"/>
              </w:rPr>
            </w:pPr>
            <w:r>
              <w:rPr>
                <w:b/>
                <w:color w:val="FFFFFF"/>
              </w:rPr>
              <w:t>Not Applicable Common Properties</w:t>
            </w:r>
          </w:p>
        </w:tc>
      </w:tr>
      <w:tr w:rsidR="00D94401" w14:paraId="53071E86"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9FB916F"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2D1F2461" w14:textId="77777777" w:rsidTr="008C40DE">
        <w:tc>
          <w:tcPr>
            <w:tcW w:w="9360" w:type="dxa"/>
            <w:gridSpan w:val="3"/>
            <w:shd w:val="clear" w:color="auto" w:fill="073763"/>
            <w:tcMar>
              <w:top w:w="100" w:type="dxa"/>
              <w:left w:w="100" w:type="dxa"/>
              <w:bottom w:w="100" w:type="dxa"/>
              <w:right w:w="100" w:type="dxa"/>
            </w:tcMar>
          </w:tcPr>
          <w:p w14:paraId="532AD44B" w14:textId="77777777" w:rsidR="00D94401" w:rsidRDefault="00D94401" w:rsidP="008C40DE">
            <w:pPr>
              <w:widowControl w:val="0"/>
              <w:pBdr>
                <w:top w:val="nil"/>
                <w:left w:val="nil"/>
                <w:bottom w:val="nil"/>
                <w:right w:val="nil"/>
                <w:between w:val="nil"/>
              </w:pBdr>
              <w:rPr>
                <w:b/>
                <w:color w:val="FFFFFF"/>
              </w:rPr>
            </w:pPr>
            <w:r>
              <w:rPr>
                <w:b/>
                <w:color w:val="FFFFFF"/>
              </w:rPr>
              <w:t>URL Object Specific Properties</w:t>
            </w:r>
          </w:p>
        </w:tc>
      </w:tr>
      <w:tr w:rsidR="00D94401" w14:paraId="47C55997" w14:textId="77777777" w:rsidTr="008C40DE">
        <w:tc>
          <w:tcPr>
            <w:tcW w:w="9360" w:type="dxa"/>
            <w:gridSpan w:val="3"/>
            <w:tcMar>
              <w:top w:w="100" w:type="dxa"/>
              <w:left w:w="100" w:type="dxa"/>
              <w:bottom w:w="100" w:type="dxa"/>
              <w:right w:w="100" w:type="dxa"/>
            </w:tcMar>
          </w:tcPr>
          <w:p w14:paraId="1EC35CA1"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value</w:t>
            </w:r>
          </w:p>
        </w:tc>
      </w:tr>
      <w:tr w:rsidR="00D94401" w14:paraId="2E47976A" w14:textId="77777777" w:rsidTr="008C40DE">
        <w:tc>
          <w:tcPr>
            <w:tcW w:w="9360" w:type="dxa"/>
            <w:gridSpan w:val="3"/>
            <w:shd w:val="clear" w:color="auto" w:fill="073763"/>
            <w:tcMar>
              <w:top w:w="100" w:type="dxa"/>
              <w:left w:w="100" w:type="dxa"/>
              <w:bottom w:w="100" w:type="dxa"/>
              <w:right w:w="100" w:type="dxa"/>
            </w:tcMar>
          </w:tcPr>
          <w:p w14:paraId="790ACC2B" w14:textId="77777777" w:rsidR="00D94401" w:rsidRDefault="00D94401" w:rsidP="008C40DE">
            <w:pPr>
              <w:rPr>
                <w:b/>
                <w:color w:val="FFFFFF"/>
              </w:rPr>
            </w:pPr>
            <w:r>
              <w:rPr>
                <w:b/>
                <w:color w:val="FFFFFF"/>
              </w:rPr>
              <w:t>ID Contributing Properties</w:t>
            </w:r>
          </w:p>
        </w:tc>
      </w:tr>
      <w:tr w:rsidR="00D94401" w14:paraId="125C806C" w14:textId="77777777" w:rsidTr="008C40DE">
        <w:tc>
          <w:tcPr>
            <w:tcW w:w="9360" w:type="dxa"/>
            <w:gridSpan w:val="3"/>
            <w:tcMar>
              <w:top w:w="100" w:type="dxa"/>
              <w:left w:w="100" w:type="dxa"/>
              <w:bottom w:w="100" w:type="dxa"/>
              <w:right w:w="100" w:type="dxa"/>
            </w:tcMar>
          </w:tcPr>
          <w:p w14:paraId="0B8898D9" w14:textId="77777777" w:rsidR="00D94401" w:rsidRDefault="00D94401" w:rsidP="008C40DE">
            <w:pPr>
              <w:widowControl w:val="0"/>
              <w:rPr>
                <w:rFonts w:ascii="Consolas" w:eastAsia="Consolas" w:hAnsi="Consolas" w:cs="Consolas"/>
                <w:b/>
              </w:rPr>
            </w:pPr>
            <w:r>
              <w:rPr>
                <w:rFonts w:ascii="Consolas" w:eastAsia="Consolas" w:hAnsi="Consolas" w:cs="Consolas"/>
                <w:b/>
              </w:rPr>
              <w:lastRenderedPageBreak/>
              <w:t>value</w:t>
            </w:r>
          </w:p>
        </w:tc>
      </w:tr>
      <w:tr w:rsidR="00D94401" w14:paraId="7970BF87" w14:textId="77777777" w:rsidTr="008C40DE">
        <w:tc>
          <w:tcPr>
            <w:tcW w:w="2265" w:type="dxa"/>
            <w:shd w:val="clear" w:color="auto" w:fill="073763"/>
            <w:tcMar>
              <w:top w:w="100" w:type="dxa"/>
              <w:left w:w="100" w:type="dxa"/>
              <w:bottom w:w="100" w:type="dxa"/>
              <w:right w:w="100" w:type="dxa"/>
            </w:tcMar>
          </w:tcPr>
          <w:p w14:paraId="01B75C92"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7266FC64"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655" w:type="dxa"/>
            <w:shd w:val="clear" w:color="auto" w:fill="073763"/>
            <w:tcMar>
              <w:top w:w="100" w:type="dxa"/>
              <w:left w:w="100" w:type="dxa"/>
              <w:bottom w:w="100" w:type="dxa"/>
              <w:right w:w="100" w:type="dxa"/>
            </w:tcMar>
          </w:tcPr>
          <w:p w14:paraId="73ED80BD"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6FE3ECF6" w14:textId="77777777" w:rsidTr="008C40DE">
        <w:tc>
          <w:tcPr>
            <w:tcW w:w="2265" w:type="dxa"/>
            <w:shd w:val="clear" w:color="auto" w:fill="D9D9D9"/>
            <w:tcMar>
              <w:top w:w="100" w:type="dxa"/>
              <w:left w:w="100" w:type="dxa"/>
              <w:bottom w:w="100" w:type="dxa"/>
              <w:right w:w="100" w:type="dxa"/>
            </w:tcMar>
          </w:tcPr>
          <w:p w14:paraId="75709B65"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1440" w:type="dxa"/>
            <w:shd w:val="clear" w:color="auto" w:fill="D9D9D9"/>
            <w:tcMar>
              <w:top w:w="100" w:type="dxa"/>
              <w:left w:w="100" w:type="dxa"/>
              <w:bottom w:w="100" w:type="dxa"/>
              <w:right w:w="100" w:type="dxa"/>
            </w:tcMar>
          </w:tcPr>
          <w:p w14:paraId="7C066D8B"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1DA57771"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url</w:t>
            </w:r>
            <w:r>
              <w:t>.</w:t>
            </w:r>
          </w:p>
        </w:tc>
      </w:tr>
      <w:tr w:rsidR="00D94401" w14:paraId="194AC8EE" w14:textId="77777777" w:rsidTr="008C40DE">
        <w:tc>
          <w:tcPr>
            <w:tcW w:w="2265" w:type="dxa"/>
            <w:shd w:val="clear" w:color="auto" w:fill="FFFFFF"/>
            <w:tcMar>
              <w:top w:w="100" w:type="dxa"/>
              <w:left w:w="100" w:type="dxa"/>
              <w:bottom w:w="100" w:type="dxa"/>
              <w:right w:w="100" w:type="dxa"/>
            </w:tcMar>
          </w:tcPr>
          <w:p w14:paraId="16067B14" w14:textId="77777777" w:rsidR="00D94401" w:rsidRDefault="00D94401" w:rsidP="008C40DE">
            <w:pPr>
              <w:widowControl w:val="0"/>
              <w:pBdr>
                <w:top w:val="nil"/>
                <w:left w:val="nil"/>
                <w:bottom w:val="nil"/>
                <w:right w:val="nil"/>
                <w:between w:val="nil"/>
              </w:pBdr>
            </w:pPr>
            <w:r>
              <w:rPr>
                <w:rFonts w:ascii="Consolas" w:eastAsia="Consolas" w:hAnsi="Consolas" w:cs="Consolas"/>
                <w:b/>
              </w:rPr>
              <w:t>value</w:t>
            </w:r>
            <w:r>
              <w:rPr>
                <w:b/>
              </w:rPr>
              <w:t xml:space="preserve"> </w:t>
            </w:r>
            <w:r>
              <w:t>(required)</w:t>
            </w:r>
          </w:p>
        </w:tc>
        <w:tc>
          <w:tcPr>
            <w:tcW w:w="1440" w:type="dxa"/>
            <w:shd w:val="clear" w:color="auto" w:fill="FFFFFF"/>
            <w:tcMar>
              <w:top w:w="100" w:type="dxa"/>
              <w:left w:w="100" w:type="dxa"/>
              <w:bottom w:w="100" w:type="dxa"/>
              <w:right w:w="100" w:type="dxa"/>
            </w:tcMar>
          </w:tcPr>
          <w:p w14:paraId="11AC5C5A"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1C5F9102" w14:textId="77777777" w:rsidR="00D94401" w:rsidRDefault="00D94401" w:rsidP="008C40DE">
            <w:pPr>
              <w:widowControl w:val="0"/>
              <w:pBdr>
                <w:top w:val="nil"/>
                <w:left w:val="nil"/>
                <w:bottom w:val="nil"/>
                <w:right w:val="nil"/>
                <w:between w:val="nil"/>
              </w:pBdr>
            </w:pPr>
            <w:r>
              <w:t xml:space="preserve">Specifies the value of the URL. </w:t>
            </w:r>
            <w:r>
              <w:rPr>
                <w:color w:val="000000"/>
              </w:rPr>
              <w:t xml:space="preserve">The value of this property </w:t>
            </w:r>
            <w:r>
              <w:rPr>
                <w:b/>
                <w:color w:val="000000"/>
              </w:rPr>
              <w:t>MUST</w:t>
            </w:r>
            <w:r>
              <w:rPr>
                <w:color w:val="000000"/>
              </w:rPr>
              <w:t xml:space="preserve"> conform to [</w:t>
            </w:r>
            <w:hyperlink w:anchor="kix.pld4aix315d5">
              <w:r>
                <w:rPr>
                  <w:color w:val="1155CC"/>
                  <w:u w:val="single"/>
                </w:rPr>
                <w:t>RFC3986</w:t>
              </w:r>
            </w:hyperlink>
            <w:r>
              <w:rPr>
                <w:color w:val="000000"/>
              </w:rPr>
              <w:t>], more specifically section 1.1.3 with reference to the definition for "Uniform Resource Locator".</w:t>
            </w:r>
          </w:p>
        </w:tc>
      </w:tr>
    </w:tbl>
    <w:p w14:paraId="650B05B6" w14:textId="77777777" w:rsidR="00D94401" w:rsidRDefault="00D94401" w:rsidP="00D94401">
      <w:pPr>
        <w:pBdr>
          <w:top w:val="nil"/>
          <w:left w:val="nil"/>
          <w:bottom w:val="nil"/>
          <w:right w:val="nil"/>
          <w:between w:val="nil"/>
        </w:pBdr>
        <w:rPr>
          <w:b/>
        </w:rPr>
      </w:pPr>
    </w:p>
    <w:p w14:paraId="72E6FA3F" w14:textId="77777777" w:rsidR="00D94401" w:rsidRDefault="00D94401" w:rsidP="00D94401">
      <w:pPr>
        <w:pBdr>
          <w:top w:val="nil"/>
          <w:left w:val="nil"/>
          <w:bottom w:val="nil"/>
          <w:right w:val="nil"/>
          <w:between w:val="nil"/>
        </w:pBdr>
        <w:rPr>
          <w:b/>
        </w:rPr>
      </w:pPr>
      <w:r>
        <w:rPr>
          <w:b/>
        </w:rPr>
        <w:t>Examples</w:t>
      </w:r>
    </w:p>
    <w:p w14:paraId="221B28A4" w14:textId="77777777" w:rsidR="00D94401" w:rsidRDefault="00D94401" w:rsidP="00D94401">
      <w:pPr>
        <w:pBdr>
          <w:top w:val="nil"/>
          <w:left w:val="nil"/>
          <w:bottom w:val="nil"/>
          <w:right w:val="nil"/>
          <w:between w:val="nil"/>
        </w:pBdr>
        <w:rPr>
          <w:i/>
        </w:rPr>
      </w:pPr>
      <w:r>
        <w:rPr>
          <w:i/>
        </w:rPr>
        <w:t>Typical URL</w:t>
      </w:r>
    </w:p>
    <w:p w14:paraId="06F2E8D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FDAF14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"url",</w:t>
      </w:r>
    </w:p>
    <w:p w14:paraId="7D66BF4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9C3FC9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"url--c1477287-23ac-5971-a010-5c287877fa60",</w:t>
      </w:r>
    </w:p>
    <w:p w14:paraId="1EBF621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"https://example.com/research/index.html"</w:t>
      </w:r>
    </w:p>
    <w:p w14:paraId="2F21D4C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FECD5BF" w14:textId="21AC5CD2" w:rsidR="00D94401" w:rsidRDefault="00D94401" w:rsidP="00D94401">
      <w:pPr>
        <w:pStyle w:val="Heading2"/>
      </w:pPr>
      <w:bookmarkStart w:id="551" w:name="_azo70vgj1vm2" w:colFirst="0" w:colLast="0"/>
      <w:bookmarkStart w:id="552" w:name="_Toc25068521"/>
      <w:bookmarkStart w:id="553" w:name="_Toc26789832"/>
      <w:bookmarkEnd w:id="551"/>
      <w:r>
        <w:t>User Account Object</w:t>
      </w:r>
      <w:bookmarkEnd w:id="552"/>
      <w:bookmarkEnd w:id="553"/>
    </w:p>
    <w:p w14:paraId="7BD0D919"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user-account</w:t>
      </w:r>
    </w:p>
    <w:p w14:paraId="162596AF" w14:textId="77777777" w:rsidR="00D94401" w:rsidRDefault="00D94401" w:rsidP="00D94401">
      <w:pPr>
        <w:pBdr>
          <w:top w:val="nil"/>
          <w:left w:val="nil"/>
          <w:bottom w:val="nil"/>
          <w:right w:val="nil"/>
          <w:between w:val="nil"/>
        </w:pBdr>
      </w:pPr>
    </w:p>
    <w:p w14:paraId="3B128221" w14:textId="77777777" w:rsidR="00D94401" w:rsidRDefault="00D94401" w:rsidP="00D94401">
      <w:pPr>
        <w:pBdr>
          <w:top w:val="nil"/>
          <w:left w:val="nil"/>
          <w:bottom w:val="nil"/>
          <w:right w:val="nil"/>
          <w:between w:val="nil"/>
        </w:pBdr>
      </w:pPr>
      <w:r>
        <w:t xml:space="preserve">The User Account object represents an instance of any type of user account, including but not limited to operating system, device, messaging service, and social media platform accounts. As all properties of this object are optional, at least one of the properties defined below </w:t>
      </w:r>
      <w:r>
        <w:rPr>
          <w:b/>
        </w:rPr>
        <w:t>MUST</w:t>
      </w:r>
      <w:r>
        <w:t xml:space="preserve"> be included when using this object.</w:t>
      </w:r>
    </w:p>
    <w:p w14:paraId="5016FB90" w14:textId="6C71A480" w:rsidR="00D94401" w:rsidRDefault="00D94401" w:rsidP="00D94401">
      <w:pPr>
        <w:pStyle w:val="Heading3"/>
      </w:pPr>
      <w:bookmarkStart w:id="554" w:name="_hah33g4ntxnx" w:colFirst="0" w:colLast="0"/>
      <w:bookmarkStart w:id="555" w:name="_Toc25068522"/>
      <w:bookmarkStart w:id="556" w:name="_Toc26789833"/>
      <w:bookmarkEnd w:id="554"/>
      <w:r>
        <w:t>Properties</w:t>
      </w:r>
      <w:bookmarkEnd w:id="555"/>
      <w:bookmarkEnd w:id="556"/>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380"/>
        <w:gridCol w:w="5250"/>
      </w:tblGrid>
      <w:tr w:rsidR="00D94401" w14:paraId="30B2F94F" w14:textId="77777777" w:rsidTr="008C40DE">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CBD9968" w14:textId="77777777" w:rsidR="00D94401" w:rsidRDefault="00D94401" w:rsidP="008C40DE">
            <w:pPr>
              <w:rPr>
                <w:b/>
                <w:color w:val="FFFFFF"/>
              </w:rPr>
            </w:pPr>
            <w:r>
              <w:rPr>
                <w:b/>
                <w:color w:val="FFFFFF"/>
              </w:rPr>
              <w:t>Required Common Properties</w:t>
            </w:r>
          </w:p>
        </w:tc>
      </w:tr>
      <w:tr w:rsidR="00D94401" w14:paraId="3EE51B39" w14:textId="77777777" w:rsidTr="008C40DE">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130CF6"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4BD804CA" w14:textId="77777777" w:rsidTr="008C40DE">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6523C16" w14:textId="77777777" w:rsidR="00D94401" w:rsidRDefault="00D94401" w:rsidP="008C40DE">
            <w:pPr>
              <w:rPr>
                <w:b/>
                <w:color w:val="FFFFFF"/>
              </w:rPr>
            </w:pPr>
            <w:r>
              <w:rPr>
                <w:b/>
                <w:color w:val="FFFFFF"/>
              </w:rPr>
              <w:t>Optional Common Properties</w:t>
            </w:r>
          </w:p>
        </w:tc>
      </w:tr>
      <w:tr w:rsidR="00D94401" w14:paraId="626D5473" w14:textId="77777777" w:rsidTr="008C40DE">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93C895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180248F3" w14:textId="77777777" w:rsidTr="008C40DE">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74DA010" w14:textId="77777777" w:rsidR="00D94401" w:rsidRDefault="00D94401" w:rsidP="008C40DE">
            <w:pPr>
              <w:rPr>
                <w:b/>
                <w:color w:val="FFFFFF"/>
              </w:rPr>
            </w:pPr>
            <w:r>
              <w:rPr>
                <w:b/>
                <w:color w:val="FFFFFF"/>
              </w:rPr>
              <w:t>Not Applicable Common Properties</w:t>
            </w:r>
          </w:p>
        </w:tc>
      </w:tr>
      <w:tr w:rsidR="00D94401" w14:paraId="0B919D21" w14:textId="77777777" w:rsidTr="008C40DE">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AB56287"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46C1AE3B" w14:textId="77777777" w:rsidTr="008C40DE">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C45A46C" w14:textId="77777777" w:rsidR="00D94401" w:rsidRDefault="00D94401" w:rsidP="008C40DE">
            <w:pPr>
              <w:widowControl w:val="0"/>
              <w:pBdr>
                <w:top w:val="nil"/>
                <w:left w:val="nil"/>
                <w:bottom w:val="nil"/>
                <w:right w:val="nil"/>
                <w:between w:val="nil"/>
              </w:pBdr>
              <w:rPr>
                <w:b/>
                <w:color w:val="FFFFFF"/>
              </w:rPr>
            </w:pPr>
            <w:r>
              <w:rPr>
                <w:b/>
                <w:color w:val="FFFFFF"/>
              </w:rPr>
              <w:t>User Account Object Specific Properties</w:t>
            </w:r>
          </w:p>
        </w:tc>
      </w:tr>
      <w:tr w:rsidR="00D94401" w14:paraId="09F9A0C2" w14:textId="77777777" w:rsidTr="008C40DE">
        <w:tc>
          <w:tcPr>
            <w:tcW w:w="961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5F5F6" w14:textId="77777777" w:rsidR="00D94401" w:rsidRDefault="00D94401" w:rsidP="008C40DE">
            <w:pPr>
              <w:widowControl w:val="0"/>
              <w:pBdr>
                <w:top w:val="nil"/>
                <w:left w:val="nil"/>
                <w:bottom w:val="nil"/>
                <w:right w:val="nil"/>
                <w:between w:val="nil"/>
              </w:pBdr>
              <w:rPr>
                <w:b/>
                <w:color w:val="FFFFFF"/>
              </w:rPr>
            </w:pPr>
            <w:r>
              <w:rPr>
                <w:rFonts w:ascii="Consolas" w:eastAsia="Consolas" w:hAnsi="Consolas" w:cs="Consolas"/>
                <w:b/>
              </w:rPr>
              <w:lastRenderedPageBreak/>
              <w:t>user_id</w:t>
            </w:r>
            <w:r>
              <w:t xml:space="preserve">, </w:t>
            </w:r>
            <w:r>
              <w:rPr>
                <w:rFonts w:ascii="Consolas" w:eastAsia="Consolas" w:hAnsi="Consolas" w:cs="Consolas"/>
                <w:b/>
              </w:rPr>
              <w:t>credential</w:t>
            </w:r>
            <w:r>
              <w:t xml:space="preserve">, </w:t>
            </w:r>
            <w:r>
              <w:rPr>
                <w:rFonts w:ascii="Consolas" w:eastAsia="Consolas" w:hAnsi="Consolas" w:cs="Consolas"/>
                <w:b/>
              </w:rPr>
              <w:t>account_login</w:t>
            </w:r>
            <w:r>
              <w:t xml:space="preserve">, </w:t>
            </w:r>
            <w:r>
              <w:rPr>
                <w:rFonts w:ascii="Consolas" w:eastAsia="Consolas" w:hAnsi="Consolas" w:cs="Consolas"/>
                <w:b/>
              </w:rPr>
              <w:t>account_type</w:t>
            </w:r>
            <w:r>
              <w:t xml:space="preserve">, </w:t>
            </w:r>
            <w:r>
              <w:rPr>
                <w:rFonts w:ascii="Consolas" w:eastAsia="Consolas" w:hAnsi="Consolas" w:cs="Consolas"/>
                <w:b/>
              </w:rPr>
              <w:t>display_name</w:t>
            </w:r>
            <w:r>
              <w:t xml:space="preserve">, </w:t>
            </w:r>
            <w:r>
              <w:rPr>
                <w:rFonts w:ascii="Consolas" w:eastAsia="Consolas" w:hAnsi="Consolas" w:cs="Consolas"/>
                <w:b/>
              </w:rPr>
              <w:t>is_service_account</w:t>
            </w:r>
            <w:r>
              <w:t xml:space="preserve">, </w:t>
            </w:r>
            <w:r>
              <w:rPr>
                <w:rFonts w:ascii="Consolas" w:eastAsia="Consolas" w:hAnsi="Consolas" w:cs="Consolas"/>
                <w:b/>
              </w:rPr>
              <w:t>is_privileged</w:t>
            </w:r>
            <w:r>
              <w:t xml:space="preserve">, </w:t>
            </w:r>
            <w:r>
              <w:rPr>
                <w:rFonts w:ascii="Consolas" w:eastAsia="Consolas" w:hAnsi="Consolas" w:cs="Consolas"/>
                <w:b/>
              </w:rPr>
              <w:t>can_escalate_privs</w:t>
            </w:r>
            <w:r>
              <w:t xml:space="preserve">, </w:t>
            </w:r>
            <w:r>
              <w:rPr>
                <w:rFonts w:ascii="Consolas" w:eastAsia="Consolas" w:hAnsi="Consolas" w:cs="Consolas"/>
                <w:b/>
              </w:rPr>
              <w:t>is_disabled</w:t>
            </w:r>
            <w:r>
              <w:t xml:space="preserve">, </w:t>
            </w:r>
            <w:r>
              <w:rPr>
                <w:rFonts w:ascii="Consolas" w:eastAsia="Consolas" w:hAnsi="Consolas" w:cs="Consolas"/>
                <w:b/>
              </w:rPr>
              <w:t>account_created</w:t>
            </w:r>
            <w:r>
              <w:t xml:space="preserve">, </w:t>
            </w:r>
            <w:r>
              <w:rPr>
                <w:rFonts w:ascii="Consolas" w:eastAsia="Consolas" w:hAnsi="Consolas" w:cs="Consolas"/>
                <w:b/>
              </w:rPr>
              <w:t>account_expires</w:t>
            </w:r>
            <w:r>
              <w:t xml:space="preserve">, </w:t>
            </w:r>
            <w:r>
              <w:rPr>
                <w:rFonts w:ascii="Consolas" w:eastAsia="Consolas" w:hAnsi="Consolas" w:cs="Consolas"/>
                <w:b/>
              </w:rPr>
              <w:t>credential_last_changed</w:t>
            </w:r>
            <w:r>
              <w:t xml:space="preserve">, </w:t>
            </w:r>
            <w:r>
              <w:rPr>
                <w:rFonts w:ascii="Consolas" w:eastAsia="Consolas" w:hAnsi="Consolas" w:cs="Consolas"/>
                <w:b/>
              </w:rPr>
              <w:t>account_first_login</w:t>
            </w:r>
            <w:r>
              <w:t xml:space="preserve">, </w:t>
            </w:r>
            <w:r>
              <w:rPr>
                <w:rFonts w:ascii="Consolas" w:eastAsia="Consolas" w:hAnsi="Consolas" w:cs="Consolas"/>
                <w:b/>
              </w:rPr>
              <w:t>account_last_login</w:t>
            </w:r>
          </w:p>
        </w:tc>
      </w:tr>
      <w:tr w:rsidR="00D94401" w14:paraId="2C58D7B6" w14:textId="77777777" w:rsidTr="008C40DE">
        <w:tc>
          <w:tcPr>
            <w:tcW w:w="9615" w:type="dxa"/>
            <w:gridSpan w:val="3"/>
            <w:shd w:val="clear" w:color="auto" w:fill="073763"/>
            <w:tcMar>
              <w:top w:w="100" w:type="dxa"/>
              <w:left w:w="100" w:type="dxa"/>
              <w:bottom w:w="100" w:type="dxa"/>
              <w:right w:w="100" w:type="dxa"/>
            </w:tcMar>
          </w:tcPr>
          <w:p w14:paraId="4898E368" w14:textId="77777777" w:rsidR="00D94401" w:rsidRDefault="00D94401" w:rsidP="008C40DE">
            <w:pPr>
              <w:rPr>
                <w:b/>
                <w:color w:val="FFFFFF"/>
              </w:rPr>
            </w:pPr>
            <w:r>
              <w:rPr>
                <w:b/>
                <w:color w:val="FFFFFF"/>
              </w:rPr>
              <w:t>ID Contributing Properties</w:t>
            </w:r>
          </w:p>
        </w:tc>
      </w:tr>
      <w:tr w:rsidR="00D94401" w14:paraId="3CC9B279" w14:textId="77777777" w:rsidTr="008C40DE">
        <w:tc>
          <w:tcPr>
            <w:tcW w:w="9615" w:type="dxa"/>
            <w:gridSpan w:val="3"/>
            <w:tcMar>
              <w:top w:w="100" w:type="dxa"/>
              <w:left w:w="100" w:type="dxa"/>
              <w:bottom w:w="100" w:type="dxa"/>
              <w:right w:w="100" w:type="dxa"/>
            </w:tcMar>
          </w:tcPr>
          <w:p w14:paraId="67582D2B" w14:textId="77777777" w:rsidR="00D94401" w:rsidRDefault="00D94401" w:rsidP="008C40DE">
            <w:pPr>
              <w:widowControl w:val="0"/>
              <w:rPr>
                <w:rFonts w:ascii="Consolas" w:eastAsia="Consolas" w:hAnsi="Consolas" w:cs="Consolas"/>
                <w:b/>
              </w:rPr>
            </w:pPr>
            <w:r>
              <w:rPr>
                <w:rFonts w:ascii="Consolas" w:eastAsia="Consolas" w:hAnsi="Consolas" w:cs="Consolas"/>
                <w:b/>
              </w:rPr>
              <w:t>account_type</w:t>
            </w:r>
            <w:r>
              <w:t xml:space="preserve">, </w:t>
            </w:r>
            <w:r>
              <w:rPr>
                <w:rFonts w:ascii="Consolas" w:eastAsia="Consolas" w:hAnsi="Consolas" w:cs="Consolas"/>
                <w:b/>
              </w:rPr>
              <w:t>user_id</w:t>
            </w:r>
            <w:r>
              <w:t xml:space="preserve">, </w:t>
            </w:r>
            <w:r>
              <w:rPr>
                <w:rFonts w:ascii="Consolas" w:eastAsia="Consolas" w:hAnsi="Consolas" w:cs="Consolas"/>
                <w:b/>
              </w:rPr>
              <w:t>account_login</w:t>
            </w:r>
          </w:p>
        </w:tc>
      </w:tr>
      <w:tr w:rsidR="00D94401" w14:paraId="135C5F1D"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0D09C5B" w14:textId="77777777" w:rsidR="00D94401" w:rsidRDefault="00D94401" w:rsidP="008C40DE">
            <w:pPr>
              <w:pBdr>
                <w:top w:val="nil"/>
                <w:left w:val="nil"/>
                <w:bottom w:val="nil"/>
                <w:right w:val="nil"/>
                <w:between w:val="nil"/>
              </w:pBdr>
              <w:rPr>
                <w:rFonts w:ascii="Consolas" w:eastAsia="Consolas" w:hAnsi="Consolas" w:cs="Consolas"/>
                <w:b/>
              </w:rPr>
            </w:pPr>
            <w:r>
              <w:rPr>
                <w:b/>
                <w:color w:val="FFFFFF"/>
              </w:rPr>
              <w:t>Property Name</w:t>
            </w:r>
          </w:p>
        </w:tc>
        <w:tc>
          <w:tcPr>
            <w:tcW w:w="138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E0B2513"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b/>
                <w:color w:val="FFFFFF"/>
              </w:rPr>
              <w:t>Type</w:t>
            </w:r>
          </w:p>
        </w:tc>
        <w:tc>
          <w:tcPr>
            <w:tcW w:w="525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C9A37D3" w14:textId="77777777" w:rsidR="00D94401" w:rsidRDefault="00D94401" w:rsidP="008C40DE">
            <w:pPr>
              <w:pBdr>
                <w:top w:val="nil"/>
                <w:left w:val="nil"/>
                <w:bottom w:val="nil"/>
                <w:right w:val="nil"/>
                <w:between w:val="nil"/>
              </w:pBdr>
            </w:pPr>
            <w:r>
              <w:rPr>
                <w:b/>
                <w:color w:val="FFFFFF"/>
              </w:rPr>
              <w:t>Description</w:t>
            </w:r>
          </w:p>
        </w:tc>
      </w:tr>
      <w:tr w:rsidR="00D94401" w14:paraId="15217633"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9B99D9F"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0E0BE8B" w14:textId="77777777" w:rsidR="00D94401" w:rsidRDefault="00D94401" w:rsidP="008C40DE">
            <w:pPr>
              <w:widowControl w:val="0"/>
              <w:pBdr>
                <w:top w:val="nil"/>
                <w:left w:val="nil"/>
                <w:bottom w:val="nil"/>
                <w:right w:val="nil"/>
                <w:between w:val="nil"/>
              </w:pBd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FAB5EA"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user-account</w:t>
            </w:r>
            <w:r>
              <w:t>.</w:t>
            </w:r>
          </w:p>
        </w:tc>
      </w:tr>
      <w:tr w:rsidR="00D94401" w14:paraId="01CCD173"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C0521A"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extensions</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01A858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81CDA9" w14:textId="77777777" w:rsidR="00D94401" w:rsidRDefault="00D94401" w:rsidP="008C40DE">
            <w:pPr>
              <w:widowControl w:val="0"/>
              <w:pBdr>
                <w:top w:val="nil"/>
                <w:left w:val="nil"/>
                <w:bottom w:val="nil"/>
                <w:right w:val="nil"/>
                <w:between w:val="nil"/>
              </w:pBdr>
            </w:pPr>
            <w:r>
              <w:t xml:space="preserve">The User Account object defines the following extensions. In addition to these, producers </w:t>
            </w:r>
            <w:r>
              <w:rPr>
                <w:b/>
              </w:rPr>
              <w:t>MAY</w:t>
            </w:r>
            <w:r>
              <w:t xml:space="preserve"> create their own.</w:t>
            </w:r>
          </w:p>
          <w:p w14:paraId="22BB8DA9" w14:textId="77777777" w:rsidR="00D94401" w:rsidRDefault="00D94401" w:rsidP="008C40DE">
            <w:pPr>
              <w:widowControl w:val="0"/>
              <w:pBdr>
                <w:top w:val="nil"/>
                <w:left w:val="nil"/>
                <w:bottom w:val="nil"/>
                <w:right w:val="nil"/>
                <w:between w:val="nil"/>
              </w:pBdr>
            </w:pPr>
          </w:p>
          <w:p w14:paraId="103647E4"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unix-account-ext</w:t>
            </w:r>
          </w:p>
          <w:p w14:paraId="0D70B1D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p>
          <w:p w14:paraId="37639844" w14:textId="77777777" w:rsidR="00D94401" w:rsidRDefault="00D94401" w:rsidP="008C40DE">
            <w:pPr>
              <w:widowControl w:val="0"/>
              <w:pBdr>
                <w:top w:val="nil"/>
                <w:left w:val="nil"/>
                <w:bottom w:val="nil"/>
                <w:right w:val="nil"/>
                <w:between w:val="nil"/>
              </w:pBdr>
            </w:pPr>
            <w:r>
              <w:t xml:space="preserve">Dictionary keys </w:t>
            </w:r>
            <w:r>
              <w:rPr>
                <w:b/>
              </w:rPr>
              <w:t>MUST</w:t>
            </w:r>
            <w:r>
              <w:t xml:space="preserve"> identify the extension type by name.</w:t>
            </w:r>
          </w:p>
          <w:p w14:paraId="02D538A8" w14:textId="77777777" w:rsidR="00D94401" w:rsidRDefault="00D94401" w:rsidP="008C40DE">
            <w:pPr>
              <w:widowControl w:val="0"/>
              <w:pBdr>
                <w:top w:val="nil"/>
                <w:left w:val="nil"/>
                <w:bottom w:val="nil"/>
                <w:right w:val="nil"/>
                <w:between w:val="nil"/>
              </w:pBdr>
            </w:pPr>
          </w:p>
          <w:p w14:paraId="48EB313D" w14:textId="77777777" w:rsidR="00D94401" w:rsidRDefault="00D94401" w:rsidP="008C40DE">
            <w:pPr>
              <w:widowControl w:val="0"/>
              <w:pBdr>
                <w:top w:val="nil"/>
                <w:left w:val="nil"/>
                <w:bottom w:val="nil"/>
                <w:right w:val="nil"/>
                <w:between w:val="nil"/>
              </w:pBdr>
            </w:pPr>
            <w:r>
              <w:t xml:space="preserve">The corresponding dictionary values </w:t>
            </w:r>
            <w:r>
              <w:rPr>
                <w:b/>
              </w:rPr>
              <w:t>MUST</w:t>
            </w:r>
            <w:r>
              <w:t xml:space="preserve"> contain the contents of the extension instance.</w:t>
            </w:r>
          </w:p>
        </w:tc>
      </w:tr>
      <w:tr w:rsidR="00D94401" w14:paraId="103209FB"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8BDC8E"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user_id</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98FAC4" w14:textId="77777777" w:rsidR="00D94401" w:rsidRDefault="00D94401" w:rsidP="008C40DE">
            <w:pPr>
              <w:widowControl w:val="0"/>
              <w:pBdr>
                <w:top w:val="nil"/>
                <w:left w:val="nil"/>
                <w:bottom w:val="nil"/>
                <w:right w:val="nil"/>
                <w:between w:val="nil"/>
              </w:pBd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D9377A" w14:textId="77777777" w:rsidR="00D94401" w:rsidRDefault="00D94401" w:rsidP="008C40DE">
            <w:pPr>
              <w:widowControl w:val="0"/>
              <w:pBdr>
                <w:top w:val="nil"/>
                <w:left w:val="nil"/>
                <w:bottom w:val="nil"/>
                <w:right w:val="nil"/>
                <w:between w:val="nil"/>
              </w:pBdr>
            </w:pPr>
            <w:r>
              <w:t xml:space="preserve">Specifies the identifier of the account. The format of the identifier depends on the system the user account is maintained in, and may be a numeric ID, a GUID, an account name, an email address, etc. The </w:t>
            </w:r>
            <w:r>
              <w:rPr>
                <w:rFonts w:ascii="Consolas" w:eastAsia="Consolas" w:hAnsi="Consolas" w:cs="Consolas"/>
                <w:b/>
              </w:rPr>
              <w:t>user_id</w:t>
            </w:r>
            <w:r>
              <w:t xml:space="preserve"> property should be populated with whatever field is the unique identifier for the system the account is a member of. For example, on UNIX systems it would be populated with the UID.</w:t>
            </w:r>
          </w:p>
        </w:tc>
      </w:tr>
      <w:tr w:rsidR="00D94401" w14:paraId="73C23DB4"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5A0AC" w14:textId="77777777" w:rsidR="00D94401" w:rsidRDefault="00D94401" w:rsidP="008C40DE">
            <w:pPr>
              <w:widowControl w:val="0"/>
            </w:pPr>
            <w:r>
              <w:rPr>
                <w:rFonts w:ascii="Consolas" w:eastAsia="Consolas" w:hAnsi="Consolas" w:cs="Consolas"/>
                <w:b/>
              </w:rPr>
              <w:t>credential</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1D30E"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AA17D" w14:textId="77777777" w:rsidR="00D94401" w:rsidRDefault="00D94401" w:rsidP="008C40DE">
            <w:pPr>
              <w:widowControl w:val="0"/>
            </w:pPr>
            <w:r>
              <w:t xml:space="preserve">Specifies a cleartext credential. This is </w:t>
            </w:r>
            <w:r>
              <w:rPr>
                <w:b/>
              </w:rPr>
              <w:t>only</w:t>
            </w:r>
            <w:r>
              <w:t xml:space="preserve"> intended to be used in capturing metadata from malware analysis (e.g., a hard-coded domain administrator password that the malware attempts to use for lateral movement) and </w:t>
            </w:r>
            <w:r>
              <w:rPr>
                <w:b/>
              </w:rPr>
              <w:t xml:space="preserve">SHOULD NOT </w:t>
            </w:r>
            <w:r>
              <w:t>be used for sharing of PII.</w:t>
            </w:r>
          </w:p>
        </w:tc>
      </w:tr>
      <w:tr w:rsidR="00D94401" w14:paraId="5131948F"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627FC" w14:textId="77777777" w:rsidR="00D94401" w:rsidRDefault="00D94401" w:rsidP="008C40DE">
            <w:pPr>
              <w:widowControl w:val="0"/>
              <w:pBdr>
                <w:top w:val="nil"/>
                <w:left w:val="nil"/>
                <w:bottom w:val="nil"/>
                <w:right w:val="nil"/>
                <w:between w:val="nil"/>
              </w:pBdr>
            </w:pPr>
            <w:r>
              <w:rPr>
                <w:rFonts w:ascii="Consolas" w:eastAsia="Consolas" w:hAnsi="Consolas" w:cs="Consolas"/>
                <w:b/>
              </w:rPr>
              <w:t>account_login</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8E9A8"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8964B" w14:textId="77777777" w:rsidR="00D94401" w:rsidRDefault="00D94401" w:rsidP="008C40DE">
            <w:pPr>
              <w:widowControl w:val="0"/>
              <w:pBdr>
                <w:top w:val="nil"/>
                <w:left w:val="nil"/>
                <w:bottom w:val="nil"/>
                <w:right w:val="nil"/>
                <w:between w:val="nil"/>
              </w:pBdr>
            </w:pPr>
            <w:r>
              <w:t xml:space="preserve">Specifies the account login string, used in cases where the </w:t>
            </w:r>
            <w:r>
              <w:rPr>
                <w:rFonts w:ascii="Consolas" w:eastAsia="Consolas" w:hAnsi="Consolas" w:cs="Consolas"/>
                <w:b/>
              </w:rPr>
              <w:t>user_id</w:t>
            </w:r>
            <w:r>
              <w:t xml:space="preserve"> property specifies something other than what a user would type when they login.</w:t>
            </w:r>
          </w:p>
          <w:p w14:paraId="151A80EF" w14:textId="77777777" w:rsidR="00D94401" w:rsidRDefault="00D94401" w:rsidP="008C40DE">
            <w:pPr>
              <w:widowControl w:val="0"/>
              <w:pBdr>
                <w:top w:val="nil"/>
                <w:left w:val="nil"/>
                <w:bottom w:val="nil"/>
                <w:right w:val="nil"/>
                <w:between w:val="nil"/>
              </w:pBdr>
            </w:pPr>
          </w:p>
          <w:p w14:paraId="34D10174" w14:textId="77777777" w:rsidR="00D94401" w:rsidRDefault="00D94401" w:rsidP="008C40DE">
            <w:pPr>
              <w:widowControl w:val="0"/>
              <w:pBdr>
                <w:top w:val="nil"/>
                <w:left w:val="nil"/>
                <w:bottom w:val="nil"/>
                <w:right w:val="nil"/>
                <w:between w:val="nil"/>
              </w:pBdr>
            </w:pPr>
            <w:r>
              <w:t xml:space="preserve">For example, in the case of a Unix account with user_id 0, the account_login might be “root”. </w:t>
            </w:r>
          </w:p>
        </w:tc>
      </w:tr>
      <w:tr w:rsidR="00D94401" w14:paraId="0D2E4021"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D0E7C"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account_type</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19166"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3D4B0" w14:textId="77777777" w:rsidR="00D94401" w:rsidRDefault="00D94401" w:rsidP="008C40DE">
            <w:pPr>
              <w:widowControl w:val="0"/>
              <w:pBdr>
                <w:top w:val="nil"/>
                <w:left w:val="nil"/>
                <w:bottom w:val="nil"/>
                <w:right w:val="nil"/>
                <w:between w:val="nil"/>
              </w:pBdr>
            </w:pPr>
            <w:r>
              <w:t xml:space="preserve">Specifies the type of the account. </w:t>
            </w:r>
          </w:p>
          <w:p w14:paraId="7C334D95" w14:textId="77777777" w:rsidR="00D94401" w:rsidRDefault="00D94401" w:rsidP="008C40DE">
            <w:pPr>
              <w:widowControl w:val="0"/>
              <w:pBdr>
                <w:top w:val="nil"/>
                <w:left w:val="nil"/>
                <w:bottom w:val="nil"/>
                <w:right w:val="nil"/>
                <w:between w:val="nil"/>
              </w:pBdr>
            </w:pPr>
          </w:p>
          <w:p w14:paraId="573451AD" w14:textId="77777777" w:rsidR="00D94401" w:rsidRDefault="00D94401" w:rsidP="008C40DE">
            <w:pPr>
              <w:widowControl w:val="0"/>
              <w:pBdr>
                <w:top w:val="nil"/>
                <w:left w:val="nil"/>
                <w:bottom w:val="nil"/>
                <w:right w:val="nil"/>
                <w:between w:val="nil"/>
              </w:pBdr>
            </w:pPr>
            <w:r>
              <w:t xml:space="preserve">This is an open vocabulary and values </w:t>
            </w:r>
            <w:r>
              <w:rPr>
                <w:b/>
              </w:rPr>
              <w:t>SHOULD</w:t>
            </w:r>
            <w:r>
              <w:t xml:space="preserve"> come from the </w:t>
            </w:r>
            <w:r>
              <w:rPr>
                <w:rFonts w:ascii="Consolas" w:eastAsia="Consolas" w:hAnsi="Consolas" w:cs="Consolas"/>
                <w:color w:val="C7254E"/>
                <w:shd w:val="clear" w:color="auto" w:fill="F9F2F4"/>
              </w:rPr>
              <w:t>account-type-ov</w:t>
            </w:r>
            <w:r>
              <w:t xml:space="preserve"> vocabulary.</w:t>
            </w:r>
          </w:p>
        </w:tc>
      </w:tr>
      <w:tr w:rsidR="00D94401" w14:paraId="6939AE12"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EE324"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display_name</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CBBE9"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1BFB3" w14:textId="77777777" w:rsidR="00D94401" w:rsidRDefault="00D94401" w:rsidP="008C40DE">
            <w:pPr>
              <w:widowControl w:val="0"/>
              <w:pBdr>
                <w:top w:val="nil"/>
                <w:left w:val="nil"/>
                <w:bottom w:val="nil"/>
                <w:right w:val="nil"/>
                <w:between w:val="nil"/>
              </w:pBdr>
            </w:pPr>
            <w:r>
              <w:t>Specifies the display name of the account, to be shown in user interfaces, if applicable.</w:t>
            </w:r>
          </w:p>
          <w:p w14:paraId="1423F8A4" w14:textId="77777777" w:rsidR="00D94401" w:rsidRDefault="00D94401" w:rsidP="008C40DE">
            <w:pPr>
              <w:widowControl w:val="0"/>
              <w:pBdr>
                <w:top w:val="nil"/>
                <w:left w:val="nil"/>
                <w:bottom w:val="nil"/>
                <w:right w:val="nil"/>
                <w:between w:val="nil"/>
              </w:pBdr>
            </w:pPr>
          </w:p>
          <w:p w14:paraId="43067169" w14:textId="77777777" w:rsidR="00D94401" w:rsidRDefault="00D94401" w:rsidP="008C40DE">
            <w:pPr>
              <w:widowControl w:val="0"/>
              <w:pBdr>
                <w:top w:val="nil"/>
                <w:left w:val="nil"/>
                <w:bottom w:val="nil"/>
                <w:right w:val="nil"/>
                <w:between w:val="nil"/>
              </w:pBdr>
            </w:pPr>
            <w:r>
              <w:t>On Unix, this is equivalent to the GECOS field.</w:t>
            </w:r>
          </w:p>
        </w:tc>
      </w:tr>
      <w:tr w:rsidR="00D94401" w14:paraId="0B72450C"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7DC14" w14:textId="77777777" w:rsidR="00D94401" w:rsidRDefault="00D94401" w:rsidP="008C40DE">
            <w:pPr>
              <w:widowControl w:val="0"/>
              <w:pBdr>
                <w:top w:val="nil"/>
                <w:left w:val="nil"/>
                <w:bottom w:val="nil"/>
                <w:right w:val="nil"/>
                <w:between w:val="nil"/>
              </w:pBdr>
            </w:pPr>
            <w:r>
              <w:rPr>
                <w:rFonts w:ascii="Consolas" w:eastAsia="Consolas" w:hAnsi="Consolas" w:cs="Consolas"/>
                <w:b/>
              </w:rPr>
              <w:t>is_service_account</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2C88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4A887" w14:textId="77777777" w:rsidR="00D94401" w:rsidRDefault="00D94401" w:rsidP="008C40DE">
            <w:pPr>
              <w:widowControl w:val="0"/>
              <w:pBdr>
                <w:top w:val="nil"/>
                <w:left w:val="nil"/>
                <w:bottom w:val="nil"/>
                <w:right w:val="nil"/>
                <w:between w:val="nil"/>
              </w:pBdr>
            </w:pPr>
            <w:r>
              <w:t>Indicates that the account is associated with a network service or system process (daemon), not a specific individual.</w:t>
            </w:r>
          </w:p>
        </w:tc>
      </w:tr>
      <w:tr w:rsidR="00D94401" w14:paraId="036C0F45"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F9688" w14:textId="77777777" w:rsidR="00D94401" w:rsidRDefault="00D94401" w:rsidP="008C40DE">
            <w:pPr>
              <w:widowControl w:val="0"/>
              <w:pBdr>
                <w:top w:val="nil"/>
                <w:left w:val="nil"/>
                <w:bottom w:val="nil"/>
                <w:right w:val="nil"/>
                <w:between w:val="nil"/>
              </w:pBdr>
            </w:pPr>
            <w:r>
              <w:rPr>
                <w:rFonts w:ascii="Consolas" w:eastAsia="Consolas" w:hAnsi="Consolas" w:cs="Consolas"/>
                <w:b/>
              </w:rPr>
              <w:t>is_privileged</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CEA995"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CB296" w14:textId="77777777" w:rsidR="00D94401" w:rsidRDefault="00D94401" w:rsidP="008C40DE">
            <w:pPr>
              <w:widowControl w:val="0"/>
              <w:pBdr>
                <w:top w:val="nil"/>
                <w:left w:val="nil"/>
                <w:bottom w:val="nil"/>
                <w:right w:val="nil"/>
                <w:between w:val="nil"/>
              </w:pBdr>
            </w:pPr>
            <w:r>
              <w:t>Specifies that the account has elevated privileges (i.e., in the case of root on Unix or the Windows Administrator account).</w:t>
            </w:r>
          </w:p>
        </w:tc>
      </w:tr>
      <w:tr w:rsidR="00D94401" w14:paraId="293D96B1"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27765" w14:textId="77777777" w:rsidR="00D94401" w:rsidRDefault="00D94401" w:rsidP="008C40DE">
            <w:pPr>
              <w:widowControl w:val="0"/>
              <w:pBdr>
                <w:top w:val="nil"/>
                <w:left w:val="nil"/>
                <w:bottom w:val="nil"/>
                <w:right w:val="nil"/>
                <w:between w:val="nil"/>
              </w:pBdr>
            </w:pPr>
            <w:r>
              <w:rPr>
                <w:rFonts w:ascii="Consolas" w:eastAsia="Consolas" w:hAnsi="Consolas" w:cs="Consolas"/>
                <w:b/>
              </w:rPr>
              <w:t>can_escalate_privs</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B59C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AFD2FA" w14:textId="77777777" w:rsidR="00D94401" w:rsidRDefault="00D94401" w:rsidP="008C40DE">
            <w:pPr>
              <w:widowControl w:val="0"/>
              <w:pBdr>
                <w:top w:val="nil"/>
                <w:left w:val="nil"/>
                <w:bottom w:val="nil"/>
                <w:right w:val="nil"/>
                <w:between w:val="nil"/>
              </w:pBdr>
            </w:pPr>
            <w:r>
              <w:t xml:space="preserve">Specifies that the account has the ability to escalate privileges (i.e., in the case of sudo on Unix or a Windows Domain Admin account) </w:t>
            </w:r>
          </w:p>
        </w:tc>
      </w:tr>
      <w:tr w:rsidR="00D94401" w14:paraId="372CFB1D"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ABDEC" w14:textId="77777777" w:rsidR="00D94401" w:rsidRDefault="00D94401" w:rsidP="008C40DE">
            <w:pPr>
              <w:widowControl w:val="0"/>
              <w:pBdr>
                <w:top w:val="nil"/>
                <w:left w:val="nil"/>
                <w:bottom w:val="nil"/>
                <w:right w:val="nil"/>
                <w:between w:val="nil"/>
              </w:pBdr>
            </w:pPr>
            <w:r>
              <w:rPr>
                <w:rFonts w:ascii="Consolas" w:eastAsia="Consolas" w:hAnsi="Consolas" w:cs="Consolas"/>
                <w:b/>
              </w:rPr>
              <w:t>is_disabled</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4D45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3AE27" w14:textId="77777777" w:rsidR="00D94401" w:rsidRDefault="00D94401" w:rsidP="008C40DE">
            <w:pPr>
              <w:widowControl w:val="0"/>
              <w:pBdr>
                <w:top w:val="nil"/>
                <w:left w:val="nil"/>
                <w:bottom w:val="nil"/>
                <w:right w:val="nil"/>
                <w:between w:val="nil"/>
              </w:pBdr>
            </w:pPr>
            <w:r>
              <w:t>Specifies if the account is disabled.</w:t>
            </w:r>
          </w:p>
        </w:tc>
      </w:tr>
      <w:tr w:rsidR="00D94401" w14:paraId="0F65ADD5"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A6592"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account_created</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76A4E"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860B1F" w14:textId="77777777" w:rsidR="00D94401" w:rsidRDefault="00D94401" w:rsidP="008C40DE">
            <w:pPr>
              <w:widowControl w:val="0"/>
              <w:pBdr>
                <w:top w:val="nil"/>
                <w:left w:val="nil"/>
                <w:bottom w:val="nil"/>
                <w:right w:val="nil"/>
                <w:between w:val="nil"/>
              </w:pBdr>
            </w:pPr>
            <w:r>
              <w:t>Specifies when the account was created.</w:t>
            </w:r>
          </w:p>
        </w:tc>
      </w:tr>
      <w:tr w:rsidR="00D94401" w14:paraId="46649DF9"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A8ABC" w14:textId="77777777" w:rsidR="00D94401" w:rsidRDefault="00D94401" w:rsidP="008C40DE">
            <w:pPr>
              <w:widowControl w:val="0"/>
              <w:pBdr>
                <w:top w:val="nil"/>
                <w:left w:val="nil"/>
                <w:bottom w:val="nil"/>
                <w:right w:val="nil"/>
                <w:between w:val="nil"/>
              </w:pBdr>
            </w:pPr>
            <w:r>
              <w:rPr>
                <w:rFonts w:ascii="Consolas" w:eastAsia="Consolas" w:hAnsi="Consolas" w:cs="Consolas"/>
                <w:b/>
              </w:rPr>
              <w:t>account_expires</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93DA4"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E9345" w14:textId="77777777" w:rsidR="00D94401" w:rsidRDefault="00D94401" w:rsidP="008C40DE">
            <w:pPr>
              <w:widowControl w:val="0"/>
              <w:pBdr>
                <w:top w:val="nil"/>
                <w:left w:val="nil"/>
                <w:bottom w:val="nil"/>
                <w:right w:val="nil"/>
                <w:between w:val="nil"/>
              </w:pBdr>
            </w:pPr>
            <w:r>
              <w:t>Specifies the expiration date of the account.</w:t>
            </w:r>
          </w:p>
        </w:tc>
      </w:tr>
      <w:tr w:rsidR="00D94401" w14:paraId="5B76CFFE"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D467B"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credential_last_changed</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59B2D"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ED38E" w14:textId="77777777" w:rsidR="00D94401" w:rsidRDefault="00D94401" w:rsidP="008C40DE">
            <w:pPr>
              <w:widowControl w:val="0"/>
              <w:pBdr>
                <w:top w:val="nil"/>
                <w:left w:val="nil"/>
                <w:bottom w:val="nil"/>
                <w:right w:val="nil"/>
                <w:between w:val="nil"/>
              </w:pBdr>
            </w:pPr>
            <w:r>
              <w:t>Specifies when the account credential was last changed.</w:t>
            </w:r>
          </w:p>
        </w:tc>
      </w:tr>
      <w:tr w:rsidR="00D94401" w14:paraId="308C82B3"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62234" w14:textId="77777777" w:rsidR="00D94401" w:rsidRDefault="00D94401" w:rsidP="008C40DE">
            <w:pPr>
              <w:widowControl w:val="0"/>
              <w:pBdr>
                <w:top w:val="nil"/>
                <w:left w:val="nil"/>
                <w:bottom w:val="nil"/>
                <w:right w:val="nil"/>
                <w:between w:val="nil"/>
              </w:pBdr>
            </w:pPr>
            <w:r>
              <w:rPr>
                <w:rFonts w:ascii="Consolas" w:eastAsia="Consolas" w:hAnsi="Consolas" w:cs="Consolas"/>
                <w:b/>
              </w:rPr>
              <w:t>account_first_login</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B2A6B"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6F25D" w14:textId="77777777" w:rsidR="00D94401" w:rsidRDefault="00D94401" w:rsidP="008C40DE">
            <w:pPr>
              <w:widowControl w:val="0"/>
              <w:pBdr>
                <w:top w:val="nil"/>
                <w:left w:val="nil"/>
                <w:bottom w:val="nil"/>
                <w:right w:val="nil"/>
                <w:between w:val="nil"/>
              </w:pBdr>
            </w:pPr>
            <w:r>
              <w:t>Specifies when the account was first accessed.</w:t>
            </w:r>
          </w:p>
        </w:tc>
      </w:tr>
      <w:tr w:rsidR="00D94401" w14:paraId="3B32F85F" w14:textId="77777777" w:rsidTr="008C40DE">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EC740" w14:textId="77777777" w:rsidR="00D94401" w:rsidRDefault="00D94401" w:rsidP="008C40DE">
            <w:pPr>
              <w:widowControl w:val="0"/>
              <w:pBdr>
                <w:top w:val="nil"/>
                <w:left w:val="nil"/>
                <w:bottom w:val="nil"/>
                <w:right w:val="nil"/>
                <w:between w:val="nil"/>
              </w:pBdr>
            </w:pPr>
            <w:r>
              <w:rPr>
                <w:rFonts w:ascii="Consolas" w:eastAsia="Consolas" w:hAnsi="Consolas" w:cs="Consolas"/>
                <w:b/>
              </w:rPr>
              <w:t>account_last_login</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E9AE6"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92951" w14:textId="77777777" w:rsidR="00D94401" w:rsidRDefault="00D94401" w:rsidP="008C40DE">
            <w:pPr>
              <w:widowControl w:val="0"/>
              <w:pBdr>
                <w:top w:val="nil"/>
                <w:left w:val="nil"/>
                <w:bottom w:val="nil"/>
                <w:right w:val="nil"/>
                <w:between w:val="nil"/>
              </w:pBdr>
            </w:pPr>
            <w:r>
              <w:t>Specifies when the account was last accessed.</w:t>
            </w:r>
          </w:p>
        </w:tc>
      </w:tr>
    </w:tbl>
    <w:p w14:paraId="2D6F163A" w14:textId="77777777" w:rsidR="00D94401" w:rsidRDefault="00D94401" w:rsidP="00D94401">
      <w:pPr>
        <w:pBdr>
          <w:top w:val="nil"/>
          <w:left w:val="nil"/>
          <w:bottom w:val="nil"/>
          <w:right w:val="nil"/>
          <w:between w:val="nil"/>
        </w:pBdr>
      </w:pPr>
    </w:p>
    <w:p w14:paraId="19B46E03" w14:textId="77777777" w:rsidR="00D94401" w:rsidRDefault="00D94401" w:rsidP="00D94401">
      <w:pPr>
        <w:pBdr>
          <w:top w:val="nil"/>
          <w:left w:val="nil"/>
          <w:bottom w:val="nil"/>
          <w:right w:val="nil"/>
          <w:between w:val="nil"/>
        </w:pBdr>
        <w:rPr>
          <w:b/>
        </w:rPr>
      </w:pPr>
      <w:r>
        <w:rPr>
          <w:b/>
        </w:rPr>
        <w:t>Examples</w:t>
      </w:r>
    </w:p>
    <w:p w14:paraId="39ED32BF" w14:textId="77777777" w:rsidR="00D94401" w:rsidRDefault="00D94401" w:rsidP="00D94401">
      <w:pPr>
        <w:pBdr>
          <w:top w:val="nil"/>
          <w:left w:val="nil"/>
          <w:bottom w:val="nil"/>
          <w:right w:val="nil"/>
          <w:between w:val="nil"/>
        </w:pBdr>
        <w:rPr>
          <w:b/>
        </w:rPr>
      </w:pPr>
      <w:r>
        <w:rPr>
          <w:i/>
        </w:rPr>
        <w:t>Basic Unix Account</w:t>
      </w:r>
    </w:p>
    <w:p w14:paraId="5BC0921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5B0775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"user-account",</w:t>
      </w:r>
    </w:p>
    <w:p w14:paraId="5DDFCE7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DFFFD4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10A53F8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"user_id": "1001",</w:t>
      </w:r>
    </w:p>
    <w:p w14:paraId="2E83D04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"account_login": "jdoe",</w:t>
      </w:r>
    </w:p>
    <w:p w14:paraId="11D9F54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"account_type": "unix",</w:t>
      </w:r>
    </w:p>
    <w:p w14:paraId="71A39B8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"John Doe",</w:t>
      </w:r>
    </w:p>
    <w:p w14:paraId="2C936C9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"is_service_account": false,</w:t>
      </w:r>
    </w:p>
    <w:p w14:paraId="2EBA3DD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"is_privileged": false,</w:t>
      </w:r>
    </w:p>
    <w:p w14:paraId="39E4330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"can_escalate_privs": true,</w:t>
      </w:r>
    </w:p>
    <w:p w14:paraId="02869B6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"account_created": "2016-01-20T12:31:12Z",</w:t>
      </w:r>
    </w:p>
    <w:p w14:paraId="01040AD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credential</w:t>
      </w:r>
      <w:r>
        <w:rPr>
          <w:rFonts w:ascii="Consolas" w:eastAsia="Consolas" w:hAnsi="Consolas" w:cs="Consolas"/>
          <w:color w:val="000000"/>
          <w:sz w:val="18"/>
          <w:szCs w:val="18"/>
          <w:shd w:val="clear" w:color="auto" w:fill="EFEFEF"/>
        </w:rPr>
        <w:t>_last_changed": "2016-01-20T14:27:43Z",</w:t>
      </w:r>
    </w:p>
    <w:p w14:paraId="1321C1B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"account_first_login": "2016-01-20T14:26:07Z",</w:t>
      </w:r>
    </w:p>
    <w:p w14:paraId="1110620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"account_last_login": "2016-07-22T16:08:28Z"</w:t>
      </w:r>
    </w:p>
    <w:p w14:paraId="3C8CD514"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01D730F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p>
    <w:p w14:paraId="377D874F" w14:textId="77777777" w:rsidR="00D94401" w:rsidRDefault="00D94401" w:rsidP="00D94401">
      <w:pPr>
        <w:pBdr>
          <w:top w:val="nil"/>
          <w:left w:val="nil"/>
          <w:bottom w:val="nil"/>
          <w:right w:val="nil"/>
          <w:between w:val="nil"/>
        </w:pBdr>
        <w:rPr>
          <w:b/>
        </w:rPr>
      </w:pPr>
      <w:r>
        <w:rPr>
          <w:i/>
        </w:rPr>
        <w:t>Basic Twitter Account</w:t>
      </w:r>
    </w:p>
    <w:p w14:paraId="65BCC1E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567DAD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"user-account",</w:t>
      </w:r>
    </w:p>
    <w:p w14:paraId="4C424F3A" w14:textId="77777777" w:rsidR="00D94401" w:rsidRDefault="00D94401" w:rsidP="00D94401">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26E652F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"user-account--9bd3afcf-deee-54f9-83e2-520653cb6bba",</w:t>
      </w:r>
    </w:p>
    <w:p w14:paraId="6D09A0F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"user_id": "thegrugq_ebooks",</w:t>
      </w:r>
    </w:p>
    <w:p w14:paraId="2571691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"account_login": "thegrugq_ebooks",</w:t>
      </w:r>
    </w:p>
    <w:p w14:paraId="0AD9824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"account_type": "twitter",</w:t>
      </w:r>
    </w:p>
    <w:p w14:paraId="5567BF5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"the grugq"</w:t>
      </w:r>
    </w:p>
    <w:p w14:paraId="0824A63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108EFD0" w14:textId="5EC0B5E3" w:rsidR="00D94401" w:rsidRDefault="00D94401" w:rsidP="00D94401">
      <w:pPr>
        <w:pStyle w:val="Heading3"/>
      </w:pPr>
      <w:bookmarkStart w:id="557" w:name="_hodiamlggpw5" w:colFirst="0" w:colLast="0"/>
      <w:bookmarkStart w:id="558" w:name="_Toc25068523"/>
      <w:bookmarkStart w:id="559" w:name="_Toc26789834"/>
      <w:bookmarkEnd w:id="557"/>
      <w:r>
        <w:t>UNIX™ Account Extension</w:t>
      </w:r>
      <w:bookmarkEnd w:id="558"/>
      <w:bookmarkEnd w:id="559"/>
    </w:p>
    <w:p w14:paraId="4EE4A6A6"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unix-account-ext</w:t>
      </w:r>
    </w:p>
    <w:p w14:paraId="34DA0EF7" w14:textId="77777777" w:rsidR="00D94401" w:rsidRDefault="00D94401" w:rsidP="00D94401">
      <w:pPr>
        <w:pBdr>
          <w:top w:val="nil"/>
          <w:left w:val="nil"/>
          <w:bottom w:val="nil"/>
          <w:right w:val="nil"/>
          <w:between w:val="nil"/>
        </w:pBdr>
      </w:pPr>
    </w:p>
    <w:p w14:paraId="2C7CE4CF" w14:textId="77777777" w:rsidR="00D94401" w:rsidRDefault="00D94401" w:rsidP="00D94401">
      <w:pPr>
        <w:pBdr>
          <w:top w:val="nil"/>
          <w:left w:val="nil"/>
          <w:bottom w:val="nil"/>
          <w:right w:val="nil"/>
          <w:between w:val="nil"/>
        </w:pBdr>
      </w:pPr>
      <w:r>
        <w:t xml:space="preserve">The UNIX account extension specifies a default extension for capturing the additional information for an account on a UNIX system.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unix-account-ext</w:t>
      </w:r>
      <w:r>
        <w:t xml:space="preserve">. An object using the UNIX Account Extension </w:t>
      </w:r>
      <w:r>
        <w:rPr>
          <w:b/>
        </w:rPr>
        <w:t>MUST</w:t>
      </w:r>
      <w:r>
        <w:t xml:space="preserve"> contain at least one property from this extension.</w:t>
      </w:r>
    </w:p>
    <w:p w14:paraId="4E62B330" w14:textId="220EBB2E" w:rsidR="00D94401" w:rsidRDefault="00D94401" w:rsidP="00D94401">
      <w:pPr>
        <w:pStyle w:val="Heading4"/>
      </w:pPr>
      <w:bookmarkStart w:id="560" w:name="_z25gmwyz67kl" w:colFirst="0" w:colLast="0"/>
      <w:bookmarkStart w:id="561" w:name="_Toc25068524"/>
      <w:bookmarkStart w:id="562" w:name="_Toc26789835"/>
      <w:bookmarkEnd w:id="560"/>
      <w:r>
        <w:t>Properties</w:t>
      </w:r>
      <w:bookmarkEnd w:id="561"/>
      <w:bookmarkEnd w:id="562"/>
    </w:p>
    <w:tbl>
      <w:tblPr>
        <w:tblW w:w="9585" w:type="dxa"/>
        <w:tblLayout w:type="fixed"/>
        <w:tblLook w:val="0600" w:firstRow="0" w:lastRow="0" w:firstColumn="0" w:lastColumn="0" w:noHBand="1" w:noVBand="1"/>
      </w:tblPr>
      <w:tblGrid>
        <w:gridCol w:w="2055"/>
        <w:gridCol w:w="2115"/>
        <w:gridCol w:w="5415"/>
      </w:tblGrid>
      <w:tr w:rsidR="00D94401" w14:paraId="38732E9A" w14:textId="77777777" w:rsidTr="008C40DE">
        <w:tc>
          <w:tcPr>
            <w:tcW w:w="2055" w:type="dxa"/>
            <w:shd w:val="clear" w:color="auto" w:fill="073763"/>
            <w:tcMar>
              <w:top w:w="100" w:type="dxa"/>
              <w:left w:w="100" w:type="dxa"/>
              <w:bottom w:w="100" w:type="dxa"/>
              <w:right w:w="100" w:type="dxa"/>
            </w:tcMar>
          </w:tcPr>
          <w:p w14:paraId="3B81180C" w14:textId="77777777" w:rsidR="00D94401" w:rsidRDefault="00D94401" w:rsidP="008C40DE">
            <w:pPr>
              <w:pBdr>
                <w:top w:val="nil"/>
                <w:left w:val="nil"/>
                <w:bottom w:val="nil"/>
                <w:right w:val="nil"/>
                <w:between w:val="nil"/>
              </w:pBdr>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62845581" w14:textId="77777777" w:rsidR="00D94401" w:rsidRDefault="00D94401" w:rsidP="008C40DE">
            <w:pPr>
              <w:pBdr>
                <w:top w:val="nil"/>
                <w:left w:val="nil"/>
                <w:bottom w:val="nil"/>
                <w:right w:val="nil"/>
                <w:between w:val="nil"/>
              </w:pBdr>
              <w:rPr>
                <w:b/>
                <w:color w:val="FFFFFF"/>
              </w:rPr>
            </w:pPr>
            <w:r>
              <w:rPr>
                <w:b/>
                <w:color w:val="FFFFFF"/>
              </w:rPr>
              <w:t>Type</w:t>
            </w:r>
          </w:p>
        </w:tc>
        <w:tc>
          <w:tcPr>
            <w:tcW w:w="5415" w:type="dxa"/>
            <w:shd w:val="clear" w:color="auto" w:fill="073763"/>
            <w:tcMar>
              <w:top w:w="100" w:type="dxa"/>
              <w:left w:w="100" w:type="dxa"/>
              <w:bottom w:w="100" w:type="dxa"/>
              <w:right w:w="100" w:type="dxa"/>
            </w:tcMar>
          </w:tcPr>
          <w:p w14:paraId="09D12B34" w14:textId="77777777" w:rsidR="00D94401" w:rsidRDefault="00D94401" w:rsidP="008C40DE">
            <w:pPr>
              <w:pBdr>
                <w:top w:val="nil"/>
                <w:left w:val="nil"/>
                <w:bottom w:val="nil"/>
                <w:right w:val="nil"/>
                <w:between w:val="nil"/>
              </w:pBdr>
              <w:rPr>
                <w:b/>
                <w:color w:val="FFFFFF"/>
              </w:rPr>
            </w:pPr>
            <w:r>
              <w:rPr>
                <w:b/>
                <w:color w:val="FFFFFF"/>
              </w:rPr>
              <w:t>Description</w:t>
            </w:r>
          </w:p>
        </w:tc>
      </w:tr>
      <w:tr w:rsidR="00D94401" w14:paraId="26619976" w14:textId="77777777" w:rsidTr="008C40DE">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5CF9314" w14:textId="77777777" w:rsidR="00D94401" w:rsidRDefault="00D94401" w:rsidP="008C40DE">
            <w:pPr>
              <w:widowControl w:val="0"/>
              <w:pBdr>
                <w:top w:val="nil"/>
                <w:left w:val="nil"/>
                <w:bottom w:val="nil"/>
                <w:right w:val="nil"/>
                <w:between w:val="nil"/>
              </w:pBdr>
            </w:pPr>
            <w:r>
              <w:rPr>
                <w:rFonts w:ascii="Consolas" w:eastAsia="Consolas" w:hAnsi="Consolas" w:cs="Consolas"/>
                <w:b/>
              </w:rPr>
              <w:t>gid</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74A2487" w14:textId="77777777" w:rsidR="00D94401" w:rsidRDefault="00D94401" w:rsidP="008C40DE">
            <w:pPr>
              <w:widowControl w:val="0"/>
              <w:pBdr>
                <w:top w:val="nil"/>
                <w:left w:val="nil"/>
                <w:bottom w:val="nil"/>
                <w:right w:val="nil"/>
                <w:between w:val="nil"/>
              </w:pBdr>
            </w:pPr>
            <w:r>
              <w:rPr>
                <w:rFonts w:ascii="Consolas" w:eastAsia="Consolas" w:hAnsi="Consolas" w:cs="Consolas"/>
                <w:color w:val="C7254E"/>
                <w:shd w:val="clear" w:color="auto" w:fill="F9F2F4"/>
              </w:rPr>
              <w:t>integer</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2684D12" w14:textId="77777777" w:rsidR="00D94401" w:rsidRDefault="00D94401" w:rsidP="008C40DE">
            <w:pPr>
              <w:pBdr>
                <w:top w:val="nil"/>
                <w:left w:val="nil"/>
                <w:bottom w:val="nil"/>
                <w:right w:val="nil"/>
                <w:between w:val="nil"/>
              </w:pBdr>
            </w:pPr>
            <w:r>
              <w:t>Specifies the primary group ID of the account.</w:t>
            </w:r>
          </w:p>
        </w:tc>
      </w:tr>
      <w:tr w:rsidR="00D94401" w14:paraId="1AEA00FC" w14:textId="77777777" w:rsidTr="008C40DE">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9490954"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groups</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1F79D9A" w14:textId="77777777" w:rsidR="00D94401" w:rsidRDefault="00D94401" w:rsidP="008C40DE">
            <w:pPr>
              <w:widowControl w:val="0"/>
              <w:pBdr>
                <w:top w:val="nil"/>
                <w:left w:val="nil"/>
                <w:bottom w:val="nil"/>
                <w:right w:val="nil"/>
                <w:between w:val="nil"/>
              </w:pBd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365FEBB" w14:textId="77777777" w:rsidR="00D94401" w:rsidRDefault="00D94401" w:rsidP="008C40DE">
            <w:pPr>
              <w:pBdr>
                <w:top w:val="nil"/>
                <w:left w:val="nil"/>
                <w:bottom w:val="nil"/>
                <w:right w:val="nil"/>
                <w:between w:val="nil"/>
              </w:pBdr>
            </w:pPr>
            <w:r>
              <w:t>Specifies a list of names of groups that the account is a member of.</w:t>
            </w:r>
          </w:p>
        </w:tc>
      </w:tr>
      <w:tr w:rsidR="00D94401" w14:paraId="43F2BD2B" w14:textId="77777777" w:rsidTr="008C40DE">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E348E1A"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home_dir</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613C4B04"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6116D4E8" w14:textId="77777777" w:rsidR="00D94401" w:rsidRDefault="00D94401" w:rsidP="008C40DE">
            <w:pPr>
              <w:pBdr>
                <w:top w:val="nil"/>
                <w:left w:val="nil"/>
                <w:bottom w:val="nil"/>
                <w:right w:val="nil"/>
                <w:between w:val="nil"/>
              </w:pBdr>
            </w:pPr>
            <w:r>
              <w:t>Specifies the home directory of the account.</w:t>
            </w:r>
          </w:p>
        </w:tc>
      </w:tr>
      <w:tr w:rsidR="00D94401" w14:paraId="4CD4D737" w14:textId="77777777" w:rsidTr="008C40DE">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250023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shell</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62730CBE"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2BCB767" w14:textId="77777777" w:rsidR="00D94401" w:rsidRDefault="00D94401" w:rsidP="008C40DE">
            <w:pPr>
              <w:pBdr>
                <w:top w:val="nil"/>
                <w:left w:val="nil"/>
                <w:bottom w:val="nil"/>
                <w:right w:val="nil"/>
                <w:between w:val="nil"/>
              </w:pBdr>
            </w:pPr>
            <w:r>
              <w:t>Specifies the account’s command shell.</w:t>
            </w:r>
          </w:p>
        </w:tc>
      </w:tr>
    </w:tbl>
    <w:p w14:paraId="1C5128EE" w14:textId="77777777" w:rsidR="00D94401" w:rsidRDefault="00D94401" w:rsidP="00D94401">
      <w:pPr>
        <w:pBdr>
          <w:top w:val="nil"/>
          <w:left w:val="nil"/>
          <w:bottom w:val="nil"/>
          <w:right w:val="nil"/>
          <w:between w:val="nil"/>
        </w:pBdr>
      </w:pPr>
    </w:p>
    <w:p w14:paraId="709C0507" w14:textId="77777777" w:rsidR="00D94401" w:rsidRDefault="00D94401" w:rsidP="00D94401">
      <w:pPr>
        <w:pBdr>
          <w:top w:val="nil"/>
          <w:left w:val="nil"/>
          <w:bottom w:val="nil"/>
          <w:right w:val="nil"/>
          <w:between w:val="nil"/>
        </w:pBdr>
        <w:rPr>
          <w:b/>
        </w:rPr>
      </w:pPr>
      <w:r>
        <w:lastRenderedPageBreak/>
        <w:t>​</w:t>
      </w:r>
      <w:r>
        <w:rPr>
          <w:b/>
        </w:rPr>
        <w:t>Examples</w:t>
      </w:r>
    </w:p>
    <w:p w14:paraId="2C79E431" w14:textId="77777777" w:rsidR="00D94401" w:rsidRDefault="00D94401" w:rsidP="00D94401">
      <w:pPr>
        <w:pBdr>
          <w:top w:val="nil"/>
          <w:left w:val="nil"/>
          <w:bottom w:val="nil"/>
          <w:right w:val="nil"/>
          <w:between w:val="nil"/>
        </w:pBdr>
        <w:rPr>
          <w:i/>
        </w:rPr>
      </w:pPr>
      <w:r>
        <w:rPr>
          <w:i/>
        </w:rPr>
        <w:t>Basic UNIX Account</w:t>
      </w:r>
    </w:p>
    <w:p w14:paraId="5B33EF0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2651D4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"user-account",</w:t>
      </w:r>
    </w:p>
    <w:p w14:paraId="2C2223A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4BEDAA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18D6B40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"user_id": "1001",</w:t>
      </w:r>
    </w:p>
    <w:p w14:paraId="7FC519F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"account_login": "jdoe",</w:t>
      </w:r>
    </w:p>
    <w:p w14:paraId="478276D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"account_type": "unix",</w:t>
      </w:r>
    </w:p>
    <w:p w14:paraId="7315187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"John Doe",</w:t>
      </w:r>
    </w:p>
    <w:p w14:paraId="0B57DC8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"is_service_account": false,</w:t>
      </w:r>
    </w:p>
    <w:p w14:paraId="44B3FE7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"is_privileged": false,</w:t>
      </w:r>
    </w:p>
    <w:p w14:paraId="4836B3E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"can_escalate_privs": true,</w:t>
      </w:r>
    </w:p>
    <w:p w14:paraId="75A0DBD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371DC98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"unix-account-ext": {</w:t>
      </w:r>
    </w:p>
    <w:p w14:paraId="0CC9096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"gid": 1001,</w:t>
      </w:r>
    </w:p>
    <w:p w14:paraId="177A613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"groups": ["wheel"],</w:t>
      </w:r>
    </w:p>
    <w:p w14:paraId="4CF0B95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"home_dir": "/home/jdoe",</w:t>
      </w:r>
    </w:p>
    <w:p w14:paraId="4A04606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"shell": "/bin/bash"</w:t>
      </w:r>
    </w:p>
    <w:p w14:paraId="24F3490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44563D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5130D57"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6F36FDD" w14:textId="2A2F94E6" w:rsidR="00D94401" w:rsidRDefault="00D94401" w:rsidP="00D94401">
      <w:pPr>
        <w:pStyle w:val="Heading2"/>
      </w:pPr>
      <w:bookmarkStart w:id="563" w:name="_luvw8wjlfo3y" w:colFirst="0" w:colLast="0"/>
      <w:bookmarkStart w:id="564" w:name="_Toc25068525"/>
      <w:bookmarkStart w:id="565" w:name="_Toc26789836"/>
      <w:bookmarkEnd w:id="563"/>
      <w:r>
        <w:t>Windows™ Registry Key Object</w:t>
      </w:r>
      <w:bookmarkEnd w:id="564"/>
      <w:bookmarkEnd w:id="565"/>
      <w:r>
        <w:t xml:space="preserve"> </w:t>
      </w:r>
    </w:p>
    <w:p w14:paraId="1417400A"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windows-registry-key</w:t>
      </w:r>
    </w:p>
    <w:p w14:paraId="5B006F70" w14:textId="77777777" w:rsidR="00D94401" w:rsidRDefault="00D94401" w:rsidP="00D94401">
      <w:pPr>
        <w:pBdr>
          <w:top w:val="nil"/>
          <w:left w:val="nil"/>
          <w:bottom w:val="nil"/>
          <w:right w:val="nil"/>
          <w:between w:val="nil"/>
        </w:pBdr>
      </w:pPr>
    </w:p>
    <w:p w14:paraId="3ABFF12E" w14:textId="77777777" w:rsidR="00D94401" w:rsidRDefault="00D94401" w:rsidP="00D94401">
      <w:pPr>
        <w:pBdr>
          <w:top w:val="nil"/>
          <w:left w:val="nil"/>
          <w:bottom w:val="nil"/>
          <w:right w:val="nil"/>
          <w:between w:val="nil"/>
        </w:pBdr>
      </w:pPr>
      <w:r>
        <w:t xml:space="preserve">The Registry Key object represents the properties of a Windows registry key. As all properties of this object are optional, at least one of the properties defined below </w:t>
      </w:r>
      <w:r>
        <w:rPr>
          <w:b/>
        </w:rPr>
        <w:t>MUST</w:t>
      </w:r>
      <w:r>
        <w:t xml:space="preserve"> be included when using this object.</w:t>
      </w:r>
    </w:p>
    <w:p w14:paraId="70945537" w14:textId="7E701670" w:rsidR="00D94401" w:rsidRDefault="00D94401" w:rsidP="00D94401">
      <w:pPr>
        <w:pStyle w:val="Heading3"/>
      </w:pPr>
      <w:bookmarkStart w:id="566" w:name="_bdim4of4dl37" w:colFirst="0" w:colLast="0"/>
      <w:bookmarkStart w:id="567" w:name="_Toc25068526"/>
      <w:bookmarkStart w:id="568" w:name="_Toc26789837"/>
      <w:bookmarkEnd w:id="566"/>
      <w:r>
        <w:t>Properties</w:t>
      </w:r>
      <w:bookmarkEnd w:id="567"/>
      <w:bookmarkEnd w:id="568"/>
      <w:r>
        <w:t xml:space="preserve"> </w:t>
      </w: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115"/>
        <w:gridCol w:w="5160"/>
      </w:tblGrid>
      <w:tr w:rsidR="00D94401" w14:paraId="66B9538D" w14:textId="77777777" w:rsidTr="008C40DE">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960137" w14:textId="77777777" w:rsidR="00D94401" w:rsidRDefault="00D94401" w:rsidP="008C40DE">
            <w:pPr>
              <w:rPr>
                <w:b/>
                <w:color w:val="FFFFFF"/>
              </w:rPr>
            </w:pPr>
            <w:r>
              <w:rPr>
                <w:b/>
                <w:color w:val="FFFFFF"/>
              </w:rPr>
              <w:t>Required Common Properties</w:t>
            </w:r>
          </w:p>
        </w:tc>
      </w:tr>
      <w:tr w:rsidR="00D94401" w14:paraId="693EA84D" w14:textId="77777777" w:rsidTr="008C40DE">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EC72761"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500A842E" w14:textId="77777777" w:rsidTr="008C40DE">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CB79C0" w14:textId="77777777" w:rsidR="00D94401" w:rsidRDefault="00D94401" w:rsidP="008C40DE">
            <w:pPr>
              <w:rPr>
                <w:b/>
                <w:color w:val="FFFFFF"/>
              </w:rPr>
            </w:pPr>
            <w:r>
              <w:rPr>
                <w:b/>
                <w:color w:val="FFFFFF"/>
              </w:rPr>
              <w:t>Optional Common Properties</w:t>
            </w:r>
          </w:p>
        </w:tc>
      </w:tr>
      <w:tr w:rsidR="00D94401" w14:paraId="77431C60" w14:textId="77777777" w:rsidTr="008C40DE">
        <w:tc>
          <w:tcPr>
            <w:tcW w:w="94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E7DB2D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1588213E" w14:textId="77777777" w:rsidTr="008C40DE">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A47E24" w14:textId="77777777" w:rsidR="00D94401" w:rsidRDefault="00D94401" w:rsidP="008C40DE">
            <w:pPr>
              <w:rPr>
                <w:b/>
                <w:color w:val="FFFFFF"/>
              </w:rPr>
            </w:pPr>
            <w:r>
              <w:rPr>
                <w:b/>
                <w:color w:val="FFFFFF"/>
              </w:rPr>
              <w:t>Not Applicable Common Properties</w:t>
            </w:r>
          </w:p>
        </w:tc>
      </w:tr>
      <w:tr w:rsidR="00D94401" w14:paraId="3F8F430E" w14:textId="77777777" w:rsidTr="008C40DE">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2700C29"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52B8E108" w14:textId="77777777" w:rsidTr="008C40DE">
        <w:tc>
          <w:tcPr>
            <w:tcW w:w="9495" w:type="dxa"/>
            <w:gridSpan w:val="3"/>
            <w:shd w:val="clear" w:color="auto" w:fill="073763"/>
            <w:tcMar>
              <w:top w:w="100" w:type="dxa"/>
              <w:left w:w="100" w:type="dxa"/>
              <w:bottom w:w="100" w:type="dxa"/>
              <w:right w:w="100" w:type="dxa"/>
            </w:tcMar>
          </w:tcPr>
          <w:p w14:paraId="760C58D5" w14:textId="77777777" w:rsidR="00D94401" w:rsidRDefault="00D94401" w:rsidP="008C40DE">
            <w:pPr>
              <w:widowControl w:val="0"/>
              <w:pBdr>
                <w:top w:val="nil"/>
                <w:left w:val="nil"/>
                <w:bottom w:val="nil"/>
                <w:right w:val="nil"/>
                <w:between w:val="nil"/>
              </w:pBdr>
              <w:rPr>
                <w:b/>
                <w:color w:val="FFFFFF"/>
              </w:rPr>
            </w:pPr>
            <w:r>
              <w:rPr>
                <w:b/>
                <w:color w:val="FFFFFF"/>
              </w:rPr>
              <w:lastRenderedPageBreak/>
              <w:t>Windows</w:t>
            </w:r>
            <w:r>
              <w:rPr>
                <w:b/>
                <w:color w:val="FFFFFF"/>
                <w:vertAlign w:val="superscript"/>
              </w:rPr>
              <w:t>TM</w:t>
            </w:r>
            <w:r>
              <w:rPr>
                <w:b/>
                <w:color w:val="FFFFFF"/>
              </w:rPr>
              <w:t xml:space="preserve"> Registry Key Object Specific Properties</w:t>
            </w:r>
          </w:p>
        </w:tc>
      </w:tr>
      <w:tr w:rsidR="00D94401" w14:paraId="58D80D73" w14:textId="77777777" w:rsidTr="008C40DE">
        <w:tc>
          <w:tcPr>
            <w:tcW w:w="9495" w:type="dxa"/>
            <w:gridSpan w:val="3"/>
            <w:tcMar>
              <w:top w:w="100" w:type="dxa"/>
              <w:left w:w="100" w:type="dxa"/>
              <w:bottom w:w="100" w:type="dxa"/>
              <w:right w:w="100" w:type="dxa"/>
            </w:tcMar>
          </w:tcPr>
          <w:p w14:paraId="199DE147"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key</w:t>
            </w:r>
            <w:r>
              <w:t xml:space="preserve">, </w:t>
            </w:r>
            <w:r>
              <w:rPr>
                <w:rFonts w:ascii="Consolas" w:eastAsia="Consolas" w:hAnsi="Consolas" w:cs="Consolas"/>
                <w:b/>
              </w:rPr>
              <w:t>values</w:t>
            </w:r>
            <w:r>
              <w:t xml:space="preserve">, </w:t>
            </w:r>
            <w:r>
              <w:rPr>
                <w:rFonts w:ascii="Consolas" w:eastAsia="Consolas" w:hAnsi="Consolas" w:cs="Consolas"/>
                <w:b/>
              </w:rPr>
              <w:t>modified_time</w:t>
            </w:r>
            <w:r>
              <w:t xml:space="preserve">, </w:t>
            </w:r>
            <w:r>
              <w:rPr>
                <w:rFonts w:ascii="Consolas" w:eastAsia="Consolas" w:hAnsi="Consolas" w:cs="Consolas"/>
                <w:b/>
              </w:rPr>
              <w:t>creator_user_ref</w:t>
            </w:r>
            <w:r>
              <w:t xml:space="preserve">, </w:t>
            </w:r>
            <w:r>
              <w:rPr>
                <w:rFonts w:ascii="Consolas" w:eastAsia="Consolas" w:hAnsi="Consolas" w:cs="Consolas"/>
                <w:b/>
              </w:rPr>
              <w:t xml:space="preserve">number_of_subkeys </w:t>
            </w:r>
          </w:p>
        </w:tc>
      </w:tr>
      <w:tr w:rsidR="00D94401" w14:paraId="63E6C3FF" w14:textId="77777777" w:rsidTr="008C40DE">
        <w:tc>
          <w:tcPr>
            <w:tcW w:w="9495" w:type="dxa"/>
            <w:gridSpan w:val="3"/>
            <w:shd w:val="clear" w:color="auto" w:fill="073763"/>
            <w:tcMar>
              <w:top w:w="100" w:type="dxa"/>
              <w:left w:w="100" w:type="dxa"/>
              <w:bottom w:w="100" w:type="dxa"/>
              <w:right w:w="100" w:type="dxa"/>
            </w:tcMar>
          </w:tcPr>
          <w:p w14:paraId="7388D881" w14:textId="77777777" w:rsidR="00D94401" w:rsidRDefault="00D94401" w:rsidP="008C40DE">
            <w:pPr>
              <w:rPr>
                <w:b/>
                <w:color w:val="FFFFFF"/>
              </w:rPr>
            </w:pPr>
            <w:r>
              <w:rPr>
                <w:b/>
                <w:color w:val="FFFFFF"/>
              </w:rPr>
              <w:t>ID Contributing Properties</w:t>
            </w:r>
          </w:p>
        </w:tc>
      </w:tr>
      <w:tr w:rsidR="00D94401" w14:paraId="60DDCF31" w14:textId="77777777" w:rsidTr="008C40DE">
        <w:tc>
          <w:tcPr>
            <w:tcW w:w="9495" w:type="dxa"/>
            <w:gridSpan w:val="3"/>
            <w:tcMar>
              <w:top w:w="100" w:type="dxa"/>
              <w:left w:w="100" w:type="dxa"/>
              <w:bottom w:w="100" w:type="dxa"/>
              <w:right w:w="100" w:type="dxa"/>
            </w:tcMar>
          </w:tcPr>
          <w:p w14:paraId="26FA06A6" w14:textId="77777777" w:rsidR="00D94401" w:rsidRDefault="00D94401" w:rsidP="008C40DE">
            <w:pPr>
              <w:widowControl w:val="0"/>
              <w:rPr>
                <w:rFonts w:ascii="Consolas" w:eastAsia="Consolas" w:hAnsi="Consolas" w:cs="Consolas"/>
                <w:b/>
                <w:i/>
              </w:rPr>
            </w:pPr>
            <w:r>
              <w:rPr>
                <w:rFonts w:ascii="Consolas" w:eastAsia="Consolas" w:hAnsi="Consolas" w:cs="Consolas"/>
                <w:b/>
              </w:rPr>
              <w:t>key</w:t>
            </w:r>
            <w:r>
              <w:t xml:space="preserve">, </w:t>
            </w:r>
            <w:r>
              <w:rPr>
                <w:rFonts w:ascii="Consolas" w:eastAsia="Consolas" w:hAnsi="Consolas" w:cs="Consolas"/>
                <w:b/>
              </w:rPr>
              <w:t>values</w:t>
            </w:r>
            <w:r>
              <w:rPr>
                <w:i/>
              </w:rPr>
              <w:t xml:space="preserve"> (all items defined in the </w:t>
            </w:r>
            <w:r>
              <w:rPr>
                <w:rFonts w:ascii="Consolas" w:eastAsia="Consolas" w:hAnsi="Consolas" w:cs="Consolas"/>
                <w:b/>
                <w:i/>
              </w:rPr>
              <w:t>values</w:t>
            </w:r>
            <w:r>
              <w:rPr>
                <w:i/>
              </w:rPr>
              <w:t xml:space="preserve"> property </w:t>
            </w:r>
            <w:r>
              <w:rPr>
                <w:b/>
                <w:i/>
              </w:rPr>
              <w:t>MUST</w:t>
            </w:r>
            <w:r>
              <w:rPr>
                <w:i/>
              </w:rPr>
              <w:t xml:space="preserve"> be included)</w:t>
            </w:r>
          </w:p>
        </w:tc>
      </w:tr>
      <w:tr w:rsidR="00D94401" w14:paraId="6DCD9207" w14:textId="77777777" w:rsidTr="008C40DE">
        <w:tc>
          <w:tcPr>
            <w:tcW w:w="2220" w:type="dxa"/>
            <w:shd w:val="clear" w:color="auto" w:fill="073763"/>
            <w:tcMar>
              <w:top w:w="100" w:type="dxa"/>
              <w:left w:w="100" w:type="dxa"/>
              <w:bottom w:w="100" w:type="dxa"/>
              <w:right w:w="100" w:type="dxa"/>
            </w:tcMar>
          </w:tcPr>
          <w:p w14:paraId="3862702E"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33766556"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160" w:type="dxa"/>
            <w:shd w:val="clear" w:color="auto" w:fill="073763"/>
            <w:tcMar>
              <w:top w:w="100" w:type="dxa"/>
              <w:left w:w="100" w:type="dxa"/>
              <w:bottom w:w="100" w:type="dxa"/>
              <w:right w:w="100" w:type="dxa"/>
            </w:tcMar>
          </w:tcPr>
          <w:p w14:paraId="601A58CD"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02C591FD" w14:textId="77777777" w:rsidTr="008C40DE">
        <w:tc>
          <w:tcPr>
            <w:tcW w:w="2220" w:type="dxa"/>
            <w:shd w:val="clear" w:color="auto" w:fill="D9D9D9"/>
            <w:tcMar>
              <w:top w:w="100" w:type="dxa"/>
              <w:left w:w="100" w:type="dxa"/>
              <w:bottom w:w="100" w:type="dxa"/>
              <w:right w:w="100" w:type="dxa"/>
            </w:tcMar>
          </w:tcPr>
          <w:p w14:paraId="0268036B" w14:textId="77777777" w:rsidR="00D94401" w:rsidRDefault="00D94401" w:rsidP="008C40DE">
            <w:pPr>
              <w:widowControl w:val="0"/>
              <w:pBdr>
                <w:top w:val="nil"/>
                <w:left w:val="nil"/>
                <w:bottom w:val="nil"/>
                <w:right w:val="nil"/>
                <w:between w:val="nil"/>
              </w:pBdr>
            </w:pPr>
            <w:r>
              <w:rPr>
                <w:b/>
              </w:rPr>
              <w:t>type</w:t>
            </w:r>
            <w:r>
              <w:t xml:space="preserve"> (required)</w:t>
            </w:r>
          </w:p>
        </w:tc>
        <w:tc>
          <w:tcPr>
            <w:tcW w:w="2115" w:type="dxa"/>
            <w:shd w:val="clear" w:color="auto" w:fill="D9D9D9"/>
            <w:tcMar>
              <w:top w:w="100" w:type="dxa"/>
              <w:left w:w="100" w:type="dxa"/>
              <w:bottom w:w="100" w:type="dxa"/>
              <w:right w:w="100" w:type="dxa"/>
            </w:tcMar>
          </w:tcPr>
          <w:p w14:paraId="6B57D07F"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160" w:type="dxa"/>
            <w:shd w:val="clear" w:color="auto" w:fill="D9D9D9"/>
            <w:tcMar>
              <w:top w:w="100" w:type="dxa"/>
              <w:left w:w="100" w:type="dxa"/>
              <w:bottom w:w="100" w:type="dxa"/>
              <w:right w:w="100" w:type="dxa"/>
            </w:tcMar>
          </w:tcPr>
          <w:p w14:paraId="22E693EC"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windows-registry-key</w:t>
            </w:r>
            <w:r>
              <w:t>.</w:t>
            </w:r>
          </w:p>
        </w:tc>
      </w:tr>
      <w:tr w:rsidR="00D94401" w14:paraId="373C08FA" w14:textId="77777777" w:rsidTr="008C40DE">
        <w:tc>
          <w:tcPr>
            <w:tcW w:w="2220" w:type="dxa"/>
            <w:shd w:val="clear" w:color="auto" w:fill="FFFFFF"/>
            <w:tcMar>
              <w:top w:w="100" w:type="dxa"/>
              <w:left w:w="100" w:type="dxa"/>
              <w:bottom w:w="100" w:type="dxa"/>
              <w:right w:w="100" w:type="dxa"/>
            </w:tcMar>
          </w:tcPr>
          <w:p w14:paraId="707E54CC" w14:textId="77777777" w:rsidR="00D94401" w:rsidRDefault="00D94401" w:rsidP="008C40DE">
            <w:pPr>
              <w:widowControl w:val="0"/>
              <w:pBdr>
                <w:top w:val="nil"/>
                <w:left w:val="nil"/>
                <w:bottom w:val="nil"/>
                <w:right w:val="nil"/>
                <w:between w:val="nil"/>
              </w:pBdr>
            </w:pPr>
            <w:r>
              <w:rPr>
                <w:b/>
              </w:rPr>
              <w:t xml:space="preserve">key </w:t>
            </w:r>
            <w:r>
              <w:t>(optional)</w:t>
            </w:r>
          </w:p>
        </w:tc>
        <w:tc>
          <w:tcPr>
            <w:tcW w:w="2115" w:type="dxa"/>
            <w:shd w:val="clear" w:color="auto" w:fill="FFFFFF"/>
            <w:tcMar>
              <w:top w:w="100" w:type="dxa"/>
              <w:left w:w="100" w:type="dxa"/>
              <w:bottom w:w="100" w:type="dxa"/>
              <w:right w:w="100" w:type="dxa"/>
            </w:tcMar>
          </w:tcPr>
          <w:p w14:paraId="398817AA"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FFFFFF"/>
            <w:tcMar>
              <w:top w:w="100" w:type="dxa"/>
              <w:left w:w="100" w:type="dxa"/>
              <w:bottom w:w="100" w:type="dxa"/>
              <w:right w:w="100" w:type="dxa"/>
            </w:tcMar>
          </w:tcPr>
          <w:p w14:paraId="3500A169" w14:textId="77777777" w:rsidR="00D94401" w:rsidRDefault="00D94401" w:rsidP="008C40DE">
            <w:pPr>
              <w:pBdr>
                <w:top w:val="nil"/>
                <w:left w:val="nil"/>
                <w:bottom w:val="nil"/>
                <w:right w:val="nil"/>
                <w:between w:val="nil"/>
              </w:pBdr>
            </w:pPr>
            <w:r>
              <w:t xml:space="preserve">Specifies the full registry key including the hive. </w:t>
            </w:r>
          </w:p>
          <w:p w14:paraId="743D0C03" w14:textId="77777777" w:rsidR="00D94401" w:rsidRDefault="00D94401" w:rsidP="008C40DE">
            <w:pPr>
              <w:pBdr>
                <w:top w:val="nil"/>
                <w:left w:val="nil"/>
                <w:bottom w:val="nil"/>
                <w:right w:val="nil"/>
                <w:between w:val="nil"/>
              </w:pBdr>
            </w:pPr>
          </w:p>
          <w:p w14:paraId="6502CB3E" w14:textId="77777777" w:rsidR="00D94401" w:rsidRDefault="00D94401" w:rsidP="008C40DE">
            <w:pPr>
              <w:pBdr>
                <w:top w:val="nil"/>
                <w:left w:val="nil"/>
                <w:bottom w:val="nil"/>
                <w:right w:val="nil"/>
                <w:between w:val="nil"/>
              </w:pBdr>
            </w:pPr>
            <w:r>
              <w:t xml:space="preserve">The value of the key, including the hive portion, </w:t>
            </w:r>
            <w:r>
              <w:rPr>
                <w:b/>
              </w:rPr>
              <w:t>SHOULD</w:t>
            </w:r>
            <w:r>
              <w:t xml:space="preserve"> be case-preserved. The hive portion of the key </w:t>
            </w:r>
            <w:r>
              <w:rPr>
                <w:b/>
              </w:rPr>
              <w:t>MUST</w:t>
            </w:r>
            <w:r>
              <w:t xml:space="preserve"> be fully expanded and not truncated; e.g., HKEY_LOCAL_MACHINE must be used instead of HKLM. </w:t>
            </w:r>
          </w:p>
        </w:tc>
      </w:tr>
      <w:tr w:rsidR="00D94401" w14:paraId="2239ABDD" w14:textId="77777777" w:rsidTr="008C40DE">
        <w:tc>
          <w:tcPr>
            <w:tcW w:w="2220" w:type="dxa"/>
            <w:shd w:val="clear" w:color="auto" w:fill="auto"/>
            <w:tcMar>
              <w:top w:w="100" w:type="dxa"/>
              <w:left w:w="100" w:type="dxa"/>
              <w:bottom w:w="100" w:type="dxa"/>
              <w:right w:w="100" w:type="dxa"/>
            </w:tcMar>
          </w:tcPr>
          <w:p w14:paraId="1531378A" w14:textId="77777777" w:rsidR="00D94401" w:rsidRDefault="00D94401" w:rsidP="008C40DE">
            <w:pPr>
              <w:widowControl w:val="0"/>
              <w:pBdr>
                <w:top w:val="nil"/>
                <w:left w:val="nil"/>
                <w:bottom w:val="nil"/>
                <w:right w:val="nil"/>
                <w:between w:val="nil"/>
              </w:pBdr>
              <w:rPr>
                <w:b/>
              </w:rPr>
            </w:pPr>
            <w:r>
              <w:rPr>
                <w:b/>
              </w:rPr>
              <w:t xml:space="preserve">values </w:t>
            </w:r>
            <w:r>
              <w:t>(optional)</w:t>
            </w:r>
          </w:p>
        </w:tc>
        <w:tc>
          <w:tcPr>
            <w:tcW w:w="2115" w:type="dxa"/>
            <w:shd w:val="clear" w:color="auto" w:fill="auto"/>
            <w:tcMar>
              <w:top w:w="100" w:type="dxa"/>
              <w:left w:w="100" w:type="dxa"/>
              <w:bottom w:w="100" w:type="dxa"/>
              <w:right w:w="100" w:type="dxa"/>
            </w:tcMar>
          </w:tcPr>
          <w:p w14:paraId="1C2C5F02"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windows-registry-value-type</w:t>
            </w:r>
          </w:p>
        </w:tc>
        <w:tc>
          <w:tcPr>
            <w:tcW w:w="5160" w:type="dxa"/>
            <w:shd w:val="clear" w:color="auto" w:fill="auto"/>
            <w:tcMar>
              <w:top w:w="100" w:type="dxa"/>
              <w:left w:w="100" w:type="dxa"/>
              <w:bottom w:w="100" w:type="dxa"/>
              <w:right w:w="100" w:type="dxa"/>
            </w:tcMar>
          </w:tcPr>
          <w:p w14:paraId="6D459A34" w14:textId="77777777" w:rsidR="00D94401" w:rsidRDefault="00D94401" w:rsidP="008C40DE">
            <w:pPr>
              <w:pBdr>
                <w:top w:val="nil"/>
                <w:left w:val="nil"/>
                <w:bottom w:val="nil"/>
                <w:right w:val="nil"/>
                <w:between w:val="nil"/>
              </w:pBdr>
            </w:pPr>
            <w:r>
              <w:t>Specifies the values found under the registry key.</w:t>
            </w:r>
          </w:p>
        </w:tc>
      </w:tr>
      <w:tr w:rsidR="00D94401" w14:paraId="4A5728A0" w14:textId="77777777" w:rsidTr="008C40DE">
        <w:tc>
          <w:tcPr>
            <w:tcW w:w="2220" w:type="dxa"/>
            <w:shd w:val="clear" w:color="auto" w:fill="auto"/>
            <w:tcMar>
              <w:top w:w="100" w:type="dxa"/>
              <w:left w:w="100" w:type="dxa"/>
              <w:bottom w:w="100" w:type="dxa"/>
              <w:right w:w="100" w:type="dxa"/>
            </w:tcMar>
          </w:tcPr>
          <w:p w14:paraId="1982F137" w14:textId="77777777" w:rsidR="00D94401" w:rsidRDefault="00D94401" w:rsidP="008C40DE">
            <w:pPr>
              <w:widowControl w:val="0"/>
              <w:pBdr>
                <w:top w:val="nil"/>
                <w:left w:val="nil"/>
                <w:bottom w:val="nil"/>
                <w:right w:val="nil"/>
                <w:between w:val="nil"/>
              </w:pBdr>
              <w:rPr>
                <w:b/>
              </w:rPr>
            </w:pPr>
            <w:r>
              <w:rPr>
                <w:b/>
              </w:rPr>
              <w:t xml:space="preserve">modified_time </w:t>
            </w:r>
            <w:r>
              <w:t>(optional)</w:t>
            </w:r>
          </w:p>
        </w:tc>
        <w:tc>
          <w:tcPr>
            <w:tcW w:w="2115" w:type="dxa"/>
            <w:shd w:val="clear" w:color="auto" w:fill="auto"/>
            <w:tcMar>
              <w:top w:w="100" w:type="dxa"/>
              <w:left w:w="100" w:type="dxa"/>
              <w:bottom w:w="100" w:type="dxa"/>
              <w:right w:w="100" w:type="dxa"/>
            </w:tcMar>
          </w:tcPr>
          <w:p w14:paraId="4F6C79BC"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160" w:type="dxa"/>
            <w:shd w:val="clear" w:color="auto" w:fill="auto"/>
            <w:tcMar>
              <w:top w:w="100" w:type="dxa"/>
              <w:left w:w="100" w:type="dxa"/>
              <w:bottom w:w="100" w:type="dxa"/>
              <w:right w:w="100" w:type="dxa"/>
            </w:tcMar>
          </w:tcPr>
          <w:p w14:paraId="0F870854" w14:textId="77777777" w:rsidR="00D94401" w:rsidRDefault="00D94401" w:rsidP="008C40DE">
            <w:pPr>
              <w:widowControl w:val="0"/>
              <w:pBdr>
                <w:top w:val="nil"/>
                <w:left w:val="nil"/>
                <w:bottom w:val="nil"/>
                <w:right w:val="nil"/>
                <w:between w:val="nil"/>
              </w:pBdr>
            </w:pPr>
            <w:r>
              <w:t>Specifies the last date/time that the registry key was modified.</w:t>
            </w:r>
          </w:p>
        </w:tc>
      </w:tr>
      <w:tr w:rsidR="00D94401" w14:paraId="7D0FE0A1" w14:textId="77777777" w:rsidTr="008C40DE">
        <w:trPr>
          <w:trHeight w:val="1580"/>
        </w:trPr>
        <w:tc>
          <w:tcPr>
            <w:tcW w:w="2220" w:type="dxa"/>
            <w:shd w:val="clear" w:color="auto" w:fill="auto"/>
            <w:tcMar>
              <w:top w:w="100" w:type="dxa"/>
              <w:left w:w="100" w:type="dxa"/>
              <w:bottom w:w="100" w:type="dxa"/>
              <w:right w:w="100" w:type="dxa"/>
            </w:tcMar>
          </w:tcPr>
          <w:p w14:paraId="0CBE5F1D" w14:textId="77777777" w:rsidR="00D94401" w:rsidRDefault="00D94401" w:rsidP="008C40DE">
            <w:pPr>
              <w:widowControl w:val="0"/>
              <w:pBdr>
                <w:top w:val="nil"/>
                <w:left w:val="nil"/>
                <w:bottom w:val="nil"/>
                <w:right w:val="nil"/>
                <w:between w:val="nil"/>
              </w:pBdr>
              <w:rPr>
                <w:b/>
              </w:rPr>
            </w:pPr>
            <w:r>
              <w:rPr>
                <w:b/>
              </w:rPr>
              <w:t xml:space="preserve">creator_user_ref </w:t>
            </w:r>
            <w:r>
              <w:t>(optional)</w:t>
            </w:r>
          </w:p>
        </w:tc>
        <w:tc>
          <w:tcPr>
            <w:tcW w:w="2115" w:type="dxa"/>
            <w:shd w:val="clear" w:color="auto" w:fill="auto"/>
            <w:tcMar>
              <w:top w:w="100" w:type="dxa"/>
              <w:left w:w="100" w:type="dxa"/>
              <w:bottom w:w="100" w:type="dxa"/>
              <w:right w:w="100" w:type="dxa"/>
            </w:tcMar>
          </w:tcPr>
          <w:p w14:paraId="7E539EF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60" w:type="dxa"/>
            <w:shd w:val="clear" w:color="auto" w:fill="auto"/>
            <w:tcMar>
              <w:top w:w="100" w:type="dxa"/>
              <w:left w:w="100" w:type="dxa"/>
              <w:bottom w:w="100" w:type="dxa"/>
              <w:right w:w="100" w:type="dxa"/>
            </w:tcMar>
          </w:tcPr>
          <w:p w14:paraId="69067C37" w14:textId="77777777" w:rsidR="00D94401" w:rsidRDefault="00D94401" w:rsidP="008C40DE">
            <w:pPr>
              <w:widowControl w:val="0"/>
              <w:pBdr>
                <w:top w:val="nil"/>
                <w:left w:val="nil"/>
                <w:bottom w:val="nil"/>
                <w:right w:val="nil"/>
                <w:between w:val="nil"/>
              </w:pBdr>
            </w:pPr>
            <w:r>
              <w:t>Specifies a reference to the user account that created the registry key.</w:t>
            </w:r>
          </w:p>
          <w:p w14:paraId="38D82804" w14:textId="77777777" w:rsidR="00D94401" w:rsidRDefault="00D94401" w:rsidP="008C40DE">
            <w:pPr>
              <w:widowControl w:val="0"/>
              <w:pBdr>
                <w:top w:val="nil"/>
                <w:left w:val="nil"/>
                <w:bottom w:val="nil"/>
                <w:right w:val="nil"/>
                <w:between w:val="nil"/>
              </w:pBdr>
            </w:pPr>
          </w:p>
          <w:p w14:paraId="5783F9B8" w14:textId="77777777" w:rsidR="00D94401" w:rsidRDefault="00D94401" w:rsidP="008C40DE">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user-account</w:t>
            </w:r>
            <w:r>
              <w:t>.</w:t>
            </w:r>
          </w:p>
        </w:tc>
      </w:tr>
      <w:tr w:rsidR="00D94401" w14:paraId="36AD3067" w14:textId="77777777" w:rsidTr="008C40DE">
        <w:tc>
          <w:tcPr>
            <w:tcW w:w="2220" w:type="dxa"/>
            <w:shd w:val="clear" w:color="auto" w:fill="auto"/>
            <w:tcMar>
              <w:top w:w="100" w:type="dxa"/>
              <w:left w:w="100" w:type="dxa"/>
              <w:bottom w:w="100" w:type="dxa"/>
              <w:right w:w="100" w:type="dxa"/>
            </w:tcMar>
          </w:tcPr>
          <w:p w14:paraId="65298A0E" w14:textId="77777777" w:rsidR="00D94401" w:rsidRDefault="00D94401" w:rsidP="008C40DE">
            <w:pPr>
              <w:widowControl w:val="0"/>
              <w:pBdr>
                <w:top w:val="nil"/>
                <w:left w:val="nil"/>
                <w:bottom w:val="nil"/>
                <w:right w:val="nil"/>
                <w:between w:val="nil"/>
              </w:pBdr>
              <w:rPr>
                <w:b/>
              </w:rPr>
            </w:pPr>
            <w:r>
              <w:rPr>
                <w:b/>
              </w:rPr>
              <w:t xml:space="preserve">number_of_subkeys </w:t>
            </w:r>
            <w:r>
              <w:t>(optional)</w:t>
            </w:r>
          </w:p>
        </w:tc>
        <w:tc>
          <w:tcPr>
            <w:tcW w:w="2115" w:type="dxa"/>
            <w:shd w:val="clear" w:color="auto" w:fill="auto"/>
            <w:tcMar>
              <w:top w:w="100" w:type="dxa"/>
              <w:left w:w="100" w:type="dxa"/>
              <w:bottom w:w="100" w:type="dxa"/>
              <w:right w:w="100" w:type="dxa"/>
            </w:tcMar>
          </w:tcPr>
          <w:p w14:paraId="05A227D0"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60" w:type="dxa"/>
            <w:shd w:val="clear" w:color="auto" w:fill="auto"/>
            <w:tcMar>
              <w:top w:w="100" w:type="dxa"/>
              <w:left w:w="100" w:type="dxa"/>
              <w:bottom w:w="100" w:type="dxa"/>
              <w:right w:w="100" w:type="dxa"/>
            </w:tcMar>
          </w:tcPr>
          <w:p w14:paraId="38DDF92E" w14:textId="77777777" w:rsidR="00D94401" w:rsidRDefault="00D94401" w:rsidP="008C40DE">
            <w:pPr>
              <w:widowControl w:val="0"/>
              <w:pBdr>
                <w:top w:val="nil"/>
                <w:left w:val="nil"/>
                <w:bottom w:val="nil"/>
                <w:right w:val="nil"/>
                <w:between w:val="nil"/>
              </w:pBdr>
            </w:pPr>
            <w:r>
              <w:t>Specifies the number of subkeys contained under the registry key.</w:t>
            </w:r>
          </w:p>
        </w:tc>
      </w:tr>
    </w:tbl>
    <w:p w14:paraId="2D26BF54" w14:textId="77777777" w:rsidR="00D94401" w:rsidRDefault="00D94401" w:rsidP="00D94401">
      <w:pPr>
        <w:pBdr>
          <w:top w:val="nil"/>
          <w:left w:val="nil"/>
          <w:bottom w:val="nil"/>
          <w:right w:val="nil"/>
          <w:between w:val="nil"/>
        </w:pBdr>
      </w:pPr>
    </w:p>
    <w:p w14:paraId="4286C02C" w14:textId="2D19D38E" w:rsidR="00D94401" w:rsidRDefault="00D94401" w:rsidP="00D94401">
      <w:pPr>
        <w:pStyle w:val="Heading3"/>
      </w:pPr>
      <w:bookmarkStart w:id="569" w:name="_u7n4ndghs3qq" w:colFirst="0" w:colLast="0"/>
      <w:bookmarkStart w:id="570" w:name="_Toc25068527"/>
      <w:bookmarkStart w:id="571" w:name="_Toc26789838"/>
      <w:bookmarkEnd w:id="569"/>
      <w:r>
        <w:t>Windows™ Registry Value Type</w:t>
      </w:r>
      <w:bookmarkEnd w:id="570"/>
      <w:bookmarkEnd w:id="571"/>
    </w:p>
    <w:p w14:paraId="46873CD6" w14:textId="77777777" w:rsidR="00D94401" w:rsidRDefault="00D94401" w:rsidP="00D94401">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windows-registry-value-type</w:t>
      </w:r>
    </w:p>
    <w:p w14:paraId="4D35CA50" w14:textId="77777777" w:rsidR="00D94401" w:rsidRDefault="00D94401" w:rsidP="00D94401">
      <w:pPr>
        <w:pBdr>
          <w:top w:val="nil"/>
          <w:left w:val="nil"/>
          <w:bottom w:val="nil"/>
          <w:right w:val="nil"/>
          <w:between w:val="nil"/>
        </w:pBdr>
      </w:pPr>
    </w:p>
    <w:p w14:paraId="239F4079" w14:textId="77777777" w:rsidR="00D94401" w:rsidRDefault="00D94401" w:rsidP="00D94401">
      <w:pPr>
        <w:pBdr>
          <w:top w:val="nil"/>
          <w:left w:val="nil"/>
          <w:bottom w:val="nil"/>
          <w:right w:val="nil"/>
          <w:between w:val="nil"/>
        </w:pBdr>
      </w:pPr>
      <w:r>
        <w:t xml:space="preserve">The Windows Registry Value type captures the properties of a Windows Registry Key Value. As all properties of this type are optional, at least one of the properties defined below </w:t>
      </w:r>
      <w:r>
        <w:rPr>
          <w:b/>
        </w:rPr>
        <w:t>MUST</w:t>
      </w:r>
      <w:r>
        <w:t xml:space="preserve"> be included when using this type.</w:t>
      </w:r>
    </w:p>
    <w:p w14:paraId="2F791A87" w14:textId="52D5B4A5" w:rsidR="00D94401" w:rsidRDefault="00D94401" w:rsidP="00D94401">
      <w:pPr>
        <w:pStyle w:val="Heading4"/>
      </w:pPr>
      <w:bookmarkStart w:id="572" w:name="_6jiqabgqp2hp" w:colFirst="0" w:colLast="0"/>
      <w:bookmarkStart w:id="573" w:name="_Toc25068528"/>
      <w:bookmarkStart w:id="574" w:name="_Toc26789839"/>
      <w:bookmarkEnd w:id="572"/>
      <w:r>
        <w:lastRenderedPageBreak/>
        <w:t>Properties</w:t>
      </w:r>
      <w:bookmarkEnd w:id="573"/>
      <w:bookmarkEnd w:id="574"/>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130"/>
        <w:gridCol w:w="5445"/>
      </w:tblGrid>
      <w:tr w:rsidR="00D94401" w14:paraId="29E7AC6A" w14:textId="77777777" w:rsidTr="008C40DE">
        <w:tc>
          <w:tcPr>
            <w:tcW w:w="1785" w:type="dxa"/>
            <w:shd w:val="clear" w:color="auto" w:fill="073763"/>
            <w:tcMar>
              <w:top w:w="100" w:type="dxa"/>
              <w:left w:w="100" w:type="dxa"/>
              <w:bottom w:w="100" w:type="dxa"/>
              <w:right w:w="100" w:type="dxa"/>
            </w:tcMar>
          </w:tcPr>
          <w:p w14:paraId="53FB8C33"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130" w:type="dxa"/>
            <w:shd w:val="clear" w:color="auto" w:fill="073763"/>
            <w:tcMar>
              <w:top w:w="100" w:type="dxa"/>
              <w:left w:w="100" w:type="dxa"/>
              <w:bottom w:w="100" w:type="dxa"/>
              <w:right w:w="100" w:type="dxa"/>
            </w:tcMar>
          </w:tcPr>
          <w:p w14:paraId="743E7497"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5445" w:type="dxa"/>
            <w:shd w:val="clear" w:color="auto" w:fill="073763"/>
            <w:tcMar>
              <w:top w:w="100" w:type="dxa"/>
              <w:left w:w="100" w:type="dxa"/>
              <w:bottom w:w="100" w:type="dxa"/>
              <w:right w:w="100" w:type="dxa"/>
            </w:tcMar>
          </w:tcPr>
          <w:p w14:paraId="1B0BAC8F"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508AF17C" w14:textId="77777777" w:rsidTr="008C40DE">
        <w:tc>
          <w:tcPr>
            <w:tcW w:w="1785" w:type="dxa"/>
            <w:shd w:val="clear" w:color="auto" w:fill="FFFFFF"/>
            <w:tcMar>
              <w:top w:w="100" w:type="dxa"/>
              <w:left w:w="100" w:type="dxa"/>
              <w:bottom w:w="100" w:type="dxa"/>
              <w:right w:w="100" w:type="dxa"/>
            </w:tcMar>
          </w:tcPr>
          <w:p w14:paraId="37CE1668"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name</w:t>
            </w:r>
            <w:r>
              <w:rPr>
                <w:b/>
              </w:rPr>
              <w:t xml:space="preserve"> </w:t>
            </w:r>
            <w:r>
              <w:t>(optional)</w:t>
            </w:r>
          </w:p>
        </w:tc>
        <w:tc>
          <w:tcPr>
            <w:tcW w:w="2130" w:type="dxa"/>
            <w:shd w:val="clear" w:color="auto" w:fill="FFFFFF"/>
            <w:tcMar>
              <w:top w:w="100" w:type="dxa"/>
              <w:left w:w="100" w:type="dxa"/>
              <w:bottom w:w="100" w:type="dxa"/>
              <w:right w:w="100" w:type="dxa"/>
            </w:tcMar>
          </w:tcPr>
          <w:p w14:paraId="783E5A96"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FFFFFF"/>
            <w:tcMar>
              <w:top w:w="100" w:type="dxa"/>
              <w:left w:w="100" w:type="dxa"/>
              <w:bottom w:w="100" w:type="dxa"/>
              <w:right w:w="100" w:type="dxa"/>
            </w:tcMar>
          </w:tcPr>
          <w:p w14:paraId="0B261F49" w14:textId="77777777" w:rsidR="00D94401" w:rsidRDefault="00D94401" w:rsidP="008C40DE">
            <w:pPr>
              <w:widowControl w:val="0"/>
              <w:pBdr>
                <w:top w:val="nil"/>
                <w:left w:val="nil"/>
                <w:bottom w:val="nil"/>
                <w:right w:val="nil"/>
                <w:between w:val="nil"/>
              </w:pBdr>
            </w:pPr>
            <w:r>
              <w:t xml:space="preserve">Specifies the name of the registry value. For specifying the default value in a registry key, an empty string </w:t>
            </w:r>
            <w:r>
              <w:rPr>
                <w:b/>
              </w:rPr>
              <w:t>MUST</w:t>
            </w:r>
            <w:r>
              <w:t xml:space="preserve"> be used.</w:t>
            </w:r>
          </w:p>
        </w:tc>
      </w:tr>
      <w:tr w:rsidR="00D94401" w14:paraId="2C04256A" w14:textId="77777777" w:rsidTr="008C40DE">
        <w:tc>
          <w:tcPr>
            <w:tcW w:w="1785" w:type="dxa"/>
            <w:shd w:val="clear" w:color="auto" w:fill="auto"/>
            <w:tcMar>
              <w:top w:w="100" w:type="dxa"/>
              <w:left w:w="100" w:type="dxa"/>
              <w:bottom w:w="100" w:type="dxa"/>
              <w:right w:w="100" w:type="dxa"/>
            </w:tcMar>
          </w:tcPr>
          <w:p w14:paraId="7D5F043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data</w:t>
            </w:r>
            <w:r>
              <w:rPr>
                <w:b/>
              </w:rPr>
              <w:t xml:space="preserve"> </w:t>
            </w:r>
            <w:r>
              <w:t>(optional)</w:t>
            </w:r>
          </w:p>
        </w:tc>
        <w:tc>
          <w:tcPr>
            <w:tcW w:w="2130" w:type="dxa"/>
            <w:shd w:val="clear" w:color="auto" w:fill="auto"/>
            <w:tcMar>
              <w:top w:w="100" w:type="dxa"/>
              <w:left w:w="100" w:type="dxa"/>
              <w:bottom w:w="100" w:type="dxa"/>
              <w:right w:w="100" w:type="dxa"/>
            </w:tcMar>
          </w:tcPr>
          <w:p w14:paraId="413116C8"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1343D30C" w14:textId="77777777" w:rsidR="00D94401" w:rsidRDefault="00D94401" w:rsidP="008C40DE">
            <w:pPr>
              <w:widowControl w:val="0"/>
              <w:pBdr>
                <w:top w:val="nil"/>
                <w:left w:val="nil"/>
                <w:bottom w:val="nil"/>
                <w:right w:val="nil"/>
                <w:between w:val="nil"/>
              </w:pBdr>
            </w:pPr>
            <w:r>
              <w:t>Specifies the data contained in the registry value.</w:t>
            </w:r>
          </w:p>
        </w:tc>
      </w:tr>
      <w:tr w:rsidR="00D94401" w14:paraId="58B2DA19" w14:textId="77777777" w:rsidTr="008C40DE">
        <w:tc>
          <w:tcPr>
            <w:tcW w:w="1785" w:type="dxa"/>
            <w:shd w:val="clear" w:color="auto" w:fill="auto"/>
            <w:tcMar>
              <w:top w:w="100" w:type="dxa"/>
              <w:left w:w="100" w:type="dxa"/>
              <w:bottom w:w="100" w:type="dxa"/>
              <w:right w:w="100" w:type="dxa"/>
            </w:tcMar>
          </w:tcPr>
          <w:p w14:paraId="361C13D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data_type</w:t>
            </w:r>
            <w:r>
              <w:rPr>
                <w:b/>
              </w:rPr>
              <w:t xml:space="preserve"> </w:t>
            </w:r>
            <w:r>
              <w:t>(optional)</w:t>
            </w:r>
          </w:p>
        </w:tc>
        <w:tc>
          <w:tcPr>
            <w:tcW w:w="2130" w:type="dxa"/>
            <w:shd w:val="clear" w:color="auto" w:fill="auto"/>
            <w:tcMar>
              <w:top w:w="100" w:type="dxa"/>
              <w:left w:w="100" w:type="dxa"/>
              <w:bottom w:w="100" w:type="dxa"/>
              <w:right w:w="100" w:type="dxa"/>
            </w:tcMar>
          </w:tcPr>
          <w:p w14:paraId="6E332CF9"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445" w:type="dxa"/>
            <w:shd w:val="clear" w:color="auto" w:fill="auto"/>
            <w:tcMar>
              <w:top w:w="100" w:type="dxa"/>
              <w:left w:w="100" w:type="dxa"/>
              <w:bottom w:w="100" w:type="dxa"/>
              <w:right w:w="100" w:type="dxa"/>
            </w:tcMar>
          </w:tcPr>
          <w:p w14:paraId="3C5139EE" w14:textId="77777777" w:rsidR="00D94401" w:rsidRDefault="00D94401" w:rsidP="008C40DE">
            <w:pPr>
              <w:widowControl w:val="0"/>
              <w:pBdr>
                <w:top w:val="nil"/>
                <w:left w:val="nil"/>
                <w:bottom w:val="nil"/>
                <w:right w:val="nil"/>
                <w:between w:val="nil"/>
              </w:pBdr>
            </w:pPr>
            <w:r>
              <w:t xml:space="preserve">Specifies the registry (REG_*) data type used in the registry value. </w:t>
            </w:r>
          </w:p>
          <w:p w14:paraId="1328217A" w14:textId="77777777" w:rsidR="00D94401" w:rsidRDefault="00D94401" w:rsidP="008C40DE">
            <w:pPr>
              <w:widowControl w:val="0"/>
              <w:pBdr>
                <w:top w:val="nil"/>
                <w:left w:val="nil"/>
                <w:bottom w:val="nil"/>
                <w:right w:val="nil"/>
                <w:between w:val="nil"/>
              </w:pBdr>
            </w:pPr>
          </w:p>
          <w:p w14:paraId="0598F9C6" w14:textId="77777777" w:rsidR="00D94401" w:rsidRDefault="00D94401" w:rsidP="008C40DE">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windows-registry-datatype-enum</w:t>
            </w:r>
            <w:r>
              <w:t xml:space="preserve"> enumeration.</w:t>
            </w:r>
          </w:p>
        </w:tc>
      </w:tr>
    </w:tbl>
    <w:p w14:paraId="6065E19F" w14:textId="77777777" w:rsidR="00D94401" w:rsidRDefault="00D94401" w:rsidP="00D94401">
      <w:pPr>
        <w:pBdr>
          <w:top w:val="nil"/>
          <w:left w:val="nil"/>
          <w:bottom w:val="nil"/>
          <w:right w:val="nil"/>
          <w:between w:val="nil"/>
        </w:pBdr>
      </w:pPr>
    </w:p>
    <w:p w14:paraId="3F8D8A39" w14:textId="6B7FF169" w:rsidR="00D94401" w:rsidRDefault="00D94401" w:rsidP="00D94401">
      <w:pPr>
        <w:pStyle w:val="Heading3"/>
      </w:pPr>
      <w:bookmarkStart w:id="575" w:name="_940v0q3lebzs" w:colFirst="0" w:colLast="0"/>
      <w:bookmarkStart w:id="576" w:name="_Toc25068529"/>
      <w:bookmarkStart w:id="577" w:name="_Toc26789840"/>
      <w:bookmarkEnd w:id="575"/>
      <w:r>
        <w:t>Examples</w:t>
      </w:r>
      <w:bookmarkEnd w:id="576"/>
      <w:bookmarkEnd w:id="577"/>
    </w:p>
    <w:p w14:paraId="33FC710B" w14:textId="77777777" w:rsidR="00D94401" w:rsidRDefault="00D94401" w:rsidP="00D94401">
      <w:pPr>
        <w:pBdr>
          <w:top w:val="nil"/>
          <w:left w:val="nil"/>
          <w:bottom w:val="nil"/>
          <w:right w:val="nil"/>
          <w:between w:val="nil"/>
        </w:pBdr>
        <w:rPr>
          <w:u w:val="single"/>
        </w:rPr>
      </w:pPr>
      <w:r>
        <w:rPr>
          <w:i/>
        </w:rPr>
        <w:t>Simple registry key</w:t>
      </w:r>
    </w:p>
    <w:p w14:paraId="76897FA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3F2D62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"windows-registry-key",</w:t>
      </w:r>
    </w:p>
    <w:p w14:paraId="660F524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4D4C7D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"windows-registry-key"--9d60798d-4e3e-5fe4-af8a-0e4986f0f90b",</w:t>
      </w:r>
    </w:p>
    <w:p w14:paraId="2203264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"key": "HKEY_LOCAL_MACHINE\\System\\Foo\\Bar"</w:t>
      </w:r>
    </w:p>
    <w:p w14:paraId="6DDF2011"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3DE1C9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p>
    <w:p w14:paraId="1AFAD233" w14:textId="77777777" w:rsidR="00D94401" w:rsidRDefault="00D94401" w:rsidP="00D94401">
      <w:pPr>
        <w:pBdr>
          <w:top w:val="nil"/>
          <w:left w:val="nil"/>
          <w:bottom w:val="nil"/>
          <w:right w:val="nil"/>
          <w:between w:val="nil"/>
        </w:pBdr>
        <w:rPr>
          <w:u w:val="single"/>
        </w:rPr>
      </w:pPr>
      <w:r>
        <w:rPr>
          <w:i/>
        </w:rPr>
        <w:t>Registry key with values</w:t>
      </w:r>
    </w:p>
    <w:p w14:paraId="235EBB1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43CC6B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"windows-registry-key",</w:t>
      </w:r>
    </w:p>
    <w:p w14:paraId="2AA00E0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947218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"windows-registry-key--2ba37ae7-2745-5082-9dfd-9486dad41016",</w:t>
      </w:r>
    </w:p>
    <w:p w14:paraId="18DECD2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"key": "hkey_local_machine\\system\\bar\\foo",</w:t>
      </w:r>
    </w:p>
    <w:p w14:paraId="3670399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"values": [</w:t>
      </w:r>
    </w:p>
    <w:p w14:paraId="0A5E1E1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7B50FB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"Foo",</w:t>
      </w:r>
    </w:p>
    <w:p w14:paraId="5829355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"data": "qwerty",</w:t>
      </w:r>
    </w:p>
    <w:p w14:paraId="3FEF9A6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"data_type": "REG_SZ"</w:t>
      </w:r>
    </w:p>
    <w:p w14:paraId="6604294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8B169C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933EC5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"Bar",</w:t>
      </w:r>
    </w:p>
    <w:p w14:paraId="37FE481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"data": "42",</w:t>
      </w:r>
    </w:p>
    <w:p w14:paraId="312000E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"data_type": "REG_DWORD"</w:t>
      </w:r>
    </w:p>
    <w:p w14:paraId="33CE9AD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8181C6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0066884"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lastRenderedPageBreak/>
        <w:t>}</w:t>
      </w:r>
    </w:p>
    <w:p w14:paraId="40E48CA2" w14:textId="265D3053" w:rsidR="00D94401" w:rsidRDefault="00D94401" w:rsidP="00D94401">
      <w:pPr>
        <w:pStyle w:val="Heading2"/>
      </w:pPr>
      <w:bookmarkStart w:id="578" w:name="_8abcy1o5x9w1" w:colFirst="0" w:colLast="0"/>
      <w:bookmarkStart w:id="579" w:name="_Toc25068530"/>
      <w:bookmarkStart w:id="580" w:name="_Toc26789841"/>
      <w:bookmarkEnd w:id="578"/>
      <w:r>
        <w:t>X.509 Certificate Object</w:t>
      </w:r>
      <w:bookmarkEnd w:id="579"/>
      <w:bookmarkEnd w:id="580"/>
    </w:p>
    <w:p w14:paraId="1AF40649"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x509-certificate</w:t>
      </w:r>
    </w:p>
    <w:p w14:paraId="1EA1D36C" w14:textId="77777777" w:rsidR="00D94401" w:rsidRDefault="00D94401" w:rsidP="00D94401">
      <w:pPr>
        <w:pBdr>
          <w:top w:val="nil"/>
          <w:left w:val="nil"/>
          <w:bottom w:val="nil"/>
          <w:right w:val="nil"/>
          <w:between w:val="nil"/>
        </w:pBdr>
      </w:pPr>
    </w:p>
    <w:p w14:paraId="413892DA" w14:textId="77777777" w:rsidR="00D94401" w:rsidRDefault="00D94401" w:rsidP="00D94401">
      <w:pPr>
        <w:pBdr>
          <w:top w:val="nil"/>
          <w:left w:val="nil"/>
          <w:bottom w:val="nil"/>
          <w:right w:val="nil"/>
          <w:between w:val="nil"/>
        </w:pBdr>
      </w:pPr>
      <w:r>
        <w:t xml:space="preserve">The X.509 Certificate object represents the properties of an X.509 certificate, as defined by ITU recommendation X.509 </w:t>
      </w:r>
      <w:hyperlink w:anchor="kix.7ksbcuc93xzu">
        <w:r>
          <w:rPr>
            <w:color w:val="1155CC"/>
            <w:u w:val="single"/>
          </w:rPr>
          <w:t>[X.509]</w:t>
        </w:r>
      </w:hyperlink>
      <w:r>
        <w:t xml:space="preserve">. An X.509 Certificate object </w:t>
      </w:r>
      <w:r>
        <w:rPr>
          <w:b/>
        </w:rPr>
        <w:t>MUST</w:t>
      </w:r>
      <w:r>
        <w:t xml:space="preserve"> contain at least one object specific property (other than </w:t>
      </w:r>
      <w:r>
        <w:rPr>
          <w:rFonts w:ascii="Consolas" w:eastAsia="Consolas" w:hAnsi="Consolas" w:cs="Consolas"/>
          <w:b/>
        </w:rPr>
        <w:t>type</w:t>
      </w:r>
      <w:r>
        <w:rPr>
          <w:b/>
        </w:rPr>
        <w:t>)</w:t>
      </w:r>
      <w:r>
        <w:t xml:space="preserve"> from this object.</w:t>
      </w:r>
    </w:p>
    <w:p w14:paraId="32668D03" w14:textId="3A48E388" w:rsidR="00D94401" w:rsidRDefault="00D94401" w:rsidP="00D94401">
      <w:pPr>
        <w:pStyle w:val="Heading3"/>
      </w:pPr>
      <w:bookmarkStart w:id="581" w:name="_g3kniyun8ykv" w:colFirst="0" w:colLast="0"/>
      <w:bookmarkStart w:id="582" w:name="_Toc25068531"/>
      <w:bookmarkStart w:id="583" w:name="_Toc26789842"/>
      <w:bookmarkEnd w:id="581"/>
      <w:r>
        <w:t>Properties</w:t>
      </w:r>
      <w:bookmarkEnd w:id="582"/>
      <w:bookmarkEnd w:id="583"/>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415"/>
        <w:gridCol w:w="4005"/>
      </w:tblGrid>
      <w:tr w:rsidR="00D94401" w14:paraId="633E54E4" w14:textId="77777777" w:rsidTr="008C40DE">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3C816F" w14:textId="77777777" w:rsidR="00D94401" w:rsidRDefault="00D94401" w:rsidP="008C40DE">
            <w:pPr>
              <w:rPr>
                <w:b/>
                <w:color w:val="FFFFFF"/>
              </w:rPr>
            </w:pPr>
            <w:r>
              <w:rPr>
                <w:b/>
                <w:color w:val="FFFFFF"/>
              </w:rPr>
              <w:t>Required Common Properties</w:t>
            </w:r>
          </w:p>
        </w:tc>
      </w:tr>
      <w:tr w:rsidR="00D94401" w14:paraId="1444FD16" w14:textId="77777777" w:rsidTr="008C40DE">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94B994D" w14:textId="77777777" w:rsidR="00D94401" w:rsidRDefault="00D94401" w:rsidP="008C40DE">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D94401" w14:paraId="6C8B0BF4" w14:textId="77777777" w:rsidTr="008C40DE">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ADEDDD" w14:textId="77777777" w:rsidR="00D94401" w:rsidRDefault="00D94401" w:rsidP="008C40DE">
            <w:pPr>
              <w:rPr>
                <w:b/>
                <w:color w:val="FFFFFF"/>
              </w:rPr>
            </w:pPr>
            <w:r>
              <w:rPr>
                <w:b/>
                <w:color w:val="FFFFFF"/>
              </w:rPr>
              <w:t>Optional Common Properties</w:t>
            </w:r>
          </w:p>
        </w:tc>
      </w:tr>
      <w:tr w:rsidR="00D94401" w14:paraId="688F149E" w14:textId="77777777" w:rsidTr="008C40DE">
        <w:tc>
          <w:tcPr>
            <w:tcW w:w="97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D56733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0AAD8742" w14:textId="77777777" w:rsidTr="008C40DE">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16D31B" w14:textId="77777777" w:rsidR="00D94401" w:rsidRDefault="00D94401" w:rsidP="008C40DE">
            <w:pPr>
              <w:rPr>
                <w:b/>
                <w:color w:val="FFFFFF"/>
              </w:rPr>
            </w:pPr>
            <w:r>
              <w:rPr>
                <w:b/>
                <w:color w:val="FFFFFF"/>
              </w:rPr>
              <w:t>Not Applicable Common Properties</w:t>
            </w:r>
          </w:p>
        </w:tc>
      </w:tr>
      <w:tr w:rsidR="00D94401" w14:paraId="02FAC116" w14:textId="77777777" w:rsidTr="008C40DE">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E2A974A" w14:textId="77777777" w:rsidR="00D94401" w:rsidRDefault="00D94401" w:rsidP="008C40DE">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D94401" w14:paraId="461E59A8" w14:textId="77777777" w:rsidTr="008C40DE">
        <w:tc>
          <w:tcPr>
            <w:tcW w:w="9765" w:type="dxa"/>
            <w:gridSpan w:val="3"/>
            <w:shd w:val="clear" w:color="auto" w:fill="073763"/>
            <w:tcMar>
              <w:top w:w="100" w:type="dxa"/>
              <w:left w:w="100" w:type="dxa"/>
              <w:bottom w:w="100" w:type="dxa"/>
              <w:right w:w="100" w:type="dxa"/>
            </w:tcMar>
          </w:tcPr>
          <w:p w14:paraId="68CE1C3E" w14:textId="77777777" w:rsidR="00D94401" w:rsidRDefault="00D94401" w:rsidP="008C40DE">
            <w:pPr>
              <w:widowControl w:val="0"/>
              <w:pBdr>
                <w:top w:val="nil"/>
                <w:left w:val="nil"/>
                <w:bottom w:val="nil"/>
                <w:right w:val="nil"/>
                <w:between w:val="nil"/>
              </w:pBdr>
              <w:rPr>
                <w:b/>
                <w:color w:val="FFFFFF"/>
              </w:rPr>
            </w:pPr>
            <w:r>
              <w:rPr>
                <w:b/>
                <w:color w:val="FFFFFF"/>
              </w:rPr>
              <w:t>X.509 Certificate Object Specific Properties</w:t>
            </w:r>
          </w:p>
        </w:tc>
      </w:tr>
      <w:tr w:rsidR="00D94401" w14:paraId="78E711A1" w14:textId="77777777" w:rsidTr="008C40DE">
        <w:tc>
          <w:tcPr>
            <w:tcW w:w="9765" w:type="dxa"/>
            <w:gridSpan w:val="3"/>
            <w:tcMar>
              <w:top w:w="100" w:type="dxa"/>
              <w:left w:w="100" w:type="dxa"/>
              <w:bottom w:w="100" w:type="dxa"/>
              <w:right w:w="100" w:type="dxa"/>
            </w:tcMar>
          </w:tcPr>
          <w:p w14:paraId="1562586D"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is_self_signed</w:t>
            </w:r>
            <w:r>
              <w:t xml:space="preserve">, </w:t>
            </w:r>
            <w:r>
              <w:rPr>
                <w:rFonts w:ascii="Consolas" w:eastAsia="Consolas" w:hAnsi="Consolas" w:cs="Consolas"/>
                <w:b/>
              </w:rPr>
              <w:t>hashes</w:t>
            </w:r>
            <w:r>
              <w:t xml:space="preserve">, </w:t>
            </w:r>
            <w:r>
              <w:rPr>
                <w:rFonts w:ascii="Consolas" w:eastAsia="Consolas" w:hAnsi="Consolas" w:cs="Consolas"/>
                <w:b/>
              </w:rPr>
              <w:t>version</w:t>
            </w:r>
            <w:r>
              <w:t xml:space="preserve">, </w:t>
            </w:r>
            <w:r>
              <w:rPr>
                <w:rFonts w:ascii="Consolas" w:eastAsia="Consolas" w:hAnsi="Consolas" w:cs="Consolas"/>
                <w:b/>
              </w:rPr>
              <w:t>serial_number</w:t>
            </w:r>
            <w:r>
              <w:t xml:space="preserve">, </w:t>
            </w:r>
            <w:r>
              <w:rPr>
                <w:rFonts w:ascii="Consolas" w:eastAsia="Consolas" w:hAnsi="Consolas" w:cs="Consolas"/>
                <w:b/>
              </w:rPr>
              <w:t>signature_algorithm</w:t>
            </w:r>
            <w:r>
              <w:t xml:space="preserve">, </w:t>
            </w:r>
            <w:r>
              <w:rPr>
                <w:rFonts w:ascii="Consolas" w:eastAsia="Consolas" w:hAnsi="Consolas" w:cs="Consolas"/>
                <w:b/>
              </w:rPr>
              <w:t>issuer</w:t>
            </w:r>
            <w:r>
              <w:t xml:space="preserve">, </w:t>
            </w:r>
            <w:r>
              <w:rPr>
                <w:rFonts w:ascii="Consolas" w:eastAsia="Consolas" w:hAnsi="Consolas" w:cs="Consolas"/>
                <w:b/>
              </w:rPr>
              <w:t>validity_not_before</w:t>
            </w:r>
            <w:r>
              <w:t xml:space="preserve">, </w:t>
            </w:r>
            <w:r>
              <w:rPr>
                <w:rFonts w:ascii="Consolas" w:eastAsia="Consolas" w:hAnsi="Consolas" w:cs="Consolas"/>
                <w:b/>
              </w:rPr>
              <w:t>validity_not_after</w:t>
            </w:r>
            <w:r>
              <w:t xml:space="preserve">, </w:t>
            </w:r>
            <w:r>
              <w:rPr>
                <w:rFonts w:ascii="Consolas" w:eastAsia="Consolas" w:hAnsi="Consolas" w:cs="Consolas"/>
                <w:b/>
              </w:rPr>
              <w:t>subject</w:t>
            </w:r>
            <w:r>
              <w:t xml:space="preserve">, </w:t>
            </w:r>
            <w:r>
              <w:rPr>
                <w:rFonts w:ascii="Consolas" w:eastAsia="Consolas" w:hAnsi="Consolas" w:cs="Consolas"/>
                <w:b/>
              </w:rPr>
              <w:t>subject_public_key_algorithm</w:t>
            </w:r>
            <w:r>
              <w:t xml:space="preserve">, </w:t>
            </w:r>
            <w:r>
              <w:rPr>
                <w:rFonts w:ascii="Consolas" w:eastAsia="Consolas" w:hAnsi="Consolas" w:cs="Consolas"/>
                <w:b/>
              </w:rPr>
              <w:t>subject_public_key_modulus</w:t>
            </w:r>
            <w:r>
              <w:t xml:space="preserve">, </w:t>
            </w:r>
            <w:r>
              <w:rPr>
                <w:rFonts w:ascii="Consolas" w:eastAsia="Consolas" w:hAnsi="Consolas" w:cs="Consolas"/>
                <w:b/>
              </w:rPr>
              <w:t>subject_public_key_exponent</w:t>
            </w:r>
            <w:r>
              <w:t xml:space="preserve">, </w:t>
            </w:r>
            <w:r>
              <w:rPr>
                <w:rFonts w:ascii="Consolas" w:eastAsia="Consolas" w:hAnsi="Consolas" w:cs="Consolas"/>
                <w:b/>
              </w:rPr>
              <w:t>x509_v3_extensions</w:t>
            </w:r>
          </w:p>
        </w:tc>
      </w:tr>
      <w:tr w:rsidR="00D94401" w14:paraId="2DF5D5B4" w14:textId="77777777" w:rsidTr="008C40DE">
        <w:tc>
          <w:tcPr>
            <w:tcW w:w="9765" w:type="dxa"/>
            <w:gridSpan w:val="3"/>
            <w:shd w:val="clear" w:color="auto" w:fill="073763"/>
            <w:tcMar>
              <w:top w:w="100" w:type="dxa"/>
              <w:left w:w="100" w:type="dxa"/>
              <w:bottom w:w="100" w:type="dxa"/>
              <w:right w:w="100" w:type="dxa"/>
            </w:tcMar>
          </w:tcPr>
          <w:p w14:paraId="539C4AFE" w14:textId="77777777" w:rsidR="00D94401" w:rsidRDefault="00D94401" w:rsidP="008C40DE">
            <w:pPr>
              <w:rPr>
                <w:b/>
                <w:color w:val="FFFFFF"/>
              </w:rPr>
            </w:pPr>
            <w:r>
              <w:rPr>
                <w:b/>
                <w:color w:val="FFFFFF"/>
              </w:rPr>
              <w:t>ID Contributing Properties</w:t>
            </w:r>
          </w:p>
        </w:tc>
      </w:tr>
      <w:tr w:rsidR="00D94401" w14:paraId="25AB4C9B" w14:textId="77777777" w:rsidTr="008C40DE">
        <w:tc>
          <w:tcPr>
            <w:tcW w:w="9765" w:type="dxa"/>
            <w:gridSpan w:val="3"/>
            <w:tcMar>
              <w:top w:w="100" w:type="dxa"/>
              <w:left w:w="100" w:type="dxa"/>
              <w:bottom w:w="100" w:type="dxa"/>
              <w:right w:w="100" w:type="dxa"/>
            </w:tcMar>
          </w:tcPr>
          <w:p w14:paraId="4B1435A7" w14:textId="77777777" w:rsidR="00D94401" w:rsidRDefault="00D94401" w:rsidP="008C40DE">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serial_number</w:t>
            </w:r>
          </w:p>
          <w:p w14:paraId="615B2AA6" w14:textId="77777777" w:rsidR="00D94401" w:rsidRDefault="00D94401" w:rsidP="008C40DE">
            <w:pPr>
              <w:widowControl w:val="0"/>
              <w:rPr>
                <w:rFonts w:ascii="Consolas" w:eastAsia="Consolas" w:hAnsi="Consolas" w:cs="Consolas"/>
                <w:b/>
              </w:rPr>
            </w:pPr>
          </w:p>
          <w:p w14:paraId="017FFA20" w14:textId="77777777" w:rsidR="00D94401" w:rsidRDefault="00D94401" w:rsidP="008C40DE">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D94401" w14:paraId="009A6EF1" w14:textId="77777777" w:rsidTr="008C40DE">
        <w:tc>
          <w:tcPr>
            <w:tcW w:w="3345" w:type="dxa"/>
            <w:shd w:val="clear" w:color="auto" w:fill="073763"/>
            <w:tcMar>
              <w:top w:w="100" w:type="dxa"/>
              <w:left w:w="100" w:type="dxa"/>
              <w:bottom w:w="100" w:type="dxa"/>
              <w:right w:w="100" w:type="dxa"/>
            </w:tcMar>
          </w:tcPr>
          <w:p w14:paraId="37A6ABE1"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415" w:type="dxa"/>
            <w:shd w:val="clear" w:color="auto" w:fill="073763"/>
            <w:tcMar>
              <w:top w:w="100" w:type="dxa"/>
              <w:left w:w="100" w:type="dxa"/>
              <w:bottom w:w="100" w:type="dxa"/>
              <w:right w:w="100" w:type="dxa"/>
            </w:tcMar>
          </w:tcPr>
          <w:p w14:paraId="101CA65A"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4005" w:type="dxa"/>
            <w:shd w:val="clear" w:color="auto" w:fill="073763"/>
            <w:tcMar>
              <w:top w:w="100" w:type="dxa"/>
              <w:left w:w="100" w:type="dxa"/>
              <w:bottom w:w="100" w:type="dxa"/>
              <w:right w:w="100" w:type="dxa"/>
            </w:tcMar>
          </w:tcPr>
          <w:p w14:paraId="36269121"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4056FF48" w14:textId="77777777" w:rsidTr="008C40DE">
        <w:tc>
          <w:tcPr>
            <w:tcW w:w="3345" w:type="dxa"/>
            <w:shd w:val="clear" w:color="auto" w:fill="D9D9D9"/>
            <w:tcMar>
              <w:top w:w="100" w:type="dxa"/>
              <w:left w:w="100" w:type="dxa"/>
              <w:bottom w:w="100" w:type="dxa"/>
              <w:right w:w="100" w:type="dxa"/>
            </w:tcMar>
          </w:tcPr>
          <w:p w14:paraId="3F9EBFC2"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2415" w:type="dxa"/>
            <w:shd w:val="clear" w:color="auto" w:fill="D9D9D9"/>
            <w:tcMar>
              <w:top w:w="100" w:type="dxa"/>
              <w:left w:w="100" w:type="dxa"/>
              <w:bottom w:w="100" w:type="dxa"/>
              <w:right w:w="100" w:type="dxa"/>
            </w:tcMar>
          </w:tcPr>
          <w:p w14:paraId="482F55C3" w14:textId="77777777" w:rsidR="00D94401" w:rsidRDefault="00D94401" w:rsidP="008C40DE">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4005" w:type="dxa"/>
            <w:shd w:val="clear" w:color="auto" w:fill="D9D9D9"/>
            <w:tcMar>
              <w:top w:w="100" w:type="dxa"/>
              <w:left w:w="100" w:type="dxa"/>
              <w:bottom w:w="100" w:type="dxa"/>
              <w:right w:w="100" w:type="dxa"/>
            </w:tcMar>
          </w:tcPr>
          <w:p w14:paraId="5AF9E870" w14:textId="77777777" w:rsidR="00D94401" w:rsidRDefault="00D94401" w:rsidP="008C40DE">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x509-certificate</w:t>
            </w:r>
            <w:r>
              <w:t>.</w:t>
            </w:r>
          </w:p>
        </w:tc>
      </w:tr>
      <w:tr w:rsidR="00D94401" w14:paraId="080F2134" w14:textId="77777777" w:rsidTr="008C40DE">
        <w:tc>
          <w:tcPr>
            <w:tcW w:w="3345" w:type="dxa"/>
            <w:shd w:val="clear" w:color="auto" w:fill="auto"/>
            <w:tcMar>
              <w:top w:w="100" w:type="dxa"/>
              <w:left w:w="100" w:type="dxa"/>
              <w:bottom w:w="100" w:type="dxa"/>
              <w:right w:w="100" w:type="dxa"/>
            </w:tcMar>
          </w:tcPr>
          <w:p w14:paraId="648C4AE4"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is_self_signed</w:t>
            </w:r>
            <w:r>
              <w:rPr>
                <w:b/>
              </w:rPr>
              <w:t xml:space="preserve"> </w:t>
            </w:r>
            <w:r>
              <w:t>(optional)</w:t>
            </w:r>
          </w:p>
        </w:tc>
        <w:tc>
          <w:tcPr>
            <w:tcW w:w="2415" w:type="dxa"/>
            <w:shd w:val="clear" w:color="auto" w:fill="auto"/>
            <w:tcMar>
              <w:top w:w="100" w:type="dxa"/>
              <w:left w:w="100" w:type="dxa"/>
              <w:bottom w:w="100" w:type="dxa"/>
              <w:right w:w="100" w:type="dxa"/>
            </w:tcMar>
          </w:tcPr>
          <w:p w14:paraId="7521EF95"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005" w:type="dxa"/>
            <w:shd w:val="clear" w:color="auto" w:fill="auto"/>
            <w:tcMar>
              <w:top w:w="100" w:type="dxa"/>
              <w:left w:w="100" w:type="dxa"/>
              <w:bottom w:w="100" w:type="dxa"/>
              <w:right w:w="100" w:type="dxa"/>
            </w:tcMar>
          </w:tcPr>
          <w:p w14:paraId="31F11068" w14:textId="77777777" w:rsidR="00D94401" w:rsidRDefault="00D94401" w:rsidP="008C40DE">
            <w:pPr>
              <w:widowControl w:val="0"/>
              <w:pBdr>
                <w:top w:val="nil"/>
                <w:left w:val="nil"/>
                <w:bottom w:val="nil"/>
                <w:right w:val="nil"/>
                <w:between w:val="nil"/>
              </w:pBdr>
            </w:pPr>
            <w:r>
              <w:t>Specifies whether the certificate is self-signed, i.e., whether it</w:t>
            </w:r>
            <w:r>
              <w:rPr>
                <w:color w:val="252525"/>
                <w:highlight w:val="white"/>
              </w:rPr>
              <w:t xml:space="preserve"> is signed by the same entity whose identity it certifies.</w:t>
            </w:r>
          </w:p>
        </w:tc>
      </w:tr>
      <w:tr w:rsidR="00D94401" w14:paraId="67B3B010" w14:textId="77777777" w:rsidTr="008C40DE">
        <w:tc>
          <w:tcPr>
            <w:tcW w:w="3345" w:type="dxa"/>
            <w:shd w:val="clear" w:color="auto" w:fill="auto"/>
            <w:tcMar>
              <w:top w:w="100" w:type="dxa"/>
              <w:left w:w="100" w:type="dxa"/>
              <w:bottom w:w="100" w:type="dxa"/>
              <w:right w:w="100" w:type="dxa"/>
            </w:tcMar>
          </w:tcPr>
          <w:p w14:paraId="47797CF1"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hashes</w:t>
            </w:r>
            <w:r>
              <w:rPr>
                <w:b/>
              </w:rPr>
              <w:t xml:space="preserve"> </w:t>
            </w:r>
            <w:r>
              <w:t>(optional)</w:t>
            </w:r>
          </w:p>
        </w:tc>
        <w:tc>
          <w:tcPr>
            <w:tcW w:w="2415" w:type="dxa"/>
            <w:shd w:val="clear" w:color="auto" w:fill="auto"/>
            <w:tcMar>
              <w:top w:w="100" w:type="dxa"/>
              <w:left w:w="100" w:type="dxa"/>
              <w:bottom w:w="100" w:type="dxa"/>
              <w:right w:w="100" w:type="dxa"/>
            </w:tcMar>
          </w:tcPr>
          <w:p w14:paraId="1ABAF41B"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005" w:type="dxa"/>
            <w:shd w:val="clear" w:color="auto" w:fill="auto"/>
            <w:tcMar>
              <w:top w:w="100" w:type="dxa"/>
              <w:left w:w="100" w:type="dxa"/>
              <w:bottom w:w="100" w:type="dxa"/>
              <w:right w:w="100" w:type="dxa"/>
            </w:tcMar>
          </w:tcPr>
          <w:p w14:paraId="11337F63" w14:textId="77777777" w:rsidR="00D94401" w:rsidRDefault="00D94401" w:rsidP="008C40DE">
            <w:pPr>
              <w:widowControl w:val="0"/>
              <w:pBdr>
                <w:top w:val="nil"/>
                <w:left w:val="nil"/>
                <w:bottom w:val="nil"/>
                <w:right w:val="nil"/>
                <w:between w:val="nil"/>
              </w:pBdr>
            </w:pPr>
            <w:r>
              <w:t>Specifies any hashes that were calculated for the entire contents of the certificate.</w:t>
            </w:r>
          </w:p>
          <w:p w14:paraId="7FAAA8B1" w14:textId="77777777" w:rsidR="00D94401" w:rsidRDefault="00D94401" w:rsidP="008C40DE">
            <w:pPr>
              <w:widowControl w:val="0"/>
              <w:pBdr>
                <w:top w:val="nil"/>
                <w:left w:val="nil"/>
                <w:bottom w:val="nil"/>
                <w:right w:val="nil"/>
                <w:between w:val="nil"/>
              </w:pBdr>
            </w:pPr>
          </w:p>
          <w:p w14:paraId="51168330" w14:textId="77777777" w:rsidR="00D94401" w:rsidRDefault="00D94401" w:rsidP="008C40DE">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r w:rsidR="00D94401" w14:paraId="6844076D" w14:textId="77777777" w:rsidTr="008C40DE">
        <w:tc>
          <w:tcPr>
            <w:tcW w:w="3345" w:type="dxa"/>
            <w:shd w:val="clear" w:color="auto" w:fill="auto"/>
            <w:tcMar>
              <w:top w:w="100" w:type="dxa"/>
              <w:left w:w="100" w:type="dxa"/>
              <w:bottom w:w="100" w:type="dxa"/>
              <w:right w:w="100" w:type="dxa"/>
            </w:tcMar>
          </w:tcPr>
          <w:p w14:paraId="737637AB"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version</w:t>
            </w:r>
            <w:r>
              <w:rPr>
                <w:b/>
              </w:rPr>
              <w:t xml:space="preserve"> </w:t>
            </w:r>
            <w:r>
              <w:t>(optional)</w:t>
            </w:r>
          </w:p>
        </w:tc>
        <w:tc>
          <w:tcPr>
            <w:tcW w:w="2415" w:type="dxa"/>
            <w:shd w:val="clear" w:color="auto" w:fill="auto"/>
            <w:tcMar>
              <w:top w:w="100" w:type="dxa"/>
              <w:left w:w="100" w:type="dxa"/>
              <w:bottom w:w="100" w:type="dxa"/>
              <w:right w:w="100" w:type="dxa"/>
            </w:tcMar>
          </w:tcPr>
          <w:p w14:paraId="19427D81"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26D5845F" w14:textId="77777777" w:rsidR="00D94401" w:rsidRDefault="00D94401" w:rsidP="008C40DE">
            <w:pPr>
              <w:widowControl w:val="0"/>
              <w:pBdr>
                <w:top w:val="nil"/>
                <w:left w:val="nil"/>
                <w:bottom w:val="nil"/>
                <w:right w:val="nil"/>
                <w:between w:val="nil"/>
              </w:pBdr>
            </w:pPr>
            <w:r>
              <w:t>Specifies the version of the encoded certificate.</w:t>
            </w:r>
          </w:p>
        </w:tc>
      </w:tr>
      <w:tr w:rsidR="00D94401" w14:paraId="05CA28CA" w14:textId="77777777" w:rsidTr="008C40DE">
        <w:tc>
          <w:tcPr>
            <w:tcW w:w="3345" w:type="dxa"/>
            <w:shd w:val="clear" w:color="auto" w:fill="auto"/>
            <w:tcMar>
              <w:top w:w="100" w:type="dxa"/>
              <w:left w:w="100" w:type="dxa"/>
              <w:bottom w:w="100" w:type="dxa"/>
              <w:right w:w="100" w:type="dxa"/>
            </w:tcMar>
          </w:tcPr>
          <w:p w14:paraId="14DDD56A"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serial_number</w:t>
            </w:r>
            <w:r>
              <w:rPr>
                <w:b/>
              </w:rPr>
              <w:t xml:space="preserve"> </w:t>
            </w:r>
            <w:r>
              <w:t>(optional)</w:t>
            </w:r>
          </w:p>
        </w:tc>
        <w:tc>
          <w:tcPr>
            <w:tcW w:w="2415" w:type="dxa"/>
            <w:shd w:val="clear" w:color="auto" w:fill="auto"/>
            <w:tcMar>
              <w:top w:w="100" w:type="dxa"/>
              <w:left w:w="100" w:type="dxa"/>
              <w:bottom w:w="100" w:type="dxa"/>
              <w:right w:w="100" w:type="dxa"/>
            </w:tcMar>
          </w:tcPr>
          <w:p w14:paraId="1D50FDCE"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47258773" w14:textId="77777777" w:rsidR="00D94401" w:rsidRDefault="00D94401" w:rsidP="008C40DE">
            <w:pPr>
              <w:widowControl w:val="0"/>
              <w:pBdr>
                <w:top w:val="nil"/>
                <w:left w:val="nil"/>
                <w:bottom w:val="nil"/>
                <w:right w:val="nil"/>
                <w:between w:val="nil"/>
              </w:pBdr>
            </w:pPr>
            <w:r>
              <w:t>Specifies the unique identifier for the certificate, as issued by a specific Certificate Authority.</w:t>
            </w:r>
          </w:p>
        </w:tc>
      </w:tr>
      <w:tr w:rsidR="00D94401" w14:paraId="32B434FD" w14:textId="77777777" w:rsidTr="008C40DE">
        <w:tc>
          <w:tcPr>
            <w:tcW w:w="3345" w:type="dxa"/>
            <w:shd w:val="clear" w:color="auto" w:fill="auto"/>
            <w:tcMar>
              <w:top w:w="100" w:type="dxa"/>
              <w:left w:w="100" w:type="dxa"/>
              <w:bottom w:w="100" w:type="dxa"/>
              <w:right w:w="100" w:type="dxa"/>
            </w:tcMar>
          </w:tcPr>
          <w:p w14:paraId="378B70F9"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signature_algorithm</w:t>
            </w:r>
            <w:r>
              <w:rPr>
                <w:b/>
              </w:rPr>
              <w:t xml:space="preserve"> </w:t>
            </w:r>
            <w:r>
              <w:t>(optional)</w:t>
            </w:r>
          </w:p>
        </w:tc>
        <w:tc>
          <w:tcPr>
            <w:tcW w:w="2415" w:type="dxa"/>
            <w:shd w:val="clear" w:color="auto" w:fill="auto"/>
            <w:tcMar>
              <w:top w:w="100" w:type="dxa"/>
              <w:left w:w="100" w:type="dxa"/>
              <w:bottom w:w="100" w:type="dxa"/>
              <w:right w:w="100" w:type="dxa"/>
            </w:tcMar>
          </w:tcPr>
          <w:p w14:paraId="7B79E502"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0E5374CA" w14:textId="77777777" w:rsidR="00D94401" w:rsidRDefault="00D94401" w:rsidP="008C40DE">
            <w:pPr>
              <w:widowControl w:val="0"/>
              <w:pBdr>
                <w:top w:val="nil"/>
                <w:left w:val="nil"/>
                <w:bottom w:val="nil"/>
                <w:right w:val="nil"/>
                <w:between w:val="nil"/>
              </w:pBdr>
            </w:pPr>
            <w:r>
              <w:t>Specifies the name of the algorithm used to sign the certificate.</w:t>
            </w:r>
          </w:p>
        </w:tc>
      </w:tr>
      <w:tr w:rsidR="00D94401" w14:paraId="7CCB471F" w14:textId="77777777" w:rsidTr="008C40DE">
        <w:tc>
          <w:tcPr>
            <w:tcW w:w="3345" w:type="dxa"/>
            <w:shd w:val="clear" w:color="auto" w:fill="auto"/>
            <w:tcMar>
              <w:top w:w="100" w:type="dxa"/>
              <w:left w:w="100" w:type="dxa"/>
              <w:bottom w:w="100" w:type="dxa"/>
              <w:right w:w="100" w:type="dxa"/>
            </w:tcMar>
          </w:tcPr>
          <w:p w14:paraId="46618BF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issuer</w:t>
            </w:r>
            <w:r>
              <w:rPr>
                <w:b/>
              </w:rPr>
              <w:t xml:space="preserve"> </w:t>
            </w:r>
            <w:r>
              <w:t>(optional)</w:t>
            </w:r>
          </w:p>
        </w:tc>
        <w:tc>
          <w:tcPr>
            <w:tcW w:w="2415" w:type="dxa"/>
            <w:shd w:val="clear" w:color="auto" w:fill="auto"/>
            <w:tcMar>
              <w:top w:w="100" w:type="dxa"/>
              <w:left w:w="100" w:type="dxa"/>
              <w:bottom w:w="100" w:type="dxa"/>
              <w:right w:w="100" w:type="dxa"/>
            </w:tcMar>
          </w:tcPr>
          <w:p w14:paraId="2742D267"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498E8D30" w14:textId="77777777" w:rsidR="00D94401" w:rsidRDefault="00D94401" w:rsidP="008C40DE">
            <w:pPr>
              <w:widowControl w:val="0"/>
              <w:pBdr>
                <w:top w:val="nil"/>
                <w:left w:val="nil"/>
                <w:bottom w:val="nil"/>
                <w:right w:val="nil"/>
                <w:between w:val="nil"/>
              </w:pBdr>
            </w:pPr>
            <w:r>
              <w:t>Specifies the name of the Certificate Authority that issued the certificate.</w:t>
            </w:r>
          </w:p>
        </w:tc>
      </w:tr>
      <w:tr w:rsidR="00D94401" w14:paraId="1AFF95B0" w14:textId="77777777" w:rsidTr="008C40DE">
        <w:tc>
          <w:tcPr>
            <w:tcW w:w="3345" w:type="dxa"/>
            <w:shd w:val="clear" w:color="auto" w:fill="auto"/>
            <w:tcMar>
              <w:top w:w="100" w:type="dxa"/>
              <w:left w:w="100" w:type="dxa"/>
              <w:bottom w:w="100" w:type="dxa"/>
              <w:right w:w="100" w:type="dxa"/>
            </w:tcMar>
          </w:tcPr>
          <w:p w14:paraId="1D74648E"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validity_not_before</w:t>
            </w:r>
            <w:r>
              <w:rPr>
                <w:b/>
              </w:rPr>
              <w:t xml:space="preserve"> </w:t>
            </w:r>
            <w:r>
              <w:t>(optional)</w:t>
            </w:r>
          </w:p>
        </w:tc>
        <w:tc>
          <w:tcPr>
            <w:tcW w:w="2415" w:type="dxa"/>
            <w:shd w:val="clear" w:color="auto" w:fill="auto"/>
            <w:tcMar>
              <w:top w:w="100" w:type="dxa"/>
              <w:left w:w="100" w:type="dxa"/>
              <w:bottom w:w="100" w:type="dxa"/>
              <w:right w:w="100" w:type="dxa"/>
            </w:tcMar>
          </w:tcPr>
          <w:p w14:paraId="15424B78"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2B55F0B2" w14:textId="77777777" w:rsidR="00D94401" w:rsidRDefault="00D94401" w:rsidP="008C40DE">
            <w:pPr>
              <w:widowControl w:val="0"/>
              <w:pBdr>
                <w:top w:val="nil"/>
                <w:left w:val="nil"/>
                <w:bottom w:val="nil"/>
                <w:right w:val="nil"/>
                <w:between w:val="nil"/>
              </w:pBdr>
            </w:pPr>
            <w:r>
              <w:t>Specifies the date on which the certificate validity period begins.</w:t>
            </w:r>
          </w:p>
        </w:tc>
      </w:tr>
      <w:tr w:rsidR="00D94401" w14:paraId="5EF5B964" w14:textId="77777777" w:rsidTr="008C40DE">
        <w:tc>
          <w:tcPr>
            <w:tcW w:w="3345" w:type="dxa"/>
            <w:shd w:val="clear" w:color="auto" w:fill="auto"/>
            <w:tcMar>
              <w:top w:w="100" w:type="dxa"/>
              <w:left w:w="100" w:type="dxa"/>
              <w:bottom w:w="100" w:type="dxa"/>
              <w:right w:w="100" w:type="dxa"/>
            </w:tcMar>
          </w:tcPr>
          <w:p w14:paraId="5A1E3D2E"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validity_not_after</w:t>
            </w:r>
            <w:r>
              <w:rPr>
                <w:b/>
              </w:rPr>
              <w:t xml:space="preserve"> </w:t>
            </w:r>
            <w:r>
              <w:t>(optional)</w:t>
            </w:r>
          </w:p>
        </w:tc>
        <w:tc>
          <w:tcPr>
            <w:tcW w:w="2415" w:type="dxa"/>
            <w:shd w:val="clear" w:color="auto" w:fill="auto"/>
            <w:tcMar>
              <w:top w:w="100" w:type="dxa"/>
              <w:left w:w="100" w:type="dxa"/>
              <w:bottom w:w="100" w:type="dxa"/>
              <w:right w:w="100" w:type="dxa"/>
            </w:tcMar>
          </w:tcPr>
          <w:p w14:paraId="551DE90C"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77825B4E" w14:textId="77777777" w:rsidR="00D94401" w:rsidRDefault="00D94401" w:rsidP="008C40DE">
            <w:pPr>
              <w:widowControl w:val="0"/>
              <w:pBdr>
                <w:top w:val="nil"/>
                <w:left w:val="nil"/>
                <w:bottom w:val="nil"/>
                <w:right w:val="nil"/>
                <w:between w:val="nil"/>
              </w:pBdr>
            </w:pPr>
            <w:r>
              <w:t>Specifies the date on which the certificate validity period ends.</w:t>
            </w:r>
          </w:p>
        </w:tc>
      </w:tr>
      <w:tr w:rsidR="00D94401" w14:paraId="110D884F" w14:textId="77777777" w:rsidTr="008C40DE">
        <w:tc>
          <w:tcPr>
            <w:tcW w:w="3345" w:type="dxa"/>
            <w:shd w:val="clear" w:color="auto" w:fill="auto"/>
            <w:tcMar>
              <w:top w:w="100" w:type="dxa"/>
              <w:left w:w="100" w:type="dxa"/>
              <w:bottom w:w="100" w:type="dxa"/>
              <w:right w:w="100" w:type="dxa"/>
            </w:tcMar>
          </w:tcPr>
          <w:p w14:paraId="13D62D7D"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subject</w:t>
            </w:r>
            <w:r>
              <w:rPr>
                <w:b/>
              </w:rPr>
              <w:t xml:space="preserve"> </w:t>
            </w:r>
            <w:r>
              <w:t>(optional)</w:t>
            </w:r>
          </w:p>
        </w:tc>
        <w:tc>
          <w:tcPr>
            <w:tcW w:w="2415" w:type="dxa"/>
            <w:shd w:val="clear" w:color="auto" w:fill="auto"/>
            <w:tcMar>
              <w:top w:w="100" w:type="dxa"/>
              <w:left w:w="100" w:type="dxa"/>
              <w:bottom w:w="100" w:type="dxa"/>
              <w:right w:w="100" w:type="dxa"/>
            </w:tcMar>
          </w:tcPr>
          <w:p w14:paraId="1A9BC710"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6530828F" w14:textId="77777777" w:rsidR="00D94401" w:rsidRDefault="00D94401" w:rsidP="008C40DE">
            <w:pPr>
              <w:widowControl w:val="0"/>
              <w:pBdr>
                <w:top w:val="nil"/>
                <w:left w:val="nil"/>
                <w:bottom w:val="nil"/>
                <w:right w:val="nil"/>
                <w:between w:val="nil"/>
              </w:pBdr>
            </w:pPr>
            <w:r>
              <w:t>Specifies the name of the entity associated with the public key stored in the subject public key field of the certificate.</w:t>
            </w:r>
          </w:p>
        </w:tc>
      </w:tr>
      <w:tr w:rsidR="00D94401" w14:paraId="4A7CBBCA" w14:textId="77777777" w:rsidTr="008C40DE">
        <w:tc>
          <w:tcPr>
            <w:tcW w:w="3345" w:type="dxa"/>
            <w:shd w:val="clear" w:color="auto" w:fill="auto"/>
            <w:tcMar>
              <w:top w:w="100" w:type="dxa"/>
              <w:left w:w="100" w:type="dxa"/>
              <w:bottom w:w="100" w:type="dxa"/>
              <w:right w:w="100" w:type="dxa"/>
            </w:tcMar>
          </w:tcPr>
          <w:p w14:paraId="4F3308CD"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subject_public_key_algorithm</w:t>
            </w:r>
            <w:r>
              <w:rPr>
                <w:b/>
              </w:rPr>
              <w:t xml:space="preserve"> </w:t>
            </w:r>
            <w:r>
              <w:t>(optional)</w:t>
            </w:r>
          </w:p>
        </w:tc>
        <w:tc>
          <w:tcPr>
            <w:tcW w:w="2415" w:type="dxa"/>
            <w:shd w:val="clear" w:color="auto" w:fill="auto"/>
            <w:tcMar>
              <w:top w:w="100" w:type="dxa"/>
              <w:left w:w="100" w:type="dxa"/>
              <w:bottom w:w="100" w:type="dxa"/>
              <w:right w:w="100" w:type="dxa"/>
            </w:tcMar>
          </w:tcPr>
          <w:p w14:paraId="73E592F6"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4943D630" w14:textId="77777777" w:rsidR="00D94401" w:rsidRDefault="00D94401" w:rsidP="008C40DE">
            <w:pPr>
              <w:widowControl w:val="0"/>
              <w:pBdr>
                <w:top w:val="nil"/>
                <w:left w:val="nil"/>
                <w:bottom w:val="nil"/>
                <w:right w:val="nil"/>
                <w:between w:val="nil"/>
              </w:pBdr>
            </w:pPr>
            <w:r>
              <w:t>Specifies the name of the algorithm with which to encrypt data being sent to the subject.</w:t>
            </w:r>
          </w:p>
        </w:tc>
      </w:tr>
      <w:tr w:rsidR="00D94401" w14:paraId="7078C43E" w14:textId="77777777" w:rsidTr="008C40DE">
        <w:tc>
          <w:tcPr>
            <w:tcW w:w="3345" w:type="dxa"/>
            <w:shd w:val="clear" w:color="auto" w:fill="auto"/>
            <w:tcMar>
              <w:top w:w="100" w:type="dxa"/>
              <w:left w:w="100" w:type="dxa"/>
              <w:bottom w:w="100" w:type="dxa"/>
              <w:right w:w="100" w:type="dxa"/>
            </w:tcMar>
          </w:tcPr>
          <w:p w14:paraId="2E3D11B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subject_public_key_modulus</w:t>
            </w:r>
            <w:r>
              <w:rPr>
                <w:b/>
              </w:rPr>
              <w:t xml:space="preserve"> </w:t>
            </w:r>
            <w:r>
              <w:t>(optional)</w:t>
            </w:r>
          </w:p>
        </w:tc>
        <w:tc>
          <w:tcPr>
            <w:tcW w:w="2415" w:type="dxa"/>
            <w:shd w:val="clear" w:color="auto" w:fill="auto"/>
            <w:tcMar>
              <w:top w:w="100" w:type="dxa"/>
              <w:left w:w="100" w:type="dxa"/>
              <w:bottom w:w="100" w:type="dxa"/>
              <w:right w:w="100" w:type="dxa"/>
            </w:tcMar>
          </w:tcPr>
          <w:p w14:paraId="77DE8C4C"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2FB93D7D" w14:textId="77777777" w:rsidR="00D94401" w:rsidRDefault="00D94401" w:rsidP="008C40DE">
            <w:pPr>
              <w:widowControl w:val="0"/>
              <w:pBdr>
                <w:top w:val="nil"/>
                <w:left w:val="nil"/>
                <w:bottom w:val="nil"/>
                <w:right w:val="nil"/>
                <w:between w:val="nil"/>
              </w:pBdr>
            </w:pPr>
            <w:r>
              <w:t>Specifies the modulus portion of the subject’s public RSA key.</w:t>
            </w:r>
          </w:p>
        </w:tc>
      </w:tr>
      <w:tr w:rsidR="00D94401" w14:paraId="5E438266" w14:textId="77777777" w:rsidTr="008C40DE">
        <w:tc>
          <w:tcPr>
            <w:tcW w:w="3345" w:type="dxa"/>
            <w:shd w:val="clear" w:color="auto" w:fill="auto"/>
            <w:tcMar>
              <w:top w:w="100" w:type="dxa"/>
              <w:left w:w="100" w:type="dxa"/>
              <w:bottom w:w="100" w:type="dxa"/>
              <w:right w:w="100" w:type="dxa"/>
            </w:tcMar>
          </w:tcPr>
          <w:p w14:paraId="640D649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subject_public_key_exponent</w:t>
            </w:r>
            <w:r>
              <w:rPr>
                <w:b/>
              </w:rPr>
              <w:t xml:space="preserve"> </w:t>
            </w:r>
            <w:r>
              <w:t>(optional)</w:t>
            </w:r>
          </w:p>
        </w:tc>
        <w:tc>
          <w:tcPr>
            <w:tcW w:w="2415" w:type="dxa"/>
            <w:shd w:val="clear" w:color="auto" w:fill="auto"/>
            <w:tcMar>
              <w:top w:w="100" w:type="dxa"/>
              <w:left w:w="100" w:type="dxa"/>
              <w:bottom w:w="100" w:type="dxa"/>
              <w:right w:w="100" w:type="dxa"/>
            </w:tcMar>
          </w:tcPr>
          <w:p w14:paraId="70D84486"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005" w:type="dxa"/>
            <w:shd w:val="clear" w:color="auto" w:fill="auto"/>
            <w:tcMar>
              <w:top w:w="100" w:type="dxa"/>
              <w:left w:w="100" w:type="dxa"/>
              <w:bottom w:w="100" w:type="dxa"/>
              <w:right w:w="100" w:type="dxa"/>
            </w:tcMar>
          </w:tcPr>
          <w:p w14:paraId="33C9C2D0" w14:textId="77777777" w:rsidR="00D94401" w:rsidRDefault="00D94401" w:rsidP="008C40DE">
            <w:pPr>
              <w:widowControl w:val="0"/>
              <w:pBdr>
                <w:top w:val="nil"/>
                <w:left w:val="nil"/>
                <w:bottom w:val="nil"/>
                <w:right w:val="nil"/>
                <w:between w:val="nil"/>
              </w:pBdr>
            </w:pPr>
            <w:r>
              <w:t>Specifies the exponent portion of the subject’s public RSA key, as an integer.</w:t>
            </w:r>
          </w:p>
        </w:tc>
      </w:tr>
      <w:tr w:rsidR="00D94401" w14:paraId="0F33698D" w14:textId="77777777" w:rsidTr="008C40DE">
        <w:tc>
          <w:tcPr>
            <w:tcW w:w="3345" w:type="dxa"/>
            <w:shd w:val="clear" w:color="auto" w:fill="auto"/>
            <w:tcMar>
              <w:top w:w="100" w:type="dxa"/>
              <w:left w:w="100" w:type="dxa"/>
              <w:bottom w:w="100" w:type="dxa"/>
              <w:right w:w="100" w:type="dxa"/>
            </w:tcMar>
          </w:tcPr>
          <w:p w14:paraId="5EEE5EEA"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x509_v3_extensions</w:t>
            </w:r>
            <w:r>
              <w:rPr>
                <w:b/>
              </w:rPr>
              <w:t xml:space="preserve"> </w:t>
            </w:r>
            <w:r>
              <w:t>(optional)</w:t>
            </w:r>
          </w:p>
        </w:tc>
        <w:tc>
          <w:tcPr>
            <w:tcW w:w="2415" w:type="dxa"/>
            <w:shd w:val="clear" w:color="auto" w:fill="auto"/>
            <w:tcMar>
              <w:top w:w="100" w:type="dxa"/>
              <w:left w:w="100" w:type="dxa"/>
              <w:bottom w:w="100" w:type="dxa"/>
              <w:right w:w="100" w:type="dxa"/>
            </w:tcMar>
          </w:tcPr>
          <w:p w14:paraId="79BC2B5E"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x509-v3-extensions-type</w:t>
            </w:r>
          </w:p>
        </w:tc>
        <w:tc>
          <w:tcPr>
            <w:tcW w:w="4005" w:type="dxa"/>
            <w:shd w:val="clear" w:color="auto" w:fill="auto"/>
            <w:tcMar>
              <w:top w:w="100" w:type="dxa"/>
              <w:left w:w="100" w:type="dxa"/>
              <w:bottom w:w="100" w:type="dxa"/>
              <w:right w:w="100" w:type="dxa"/>
            </w:tcMar>
          </w:tcPr>
          <w:p w14:paraId="42D8B8B9" w14:textId="77777777" w:rsidR="00D94401" w:rsidRDefault="00D94401" w:rsidP="008C40DE">
            <w:pPr>
              <w:widowControl w:val="0"/>
              <w:pBdr>
                <w:top w:val="nil"/>
                <w:left w:val="nil"/>
                <w:bottom w:val="nil"/>
                <w:right w:val="nil"/>
                <w:between w:val="nil"/>
              </w:pBdr>
            </w:pPr>
            <w:r>
              <w:t xml:space="preserve">Specifies any standard X.509 v3 extensions that may be used in the certificate. </w:t>
            </w:r>
          </w:p>
        </w:tc>
      </w:tr>
    </w:tbl>
    <w:p w14:paraId="4264FF9E" w14:textId="77777777" w:rsidR="00D94401" w:rsidRDefault="00D94401" w:rsidP="00D94401">
      <w:pPr>
        <w:pBdr>
          <w:top w:val="nil"/>
          <w:left w:val="nil"/>
          <w:bottom w:val="nil"/>
          <w:right w:val="nil"/>
          <w:between w:val="nil"/>
        </w:pBdr>
      </w:pPr>
    </w:p>
    <w:p w14:paraId="37AF2F7C" w14:textId="194D9BC5" w:rsidR="00D94401" w:rsidRDefault="00D94401" w:rsidP="00D94401">
      <w:pPr>
        <w:pStyle w:val="Heading3"/>
      </w:pPr>
      <w:bookmarkStart w:id="584" w:name="_oudvonxzdlku" w:colFirst="0" w:colLast="0"/>
      <w:bookmarkStart w:id="585" w:name="_Toc25068532"/>
      <w:bookmarkStart w:id="586" w:name="_Toc26789843"/>
      <w:bookmarkEnd w:id="584"/>
      <w:r>
        <w:lastRenderedPageBreak/>
        <w:t>X.509 v3 Extensions Type</w:t>
      </w:r>
      <w:bookmarkEnd w:id="585"/>
      <w:bookmarkEnd w:id="586"/>
    </w:p>
    <w:p w14:paraId="56BD6EC7" w14:textId="77777777" w:rsidR="00D94401" w:rsidRDefault="00D94401" w:rsidP="00D94401">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x509-v3-extensions-type</w:t>
      </w:r>
    </w:p>
    <w:p w14:paraId="3C4FB41E" w14:textId="77777777" w:rsidR="00D94401" w:rsidRDefault="00D94401" w:rsidP="00D94401">
      <w:pPr>
        <w:pBdr>
          <w:top w:val="nil"/>
          <w:left w:val="nil"/>
          <w:bottom w:val="nil"/>
          <w:right w:val="nil"/>
          <w:between w:val="nil"/>
        </w:pBdr>
      </w:pPr>
    </w:p>
    <w:p w14:paraId="58BDA4FC" w14:textId="77777777" w:rsidR="00D94401" w:rsidRDefault="00D94401" w:rsidP="00D94401">
      <w:pPr>
        <w:pBdr>
          <w:top w:val="nil"/>
          <w:left w:val="nil"/>
          <w:bottom w:val="nil"/>
          <w:right w:val="nil"/>
          <w:between w:val="nil"/>
        </w:pBdr>
      </w:pPr>
      <w:r>
        <w:t xml:space="preserve">The X.509 v3 Extensions type captures properties associated with X.509 v3 extensions, which serve as a mechanism for specifying additional information such as alternative subject names. An object using the X.509 v3 Extensions type </w:t>
      </w:r>
      <w:r>
        <w:rPr>
          <w:b/>
        </w:rPr>
        <w:t>MUST</w:t>
      </w:r>
      <w:r>
        <w:t xml:space="preserve"> contain at least one property from this type.</w:t>
      </w:r>
    </w:p>
    <w:p w14:paraId="7E6F3953" w14:textId="77777777" w:rsidR="00D94401" w:rsidRDefault="00D94401" w:rsidP="00D94401">
      <w:pPr>
        <w:pBdr>
          <w:top w:val="nil"/>
          <w:left w:val="nil"/>
          <w:bottom w:val="nil"/>
          <w:right w:val="nil"/>
          <w:between w:val="nil"/>
        </w:pBdr>
      </w:pPr>
    </w:p>
    <w:p w14:paraId="0BF726EF" w14:textId="77777777" w:rsidR="00D94401" w:rsidRDefault="00D94401" w:rsidP="00D94401">
      <w:pPr>
        <w:pBdr>
          <w:top w:val="nil"/>
          <w:left w:val="nil"/>
          <w:bottom w:val="nil"/>
          <w:right w:val="nil"/>
          <w:between w:val="nil"/>
        </w:pBdr>
      </w:pPr>
      <w:r>
        <w:t>Note that the use of the term "extensions" in this context refers to the X.509 v3 Extensions type and is not a STIX Cyber Observables extension. Therefore, it is a type that describes X.509 extensions.</w:t>
      </w:r>
    </w:p>
    <w:p w14:paraId="239D4304" w14:textId="515D935B" w:rsidR="00D94401" w:rsidRDefault="00D94401" w:rsidP="00D94401">
      <w:pPr>
        <w:pStyle w:val="Heading4"/>
      </w:pPr>
      <w:bookmarkStart w:id="587" w:name="_c1kt4dheb6vz" w:colFirst="0" w:colLast="0"/>
      <w:bookmarkStart w:id="588" w:name="_Toc25068533"/>
      <w:bookmarkStart w:id="589" w:name="_Toc26789844"/>
      <w:bookmarkEnd w:id="587"/>
      <w:r>
        <w:t>Properties</w:t>
      </w:r>
      <w:bookmarkEnd w:id="588"/>
      <w:bookmarkEnd w:id="589"/>
      <w:r>
        <w:t xml:space="preserve"> </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305"/>
        <w:gridCol w:w="4755"/>
      </w:tblGrid>
      <w:tr w:rsidR="00D94401" w14:paraId="5FD5DB49" w14:textId="77777777" w:rsidTr="008C40DE">
        <w:tc>
          <w:tcPr>
            <w:tcW w:w="3480" w:type="dxa"/>
            <w:shd w:val="clear" w:color="auto" w:fill="073763"/>
            <w:tcMar>
              <w:top w:w="100" w:type="dxa"/>
              <w:left w:w="100" w:type="dxa"/>
              <w:bottom w:w="100" w:type="dxa"/>
              <w:right w:w="100" w:type="dxa"/>
            </w:tcMar>
          </w:tcPr>
          <w:p w14:paraId="6320C006"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1305" w:type="dxa"/>
            <w:shd w:val="clear" w:color="auto" w:fill="073763"/>
            <w:tcMar>
              <w:top w:w="100" w:type="dxa"/>
              <w:left w:w="100" w:type="dxa"/>
              <w:bottom w:w="100" w:type="dxa"/>
              <w:right w:w="100" w:type="dxa"/>
            </w:tcMar>
          </w:tcPr>
          <w:p w14:paraId="7A73A2A2"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4755" w:type="dxa"/>
            <w:shd w:val="clear" w:color="auto" w:fill="073763"/>
            <w:tcMar>
              <w:top w:w="100" w:type="dxa"/>
              <w:left w:w="100" w:type="dxa"/>
              <w:bottom w:w="100" w:type="dxa"/>
              <w:right w:w="100" w:type="dxa"/>
            </w:tcMar>
          </w:tcPr>
          <w:p w14:paraId="413315BD"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172A6019" w14:textId="77777777" w:rsidTr="008C40DE">
        <w:tc>
          <w:tcPr>
            <w:tcW w:w="3480" w:type="dxa"/>
            <w:shd w:val="clear" w:color="auto" w:fill="auto"/>
            <w:tcMar>
              <w:top w:w="100" w:type="dxa"/>
              <w:left w:w="100" w:type="dxa"/>
              <w:bottom w:w="100" w:type="dxa"/>
              <w:right w:w="100" w:type="dxa"/>
            </w:tcMar>
          </w:tcPr>
          <w:p w14:paraId="2A4A6161"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basic_constraints</w:t>
            </w:r>
            <w:r>
              <w:rPr>
                <w:b/>
              </w:rPr>
              <w:t xml:space="preserve"> </w:t>
            </w:r>
            <w:r>
              <w:t>(optional)</w:t>
            </w:r>
          </w:p>
        </w:tc>
        <w:tc>
          <w:tcPr>
            <w:tcW w:w="1305" w:type="dxa"/>
            <w:shd w:val="clear" w:color="auto" w:fill="auto"/>
            <w:tcMar>
              <w:top w:w="100" w:type="dxa"/>
              <w:left w:w="100" w:type="dxa"/>
              <w:bottom w:w="100" w:type="dxa"/>
              <w:right w:w="100" w:type="dxa"/>
            </w:tcMar>
          </w:tcPr>
          <w:p w14:paraId="02868243"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D3FE468" w14:textId="77777777" w:rsidR="00D94401" w:rsidRDefault="00D94401" w:rsidP="008C40DE">
            <w:pPr>
              <w:widowControl w:val="0"/>
              <w:pBdr>
                <w:top w:val="nil"/>
                <w:left w:val="nil"/>
                <w:bottom w:val="nil"/>
                <w:right w:val="nil"/>
                <w:between w:val="nil"/>
              </w:pBdr>
            </w:pPr>
            <w:r>
              <w:t xml:space="preserve">Specifies </w:t>
            </w:r>
            <w:r>
              <w:rPr>
                <w:highlight w:val="white"/>
              </w:rPr>
              <w:t xml:space="preserve">a multi-valued extension which indicates whether a certificate is a CA certificate. The first (mandatory) name is CA followed by </w:t>
            </w:r>
            <w:r>
              <w:rPr>
                <w:i/>
                <w:highlight w:val="white"/>
              </w:rPr>
              <w:t>TRUE</w:t>
            </w:r>
            <w:r>
              <w:rPr>
                <w:highlight w:val="white"/>
              </w:rPr>
              <w:t xml:space="preserve"> or </w:t>
            </w:r>
            <w:r>
              <w:rPr>
                <w:i/>
                <w:highlight w:val="white"/>
              </w:rPr>
              <w:t>FALSE</w:t>
            </w:r>
            <w:r>
              <w:rPr>
                <w:highlight w:val="white"/>
              </w:rPr>
              <w:t xml:space="preserve">. If CA is </w:t>
            </w:r>
            <w:r>
              <w:rPr>
                <w:i/>
                <w:highlight w:val="white"/>
              </w:rPr>
              <w:t>TRUE,</w:t>
            </w:r>
            <w:r>
              <w:rPr>
                <w:highlight w:val="white"/>
              </w:rPr>
              <w:t xml:space="preserve"> then an optional pathlen name followed by a non-negative value can be included. Also equivalent to the object ID (OID) value of 2.5.29.19.</w:t>
            </w:r>
          </w:p>
        </w:tc>
      </w:tr>
      <w:tr w:rsidR="00D94401" w14:paraId="01AE5B0E" w14:textId="77777777" w:rsidTr="008C40DE">
        <w:tc>
          <w:tcPr>
            <w:tcW w:w="3480" w:type="dxa"/>
            <w:shd w:val="clear" w:color="auto" w:fill="auto"/>
            <w:tcMar>
              <w:top w:w="100" w:type="dxa"/>
              <w:left w:w="100" w:type="dxa"/>
              <w:bottom w:w="100" w:type="dxa"/>
              <w:right w:w="100" w:type="dxa"/>
            </w:tcMar>
          </w:tcPr>
          <w:p w14:paraId="4FB5624B"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name_constraints</w:t>
            </w:r>
            <w:r>
              <w:rPr>
                <w:b/>
              </w:rPr>
              <w:t xml:space="preserve"> </w:t>
            </w:r>
            <w:r>
              <w:t>(optional)</w:t>
            </w:r>
          </w:p>
        </w:tc>
        <w:tc>
          <w:tcPr>
            <w:tcW w:w="1305" w:type="dxa"/>
            <w:shd w:val="clear" w:color="auto" w:fill="auto"/>
            <w:tcMar>
              <w:top w:w="100" w:type="dxa"/>
              <w:left w:w="100" w:type="dxa"/>
              <w:bottom w:w="100" w:type="dxa"/>
              <w:right w:w="100" w:type="dxa"/>
            </w:tcMar>
          </w:tcPr>
          <w:p w14:paraId="7C88AE76"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299CF31" w14:textId="77777777" w:rsidR="00D94401" w:rsidRDefault="00D94401" w:rsidP="008C40DE">
            <w:pPr>
              <w:widowControl w:val="0"/>
              <w:pBdr>
                <w:top w:val="nil"/>
                <w:left w:val="nil"/>
                <w:bottom w:val="nil"/>
                <w:right w:val="nil"/>
                <w:between w:val="nil"/>
              </w:pBdr>
            </w:pPr>
            <w:r>
              <w:rPr>
                <w:highlight w:val="white"/>
              </w:rPr>
              <w:t xml:space="preserve">Specifies a namespace within which all subject names in subsequent certificates in a certification path </w:t>
            </w:r>
            <w:r>
              <w:rPr>
                <w:b/>
                <w:highlight w:val="white"/>
              </w:rPr>
              <w:t>MUST</w:t>
            </w:r>
            <w:r>
              <w:rPr>
                <w:highlight w:val="white"/>
              </w:rPr>
              <w:t xml:space="preserve"> be located. Also equivalent to the object ID (OID) value of 2.5.29.30.</w:t>
            </w:r>
          </w:p>
        </w:tc>
      </w:tr>
      <w:tr w:rsidR="00D94401" w14:paraId="23B93DA8" w14:textId="77777777" w:rsidTr="008C40DE">
        <w:tc>
          <w:tcPr>
            <w:tcW w:w="3480" w:type="dxa"/>
            <w:shd w:val="clear" w:color="auto" w:fill="auto"/>
            <w:tcMar>
              <w:top w:w="100" w:type="dxa"/>
              <w:left w:w="100" w:type="dxa"/>
              <w:bottom w:w="100" w:type="dxa"/>
              <w:right w:w="100" w:type="dxa"/>
            </w:tcMar>
          </w:tcPr>
          <w:p w14:paraId="18E7C9CE"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policy_constraints</w:t>
            </w:r>
            <w:r>
              <w:rPr>
                <w:b/>
              </w:rPr>
              <w:t xml:space="preserve"> </w:t>
            </w:r>
            <w:r>
              <w:t>(optional)</w:t>
            </w:r>
          </w:p>
        </w:tc>
        <w:tc>
          <w:tcPr>
            <w:tcW w:w="1305" w:type="dxa"/>
            <w:shd w:val="clear" w:color="auto" w:fill="auto"/>
            <w:tcMar>
              <w:top w:w="100" w:type="dxa"/>
              <w:left w:w="100" w:type="dxa"/>
              <w:bottom w:w="100" w:type="dxa"/>
              <w:right w:w="100" w:type="dxa"/>
            </w:tcMar>
          </w:tcPr>
          <w:p w14:paraId="0F35B3A4"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1A394FDB" w14:textId="77777777" w:rsidR="00D94401" w:rsidRDefault="00D94401" w:rsidP="008C40DE">
            <w:pPr>
              <w:widowControl w:val="0"/>
              <w:pBdr>
                <w:top w:val="nil"/>
                <w:left w:val="nil"/>
                <w:bottom w:val="nil"/>
                <w:right w:val="nil"/>
                <w:between w:val="nil"/>
              </w:pBdr>
            </w:pPr>
            <w:r>
              <w:t xml:space="preserve">Specifies </w:t>
            </w:r>
            <w:r>
              <w:rPr>
                <w:highlight w:val="white"/>
              </w:rPr>
              <w:t>any constraints on path validation for certificates issued to CAs. Also equivalent to the object ID (OID) value of 2.5.29.36.</w:t>
            </w:r>
          </w:p>
        </w:tc>
      </w:tr>
      <w:tr w:rsidR="00D94401" w14:paraId="1ED5C5CC" w14:textId="77777777" w:rsidTr="008C40DE">
        <w:tc>
          <w:tcPr>
            <w:tcW w:w="3480" w:type="dxa"/>
            <w:shd w:val="clear" w:color="auto" w:fill="auto"/>
            <w:tcMar>
              <w:top w:w="100" w:type="dxa"/>
              <w:left w:w="100" w:type="dxa"/>
              <w:bottom w:w="100" w:type="dxa"/>
              <w:right w:w="100" w:type="dxa"/>
            </w:tcMar>
          </w:tcPr>
          <w:p w14:paraId="147F193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key_usage</w:t>
            </w:r>
            <w:r>
              <w:rPr>
                <w:b/>
              </w:rPr>
              <w:t xml:space="preserve"> </w:t>
            </w:r>
            <w:r>
              <w:t>(optional)</w:t>
            </w:r>
          </w:p>
        </w:tc>
        <w:tc>
          <w:tcPr>
            <w:tcW w:w="1305" w:type="dxa"/>
            <w:shd w:val="clear" w:color="auto" w:fill="auto"/>
            <w:tcMar>
              <w:top w:w="100" w:type="dxa"/>
              <w:left w:w="100" w:type="dxa"/>
              <w:bottom w:w="100" w:type="dxa"/>
              <w:right w:w="100" w:type="dxa"/>
            </w:tcMar>
          </w:tcPr>
          <w:p w14:paraId="6AF836BD"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F58DAFC" w14:textId="77777777" w:rsidR="00D94401" w:rsidRDefault="00D94401" w:rsidP="008C40DE">
            <w:pPr>
              <w:widowControl w:val="0"/>
              <w:pBdr>
                <w:top w:val="nil"/>
                <w:left w:val="nil"/>
                <w:bottom w:val="nil"/>
                <w:right w:val="nil"/>
                <w:between w:val="nil"/>
              </w:pBdr>
            </w:pPr>
            <w:r>
              <w:rPr>
                <w:highlight w:val="white"/>
              </w:rPr>
              <w:t>Specifies a multi-valued extension consisting of a list of names of the permitted key usages. Also equivalent to the object ID (OID) value of 2.5.29.15.</w:t>
            </w:r>
          </w:p>
        </w:tc>
      </w:tr>
      <w:tr w:rsidR="00D94401" w14:paraId="68C7C44A" w14:textId="77777777" w:rsidTr="008C40DE">
        <w:tc>
          <w:tcPr>
            <w:tcW w:w="3480" w:type="dxa"/>
            <w:shd w:val="clear" w:color="auto" w:fill="auto"/>
            <w:tcMar>
              <w:top w:w="100" w:type="dxa"/>
              <w:left w:w="100" w:type="dxa"/>
              <w:bottom w:w="100" w:type="dxa"/>
              <w:right w:w="100" w:type="dxa"/>
            </w:tcMar>
          </w:tcPr>
          <w:p w14:paraId="0A11EB32"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extended_key_usage</w:t>
            </w:r>
            <w:r>
              <w:rPr>
                <w:b/>
              </w:rPr>
              <w:t xml:space="preserve"> </w:t>
            </w:r>
            <w:r>
              <w:t>(optional)</w:t>
            </w:r>
          </w:p>
        </w:tc>
        <w:tc>
          <w:tcPr>
            <w:tcW w:w="1305" w:type="dxa"/>
            <w:shd w:val="clear" w:color="auto" w:fill="auto"/>
            <w:tcMar>
              <w:top w:w="100" w:type="dxa"/>
              <w:left w:w="100" w:type="dxa"/>
              <w:bottom w:w="100" w:type="dxa"/>
              <w:right w:w="100" w:type="dxa"/>
            </w:tcMar>
          </w:tcPr>
          <w:p w14:paraId="6C788699"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66D08694" w14:textId="77777777" w:rsidR="00D94401" w:rsidRDefault="00D94401" w:rsidP="008C40DE">
            <w:pPr>
              <w:widowControl w:val="0"/>
              <w:pBdr>
                <w:top w:val="nil"/>
                <w:left w:val="nil"/>
                <w:bottom w:val="nil"/>
                <w:right w:val="nil"/>
                <w:between w:val="nil"/>
              </w:pBdr>
              <w:rPr>
                <w:highlight w:val="white"/>
              </w:rPr>
            </w:pPr>
            <w:r>
              <w:rPr>
                <w:highlight w:val="white"/>
              </w:rPr>
              <w:t>Specifies a list of usages indicating purposes for which the certificate public key can be used for. Also equivalent to the object ID (OID) value of 2.5.29.37.</w:t>
            </w:r>
          </w:p>
        </w:tc>
      </w:tr>
      <w:tr w:rsidR="00D94401" w14:paraId="2175D391" w14:textId="77777777" w:rsidTr="008C40DE">
        <w:tc>
          <w:tcPr>
            <w:tcW w:w="3480" w:type="dxa"/>
            <w:shd w:val="clear" w:color="auto" w:fill="auto"/>
            <w:tcMar>
              <w:top w:w="100" w:type="dxa"/>
              <w:left w:w="100" w:type="dxa"/>
              <w:bottom w:w="100" w:type="dxa"/>
              <w:right w:w="100" w:type="dxa"/>
            </w:tcMar>
          </w:tcPr>
          <w:p w14:paraId="52C233A2"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subject_key_identifier</w:t>
            </w:r>
            <w:r>
              <w:rPr>
                <w:b/>
              </w:rPr>
              <w:t xml:space="preserve"> </w:t>
            </w:r>
            <w:r>
              <w:t>(optional)</w:t>
            </w:r>
          </w:p>
        </w:tc>
        <w:tc>
          <w:tcPr>
            <w:tcW w:w="1305" w:type="dxa"/>
            <w:shd w:val="clear" w:color="auto" w:fill="auto"/>
            <w:tcMar>
              <w:top w:w="100" w:type="dxa"/>
              <w:left w:w="100" w:type="dxa"/>
              <w:bottom w:w="100" w:type="dxa"/>
              <w:right w:w="100" w:type="dxa"/>
            </w:tcMar>
          </w:tcPr>
          <w:p w14:paraId="7F43A524"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6123475E" w14:textId="77777777" w:rsidR="00D94401" w:rsidRDefault="00D94401" w:rsidP="008C40DE">
            <w:pPr>
              <w:widowControl w:val="0"/>
              <w:pBdr>
                <w:top w:val="nil"/>
                <w:left w:val="nil"/>
                <w:bottom w:val="nil"/>
                <w:right w:val="nil"/>
                <w:between w:val="nil"/>
              </w:pBdr>
              <w:rPr>
                <w:highlight w:val="white"/>
              </w:rPr>
            </w:pPr>
            <w:r>
              <w:rPr>
                <w:highlight w:val="white"/>
              </w:rPr>
              <w:t>Specifies the identifier that provides a means of identifying certificates that contain a particular public key. Also equivalent to the object ID (OID) value of 2.5.29.14.</w:t>
            </w:r>
          </w:p>
        </w:tc>
      </w:tr>
      <w:tr w:rsidR="00D94401" w14:paraId="63E1B347" w14:textId="77777777" w:rsidTr="008C40DE">
        <w:tc>
          <w:tcPr>
            <w:tcW w:w="3480" w:type="dxa"/>
            <w:shd w:val="clear" w:color="auto" w:fill="auto"/>
            <w:tcMar>
              <w:top w:w="100" w:type="dxa"/>
              <w:left w:w="100" w:type="dxa"/>
              <w:bottom w:w="100" w:type="dxa"/>
              <w:right w:w="100" w:type="dxa"/>
            </w:tcMar>
          </w:tcPr>
          <w:p w14:paraId="4042232A"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authority_key_identifier</w:t>
            </w:r>
            <w:r>
              <w:rPr>
                <w:b/>
              </w:rPr>
              <w:t xml:space="preserve"> </w:t>
            </w:r>
            <w:r>
              <w:t>(optional)</w:t>
            </w:r>
          </w:p>
        </w:tc>
        <w:tc>
          <w:tcPr>
            <w:tcW w:w="1305" w:type="dxa"/>
            <w:shd w:val="clear" w:color="auto" w:fill="auto"/>
            <w:tcMar>
              <w:top w:w="100" w:type="dxa"/>
              <w:left w:w="100" w:type="dxa"/>
              <w:bottom w:w="100" w:type="dxa"/>
              <w:right w:w="100" w:type="dxa"/>
            </w:tcMar>
          </w:tcPr>
          <w:p w14:paraId="444BD2A8"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BDD4D0D" w14:textId="77777777" w:rsidR="00D94401" w:rsidRDefault="00D94401" w:rsidP="008C40DE">
            <w:pPr>
              <w:widowControl w:val="0"/>
              <w:pBdr>
                <w:top w:val="nil"/>
                <w:left w:val="nil"/>
                <w:bottom w:val="nil"/>
                <w:right w:val="nil"/>
                <w:between w:val="nil"/>
              </w:pBdr>
              <w:rPr>
                <w:highlight w:val="white"/>
              </w:rPr>
            </w:pPr>
            <w:r>
              <w:rPr>
                <w:highlight w:val="white"/>
              </w:rPr>
              <w:t xml:space="preserve">Specifies the identifier that provides a means of identifying the public key corresponding to the </w:t>
            </w:r>
            <w:r>
              <w:rPr>
                <w:highlight w:val="white"/>
              </w:rPr>
              <w:lastRenderedPageBreak/>
              <w:t>private key used to sign a certificate. Also equivalent to the object ID (OID) value of 2.5.29.35.</w:t>
            </w:r>
          </w:p>
        </w:tc>
      </w:tr>
      <w:tr w:rsidR="00D94401" w14:paraId="2AD6433A" w14:textId="77777777" w:rsidTr="008C40DE">
        <w:tc>
          <w:tcPr>
            <w:tcW w:w="3480" w:type="dxa"/>
            <w:shd w:val="clear" w:color="auto" w:fill="auto"/>
            <w:tcMar>
              <w:top w:w="100" w:type="dxa"/>
              <w:left w:w="100" w:type="dxa"/>
              <w:bottom w:w="100" w:type="dxa"/>
              <w:right w:w="100" w:type="dxa"/>
            </w:tcMar>
          </w:tcPr>
          <w:p w14:paraId="64A7968A"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lastRenderedPageBreak/>
              <w:t>subject_alternative_name</w:t>
            </w:r>
            <w:r>
              <w:rPr>
                <w:b/>
              </w:rPr>
              <w:t xml:space="preserve"> </w:t>
            </w:r>
            <w:r>
              <w:t>(optional)</w:t>
            </w:r>
          </w:p>
        </w:tc>
        <w:tc>
          <w:tcPr>
            <w:tcW w:w="1305" w:type="dxa"/>
            <w:shd w:val="clear" w:color="auto" w:fill="auto"/>
            <w:tcMar>
              <w:top w:w="100" w:type="dxa"/>
              <w:left w:w="100" w:type="dxa"/>
              <w:bottom w:w="100" w:type="dxa"/>
              <w:right w:w="100" w:type="dxa"/>
            </w:tcMar>
          </w:tcPr>
          <w:p w14:paraId="0C470D9E"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1CE225F1" w14:textId="77777777" w:rsidR="00D94401" w:rsidRDefault="00D94401" w:rsidP="008C40DE">
            <w:pPr>
              <w:widowControl w:val="0"/>
              <w:pBdr>
                <w:top w:val="nil"/>
                <w:left w:val="nil"/>
                <w:bottom w:val="nil"/>
                <w:right w:val="nil"/>
                <w:between w:val="nil"/>
              </w:pBdr>
              <w:rPr>
                <w:highlight w:val="white"/>
              </w:rPr>
            </w:pPr>
            <w:r>
              <w:rPr>
                <w:highlight w:val="white"/>
              </w:rPr>
              <w:t>Specifies the additional identities to be bound to the subject of the certificate. Also equivalent to the object ID (OID) value of 2.5.29.17.</w:t>
            </w:r>
          </w:p>
        </w:tc>
      </w:tr>
      <w:tr w:rsidR="00D94401" w14:paraId="24415D44" w14:textId="77777777" w:rsidTr="008C40DE">
        <w:tc>
          <w:tcPr>
            <w:tcW w:w="3480" w:type="dxa"/>
            <w:shd w:val="clear" w:color="auto" w:fill="auto"/>
            <w:tcMar>
              <w:top w:w="100" w:type="dxa"/>
              <w:left w:w="100" w:type="dxa"/>
              <w:bottom w:w="100" w:type="dxa"/>
              <w:right w:w="100" w:type="dxa"/>
            </w:tcMar>
          </w:tcPr>
          <w:p w14:paraId="78DDD624"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issuer_alternative_name</w:t>
            </w:r>
            <w:r>
              <w:rPr>
                <w:b/>
              </w:rPr>
              <w:t xml:space="preserve"> </w:t>
            </w:r>
            <w:r>
              <w:t>(optional)</w:t>
            </w:r>
          </w:p>
        </w:tc>
        <w:tc>
          <w:tcPr>
            <w:tcW w:w="1305" w:type="dxa"/>
            <w:shd w:val="clear" w:color="auto" w:fill="auto"/>
            <w:tcMar>
              <w:top w:w="100" w:type="dxa"/>
              <w:left w:w="100" w:type="dxa"/>
              <w:bottom w:w="100" w:type="dxa"/>
              <w:right w:w="100" w:type="dxa"/>
            </w:tcMar>
          </w:tcPr>
          <w:p w14:paraId="716D2D9E"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047C010F" w14:textId="77777777" w:rsidR="00D94401" w:rsidRDefault="00D94401" w:rsidP="008C40DE">
            <w:pPr>
              <w:widowControl w:val="0"/>
              <w:pBdr>
                <w:top w:val="nil"/>
                <w:left w:val="nil"/>
                <w:bottom w:val="nil"/>
                <w:right w:val="nil"/>
                <w:between w:val="nil"/>
              </w:pBdr>
              <w:rPr>
                <w:highlight w:val="white"/>
              </w:rPr>
            </w:pPr>
            <w:r>
              <w:rPr>
                <w:highlight w:val="white"/>
              </w:rPr>
              <w:t>Specifies the additional identities to be bound to the issuer of the certificate. Also equivalent to the object ID (OID) value of 2.5.29.18.</w:t>
            </w:r>
          </w:p>
        </w:tc>
      </w:tr>
      <w:tr w:rsidR="00D94401" w14:paraId="48C789D0" w14:textId="77777777" w:rsidTr="008C40DE">
        <w:tc>
          <w:tcPr>
            <w:tcW w:w="3480" w:type="dxa"/>
            <w:shd w:val="clear" w:color="auto" w:fill="auto"/>
            <w:tcMar>
              <w:top w:w="100" w:type="dxa"/>
              <w:left w:w="100" w:type="dxa"/>
              <w:bottom w:w="100" w:type="dxa"/>
              <w:right w:w="100" w:type="dxa"/>
            </w:tcMar>
          </w:tcPr>
          <w:p w14:paraId="7AA3B1B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subject_directory_attributes</w:t>
            </w:r>
            <w:r>
              <w:rPr>
                <w:b/>
              </w:rPr>
              <w:t xml:space="preserve"> </w:t>
            </w:r>
            <w:r>
              <w:t>(optional)</w:t>
            </w:r>
          </w:p>
        </w:tc>
        <w:tc>
          <w:tcPr>
            <w:tcW w:w="1305" w:type="dxa"/>
            <w:shd w:val="clear" w:color="auto" w:fill="auto"/>
            <w:tcMar>
              <w:top w:w="100" w:type="dxa"/>
              <w:left w:w="100" w:type="dxa"/>
              <w:bottom w:w="100" w:type="dxa"/>
              <w:right w:w="100" w:type="dxa"/>
            </w:tcMar>
          </w:tcPr>
          <w:p w14:paraId="74E6E77E"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594BB765" w14:textId="77777777" w:rsidR="00D94401" w:rsidRDefault="00D94401" w:rsidP="008C40DE">
            <w:pPr>
              <w:widowControl w:val="0"/>
              <w:pBdr>
                <w:top w:val="nil"/>
                <w:left w:val="nil"/>
                <w:bottom w:val="nil"/>
                <w:right w:val="nil"/>
                <w:between w:val="nil"/>
              </w:pBdr>
              <w:rPr>
                <w:highlight w:val="white"/>
              </w:rPr>
            </w:pPr>
            <w:r>
              <w:rPr>
                <w:highlight w:val="white"/>
              </w:rPr>
              <w:t>Specifies the identification attributes (e.g., nationality) of the subject. Also equivalent to the object ID (OID) value of 2.5.29.9.</w:t>
            </w:r>
          </w:p>
        </w:tc>
      </w:tr>
      <w:tr w:rsidR="00D94401" w14:paraId="1291E2C4" w14:textId="77777777" w:rsidTr="008C40DE">
        <w:tc>
          <w:tcPr>
            <w:tcW w:w="3480" w:type="dxa"/>
            <w:shd w:val="clear" w:color="auto" w:fill="auto"/>
            <w:tcMar>
              <w:top w:w="100" w:type="dxa"/>
              <w:left w:w="100" w:type="dxa"/>
              <w:bottom w:w="100" w:type="dxa"/>
              <w:right w:w="100" w:type="dxa"/>
            </w:tcMar>
          </w:tcPr>
          <w:p w14:paraId="29FECE86"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crl_distribution_points</w:t>
            </w:r>
            <w:r>
              <w:rPr>
                <w:b/>
              </w:rPr>
              <w:t xml:space="preserve"> </w:t>
            </w:r>
            <w:r>
              <w:t>(optional)</w:t>
            </w:r>
          </w:p>
        </w:tc>
        <w:tc>
          <w:tcPr>
            <w:tcW w:w="1305" w:type="dxa"/>
            <w:shd w:val="clear" w:color="auto" w:fill="auto"/>
            <w:tcMar>
              <w:top w:w="100" w:type="dxa"/>
              <w:left w:w="100" w:type="dxa"/>
              <w:bottom w:w="100" w:type="dxa"/>
              <w:right w:w="100" w:type="dxa"/>
            </w:tcMar>
          </w:tcPr>
          <w:p w14:paraId="2F45BBFA"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14942BC" w14:textId="77777777" w:rsidR="00D94401" w:rsidRDefault="00D94401" w:rsidP="008C40DE">
            <w:pPr>
              <w:widowControl w:val="0"/>
              <w:pBdr>
                <w:top w:val="nil"/>
                <w:left w:val="nil"/>
                <w:bottom w:val="nil"/>
                <w:right w:val="nil"/>
                <w:between w:val="nil"/>
              </w:pBdr>
              <w:rPr>
                <w:highlight w:val="white"/>
              </w:rPr>
            </w:pPr>
            <w:r>
              <w:rPr>
                <w:highlight w:val="white"/>
              </w:rPr>
              <w:t>Specifies how CRL information is obtained. Also equivalent to the object ID (OID) value of 2.5.29.31.</w:t>
            </w:r>
          </w:p>
        </w:tc>
      </w:tr>
      <w:tr w:rsidR="00D94401" w14:paraId="3F2ACEA1" w14:textId="77777777" w:rsidTr="008C40DE">
        <w:tc>
          <w:tcPr>
            <w:tcW w:w="3480" w:type="dxa"/>
            <w:shd w:val="clear" w:color="auto" w:fill="auto"/>
            <w:tcMar>
              <w:top w:w="100" w:type="dxa"/>
              <w:left w:w="100" w:type="dxa"/>
              <w:bottom w:w="100" w:type="dxa"/>
              <w:right w:w="100" w:type="dxa"/>
            </w:tcMar>
          </w:tcPr>
          <w:p w14:paraId="01B54316"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inhibit_any_policy</w:t>
            </w:r>
            <w:r>
              <w:rPr>
                <w:b/>
              </w:rPr>
              <w:t xml:space="preserve"> </w:t>
            </w:r>
            <w:r>
              <w:t>(optional)</w:t>
            </w:r>
          </w:p>
        </w:tc>
        <w:tc>
          <w:tcPr>
            <w:tcW w:w="1305" w:type="dxa"/>
            <w:shd w:val="clear" w:color="auto" w:fill="auto"/>
            <w:tcMar>
              <w:top w:w="100" w:type="dxa"/>
              <w:left w:w="100" w:type="dxa"/>
              <w:bottom w:w="100" w:type="dxa"/>
              <w:right w:w="100" w:type="dxa"/>
            </w:tcMar>
          </w:tcPr>
          <w:p w14:paraId="21DB5A37"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720C4CC" w14:textId="77777777" w:rsidR="00D94401" w:rsidRDefault="00D94401" w:rsidP="008C40DE">
            <w:pPr>
              <w:widowControl w:val="0"/>
              <w:pBdr>
                <w:top w:val="nil"/>
                <w:left w:val="nil"/>
                <w:bottom w:val="nil"/>
                <w:right w:val="nil"/>
                <w:between w:val="nil"/>
              </w:pBdr>
              <w:rPr>
                <w:highlight w:val="white"/>
              </w:rPr>
            </w:pPr>
            <w:r>
              <w:rPr>
                <w:highlight w:val="white"/>
              </w:rPr>
              <w:t>Specifies the number of additional certificates that may appear in the path before anyPolicy is no longer permitted. Also equivalent to the object ID (OID) value of 2.5.29.54.</w:t>
            </w:r>
          </w:p>
        </w:tc>
      </w:tr>
      <w:tr w:rsidR="00D94401" w14:paraId="40606860" w14:textId="77777777" w:rsidTr="008C40DE">
        <w:tc>
          <w:tcPr>
            <w:tcW w:w="3480" w:type="dxa"/>
            <w:shd w:val="clear" w:color="auto" w:fill="auto"/>
            <w:tcMar>
              <w:top w:w="100" w:type="dxa"/>
              <w:left w:w="100" w:type="dxa"/>
              <w:bottom w:w="100" w:type="dxa"/>
              <w:right w:w="100" w:type="dxa"/>
            </w:tcMar>
          </w:tcPr>
          <w:p w14:paraId="6845CE87"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private_key_usage_period_not_before</w:t>
            </w:r>
            <w:r>
              <w:rPr>
                <w:b/>
              </w:rPr>
              <w:t xml:space="preserve"> </w:t>
            </w:r>
            <w:r>
              <w:t>(optional)</w:t>
            </w:r>
          </w:p>
        </w:tc>
        <w:tc>
          <w:tcPr>
            <w:tcW w:w="1305" w:type="dxa"/>
            <w:shd w:val="clear" w:color="auto" w:fill="auto"/>
            <w:tcMar>
              <w:top w:w="100" w:type="dxa"/>
              <w:left w:w="100" w:type="dxa"/>
              <w:bottom w:w="100" w:type="dxa"/>
              <w:right w:w="100" w:type="dxa"/>
            </w:tcMar>
          </w:tcPr>
          <w:p w14:paraId="5910FB4A"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7B853573" w14:textId="77777777" w:rsidR="00D94401" w:rsidRDefault="00D94401" w:rsidP="008C40DE">
            <w:pPr>
              <w:widowControl w:val="0"/>
              <w:pBdr>
                <w:top w:val="nil"/>
                <w:left w:val="nil"/>
                <w:bottom w:val="nil"/>
                <w:right w:val="nil"/>
                <w:between w:val="nil"/>
              </w:pBdr>
              <w:rPr>
                <w:highlight w:val="white"/>
              </w:rPr>
            </w:pPr>
            <w:r>
              <w:rPr>
                <w:highlight w:val="white"/>
              </w:rPr>
              <w:t xml:space="preserve">Specifies the date on which the validity period begins for the private key, if it is different from the validity period of the certificate. </w:t>
            </w:r>
          </w:p>
        </w:tc>
      </w:tr>
      <w:tr w:rsidR="00D94401" w14:paraId="077BFA25" w14:textId="77777777" w:rsidTr="008C40DE">
        <w:tc>
          <w:tcPr>
            <w:tcW w:w="3480" w:type="dxa"/>
            <w:shd w:val="clear" w:color="auto" w:fill="auto"/>
            <w:tcMar>
              <w:top w:w="100" w:type="dxa"/>
              <w:left w:w="100" w:type="dxa"/>
              <w:bottom w:w="100" w:type="dxa"/>
              <w:right w:w="100" w:type="dxa"/>
            </w:tcMar>
          </w:tcPr>
          <w:p w14:paraId="4D90FE6B"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private_key_usage_period_not_after</w:t>
            </w:r>
            <w:r>
              <w:rPr>
                <w:b/>
              </w:rPr>
              <w:t xml:space="preserve"> </w:t>
            </w:r>
            <w:r>
              <w:t>(optional)</w:t>
            </w:r>
          </w:p>
        </w:tc>
        <w:tc>
          <w:tcPr>
            <w:tcW w:w="1305" w:type="dxa"/>
            <w:shd w:val="clear" w:color="auto" w:fill="auto"/>
            <w:tcMar>
              <w:top w:w="100" w:type="dxa"/>
              <w:left w:w="100" w:type="dxa"/>
              <w:bottom w:w="100" w:type="dxa"/>
              <w:right w:w="100" w:type="dxa"/>
            </w:tcMar>
          </w:tcPr>
          <w:p w14:paraId="4E7D3D04"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359A9CBE" w14:textId="77777777" w:rsidR="00D94401" w:rsidRDefault="00D94401" w:rsidP="008C40DE">
            <w:pPr>
              <w:widowControl w:val="0"/>
              <w:pBdr>
                <w:top w:val="nil"/>
                <w:left w:val="nil"/>
                <w:bottom w:val="nil"/>
                <w:right w:val="nil"/>
                <w:between w:val="nil"/>
              </w:pBdr>
              <w:rPr>
                <w:highlight w:val="white"/>
              </w:rPr>
            </w:pPr>
            <w:r>
              <w:rPr>
                <w:highlight w:val="white"/>
              </w:rPr>
              <w:t xml:space="preserve">Specifies the date on which the validity period ends for the private key, if it is different from the validity period of the certificate. </w:t>
            </w:r>
          </w:p>
        </w:tc>
      </w:tr>
      <w:tr w:rsidR="00D94401" w14:paraId="00A54BE2" w14:textId="77777777" w:rsidTr="008C40DE">
        <w:tc>
          <w:tcPr>
            <w:tcW w:w="3480" w:type="dxa"/>
            <w:shd w:val="clear" w:color="auto" w:fill="auto"/>
            <w:tcMar>
              <w:top w:w="100" w:type="dxa"/>
              <w:left w:w="100" w:type="dxa"/>
              <w:bottom w:w="100" w:type="dxa"/>
              <w:right w:w="100" w:type="dxa"/>
            </w:tcMar>
          </w:tcPr>
          <w:p w14:paraId="3A381E1B"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certificate_policies</w:t>
            </w:r>
            <w:r>
              <w:rPr>
                <w:b/>
              </w:rPr>
              <w:t xml:space="preserve"> </w:t>
            </w:r>
            <w:r>
              <w:t>(optional)</w:t>
            </w:r>
          </w:p>
        </w:tc>
        <w:tc>
          <w:tcPr>
            <w:tcW w:w="1305" w:type="dxa"/>
            <w:shd w:val="clear" w:color="auto" w:fill="auto"/>
            <w:tcMar>
              <w:top w:w="100" w:type="dxa"/>
              <w:left w:w="100" w:type="dxa"/>
              <w:bottom w:w="100" w:type="dxa"/>
              <w:right w:w="100" w:type="dxa"/>
            </w:tcMar>
          </w:tcPr>
          <w:p w14:paraId="15E7C249"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7152124" w14:textId="77777777" w:rsidR="00D94401" w:rsidRDefault="00D94401" w:rsidP="008C40DE">
            <w:pPr>
              <w:widowControl w:val="0"/>
              <w:pBdr>
                <w:top w:val="nil"/>
                <w:left w:val="nil"/>
                <w:bottom w:val="nil"/>
                <w:right w:val="nil"/>
                <w:between w:val="nil"/>
              </w:pBdr>
              <w:rPr>
                <w:highlight w:val="white"/>
              </w:rPr>
            </w:pPr>
            <w:r>
              <w:rPr>
                <w:highlight w:val="white"/>
              </w:rPr>
              <w:t>Specifies a sequence of one or more policy information terms, each of which consists of an object identifier (OID) and optional qualifiers. Also equivalent to the object ID (OID) value of 2.5.29.32.</w:t>
            </w:r>
          </w:p>
        </w:tc>
      </w:tr>
      <w:tr w:rsidR="00D94401" w14:paraId="22C0C45D" w14:textId="77777777" w:rsidTr="008C40DE">
        <w:tc>
          <w:tcPr>
            <w:tcW w:w="3480" w:type="dxa"/>
            <w:shd w:val="clear" w:color="auto" w:fill="auto"/>
            <w:tcMar>
              <w:top w:w="100" w:type="dxa"/>
              <w:left w:w="100" w:type="dxa"/>
              <w:bottom w:w="100" w:type="dxa"/>
              <w:right w:w="100" w:type="dxa"/>
            </w:tcMar>
          </w:tcPr>
          <w:p w14:paraId="605CBC7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policy_mappings</w:t>
            </w:r>
            <w:r>
              <w:rPr>
                <w:b/>
              </w:rPr>
              <w:t xml:space="preserve"> </w:t>
            </w:r>
            <w:r>
              <w:t>(optional)</w:t>
            </w:r>
          </w:p>
        </w:tc>
        <w:tc>
          <w:tcPr>
            <w:tcW w:w="1305" w:type="dxa"/>
            <w:shd w:val="clear" w:color="auto" w:fill="auto"/>
            <w:tcMar>
              <w:top w:w="100" w:type="dxa"/>
              <w:left w:w="100" w:type="dxa"/>
              <w:bottom w:w="100" w:type="dxa"/>
              <w:right w:w="100" w:type="dxa"/>
            </w:tcMar>
          </w:tcPr>
          <w:p w14:paraId="60B83219" w14:textId="77777777" w:rsidR="00D94401" w:rsidRDefault="00D94401" w:rsidP="008C40DE">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1566C5D9" w14:textId="77777777" w:rsidR="00D94401" w:rsidRDefault="00D94401" w:rsidP="008C40DE">
            <w:pPr>
              <w:widowControl w:val="0"/>
              <w:pBdr>
                <w:top w:val="nil"/>
                <w:left w:val="nil"/>
                <w:bottom w:val="nil"/>
                <w:right w:val="nil"/>
                <w:between w:val="nil"/>
              </w:pBdr>
              <w:rPr>
                <w:highlight w:val="white"/>
              </w:rPr>
            </w:pPr>
            <w:r>
              <w:rPr>
                <w:highlight w:val="white"/>
              </w:rPr>
              <w:t>Specifies one or more pairs of OIDs; each pair includes an issuerDomainPolicy and a subjectDomainPolicy. The pairing indicates whether the issuing CA considers its issuerDomainPolicy equivalent to the subject CA's subjectDomainPolicy. Also equivalent to the object ID (OID) value of 2.5.29.33.</w:t>
            </w:r>
          </w:p>
        </w:tc>
      </w:tr>
    </w:tbl>
    <w:p w14:paraId="5839F5E8" w14:textId="77777777" w:rsidR="00D94401" w:rsidRDefault="00D94401" w:rsidP="00D94401">
      <w:pPr>
        <w:pBdr>
          <w:top w:val="nil"/>
          <w:left w:val="nil"/>
          <w:bottom w:val="nil"/>
          <w:right w:val="nil"/>
          <w:between w:val="nil"/>
        </w:pBdr>
      </w:pPr>
    </w:p>
    <w:p w14:paraId="429BA21E" w14:textId="77777777" w:rsidR="00D94401" w:rsidRDefault="00D94401" w:rsidP="00D94401">
      <w:pPr>
        <w:pBdr>
          <w:top w:val="nil"/>
          <w:left w:val="nil"/>
          <w:bottom w:val="nil"/>
          <w:right w:val="nil"/>
          <w:between w:val="nil"/>
        </w:pBdr>
        <w:rPr>
          <w:b/>
        </w:rPr>
      </w:pPr>
      <w:r>
        <w:rPr>
          <w:b/>
        </w:rPr>
        <w:t>Examples</w:t>
      </w:r>
    </w:p>
    <w:p w14:paraId="67A734C2" w14:textId="77777777" w:rsidR="00D94401" w:rsidRDefault="00D94401" w:rsidP="00D94401">
      <w:pPr>
        <w:pBdr>
          <w:top w:val="nil"/>
          <w:left w:val="nil"/>
          <w:bottom w:val="nil"/>
          <w:right w:val="nil"/>
          <w:between w:val="nil"/>
        </w:pBdr>
        <w:rPr>
          <w:u w:val="single"/>
        </w:rPr>
      </w:pPr>
      <w:r>
        <w:rPr>
          <w:i/>
        </w:rPr>
        <w:lastRenderedPageBreak/>
        <w:t>Basic X.509 certificate</w:t>
      </w:r>
    </w:p>
    <w:p w14:paraId="149FEAD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601175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"x509-certificate",</w:t>
      </w:r>
    </w:p>
    <w:p w14:paraId="02E856C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6557CF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"x509-certificate--463d7b2a-8516-5a50-a3d7-6f801465d5de",</w:t>
      </w:r>
    </w:p>
    <w:p w14:paraId="38A7C87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"issuer": "C=ZA, ST=Western Cape, L=Cape Town, O=Thawte Consulting cc, OU=Certification Services Division, CN=Thawte Server CA/emailAddress=server-certs@thawte.com",</w:t>
      </w:r>
    </w:p>
    <w:p w14:paraId="17C1E7E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"validity_not_before": "2016-03-12T12:00:00Z",</w:t>
      </w:r>
    </w:p>
    <w:p w14:paraId="04E95F2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"validity_not_after": "2016-08-21T12:00:00Z",</w:t>
      </w:r>
    </w:p>
    <w:p w14:paraId="07F35E44"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"subject": "C=US, ST=Maryland, L=Pasadena, O=Brent Baccala, OU=FreeSoft, CN=</w:t>
      </w:r>
      <w:hyperlink r:id="rId144">
        <w:r>
          <w:rPr>
            <w:rFonts w:ascii="Consolas" w:eastAsia="Consolas" w:hAnsi="Consolas" w:cs="Consolas"/>
            <w:color w:val="1155CC"/>
            <w:sz w:val="18"/>
            <w:szCs w:val="18"/>
            <w:u w:val="single"/>
            <w:shd w:val="clear" w:color="auto" w:fill="EFEFEF"/>
          </w:rPr>
          <w:t>www.freesoft.org/emailAddress=baccala@freesoft.org</w:t>
        </w:r>
      </w:hyperlink>
      <w:r>
        <w:rPr>
          <w:rFonts w:ascii="Consolas" w:eastAsia="Consolas" w:hAnsi="Consolas" w:cs="Consolas"/>
          <w:color w:val="000000"/>
          <w:sz w:val="18"/>
          <w:szCs w:val="18"/>
          <w:shd w:val="clear" w:color="auto" w:fill="EFEFEF"/>
        </w:rPr>
        <w:t>",</w:t>
      </w:r>
    </w:p>
    <w:p w14:paraId="1E74120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"serial_number": "36:f7:d4:32:f4:ab:70:ea:d3:ce:98:6e:ea:99:93:49:32:0a:b7:06"</w:t>
      </w:r>
      <w:r>
        <w:rPr>
          <w:rFonts w:ascii="Consolas" w:eastAsia="Consolas" w:hAnsi="Consolas" w:cs="Consolas"/>
          <w:color w:val="000000"/>
          <w:sz w:val="18"/>
          <w:szCs w:val="18"/>
          <w:shd w:val="clear" w:color="auto" w:fill="EFEFEF"/>
        </w:rPr>
        <w:t>}</w:t>
      </w:r>
    </w:p>
    <w:p w14:paraId="65E52ACD" w14:textId="77777777" w:rsidR="00D94401" w:rsidRDefault="00D94401" w:rsidP="00D94401">
      <w:pPr>
        <w:rPr>
          <w:rFonts w:ascii="Consolas" w:eastAsia="Consolas" w:hAnsi="Consolas" w:cs="Consolas"/>
          <w:sz w:val="18"/>
          <w:szCs w:val="18"/>
          <w:shd w:val="clear" w:color="auto" w:fill="CFE2F3"/>
        </w:rPr>
      </w:pPr>
    </w:p>
    <w:p w14:paraId="23A7EF83" w14:textId="77777777" w:rsidR="00D94401" w:rsidRDefault="00D94401" w:rsidP="00D94401">
      <w:pPr>
        <w:rPr>
          <w:i/>
        </w:rPr>
      </w:pPr>
      <w:r>
        <w:rPr>
          <w:i/>
        </w:rPr>
        <w:t>X.509 Certificate w/ V3 Extensions</w:t>
      </w:r>
    </w:p>
    <w:p w14:paraId="7C9C43C9"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1E17600"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t</w:t>
      </w:r>
      <w:r>
        <w:rPr>
          <w:rFonts w:ascii="Consolas" w:eastAsia="Consolas" w:hAnsi="Consolas" w:cs="Consolas"/>
          <w:color w:val="000000"/>
          <w:sz w:val="18"/>
          <w:szCs w:val="18"/>
          <w:shd w:val="clear" w:color="auto" w:fill="EFEFEF"/>
        </w:rPr>
        <w:t>ype":"x509-certificate",</w:t>
      </w:r>
    </w:p>
    <w:p w14:paraId="11789AC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AD636F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"x509-certificate--b595eaf0-0b28-5dad-9e8e-0fab9c1facc9",</w:t>
      </w:r>
    </w:p>
    <w:p w14:paraId="6707221A"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"issuer":"C=ZA, ST=Western Cape, L=Cape Town, O=Thawte Consulting cc, OU=Certification Services Division, CN=Thawte Server CA/emailAddress=server-certs@thawte.com",</w:t>
      </w:r>
    </w:p>
    <w:p w14:paraId="17B43C21"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"validity_not_before":"2016-03-12T12:00:00Z",</w:t>
      </w:r>
    </w:p>
    <w:p w14:paraId="78737B0D"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"validity_not_after":"2016-08-21T12:00:00Z",</w:t>
      </w:r>
    </w:p>
    <w:p w14:paraId="0144A35A"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"subject":"C=US, ST=Maryland, L=Pasadena, O=Brent Baccala, OU=FreeSoft, CN=</w:t>
      </w:r>
      <w:hyperlink r:id="rId145">
        <w:r>
          <w:rPr>
            <w:rFonts w:ascii="Consolas" w:eastAsia="Consolas" w:hAnsi="Consolas" w:cs="Consolas"/>
            <w:color w:val="1155CC"/>
            <w:sz w:val="18"/>
            <w:szCs w:val="18"/>
            <w:u w:val="single"/>
            <w:shd w:val="clear" w:color="auto" w:fill="EFEFEF"/>
          </w:rPr>
          <w:t>www.freesoft.org/emailAddress=baccala@freesoft.org</w:t>
        </w:r>
      </w:hyperlink>
      <w:r>
        <w:rPr>
          <w:rFonts w:ascii="Consolas" w:eastAsia="Consolas" w:hAnsi="Consolas" w:cs="Consolas"/>
          <w:color w:val="000000"/>
          <w:sz w:val="18"/>
          <w:szCs w:val="18"/>
          <w:shd w:val="clear" w:color="auto" w:fill="EFEFEF"/>
        </w:rPr>
        <w:t>",</w:t>
      </w:r>
    </w:p>
    <w:p w14:paraId="413B707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"serial_number": "02:08:87:83:f2:13:58:1f:79:52:1e:66:90:0a:02:24:c9:6b:c7:dc",</w:t>
      </w:r>
    </w:p>
    <w:p w14:paraId="205644A0"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"x509_v3_extensions":{</w:t>
      </w:r>
    </w:p>
    <w:p w14:paraId="28936054"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"basic_constraints":"critical,CA:TRUE, pathlen:0",</w:t>
      </w:r>
    </w:p>
    <w:p w14:paraId="38E344D1"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"name_constraints":"permitted;IP:192.168.0.0/255.255.0.0",</w:t>
      </w:r>
    </w:p>
    <w:p w14:paraId="01D3D8A7"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"policy_contraints":"requireExplicitPolicy:3",</w:t>
      </w:r>
    </w:p>
    <w:p w14:paraId="372B2029"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"key_usage":"critical, keyCertSign",</w:t>
      </w:r>
    </w:p>
    <w:p w14:paraId="0C7DA628"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"extended_key_usage":"critical,codeSigning,1.2.3.4",</w:t>
      </w:r>
    </w:p>
    <w:p w14:paraId="4B5C0E2B"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"subject_key_identifier":"hash",</w:t>
      </w:r>
    </w:p>
    <w:p w14:paraId="259865F5"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"authority_key_identifier":"keyid,issuer",</w:t>
      </w:r>
    </w:p>
    <w:p w14:paraId="628C35C7"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"subject_alternative_name":"email:my@other.address,RID:1.2.3.4",</w:t>
      </w:r>
    </w:p>
    <w:p w14:paraId="37F801F6"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"issuer_alternative_name":"issuer:copy",</w:t>
      </w:r>
    </w:p>
    <w:p w14:paraId="40701F12"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"crl_distribution_points":"URI:http://myhost.com/myca.crl",</w:t>
      </w:r>
    </w:p>
    <w:p w14:paraId="2864D42D"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"inhibit_any_policy":"2",</w:t>
      </w:r>
    </w:p>
    <w:p w14:paraId="3F2C85A2"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"private_key_usage_period_not_before":"2016-03-12T12:00:00Z",</w:t>
      </w:r>
    </w:p>
    <w:p w14:paraId="2A0F760A"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"private_key_usage_period_not_after":"2018-03-12T12:00:00Z",</w:t>
      </w:r>
    </w:p>
    <w:p w14:paraId="2E301D7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"certificate_policies":"1.2.4.5, 1.1.3.4"</w:t>
      </w:r>
    </w:p>
    <w:p w14:paraId="06E77B8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79E7D0" w14:textId="77777777" w:rsidR="00D94401" w:rsidRDefault="00D94401" w:rsidP="00D94401">
      <w:r>
        <w:rPr>
          <w:rFonts w:ascii="Consolas" w:eastAsia="Consolas" w:hAnsi="Consolas" w:cs="Consolas"/>
          <w:color w:val="000000"/>
          <w:sz w:val="18"/>
          <w:szCs w:val="18"/>
          <w:shd w:val="clear" w:color="auto" w:fill="EFEFEF"/>
        </w:rPr>
        <w:t>}</w:t>
      </w:r>
    </w:p>
    <w:p w14:paraId="54BF229A" w14:textId="77777777" w:rsidR="00D94401" w:rsidRDefault="00D94401" w:rsidP="00D94401"/>
    <w:p w14:paraId="439F5A84" w14:textId="77777777" w:rsidR="00D94401" w:rsidRDefault="00D94401" w:rsidP="00D94401"/>
    <w:p w14:paraId="53605B5C" w14:textId="77777777" w:rsidR="00D94401" w:rsidRDefault="00D94401" w:rsidP="00D94401"/>
    <w:p w14:paraId="678FFD37" w14:textId="0DEAEC25" w:rsidR="00D94401" w:rsidRDefault="00D94401" w:rsidP="00D94401">
      <w:pPr>
        <w:pStyle w:val="Heading1"/>
      </w:pPr>
      <w:bookmarkStart w:id="590" w:name="_Toc25068534"/>
      <w:bookmarkStart w:id="591" w:name="_Toc26789845"/>
      <w:r>
        <w:lastRenderedPageBreak/>
        <w:t>STIX™ Meta Objects</w:t>
      </w:r>
      <w:bookmarkEnd w:id="590"/>
      <w:bookmarkEnd w:id="591"/>
    </w:p>
    <w:p w14:paraId="19F21B0C" w14:textId="0871F201" w:rsidR="00D94401" w:rsidRDefault="00D94401" w:rsidP="00D94401">
      <w:pPr>
        <w:pStyle w:val="Heading2"/>
      </w:pPr>
      <w:bookmarkStart w:id="592" w:name="_Toc25068535"/>
      <w:bookmarkStart w:id="593" w:name="_Toc26789846"/>
      <w:r>
        <w:t>Language Content</w:t>
      </w:r>
      <w:bookmarkEnd w:id="592"/>
      <w:bookmarkEnd w:id="593"/>
    </w:p>
    <w:p w14:paraId="78045CB2" w14:textId="77777777" w:rsidR="00D94401" w:rsidRDefault="00D94401" w:rsidP="00D94401">
      <w:r>
        <w:t>The Language Content object represents text content for STIX Objects represented in languages other than that of the original object. Language content may be a translation of the original object by a third-party, a first-source translation by the original publisher, or additional official language content provided at the time of creation.</w:t>
      </w:r>
    </w:p>
    <w:p w14:paraId="5A65017D" w14:textId="77777777" w:rsidR="00D94401" w:rsidRDefault="00D94401" w:rsidP="00D94401"/>
    <w:p w14:paraId="6FF6F6BE" w14:textId="77777777" w:rsidR="00D94401" w:rsidRDefault="00D94401" w:rsidP="00D94401">
      <w:r>
        <w:t xml:space="preserve">Language Content contains two important sets of properties: </w:t>
      </w:r>
    </w:p>
    <w:p w14:paraId="7064CB29" w14:textId="77777777" w:rsidR="00D94401" w:rsidRDefault="00D94401" w:rsidP="00237A8E">
      <w:pPr>
        <w:numPr>
          <w:ilvl w:val="0"/>
          <w:numId w:val="22"/>
        </w:numPr>
        <w:spacing w:before="0" w:after="0" w:line="276" w:lineRule="auto"/>
      </w:pPr>
      <w:r>
        <w:t xml:space="preserve">The </w:t>
      </w:r>
      <w:r>
        <w:rPr>
          <w:rFonts w:ascii="Consolas" w:eastAsia="Consolas" w:hAnsi="Consolas" w:cs="Consolas"/>
          <w:b/>
        </w:rPr>
        <w:t>object_ref</w:t>
      </w:r>
      <w:r>
        <w:t xml:space="preserve"> and </w:t>
      </w:r>
      <w:r>
        <w:rPr>
          <w:rFonts w:ascii="Consolas" w:eastAsia="Consolas" w:hAnsi="Consolas" w:cs="Consolas"/>
          <w:b/>
        </w:rPr>
        <w:t>object_modified</w:t>
      </w:r>
      <w:r>
        <w:t xml:space="preserve"> properties specify the target object that the language content applies to.</w:t>
      </w:r>
    </w:p>
    <w:p w14:paraId="65D2D2B6" w14:textId="77777777" w:rsidR="00D94401" w:rsidRDefault="00D94401" w:rsidP="00237A8E">
      <w:pPr>
        <w:numPr>
          <w:ilvl w:val="1"/>
          <w:numId w:val="22"/>
        </w:numPr>
        <w:spacing w:before="0" w:after="0" w:line="276" w:lineRule="auto"/>
      </w:pPr>
      <w:r>
        <w:t xml:space="preserve">For example, to provide additional language content for a Campaign, the </w:t>
      </w:r>
      <w:r>
        <w:rPr>
          <w:rFonts w:ascii="Consolas" w:eastAsia="Consolas" w:hAnsi="Consolas" w:cs="Consolas"/>
          <w:b/>
        </w:rPr>
        <w:t>object_ref</w:t>
      </w:r>
      <w:r>
        <w:t xml:space="preserve"> property should be set to the </w:t>
      </w:r>
      <w:r>
        <w:rPr>
          <w:rFonts w:ascii="Consolas" w:eastAsia="Consolas" w:hAnsi="Consolas" w:cs="Consolas"/>
          <w:b/>
        </w:rPr>
        <w:t>id</w:t>
      </w:r>
      <w:r>
        <w:t xml:space="preserve"> of the Campaign and the </w:t>
      </w:r>
      <w:r>
        <w:rPr>
          <w:rFonts w:ascii="Consolas" w:eastAsia="Consolas" w:hAnsi="Consolas" w:cs="Consolas"/>
          <w:b/>
        </w:rPr>
        <w:t>object_modified</w:t>
      </w:r>
      <w:r>
        <w:t xml:space="preserve"> property set to its modified time. Most relationships in STIX are not specific to a particular version of a STIX object, but because language content provides the translation of specific text, the </w:t>
      </w:r>
      <w:r>
        <w:rPr>
          <w:rFonts w:ascii="Consolas" w:eastAsia="Consolas" w:hAnsi="Consolas" w:cs="Consolas"/>
          <w:b/>
        </w:rPr>
        <w:t>object_modified</w:t>
      </w:r>
      <w:r>
        <w:t xml:space="preserve"> property is necessary to provide that specificity.</w:t>
      </w:r>
    </w:p>
    <w:p w14:paraId="63EA82D5" w14:textId="77777777" w:rsidR="00D94401" w:rsidRDefault="00D94401" w:rsidP="00237A8E">
      <w:pPr>
        <w:numPr>
          <w:ilvl w:val="0"/>
          <w:numId w:val="22"/>
        </w:numPr>
        <w:spacing w:before="0" w:after="0" w:line="276" w:lineRule="auto"/>
      </w:pPr>
      <w:r>
        <w:t xml:space="preserve">The </w:t>
      </w:r>
      <w:r>
        <w:rPr>
          <w:rFonts w:ascii="Consolas" w:eastAsia="Consolas" w:hAnsi="Consolas" w:cs="Consolas"/>
          <w:b/>
        </w:rPr>
        <w:t>content</w:t>
      </w:r>
      <w:r>
        <w:t xml:space="preserve"> property is a </w:t>
      </w:r>
      <w:r>
        <w:rPr>
          <w:rFonts w:ascii="Consolas" w:eastAsia="Consolas" w:hAnsi="Consolas" w:cs="Consolas"/>
          <w:color w:val="C7254E"/>
          <w:shd w:val="clear" w:color="auto" w:fill="F9F2F4"/>
        </w:rPr>
        <w:t>dictionary</w:t>
      </w:r>
      <w:r>
        <w:t xml:space="preserve"> which maps to properties in the target object in order to provide a translation of them.</w:t>
      </w:r>
    </w:p>
    <w:p w14:paraId="36AA02BE" w14:textId="165DCA70" w:rsidR="00D94401" w:rsidRDefault="00D94401" w:rsidP="00D94401">
      <w:pPr>
        <w:pStyle w:val="Heading3"/>
      </w:pPr>
      <w:bookmarkStart w:id="594" w:name="_Toc25068536"/>
      <w:bookmarkStart w:id="595" w:name="_Toc26789847"/>
      <w:r>
        <w:t>Properties</w:t>
      </w:r>
      <w:bookmarkEnd w:id="594"/>
      <w:bookmarkEnd w:id="59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D94401" w14:paraId="046FB8B5"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37F2F0" w14:textId="77777777" w:rsidR="00D94401" w:rsidRDefault="00D94401" w:rsidP="008C40DE">
            <w:pPr>
              <w:rPr>
                <w:b/>
                <w:color w:val="FFFFFF"/>
              </w:rPr>
            </w:pPr>
            <w:r>
              <w:rPr>
                <w:b/>
                <w:color w:val="FFFFFF"/>
              </w:rPr>
              <w:t>Required Common Properties</w:t>
            </w:r>
          </w:p>
        </w:tc>
      </w:tr>
      <w:tr w:rsidR="00D94401" w14:paraId="2154BDC3"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D0DB139" w14:textId="77777777" w:rsidR="00D94401" w:rsidRDefault="00D94401" w:rsidP="008C40DE">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D94401" w14:paraId="72B1BBF9"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00A473" w14:textId="77777777" w:rsidR="00D94401" w:rsidRDefault="00D94401" w:rsidP="008C40DE">
            <w:pPr>
              <w:rPr>
                <w:b/>
                <w:color w:val="FFFFFF"/>
              </w:rPr>
            </w:pPr>
            <w:r>
              <w:rPr>
                <w:b/>
                <w:color w:val="FFFFFF"/>
              </w:rPr>
              <w:t>Optional Common Properties</w:t>
            </w:r>
          </w:p>
        </w:tc>
      </w:tr>
      <w:tr w:rsidR="00D94401" w14:paraId="39D1B737"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7852463" w14:textId="77777777" w:rsidR="00D94401" w:rsidRDefault="00D94401" w:rsidP="008C40DE">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5792E1FC"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6E9D3C" w14:textId="77777777" w:rsidR="00D94401" w:rsidRDefault="00D94401" w:rsidP="008C40DE">
            <w:pPr>
              <w:rPr>
                <w:b/>
                <w:color w:val="FFFFFF"/>
              </w:rPr>
            </w:pPr>
            <w:r>
              <w:rPr>
                <w:b/>
                <w:color w:val="FFFFFF"/>
              </w:rPr>
              <w:t>Not Applicable Common Properties</w:t>
            </w:r>
          </w:p>
        </w:tc>
      </w:tr>
      <w:tr w:rsidR="00D94401" w14:paraId="118FB5E4" w14:textId="77777777" w:rsidTr="008C40DE">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8F45C8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lang</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5CCE6D6A" w14:textId="77777777" w:rsidTr="008C40DE">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419A6F" w14:textId="77777777" w:rsidR="00D94401" w:rsidRDefault="00D94401" w:rsidP="008C40DE">
            <w:pPr>
              <w:rPr>
                <w:b/>
                <w:color w:val="FFFFFF"/>
              </w:rPr>
            </w:pPr>
            <w:r>
              <w:rPr>
                <w:b/>
                <w:color w:val="FFFFFF"/>
              </w:rPr>
              <w:t>Language Content Specific Properties</w:t>
            </w:r>
          </w:p>
        </w:tc>
      </w:tr>
      <w:tr w:rsidR="00D94401" w14:paraId="4FD3EAF1" w14:textId="77777777" w:rsidTr="008C40DE">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48543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object_ref</w:t>
            </w:r>
            <w:r>
              <w:t xml:space="preserve">, </w:t>
            </w:r>
            <w:r>
              <w:rPr>
                <w:rFonts w:ascii="Consolas" w:eastAsia="Consolas" w:hAnsi="Consolas" w:cs="Consolas"/>
                <w:b/>
              </w:rPr>
              <w:t>object_modified</w:t>
            </w:r>
            <w:r>
              <w:t xml:space="preserve">, </w:t>
            </w:r>
            <w:r>
              <w:rPr>
                <w:rFonts w:ascii="Consolas" w:eastAsia="Consolas" w:hAnsi="Consolas" w:cs="Consolas"/>
                <w:b/>
              </w:rPr>
              <w:t>contents</w:t>
            </w:r>
          </w:p>
        </w:tc>
      </w:tr>
      <w:tr w:rsidR="00D94401" w14:paraId="5DCCB914" w14:textId="77777777" w:rsidTr="008C40DE">
        <w:tc>
          <w:tcPr>
            <w:tcW w:w="2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E91079" w14:textId="77777777" w:rsidR="00D94401" w:rsidRDefault="00D94401" w:rsidP="008C40DE">
            <w:pPr>
              <w:rPr>
                <w:b/>
                <w:color w:val="FFFFFF"/>
                <w:shd w:val="clear" w:color="auto" w:fill="073763"/>
              </w:rPr>
            </w:pPr>
            <w:r>
              <w:rPr>
                <w:b/>
                <w:color w:val="FFFFFF"/>
                <w:shd w:val="clear" w:color="auto" w:fill="073763"/>
              </w:rPr>
              <w:t>Property Name</w:t>
            </w:r>
          </w:p>
        </w:tc>
        <w:tc>
          <w:tcPr>
            <w:tcW w:w="2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299B2A" w14:textId="77777777" w:rsidR="00D94401" w:rsidRDefault="00D94401" w:rsidP="008C40DE">
            <w:pPr>
              <w:rPr>
                <w:b/>
                <w:color w:val="FFFFFF"/>
                <w:shd w:val="clear" w:color="auto" w:fill="073763"/>
              </w:rPr>
            </w:pPr>
            <w:r>
              <w:rPr>
                <w:b/>
                <w:color w:val="FFFFFF"/>
                <w:shd w:val="clear" w:color="auto" w:fill="073763"/>
              </w:rPr>
              <w:t>Type</w:t>
            </w:r>
          </w:p>
        </w:tc>
        <w:tc>
          <w:tcPr>
            <w:tcW w:w="3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3296B8"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187F624C" w14:textId="77777777" w:rsidTr="008C40DE">
        <w:tc>
          <w:tcPr>
            <w:tcW w:w="2900" w:type="dxa"/>
            <w:shd w:val="clear" w:color="auto" w:fill="CCCCCC"/>
            <w:tcMar>
              <w:top w:w="100" w:type="dxa"/>
              <w:left w:w="100" w:type="dxa"/>
              <w:bottom w:w="100" w:type="dxa"/>
              <w:right w:w="100" w:type="dxa"/>
            </w:tcMar>
          </w:tcPr>
          <w:p w14:paraId="11E522DD" w14:textId="77777777" w:rsidR="00D94401" w:rsidRDefault="00D94401" w:rsidP="008C40DE">
            <w:pPr>
              <w:widowControl w:val="0"/>
            </w:pPr>
            <w:r>
              <w:rPr>
                <w:rFonts w:ascii="Consolas" w:eastAsia="Consolas" w:hAnsi="Consolas" w:cs="Consolas"/>
                <w:b/>
              </w:rPr>
              <w:t>type</w:t>
            </w:r>
            <w:r>
              <w:t xml:space="preserve"> (required)</w:t>
            </w:r>
          </w:p>
        </w:tc>
        <w:tc>
          <w:tcPr>
            <w:tcW w:w="2680" w:type="dxa"/>
            <w:shd w:val="clear" w:color="auto" w:fill="CCCCCC"/>
            <w:tcMar>
              <w:top w:w="100" w:type="dxa"/>
              <w:left w:w="100" w:type="dxa"/>
              <w:bottom w:w="100" w:type="dxa"/>
              <w:right w:w="100" w:type="dxa"/>
            </w:tcMar>
          </w:tcPr>
          <w:p w14:paraId="1E772FA9" w14:textId="77777777" w:rsidR="00D94401" w:rsidRDefault="00D94401" w:rsidP="008C40DE">
            <w:r>
              <w:rPr>
                <w:rFonts w:ascii="Consolas" w:eastAsia="Consolas" w:hAnsi="Consolas" w:cs="Consolas"/>
                <w:color w:val="C7254E"/>
                <w:shd w:val="clear" w:color="auto" w:fill="F9F2F4"/>
              </w:rPr>
              <w:t>string</w:t>
            </w:r>
          </w:p>
        </w:tc>
        <w:tc>
          <w:tcPr>
            <w:tcW w:w="3780" w:type="dxa"/>
            <w:shd w:val="clear" w:color="auto" w:fill="CCCCCC"/>
            <w:tcMar>
              <w:top w:w="100" w:type="dxa"/>
              <w:left w:w="100" w:type="dxa"/>
              <w:bottom w:w="100" w:type="dxa"/>
              <w:right w:w="100" w:type="dxa"/>
            </w:tcMar>
          </w:tcPr>
          <w:p w14:paraId="5D6C22C9" w14:textId="77777777" w:rsidR="00D94401" w:rsidRDefault="00D94401" w:rsidP="008C40DE">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language-content</w:t>
            </w:r>
            <w:r>
              <w:t>.</w:t>
            </w:r>
          </w:p>
        </w:tc>
      </w:tr>
      <w:tr w:rsidR="00D94401" w14:paraId="198AC679" w14:textId="77777777" w:rsidTr="008C40DE">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AB8F3" w14:textId="77777777" w:rsidR="00D94401" w:rsidRDefault="00D94401" w:rsidP="008C40DE">
            <w:pPr>
              <w:rPr>
                <w:rFonts w:ascii="Consolas" w:eastAsia="Consolas" w:hAnsi="Consolas" w:cs="Consolas"/>
                <w:b/>
              </w:rPr>
            </w:pPr>
            <w:r>
              <w:rPr>
                <w:rFonts w:ascii="Consolas" w:eastAsia="Consolas" w:hAnsi="Consolas" w:cs="Consolas"/>
                <w:b/>
              </w:rPr>
              <w:lastRenderedPageBreak/>
              <w:t>object_ref</w:t>
            </w:r>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6CC63D1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0C2243AC" w14:textId="77777777" w:rsidR="00D94401" w:rsidRDefault="00D94401" w:rsidP="008C40DE">
            <w:r>
              <w:t xml:space="preserve">The </w:t>
            </w:r>
            <w:r>
              <w:rPr>
                <w:rFonts w:ascii="Consolas" w:eastAsia="Consolas" w:hAnsi="Consolas" w:cs="Consolas"/>
                <w:b/>
              </w:rPr>
              <w:t>object_ref</w:t>
            </w:r>
            <w:r>
              <w:t xml:space="preserve"> property identifies the </w:t>
            </w:r>
            <w:r>
              <w:rPr>
                <w:rFonts w:ascii="Consolas" w:eastAsia="Consolas" w:hAnsi="Consolas" w:cs="Consolas"/>
                <w:b/>
              </w:rPr>
              <w:t>id</w:t>
            </w:r>
            <w:r>
              <w:t xml:space="preserve"> of the object that this Language Content applies to. It </w:t>
            </w:r>
            <w:r>
              <w:rPr>
                <w:b/>
              </w:rPr>
              <w:t>MUST</w:t>
            </w:r>
            <w:r>
              <w:t xml:space="preserve"> be the identifier for a STIX Object.</w:t>
            </w:r>
          </w:p>
        </w:tc>
      </w:tr>
      <w:tr w:rsidR="00D94401" w14:paraId="5E88F9BE" w14:textId="77777777" w:rsidTr="008C40DE">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CD124" w14:textId="77777777" w:rsidR="00D94401" w:rsidRDefault="00D94401" w:rsidP="008C40DE">
            <w:pPr>
              <w:rPr>
                <w:rFonts w:ascii="Consolas" w:eastAsia="Consolas" w:hAnsi="Consolas" w:cs="Consolas"/>
                <w:b/>
              </w:rPr>
            </w:pPr>
            <w:r>
              <w:rPr>
                <w:rFonts w:ascii="Consolas" w:eastAsia="Consolas" w:hAnsi="Consolas" w:cs="Consolas"/>
                <w:b/>
              </w:rPr>
              <w:t>object_modified</w:t>
            </w:r>
            <w:r>
              <w:rPr>
                <w:b/>
              </w:rPr>
              <w:t xml:space="preserve"> </w:t>
            </w:r>
            <w:r>
              <w:t>(optional)</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4720535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3E29A418" w14:textId="77777777" w:rsidR="00D94401" w:rsidRDefault="00D94401" w:rsidP="008C40DE">
            <w:r>
              <w:t xml:space="preserve">The </w:t>
            </w:r>
            <w:r>
              <w:rPr>
                <w:rFonts w:ascii="Consolas" w:eastAsia="Consolas" w:hAnsi="Consolas" w:cs="Consolas"/>
                <w:b/>
              </w:rPr>
              <w:t>object_modified</w:t>
            </w:r>
            <w:r>
              <w:t xml:space="preserve"> property identifies the </w:t>
            </w:r>
            <w:r>
              <w:rPr>
                <w:rFonts w:ascii="Consolas" w:eastAsia="Consolas" w:hAnsi="Consolas" w:cs="Consolas"/>
                <w:b/>
              </w:rPr>
              <w:t>modified</w:t>
            </w:r>
            <w:r>
              <w:t xml:space="preserve"> time of the object that this Language Content applies to. It </w:t>
            </w:r>
            <w:r>
              <w:rPr>
                <w:b/>
              </w:rPr>
              <w:t>MUST</w:t>
            </w:r>
            <w:r>
              <w:t xml:space="preserve"> be an exact match for the </w:t>
            </w:r>
            <w:r>
              <w:rPr>
                <w:rFonts w:ascii="Consolas" w:eastAsia="Consolas" w:hAnsi="Consolas" w:cs="Consolas"/>
                <w:b/>
              </w:rPr>
              <w:t>modified</w:t>
            </w:r>
            <w:r>
              <w:t xml:space="preserve"> time of the STIX Object being referenced.</w:t>
            </w:r>
          </w:p>
        </w:tc>
      </w:tr>
      <w:tr w:rsidR="00D94401" w14:paraId="48D6C12B" w14:textId="77777777" w:rsidTr="008C40DE">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1E3BC" w14:textId="77777777" w:rsidR="00D94401" w:rsidRDefault="00D94401" w:rsidP="008C40DE">
            <w:pPr>
              <w:rPr>
                <w:rFonts w:ascii="Consolas" w:eastAsia="Consolas" w:hAnsi="Consolas" w:cs="Consolas"/>
                <w:b/>
              </w:rPr>
            </w:pPr>
            <w:r>
              <w:rPr>
                <w:rFonts w:ascii="Consolas" w:eastAsia="Consolas" w:hAnsi="Consolas" w:cs="Consolas"/>
                <w:b/>
              </w:rPr>
              <w:t>contents</w:t>
            </w:r>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3FEA8AD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23DD81B9" w14:textId="77777777" w:rsidR="00D94401" w:rsidRDefault="00D94401" w:rsidP="008C40DE">
            <w:r>
              <w:t xml:space="preserve">The </w:t>
            </w:r>
            <w:r>
              <w:rPr>
                <w:rFonts w:ascii="Consolas" w:eastAsia="Consolas" w:hAnsi="Consolas" w:cs="Consolas"/>
                <w:b/>
              </w:rPr>
              <w:t>contents</w:t>
            </w:r>
            <w:r>
              <w:t xml:space="preserve"> property contains the actual Language Content (translation).</w:t>
            </w:r>
          </w:p>
          <w:p w14:paraId="03C6565A" w14:textId="77777777" w:rsidR="00D94401" w:rsidRDefault="00D94401" w:rsidP="008C40DE"/>
          <w:p w14:paraId="6AEB5A63" w14:textId="77777777" w:rsidR="00D94401" w:rsidRDefault="00D94401" w:rsidP="008C40DE">
            <w:r>
              <w:t xml:space="preserve">The keys in the dictionary </w:t>
            </w:r>
            <w:r>
              <w:rPr>
                <w:b/>
              </w:rPr>
              <w:t>MUST</w:t>
            </w:r>
            <w:r>
              <w:t xml:space="preserve"> be RFC 5646 language codes for which language content is being provided [</w:t>
            </w:r>
            <w:hyperlink w:anchor="kix.yoz409d7eis1">
              <w:r>
                <w:rPr>
                  <w:color w:val="1155CC"/>
                  <w:u w:val="single"/>
                </w:rPr>
                <w:t>RFC5646</w:t>
              </w:r>
            </w:hyperlink>
            <w:r>
              <w:t xml:space="preserve">]. The values each consist of a dictionary that mirrors the properties in the target object (identified by </w:t>
            </w:r>
            <w:r>
              <w:rPr>
                <w:rFonts w:ascii="Consolas" w:eastAsia="Consolas" w:hAnsi="Consolas" w:cs="Consolas"/>
                <w:b/>
              </w:rPr>
              <w:t>object_ref</w:t>
            </w:r>
            <w:r>
              <w:t xml:space="preserve"> and </w:t>
            </w:r>
            <w:r>
              <w:rPr>
                <w:rFonts w:ascii="Consolas" w:eastAsia="Consolas" w:hAnsi="Consolas" w:cs="Consolas"/>
                <w:b/>
              </w:rPr>
              <w:t>object_modified</w:t>
            </w:r>
            <w:r>
              <w:t xml:space="preserve">). For example, to provide a translation of the </w:t>
            </w:r>
            <w:r>
              <w:rPr>
                <w:rFonts w:ascii="Consolas" w:eastAsia="Consolas" w:hAnsi="Consolas" w:cs="Consolas"/>
                <w:b/>
              </w:rPr>
              <w:t>name</w:t>
            </w:r>
            <w:r>
              <w:t xml:space="preserve"> property on the target object the key in the dictionary would be </w:t>
            </w:r>
            <w:r>
              <w:rPr>
                <w:rFonts w:ascii="Consolas" w:eastAsia="Consolas" w:hAnsi="Consolas" w:cs="Consolas"/>
                <w:b/>
              </w:rPr>
              <w:t>name</w:t>
            </w:r>
            <w:r>
              <w:t>.</w:t>
            </w:r>
          </w:p>
          <w:p w14:paraId="61F781CC" w14:textId="77777777" w:rsidR="00D94401" w:rsidRDefault="00D94401" w:rsidP="008C40DE"/>
          <w:p w14:paraId="6F3B566F" w14:textId="77777777" w:rsidR="00D94401" w:rsidRDefault="00D94401" w:rsidP="008C40DE">
            <w:r>
              <w:t>For each key in the nested dictionary:</w:t>
            </w:r>
          </w:p>
          <w:p w14:paraId="526FCCAB" w14:textId="77777777" w:rsidR="00D94401" w:rsidRDefault="00D94401" w:rsidP="008C40DE"/>
          <w:p w14:paraId="260BAF23" w14:textId="77777777" w:rsidR="00D94401" w:rsidRDefault="00D94401" w:rsidP="00237A8E">
            <w:pPr>
              <w:numPr>
                <w:ilvl w:val="0"/>
                <w:numId w:val="26"/>
              </w:numPr>
              <w:spacing w:before="0" w:after="0" w:line="276" w:lineRule="auto"/>
            </w:pPr>
            <w:r>
              <w:t xml:space="preserve">If the original property is a </w:t>
            </w:r>
            <w:r>
              <w:rPr>
                <w:rFonts w:ascii="Consolas" w:eastAsia="Consolas" w:hAnsi="Consolas" w:cs="Consolas"/>
                <w:color w:val="C7254E"/>
                <w:shd w:val="clear" w:color="auto" w:fill="F9F2F4"/>
              </w:rPr>
              <w:t>string</w:t>
            </w:r>
            <w:r>
              <w:t xml:space="preserve">, the corresponding property in the language content object </w:t>
            </w:r>
            <w:r>
              <w:rPr>
                <w:b/>
              </w:rPr>
              <w:t>MUST</w:t>
            </w:r>
            <w:r>
              <w:t xml:space="preserve"> contain a string with the content for that property in the language of the top-level key.</w:t>
            </w:r>
          </w:p>
          <w:p w14:paraId="294AA496" w14:textId="77777777" w:rsidR="00D94401" w:rsidRDefault="00D94401" w:rsidP="00237A8E">
            <w:pPr>
              <w:numPr>
                <w:ilvl w:val="0"/>
                <w:numId w:val="18"/>
              </w:numPr>
              <w:spacing w:before="0" w:after="0" w:line="276" w:lineRule="auto"/>
            </w:pPr>
            <w:r>
              <w:t xml:space="preserve">If the original property is a </w:t>
            </w:r>
            <w:r>
              <w:rPr>
                <w:rFonts w:ascii="Consolas" w:eastAsia="Consolas" w:hAnsi="Consolas" w:cs="Consolas"/>
                <w:color w:val="C7254E"/>
                <w:shd w:val="clear" w:color="auto" w:fill="F9F2F4"/>
              </w:rPr>
              <w:t>list</w:t>
            </w:r>
            <w:r>
              <w:t xml:space="preserve">, the corresponding property in the translation object must also be a </w:t>
            </w:r>
            <w:r>
              <w:rPr>
                <w:rFonts w:ascii="Consolas" w:eastAsia="Consolas" w:hAnsi="Consolas" w:cs="Consolas"/>
                <w:color w:val="C7254E"/>
                <w:shd w:val="clear" w:color="auto" w:fill="F9F2F4"/>
              </w:rPr>
              <w:t>list</w:t>
            </w:r>
            <w:r>
              <w:t xml:space="preserve">. Each item in this list recursively maps to the item at the same position in the list contained in the target object. The lists </w:t>
            </w:r>
            <w:r>
              <w:rPr>
                <w:b/>
              </w:rPr>
              <w:t>MUST</w:t>
            </w:r>
            <w:r>
              <w:t xml:space="preserve"> have the same length.</w:t>
            </w:r>
          </w:p>
          <w:p w14:paraId="2F98E449" w14:textId="77777777" w:rsidR="00D94401" w:rsidRDefault="00D94401" w:rsidP="00237A8E">
            <w:pPr>
              <w:numPr>
                <w:ilvl w:val="0"/>
                <w:numId w:val="18"/>
              </w:numPr>
              <w:spacing w:before="0" w:after="0" w:line="276" w:lineRule="auto"/>
            </w:pPr>
            <w:r>
              <w:t xml:space="preserve">In the event that translations are only provided for </w:t>
            </w:r>
            <w:r>
              <w:rPr>
                <w:i/>
              </w:rPr>
              <w:t>some</w:t>
            </w:r>
            <w:r>
              <w:t xml:space="preserve"> list items, the untranslated list items </w:t>
            </w:r>
            <w:r>
              <w:rPr>
                <w:b/>
              </w:rPr>
              <w:t>MUST</w:t>
            </w:r>
            <w:r>
              <w:t xml:space="preserve"> be represented by an </w:t>
            </w:r>
            <w:r>
              <w:lastRenderedPageBreak/>
              <w:t xml:space="preserve">empty string (""). This indicates to a consumer of the Language Content object that they should interpolate the translated list items in the Language Content object with the corresponding (untranslated) list items from the original object as indicated by the </w:t>
            </w:r>
            <w:r>
              <w:rPr>
                <w:rFonts w:ascii="Consolas" w:eastAsia="Consolas" w:hAnsi="Consolas" w:cs="Consolas"/>
                <w:b/>
              </w:rPr>
              <w:t>object_ref</w:t>
            </w:r>
            <w:r>
              <w:t xml:space="preserve"> property. </w:t>
            </w:r>
          </w:p>
          <w:p w14:paraId="177A9D8A" w14:textId="77777777" w:rsidR="00D94401" w:rsidRDefault="00D94401" w:rsidP="00237A8E">
            <w:pPr>
              <w:numPr>
                <w:ilvl w:val="0"/>
                <w:numId w:val="18"/>
              </w:numPr>
              <w:spacing w:before="0" w:after="0" w:line="276" w:lineRule="auto"/>
            </w:pPr>
            <w:r>
              <w:t>If the original property is an object (including dictionaries), the corresponding location in the translation object must also be an object. Each key/value field in this object recursively maps to the object with the same key in the original.</w:t>
            </w:r>
          </w:p>
          <w:p w14:paraId="55FA6284" w14:textId="77777777" w:rsidR="00D94401" w:rsidRDefault="00D94401" w:rsidP="008C40DE"/>
          <w:p w14:paraId="01A24251" w14:textId="77777777" w:rsidR="00D94401" w:rsidRDefault="00D94401" w:rsidP="008C40DE">
            <w:r>
              <w:t xml:space="preserve">The translation object </w:t>
            </w:r>
            <w:r>
              <w:rPr>
                <w:b/>
              </w:rPr>
              <w:t>MAY</w:t>
            </w:r>
            <w:r>
              <w:t xml:space="preserve"> contain only a subset of the translatable fields of the original. Keys that point to non-translatable properties in the target or to properties that do not exist in the target object </w:t>
            </w:r>
            <w:r>
              <w:rPr>
                <w:b/>
              </w:rPr>
              <w:t>MUST</w:t>
            </w:r>
            <w:r>
              <w:t xml:space="preserve"> be ignored.</w:t>
            </w:r>
          </w:p>
        </w:tc>
      </w:tr>
    </w:tbl>
    <w:p w14:paraId="71BD5ABF" w14:textId="77777777" w:rsidR="00D94401" w:rsidRDefault="00D94401" w:rsidP="00D94401"/>
    <w:p w14:paraId="084F4BAC" w14:textId="272BD566" w:rsidR="00D94401" w:rsidRDefault="00D94401" w:rsidP="00D94401">
      <w:pPr>
        <w:pStyle w:val="Heading3"/>
      </w:pPr>
      <w:bookmarkStart w:id="596" w:name="_Toc25068537"/>
      <w:bookmarkStart w:id="597" w:name="_Toc26789848"/>
      <w:r>
        <w:t>Relationships</w:t>
      </w:r>
      <w:bookmarkEnd w:id="596"/>
      <w:bookmarkEnd w:id="597"/>
    </w:p>
    <w:p w14:paraId="6516C9BE" w14:textId="77777777" w:rsidR="00D94401" w:rsidRDefault="00D94401" w:rsidP="00D94401">
      <w:r>
        <w:t xml:space="preserve">There are no relationships explicitly defined between the Language Content object and other STIX Objects, other than the embedded relationships listed below. These embedded relationships are listed by property name along with their corresponding target. </w:t>
      </w:r>
    </w:p>
    <w:p w14:paraId="36466A12" w14:textId="77777777" w:rsidR="00D94401" w:rsidRDefault="00D94401" w:rsidP="00D94401"/>
    <w:p w14:paraId="46600B88" w14:textId="77777777" w:rsidR="00D94401" w:rsidRDefault="00D94401" w:rsidP="00D94401">
      <w:r>
        <w:t xml:space="preserve">Note that the </w:t>
      </w:r>
      <w:r>
        <w:rPr>
          <w:rFonts w:ascii="Consolas" w:eastAsia="Consolas" w:hAnsi="Consolas" w:cs="Consolas"/>
          <w:b/>
        </w:rPr>
        <w:t>object_ref</w:t>
      </w:r>
      <w:r>
        <w:t xml:space="preserve"> relationship has a companion property, </w:t>
      </w:r>
      <w:r>
        <w:rPr>
          <w:rFonts w:ascii="Consolas" w:eastAsia="Consolas" w:hAnsi="Consolas" w:cs="Consolas"/>
          <w:b/>
        </w:rPr>
        <w:t>object_modified</w:t>
      </w:r>
      <w:r>
        <w:t>, that identifies the version of the object that the language content is being provided for.</w:t>
      </w:r>
    </w:p>
    <w:p w14:paraId="6DA735D2" w14:textId="77777777" w:rsidR="00D94401" w:rsidRDefault="00D94401" w:rsidP="00D94401"/>
    <w:tbl>
      <w:tblPr>
        <w:tblW w:w="9120" w:type="dxa"/>
        <w:tblLayout w:type="fixed"/>
        <w:tblLook w:val="0600" w:firstRow="0" w:lastRow="0" w:firstColumn="0" w:lastColumn="0" w:noHBand="1" w:noVBand="1"/>
      </w:tblPr>
      <w:tblGrid>
        <w:gridCol w:w="3120"/>
        <w:gridCol w:w="6000"/>
      </w:tblGrid>
      <w:tr w:rsidR="00D94401" w14:paraId="29E863DE" w14:textId="77777777" w:rsidTr="008C40DE">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C8BC30" w14:textId="77777777" w:rsidR="00D94401" w:rsidRDefault="00D94401" w:rsidP="008C40DE">
            <w:pPr>
              <w:rPr>
                <w:b/>
                <w:color w:val="FFFFFF"/>
              </w:rPr>
            </w:pPr>
            <w:r>
              <w:rPr>
                <w:b/>
                <w:color w:val="FFFFFF"/>
              </w:rPr>
              <w:t>Embedded Relationships</w:t>
            </w:r>
          </w:p>
        </w:tc>
      </w:tr>
      <w:tr w:rsidR="00D94401" w14:paraId="19800A0E" w14:textId="77777777" w:rsidTr="008C40DE">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4BFABD" w14:textId="77777777" w:rsidR="00D94401" w:rsidRDefault="00D94401" w:rsidP="008C40DE">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DEFC41" w14:textId="77777777" w:rsidR="00D94401" w:rsidRDefault="00D94401" w:rsidP="008C40DE">
            <w:r>
              <w:rPr>
                <w:rFonts w:ascii="Consolas" w:eastAsia="Consolas" w:hAnsi="Consolas" w:cs="Consolas"/>
                <w:color w:val="C7254E"/>
                <w:shd w:val="clear" w:color="auto" w:fill="F9F2F4"/>
              </w:rPr>
              <w:t>identity</w:t>
            </w:r>
          </w:p>
        </w:tc>
      </w:tr>
      <w:tr w:rsidR="00D94401" w14:paraId="3BEE5821" w14:textId="77777777" w:rsidTr="008C40DE">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0E76A7" w14:textId="77777777" w:rsidR="00D94401" w:rsidRDefault="00D94401" w:rsidP="008C40DE">
            <w:pPr>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EACE0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r w:rsidR="00D94401" w14:paraId="24EE4A37" w14:textId="77777777" w:rsidTr="008C40DE">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B7BA50" w14:textId="77777777" w:rsidR="00D94401" w:rsidRDefault="00D94401" w:rsidP="008C40DE">
            <w:pPr>
              <w:rPr>
                <w:rFonts w:ascii="Consolas" w:eastAsia="Consolas" w:hAnsi="Consolas" w:cs="Consolas"/>
                <w:b/>
              </w:rPr>
            </w:pPr>
            <w:r>
              <w:rPr>
                <w:rFonts w:ascii="Consolas" w:eastAsia="Consolas" w:hAnsi="Consolas" w:cs="Consolas"/>
                <w:b/>
              </w:rPr>
              <w:t>object_ref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735E1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r>
    </w:tbl>
    <w:p w14:paraId="64A1E4FD" w14:textId="77777777" w:rsidR="00D94401" w:rsidRDefault="00D94401" w:rsidP="00D94401"/>
    <w:p w14:paraId="31DAA2EA" w14:textId="77777777" w:rsidR="00D94401" w:rsidRDefault="00D94401" w:rsidP="00D94401">
      <w:pPr>
        <w:rPr>
          <w:b/>
        </w:rPr>
      </w:pPr>
    </w:p>
    <w:p w14:paraId="2BA8BF27" w14:textId="77777777" w:rsidR="00D94401" w:rsidRDefault="00D94401" w:rsidP="00D94401">
      <w:pPr>
        <w:rPr>
          <w:b/>
        </w:rPr>
      </w:pPr>
      <w:r>
        <w:rPr>
          <w:b/>
        </w:rPr>
        <w:t>Examples</w:t>
      </w:r>
    </w:p>
    <w:p w14:paraId="03BA1456" w14:textId="77777777" w:rsidR="00D94401" w:rsidRDefault="00D94401" w:rsidP="00D94401">
      <w:pPr>
        <w:rPr>
          <w:i/>
        </w:rPr>
      </w:pPr>
      <w:r>
        <w:rPr>
          <w:i/>
        </w:rPr>
        <w:lastRenderedPageBreak/>
        <w:t>Translation of a campaign</w:t>
      </w:r>
    </w:p>
    <w:p w14:paraId="14AAE091"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r>
        <w:rPr>
          <w:rFonts w:ascii="Consolas" w:eastAsia="Consolas" w:hAnsi="Consolas" w:cs="Consolas"/>
          <w:color w:val="000000"/>
          <w:sz w:val="18"/>
          <w:szCs w:val="18"/>
          <w:shd w:val="clear" w:color="auto" w:fill="EFEFEF"/>
        </w:rPr>
        <w:br/>
        <w:t xml:space="preserve">  "id": "campaign--12a111f0-b824-4baf-a224-83b80237a094",</w:t>
      </w:r>
    </w:p>
    <w:p w14:paraId="7A75CC6D"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"en",</w:t>
      </w:r>
    </w:p>
    <w:p w14:paraId="143062D1"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"spec_version": "2.1",</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"More information about bank attack"</w:t>
      </w:r>
      <w:r>
        <w:rPr>
          <w:rFonts w:ascii="Consolas" w:eastAsia="Consolas" w:hAnsi="Consolas" w:cs="Consolas"/>
          <w:color w:val="000000"/>
          <w:sz w:val="18"/>
          <w:szCs w:val="18"/>
          <w:shd w:val="clear" w:color="auto" w:fill="EFEFEF"/>
        </w:rPr>
        <w:br/>
        <w:t>}</w:t>
      </w:r>
    </w:p>
    <w:p w14:paraId="1F4BB116" w14:textId="77777777" w:rsidR="00D94401" w:rsidRDefault="00D94401" w:rsidP="00D94401">
      <w:pPr>
        <w:rPr>
          <w:rFonts w:ascii="Consolas" w:eastAsia="Consolas" w:hAnsi="Consolas" w:cs="Consolas"/>
          <w:color w:val="000000"/>
          <w:sz w:val="18"/>
          <w:szCs w:val="18"/>
          <w:shd w:val="clear" w:color="auto" w:fill="EFEFEF"/>
        </w:rPr>
      </w:pPr>
    </w:p>
    <w:p w14:paraId="35D56592"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6A65DF1"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"language-content",</w:t>
      </w:r>
    </w:p>
    <w:p w14:paraId="476EC077"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"language-content--b86bd89f-98bb-4fa9-8cb2-9ad421da981d",</w:t>
      </w:r>
    </w:p>
    <w:p w14:paraId="7EDA6DD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CB5D948"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"2017-02-08T21:31:22.007Z",</w:t>
      </w:r>
      <w:r>
        <w:rPr>
          <w:rFonts w:ascii="Consolas" w:eastAsia="Consolas" w:hAnsi="Consolas" w:cs="Consolas"/>
          <w:color w:val="000000"/>
          <w:sz w:val="18"/>
          <w:szCs w:val="18"/>
          <w:shd w:val="clear" w:color="auto" w:fill="EFEFEF"/>
        </w:rPr>
        <w:br/>
        <w:t xml:space="preserve">  "modified": "2017-02-08T21:31:22.007Z",</w:t>
      </w:r>
    </w:p>
    <w:p w14:paraId="075D6DE9"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"object_ref": "campaign--12a111f0-b824-4baf-a224-83b80237a094",</w:t>
      </w:r>
    </w:p>
    <w:p w14:paraId="264E3373"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"object_modified": "2017-02-08T21:31:22.007Z",</w:t>
      </w:r>
    </w:p>
    <w:p w14:paraId="21189846"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"contents":</w:t>
      </w:r>
    </w:p>
    <w:p w14:paraId="47967292"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1B62D44"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 {</w:t>
      </w:r>
    </w:p>
    <w:p w14:paraId="74F38EEC"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"Bank Angriff",</w:t>
      </w:r>
    </w:p>
    <w:p w14:paraId="3EBEF270"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"Weitere Informationen über Banküberfall"</w:t>
      </w:r>
    </w:p>
    <w:p w14:paraId="3E679285"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66CDE5F"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"fr": {</w:t>
      </w:r>
    </w:p>
    <w:p w14:paraId="399BA520"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"Attaque Bank",</w:t>
      </w:r>
    </w:p>
    <w:p w14:paraId="231A8276"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"Plus d'informations sur la crise bancaire"</w:t>
      </w:r>
    </w:p>
    <w:p w14:paraId="4B0BA76F"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9231A81"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2BC7DC8"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4326754" w14:textId="77777777" w:rsidR="00D94401" w:rsidRDefault="00D94401" w:rsidP="00D94401">
      <w:pPr>
        <w:rPr>
          <w:rFonts w:ascii="Consolas" w:eastAsia="Consolas" w:hAnsi="Consolas" w:cs="Consolas"/>
          <w:sz w:val="18"/>
          <w:szCs w:val="18"/>
          <w:shd w:val="clear" w:color="auto" w:fill="EFEFEF"/>
        </w:rPr>
      </w:pPr>
    </w:p>
    <w:p w14:paraId="5CB2DD27" w14:textId="77777777" w:rsidR="00D94401" w:rsidRDefault="00D94401" w:rsidP="00D94401">
      <w:pPr>
        <w:rPr>
          <w:rFonts w:ascii="Consolas" w:eastAsia="Consolas" w:hAnsi="Consolas" w:cs="Consolas"/>
          <w:sz w:val="18"/>
          <w:szCs w:val="18"/>
          <w:shd w:val="clear" w:color="auto" w:fill="EFEFEF"/>
        </w:rPr>
      </w:pPr>
      <w:r>
        <w:rPr>
          <w:color w:val="000000"/>
        </w:rPr>
        <w:t xml:space="preserve">The threat actor defined here, is from the example in </w:t>
      </w:r>
      <w:r>
        <w:t>S</w:t>
      </w:r>
      <w:r>
        <w:rPr>
          <w:color w:val="000000"/>
        </w:rPr>
        <w:t xml:space="preserve">ection </w:t>
      </w:r>
      <w:hyperlink w:anchor="_k017w16zutw">
        <w:r>
          <w:rPr>
            <w:color w:val="1155CC"/>
            <w:u w:val="single"/>
          </w:rPr>
          <w:t>4.16</w:t>
        </w:r>
      </w:hyperlink>
      <w:r>
        <w:rPr>
          <w:color w:val="000000"/>
        </w:rPr>
        <w:t>.</w:t>
      </w:r>
    </w:p>
    <w:p w14:paraId="54DB00A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B3E3B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"language-content",</w:t>
      </w:r>
    </w:p>
    <w:p w14:paraId="4033213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"language-content--0911f616-727f-48cb-a4c5-9420299562a4",</w:t>
      </w:r>
    </w:p>
    <w:p w14:paraId="048F31D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478220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"2019-06-08T21:31:22.007Z",</w:t>
      </w:r>
      <w:r>
        <w:rPr>
          <w:rFonts w:ascii="Consolas" w:eastAsia="Consolas" w:hAnsi="Consolas" w:cs="Consolas"/>
          <w:sz w:val="18"/>
          <w:szCs w:val="18"/>
          <w:shd w:val="clear" w:color="auto" w:fill="EFEFEF"/>
        </w:rPr>
        <w:br/>
        <w:t xml:space="preserve">  "modified": "2019-07-08T21:31:22.007Z",</w:t>
      </w:r>
    </w:p>
    <w:p w14:paraId="0FBD67D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 "threat-actor--8e2e2d2b-17d4-4cbf-938f-98ee46b3cd3f",</w:t>
      </w:r>
    </w:p>
    <w:p w14:paraId="7045770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"contents":</w:t>
      </w:r>
    </w:p>
    <w:p w14:paraId="33F40BC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75A39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 {</w:t>
      </w:r>
    </w:p>
    <w:p w14:paraId="2011DC2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["Bankgeld stehlen", "Kreditkarten stehlen"]</w:t>
      </w:r>
    </w:p>
    <w:p w14:paraId="6838A20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AC03A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 {</w:t>
      </w:r>
    </w:p>
    <w:p w14:paraId="6514670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"goals": ["Voler de l'argent en banque", ""]</w:t>
      </w:r>
    </w:p>
    <w:p w14:paraId="5AC2013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B65EB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5D9A34" w14:textId="77777777" w:rsidR="00D94401" w:rsidRDefault="00D94401" w:rsidP="00D94401">
      <w:pPr>
        <w:rPr>
          <w:rFonts w:ascii="Consolas" w:eastAsia="Consolas" w:hAnsi="Consolas" w:cs="Consolas"/>
          <w:sz w:val="18"/>
          <w:szCs w:val="18"/>
          <w:shd w:val="clear" w:color="auto" w:fill="EFEFEF"/>
        </w:rPr>
      </w:pPr>
    </w:p>
    <w:p w14:paraId="0BF1AE69" w14:textId="57A6720F" w:rsidR="00D94401" w:rsidRDefault="00D94401" w:rsidP="00D94401">
      <w:pPr>
        <w:pStyle w:val="Heading2"/>
      </w:pPr>
      <w:bookmarkStart w:id="598" w:name="_Toc25068538"/>
      <w:bookmarkStart w:id="599" w:name="_Toc26789849"/>
      <w:r>
        <w:t>Data Markings</w:t>
      </w:r>
      <w:bookmarkEnd w:id="598"/>
      <w:bookmarkEnd w:id="599"/>
    </w:p>
    <w:p w14:paraId="51BCACD0" w14:textId="77777777" w:rsidR="00D94401" w:rsidRDefault="00D94401" w:rsidP="00D94401">
      <w:pPr>
        <w:pBdr>
          <w:top w:val="nil"/>
          <w:left w:val="nil"/>
          <w:bottom w:val="nil"/>
          <w:right w:val="nil"/>
          <w:between w:val="nil"/>
        </w:pBdr>
      </w:pPr>
      <w:r>
        <w:t xml:space="preserve">Data markings represent restrictions, permissions, and other guidance for how data can be used and shared. For example, data may be shared with the restriction that it must not be re-shared, or that it must be encrypted at rest. In STIX, data markings are specified using the </w:t>
      </w:r>
      <w:r>
        <w:rPr>
          <w:rFonts w:ascii="Consolas" w:eastAsia="Consolas" w:hAnsi="Consolas" w:cs="Consolas"/>
          <w:color w:val="C7254E"/>
          <w:shd w:val="clear" w:color="auto" w:fill="F9F2F4"/>
        </w:rPr>
        <w:t>marking-definition</w:t>
      </w:r>
      <w:r>
        <w:t xml:space="preserve"> object. These definitions are applied to complete STIX Objects using object markings and to individual properties of STIX Objects via granular markings.</w:t>
      </w:r>
    </w:p>
    <w:p w14:paraId="4E3E8A05" w14:textId="77777777" w:rsidR="00D94401" w:rsidRDefault="00D94401" w:rsidP="00D94401">
      <w:pPr>
        <w:pBdr>
          <w:top w:val="nil"/>
          <w:left w:val="nil"/>
          <w:bottom w:val="nil"/>
          <w:right w:val="nil"/>
          <w:between w:val="nil"/>
        </w:pBdr>
      </w:pPr>
    </w:p>
    <w:p w14:paraId="5041AF37" w14:textId="77777777" w:rsidR="00D94401" w:rsidRDefault="00D94401" w:rsidP="00D94401">
      <w:pPr>
        <w:pBdr>
          <w:top w:val="nil"/>
          <w:left w:val="nil"/>
          <w:bottom w:val="nil"/>
          <w:right w:val="nil"/>
          <w:between w:val="nil"/>
        </w:pBdr>
      </w:pPr>
      <w:r>
        <w:t>Multiple markings can be added to the same object, including both object and granular markings. Some types of marking definitions or trust groups have rules about which markings override other markings or which markings can be additive to other markings. This specification does not define rules for how multiple markings applied to the same object or property should be interpreted.</w:t>
      </w:r>
    </w:p>
    <w:p w14:paraId="02EBC32D" w14:textId="77777777" w:rsidR="00D94401" w:rsidRDefault="00D94401" w:rsidP="00D94401">
      <w:pPr>
        <w:pBdr>
          <w:top w:val="nil"/>
          <w:left w:val="nil"/>
          <w:bottom w:val="nil"/>
          <w:right w:val="nil"/>
          <w:between w:val="nil"/>
        </w:pBdr>
      </w:pPr>
    </w:p>
    <w:p w14:paraId="29AB41EF" w14:textId="77777777" w:rsidR="00D94401" w:rsidRDefault="00D94401" w:rsidP="00D94401">
      <w:r>
        <w:t xml:space="preserve">Granular data markings are also used to mark individual fields on an object with which language their text content is in. For example, granular markings can be used to indicate that while the rest of the object is in English, the </w:t>
      </w:r>
      <w:r>
        <w:rPr>
          <w:rFonts w:ascii="Consolas" w:eastAsia="Consolas" w:hAnsi="Consolas" w:cs="Consolas"/>
          <w:b/>
        </w:rPr>
        <w:t>description</w:t>
      </w:r>
      <w:r>
        <w:t xml:space="preserve"> field is in Japanese. This mechanism does not use the marking-definition object to represent language, rather a separate </w:t>
      </w:r>
      <w:r>
        <w:rPr>
          <w:rFonts w:ascii="Consolas" w:eastAsia="Consolas" w:hAnsi="Consolas" w:cs="Consolas"/>
          <w:b/>
        </w:rPr>
        <w:t>lang</w:t>
      </w:r>
      <w:r>
        <w:t xml:space="preserve"> field that can also be applied via granular markings.</w:t>
      </w:r>
    </w:p>
    <w:p w14:paraId="2A0D243A" w14:textId="277298A5" w:rsidR="00D94401" w:rsidRDefault="00D94401" w:rsidP="00D94401">
      <w:pPr>
        <w:pStyle w:val="Heading3"/>
      </w:pPr>
      <w:bookmarkStart w:id="600" w:name="_Toc25068539"/>
      <w:bookmarkStart w:id="601" w:name="_Toc26789850"/>
      <w:r>
        <w:t>Marking Definition</w:t>
      </w:r>
      <w:bookmarkEnd w:id="600"/>
      <w:bookmarkEnd w:id="601"/>
    </w:p>
    <w:p w14:paraId="55338A9A" w14:textId="77777777" w:rsidR="00D94401" w:rsidRDefault="00D94401" w:rsidP="00D94401">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marking-definition</w:t>
      </w:r>
    </w:p>
    <w:p w14:paraId="3559255D" w14:textId="77777777" w:rsidR="00D94401" w:rsidRDefault="00D94401" w:rsidP="00D94401">
      <w:pPr>
        <w:pBdr>
          <w:top w:val="nil"/>
          <w:left w:val="nil"/>
          <w:bottom w:val="nil"/>
          <w:right w:val="nil"/>
          <w:between w:val="nil"/>
        </w:pBdr>
      </w:pPr>
    </w:p>
    <w:p w14:paraId="37FB3E72" w14:textId="77777777" w:rsidR="00D94401" w:rsidRDefault="00D94401" w:rsidP="00D94401">
      <w:pPr>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object represents a specific marking. Data markings typically represent handling or sharing requirements for data and are applied in the </w:t>
      </w:r>
      <w:r>
        <w:rPr>
          <w:rFonts w:ascii="Consolas" w:eastAsia="Consolas" w:hAnsi="Consolas" w:cs="Consolas"/>
          <w:b/>
        </w:rPr>
        <w:t>object_marking_refs</w:t>
      </w:r>
      <w:r>
        <w:t xml:space="preserve"> and </w:t>
      </w:r>
      <w:r>
        <w:rPr>
          <w:rFonts w:ascii="Consolas" w:eastAsia="Consolas" w:hAnsi="Consolas" w:cs="Consolas"/>
          <w:b/>
        </w:rPr>
        <w:t>granular_markings</w:t>
      </w:r>
      <w:r>
        <w:t xml:space="preserve"> properties on STIX Objects, which reference a list of IDs for </w:t>
      </w:r>
      <w:r>
        <w:rPr>
          <w:rFonts w:ascii="Consolas" w:eastAsia="Consolas" w:hAnsi="Consolas" w:cs="Consolas"/>
          <w:color w:val="C7254E"/>
          <w:shd w:val="clear" w:color="auto" w:fill="F9F2F4"/>
        </w:rPr>
        <w:t>marking-definition</w:t>
      </w:r>
      <w:r>
        <w:t xml:space="preserve"> objects.</w:t>
      </w:r>
    </w:p>
    <w:p w14:paraId="3C977734" w14:textId="77777777" w:rsidR="00D94401" w:rsidRDefault="00D94401" w:rsidP="00D94401">
      <w:pPr>
        <w:pBdr>
          <w:top w:val="nil"/>
          <w:left w:val="nil"/>
          <w:bottom w:val="nil"/>
          <w:right w:val="nil"/>
          <w:between w:val="nil"/>
        </w:pBdr>
      </w:pPr>
    </w:p>
    <w:p w14:paraId="19C4CCED" w14:textId="77777777" w:rsidR="00D94401" w:rsidRDefault="00D94401" w:rsidP="00D94401">
      <w:pPr>
        <w:pBdr>
          <w:top w:val="nil"/>
          <w:left w:val="nil"/>
          <w:bottom w:val="nil"/>
          <w:right w:val="nil"/>
          <w:between w:val="nil"/>
        </w:pBdr>
      </w:pPr>
      <w:r>
        <w:t>Two marking definition types are defined in this specification: TLP, to capture TLP markings, and Statement, to capture text marking statements. In addition, it is expected that the FIRST Information Exchange Policy (IEP) will be included in a future version once a machine-usable specification for it has been defined.</w:t>
      </w:r>
    </w:p>
    <w:p w14:paraId="2DF65B11" w14:textId="77777777" w:rsidR="00D94401" w:rsidRDefault="00D94401" w:rsidP="00D94401">
      <w:pPr>
        <w:pBdr>
          <w:top w:val="nil"/>
          <w:left w:val="nil"/>
          <w:bottom w:val="nil"/>
          <w:right w:val="nil"/>
          <w:between w:val="nil"/>
        </w:pBdr>
      </w:pPr>
    </w:p>
    <w:p w14:paraId="5F107324" w14:textId="77777777" w:rsidR="00D94401" w:rsidRDefault="00D94401" w:rsidP="00D94401">
      <w:pPr>
        <w:pBdr>
          <w:top w:val="nil"/>
          <w:left w:val="nil"/>
          <w:bottom w:val="nil"/>
          <w:right w:val="nil"/>
          <w:between w:val="nil"/>
        </w:pBdr>
      </w:pPr>
      <w:r>
        <w:t>Unlike other STIX Objects, Marking Definition objects cannot be versioned because it would allow for indirect changes to the markings on a STIX Object. For example, if a Statement marking is changed from "Reuse Allowed" to "Reuse Prohibited", all STIX Objects marked with that Statement marking would effectively have an updated marking without being updated themselves. Instead, a new Statement marking with the new text should be created and the marked objects updated to point to the new marking.</w:t>
      </w:r>
    </w:p>
    <w:p w14:paraId="151E0F5C" w14:textId="77777777" w:rsidR="00D94401" w:rsidRDefault="00D94401" w:rsidP="00D94401">
      <w:pPr>
        <w:pBdr>
          <w:top w:val="nil"/>
          <w:left w:val="nil"/>
          <w:bottom w:val="nil"/>
          <w:right w:val="nil"/>
          <w:between w:val="nil"/>
        </w:pBdr>
      </w:pPr>
    </w:p>
    <w:p w14:paraId="3D4009C0" w14:textId="77777777" w:rsidR="00D94401" w:rsidRDefault="00D94401" w:rsidP="00D94401">
      <w:pPr>
        <w:pBdr>
          <w:top w:val="nil"/>
          <w:left w:val="nil"/>
          <w:bottom w:val="nil"/>
          <w:right w:val="nil"/>
          <w:between w:val="nil"/>
        </w:pBdr>
      </w:pPr>
      <w:r>
        <w:t>The JSON MTI serialization uses the JSON Object type [</w:t>
      </w:r>
      <w:hyperlink w:anchor="pleh5znnqume">
        <w:r>
          <w:rPr>
            <w:color w:val="1155CC"/>
            <w:u w:val="single"/>
          </w:rPr>
          <w:t>RFC8259</w:t>
        </w:r>
      </w:hyperlink>
      <w:r>
        <w:t xml:space="preserve">] when representing </w:t>
      </w:r>
      <w:r>
        <w:rPr>
          <w:rFonts w:ascii="Consolas" w:eastAsia="Consolas" w:hAnsi="Consolas" w:cs="Consolas"/>
          <w:color w:val="C7254E"/>
          <w:shd w:val="clear" w:color="auto" w:fill="F9F2F4"/>
        </w:rPr>
        <w:t>marking-definition</w:t>
      </w:r>
      <w:r>
        <w:t>.</w:t>
      </w:r>
    </w:p>
    <w:p w14:paraId="5CC2CF9C" w14:textId="7256BAB2" w:rsidR="00D94401" w:rsidRDefault="00D94401" w:rsidP="00D94401">
      <w:pPr>
        <w:pStyle w:val="Heading4"/>
      </w:pPr>
      <w:bookmarkStart w:id="602" w:name="_Toc25068540"/>
      <w:bookmarkStart w:id="603" w:name="_Toc26789851"/>
      <w:r>
        <w:t>Properties</w:t>
      </w:r>
      <w:bookmarkEnd w:id="602"/>
      <w:bookmarkEnd w:id="603"/>
    </w:p>
    <w:tbl>
      <w:tblPr>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445"/>
        <w:gridCol w:w="4020"/>
      </w:tblGrid>
      <w:tr w:rsidR="00D94401" w14:paraId="7042B10B" w14:textId="77777777" w:rsidTr="008C40DE">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A36ABD" w14:textId="77777777" w:rsidR="00D94401" w:rsidRDefault="00D94401" w:rsidP="008C40DE">
            <w:pPr>
              <w:rPr>
                <w:b/>
                <w:color w:val="FFFFFF"/>
              </w:rPr>
            </w:pPr>
            <w:r>
              <w:rPr>
                <w:b/>
                <w:color w:val="FFFFFF"/>
              </w:rPr>
              <w:t>Required Common Properties</w:t>
            </w:r>
          </w:p>
        </w:tc>
      </w:tr>
      <w:tr w:rsidR="00D94401" w14:paraId="0BDE1FA9" w14:textId="77777777" w:rsidTr="008C40DE">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98EF1C6" w14:textId="77777777" w:rsidR="00D94401" w:rsidRDefault="00D94401" w:rsidP="008C40DE">
            <w:r>
              <w:rPr>
                <w:rFonts w:ascii="Consolas" w:eastAsia="Consolas" w:hAnsi="Consolas" w:cs="Consolas"/>
                <w:b/>
              </w:rPr>
              <w:lastRenderedPageBreak/>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p>
        </w:tc>
      </w:tr>
      <w:tr w:rsidR="00D94401" w14:paraId="0C56DFBF" w14:textId="77777777" w:rsidTr="008C40DE">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714AFE" w14:textId="77777777" w:rsidR="00D94401" w:rsidRDefault="00D94401" w:rsidP="008C40DE">
            <w:pPr>
              <w:rPr>
                <w:b/>
                <w:color w:val="FFFFFF"/>
              </w:rPr>
            </w:pPr>
            <w:r>
              <w:rPr>
                <w:b/>
                <w:color w:val="FFFFFF"/>
              </w:rPr>
              <w:t>Optional Common Properties</w:t>
            </w:r>
          </w:p>
        </w:tc>
      </w:tr>
      <w:tr w:rsidR="00D94401" w14:paraId="515F97FF" w14:textId="77777777" w:rsidTr="008C40DE">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BD26452" w14:textId="77777777" w:rsidR="00D94401" w:rsidRDefault="00D94401" w:rsidP="008C40DE">
            <w:r>
              <w:rPr>
                <w:rFonts w:ascii="Consolas" w:eastAsia="Consolas" w:hAnsi="Consolas" w:cs="Consolas"/>
                <w:b/>
              </w:rPr>
              <w:t>created_by_ref</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D94401" w14:paraId="320FE7EC" w14:textId="77777777" w:rsidTr="008C40DE">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56F55D" w14:textId="77777777" w:rsidR="00D94401" w:rsidRDefault="00D94401" w:rsidP="008C40DE">
            <w:pPr>
              <w:rPr>
                <w:b/>
                <w:color w:val="FFFFFF"/>
              </w:rPr>
            </w:pPr>
            <w:r>
              <w:rPr>
                <w:b/>
                <w:color w:val="FFFFFF"/>
              </w:rPr>
              <w:t>Not Applicable Common Properties</w:t>
            </w:r>
          </w:p>
        </w:tc>
      </w:tr>
      <w:tr w:rsidR="00D94401" w14:paraId="07BE7FC0" w14:textId="77777777" w:rsidTr="008C40DE">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7411B3B" w14:textId="77777777" w:rsidR="00D94401" w:rsidRDefault="00D94401" w:rsidP="008C40DE">
            <w:r>
              <w:rPr>
                <w:rFonts w:ascii="Consolas" w:eastAsia="Consolas" w:hAnsi="Consolas" w:cs="Consolas"/>
                <w:b/>
              </w:rPr>
              <w:t>modified</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D94401" w14:paraId="1D680C9A" w14:textId="77777777" w:rsidTr="008C40DE">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37B002" w14:textId="77777777" w:rsidR="00D94401" w:rsidRDefault="00D94401" w:rsidP="008C40DE">
            <w:pPr>
              <w:rPr>
                <w:b/>
                <w:color w:val="FFFFFF"/>
              </w:rPr>
            </w:pPr>
            <w:r>
              <w:rPr>
                <w:b/>
                <w:color w:val="FFFFFF"/>
              </w:rPr>
              <w:t>Marking Definition Specific Properties</w:t>
            </w:r>
          </w:p>
        </w:tc>
      </w:tr>
      <w:tr w:rsidR="00D94401" w14:paraId="25D14E44" w14:textId="77777777" w:rsidTr="008C40DE">
        <w:tc>
          <w:tcPr>
            <w:tcW w:w="936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B83B8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definition_type</w:t>
            </w:r>
            <w:r>
              <w:t xml:space="preserve">, </w:t>
            </w:r>
            <w:r>
              <w:rPr>
                <w:rFonts w:ascii="Consolas" w:eastAsia="Consolas" w:hAnsi="Consolas" w:cs="Consolas"/>
                <w:b/>
              </w:rPr>
              <w:t>definition</w:t>
            </w:r>
          </w:p>
        </w:tc>
      </w:tr>
      <w:tr w:rsidR="00D94401" w14:paraId="70E037DC" w14:textId="77777777" w:rsidTr="008C40DE">
        <w:tc>
          <w:tcPr>
            <w:tcW w:w="2900" w:type="dxa"/>
            <w:shd w:val="clear" w:color="auto" w:fill="073763"/>
            <w:tcMar>
              <w:top w:w="100" w:type="dxa"/>
              <w:left w:w="100" w:type="dxa"/>
              <w:bottom w:w="100" w:type="dxa"/>
              <w:right w:w="100" w:type="dxa"/>
            </w:tcMar>
          </w:tcPr>
          <w:p w14:paraId="69B44976"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445" w:type="dxa"/>
            <w:shd w:val="clear" w:color="auto" w:fill="073763"/>
            <w:tcMar>
              <w:top w:w="100" w:type="dxa"/>
              <w:left w:w="100" w:type="dxa"/>
              <w:bottom w:w="100" w:type="dxa"/>
              <w:right w:w="100" w:type="dxa"/>
            </w:tcMar>
          </w:tcPr>
          <w:p w14:paraId="44732E00"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4020" w:type="dxa"/>
            <w:shd w:val="clear" w:color="auto" w:fill="073763"/>
            <w:tcMar>
              <w:top w:w="100" w:type="dxa"/>
              <w:left w:w="100" w:type="dxa"/>
              <w:bottom w:w="100" w:type="dxa"/>
              <w:right w:w="100" w:type="dxa"/>
            </w:tcMar>
          </w:tcPr>
          <w:p w14:paraId="11B892B0"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57715B88" w14:textId="77777777" w:rsidTr="008C40DE">
        <w:tc>
          <w:tcPr>
            <w:tcW w:w="2900" w:type="dxa"/>
            <w:shd w:val="clear" w:color="auto" w:fill="D9D9D9"/>
            <w:tcMar>
              <w:top w:w="100" w:type="dxa"/>
              <w:left w:w="100" w:type="dxa"/>
              <w:bottom w:w="100" w:type="dxa"/>
              <w:right w:w="100" w:type="dxa"/>
            </w:tcMar>
          </w:tcPr>
          <w:p w14:paraId="64CBEF87" w14:textId="77777777" w:rsidR="00D94401" w:rsidRDefault="00D94401" w:rsidP="008C40DE">
            <w:pPr>
              <w:widowControl w:val="0"/>
              <w:pBdr>
                <w:top w:val="nil"/>
                <w:left w:val="nil"/>
                <w:bottom w:val="nil"/>
                <w:right w:val="nil"/>
                <w:between w:val="nil"/>
              </w:pBdr>
            </w:pPr>
            <w:r>
              <w:rPr>
                <w:rFonts w:ascii="Consolas" w:eastAsia="Consolas" w:hAnsi="Consolas" w:cs="Consolas"/>
                <w:b/>
              </w:rPr>
              <w:t>type</w:t>
            </w:r>
            <w:r>
              <w:t xml:space="preserve"> (required)</w:t>
            </w:r>
          </w:p>
        </w:tc>
        <w:tc>
          <w:tcPr>
            <w:tcW w:w="2445" w:type="dxa"/>
            <w:shd w:val="clear" w:color="auto" w:fill="D9D9D9"/>
            <w:tcMar>
              <w:top w:w="100" w:type="dxa"/>
              <w:left w:w="100" w:type="dxa"/>
              <w:bottom w:w="100" w:type="dxa"/>
              <w:right w:w="100" w:type="dxa"/>
            </w:tcMar>
          </w:tcPr>
          <w:p w14:paraId="7EB0EA93"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string</w:t>
            </w:r>
          </w:p>
        </w:tc>
        <w:tc>
          <w:tcPr>
            <w:tcW w:w="4020" w:type="dxa"/>
            <w:shd w:val="clear" w:color="auto" w:fill="D9D9D9"/>
            <w:tcMar>
              <w:top w:w="100" w:type="dxa"/>
              <w:left w:w="100" w:type="dxa"/>
              <w:bottom w:w="100" w:type="dxa"/>
              <w:right w:w="100" w:type="dxa"/>
            </w:tcMar>
          </w:tcPr>
          <w:p w14:paraId="6424161E" w14:textId="77777777" w:rsidR="00D94401" w:rsidRDefault="00D94401" w:rsidP="008C40DE">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marking-definition</w:t>
            </w:r>
            <w:r>
              <w:t>.</w:t>
            </w:r>
          </w:p>
        </w:tc>
      </w:tr>
      <w:tr w:rsidR="00D94401" w14:paraId="3418019E" w14:textId="77777777" w:rsidTr="008C40DE">
        <w:tc>
          <w:tcPr>
            <w:tcW w:w="2900" w:type="dxa"/>
            <w:shd w:val="clear" w:color="auto" w:fill="auto"/>
            <w:tcMar>
              <w:top w:w="100" w:type="dxa"/>
              <w:left w:w="100" w:type="dxa"/>
              <w:bottom w:w="100" w:type="dxa"/>
              <w:right w:w="100" w:type="dxa"/>
            </w:tcMar>
          </w:tcPr>
          <w:p w14:paraId="32D15A0E"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name</w:t>
            </w:r>
            <w:r>
              <w:t xml:space="preserve"> (optional)</w:t>
            </w:r>
          </w:p>
        </w:tc>
        <w:tc>
          <w:tcPr>
            <w:tcW w:w="2445" w:type="dxa"/>
            <w:shd w:val="clear" w:color="auto" w:fill="auto"/>
            <w:tcMar>
              <w:top w:w="100" w:type="dxa"/>
              <w:left w:w="100" w:type="dxa"/>
              <w:bottom w:w="100" w:type="dxa"/>
              <w:right w:w="100" w:type="dxa"/>
            </w:tcMar>
          </w:tcPr>
          <w:p w14:paraId="2478A946"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20" w:type="dxa"/>
            <w:shd w:val="clear" w:color="auto" w:fill="auto"/>
            <w:tcMar>
              <w:top w:w="100" w:type="dxa"/>
              <w:left w:w="100" w:type="dxa"/>
              <w:bottom w:w="100" w:type="dxa"/>
              <w:right w:w="100" w:type="dxa"/>
            </w:tcMar>
          </w:tcPr>
          <w:p w14:paraId="4402A245" w14:textId="77777777" w:rsidR="00D94401" w:rsidRDefault="00D94401" w:rsidP="008C40DE">
            <w:r>
              <w:t>A name used to identify the Marking Definition.</w:t>
            </w:r>
          </w:p>
        </w:tc>
      </w:tr>
      <w:tr w:rsidR="00D94401" w14:paraId="2F703C5A" w14:textId="77777777" w:rsidTr="008C40DE">
        <w:tc>
          <w:tcPr>
            <w:tcW w:w="2900" w:type="dxa"/>
            <w:shd w:val="clear" w:color="auto" w:fill="auto"/>
            <w:tcMar>
              <w:top w:w="100" w:type="dxa"/>
              <w:left w:w="100" w:type="dxa"/>
              <w:bottom w:w="100" w:type="dxa"/>
              <w:right w:w="100" w:type="dxa"/>
            </w:tcMar>
          </w:tcPr>
          <w:p w14:paraId="1802C7FE" w14:textId="77777777" w:rsidR="00D94401" w:rsidRDefault="00D94401" w:rsidP="008C40DE">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definition_type</w:t>
            </w:r>
            <w:r>
              <w:t xml:space="preserve"> (required)</w:t>
            </w:r>
          </w:p>
        </w:tc>
        <w:tc>
          <w:tcPr>
            <w:tcW w:w="2445" w:type="dxa"/>
            <w:shd w:val="clear" w:color="auto" w:fill="auto"/>
            <w:tcMar>
              <w:top w:w="100" w:type="dxa"/>
              <w:left w:w="100" w:type="dxa"/>
              <w:bottom w:w="100" w:type="dxa"/>
              <w:right w:w="100" w:type="dxa"/>
            </w:tcMar>
          </w:tcPr>
          <w:p w14:paraId="3DBF1A9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020" w:type="dxa"/>
            <w:shd w:val="clear" w:color="auto" w:fill="auto"/>
            <w:tcMar>
              <w:top w:w="100" w:type="dxa"/>
              <w:left w:w="100" w:type="dxa"/>
              <w:bottom w:w="100" w:type="dxa"/>
              <w:right w:w="100" w:type="dxa"/>
            </w:tcMar>
          </w:tcPr>
          <w:p w14:paraId="676BD8FC" w14:textId="77777777" w:rsidR="00D94401" w:rsidRDefault="00D94401" w:rsidP="008C40DE">
            <w:pPr>
              <w:pBdr>
                <w:top w:val="nil"/>
                <w:left w:val="nil"/>
                <w:bottom w:val="nil"/>
                <w:right w:val="nil"/>
                <w:between w:val="nil"/>
              </w:pBdr>
            </w:pPr>
            <w:r>
              <w:t xml:space="preserve">The </w:t>
            </w:r>
            <w:r>
              <w:rPr>
                <w:rFonts w:ascii="Consolas" w:eastAsia="Consolas" w:hAnsi="Consolas" w:cs="Consolas"/>
                <w:b/>
              </w:rPr>
              <w:t>definition_type</w:t>
            </w:r>
            <w:r>
              <w:t xml:space="preserve"> property identifies the type of Marking Definition. The value of the </w:t>
            </w:r>
            <w:r>
              <w:rPr>
                <w:rFonts w:ascii="Consolas" w:eastAsia="Consolas" w:hAnsi="Consolas" w:cs="Consolas"/>
                <w:b/>
              </w:rPr>
              <w:t>definition_type</w:t>
            </w:r>
            <w:r>
              <w:t xml:space="preserve"> property </w:t>
            </w:r>
            <w:r>
              <w:rPr>
                <w:b/>
              </w:rPr>
              <w:t>SHOULD</w:t>
            </w:r>
            <w:r>
              <w:t xml:space="preserve"> be one of the types defined in the subsections below: </w:t>
            </w:r>
            <w:r>
              <w:rPr>
                <w:rFonts w:ascii="Consolas" w:eastAsia="Consolas" w:hAnsi="Consolas" w:cs="Consolas"/>
                <w:color w:val="073763"/>
                <w:shd w:val="clear" w:color="auto" w:fill="CFE2F3"/>
              </w:rPr>
              <w:t>statement</w:t>
            </w:r>
            <w:r>
              <w:t xml:space="preserve"> or </w:t>
            </w:r>
            <w:r>
              <w:rPr>
                <w:rFonts w:ascii="Consolas" w:eastAsia="Consolas" w:hAnsi="Consolas" w:cs="Consolas"/>
                <w:color w:val="073763"/>
                <w:shd w:val="clear" w:color="auto" w:fill="CFE2F3"/>
              </w:rPr>
              <w:t>tlp</w:t>
            </w:r>
            <w:r>
              <w:t xml:space="preserve"> (see sections </w:t>
            </w:r>
            <w:hyperlink w:anchor="_3ru8r05saera">
              <w:r>
                <w:rPr>
                  <w:color w:val="1155CC"/>
                  <w:u w:val="single"/>
                </w:rPr>
                <w:t>7.2.1.3</w:t>
              </w:r>
            </w:hyperlink>
            <w:r>
              <w:t xml:space="preserve"> and </w:t>
            </w:r>
            <w:hyperlink w:anchor="_yd3ar14ekwrs">
              <w:r>
                <w:rPr>
                  <w:color w:val="1155CC"/>
                  <w:u w:val="single"/>
                </w:rPr>
                <w:t>7.2.1.4</w:t>
              </w:r>
            </w:hyperlink>
            <w:r>
              <w:t>)</w:t>
            </w:r>
          </w:p>
        </w:tc>
      </w:tr>
      <w:tr w:rsidR="00D94401" w14:paraId="1008F146" w14:textId="77777777" w:rsidTr="008C40DE">
        <w:tc>
          <w:tcPr>
            <w:tcW w:w="2900" w:type="dxa"/>
            <w:shd w:val="clear" w:color="auto" w:fill="auto"/>
            <w:tcMar>
              <w:top w:w="100" w:type="dxa"/>
              <w:left w:w="100" w:type="dxa"/>
              <w:bottom w:w="100" w:type="dxa"/>
              <w:right w:w="100" w:type="dxa"/>
            </w:tcMar>
          </w:tcPr>
          <w:p w14:paraId="7FC80562" w14:textId="77777777" w:rsidR="00D94401" w:rsidRDefault="00D94401" w:rsidP="008C40DE">
            <w:pPr>
              <w:widowControl w:val="0"/>
              <w:pBdr>
                <w:top w:val="nil"/>
                <w:left w:val="nil"/>
                <w:bottom w:val="nil"/>
                <w:right w:val="nil"/>
                <w:between w:val="nil"/>
              </w:pBdr>
            </w:pPr>
            <w:r>
              <w:rPr>
                <w:rFonts w:ascii="Consolas" w:eastAsia="Consolas" w:hAnsi="Consolas" w:cs="Consolas"/>
                <w:b/>
              </w:rPr>
              <w:t>definition</w:t>
            </w:r>
            <w:r>
              <w:t xml:space="preserve"> (required)</w:t>
            </w:r>
          </w:p>
        </w:tc>
        <w:tc>
          <w:tcPr>
            <w:tcW w:w="2445" w:type="dxa"/>
            <w:shd w:val="clear" w:color="auto" w:fill="auto"/>
            <w:tcMar>
              <w:top w:w="100" w:type="dxa"/>
              <w:left w:w="100" w:type="dxa"/>
              <w:bottom w:w="100" w:type="dxa"/>
              <w:right w:w="100" w:type="dxa"/>
            </w:tcMar>
          </w:tcPr>
          <w:p w14:paraId="378385C0"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&lt;marking object&gt;</w:t>
            </w:r>
          </w:p>
        </w:tc>
        <w:tc>
          <w:tcPr>
            <w:tcW w:w="4020" w:type="dxa"/>
            <w:shd w:val="clear" w:color="auto" w:fill="auto"/>
            <w:tcMar>
              <w:top w:w="100" w:type="dxa"/>
              <w:left w:w="100" w:type="dxa"/>
              <w:bottom w:w="100" w:type="dxa"/>
              <w:right w:w="100" w:type="dxa"/>
            </w:tcMar>
          </w:tcPr>
          <w:p w14:paraId="4BAEE80C" w14:textId="77777777" w:rsidR="00D94401" w:rsidRDefault="00D94401" w:rsidP="008C40DE">
            <w:pPr>
              <w:pBdr>
                <w:top w:val="nil"/>
                <w:left w:val="nil"/>
                <w:bottom w:val="nil"/>
                <w:right w:val="nil"/>
                <w:between w:val="nil"/>
              </w:pBdr>
            </w:pPr>
            <w:r>
              <w:t xml:space="preserve">The </w:t>
            </w:r>
            <w:r>
              <w:rPr>
                <w:rFonts w:ascii="Consolas" w:eastAsia="Consolas" w:hAnsi="Consolas" w:cs="Consolas"/>
                <w:b/>
              </w:rPr>
              <w:t>definition</w:t>
            </w:r>
            <w:r>
              <w:t xml:space="preserve"> property contains the marking object itself (e.g., the TLP marking as defined in section </w:t>
            </w:r>
            <w:hyperlink w:anchor="_yd3ar14ekwrs">
              <w:r>
                <w:rPr>
                  <w:color w:val="1155CC"/>
                  <w:u w:val="single"/>
                </w:rPr>
                <w:t>7.2</w:t>
              </w:r>
            </w:hyperlink>
            <w:hyperlink w:anchor="_yd3ar14ekwrs">
              <w:r>
                <w:rPr>
                  <w:color w:val="1155CC"/>
                  <w:u w:val="single"/>
                </w:rPr>
                <w:t>.1.4</w:t>
              </w:r>
            </w:hyperlink>
            <w:r>
              <w:t xml:space="preserve">, the Statement marking as defined in section </w:t>
            </w:r>
            <w:hyperlink w:anchor="_3ru8r05saera">
              <w:r>
                <w:rPr>
                  <w:color w:val="1155CC"/>
                  <w:u w:val="single"/>
                </w:rPr>
                <w:t>7.2</w:t>
              </w:r>
            </w:hyperlink>
            <w:hyperlink w:anchor="_3ru8r05saera">
              <w:r>
                <w:rPr>
                  <w:color w:val="1155CC"/>
                  <w:u w:val="single"/>
                </w:rPr>
                <w:t>.1.3</w:t>
              </w:r>
            </w:hyperlink>
            <w:r>
              <w:t>, or some other marking definition defined elsewhere).</w:t>
            </w:r>
          </w:p>
        </w:tc>
      </w:tr>
    </w:tbl>
    <w:p w14:paraId="421CC6E6" w14:textId="77777777" w:rsidR="00D94401" w:rsidRDefault="00D94401" w:rsidP="00D94401">
      <w:pPr>
        <w:pBdr>
          <w:top w:val="nil"/>
          <w:left w:val="nil"/>
          <w:bottom w:val="nil"/>
          <w:right w:val="nil"/>
          <w:between w:val="nil"/>
        </w:pBdr>
      </w:pPr>
    </w:p>
    <w:p w14:paraId="65072F6F" w14:textId="0EA69C8D" w:rsidR="00D94401" w:rsidRDefault="00D94401" w:rsidP="00D94401">
      <w:pPr>
        <w:pStyle w:val="Heading4"/>
      </w:pPr>
      <w:bookmarkStart w:id="604" w:name="_Toc25068541"/>
      <w:bookmarkStart w:id="605" w:name="_Toc26789852"/>
      <w:r>
        <w:t>Relationships</w:t>
      </w:r>
      <w:bookmarkEnd w:id="604"/>
      <w:bookmarkEnd w:id="605"/>
    </w:p>
    <w:p w14:paraId="5FB392E8" w14:textId="77777777" w:rsidR="00D94401" w:rsidRDefault="00D94401" w:rsidP="00D94401">
      <w:r>
        <w:t xml:space="preserve">There are no relationships explicitly defined between the Marking Definition object and other STIX Objects, other than the embedded relationships listed below. These embedded relationships are listed by property name along with their corresponding target. </w:t>
      </w:r>
    </w:p>
    <w:p w14:paraId="0717C978" w14:textId="77777777" w:rsidR="00D94401" w:rsidRDefault="00D94401" w:rsidP="00D94401">
      <w:pPr>
        <w:pBdr>
          <w:top w:val="nil"/>
          <w:left w:val="nil"/>
          <w:bottom w:val="nil"/>
          <w:right w:val="nil"/>
          <w:between w:val="nil"/>
        </w:pBdr>
      </w:pPr>
    </w:p>
    <w:tbl>
      <w:tblPr>
        <w:tblW w:w="9120" w:type="dxa"/>
        <w:tblLayout w:type="fixed"/>
        <w:tblLook w:val="0600" w:firstRow="0" w:lastRow="0" w:firstColumn="0" w:lastColumn="0" w:noHBand="1" w:noVBand="1"/>
      </w:tblPr>
      <w:tblGrid>
        <w:gridCol w:w="3120"/>
        <w:gridCol w:w="6000"/>
      </w:tblGrid>
      <w:tr w:rsidR="00D94401" w14:paraId="190D8190" w14:textId="77777777" w:rsidTr="008C40DE">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98A562" w14:textId="77777777" w:rsidR="00D94401" w:rsidRDefault="00D94401" w:rsidP="008C40DE">
            <w:pPr>
              <w:pBdr>
                <w:top w:val="nil"/>
                <w:left w:val="nil"/>
                <w:bottom w:val="nil"/>
                <w:right w:val="nil"/>
                <w:between w:val="nil"/>
              </w:pBdr>
              <w:rPr>
                <w:b/>
                <w:color w:val="FFFFFF"/>
              </w:rPr>
            </w:pPr>
            <w:r>
              <w:rPr>
                <w:b/>
                <w:color w:val="FFFFFF"/>
              </w:rPr>
              <w:lastRenderedPageBreak/>
              <w:t>Embedded Relationships</w:t>
            </w:r>
          </w:p>
        </w:tc>
      </w:tr>
      <w:tr w:rsidR="00D94401" w14:paraId="4B8DAB12" w14:textId="77777777" w:rsidTr="008C40DE">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302670" w14:textId="77777777" w:rsidR="00D94401" w:rsidRDefault="00D94401" w:rsidP="008C40DE">
            <w:pPr>
              <w:pBdr>
                <w:top w:val="nil"/>
                <w:left w:val="nil"/>
                <w:bottom w:val="nil"/>
                <w:right w:val="nil"/>
                <w:between w:val="nil"/>
              </w:pBdr>
            </w:pPr>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3F6835"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identity</w:t>
            </w:r>
          </w:p>
        </w:tc>
      </w:tr>
      <w:tr w:rsidR="00D94401" w14:paraId="554E85D8" w14:textId="77777777" w:rsidTr="008C40DE">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E8A816" w14:textId="77777777" w:rsidR="00D94401" w:rsidRDefault="00D94401" w:rsidP="008C40DE">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84FF9A"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bl>
    <w:p w14:paraId="40719393" w14:textId="77777777" w:rsidR="00D94401" w:rsidRDefault="00D94401" w:rsidP="00D94401">
      <w:pPr>
        <w:pBdr>
          <w:top w:val="nil"/>
          <w:left w:val="nil"/>
          <w:bottom w:val="nil"/>
          <w:right w:val="nil"/>
          <w:between w:val="nil"/>
        </w:pBdr>
      </w:pPr>
      <w:r>
        <w:t>​</w:t>
      </w:r>
    </w:p>
    <w:p w14:paraId="60373BA7" w14:textId="28D07BC1" w:rsidR="00D94401" w:rsidRDefault="00D94401" w:rsidP="00D94401">
      <w:pPr>
        <w:pStyle w:val="Heading4"/>
      </w:pPr>
      <w:bookmarkStart w:id="606" w:name="_Toc25068542"/>
      <w:bookmarkStart w:id="607" w:name="_Toc26789853"/>
      <w:r>
        <w:t>Statement Marking Object Type</w:t>
      </w:r>
      <w:bookmarkEnd w:id="606"/>
      <w:bookmarkEnd w:id="607"/>
    </w:p>
    <w:p w14:paraId="41F859EC" w14:textId="77777777" w:rsidR="00D94401" w:rsidRDefault="00D94401" w:rsidP="00D94401">
      <w:pPr>
        <w:pBdr>
          <w:top w:val="nil"/>
          <w:left w:val="nil"/>
          <w:bottom w:val="nil"/>
          <w:right w:val="nil"/>
          <w:between w:val="nil"/>
        </w:pBdr>
      </w:pPr>
      <w:r>
        <w:t xml:space="preserve">The Statement marking type defines the representation of a textual marking statement (e.g., copyright, terms of use, etc.) in a definition. The value of the </w:t>
      </w:r>
      <w:r>
        <w:rPr>
          <w:rFonts w:ascii="Consolas" w:eastAsia="Consolas" w:hAnsi="Consolas" w:cs="Consolas"/>
          <w:b/>
        </w:rPr>
        <w:t>definition_type</w:t>
      </w:r>
      <w:r>
        <w:t xml:space="preserve"> property </w:t>
      </w:r>
      <w:r>
        <w:rPr>
          <w:b/>
        </w:rPr>
        <w:t xml:space="preserve">MUST </w:t>
      </w:r>
      <w:r>
        <w:t xml:space="preserve">be </w:t>
      </w:r>
      <w:r>
        <w:rPr>
          <w:rFonts w:ascii="Consolas" w:eastAsia="Consolas" w:hAnsi="Consolas" w:cs="Consolas"/>
          <w:color w:val="073763"/>
          <w:shd w:val="clear" w:color="auto" w:fill="CFE2F3"/>
        </w:rPr>
        <w:t>statement</w:t>
      </w:r>
      <w:r>
        <w:t xml:space="preserve"> when using this marking type. Statement markings are generally not machine-readable, and this specification does not define any behavior or actions based on their values.</w:t>
      </w:r>
    </w:p>
    <w:p w14:paraId="6F9E8DEB" w14:textId="77777777" w:rsidR="00D94401" w:rsidRDefault="00D94401" w:rsidP="00D94401">
      <w:pPr>
        <w:pBdr>
          <w:top w:val="nil"/>
          <w:left w:val="nil"/>
          <w:bottom w:val="nil"/>
          <w:right w:val="nil"/>
          <w:between w:val="nil"/>
        </w:pBdr>
      </w:pPr>
    </w:p>
    <w:p w14:paraId="30B772BF" w14:textId="77777777" w:rsidR="00D94401" w:rsidRDefault="00D94401" w:rsidP="00D94401">
      <w:pPr>
        <w:pBdr>
          <w:top w:val="nil"/>
          <w:left w:val="nil"/>
          <w:bottom w:val="nil"/>
          <w:right w:val="nil"/>
          <w:between w:val="nil"/>
        </w:pBdr>
      </w:pPr>
      <w:r>
        <w:t>Content may be marked with multiple statements of use. In other words, the same content can be marked both with a statement saying "Copyright 2019" and a statement saying, "Terms of use are ..." and both statements apply.</w:t>
      </w:r>
    </w:p>
    <w:p w14:paraId="08B9E554" w14:textId="77777777" w:rsidR="00D94401" w:rsidRDefault="00D94401" w:rsidP="00D94401">
      <w:pPr>
        <w:pBdr>
          <w:top w:val="nil"/>
          <w:left w:val="nil"/>
          <w:bottom w:val="nil"/>
          <w:right w:val="nil"/>
          <w:between w:val="nil"/>
        </w:pBd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D94401" w14:paraId="385AB562" w14:textId="77777777" w:rsidTr="008C40DE">
        <w:tc>
          <w:tcPr>
            <w:tcW w:w="2900" w:type="dxa"/>
            <w:shd w:val="clear" w:color="auto" w:fill="073763"/>
            <w:tcMar>
              <w:top w:w="100" w:type="dxa"/>
              <w:left w:w="100" w:type="dxa"/>
              <w:bottom w:w="100" w:type="dxa"/>
              <w:right w:w="100" w:type="dxa"/>
            </w:tcMar>
          </w:tcPr>
          <w:p w14:paraId="5E9F761F"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26835C5A"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187AC16A"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71FEBE3D" w14:textId="77777777" w:rsidTr="008C40DE">
        <w:tc>
          <w:tcPr>
            <w:tcW w:w="2900" w:type="dxa"/>
            <w:shd w:val="clear" w:color="auto" w:fill="auto"/>
            <w:tcMar>
              <w:top w:w="100" w:type="dxa"/>
              <w:left w:w="100" w:type="dxa"/>
              <w:bottom w:w="100" w:type="dxa"/>
              <w:right w:w="100" w:type="dxa"/>
            </w:tcMar>
          </w:tcPr>
          <w:p w14:paraId="0AED3B15" w14:textId="77777777" w:rsidR="00D94401" w:rsidRDefault="00D94401" w:rsidP="008C40DE">
            <w:pPr>
              <w:widowControl w:val="0"/>
              <w:pBdr>
                <w:top w:val="nil"/>
                <w:left w:val="nil"/>
                <w:bottom w:val="nil"/>
                <w:right w:val="nil"/>
                <w:between w:val="nil"/>
              </w:pBdr>
            </w:pPr>
            <w:r>
              <w:rPr>
                <w:rFonts w:ascii="Consolas" w:eastAsia="Consolas" w:hAnsi="Consolas" w:cs="Consolas"/>
                <w:b/>
              </w:rPr>
              <w:t>statement</w:t>
            </w:r>
            <w:r>
              <w:t xml:space="preserve"> (required)</w:t>
            </w:r>
          </w:p>
        </w:tc>
        <w:tc>
          <w:tcPr>
            <w:tcW w:w="2680" w:type="dxa"/>
            <w:shd w:val="clear" w:color="auto" w:fill="auto"/>
            <w:tcMar>
              <w:top w:w="100" w:type="dxa"/>
              <w:left w:w="100" w:type="dxa"/>
              <w:bottom w:w="100" w:type="dxa"/>
              <w:right w:w="100" w:type="dxa"/>
            </w:tcMar>
          </w:tcPr>
          <w:p w14:paraId="4A005D3C"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0B05A104" w14:textId="77777777" w:rsidR="00D94401" w:rsidRDefault="00D94401" w:rsidP="008C40DE">
            <w:pPr>
              <w:widowControl w:val="0"/>
              <w:pBdr>
                <w:top w:val="nil"/>
                <w:left w:val="nil"/>
                <w:bottom w:val="nil"/>
                <w:right w:val="nil"/>
                <w:between w:val="nil"/>
              </w:pBdr>
            </w:pPr>
            <w:r>
              <w:t>A Statement (e.g., copyright, terms of use) applied to the content marked by this marking definition.</w:t>
            </w:r>
          </w:p>
        </w:tc>
      </w:tr>
    </w:tbl>
    <w:p w14:paraId="54D5154F" w14:textId="77777777" w:rsidR="00D94401" w:rsidRDefault="00D94401" w:rsidP="00D94401">
      <w:pPr>
        <w:pBdr>
          <w:top w:val="nil"/>
          <w:left w:val="nil"/>
          <w:bottom w:val="nil"/>
          <w:right w:val="nil"/>
          <w:between w:val="nil"/>
        </w:pBdr>
      </w:pPr>
    </w:p>
    <w:p w14:paraId="0D9F47F3" w14:textId="77777777" w:rsidR="00D94401" w:rsidRDefault="00D94401" w:rsidP="00D94401">
      <w:pPr>
        <w:pBdr>
          <w:top w:val="nil"/>
          <w:left w:val="nil"/>
          <w:bottom w:val="nil"/>
          <w:right w:val="nil"/>
          <w:between w:val="nil"/>
        </w:pBdr>
        <w:rPr>
          <w:b/>
        </w:rPr>
      </w:pPr>
      <w:r>
        <w:rPr>
          <w:b/>
        </w:rPr>
        <w:t>Examples</w:t>
      </w:r>
    </w:p>
    <w:p w14:paraId="3297FD5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BDF823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"marking-definition",</w:t>
      </w:r>
    </w:p>
    <w:p w14:paraId="1893895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F08B72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"marking-definition--34098fce-860f-48ae-8e50-ebd3cc5e41da",</w:t>
      </w:r>
    </w:p>
    <w:p w14:paraId="3C6655B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3CF40B1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"definition_type": "statement",</w:t>
      </w:r>
    </w:p>
    <w:p w14:paraId="795ABD4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"definition": {</w:t>
      </w:r>
    </w:p>
    <w:p w14:paraId="291D69E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"statement": "Copyright 201</w:t>
      </w:r>
      <w:r>
        <w:rPr>
          <w:rFonts w:ascii="Consolas" w:eastAsia="Consolas" w:hAnsi="Consolas" w:cs="Consolas"/>
          <w:sz w:val="18"/>
          <w:szCs w:val="18"/>
          <w:shd w:val="clear" w:color="auto" w:fill="EFEFEF"/>
        </w:rPr>
        <w:t>9</w:t>
      </w:r>
      <w:r>
        <w:rPr>
          <w:rFonts w:ascii="Consolas" w:eastAsia="Consolas" w:hAnsi="Consolas" w:cs="Consolas"/>
          <w:color w:val="000000"/>
          <w:sz w:val="18"/>
          <w:szCs w:val="18"/>
          <w:shd w:val="clear" w:color="auto" w:fill="EFEFEF"/>
        </w:rPr>
        <w:t>, Example Corp"</w:t>
      </w:r>
    </w:p>
    <w:p w14:paraId="687378A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0E9C843"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3B48164" w14:textId="61286D3C" w:rsidR="00D94401" w:rsidRDefault="00D94401" w:rsidP="00D94401">
      <w:pPr>
        <w:pStyle w:val="Heading4"/>
      </w:pPr>
      <w:bookmarkStart w:id="608" w:name="_Toc25068543"/>
      <w:bookmarkStart w:id="609" w:name="_Toc26789854"/>
      <w:r>
        <w:t>TLP Marking Object Type</w:t>
      </w:r>
      <w:bookmarkEnd w:id="608"/>
      <w:bookmarkEnd w:id="609"/>
    </w:p>
    <w:p w14:paraId="0ED4A502" w14:textId="77777777" w:rsidR="00D94401" w:rsidRDefault="00D94401" w:rsidP="00D94401">
      <w:pPr>
        <w:pBdr>
          <w:top w:val="nil"/>
          <w:left w:val="nil"/>
          <w:bottom w:val="nil"/>
          <w:right w:val="nil"/>
          <w:between w:val="nil"/>
        </w:pBdr>
      </w:pPr>
      <w:r>
        <w:t xml:space="preserve">The TLP marking type defines how you would represent a Traffic Light Protocol (TLP) marking in a definition property. The value of the </w:t>
      </w:r>
      <w:r>
        <w:rPr>
          <w:rFonts w:ascii="Consolas" w:eastAsia="Consolas" w:hAnsi="Consolas" w:cs="Consolas"/>
          <w:b/>
        </w:rPr>
        <w:t>definition_type</w:t>
      </w:r>
      <w:r>
        <w:t xml:space="preserve"> property </w:t>
      </w:r>
      <w:r>
        <w:rPr>
          <w:b/>
        </w:rPr>
        <w:t xml:space="preserve">MUST </w:t>
      </w:r>
      <w:r>
        <w:t xml:space="preserve">be </w:t>
      </w:r>
      <w:r>
        <w:rPr>
          <w:rFonts w:ascii="Consolas" w:eastAsia="Consolas" w:hAnsi="Consolas" w:cs="Consolas"/>
          <w:color w:val="073763"/>
          <w:shd w:val="clear" w:color="auto" w:fill="CFE2F3"/>
        </w:rPr>
        <w:t>tlp</w:t>
      </w:r>
      <w:r>
        <w:t xml:space="preserve"> when using this marking type.</w:t>
      </w:r>
    </w:p>
    <w:p w14:paraId="0ECB02BD" w14:textId="77777777" w:rsidR="00D94401" w:rsidRDefault="00D94401" w:rsidP="00D94401">
      <w:pPr>
        <w:pBdr>
          <w:top w:val="nil"/>
          <w:left w:val="nil"/>
          <w:bottom w:val="nil"/>
          <w:right w:val="nil"/>
          <w:between w:val="nil"/>
        </w:pBd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D94401" w14:paraId="0A940280" w14:textId="77777777" w:rsidTr="008C40DE">
        <w:tc>
          <w:tcPr>
            <w:tcW w:w="2900" w:type="dxa"/>
            <w:shd w:val="clear" w:color="auto" w:fill="073763"/>
            <w:tcMar>
              <w:top w:w="100" w:type="dxa"/>
              <w:left w:w="100" w:type="dxa"/>
              <w:bottom w:w="100" w:type="dxa"/>
              <w:right w:w="100" w:type="dxa"/>
            </w:tcMar>
          </w:tcPr>
          <w:p w14:paraId="1D34CB4D" w14:textId="77777777" w:rsidR="00D94401" w:rsidRDefault="00D94401" w:rsidP="008C40DE">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0D681D1F" w14:textId="77777777" w:rsidR="00D94401" w:rsidRDefault="00D94401" w:rsidP="008C40DE">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6E31E110"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667AB305" w14:textId="77777777" w:rsidTr="008C40DE">
        <w:tc>
          <w:tcPr>
            <w:tcW w:w="2900" w:type="dxa"/>
            <w:shd w:val="clear" w:color="auto" w:fill="auto"/>
            <w:tcMar>
              <w:top w:w="100" w:type="dxa"/>
              <w:left w:w="100" w:type="dxa"/>
              <w:bottom w:w="100" w:type="dxa"/>
              <w:right w:w="100" w:type="dxa"/>
            </w:tcMar>
          </w:tcPr>
          <w:p w14:paraId="6B309A53" w14:textId="77777777" w:rsidR="00D94401" w:rsidRDefault="00D94401" w:rsidP="008C40DE">
            <w:pPr>
              <w:widowControl w:val="0"/>
              <w:pBdr>
                <w:top w:val="nil"/>
                <w:left w:val="nil"/>
                <w:bottom w:val="nil"/>
                <w:right w:val="nil"/>
                <w:between w:val="nil"/>
              </w:pBdr>
            </w:pPr>
            <w:r>
              <w:rPr>
                <w:rFonts w:ascii="Consolas" w:eastAsia="Consolas" w:hAnsi="Consolas" w:cs="Consolas"/>
                <w:b/>
              </w:rPr>
              <w:lastRenderedPageBreak/>
              <w:t>tlp</w:t>
            </w:r>
            <w:r>
              <w:t xml:space="preserve"> (required)</w:t>
            </w:r>
          </w:p>
        </w:tc>
        <w:tc>
          <w:tcPr>
            <w:tcW w:w="2680" w:type="dxa"/>
            <w:shd w:val="clear" w:color="auto" w:fill="auto"/>
            <w:tcMar>
              <w:top w:w="100" w:type="dxa"/>
              <w:left w:w="100" w:type="dxa"/>
              <w:bottom w:w="100" w:type="dxa"/>
              <w:right w:w="100" w:type="dxa"/>
            </w:tcMar>
          </w:tcPr>
          <w:p w14:paraId="429D5A56"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299F7C92" w14:textId="77777777" w:rsidR="00D94401" w:rsidRDefault="00D94401" w:rsidP="008C40DE">
            <w:pPr>
              <w:widowControl w:val="0"/>
              <w:pBdr>
                <w:top w:val="nil"/>
                <w:left w:val="nil"/>
                <w:bottom w:val="nil"/>
                <w:right w:val="nil"/>
                <w:between w:val="nil"/>
              </w:pBdr>
            </w:pPr>
            <w:r>
              <w:t>The TLP level [</w:t>
            </w:r>
            <w:hyperlink w:anchor="kix.84r9m04cj2vx">
              <w:r>
                <w:rPr>
                  <w:color w:val="1155CC"/>
                  <w:u w:val="single"/>
                </w:rPr>
                <w:t>TLP</w:t>
              </w:r>
            </w:hyperlink>
            <w:r>
              <w:t>] of the content marked by this marking definition, as defined in this section.</w:t>
            </w:r>
          </w:p>
        </w:tc>
      </w:tr>
    </w:tbl>
    <w:p w14:paraId="0C32B9AF" w14:textId="77777777" w:rsidR="00D94401" w:rsidRDefault="00D94401" w:rsidP="00D94401">
      <w:pPr>
        <w:pBdr>
          <w:top w:val="nil"/>
          <w:left w:val="nil"/>
          <w:bottom w:val="nil"/>
          <w:right w:val="nil"/>
          <w:between w:val="nil"/>
        </w:pBdr>
      </w:pPr>
    </w:p>
    <w:p w14:paraId="110A3383" w14:textId="77777777" w:rsidR="00D94401" w:rsidRDefault="00D94401" w:rsidP="00D94401">
      <w:pPr>
        <w:pBdr>
          <w:top w:val="nil"/>
          <w:left w:val="nil"/>
          <w:bottom w:val="nil"/>
          <w:right w:val="nil"/>
          <w:between w:val="nil"/>
        </w:pBdr>
      </w:pPr>
      <w:r>
        <w:t xml:space="preserve">The following standard marking definitions </w:t>
      </w:r>
      <w:r>
        <w:rPr>
          <w:b/>
        </w:rPr>
        <w:t xml:space="preserve">MUST </w:t>
      </w:r>
      <w:r>
        <w:t xml:space="preserve">be used to reference or represent TLP markings. Other instances of </w:t>
      </w:r>
      <w:r>
        <w:rPr>
          <w:rFonts w:ascii="Consolas" w:eastAsia="Consolas" w:hAnsi="Consolas" w:cs="Consolas"/>
          <w:color w:val="C7254E"/>
          <w:shd w:val="clear" w:color="auto" w:fill="F9F2F4"/>
        </w:rPr>
        <w:t>tlp-marking</w:t>
      </w:r>
      <w:r>
        <w:t xml:space="preserve"> </w:t>
      </w:r>
      <w:r>
        <w:rPr>
          <w:b/>
        </w:rPr>
        <w:t xml:space="preserve">MUST NOT </w:t>
      </w:r>
      <w:r>
        <w:t>be used or created (the only instances of TLP marking definitions permitted are those defined here).</w:t>
      </w:r>
    </w:p>
    <w:p w14:paraId="4F66E043" w14:textId="77777777" w:rsidR="00D94401" w:rsidRDefault="00D94401" w:rsidP="00D94401">
      <w:pPr>
        <w:pBdr>
          <w:top w:val="nil"/>
          <w:left w:val="nil"/>
          <w:bottom w:val="nil"/>
          <w:right w:val="nil"/>
          <w:between w:val="nil"/>
        </w:pBdr>
      </w:pPr>
    </w:p>
    <w:p w14:paraId="38B6429B" w14:textId="77777777" w:rsidR="00D94401" w:rsidRDefault="00D94401" w:rsidP="00D94401">
      <w:pPr>
        <w:pBdr>
          <w:top w:val="nil"/>
          <w:left w:val="nil"/>
          <w:bottom w:val="nil"/>
          <w:right w:val="nil"/>
          <w:between w:val="nil"/>
        </w:pBd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355"/>
      </w:tblGrid>
      <w:tr w:rsidR="00D94401" w14:paraId="7525A702" w14:textId="77777777" w:rsidTr="008C40DE">
        <w:tc>
          <w:tcPr>
            <w:tcW w:w="1005" w:type="dxa"/>
            <w:shd w:val="clear" w:color="auto" w:fill="auto"/>
            <w:tcMar>
              <w:top w:w="100" w:type="dxa"/>
              <w:left w:w="100" w:type="dxa"/>
              <w:bottom w:w="100" w:type="dxa"/>
              <w:right w:w="100" w:type="dxa"/>
            </w:tcMar>
          </w:tcPr>
          <w:p w14:paraId="43260D19" w14:textId="77777777" w:rsidR="00D94401" w:rsidRDefault="00D94401" w:rsidP="008C40DE">
            <w:r>
              <w:rPr>
                <w:rFonts w:ascii="Consolas" w:eastAsia="Consolas" w:hAnsi="Consolas" w:cs="Consolas"/>
                <w:color w:val="073763"/>
                <w:shd w:val="clear" w:color="auto" w:fill="CFE2F3"/>
              </w:rPr>
              <w:t>white</w:t>
            </w:r>
          </w:p>
        </w:tc>
        <w:tc>
          <w:tcPr>
            <w:tcW w:w="8355" w:type="dxa"/>
            <w:shd w:val="clear" w:color="auto" w:fill="auto"/>
            <w:tcMar>
              <w:top w:w="100" w:type="dxa"/>
              <w:left w:w="100" w:type="dxa"/>
              <w:bottom w:w="100" w:type="dxa"/>
              <w:right w:w="100" w:type="dxa"/>
            </w:tcMar>
          </w:tcPr>
          <w:p w14:paraId="25D15B4A"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A7EC3D"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241ECF81"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D0B5EB4"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"marking-definition--613f2e26-407d-48c7-9eca-b8e91df99dc9",</w:t>
            </w:r>
          </w:p>
          <w:p w14:paraId="483D0D3C"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69319B93"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2F2A3C02"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"TLP:WHITE",</w:t>
            </w:r>
          </w:p>
          <w:p w14:paraId="024CD7E5"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59032463"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"white"</w:t>
            </w:r>
          </w:p>
          <w:p w14:paraId="6897CCA5"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92CF41" w14:textId="77777777" w:rsidR="00D94401" w:rsidRDefault="00D94401" w:rsidP="008C40DE">
            <w:r>
              <w:rPr>
                <w:rFonts w:ascii="Consolas" w:eastAsia="Consolas" w:hAnsi="Consolas" w:cs="Consolas"/>
                <w:sz w:val="18"/>
                <w:szCs w:val="18"/>
                <w:shd w:val="clear" w:color="auto" w:fill="EFEFEF"/>
              </w:rPr>
              <w:t>}</w:t>
            </w:r>
          </w:p>
        </w:tc>
      </w:tr>
      <w:tr w:rsidR="00D94401" w14:paraId="2604A74D" w14:textId="77777777" w:rsidTr="008C40DE">
        <w:tc>
          <w:tcPr>
            <w:tcW w:w="1005" w:type="dxa"/>
            <w:shd w:val="clear" w:color="auto" w:fill="auto"/>
            <w:tcMar>
              <w:top w:w="100" w:type="dxa"/>
              <w:left w:w="100" w:type="dxa"/>
              <w:bottom w:w="100" w:type="dxa"/>
              <w:right w:w="100" w:type="dxa"/>
            </w:tcMar>
          </w:tcPr>
          <w:p w14:paraId="4084F2FC" w14:textId="77777777" w:rsidR="00D94401" w:rsidRDefault="00D94401" w:rsidP="008C40DE">
            <w:r>
              <w:rPr>
                <w:rFonts w:ascii="Consolas" w:eastAsia="Consolas" w:hAnsi="Consolas" w:cs="Consolas"/>
                <w:color w:val="073763"/>
                <w:shd w:val="clear" w:color="auto" w:fill="CFE2F3"/>
              </w:rPr>
              <w:t>green</w:t>
            </w:r>
          </w:p>
        </w:tc>
        <w:tc>
          <w:tcPr>
            <w:tcW w:w="8355" w:type="dxa"/>
            <w:shd w:val="clear" w:color="auto" w:fill="auto"/>
            <w:tcMar>
              <w:top w:w="100" w:type="dxa"/>
              <w:left w:w="100" w:type="dxa"/>
              <w:bottom w:w="100" w:type="dxa"/>
              <w:right w:w="100" w:type="dxa"/>
            </w:tcMar>
          </w:tcPr>
          <w:p w14:paraId="476A7FBE"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B37FD4"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103BBFC3"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F3843DA"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0C8FDBE3"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05F35734"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63652128"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"TLP:GREEN",</w:t>
            </w:r>
          </w:p>
          <w:p w14:paraId="39B5EF5F"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13ACE24F"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"green"</w:t>
            </w:r>
          </w:p>
          <w:p w14:paraId="6A72BF86"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2A54D1" w14:textId="77777777" w:rsidR="00D94401" w:rsidRDefault="00D94401" w:rsidP="008C40DE">
            <w:r>
              <w:rPr>
                <w:rFonts w:ascii="Consolas" w:eastAsia="Consolas" w:hAnsi="Consolas" w:cs="Consolas"/>
                <w:sz w:val="18"/>
                <w:szCs w:val="18"/>
                <w:shd w:val="clear" w:color="auto" w:fill="EFEFEF"/>
              </w:rPr>
              <w:t>}</w:t>
            </w:r>
          </w:p>
        </w:tc>
      </w:tr>
      <w:tr w:rsidR="00D94401" w14:paraId="03B01398" w14:textId="77777777" w:rsidTr="008C40DE">
        <w:tc>
          <w:tcPr>
            <w:tcW w:w="1005" w:type="dxa"/>
            <w:shd w:val="clear" w:color="auto" w:fill="auto"/>
            <w:tcMar>
              <w:top w:w="100" w:type="dxa"/>
              <w:left w:w="100" w:type="dxa"/>
              <w:bottom w:w="100" w:type="dxa"/>
              <w:right w:w="100" w:type="dxa"/>
            </w:tcMar>
          </w:tcPr>
          <w:p w14:paraId="1B92F27E" w14:textId="77777777" w:rsidR="00D94401" w:rsidRDefault="00D94401" w:rsidP="008C40DE">
            <w:r>
              <w:rPr>
                <w:rFonts w:ascii="Consolas" w:eastAsia="Consolas" w:hAnsi="Consolas" w:cs="Consolas"/>
                <w:color w:val="073763"/>
                <w:shd w:val="clear" w:color="auto" w:fill="CFE2F3"/>
              </w:rPr>
              <w:t>amber</w:t>
            </w:r>
          </w:p>
        </w:tc>
        <w:tc>
          <w:tcPr>
            <w:tcW w:w="8355" w:type="dxa"/>
            <w:shd w:val="clear" w:color="auto" w:fill="auto"/>
            <w:tcMar>
              <w:top w:w="100" w:type="dxa"/>
              <w:left w:w="100" w:type="dxa"/>
              <w:bottom w:w="100" w:type="dxa"/>
              <w:right w:w="100" w:type="dxa"/>
            </w:tcMar>
          </w:tcPr>
          <w:p w14:paraId="6F6D841E"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726384"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5A609917"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6DDF4E7"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"marking-definition--f88d31f6-486f-44da-b317-01333bde0b82",</w:t>
            </w:r>
          </w:p>
          <w:p w14:paraId="4C090AD3"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11F11061"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680E16E7"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"TLP:AMBER",</w:t>
            </w:r>
          </w:p>
          <w:p w14:paraId="7F91888F"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0D30E4B1"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"amber"</w:t>
            </w:r>
          </w:p>
          <w:p w14:paraId="27C20ED4"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5ABF9B27" w14:textId="77777777" w:rsidR="00D94401" w:rsidRDefault="00D94401" w:rsidP="008C40DE">
            <w:r>
              <w:rPr>
                <w:rFonts w:ascii="Consolas" w:eastAsia="Consolas" w:hAnsi="Consolas" w:cs="Consolas"/>
                <w:sz w:val="18"/>
                <w:szCs w:val="18"/>
                <w:shd w:val="clear" w:color="auto" w:fill="EFEFEF"/>
              </w:rPr>
              <w:t>}</w:t>
            </w:r>
          </w:p>
        </w:tc>
      </w:tr>
      <w:tr w:rsidR="00D94401" w14:paraId="38AF7CC0" w14:textId="77777777" w:rsidTr="008C40DE">
        <w:tc>
          <w:tcPr>
            <w:tcW w:w="1005" w:type="dxa"/>
            <w:shd w:val="clear" w:color="auto" w:fill="auto"/>
            <w:tcMar>
              <w:top w:w="100" w:type="dxa"/>
              <w:left w:w="100" w:type="dxa"/>
              <w:bottom w:w="100" w:type="dxa"/>
              <w:right w:w="100" w:type="dxa"/>
            </w:tcMar>
          </w:tcPr>
          <w:p w14:paraId="14EC5B54" w14:textId="77777777" w:rsidR="00D94401" w:rsidRDefault="00D94401" w:rsidP="008C40DE">
            <w:r>
              <w:rPr>
                <w:rFonts w:ascii="Consolas" w:eastAsia="Consolas" w:hAnsi="Consolas" w:cs="Consolas"/>
                <w:color w:val="073763"/>
                <w:shd w:val="clear" w:color="auto" w:fill="CFE2F3"/>
              </w:rPr>
              <w:lastRenderedPageBreak/>
              <w:t>red</w:t>
            </w:r>
          </w:p>
        </w:tc>
        <w:tc>
          <w:tcPr>
            <w:tcW w:w="8355" w:type="dxa"/>
            <w:shd w:val="clear" w:color="auto" w:fill="auto"/>
            <w:tcMar>
              <w:top w:w="100" w:type="dxa"/>
              <w:left w:w="100" w:type="dxa"/>
              <w:bottom w:w="100" w:type="dxa"/>
              <w:right w:w="100" w:type="dxa"/>
            </w:tcMar>
          </w:tcPr>
          <w:p w14:paraId="4A786654"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FA82EE"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307D92D8"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C772CA7"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"marking-definition--5e57c739-391a-4eb3-b6be-7d15ca92d5ed",</w:t>
            </w:r>
          </w:p>
          <w:p w14:paraId="62F8E7BF"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01DF6581"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7245B48A"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"TLP:RED",</w:t>
            </w:r>
          </w:p>
          <w:p w14:paraId="772C188E"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71B6EB41"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"red"</w:t>
            </w:r>
          </w:p>
          <w:p w14:paraId="116C1D91" w14:textId="77777777" w:rsidR="00D94401" w:rsidRDefault="00D94401" w:rsidP="008C40D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B70E60" w14:textId="77777777" w:rsidR="00D94401" w:rsidRDefault="00D94401" w:rsidP="008C40DE">
            <w:r>
              <w:rPr>
                <w:rFonts w:ascii="Consolas" w:eastAsia="Consolas" w:hAnsi="Consolas" w:cs="Consolas"/>
                <w:sz w:val="18"/>
                <w:szCs w:val="18"/>
                <w:shd w:val="clear" w:color="auto" w:fill="EFEFEF"/>
              </w:rPr>
              <w:t>}</w:t>
            </w:r>
          </w:p>
        </w:tc>
      </w:tr>
    </w:tbl>
    <w:p w14:paraId="3F519F9A" w14:textId="77777777" w:rsidR="00D94401" w:rsidRDefault="00D94401" w:rsidP="00D94401">
      <w:pPr>
        <w:pBdr>
          <w:top w:val="nil"/>
          <w:left w:val="nil"/>
          <w:bottom w:val="nil"/>
          <w:right w:val="nil"/>
          <w:between w:val="nil"/>
        </w:pBdr>
      </w:pPr>
    </w:p>
    <w:p w14:paraId="3964A638" w14:textId="66F373A2" w:rsidR="00D94401" w:rsidRDefault="00D94401" w:rsidP="00D94401">
      <w:pPr>
        <w:pStyle w:val="Heading3"/>
      </w:pPr>
      <w:bookmarkStart w:id="610" w:name="_Toc25068544"/>
      <w:bookmarkStart w:id="611" w:name="_Toc26789855"/>
      <w:r>
        <w:t>Object Markings</w:t>
      </w:r>
      <w:bookmarkEnd w:id="610"/>
      <w:bookmarkEnd w:id="611"/>
    </w:p>
    <w:p w14:paraId="654992ED" w14:textId="77777777" w:rsidR="00D94401" w:rsidRDefault="00D94401" w:rsidP="00D94401">
      <w:pPr>
        <w:pBdr>
          <w:top w:val="nil"/>
          <w:left w:val="nil"/>
          <w:bottom w:val="nil"/>
          <w:right w:val="nil"/>
          <w:between w:val="nil"/>
        </w:pBdr>
      </w:pPr>
      <w:r>
        <w:t xml:space="preserve">Object Markings apply data markings to an entire STIX Object and all of its contents. Object Markings are specified as embedded relationships in the </w:t>
      </w:r>
      <w:r>
        <w:rPr>
          <w:rFonts w:ascii="Consolas" w:eastAsia="Consolas" w:hAnsi="Consolas" w:cs="Consolas"/>
          <w:b/>
        </w:rPr>
        <w:t>object_marking_refs</w:t>
      </w:r>
      <w:r>
        <w:t xml:space="preserve"> property, which is an optional list of IDs for Marking Definition objects. The referenced markings apply to that STIX Object or Marking Definition and all of its contents. Changes to the </w:t>
      </w:r>
      <w:r>
        <w:rPr>
          <w:rFonts w:ascii="Consolas" w:eastAsia="Consolas" w:hAnsi="Consolas" w:cs="Consolas"/>
          <w:b/>
        </w:rPr>
        <w:t>object_marking_refs</w:t>
      </w:r>
      <w:r>
        <w:t xml:space="preserve"> property (and therefore the markings applied to the object) are treated the same as changes to any other properties on the object and follow the same rules for versioning.</w:t>
      </w:r>
    </w:p>
    <w:p w14:paraId="52966D1B" w14:textId="77777777" w:rsidR="00D94401" w:rsidRDefault="00D94401" w:rsidP="00D94401">
      <w:pPr>
        <w:pBdr>
          <w:top w:val="nil"/>
          <w:left w:val="nil"/>
          <w:bottom w:val="nil"/>
          <w:right w:val="nil"/>
          <w:between w:val="nil"/>
        </w:pBdr>
      </w:pPr>
      <w:r>
        <w:t>​</w:t>
      </w:r>
    </w:p>
    <w:p w14:paraId="6FE48AEF" w14:textId="77777777" w:rsidR="00D94401" w:rsidRDefault="00D94401" w:rsidP="00D94401">
      <w:pPr>
        <w:pBdr>
          <w:top w:val="nil"/>
          <w:left w:val="nil"/>
          <w:bottom w:val="nil"/>
          <w:right w:val="nil"/>
          <w:between w:val="nil"/>
        </w:pBdr>
        <w:rPr>
          <w:b/>
        </w:rPr>
      </w:pPr>
      <w:r>
        <w:rPr>
          <w:b/>
        </w:rPr>
        <w:t>Examples</w:t>
      </w:r>
    </w:p>
    <w:p w14:paraId="2DB2E2C5" w14:textId="77777777" w:rsidR="00D94401" w:rsidRDefault="00D94401" w:rsidP="00D94401">
      <w:pPr>
        <w:pBdr>
          <w:top w:val="nil"/>
          <w:left w:val="nil"/>
          <w:bottom w:val="nil"/>
          <w:right w:val="nil"/>
          <w:between w:val="nil"/>
        </w:pBdr>
      </w:pPr>
      <w:r>
        <w:t>This example marks the Indicator and all its properties with the Marking Definition referenced by the ID.</w:t>
      </w:r>
    </w:p>
    <w:p w14:paraId="42B2616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05085D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3C2B4A8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3D699B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"indicator--b346b4b3-f4b7-4235-b659-f985f65f0009",</w:t>
      </w:r>
    </w:p>
    <w:p w14:paraId="3AD50E8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A9B183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"object_marking_refs": ["</w:t>
      </w:r>
      <w:r>
        <w:rPr>
          <w:rFonts w:ascii="Consolas" w:eastAsia="Consolas" w:hAnsi="Consolas" w:cs="Consolas"/>
          <w:sz w:val="18"/>
          <w:szCs w:val="18"/>
          <w:shd w:val="clear" w:color="auto" w:fill="EFEFEF"/>
        </w:rPr>
        <w:t>marking-definition--34098fce-860f-48ae-8e50-ebd3cc5e41da</w:t>
      </w:r>
      <w:r>
        <w:rPr>
          <w:rFonts w:ascii="Consolas" w:eastAsia="Consolas" w:hAnsi="Consolas" w:cs="Consolas"/>
          <w:color w:val="000000"/>
          <w:sz w:val="18"/>
          <w:szCs w:val="18"/>
          <w:shd w:val="clear" w:color="auto" w:fill="EFEFEF"/>
        </w:rPr>
        <w:t>"],</w:t>
      </w:r>
    </w:p>
    <w:p w14:paraId="4AFD31F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E73138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FC19F86" w14:textId="24A7E9B7" w:rsidR="00D94401" w:rsidRDefault="00D94401" w:rsidP="00D94401">
      <w:pPr>
        <w:pStyle w:val="Heading3"/>
      </w:pPr>
      <w:bookmarkStart w:id="612" w:name="_Toc25068545"/>
      <w:bookmarkStart w:id="613" w:name="_Toc26789856"/>
      <w:r>
        <w:t>Granular Markings</w:t>
      </w:r>
      <w:bookmarkEnd w:id="612"/>
      <w:bookmarkEnd w:id="613"/>
    </w:p>
    <w:p w14:paraId="5211C466" w14:textId="77777777" w:rsidR="00D94401" w:rsidRDefault="00D94401" w:rsidP="00D94401">
      <w:r>
        <w:t xml:space="preserve">Whereas object markings apply to an entire STIX Object or Marking Definition and all its properties, granular markings allow both data markings and language markings to be applied to individual portions of STIX Objects and Marking Definitions. Granular markings are specified in the </w:t>
      </w:r>
      <w:r>
        <w:rPr>
          <w:rFonts w:ascii="Consolas" w:eastAsia="Consolas" w:hAnsi="Consolas" w:cs="Consolas"/>
          <w:b/>
        </w:rPr>
        <w:t>granular_markings</w:t>
      </w:r>
      <w:r>
        <w:rPr>
          <w:b/>
        </w:rPr>
        <w:t xml:space="preserve"> </w:t>
      </w:r>
      <w:r>
        <w:t xml:space="preserve">property, which is a list of </w:t>
      </w:r>
      <w:r>
        <w:rPr>
          <w:rFonts w:ascii="Consolas" w:eastAsia="Consolas" w:hAnsi="Consolas" w:cs="Consolas"/>
          <w:color w:val="C7254E"/>
          <w:shd w:val="clear" w:color="auto" w:fill="F9F2F4"/>
        </w:rPr>
        <w:t>granular-marking</w:t>
      </w:r>
      <w:r>
        <w:t xml:space="preserve"> instances. Each of those instances contains a list of selectors to indicate what is marked and either a reference to the </w:t>
      </w:r>
      <w:r>
        <w:rPr>
          <w:rFonts w:ascii="Consolas" w:eastAsia="Consolas" w:hAnsi="Consolas" w:cs="Consolas"/>
          <w:color w:val="C7254E"/>
          <w:shd w:val="clear" w:color="auto" w:fill="F9F2F4"/>
        </w:rPr>
        <w:t>marking-definition</w:t>
      </w:r>
      <w:r>
        <w:t xml:space="preserve"> object to be applied or a language code to be applied. Granular markings can be used, for example, to indicate that the </w:t>
      </w:r>
      <w:r>
        <w:rPr>
          <w:rFonts w:ascii="Consolas" w:eastAsia="Consolas" w:hAnsi="Consolas" w:cs="Consolas"/>
          <w:b/>
        </w:rPr>
        <w:t>name</w:t>
      </w:r>
      <w:r>
        <w:t xml:space="preserve"> property of an </w:t>
      </w:r>
      <w:r>
        <w:rPr>
          <w:rFonts w:ascii="Consolas" w:eastAsia="Consolas" w:hAnsi="Consolas" w:cs="Consolas"/>
          <w:color w:val="C7254E"/>
          <w:shd w:val="clear" w:color="auto" w:fill="F9F2F4"/>
        </w:rPr>
        <w:t>indicator</w:t>
      </w:r>
      <w:r>
        <w:t xml:space="preserve"> should be handled as TLP:GREEN, the </w:t>
      </w:r>
      <w:r>
        <w:rPr>
          <w:rFonts w:ascii="Consolas" w:eastAsia="Consolas" w:hAnsi="Consolas" w:cs="Consolas"/>
          <w:b/>
        </w:rPr>
        <w:t>description</w:t>
      </w:r>
      <w:r>
        <w:t xml:space="preserve"> property as TLP:AMBER, and the </w:t>
      </w:r>
      <w:r>
        <w:rPr>
          <w:rFonts w:ascii="Consolas" w:eastAsia="Consolas" w:hAnsi="Consolas" w:cs="Consolas"/>
          <w:b/>
        </w:rPr>
        <w:t>pattern</w:t>
      </w:r>
      <w:r>
        <w:t xml:space="preserve"> property as TLP:RED.</w:t>
      </w:r>
    </w:p>
    <w:p w14:paraId="0EA86C67" w14:textId="77777777" w:rsidR="00D94401" w:rsidRDefault="00D94401" w:rsidP="00D94401"/>
    <w:p w14:paraId="6E535BBF" w14:textId="77777777" w:rsidR="00D94401" w:rsidRDefault="00D94401" w:rsidP="00D94401">
      <w:r>
        <w:lastRenderedPageBreak/>
        <w:t xml:space="preserve">The </w:t>
      </w:r>
      <w:r>
        <w:rPr>
          <w:rFonts w:ascii="Consolas" w:eastAsia="Consolas" w:hAnsi="Consolas" w:cs="Consolas"/>
          <w:b/>
        </w:rPr>
        <w:t>granular_markings</w:t>
      </w:r>
      <w:r>
        <w:rPr>
          <w:b/>
        </w:rPr>
        <w:t xml:space="preserve"> </w:t>
      </w:r>
      <w:r>
        <w:t xml:space="preserve">property can also be used for language markings. To support applying both data markings and language markings to an object, the </w:t>
      </w:r>
      <w:r>
        <w:rPr>
          <w:rFonts w:ascii="Consolas" w:eastAsia="Consolas" w:hAnsi="Consolas" w:cs="Consolas"/>
          <w:color w:val="C7254E"/>
          <w:shd w:val="clear" w:color="auto" w:fill="F9F2F4"/>
        </w:rPr>
        <w:t>granular-marking</w:t>
      </w:r>
      <w:r>
        <w:t xml:space="preserve"> type has a choice of two properties in addition to the selector: the </w:t>
      </w:r>
      <w:r>
        <w:rPr>
          <w:rFonts w:ascii="Consolas" w:eastAsia="Consolas" w:hAnsi="Consolas" w:cs="Consolas"/>
          <w:b/>
          <w:color w:val="000000"/>
        </w:rPr>
        <w:t>lang</w:t>
      </w:r>
      <w:r>
        <w:t xml:space="preserve"> property is used to apply language markings, and the </w:t>
      </w:r>
      <w:r>
        <w:rPr>
          <w:rFonts w:ascii="Consolas" w:eastAsia="Consolas" w:hAnsi="Consolas" w:cs="Consolas"/>
          <w:b/>
          <w:color w:val="000000"/>
        </w:rPr>
        <w:t>marking_ref</w:t>
      </w:r>
      <w:r>
        <w:t xml:space="preserve"> property is used to apply data markings. Because each granular marking instance applies to either a language or a marking, one and only one of these properties </w:t>
      </w:r>
      <w:r>
        <w:rPr>
          <w:b/>
        </w:rPr>
        <w:t xml:space="preserve">MUST </w:t>
      </w:r>
      <w:r>
        <w:t>be present on each instance of a granular marking.</w:t>
      </w:r>
    </w:p>
    <w:p w14:paraId="0EF38E4C" w14:textId="58BDDF7B" w:rsidR="00D94401" w:rsidRDefault="00D94401" w:rsidP="00D94401">
      <w:pPr>
        <w:pStyle w:val="Heading4"/>
      </w:pPr>
      <w:bookmarkStart w:id="614" w:name="_Toc25068546"/>
      <w:bookmarkStart w:id="615" w:name="_Toc26789857"/>
      <w:r>
        <w:t>Granular Marking Type</w:t>
      </w:r>
      <w:bookmarkEnd w:id="614"/>
      <w:bookmarkEnd w:id="615"/>
    </w:p>
    <w:p w14:paraId="30A6C045" w14:textId="77777777" w:rsidR="00D94401" w:rsidRDefault="00D94401" w:rsidP="00D94401">
      <w:r>
        <w:t xml:space="preserve">The </w:t>
      </w:r>
      <w:r>
        <w:rPr>
          <w:rFonts w:ascii="Consolas" w:eastAsia="Consolas" w:hAnsi="Consolas" w:cs="Consolas"/>
          <w:color w:val="C7254E"/>
          <w:shd w:val="clear" w:color="auto" w:fill="F9F2F4"/>
        </w:rPr>
        <w:t>granular-marking</w:t>
      </w:r>
      <w:r>
        <w:t xml:space="preserve"> type defines how the </w:t>
      </w:r>
      <w:r>
        <w:rPr>
          <w:rFonts w:ascii="Consolas" w:eastAsia="Consolas" w:hAnsi="Consolas" w:cs="Consolas"/>
          <w:color w:val="C7254E"/>
          <w:shd w:val="clear" w:color="auto" w:fill="F9F2F4"/>
        </w:rPr>
        <w:t>marking-definition</w:t>
      </w:r>
      <w:r>
        <w:t xml:space="preserve"> object referenced by the </w:t>
      </w:r>
      <w:r>
        <w:rPr>
          <w:rFonts w:ascii="Consolas" w:eastAsia="Consolas" w:hAnsi="Consolas" w:cs="Consolas"/>
          <w:b/>
        </w:rPr>
        <w:t>marking_ref</w:t>
      </w:r>
      <w:r>
        <w:t xml:space="preserve"> property or a language specified by the </w:t>
      </w:r>
      <w:r>
        <w:rPr>
          <w:rFonts w:ascii="Consolas" w:eastAsia="Consolas" w:hAnsi="Consolas" w:cs="Consolas"/>
          <w:b/>
        </w:rPr>
        <w:t>lang</w:t>
      </w:r>
      <w:r>
        <w:t xml:space="preserve"> property applies to a set of content identified by the list of selectors in the </w:t>
      </w:r>
      <w:r>
        <w:rPr>
          <w:rFonts w:ascii="Consolas" w:eastAsia="Consolas" w:hAnsi="Consolas" w:cs="Consolas"/>
          <w:b/>
        </w:rPr>
        <w:t>selectors</w:t>
      </w:r>
      <w:r>
        <w:t xml:space="preserve"> property.</w:t>
      </w:r>
    </w:p>
    <w:p w14:paraId="082AD58F" w14:textId="77777777" w:rsidR="00D94401" w:rsidRDefault="00D94401" w:rsidP="00D94401">
      <w:pPr>
        <w:pBdr>
          <w:top w:val="nil"/>
          <w:left w:val="nil"/>
          <w:bottom w:val="nil"/>
          <w:right w:val="nil"/>
          <w:between w:val="nil"/>
        </w:pBd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445"/>
        <w:gridCol w:w="1890"/>
        <w:gridCol w:w="5010"/>
      </w:tblGrid>
      <w:tr w:rsidR="00D94401" w14:paraId="6FFD427E" w14:textId="77777777" w:rsidTr="008C40DE">
        <w:tc>
          <w:tcPr>
            <w:tcW w:w="24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E4F9528"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9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E1A00EF"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Type</w:t>
            </w:r>
          </w:p>
        </w:tc>
        <w:tc>
          <w:tcPr>
            <w:tcW w:w="501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6A2D61F" w14:textId="77777777" w:rsidR="00D94401" w:rsidRDefault="00D94401" w:rsidP="008C40DE">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D94401" w14:paraId="7ECCD9A4" w14:textId="77777777" w:rsidTr="008C40DE">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CD6CE" w14:textId="77777777" w:rsidR="00D94401" w:rsidRDefault="00D94401" w:rsidP="008C40DE">
            <w:pPr>
              <w:widowControl w:val="0"/>
              <w:rPr>
                <w:rFonts w:ascii="Consolas" w:eastAsia="Consolas" w:hAnsi="Consolas" w:cs="Consolas"/>
                <w:b/>
              </w:rPr>
            </w:pPr>
            <w:r>
              <w:rPr>
                <w:rFonts w:ascii="Consolas" w:eastAsia="Consolas" w:hAnsi="Consolas" w:cs="Consolas"/>
                <w:b/>
              </w:rPr>
              <w:t>lang</w:t>
            </w:r>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F9809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C60B72" w14:textId="77777777" w:rsidR="00D94401" w:rsidRDefault="00D94401" w:rsidP="008C40DE">
            <w:pPr>
              <w:widowControl w:val="0"/>
            </w:pPr>
            <w:r>
              <w:t xml:space="preserve">The </w:t>
            </w:r>
            <w:r>
              <w:rPr>
                <w:rFonts w:ascii="Consolas" w:eastAsia="Consolas" w:hAnsi="Consolas" w:cs="Consolas"/>
                <w:b/>
              </w:rPr>
              <w:t>lang</w:t>
            </w:r>
            <w:r>
              <w:t xml:space="preserve"> property identifies the language of the text identified by this marking. The value of the </w:t>
            </w:r>
            <w:r>
              <w:rPr>
                <w:rFonts w:ascii="Consolas" w:eastAsia="Consolas" w:hAnsi="Consolas" w:cs="Consolas"/>
                <w:b/>
              </w:rPr>
              <w:t>lang</w:t>
            </w:r>
            <w:r>
              <w:t xml:space="preserve"> property, if present, </w:t>
            </w:r>
            <w:r>
              <w:rPr>
                <w:b/>
              </w:rPr>
              <w:t>MUST</w:t>
            </w:r>
            <w:r>
              <w:t xml:space="preserve"> be an </w:t>
            </w:r>
            <w:r>
              <w:rPr>
                <w:highlight w:val="white"/>
              </w:rPr>
              <w:t>[</w:t>
            </w:r>
            <w:hyperlink w:anchor="kix.yoz409d7eis1">
              <w:r>
                <w:rPr>
                  <w:color w:val="1155CC"/>
                  <w:highlight w:val="white"/>
                  <w:u w:val="single"/>
                </w:rPr>
                <w:t>RFC5646</w:t>
              </w:r>
            </w:hyperlink>
            <w:r>
              <w:rPr>
                <w:highlight w:val="white"/>
              </w:rPr>
              <w:t>]</w:t>
            </w:r>
            <w:r>
              <w:t xml:space="preserve"> language code.</w:t>
            </w:r>
          </w:p>
          <w:p w14:paraId="4BB20D46" w14:textId="77777777" w:rsidR="00D94401" w:rsidRDefault="00D94401" w:rsidP="008C40DE">
            <w:pPr>
              <w:widowControl w:val="0"/>
            </w:pPr>
          </w:p>
          <w:p w14:paraId="08B40FBF" w14:textId="77777777" w:rsidR="00D94401" w:rsidRDefault="00D94401" w:rsidP="008C40DE">
            <w:pPr>
              <w:widowControl w:val="0"/>
            </w:pPr>
            <w:r>
              <w:t xml:space="preserve">If the </w:t>
            </w:r>
            <w:r>
              <w:rPr>
                <w:rFonts w:ascii="Consolas" w:eastAsia="Consolas" w:hAnsi="Consolas" w:cs="Consolas"/>
                <w:b/>
              </w:rPr>
              <w:t>marking_ref</w:t>
            </w:r>
            <w:r>
              <w:t xml:space="preserve"> property is not present, this property </w:t>
            </w:r>
            <w:r>
              <w:rPr>
                <w:b/>
              </w:rPr>
              <w:t xml:space="preserve">MUST </w:t>
            </w:r>
            <w:r>
              <w:t xml:space="preserve">be present. If the </w:t>
            </w:r>
            <w:r>
              <w:rPr>
                <w:rFonts w:ascii="Consolas" w:eastAsia="Consolas" w:hAnsi="Consolas" w:cs="Consolas"/>
                <w:b/>
              </w:rPr>
              <w:t>marking_ref</w:t>
            </w:r>
            <w:r>
              <w:t xml:space="preserve"> property is present, this property </w:t>
            </w:r>
            <w:r>
              <w:rPr>
                <w:b/>
              </w:rPr>
              <w:t xml:space="preserve">MUST NOT </w:t>
            </w:r>
            <w:r>
              <w:t>be present.</w:t>
            </w:r>
          </w:p>
        </w:tc>
      </w:tr>
      <w:tr w:rsidR="00D94401" w14:paraId="510EC257" w14:textId="77777777" w:rsidTr="008C40DE">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65ED1" w14:textId="77777777" w:rsidR="00D94401" w:rsidRDefault="00D94401" w:rsidP="008C40DE">
            <w:pPr>
              <w:widowControl w:val="0"/>
              <w:rPr>
                <w:b/>
                <w:color w:val="FFFFFF"/>
                <w:shd w:val="clear" w:color="auto" w:fill="073763"/>
              </w:rPr>
            </w:pPr>
            <w:r>
              <w:rPr>
                <w:rFonts w:ascii="Consolas" w:eastAsia="Consolas" w:hAnsi="Consolas" w:cs="Consolas"/>
                <w:b/>
              </w:rPr>
              <w:t>marking_ref</w:t>
            </w:r>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3043AE" w14:textId="77777777" w:rsidR="00D94401" w:rsidRDefault="00D94401" w:rsidP="008C40DE">
            <w:pPr>
              <w:rPr>
                <w:b/>
                <w:color w:val="FFFFFF"/>
                <w:shd w:val="clear" w:color="auto" w:fill="073763"/>
              </w:rPr>
            </w:pPr>
            <w:r>
              <w:rPr>
                <w:rFonts w:ascii="Consolas" w:eastAsia="Consolas" w:hAnsi="Consolas" w:cs="Consolas"/>
                <w:color w:val="C7254E"/>
                <w:shd w:val="clear" w:color="auto" w:fill="F9F2F4"/>
              </w:rPr>
              <w:t>identifier</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A13631" w14:textId="77777777" w:rsidR="00D94401" w:rsidRDefault="00D94401" w:rsidP="008C40DE">
            <w:pPr>
              <w:widowControl w:val="0"/>
            </w:pPr>
            <w:r>
              <w:t xml:space="preserve">The </w:t>
            </w:r>
            <w:r>
              <w:rPr>
                <w:rFonts w:ascii="Consolas" w:eastAsia="Consolas" w:hAnsi="Consolas" w:cs="Consolas"/>
                <w:b/>
              </w:rPr>
              <w:t>marking_ref</w:t>
            </w:r>
            <w:r>
              <w:t xml:space="preserve"> property specifies the ID of the </w:t>
            </w:r>
            <w:r>
              <w:rPr>
                <w:rFonts w:ascii="Consolas" w:eastAsia="Consolas" w:hAnsi="Consolas" w:cs="Consolas"/>
                <w:color w:val="C7254E"/>
                <w:shd w:val="clear" w:color="auto" w:fill="F9F2F4"/>
              </w:rPr>
              <w:t>marking-definition</w:t>
            </w:r>
            <w:r>
              <w:t xml:space="preserve"> object that describes the marking.</w:t>
            </w:r>
          </w:p>
          <w:p w14:paraId="1DA8B052" w14:textId="77777777" w:rsidR="00D94401" w:rsidRDefault="00D94401" w:rsidP="008C40DE">
            <w:pPr>
              <w:widowControl w:val="0"/>
            </w:pPr>
          </w:p>
          <w:p w14:paraId="6B810E4E" w14:textId="77777777" w:rsidR="00D94401" w:rsidRDefault="00D94401" w:rsidP="008C40DE">
            <w:pPr>
              <w:widowControl w:val="0"/>
            </w:pPr>
            <w:r>
              <w:t xml:space="preserve">If the </w:t>
            </w:r>
            <w:r>
              <w:rPr>
                <w:rFonts w:ascii="Consolas" w:eastAsia="Consolas" w:hAnsi="Consolas" w:cs="Consolas"/>
                <w:b/>
              </w:rPr>
              <w:t>lang</w:t>
            </w:r>
            <w:r>
              <w:t xml:space="preserve"> property is not present, this property </w:t>
            </w:r>
            <w:r>
              <w:rPr>
                <w:b/>
              </w:rPr>
              <w:t xml:space="preserve">MUST </w:t>
            </w:r>
            <w:r>
              <w:t xml:space="preserve">be present. If the </w:t>
            </w:r>
            <w:r>
              <w:rPr>
                <w:rFonts w:ascii="Consolas" w:eastAsia="Consolas" w:hAnsi="Consolas" w:cs="Consolas"/>
                <w:b/>
              </w:rPr>
              <w:t>lang</w:t>
            </w:r>
            <w:r>
              <w:t xml:space="preserve"> property is present, this property </w:t>
            </w:r>
            <w:r>
              <w:rPr>
                <w:b/>
              </w:rPr>
              <w:t xml:space="preserve">MUST NOT </w:t>
            </w:r>
            <w:r>
              <w:t>be present.</w:t>
            </w:r>
          </w:p>
        </w:tc>
      </w:tr>
      <w:tr w:rsidR="00D94401" w14:paraId="41566BB7" w14:textId="77777777" w:rsidTr="008C40DE">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2751F"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rPr>
              <w:t>selectors</w:t>
            </w:r>
            <w:r>
              <w:rPr>
                <w:b/>
              </w:rPr>
              <w:t xml:space="preserve"> </w:t>
            </w:r>
          </w:p>
          <w:p w14:paraId="16940739" w14:textId="77777777" w:rsidR="00D94401" w:rsidRDefault="00D94401" w:rsidP="008C40DE">
            <w:pPr>
              <w:widowControl w:val="0"/>
              <w:pBdr>
                <w:top w:val="nil"/>
                <w:left w:val="nil"/>
                <w:bottom w:val="nil"/>
                <w:right w:val="nil"/>
                <w:between w:val="nil"/>
              </w:pBdr>
            </w:pPr>
            <w:r>
              <w:t>(required)</w:t>
            </w:r>
          </w:p>
          <w:p w14:paraId="47E5CAD5" w14:textId="77777777" w:rsidR="00D94401" w:rsidRDefault="00D94401" w:rsidP="008C40DE">
            <w:pPr>
              <w:pBdr>
                <w:top w:val="nil"/>
                <w:left w:val="nil"/>
                <w:bottom w:val="nil"/>
                <w:right w:val="nil"/>
                <w:between w:val="nil"/>
              </w:pBdr>
              <w:rPr>
                <w:b/>
                <w:color w:val="FFFFFF"/>
                <w:shd w:val="clear" w:color="auto" w:fill="073763"/>
              </w:rPr>
            </w:pP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A31EE6" w14:textId="77777777" w:rsidR="00D94401" w:rsidRDefault="00D94401" w:rsidP="008C40DE">
            <w:pPr>
              <w:pBdr>
                <w:top w:val="nil"/>
                <w:left w:val="nil"/>
                <w:bottom w:val="nil"/>
                <w:right w:val="nil"/>
                <w:between w:val="nil"/>
              </w:pBdr>
              <w:rPr>
                <w:b/>
                <w:color w:val="FFFFFF"/>
                <w:shd w:val="clear" w:color="auto" w:fill="073763"/>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E54F5E" w14:textId="77777777" w:rsidR="00D94401" w:rsidRDefault="00D94401" w:rsidP="008C40DE">
            <w:pPr>
              <w:widowControl w:val="0"/>
              <w:pBdr>
                <w:top w:val="nil"/>
                <w:left w:val="nil"/>
                <w:bottom w:val="nil"/>
                <w:right w:val="nil"/>
                <w:between w:val="nil"/>
              </w:pBdr>
            </w:pPr>
            <w:r>
              <w:t xml:space="preserve">The </w:t>
            </w:r>
            <w:r>
              <w:rPr>
                <w:rFonts w:ascii="Consolas" w:eastAsia="Consolas" w:hAnsi="Consolas" w:cs="Consolas"/>
                <w:b/>
              </w:rPr>
              <w:t>selectors</w:t>
            </w:r>
            <w:r>
              <w:t xml:space="preserve"> property specifies a list of selectors for content contained within the STIX Object in which this property appears. Selectors </w:t>
            </w:r>
            <w:r>
              <w:rPr>
                <w:b/>
              </w:rPr>
              <w:t xml:space="preserve">MUST </w:t>
            </w:r>
            <w:r>
              <w:t>conform to the syntax defined below.</w:t>
            </w:r>
          </w:p>
          <w:p w14:paraId="1122C5FB" w14:textId="77777777" w:rsidR="00D94401" w:rsidRDefault="00D94401" w:rsidP="008C40DE">
            <w:pPr>
              <w:widowControl w:val="0"/>
              <w:pBdr>
                <w:top w:val="nil"/>
                <w:left w:val="nil"/>
                <w:bottom w:val="nil"/>
                <w:right w:val="nil"/>
                <w:between w:val="nil"/>
              </w:pBdr>
            </w:pPr>
          </w:p>
          <w:p w14:paraId="7E11F955" w14:textId="77777777" w:rsidR="00D94401" w:rsidRDefault="00D94401" w:rsidP="008C40DE">
            <w:pPr>
              <w:widowControl w:val="0"/>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referenced in the </w:t>
            </w:r>
            <w:r>
              <w:rPr>
                <w:rFonts w:ascii="Consolas" w:eastAsia="Consolas" w:hAnsi="Consolas" w:cs="Consolas"/>
                <w:b/>
              </w:rPr>
              <w:t>marking_ref</w:t>
            </w:r>
            <w:r>
              <w:t xml:space="preserve"> property is applied to the content selected by the selectors in this list.</w:t>
            </w:r>
          </w:p>
          <w:p w14:paraId="12973934" w14:textId="77777777" w:rsidR="00D94401" w:rsidRDefault="00D94401" w:rsidP="008C40DE">
            <w:pPr>
              <w:widowControl w:val="0"/>
              <w:pBdr>
                <w:top w:val="nil"/>
                <w:left w:val="nil"/>
                <w:bottom w:val="nil"/>
                <w:right w:val="nil"/>
                <w:between w:val="nil"/>
              </w:pBdr>
            </w:pPr>
          </w:p>
          <w:p w14:paraId="4E7A352A" w14:textId="77777777" w:rsidR="00D94401" w:rsidRDefault="00D94401" w:rsidP="008C40DE">
            <w:pPr>
              <w:widowControl w:val="0"/>
              <w:pBdr>
                <w:top w:val="nil"/>
                <w:left w:val="nil"/>
                <w:bottom w:val="nil"/>
                <w:right w:val="nil"/>
                <w:between w:val="nil"/>
              </w:pBdr>
            </w:pPr>
            <w:r>
              <w:t xml:space="preserve">The </w:t>
            </w:r>
            <w:r>
              <w:rPr>
                <w:highlight w:val="white"/>
              </w:rPr>
              <w:t>[</w:t>
            </w:r>
            <w:hyperlink w:anchor="kix.yoz409d7eis1">
              <w:r>
                <w:rPr>
                  <w:color w:val="1155CC"/>
                  <w:highlight w:val="white"/>
                  <w:u w:val="single"/>
                </w:rPr>
                <w:t>RFC5646</w:t>
              </w:r>
            </w:hyperlink>
            <w:r>
              <w:rPr>
                <w:highlight w:val="white"/>
              </w:rPr>
              <w:t>]</w:t>
            </w:r>
            <w:r>
              <w:t xml:space="preserve"> language code specified by the </w:t>
            </w:r>
            <w:r>
              <w:rPr>
                <w:rFonts w:ascii="Consolas" w:eastAsia="Consolas" w:hAnsi="Consolas" w:cs="Consolas"/>
                <w:b/>
                <w:color w:val="000000"/>
              </w:rPr>
              <w:t>lang</w:t>
            </w:r>
            <w:r>
              <w:t xml:space="preserve"> property is applied to the content selected by the selectors in this list.</w:t>
            </w:r>
          </w:p>
        </w:tc>
      </w:tr>
    </w:tbl>
    <w:p w14:paraId="2B6F350E" w14:textId="77777777" w:rsidR="00D94401" w:rsidRDefault="00D94401" w:rsidP="00D94401">
      <w:pPr>
        <w:pBdr>
          <w:top w:val="nil"/>
          <w:left w:val="nil"/>
          <w:bottom w:val="nil"/>
          <w:right w:val="nil"/>
          <w:between w:val="nil"/>
        </w:pBdr>
      </w:pPr>
    </w:p>
    <w:p w14:paraId="6453314D" w14:textId="77777777" w:rsidR="00D94401" w:rsidRDefault="00D94401" w:rsidP="00D94401">
      <w:pPr>
        <w:rPr>
          <w:b/>
        </w:rPr>
      </w:pPr>
      <w:r>
        <w:t>​</w:t>
      </w:r>
      <w:r>
        <w:rPr>
          <w:b/>
        </w:rPr>
        <w:t>Selector Syntax</w:t>
      </w:r>
    </w:p>
    <w:p w14:paraId="6697414B" w14:textId="77777777" w:rsidR="00D94401" w:rsidRDefault="00D94401" w:rsidP="00D94401">
      <w:pPr>
        <w:pBdr>
          <w:top w:val="nil"/>
          <w:left w:val="nil"/>
          <w:bottom w:val="nil"/>
          <w:right w:val="nil"/>
          <w:between w:val="nil"/>
        </w:pBdr>
      </w:pPr>
      <w:r>
        <w:lastRenderedPageBreak/>
        <w:t xml:space="preserve">Selectors contained in the </w:t>
      </w:r>
      <w:r>
        <w:rPr>
          <w:rFonts w:ascii="Consolas" w:eastAsia="Consolas" w:hAnsi="Consolas" w:cs="Consolas"/>
          <w:b/>
        </w:rPr>
        <w:t>selectors</w:t>
      </w:r>
      <w:r>
        <w:t xml:space="preserve"> list are strings that consist of multiple components that </w:t>
      </w:r>
      <w:r>
        <w:rPr>
          <w:b/>
        </w:rPr>
        <w:t>MUST</w:t>
      </w:r>
      <w:r>
        <w:t xml:space="preserve"> be separated by the </w:t>
      </w:r>
      <w:r>
        <w:rPr>
          <w:rFonts w:ascii="Consolas" w:eastAsia="Consolas" w:hAnsi="Consolas" w:cs="Consolas"/>
          <w:color w:val="073763"/>
          <w:shd w:val="clear" w:color="auto" w:fill="CFE2F3"/>
        </w:rPr>
        <w:t>.</w:t>
      </w:r>
      <w:r>
        <w:t xml:space="preserve"> character. Each component </w:t>
      </w:r>
      <w:r>
        <w:rPr>
          <w:b/>
        </w:rPr>
        <w:t xml:space="preserve">MUST </w:t>
      </w:r>
      <w:r>
        <w:t>be one of:</w:t>
      </w:r>
    </w:p>
    <w:p w14:paraId="53B0D0C8" w14:textId="77777777" w:rsidR="00D94401" w:rsidRDefault="00D94401" w:rsidP="00D94401">
      <w:pPr>
        <w:pBdr>
          <w:top w:val="nil"/>
          <w:left w:val="nil"/>
          <w:bottom w:val="nil"/>
          <w:right w:val="nil"/>
          <w:between w:val="nil"/>
        </w:pBdr>
      </w:pPr>
    </w:p>
    <w:p w14:paraId="41467022" w14:textId="77777777" w:rsidR="00D94401" w:rsidRDefault="00D94401" w:rsidP="00237A8E">
      <w:pPr>
        <w:numPr>
          <w:ilvl w:val="0"/>
          <w:numId w:val="9"/>
        </w:numPr>
        <w:pBdr>
          <w:top w:val="nil"/>
          <w:left w:val="nil"/>
          <w:bottom w:val="nil"/>
          <w:right w:val="nil"/>
          <w:between w:val="nil"/>
        </w:pBdr>
        <w:spacing w:before="0" w:after="0" w:line="276" w:lineRule="auto"/>
      </w:pPr>
      <w:r>
        <w:t xml:space="preserve">A property name or dictionary key, e.g., </w:t>
      </w:r>
      <w:r>
        <w:rPr>
          <w:rFonts w:ascii="Consolas" w:eastAsia="Consolas" w:hAnsi="Consolas" w:cs="Consolas"/>
          <w:color w:val="073763"/>
          <w:shd w:val="clear" w:color="auto" w:fill="CFE2F3"/>
        </w:rPr>
        <w:t>description</w:t>
      </w:r>
      <w:r>
        <w:t>, or;</w:t>
      </w:r>
    </w:p>
    <w:p w14:paraId="46489C45" w14:textId="77777777" w:rsidR="00D94401" w:rsidRDefault="00D94401" w:rsidP="00237A8E">
      <w:pPr>
        <w:numPr>
          <w:ilvl w:val="0"/>
          <w:numId w:val="9"/>
        </w:numPr>
        <w:pBdr>
          <w:top w:val="nil"/>
          <w:left w:val="nil"/>
          <w:bottom w:val="nil"/>
          <w:right w:val="nil"/>
          <w:between w:val="nil"/>
        </w:pBdr>
        <w:spacing w:before="0" w:after="0" w:line="276" w:lineRule="auto"/>
      </w:pPr>
      <w:r>
        <w:t xml:space="preserve">A zero-based list index, specified as a non-negative integer in square brackets, e.g., </w:t>
      </w:r>
      <w:r>
        <w:rPr>
          <w:rFonts w:ascii="Consolas" w:eastAsia="Consolas" w:hAnsi="Consolas" w:cs="Consolas"/>
          <w:color w:val="073763"/>
          <w:shd w:val="clear" w:color="auto" w:fill="CFE2F3"/>
        </w:rPr>
        <w:t>[4]</w:t>
      </w:r>
    </w:p>
    <w:p w14:paraId="6A9FEDB0" w14:textId="77777777" w:rsidR="00D94401" w:rsidRDefault="00D94401" w:rsidP="00D94401">
      <w:pPr>
        <w:pBdr>
          <w:top w:val="nil"/>
          <w:left w:val="nil"/>
          <w:bottom w:val="nil"/>
          <w:right w:val="nil"/>
          <w:between w:val="nil"/>
        </w:pBdr>
      </w:pPr>
    </w:p>
    <w:p w14:paraId="146E64FD" w14:textId="77777777" w:rsidR="00D94401" w:rsidRDefault="00D94401" w:rsidP="00D94401">
      <w:pPr>
        <w:pBdr>
          <w:top w:val="nil"/>
          <w:left w:val="nil"/>
          <w:bottom w:val="nil"/>
          <w:right w:val="nil"/>
          <w:between w:val="nil"/>
        </w:pBdr>
      </w:pPr>
      <w:r>
        <w:t xml:space="preserve">Selectors denote path traversals: the root of each selector is the STIX Object that the </w:t>
      </w:r>
      <w:r>
        <w:rPr>
          <w:rFonts w:ascii="Consolas" w:eastAsia="Consolas" w:hAnsi="Consolas" w:cs="Consolas"/>
          <w:b/>
        </w:rPr>
        <w:t>granular_markings</w:t>
      </w:r>
      <w:r>
        <w:t xml:space="preserve"> property appears in. Starting from that root, for each component in the selector, properties and list items are traversed. When the complete list has been traversed, the value of the content is considered selected.</w:t>
      </w:r>
    </w:p>
    <w:p w14:paraId="6A24EE89" w14:textId="77777777" w:rsidR="00D94401" w:rsidRDefault="00D94401" w:rsidP="00D94401">
      <w:pPr>
        <w:pBdr>
          <w:top w:val="nil"/>
          <w:left w:val="nil"/>
          <w:bottom w:val="nil"/>
          <w:right w:val="nil"/>
          <w:between w:val="nil"/>
        </w:pBdr>
      </w:pPr>
    </w:p>
    <w:p w14:paraId="25DFF98E" w14:textId="77777777" w:rsidR="00D94401" w:rsidRDefault="00D94401" w:rsidP="00D94401">
      <w:pPr>
        <w:pBdr>
          <w:top w:val="nil"/>
          <w:left w:val="nil"/>
          <w:bottom w:val="nil"/>
          <w:right w:val="nil"/>
          <w:between w:val="nil"/>
        </w:pBdr>
      </w:pPr>
      <w:r>
        <w:t xml:space="preserve">Selectors </w:t>
      </w:r>
      <w:r>
        <w:rPr>
          <w:b/>
        </w:rPr>
        <w:t xml:space="preserve">MUST </w:t>
      </w:r>
      <w:r>
        <w:t>refer to properties or list items that are actually present on the marked object.</w:t>
      </w:r>
    </w:p>
    <w:p w14:paraId="1C7572C3" w14:textId="77777777" w:rsidR="00D94401" w:rsidRDefault="00D94401" w:rsidP="00D94401">
      <w:pPr>
        <w:pBdr>
          <w:top w:val="nil"/>
          <w:left w:val="nil"/>
          <w:bottom w:val="nil"/>
          <w:right w:val="nil"/>
          <w:between w:val="nil"/>
        </w:pBdr>
      </w:pPr>
    </w:p>
    <w:p w14:paraId="60C062D4" w14:textId="77777777" w:rsidR="00D94401" w:rsidRDefault="00D94401" w:rsidP="00D94401">
      <w:pPr>
        <w:pBdr>
          <w:top w:val="nil"/>
          <w:left w:val="nil"/>
          <w:bottom w:val="nil"/>
          <w:right w:val="nil"/>
          <w:between w:val="nil"/>
        </w:pBdr>
      </w:pPr>
      <w:r>
        <w:t>As an example, consider the following STIX Object:</w:t>
      </w:r>
    </w:p>
    <w:p w14:paraId="4F9C3D8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7F0333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"vulnerability--ee916c28-c7a4-4d0d-ad56-a8d357f89fef",</w:t>
      </w:r>
    </w:p>
    <w:p w14:paraId="14E9850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DA1DC7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"2016-02-14T00:00:00.000Z",</w:t>
      </w:r>
    </w:p>
    <w:p w14:paraId="2592FF5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"2016-02-14T00:00:00.000Z",</w:t>
      </w:r>
    </w:p>
    <w:p w14:paraId="135B9FF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"vulnerability",</w:t>
      </w:r>
    </w:p>
    <w:p w14:paraId="3D140F3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"CVE-2014-0160",</w:t>
      </w:r>
    </w:p>
    <w:p w14:paraId="45984D9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"The (1) TLS...",</w:t>
      </w:r>
    </w:p>
    <w:p w14:paraId="7EE5F59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570CA51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"cve",</w:t>
      </w:r>
    </w:p>
    <w:p w14:paraId="1B260C0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"CVE-2014-0160"</w:t>
      </w:r>
    </w:p>
    <w:p w14:paraId="1DA8CDA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FE72AD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["heartbleed", "has-logo"]</w:t>
      </w:r>
    </w:p>
    <w:p w14:paraId="1263F891"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0438076" w14:textId="77777777" w:rsidR="00D94401" w:rsidRDefault="00D94401" w:rsidP="00D94401">
      <w:pPr>
        <w:pBdr>
          <w:top w:val="nil"/>
          <w:left w:val="nil"/>
          <w:bottom w:val="nil"/>
          <w:right w:val="nil"/>
          <w:between w:val="nil"/>
        </w:pBdr>
      </w:pPr>
    </w:p>
    <w:p w14:paraId="58A3E1AB" w14:textId="77777777" w:rsidR="00D94401" w:rsidRDefault="00D94401" w:rsidP="00D94401">
      <w:pPr>
        <w:pBdr>
          <w:top w:val="nil"/>
          <w:left w:val="nil"/>
          <w:bottom w:val="nil"/>
          <w:right w:val="nil"/>
          <w:between w:val="nil"/>
        </w:pBdr>
      </w:pPr>
      <w:r>
        <w:t xml:space="preserve">Valid selectors: </w:t>
      </w:r>
    </w:p>
    <w:p w14:paraId="22153CCF" w14:textId="77777777" w:rsidR="00D94401" w:rsidRDefault="00D94401" w:rsidP="00237A8E">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description</w:t>
      </w:r>
      <w:r>
        <w:t xml:space="preserve"> selects the </w:t>
      </w:r>
      <w:r>
        <w:rPr>
          <w:rFonts w:ascii="Consolas" w:eastAsia="Consolas" w:hAnsi="Consolas" w:cs="Consolas"/>
          <w:b/>
        </w:rPr>
        <w:t>description</w:t>
      </w:r>
      <w:r>
        <w:t xml:space="preserve"> property ("</w:t>
      </w:r>
      <w:r>
        <w:rPr>
          <w:rFonts w:ascii="Consolas" w:eastAsia="Consolas" w:hAnsi="Consolas" w:cs="Consolas"/>
        </w:rPr>
        <w:t>The (1) TLS...</w:t>
      </w:r>
      <w:r>
        <w:t>").</w:t>
      </w:r>
    </w:p>
    <w:p w14:paraId="23CA82F4" w14:textId="77777777" w:rsidR="00D94401" w:rsidRDefault="00D94401" w:rsidP="00237A8E">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external_references.[0].source_name</w:t>
      </w:r>
      <w:r>
        <w:t xml:space="preserve"> selects the </w:t>
      </w:r>
      <w:r>
        <w:rPr>
          <w:rFonts w:ascii="Consolas" w:eastAsia="Consolas" w:hAnsi="Consolas" w:cs="Consolas"/>
          <w:b/>
        </w:rPr>
        <w:t>source_name</w:t>
      </w:r>
      <w:r>
        <w:t xml:space="preserve"> property of the first value of the </w:t>
      </w:r>
      <w:r>
        <w:rPr>
          <w:rFonts w:ascii="Consolas" w:eastAsia="Consolas" w:hAnsi="Consolas" w:cs="Consolas"/>
          <w:b/>
        </w:rPr>
        <w:t>external_references</w:t>
      </w:r>
      <w:r>
        <w:t xml:space="preserve"> list ("</w:t>
      </w:r>
      <w:r>
        <w:rPr>
          <w:rFonts w:ascii="Consolas" w:eastAsia="Consolas" w:hAnsi="Consolas" w:cs="Consolas"/>
        </w:rPr>
        <w:t>cve</w:t>
      </w:r>
      <w:r>
        <w:t>").</w:t>
      </w:r>
    </w:p>
    <w:p w14:paraId="2B0E957F" w14:textId="77777777" w:rsidR="00D94401" w:rsidRDefault="00D94401" w:rsidP="00237A8E">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labels.[0]</w:t>
      </w:r>
      <w:r>
        <w:t xml:space="preserve"> selects the first item contained within the </w:t>
      </w:r>
      <w:r>
        <w:rPr>
          <w:rFonts w:ascii="Consolas" w:eastAsia="Consolas" w:hAnsi="Consolas" w:cs="Consolas"/>
          <w:b/>
        </w:rPr>
        <w:t>labels</w:t>
      </w:r>
      <w:r>
        <w:t xml:space="preserve"> list ("</w:t>
      </w:r>
      <w:r>
        <w:rPr>
          <w:rFonts w:ascii="Consolas" w:eastAsia="Consolas" w:hAnsi="Consolas" w:cs="Consolas"/>
        </w:rPr>
        <w:t>heartbleed</w:t>
      </w:r>
      <w:r>
        <w:t>").</w:t>
      </w:r>
    </w:p>
    <w:p w14:paraId="6989EE38" w14:textId="77777777" w:rsidR="00D94401" w:rsidRDefault="00D94401" w:rsidP="00237A8E">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labels</w:t>
      </w:r>
      <w:r>
        <w:t xml:space="preserve"> selects the list contained in the </w:t>
      </w:r>
      <w:r>
        <w:rPr>
          <w:rFonts w:ascii="Consolas" w:eastAsia="Consolas" w:hAnsi="Consolas" w:cs="Consolas"/>
          <w:b/>
        </w:rPr>
        <w:t>labels</w:t>
      </w:r>
      <w:r>
        <w:t xml:space="preserve"> property. Due to the recursive nature of the selector, that includes all items in the list </w:t>
      </w:r>
      <w:r>
        <w:rPr>
          <w:rFonts w:ascii="Consolas" w:eastAsia="Consolas" w:hAnsi="Consolas" w:cs="Consolas"/>
        </w:rPr>
        <w:t>(["heartbleed", "has-logo"])</w:t>
      </w:r>
      <w:r>
        <w:t>.</w:t>
      </w:r>
    </w:p>
    <w:p w14:paraId="6B84C650" w14:textId="77777777" w:rsidR="00D94401" w:rsidRDefault="00D94401" w:rsidP="00237A8E">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external_references</w:t>
      </w:r>
      <w:r>
        <w:t xml:space="preserve"> selects the list contained in the </w:t>
      </w:r>
      <w:r>
        <w:rPr>
          <w:rFonts w:ascii="Consolas" w:eastAsia="Consolas" w:hAnsi="Consolas" w:cs="Consolas"/>
          <w:b/>
        </w:rPr>
        <w:t>external_references</w:t>
      </w:r>
      <w:r>
        <w:t xml:space="preserve"> property. Due to the recursive nature of the selector, that includes all list items and all properties of those list items.</w:t>
      </w:r>
    </w:p>
    <w:p w14:paraId="5FB8E173" w14:textId="77777777" w:rsidR="00D94401" w:rsidRDefault="00D94401" w:rsidP="00D94401">
      <w:pPr>
        <w:pBdr>
          <w:top w:val="nil"/>
          <w:left w:val="nil"/>
          <w:bottom w:val="nil"/>
          <w:right w:val="nil"/>
          <w:between w:val="nil"/>
        </w:pBdr>
      </w:pPr>
    </w:p>
    <w:p w14:paraId="52ADD251" w14:textId="77777777" w:rsidR="00D94401" w:rsidRDefault="00D94401" w:rsidP="00D94401">
      <w:pPr>
        <w:pBdr>
          <w:top w:val="nil"/>
          <w:left w:val="nil"/>
          <w:bottom w:val="nil"/>
          <w:right w:val="nil"/>
          <w:between w:val="nil"/>
        </w:pBdr>
      </w:pPr>
      <w:r>
        <w:t>Invalid selectors:</w:t>
      </w:r>
    </w:p>
    <w:p w14:paraId="716A4996" w14:textId="77777777" w:rsidR="00D94401" w:rsidRDefault="00D94401" w:rsidP="00237A8E">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pattern</w:t>
      </w:r>
      <w:r>
        <w:t xml:space="preserve"> and </w:t>
      </w:r>
      <w:r>
        <w:rPr>
          <w:rFonts w:ascii="Consolas" w:eastAsia="Consolas" w:hAnsi="Consolas" w:cs="Consolas"/>
          <w:color w:val="073763"/>
          <w:shd w:val="clear" w:color="auto" w:fill="CFE2F3"/>
        </w:rPr>
        <w:t>external_references.[3]</w:t>
      </w:r>
      <w:r>
        <w:t xml:space="preserve"> are invalid selectors because they refer to content not present in that object.</w:t>
      </w:r>
    </w:p>
    <w:p w14:paraId="1595E95E" w14:textId="77777777" w:rsidR="00D94401" w:rsidRDefault="00D94401" w:rsidP="00237A8E">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description.[0]</w:t>
      </w:r>
      <w:r>
        <w:t xml:space="preserve"> is an invalid selector because the </w:t>
      </w:r>
      <w:r>
        <w:rPr>
          <w:rFonts w:ascii="Consolas" w:eastAsia="Consolas" w:hAnsi="Consolas" w:cs="Consolas"/>
          <w:color w:val="073763"/>
          <w:shd w:val="clear" w:color="auto" w:fill="CFE2F3"/>
        </w:rPr>
        <w:t>description</w:t>
      </w:r>
      <w:r>
        <w:t xml:space="preserve"> property is a string and not a list.</w:t>
      </w:r>
    </w:p>
    <w:p w14:paraId="332687F3" w14:textId="77777777" w:rsidR="00D94401" w:rsidRDefault="00D94401" w:rsidP="00237A8E">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lastRenderedPageBreak/>
        <w:t>labels.name</w:t>
      </w:r>
      <w:r>
        <w:t xml:space="preserve"> is an invalid selector because </w:t>
      </w:r>
      <w:r>
        <w:rPr>
          <w:rFonts w:ascii="Consolas" w:eastAsia="Consolas" w:hAnsi="Consolas" w:cs="Consolas"/>
          <w:color w:val="073763"/>
          <w:shd w:val="clear" w:color="auto" w:fill="CFE2F3"/>
        </w:rPr>
        <w:t>labels</w:t>
      </w:r>
      <w:r>
        <w:t xml:space="preserve"> property is a list and not an object.</w:t>
      </w:r>
    </w:p>
    <w:p w14:paraId="683A5615" w14:textId="77777777" w:rsidR="00D94401" w:rsidRDefault="00D94401" w:rsidP="00D94401">
      <w:pPr>
        <w:pBdr>
          <w:top w:val="nil"/>
          <w:left w:val="nil"/>
          <w:bottom w:val="nil"/>
          <w:right w:val="nil"/>
          <w:between w:val="nil"/>
        </w:pBdr>
        <w:rPr>
          <w:i/>
        </w:rPr>
      </w:pPr>
    </w:p>
    <w:p w14:paraId="2105578C" w14:textId="77777777" w:rsidR="00D94401" w:rsidRDefault="00D94401" w:rsidP="00D94401">
      <w:pPr>
        <w:pBdr>
          <w:top w:val="nil"/>
          <w:left w:val="nil"/>
          <w:bottom w:val="nil"/>
          <w:right w:val="nil"/>
          <w:between w:val="nil"/>
        </w:pBdr>
      </w:pPr>
      <w:r>
        <w:t>This syntax is inspired by JSONPath [</w:t>
      </w:r>
      <w:hyperlink w:anchor="qvelyeswt61d">
        <w:r>
          <w:rPr>
            <w:color w:val="1155CC"/>
            <w:u w:val="single"/>
          </w:rPr>
          <w:t>Goessner 2007</w:t>
        </w:r>
      </w:hyperlink>
      <w:r>
        <w:t>] and is in fact a strict subset of allowable JSONPath expressions (with the exception that the '$' to indicate the root is implicit). Care should be taken when passing selectors to JSONPath evaluators to ensure that the root of the query is the individual STIX Object. It is expected, however, that selectors can be easily evaluated in programming languages that implement list and key/value mapping types (dictionaries, hashmaps, etc.) without resorting to an external library.</w:t>
      </w:r>
    </w:p>
    <w:p w14:paraId="64FC4942" w14:textId="77777777" w:rsidR="00D94401" w:rsidRDefault="00D94401" w:rsidP="00D94401">
      <w:pPr>
        <w:pBdr>
          <w:top w:val="nil"/>
          <w:left w:val="nil"/>
          <w:bottom w:val="nil"/>
          <w:right w:val="nil"/>
          <w:between w:val="nil"/>
        </w:pBdr>
      </w:pPr>
    </w:p>
    <w:p w14:paraId="3D935A0B" w14:textId="77777777" w:rsidR="00D94401" w:rsidRDefault="00D94401" w:rsidP="00D94401">
      <w:pPr>
        <w:pBdr>
          <w:top w:val="nil"/>
          <w:left w:val="nil"/>
          <w:bottom w:val="nil"/>
          <w:right w:val="nil"/>
          <w:between w:val="nil"/>
        </w:pBdr>
        <w:rPr>
          <w:b/>
        </w:rPr>
      </w:pPr>
      <w:r>
        <w:rPr>
          <w:b/>
        </w:rPr>
        <w:t>Examples</w:t>
      </w:r>
    </w:p>
    <w:p w14:paraId="58F23581" w14:textId="77777777" w:rsidR="00D94401" w:rsidRDefault="00D94401" w:rsidP="00D94401">
      <w:pPr>
        <w:pBdr>
          <w:top w:val="nil"/>
          <w:left w:val="nil"/>
          <w:bottom w:val="nil"/>
          <w:right w:val="nil"/>
          <w:between w:val="nil"/>
        </w:pBdr>
      </w:pPr>
      <w:r>
        <w:t xml:space="preserve">This example marks the </w:t>
      </w:r>
      <w:r>
        <w:rPr>
          <w:rFonts w:ascii="Consolas" w:eastAsia="Consolas" w:hAnsi="Consolas" w:cs="Consolas"/>
          <w:b/>
        </w:rPr>
        <w:t>description</w:t>
      </w:r>
      <w:r>
        <w:rPr>
          <w:b/>
        </w:rPr>
        <w:t xml:space="preserve"> </w:t>
      </w:r>
      <w:r>
        <w:t xml:space="preserve">and </w:t>
      </w:r>
      <w:r>
        <w:rPr>
          <w:rFonts w:ascii="Consolas" w:eastAsia="Consolas" w:hAnsi="Consolas" w:cs="Consolas"/>
          <w:b/>
        </w:rPr>
        <w:t>labels</w:t>
      </w:r>
      <w:r>
        <w:rPr>
          <w:b/>
        </w:rPr>
        <w:t xml:space="preserve"> </w:t>
      </w:r>
      <w:r>
        <w:t xml:space="preserve">properties with the </w:t>
      </w:r>
      <w:r>
        <w:rPr>
          <w:rFonts w:ascii="Consolas" w:eastAsia="Consolas" w:hAnsi="Consolas" w:cs="Consolas"/>
          <w:color w:val="C7254E"/>
          <w:shd w:val="clear" w:color="auto" w:fill="F9F2F4"/>
        </w:rPr>
        <w:t>marking-definition</w:t>
      </w:r>
      <w:r>
        <w:t xml:space="preserve"> referenced in the </w:t>
      </w:r>
      <w:r>
        <w:rPr>
          <w:rFonts w:ascii="Consolas" w:eastAsia="Consolas" w:hAnsi="Consolas" w:cs="Consolas"/>
          <w:b/>
          <w:color w:val="000000"/>
        </w:rPr>
        <w:t>granular_markings</w:t>
      </w:r>
      <w:r>
        <w:t xml:space="preserve"> property however the </w:t>
      </w:r>
      <w:r>
        <w:rPr>
          <w:rFonts w:ascii="Consolas" w:eastAsia="Consolas" w:hAnsi="Consolas" w:cs="Consolas"/>
          <w:b/>
          <w:color w:val="000000"/>
        </w:rPr>
        <w:t>name</w:t>
      </w:r>
      <w:r>
        <w:t xml:space="preserve"> property uses the object marking.</w:t>
      </w:r>
    </w:p>
    <w:p w14:paraId="5EFB8A1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2ECF08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6D4BEB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"granular_markings": [</w:t>
      </w:r>
    </w:p>
    <w:p w14:paraId="2AA55191"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336EE6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"marking_ref": "marking-definition--089a6ecb-cc15-43cc-9494-767639779123",</w:t>
      </w:r>
    </w:p>
    <w:p w14:paraId="0D64F79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 "labels"]</w:t>
      </w:r>
    </w:p>
    <w:p w14:paraId="757BB76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6377F7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A22207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"object_marking_ref": "marking-definition--79e2fa14-02c6-40d7-aa4b-ebf281dd78ef"</w:t>
      </w:r>
    </w:p>
    <w:p w14:paraId="4A4386F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"Some description",</w:t>
      </w:r>
    </w:p>
    <w:p w14:paraId="1B9C70A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xml:space="preserve">": "Some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w:t>
      </w:r>
    </w:p>
    <w:p w14:paraId="5B9A1A0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["first", "second"]</w:t>
      </w:r>
    </w:p>
    <w:p w14:paraId="41E6095D"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10207CF" w14:textId="77777777" w:rsidR="00D94401" w:rsidRDefault="00D94401" w:rsidP="00D94401">
      <w:pPr>
        <w:pBdr>
          <w:top w:val="nil"/>
          <w:left w:val="nil"/>
          <w:bottom w:val="nil"/>
          <w:right w:val="nil"/>
          <w:between w:val="nil"/>
        </w:pBdr>
      </w:pPr>
    </w:p>
    <w:p w14:paraId="35F24D91" w14:textId="77777777" w:rsidR="00D94401" w:rsidRDefault="00D94401" w:rsidP="00D94401">
      <w:pPr>
        <w:pBdr>
          <w:top w:val="nil"/>
          <w:left w:val="nil"/>
          <w:bottom w:val="nil"/>
          <w:right w:val="nil"/>
          <w:between w:val="nil"/>
        </w:pBdr>
      </w:pPr>
      <w:r>
        <w:t xml:space="preserve">​​This example marks the default language for this object as English (in this case, the </w:t>
      </w:r>
      <w:r>
        <w:rPr>
          <w:rFonts w:ascii="Consolas" w:eastAsia="Consolas" w:hAnsi="Consolas" w:cs="Consolas"/>
          <w:b/>
          <w:color w:val="000000"/>
        </w:rPr>
        <w:t>name</w:t>
      </w:r>
      <w:r>
        <w:t xml:space="preserve"> property) and the </w:t>
      </w:r>
      <w:r>
        <w:rPr>
          <w:rFonts w:ascii="Consolas" w:eastAsia="Consolas" w:hAnsi="Consolas" w:cs="Consolas"/>
          <w:b/>
          <w:color w:val="000000"/>
        </w:rPr>
        <w:t>description</w:t>
      </w:r>
      <w:r>
        <w:t xml:space="preserve"> as German.</w:t>
      </w:r>
    </w:p>
    <w:p w14:paraId="2B968473"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p>
    <w:p w14:paraId="48640246"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"spec_version": "2.1",</w:t>
      </w:r>
      <w:r>
        <w:rPr>
          <w:rFonts w:ascii="Consolas" w:eastAsia="Consolas" w:hAnsi="Consolas" w:cs="Consolas"/>
          <w:color w:val="000000"/>
          <w:sz w:val="18"/>
          <w:szCs w:val="18"/>
          <w:shd w:val="clear" w:color="auto" w:fill="EFEFEF"/>
        </w:rPr>
        <w:br/>
        <w:t xml:space="preserve">  "id": "campaign--12a111f0-b824-4baf-a224-83b80237a094",</w:t>
      </w:r>
    </w:p>
    <w:p w14:paraId="3FB810BF"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"en",</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"Weitere Informationen über Banküberfall",</w:t>
      </w:r>
    </w:p>
    <w:p w14:paraId="136736A6"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"granular_markings": [</w:t>
      </w:r>
    </w:p>
    <w:p w14:paraId="79A827D0"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30C4887"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w:t>
      </w:r>
    </w:p>
    <w:p w14:paraId="49474786"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"de"</w:t>
      </w:r>
    </w:p>
    <w:p w14:paraId="4E8FA969" w14:textId="77777777" w:rsidR="00D94401" w:rsidRDefault="00D94401" w:rsidP="00D9440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862F0CA"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 xml:space="preserve">  ]</w:t>
      </w:r>
      <w:r>
        <w:rPr>
          <w:rFonts w:ascii="Consolas" w:eastAsia="Consolas" w:hAnsi="Consolas" w:cs="Consolas"/>
          <w:color w:val="000000"/>
          <w:sz w:val="18"/>
          <w:szCs w:val="18"/>
          <w:shd w:val="clear" w:color="auto" w:fill="EFEFEF"/>
        </w:rPr>
        <w:br/>
        <w:t>} </w:t>
      </w:r>
    </w:p>
    <w:p w14:paraId="10B90409" w14:textId="77777777" w:rsidR="00D94401" w:rsidRDefault="00D94401" w:rsidP="00D94401">
      <w:pPr>
        <w:pBdr>
          <w:top w:val="nil"/>
          <w:left w:val="nil"/>
          <w:bottom w:val="nil"/>
          <w:right w:val="nil"/>
          <w:between w:val="nil"/>
        </w:pBdr>
      </w:pPr>
    </w:p>
    <w:p w14:paraId="3E419A3D" w14:textId="0333872D" w:rsidR="00D94401" w:rsidRDefault="00D94401" w:rsidP="00D94401">
      <w:pPr>
        <w:pStyle w:val="Heading1"/>
      </w:pPr>
      <w:bookmarkStart w:id="616" w:name="_Toc25068547"/>
      <w:bookmarkStart w:id="617" w:name="_Toc26789858"/>
      <w:r>
        <w:lastRenderedPageBreak/>
        <w:t>STIX™ Bundle Object</w:t>
      </w:r>
      <w:bookmarkEnd w:id="616"/>
      <w:bookmarkEnd w:id="617"/>
    </w:p>
    <w:p w14:paraId="75C6F8EA" w14:textId="77777777" w:rsidR="00D94401" w:rsidRDefault="00D94401" w:rsidP="00D94401"/>
    <w:p w14:paraId="6D481248" w14:textId="77777777" w:rsidR="00D94401" w:rsidRDefault="00D94401" w:rsidP="00D94401">
      <w:r>
        <w:rPr>
          <w:b/>
        </w:rPr>
        <w:t>Type Name:</w:t>
      </w:r>
      <w:r>
        <w:t xml:space="preserve"> </w:t>
      </w:r>
      <w:r>
        <w:rPr>
          <w:rFonts w:ascii="Consolas" w:eastAsia="Consolas" w:hAnsi="Consolas" w:cs="Consolas"/>
          <w:color w:val="C7254E"/>
          <w:shd w:val="clear" w:color="auto" w:fill="F9F2F4"/>
        </w:rPr>
        <w:t>bundle</w:t>
      </w:r>
    </w:p>
    <w:p w14:paraId="00F235F1" w14:textId="77777777" w:rsidR="00D94401" w:rsidRDefault="00D94401" w:rsidP="00D94401"/>
    <w:p w14:paraId="670C13AC" w14:textId="77777777" w:rsidR="00D94401" w:rsidRDefault="00D94401" w:rsidP="00D94401">
      <w:r>
        <w:t>A Bundle is a collection of arbitrary STIX Objects grouped together in a single container. A Bundle does not have any semantic meaning and the objects contained within the Bundle are not considered related by virtue of being in the same Bundle.</w:t>
      </w:r>
    </w:p>
    <w:p w14:paraId="555BA55F" w14:textId="77777777" w:rsidR="00D94401" w:rsidRDefault="00D94401" w:rsidP="00D94401"/>
    <w:p w14:paraId="37E4046E" w14:textId="77777777" w:rsidR="00D94401" w:rsidRDefault="00D94401" w:rsidP="00D94401">
      <w:r>
        <w:t xml:space="preserve">A STIX Bundle Object is not a STIX Object but makes use of the </w:t>
      </w:r>
      <w:r>
        <w:rPr>
          <w:rFonts w:ascii="Consolas" w:eastAsia="Consolas" w:hAnsi="Consolas" w:cs="Consolas"/>
          <w:b/>
        </w:rPr>
        <w:t>type</w:t>
      </w:r>
      <w:r>
        <w:t xml:space="preserve"> and </w:t>
      </w:r>
      <w:r>
        <w:rPr>
          <w:rFonts w:ascii="Consolas" w:eastAsia="Consolas" w:hAnsi="Consolas" w:cs="Consolas"/>
          <w:b/>
        </w:rPr>
        <w:t>id</w:t>
      </w:r>
      <w:r>
        <w:t xml:space="preserve"> Common Properties. A Bundle is transient, and implementations </w:t>
      </w:r>
      <w:r>
        <w:rPr>
          <w:b/>
        </w:rPr>
        <w:t>SHOULD NOT</w:t>
      </w:r>
      <w:r>
        <w:t xml:space="preserve"> assume that other implementations will treat it as a persistent object or keep any custom properties found on the bundle itself.</w:t>
      </w:r>
    </w:p>
    <w:p w14:paraId="418ABE69" w14:textId="77777777" w:rsidR="00D94401" w:rsidRDefault="00D94401" w:rsidP="00D94401"/>
    <w:p w14:paraId="02B7A2CE" w14:textId="77777777" w:rsidR="00D94401" w:rsidRDefault="00D94401" w:rsidP="00D94401">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bundle</w:t>
      </w:r>
      <w:r>
        <w:t>.</w:t>
      </w:r>
    </w:p>
    <w:p w14:paraId="59ED7873" w14:textId="6AD575ED" w:rsidR="00D94401" w:rsidRDefault="00D94401" w:rsidP="00D94401">
      <w:pPr>
        <w:pStyle w:val="Heading2"/>
      </w:pPr>
      <w:bookmarkStart w:id="618" w:name="_Toc25068548"/>
      <w:bookmarkStart w:id="619" w:name="_Toc26789859"/>
      <w:r>
        <w:t>Properties</w:t>
      </w:r>
      <w:bookmarkEnd w:id="618"/>
      <w:bookmarkEnd w:id="61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80"/>
        <w:gridCol w:w="3840"/>
      </w:tblGrid>
      <w:tr w:rsidR="00D94401" w14:paraId="33F73239" w14:textId="77777777" w:rsidTr="008C40DE">
        <w:tc>
          <w:tcPr>
            <w:tcW w:w="2940" w:type="dxa"/>
            <w:shd w:val="clear" w:color="auto" w:fill="073763"/>
            <w:tcMar>
              <w:top w:w="100" w:type="dxa"/>
              <w:left w:w="100" w:type="dxa"/>
              <w:bottom w:w="100" w:type="dxa"/>
              <w:right w:w="100" w:type="dxa"/>
            </w:tcMar>
          </w:tcPr>
          <w:p w14:paraId="0632B5CA" w14:textId="77777777" w:rsidR="00D94401" w:rsidRDefault="00D94401" w:rsidP="008C40DE">
            <w:pPr>
              <w:widowControl w:val="0"/>
              <w:rPr>
                <w:b/>
                <w:color w:val="FFFFFF"/>
              </w:rPr>
            </w:pPr>
            <w:r>
              <w:rPr>
                <w:b/>
                <w:color w:val="FFFFFF"/>
              </w:rPr>
              <w:t>Property Name</w:t>
            </w:r>
          </w:p>
        </w:tc>
        <w:tc>
          <w:tcPr>
            <w:tcW w:w="2580" w:type="dxa"/>
            <w:shd w:val="clear" w:color="auto" w:fill="073763"/>
            <w:tcMar>
              <w:top w:w="100" w:type="dxa"/>
              <w:left w:w="100" w:type="dxa"/>
              <w:bottom w:w="100" w:type="dxa"/>
              <w:right w:w="100" w:type="dxa"/>
            </w:tcMar>
          </w:tcPr>
          <w:p w14:paraId="6274C0FA" w14:textId="77777777" w:rsidR="00D94401" w:rsidRDefault="00D94401" w:rsidP="008C40DE">
            <w:pPr>
              <w:widowControl w:val="0"/>
              <w:rPr>
                <w:b/>
                <w:color w:val="FFFFFF"/>
              </w:rPr>
            </w:pPr>
            <w:r>
              <w:rPr>
                <w:b/>
                <w:color w:val="FFFFFF"/>
              </w:rPr>
              <w:t>Type</w:t>
            </w:r>
          </w:p>
        </w:tc>
        <w:tc>
          <w:tcPr>
            <w:tcW w:w="3840" w:type="dxa"/>
            <w:shd w:val="clear" w:color="auto" w:fill="073763"/>
            <w:tcMar>
              <w:top w:w="100" w:type="dxa"/>
              <w:left w:w="100" w:type="dxa"/>
              <w:bottom w:w="100" w:type="dxa"/>
              <w:right w:w="100" w:type="dxa"/>
            </w:tcMar>
          </w:tcPr>
          <w:p w14:paraId="341C124F" w14:textId="77777777" w:rsidR="00D94401" w:rsidRDefault="00D94401" w:rsidP="008C40DE">
            <w:pPr>
              <w:widowControl w:val="0"/>
              <w:rPr>
                <w:b/>
                <w:color w:val="FFFFFF"/>
              </w:rPr>
            </w:pPr>
            <w:r>
              <w:rPr>
                <w:b/>
                <w:color w:val="FFFFFF"/>
              </w:rPr>
              <w:t>Description</w:t>
            </w:r>
          </w:p>
        </w:tc>
      </w:tr>
      <w:tr w:rsidR="00D94401" w14:paraId="2C3B3D68" w14:textId="77777777" w:rsidTr="008C40DE">
        <w:tc>
          <w:tcPr>
            <w:tcW w:w="2940" w:type="dxa"/>
            <w:shd w:val="clear" w:color="auto" w:fill="D9D9D9"/>
            <w:tcMar>
              <w:top w:w="100" w:type="dxa"/>
              <w:left w:w="100" w:type="dxa"/>
              <w:bottom w:w="100" w:type="dxa"/>
              <w:right w:w="100" w:type="dxa"/>
            </w:tcMar>
          </w:tcPr>
          <w:p w14:paraId="2D4E8029" w14:textId="77777777" w:rsidR="00D94401" w:rsidRDefault="00D94401" w:rsidP="008C40DE">
            <w:pPr>
              <w:widowControl w:val="0"/>
            </w:pPr>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37977B5D"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40" w:type="dxa"/>
            <w:shd w:val="clear" w:color="auto" w:fill="D9D9D9"/>
            <w:tcMar>
              <w:top w:w="100" w:type="dxa"/>
              <w:left w:w="100" w:type="dxa"/>
              <w:bottom w:w="100" w:type="dxa"/>
              <w:right w:w="100" w:type="dxa"/>
            </w:tcMar>
          </w:tcPr>
          <w:p w14:paraId="496469CA" w14:textId="77777777" w:rsidR="00D94401" w:rsidRDefault="00D94401" w:rsidP="008C40DE">
            <w:pPr>
              <w:widowControl w:val="0"/>
              <w:rPr>
                <w:color w:val="38761D"/>
                <w:shd w:val="clear" w:color="auto" w:fill="D9EAD3"/>
              </w:rP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bundle</w:t>
            </w:r>
            <w:r>
              <w:t>.</w:t>
            </w:r>
          </w:p>
        </w:tc>
      </w:tr>
      <w:tr w:rsidR="00D94401" w14:paraId="35A32166" w14:textId="77777777" w:rsidTr="008C40DE">
        <w:tc>
          <w:tcPr>
            <w:tcW w:w="2940" w:type="dxa"/>
            <w:shd w:val="clear" w:color="auto" w:fill="D9D9D9"/>
            <w:tcMar>
              <w:top w:w="100" w:type="dxa"/>
              <w:left w:w="100" w:type="dxa"/>
              <w:bottom w:w="100" w:type="dxa"/>
              <w:right w:w="100" w:type="dxa"/>
            </w:tcMar>
          </w:tcPr>
          <w:p w14:paraId="77AF7C25" w14:textId="77777777" w:rsidR="00D94401" w:rsidRDefault="00D94401" w:rsidP="008C40DE">
            <w:pPr>
              <w:widowControl w:val="0"/>
              <w:rPr>
                <w:rFonts w:ascii="Consolas" w:eastAsia="Consolas" w:hAnsi="Consolas" w:cs="Consolas"/>
                <w:b/>
              </w:rPr>
            </w:pPr>
            <w:r>
              <w:rPr>
                <w:rFonts w:ascii="Consolas" w:eastAsia="Consolas" w:hAnsi="Consolas" w:cs="Consolas"/>
                <w:b/>
              </w:rPr>
              <w:t>id</w:t>
            </w:r>
            <w:r>
              <w:t xml:space="preserve"> (required)</w:t>
            </w:r>
          </w:p>
        </w:tc>
        <w:tc>
          <w:tcPr>
            <w:tcW w:w="2580" w:type="dxa"/>
            <w:shd w:val="clear" w:color="auto" w:fill="D9D9D9"/>
            <w:tcMar>
              <w:top w:w="100" w:type="dxa"/>
              <w:left w:w="100" w:type="dxa"/>
              <w:bottom w:w="100" w:type="dxa"/>
              <w:right w:w="100" w:type="dxa"/>
            </w:tcMar>
          </w:tcPr>
          <w:p w14:paraId="223A8E94" w14:textId="77777777" w:rsidR="00D94401" w:rsidRDefault="00D94401" w:rsidP="008C40DE">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40" w:type="dxa"/>
            <w:shd w:val="clear" w:color="auto" w:fill="D9D9D9"/>
            <w:tcMar>
              <w:top w:w="100" w:type="dxa"/>
              <w:left w:w="100" w:type="dxa"/>
              <w:bottom w:w="100" w:type="dxa"/>
              <w:right w:w="100" w:type="dxa"/>
            </w:tcMar>
          </w:tcPr>
          <w:p w14:paraId="3B7C966A" w14:textId="77777777" w:rsidR="00D94401" w:rsidRDefault="00D94401" w:rsidP="008C40DE">
            <w:pPr>
              <w:widowControl w:val="0"/>
            </w:pPr>
            <w:r>
              <w:t xml:space="preserve">An identifier for this Bundle. The </w:t>
            </w:r>
            <w:r>
              <w:rPr>
                <w:rFonts w:ascii="Consolas" w:eastAsia="Consolas" w:hAnsi="Consolas" w:cs="Consolas"/>
                <w:b/>
              </w:rPr>
              <w:t>id</w:t>
            </w:r>
            <w:r>
              <w:t xml:space="preserve"> property for the Bundle is designed to help tools that may need it for processing, but tools are not required to store or track it. Tools that consume STIX should not rely on the ability to refer to bundles by ID.</w:t>
            </w:r>
          </w:p>
        </w:tc>
      </w:tr>
      <w:tr w:rsidR="00D94401" w14:paraId="47789A7B" w14:textId="77777777" w:rsidTr="008C40DE">
        <w:tc>
          <w:tcPr>
            <w:tcW w:w="2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50512" w14:textId="77777777" w:rsidR="00D94401" w:rsidRDefault="00D94401" w:rsidP="008C40DE">
            <w:pPr>
              <w:widowControl w:val="0"/>
              <w:ind w:left="-15"/>
            </w:pPr>
            <w:r>
              <w:rPr>
                <w:rFonts w:ascii="Consolas" w:eastAsia="Consolas" w:hAnsi="Consolas" w:cs="Consolas"/>
                <w:b/>
              </w:rPr>
              <w:t>objects</w:t>
            </w:r>
            <w:r>
              <w:rPr>
                <w:b/>
              </w:rPr>
              <w:t xml:space="preserve"> </w:t>
            </w:r>
            <w:r>
              <w:t>(optional)</w:t>
            </w:r>
          </w:p>
        </w:tc>
        <w:tc>
          <w:tcPr>
            <w:tcW w:w="2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05429" w14:textId="77777777" w:rsidR="00D94401" w:rsidRDefault="00D94401" w:rsidP="008C40DE">
            <w:pPr>
              <w:widowControl w:val="0"/>
              <w:ind w:left="15"/>
              <w:rPr>
                <w:rFonts w:ascii="Consolas" w:eastAsia="Consolas" w:hAnsi="Consolas" w:cs="Consolas"/>
                <w:color w:val="B80E3D"/>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p>
        </w:tc>
        <w:tc>
          <w:tcPr>
            <w:tcW w:w="3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993D1" w14:textId="77777777" w:rsidR="00D94401" w:rsidRDefault="00D94401" w:rsidP="008C40DE">
            <w:r>
              <w:t xml:space="preserve">Specifies a set of one or more STIX Objects. Objects in this list </w:t>
            </w:r>
            <w:r>
              <w:rPr>
                <w:b/>
              </w:rPr>
              <w:t>MUST</w:t>
            </w:r>
            <w:r>
              <w:t xml:space="preserve"> be a STIX Object.</w:t>
            </w:r>
          </w:p>
        </w:tc>
      </w:tr>
    </w:tbl>
    <w:p w14:paraId="78CB4D8D" w14:textId="77777777" w:rsidR="00D94401" w:rsidRDefault="00D94401" w:rsidP="00D94401"/>
    <w:p w14:paraId="2A6B1781" w14:textId="1A1A083A" w:rsidR="00D94401" w:rsidRDefault="00D94401" w:rsidP="00D94401">
      <w:pPr>
        <w:pStyle w:val="Heading2"/>
      </w:pPr>
      <w:bookmarkStart w:id="620" w:name="_Toc25068549"/>
      <w:bookmarkStart w:id="621" w:name="_Toc26789860"/>
      <w:r>
        <w:t>Relationships</w:t>
      </w:r>
      <w:bookmarkEnd w:id="620"/>
      <w:bookmarkEnd w:id="621"/>
    </w:p>
    <w:p w14:paraId="69717E50" w14:textId="77777777" w:rsidR="00D94401" w:rsidRDefault="00D94401" w:rsidP="00D94401">
      <w:r>
        <w:t xml:space="preserve">STIX Bundle Object is not a STIX Object and </w:t>
      </w:r>
      <w:r>
        <w:rPr>
          <w:b/>
        </w:rPr>
        <w:t>MUST NOT</w:t>
      </w:r>
      <w:r>
        <w:t xml:space="preserve"> have any relationships to or from it.</w:t>
      </w:r>
    </w:p>
    <w:p w14:paraId="4207A3B8" w14:textId="77777777" w:rsidR="00D94401" w:rsidRDefault="00D94401" w:rsidP="00D94401">
      <w:r>
        <w:t>​</w:t>
      </w:r>
    </w:p>
    <w:p w14:paraId="3A20AFD2" w14:textId="77777777" w:rsidR="00D94401" w:rsidRDefault="00D94401" w:rsidP="00D94401">
      <w:pPr>
        <w:rPr>
          <w:b/>
        </w:rPr>
      </w:pPr>
      <w:r>
        <w:rPr>
          <w:b/>
        </w:rPr>
        <w:t>Examples</w:t>
      </w:r>
    </w:p>
    <w:p w14:paraId="1305ED4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6D469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2C38E6D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"bundle--5d0092c5-5f74-4287-9642-33f4c354e56d",</w:t>
      </w:r>
    </w:p>
    <w:p w14:paraId="1DFDA35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267058D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0DCD5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"indicator",</w:t>
      </w:r>
    </w:p>
    <w:p w14:paraId="0F8C094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A4DC8B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651A8E2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46CBDD9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"2016-04-29T14:09:00.000Z",</w:t>
      </w:r>
    </w:p>
    <w:p w14:paraId="16017E0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"2016-04-29T14:09:00.000Z",</w:t>
      </w:r>
    </w:p>
    <w:p w14:paraId="524D33B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"object_marking_refs": ["marking-definition--089a6ecb-cc15-43cc-9494-767639779123"],</w:t>
      </w:r>
    </w:p>
    <w:p w14:paraId="76C553B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0B29465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497CF7C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"[file:hashes.'SHA-256' = 'aec070645fe53ee3b3763059376134f058cc337247c978add178b6ccdfb0019f']"</w:t>
      </w:r>
    </w:p>
    <w:p w14:paraId="5A3AB4F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3DEEA8" w14:textId="6A5FD7CA"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E65711" w14:textId="3B16A6F5" w:rsidR="00A86628" w:rsidRDefault="00A86628"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8B47EB" w14:textId="6F0FDAA5" w:rsidR="00D94401" w:rsidRDefault="00D94401" w:rsidP="00D94401">
      <w:pPr>
        <w:pStyle w:val="Heading1"/>
      </w:pPr>
      <w:bookmarkStart w:id="622" w:name="_Toc25068550"/>
      <w:bookmarkStart w:id="623" w:name="_Toc26789861"/>
      <w:r>
        <w:lastRenderedPageBreak/>
        <w:t>STIX™ Patterning</w:t>
      </w:r>
      <w:bookmarkEnd w:id="622"/>
      <w:bookmarkEnd w:id="623"/>
    </w:p>
    <w:p w14:paraId="5B52D324" w14:textId="4E43DD62" w:rsidR="00D94401" w:rsidRDefault="00D94401" w:rsidP="00D94401">
      <w:pPr>
        <w:pStyle w:val="Heading2"/>
      </w:pPr>
      <w:bookmarkStart w:id="624" w:name="_Toc25068551"/>
      <w:bookmarkStart w:id="625" w:name="_Toc26789862"/>
      <w:r>
        <w:t>Definitions</w:t>
      </w:r>
      <w:bookmarkEnd w:id="624"/>
      <w:bookmarkEnd w:id="625"/>
    </w:p>
    <w:p w14:paraId="137B04F1" w14:textId="77777777" w:rsidR="00D94401" w:rsidRDefault="00D94401" w:rsidP="00D94401">
      <w:pPr>
        <w:pBdr>
          <w:top w:val="nil"/>
          <w:left w:val="nil"/>
          <w:bottom w:val="nil"/>
          <w:right w:val="nil"/>
          <w:between w:val="nil"/>
        </w:pBdr>
      </w:pPr>
      <w:r>
        <w:t>The terms defined below are used throughout this document.</w:t>
      </w:r>
    </w:p>
    <w:p w14:paraId="71794480" w14:textId="77777777" w:rsidR="00D94401" w:rsidRDefault="00D94401" w:rsidP="00D94401">
      <w:pPr>
        <w:pBdr>
          <w:top w:val="nil"/>
          <w:left w:val="nil"/>
          <w:bottom w:val="nil"/>
          <w:right w:val="nil"/>
          <w:between w:val="nil"/>
        </w:pBdr>
      </w:pPr>
    </w:p>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065"/>
        <w:gridCol w:w="2580"/>
      </w:tblGrid>
      <w:tr w:rsidR="00D94401" w14:paraId="1B5C00B9" w14:textId="77777777" w:rsidTr="008C40DE">
        <w:tc>
          <w:tcPr>
            <w:tcW w:w="2640" w:type="dxa"/>
            <w:shd w:val="clear" w:color="auto" w:fill="073763"/>
            <w:tcMar>
              <w:top w:w="100" w:type="dxa"/>
              <w:left w:w="100" w:type="dxa"/>
              <w:bottom w:w="100" w:type="dxa"/>
              <w:right w:w="100" w:type="dxa"/>
            </w:tcMar>
          </w:tcPr>
          <w:p w14:paraId="5445D01F" w14:textId="77777777" w:rsidR="00D94401" w:rsidRDefault="00D94401" w:rsidP="008C40DE">
            <w:pPr>
              <w:widowControl w:val="0"/>
              <w:pBdr>
                <w:top w:val="nil"/>
                <w:left w:val="nil"/>
                <w:bottom w:val="nil"/>
                <w:right w:val="nil"/>
                <w:between w:val="nil"/>
              </w:pBdr>
              <w:rPr>
                <w:b/>
                <w:color w:val="FFFFFF"/>
              </w:rPr>
            </w:pPr>
            <w:r>
              <w:rPr>
                <w:b/>
                <w:color w:val="FFFFFF"/>
              </w:rPr>
              <w:t>Terms</w:t>
            </w:r>
          </w:p>
        </w:tc>
        <w:tc>
          <w:tcPr>
            <w:tcW w:w="4065" w:type="dxa"/>
            <w:shd w:val="clear" w:color="auto" w:fill="073763"/>
            <w:tcMar>
              <w:top w:w="100" w:type="dxa"/>
              <w:left w:w="100" w:type="dxa"/>
              <w:bottom w:w="100" w:type="dxa"/>
              <w:right w:w="100" w:type="dxa"/>
            </w:tcMar>
          </w:tcPr>
          <w:p w14:paraId="154E0537" w14:textId="77777777" w:rsidR="00D94401" w:rsidRDefault="00D94401" w:rsidP="008C40DE">
            <w:pPr>
              <w:widowControl w:val="0"/>
              <w:pBdr>
                <w:top w:val="nil"/>
                <w:left w:val="nil"/>
                <w:bottom w:val="nil"/>
                <w:right w:val="nil"/>
                <w:between w:val="nil"/>
              </w:pBdr>
              <w:rPr>
                <w:b/>
                <w:color w:val="FFFFFF"/>
              </w:rPr>
            </w:pPr>
            <w:r>
              <w:rPr>
                <w:b/>
                <w:color w:val="FFFFFF"/>
              </w:rPr>
              <w:t>Definitions</w:t>
            </w:r>
          </w:p>
        </w:tc>
        <w:tc>
          <w:tcPr>
            <w:tcW w:w="2580" w:type="dxa"/>
            <w:shd w:val="clear" w:color="auto" w:fill="073763"/>
            <w:tcMar>
              <w:top w:w="100" w:type="dxa"/>
              <w:left w:w="100" w:type="dxa"/>
              <w:bottom w:w="100" w:type="dxa"/>
              <w:right w:w="100" w:type="dxa"/>
            </w:tcMar>
          </w:tcPr>
          <w:p w14:paraId="6D2ABB30" w14:textId="77777777" w:rsidR="00D94401" w:rsidRDefault="00D94401" w:rsidP="008C40DE">
            <w:pPr>
              <w:widowControl w:val="0"/>
              <w:pBdr>
                <w:top w:val="nil"/>
                <w:left w:val="nil"/>
                <w:bottom w:val="nil"/>
                <w:right w:val="nil"/>
                <w:between w:val="nil"/>
              </w:pBdr>
              <w:rPr>
                <w:b/>
                <w:color w:val="FFFFFF"/>
              </w:rPr>
            </w:pPr>
            <w:r>
              <w:rPr>
                <w:b/>
                <w:color w:val="FFFFFF"/>
              </w:rPr>
              <w:t>Example</w:t>
            </w:r>
          </w:p>
        </w:tc>
      </w:tr>
      <w:tr w:rsidR="00D94401" w14:paraId="49D2DD99" w14:textId="77777777" w:rsidTr="008C40DE">
        <w:tc>
          <w:tcPr>
            <w:tcW w:w="2640" w:type="dxa"/>
            <w:tcMar>
              <w:top w:w="100" w:type="dxa"/>
              <w:left w:w="100" w:type="dxa"/>
              <w:bottom w:w="100" w:type="dxa"/>
              <w:right w:w="100" w:type="dxa"/>
            </w:tcMar>
          </w:tcPr>
          <w:p w14:paraId="33947C6B" w14:textId="77777777" w:rsidR="00D94401" w:rsidRDefault="00D94401" w:rsidP="008C40DE">
            <w:pPr>
              <w:widowControl w:val="0"/>
              <w:pBdr>
                <w:top w:val="nil"/>
                <w:left w:val="nil"/>
                <w:bottom w:val="nil"/>
                <w:right w:val="nil"/>
                <w:between w:val="nil"/>
              </w:pBdr>
            </w:pPr>
            <w:r>
              <w:t>whitespace</w:t>
            </w:r>
          </w:p>
        </w:tc>
        <w:tc>
          <w:tcPr>
            <w:tcW w:w="4065" w:type="dxa"/>
            <w:tcMar>
              <w:top w:w="100" w:type="dxa"/>
              <w:left w:w="100" w:type="dxa"/>
              <w:bottom w:w="100" w:type="dxa"/>
              <w:right w:w="100" w:type="dxa"/>
            </w:tcMar>
          </w:tcPr>
          <w:p w14:paraId="6275EC16" w14:textId="77777777" w:rsidR="00D94401" w:rsidRDefault="00D94401" w:rsidP="008C40DE">
            <w:pPr>
              <w:widowControl w:val="0"/>
              <w:pBdr>
                <w:top w:val="nil"/>
                <w:left w:val="nil"/>
                <w:bottom w:val="nil"/>
                <w:right w:val="nil"/>
                <w:between w:val="nil"/>
              </w:pBdr>
            </w:pPr>
            <w:r>
              <w:t>Any Unicode code point that has WSpace set as a property, for example, line feeds, carriage returns, tabs, and spaces.</w:t>
            </w:r>
          </w:p>
        </w:tc>
        <w:tc>
          <w:tcPr>
            <w:tcW w:w="2580" w:type="dxa"/>
            <w:tcMar>
              <w:top w:w="100" w:type="dxa"/>
              <w:left w:w="100" w:type="dxa"/>
              <w:bottom w:w="100" w:type="dxa"/>
              <w:right w:w="100" w:type="dxa"/>
            </w:tcMar>
          </w:tcPr>
          <w:p w14:paraId="60EEF250" w14:textId="77777777" w:rsidR="00D94401" w:rsidRDefault="00D94401" w:rsidP="008C40DE">
            <w:pPr>
              <w:widowControl w:val="0"/>
              <w:pBdr>
                <w:top w:val="nil"/>
                <w:left w:val="nil"/>
                <w:bottom w:val="nil"/>
                <w:right w:val="nil"/>
                <w:between w:val="nil"/>
              </w:pBdr>
            </w:pPr>
            <w:r>
              <w:t>n/a</w:t>
            </w:r>
          </w:p>
        </w:tc>
      </w:tr>
      <w:tr w:rsidR="00D94401" w14:paraId="5402F29D" w14:textId="77777777" w:rsidTr="008C40DE">
        <w:tc>
          <w:tcPr>
            <w:tcW w:w="2640" w:type="dxa"/>
            <w:tcMar>
              <w:top w:w="100" w:type="dxa"/>
              <w:left w:w="100" w:type="dxa"/>
              <w:bottom w:w="100" w:type="dxa"/>
              <w:right w:w="100" w:type="dxa"/>
            </w:tcMar>
          </w:tcPr>
          <w:p w14:paraId="398C1E0F" w14:textId="77777777" w:rsidR="00D94401" w:rsidRDefault="00D94401" w:rsidP="008C40DE">
            <w:pPr>
              <w:widowControl w:val="0"/>
              <w:pBdr>
                <w:top w:val="nil"/>
                <w:left w:val="nil"/>
                <w:bottom w:val="nil"/>
                <w:right w:val="nil"/>
                <w:between w:val="nil"/>
              </w:pBdr>
            </w:pPr>
            <w:r>
              <w:t>Observation</w:t>
            </w:r>
          </w:p>
        </w:tc>
        <w:tc>
          <w:tcPr>
            <w:tcW w:w="4065" w:type="dxa"/>
            <w:tcMar>
              <w:top w:w="100" w:type="dxa"/>
              <w:left w:w="100" w:type="dxa"/>
              <w:bottom w:w="100" w:type="dxa"/>
              <w:right w:w="100" w:type="dxa"/>
            </w:tcMar>
          </w:tcPr>
          <w:p w14:paraId="4F69F95E" w14:textId="77777777" w:rsidR="00D94401" w:rsidRDefault="00D94401" w:rsidP="008C40DE">
            <w:pPr>
              <w:pBdr>
                <w:top w:val="nil"/>
                <w:left w:val="nil"/>
                <w:bottom w:val="nil"/>
                <w:right w:val="nil"/>
                <w:between w:val="nil"/>
              </w:pBdr>
            </w:pPr>
            <w:r>
              <w:t xml:space="preserve">Observations represent data about systems or networks that is observed at a particular point in time - for example, information about a file that existed, a process that was observed running, or network traffic that was transmitted between two IPs. In STIX, Observations are represented by Observed Data SDOs, with </w:t>
            </w:r>
            <w:r>
              <w:rPr>
                <w:rFonts w:ascii="Consolas" w:eastAsia="Consolas" w:hAnsi="Consolas" w:cs="Consolas"/>
                <w:b/>
              </w:rPr>
              <w:t>number_observed</w:t>
            </w:r>
            <w:r>
              <w:t xml:space="preserve"> observations occurring between their </w:t>
            </w:r>
            <w:r>
              <w:rPr>
                <w:rFonts w:ascii="Consolas" w:eastAsia="Consolas" w:hAnsi="Consolas" w:cs="Consolas"/>
                <w:b/>
              </w:rPr>
              <w:t>first_observed</w:t>
            </w:r>
            <w:r>
              <w:t xml:space="preserve"> and </w:t>
            </w:r>
            <w:r>
              <w:rPr>
                <w:rFonts w:ascii="Consolas" w:eastAsia="Consolas" w:hAnsi="Consolas" w:cs="Consolas"/>
                <w:b/>
              </w:rPr>
              <w:t>last_observed</w:t>
            </w:r>
            <w:r>
              <w:t xml:space="preserve"> timestamps. It is not defined when the observations occur within that time window.</w:t>
            </w:r>
            <w:r>
              <w:br/>
            </w:r>
            <w:r>
              <w:br/>
              <w:t xml:space="preserve">For additional background, refer to the STIX Observed Data object definition in section </w:t>
            </w:r>
            <w:hyperlink w:anchor="_p49j1fwoxldc">
              <w:r>
                <w:rPr>
                  <w:color w:val="1155CC"/>
                  <w:u w:val="single"/>
                </w:rPr>
                <w:t>4.13</w:t>
              </w:r>
            </w:hyperlink>
            <w:r>
              <w:t>.</w:t>
            </w:r>
          </w:p>
        </w:tc>
        <w:tc>
          <w:tcPr>
            <w:tcW w:w="2580" w:type="dxa"/>
            <w:tcMar>
              <w:top w:w="100" w:type="dxa"/>
              <w:left w:w="100" w:type="dxa"/>
              <w:bottom w:w="100" w:type="dxa"/>
              <w:right w:w="100" w:type="dxa"/>
            </w:tcMar>
          </w:tcPr>
          <w:p w14:paraId="2F9075C6" w14:textId="77777777" w:rsidR="00D94401" w:rsidRDefault="00D94401" w:rsidP="008C40DE">
            <w:pPr>
              <w:widowControl w:val="0"/>
              <w:pBdr>
                <w:top w:val="nil"/>
                <w:left w:val="nil"/>
                <w:bottom w:val="nil"/>
                <w:right w:val="nil"/>
                <w:between w:val="nil"/>
              </w:pBdr>
            </w:pPr>
            <w:r>
              <w:t>n/a</w:t>
            </w:r>
          </w:p>
        </w:tc>
      </w:tr>
      <w:tr w:rsidR="00D94401" w14:paraId="2AA3CA46" w14:textId="77777777" w:rsidTr="008C40DE">
        <w:tc>
          <w:tcPr>
            <w:tcW w:w="2640" w:type="dxa"/>
            <w:tcMar>
              <w:top w:w="100" w:type="dxa"/>
              <w:left w:w="100" w:type="dxa"/>
              <w:bottom w:w="100" w:type="dxa"/>
              <w:right w:w="100" w:type="dxa"/>
            </w:tcMar>
          </w:tcPr>
          <w:p w14:paraId="10224808" w14:textId="77777777" w:rsidR="00D94401" w:rsidRDefault="00D94401" w:rsidP="008C40DE">
            <w:pPr>
              <w:widowControl w:val="0"/>
              <w:pBdr>
                <w:top w:val="nil"/>
                <w:left w:val="nil"/>
                <w:bottom w:val="nil"/>
                <w:right w:val="nil"/>
                <w:between w:val="nil"/>
              </w:pBdr>
            </w:pPr>
            <w:r>
              <w:t>Comparison Expression</w:t>
            </w:r>
          </w:p>
        </w:tc>
        <w:tc>
          <w:tcPr>
            <w:tcW w:w="4065" w:type="dxa"/>
            <w:tcMar>
              <w:top w:w="100" w:type="dxa"/>
              <w:left w:w="100" w:type="dxa"/>
              <w:bottom w:w="100" w:type="dxa"/>
              <w:right w:w="100" w:type="dxa"/>
            </w:tcMar>
          </w:tcPr>
          <w:p w14:paraId="0E3209F7" w14:textId="77777777" w:rsidR="00D94401" w:rsidRDefault="00D94401" w:rsidP="008C40DE">
            <w:pPr>
              <w:widowControl w:val="0"/>
              <w:pBdr>
                <w:top w:val="nil"/>
                <w:left w:val="nil"/>
                <w:bottom w:val="nil"/>
                <w:right w:val="nil"/>
                <w:between w:val="nil"/>
              </w:pBdr>
            </w:pPr>
            <w:r>
              <w:t xml:space="preserve">Comparison Expressions are the basic components of Observation Expressions. They consist of an Object Path and a constant joined by a Comparison Operator (listed in section </w:t>
            </w:r>
            <w:hyperlink w:anchor="_t11hn314cr7w">
              <w:r>
                <w:rPr>
                  <w:color w:val="1155CC"/>
                  <w:u w:val="single"/>
                </w:rPr>
                <w:t>9.6.1</w:t>
              </w:r>
            </w:hyperlink>
            <w:r>
              <w:t xml:space="preserve">, Comparison Operators). </w:t>
            </w:r>
          </w:p>
        </w:tc>
        <w:tc>
          <w:tcPr>
            <w:tcW w:w="2580" w:type="dxa"/>
            <w:tcMar>
              <w:top w:w="100" w:type="dxa"/>
              <w:left w:w="100" w:type="dxa"/>
              <w:bottom w:w="100" w:type="dxa"/>
              <w:right w:w="100" w:type="dxa"/>
            </w:tcMar>
          </w:tcPr>
          <w:p w14:paraId="30B4FEE8" w14:textId="77777777" w:rsidR="00D94401" w:rsidRDefault="00D94401" w:rsidP="008C40DE">
            <w:pPr>
              <w:pBdr>
                <w:top w:val="nil"/>
                <w:left w:val="nil"/>
                <w:bottom w:val="nil"/>
                <w:right w:val="nil"/>
                <w:between w:val="nil"/>
              </w:pBdr>
              <w:rPr>
                <w:sz w:val="18"/>
                <w:szCs w:val="18"/>
              </w:rPr>
            </w:pPr>
            <w:r>
              <w:rPr>
                <w:rFonts w:ascii="Consolas" w:eastAsia="Consolas" w:hAnsi="Consolas" w:cs="Consolas"/>
                <w:color w:val="000000"/>
                <w:sz w:val="18"/>
                <w:szCs w:val="18"/>
                <w:shd w:val="clear" w:color="auto" w:fill="EFEFEF"/>
              </w:rPr>
              <w:t>user-account:value = 'Peter'</w:t>
            </w:r>
          </w:p>
        </w:tc>
      </w:tr>
      <w:tr w:rsidR="00D94401" w14:paraId="6D87C6B4" w14:textId="77777777" w:rsidTr="008C40DE">
        <w:tc>
          <w:tcPr>
            <w:tcW w:w="2640" w:type="dxa"/>
            <w:tcMar>
              <w:top w:w="100" w:type="dxa"/>
              <w:left w:w="100" w:type="dxa"/>
              <w:bottom w:w="100" w:type="dxa"/>
              <w:right w:w="100" w:type="dxa"/>
            </w:tcMar>
          </w:tcPr>
          <w:p w14:paraId="6893978D" w14:textId="77777777" w:rsidR="00D94401" w:rsidRDefault="00D94401" w:rsidP="008C40DE">
            <w:pPr>
              <w:widowControl w:val="0"/>
              <w:pBdr>
                <w:top w:val="nil"/>
                <w:left w:val="nil"/>
                <w:bottom w:val="nil"/>
                <w:right w:val="nil"/>
                <w:between w:val="nil"/>
              </w:pBdr>
            </w:pPr>
            <w:r>
              <w:t>Comparison Operators</w:t>
            </w:r>
          </w:p>
        </w:tc>
        <w:tc>
          <w:tcPr>
            <w:tcW w:w="4065" w:type="dxa"/>
            <w:tcMar>
              <w:top w:w="100" w:type="dxa"/>
              <w:left w:w="100" w:type="dxa"/>
              <w:bottom w:w="100" w:type="dxa"/>
              <w:right w:w="100" w:type="dxa"/>
            </w:tcMar>
          </w:tcPr>
          <w:p w14:paraId="0129D7F0" w14:textId="77777777" w:rsidR="00D94401" w:rsidRDefault="00D94401" w:rsidP="008C40DE">
            <w:pPr>
              <w:widowControl w:val="0"/>
              <w:pBdr>
                <w:top w:val="nil"/>
                <w:left w:val="nil"/>
                <w:bottom w:val="nil"/>
                <w:right w:val="nil"/>
                <w:between w:val="nil"/>
              </w:pBdr>
            </w:pPr>
            <w:r>
              <w:t xml:space="preserve">Comparison Operators are used within Comparison Expressions to compare an Object Path against a constant or set of constants. </w:t>
            </w:r>
          </w:p>
        </w:tc>
        <w:tc>
          <w:tcPr>
            <w:tcW w:w="2580" w:type="dxa"/>
            <w:tcMar>
              <w:top w:w="100" w:type="dxa"/>
              <w:left w:w="100" w:type="dxa"/>
              <w:bottom w:w="100" w:type="dxa"/>
              <w:right w:w="100" w:type="dxa"/>
            </w:tcMar>
          </w:tcPr>
          <w:p w14:paraId="3D4DD240" w14:textId="77777777" w:rsidR="00D94401" w:rsidRDefault="00D94401" w:rsidP="008C40DE">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MATCHES</w:t>
            </w:r>
          </w:p>
        </w:tc>
      </w:tr>
      <w:tr w:rsidR="00D94401" w14:paraId="1755767A" w14:textId="77777777" w:rsidTr="008C40DE">
        <w:tc>
          <w:tcPr>
            <w:tcW w:w="2640" w:type="dxa"/>
            <w:tcMar>
              <w:top w:w="100" w:type="dxa"/>
              <w:left w:w="100" w:type="dxa"/>
              <w:bottom w:w="100" w:type="dxa"/>
              <w:right w:w="100" w:type="dxa"/>
            </w:tcMar>
          </w:tcPr>
          <w:p w14:paraId="0CDECA73" w14:textId="77777777" w:rsidR="00D94401" w:rsidRDefault="00D94401" w:rsidP="008C40DE">
            <w:pPr>
              <w:widowControl w:val="0"/>
              <w:pBdr>
                <w:top w:val="nil"/>
                <w:left w:val="nil"/>
                <w:bottom w:val="nil"/>
                <w:right w:val="nil"/>
                <w:between w:val="nil"/>
              </w:pBdr>
            </w:pPr>
            <w:r>
              <w:t>Object Path</w:t>
            </w:r>
          </w:p>
        </w:tc>
        <w:tc>
          <w:tcPr>
            <w:tcW w:w="4065" w:type="dxa"/>
            <w:tcMar>
              <w:top w:w="100" w:type="dxa"/>
              <w:left w:w="100" w:type="dxa"/>
              <w:bottom w:w="100" w:type="dxa"/>
              <w:right w:w="100" w:type="dxa"/>
            </w:tcMar>
          </w:tcPr>
          <w:p w14:paraId="5A095659" w14:textId="77777777" w:rsidR="00D94401" w:rsidRDefault="00D94401" w:rsidP="008C40DE">
            <w:pPr>
              <w:widowControl w:val="0"/>
              <w:pBdr>
                <w:top w:val="nil"/>
                <w:left w:val="nil"/>
                <w:bottom w:val="nil"/>
                <w:right w:val="nil"/>
                <w:between w:val="nil"/>
              </w:pBdr>
            </w:pPr>
            <w:r>
              <w:t xml:space="preserve">Object Paths define which properties of STIX Cyber-observable Objects (SCO) should be evaluated as part of a Comparison Expression. SCOs and their properties are defined in section </w:t>
            </w:r>
            <w:hyperlink w:anchor="_vwzm7p96ed4m">
              <w:r>
                <w:rPr>
                  <w:color w:val="1155CC"/>
                  <w:u w:val="single"/>
                </w:rPr>
                <w:t>6</w:t>
              </w:r>
            </w:hyperlink>
            <w:r>
              <w:t>.</w:t>
            </w:r>
          </w:p>
        </w:tc>
        <w:tc>
          <w:tcPr>
            <w:tcW w:w="2580" w:type="dxa"/>
            <w:tcMar>
              <w:top w:w="100" w:type="dxa"/>
              <w:left w:w="100" w:type="dxa"/>
              <w:bottom w:w="100" w:type="dxa"/>
              <w:right w:w="100" w:type="dxa"/>
            </w:tcMar>
          </w:tcPr>
          <w:p w14:paraId="3342737E" w14:textId="77777777" w:rsidR="00D94401" w:rsidRDefault="00D94401" w:rsidP="008C40DE">
            <w:pPr>
              <w:pBdr>
                <w:top w:val="nil"/>
                <w:left w:val="nil"/>
                <w:bottom w:val="nil"/>
                <w:right w:val="nil"/>
                <w:between w:val="nil"/>
              </w:pBdr>
              <w:rPr>
                <w:sz w:val="18"/>
                <w:szCs w:val="18"/>
              </w:rPr>
            </w:pPr>
            <w:r>
              <w:rPr>
                <w:rFonts w:ascii="Consolas" w:eastAsia="Consolas" w:hAnsi="Consolas" w:cs="Consolas"/>
                <w:color w:val="000000"/>
                <w:sz w:val="18"/>
                <w:szCs w:val="18"/>
                <w:shd w:val="clear" w:color="auto" w:fill="EFEFEF"/>
              </w:rPr>
              <w:t>ipv6-addr:value</w:t>
            </w:r>
          </w:p>
        </w:tc>
      </w:tr>
      <w:tr w:rsidR="00D94401" w14:paraId="559FE759" w14:textId="77777777" w:rsidTr="008C40DE">
        <w:tc>
          <w:tcPr>
            <w:tcW w:w="2640" w:type="dxa"/>
            <w:tcMar>
              <w:top w:w="100" w:type="dxa"/>
              <w:left w:w="100" w:type="dxa"/>
              <w:bottom w:w="100" w:type="dxa"/>
              <w:right w:w="100" w:type="dxa"/>
            </w:tcMar>
          </w:tcPr>
          <w:p w14:paraId="44AEE7A8" w14:textId="77777777" w:rsidR="00D94401" w:rsidRDefault="00D94401" w:rsidP="008C40DE">
            <w:pPr>
              <w:widowControl w:val="0"/>
              <w:pBdr>
                <w:top w:val="nil"/>
                <w:left w:val="nil"/>
                <w:bottom w:val="nil"/>
                <w:right w:val="nil"/>
                <w:between w:val="nil"/>
              </w:pBdr>
            </w:pPr>
            <w:r>
              <w:lastRenderedPageBreak/>
              <w:t>Observation Expression</w:t>
            </w:r>
          </w:p>
        </w:tc>
        <w:tc>
          <w:tcPr>
            <w:tcW w:w="4065" w:type="dxa"/>
            <w:tcMar>
              <w:top w:w="100" w:type="dxa"/>
              <w:left w:w="100" w:type="dxa"/>
              <w:bottom w:w="100" w:type="dxa"/>
              <w:right w:w="100" w:type="dxa"/>
            </w:tcMar>
          </w:tcPr>
          <w:p w14:paraId="04FA00DC" w14:textId="77777777" w:rsidR="00D94401" w:rsidRDefault="00D94401" w:rsidP="008C40DE">
            <w:pPr>
              <w:widowControl w:val="0"/>
              <w:pBdr>
                <w:top w:val="nil"/>
                <w:left w:val="nil"/>
                <w:bottom w:val="nil"/>
                <w:right w:val="nil"/>
                <w:between w:val="nil"/>
              </w:pBdr>
            </w:pPr>
            <w:r>
              <w:t>Observation Expressions consist of one or more Comparison Expressions joined with Boolean Operators and surrounded by square brackets.</w:t>
            </w:r>
          </w:p>
          <w:p w14:paraId="05FFAFD2" w14:textId="77777777" w:rsidR="00D94401" w:rsidRDefault="00D94401" w:rsidP="008C40DE">
            <w:pPr>
              <w:widowControl w:val="0"/>
              <w:pBdr>
                <w:top w:val="nil"/>
                <w:left w:val="nil"/>
                <w:bottom w:val="nil"/>
                <w:right w:val="nil"/>
                <w:between w:val="nil"/>
              </w:pBdr>
            </w:pPr>
            <w:r>
              <w:t xml:space="preserve"> </w:t>
            </w:r>
          </w:p>
          <w:p w14:paraId="3D08D219" w14:textId="77777777" w:rsidR="00D94401" w:rsidRDefault="00D94401" w:rsidP="008C40DE">
            <w:pPr>
              <w:widowControl w:val="0"/>
              <w:pBdr>
                <w:top w:val="nil"/>
                <w:left w:val="nil"/>
                <w:bottom w:val="nil"/>
                <w:right w:val="nil"/>
                <w:between w:val="nil"/>
              </w:pBdr>
            </w:pPr>
            <w:r>
              <w:t>An Observation Expression may consist of two Observation Expressions joined by an Observation Operator. This may be applied recursively to compose multiple Observation Expressions into a single Observation Expression.</w:t>
            </w:r>
          </w:p>
          <w:p w14:paraId="1670D583" w14:textId="77777777" w:rsidR="00D94401" w:rsidRDefault="00D94401" w:rsidP="008C40DE">
            <w:pPr>
              <w:widowControl w:val="0"/>
              <w:pBdr>
                <w:top w:val="nil"/>
                <w:left w:val="nil"/>
                <w:bottom w:val="nil"/>
                <w:right w:val="nil"/>
                <w:between w:val="nil"/>
              </w:pBdr>
            </w:pPr>
            <w:r>
              <w:t xml:space="preserve"> </w:t>
            </w:r>
          </w:p>
          <w:p w14:paraId="01BBC08F" w14:textId="77777777" w:rsidR="00D94401" w:rsidRDefault="00D94401" w:rsidP="008C40DE">
            <w:pPr>
              <w:widowControl w:val="0"/>
              <w:pBdr>
                <w:top w:val="nil"/>
                <w:left w:val="nil"/>
                <w:bottom w:val="nil"/>
                <w:right w:val="nil"/>
                <w:between w:val="nil"/>
              </w:pBdr>
            </w:pPr>
            <w:r>
              <w:t>Observation Expressions may optionally be followed by one or more Qualifiers further constraining the result set. Qualifiers may be applied to all of the Observation Expressions joined with Observation Operators; in this case, parentheses should be used to group the set of Observation Expressions, with the Qualifier following the closing parenthesis.</w:t>
            </w:r>
          </w:p>
        </w:tc>
        <w:tc>
          <w:tcPr>
            <w:tcW w:w="2580" w:type="dxa"/>
            <w:tcMar>
              <w:top w:w="100" w:type="dxa"/>
              <w:left w:w="100" w:type="dxa"/>
              <w:bottom w:w="100" w:type="dxa"/>
              <w:right w:w="100" w:type="dxa"/>
            </w:tcMar>
          </w:tcPr>
          <w:p w14:paraId="1AD6E9BF" w14:textId="77777777" w:rsidR="00D94401" w:rsidRDefault="00D94401" w:rsidP="008C40DE">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[ipv4-addr:value = '203.0.113.1' OR ipv4-addr:value = '203.0.113.2']</w:t>
            </w:r>
          </w:p>
          <w:p w14:paraId="41D1F5EB" w14:textId="77777777" w:rsidR="00D94401" w:rsidRDefault="00D94401" w:rsidP="008C40DE">
            <w:pPr>
              <w:widowControl w:val="0"/>
              <w:pBdr>
                <w:top w:val="nil"/>
                <w:left w:val="nil"/>
                <w:bottom w:val="nil"/>
                <w:right w:val="nil"/>
                <w:between w:val="nil"/>
              </w:pBdr>
            </w:pPr>
          </w:p>
          <w:p w14:paraId="2ED40553" w14:textId="77777777" w:rsidR="00D94401" w:rsidRDefault="00D94401" w:rsidP="008C40DE">
            <w:pPr>
              <w:widowControl w:val="0"/>
              <w:pBdr>
                <w:top w:val="nil"/>
                <w:left w:val="nil"/>
                <w:bottom w:val="nil"/>
                <w:right w:val="nil"/>
                <w:between w:val="nil"/>
              </w:pBdr>
            </w:pPr>
          </w:p>
          <w:p w14:paraId="16DD0989" w14:textId="77777777" w:rsidR="00D94401" w:rsidRDefault="00D94401" w:rsidP="008C40DE">
            <w:pPr>
              <w:widowControl w:val="0"/>
              <w:pBdr>
                <w:top w:val="nil"/>
                <w:left w:val="nil"/>
                <w:bottom w:val="nil"/>
                <w:right w:val="nil"/>
                <w:between w:val="nil"/>
              </w:pBdr>
              <w:rPr>
                <w:rFonts w:ascii="Consolas" w:eastAsia="Consolas" w:hAnsi="Consolas" w:cs="Consolas"/>
                <w:shd w:val="clear" w:color="auto" w:fill="CFE2F3"/>
              </w:rPr>
            </w:pPr>
            <w:r>
              <w:t>or (with Observation Operator):</w:t>
            </w:r>
          </w:p>
          <w:p w14:paraId="38C39214" w14:textId="77777777" w:rsidR="00D94401" w:rsidRDefault="00D94401" w:rsidP="008C40DE">
            <w:pPr>
              <w:pBdr>
                <w:top w:val="nil"/>
                <w:left w:val="nil"/>
                <w:bottom w:val="nil"/>
                <w:right w:val="nil"/>
                <w:between w:val="nil"/>
              </w:pBdr>
              <w:rPr>
                <w:rFonts w:ascii="Consolas" w:eastAsia="Consolas" w:hAnsi="Consolas" w:cs="Consolas"/>
                <w:shd w:val="clear" w:color="auto" w:fill="CFE2F3"/>
              </w:rPr>
            </w:pPr>
          </w:p>
          <w:p w14:paraId="41C7E3C7" w14:textId="77777777" w:rsidR="00D94401" w:rsidRDefault="00D94401" w:rsidP="008C40DE">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([ipv4-addr:value = '198.51.100.5'] FOLLOWEDBY [ipv4-addr:value = '198.51.100.10'])</w:t>
            </w:r>
            <w:r>
              <w:rPr>
                <w:rFonts w:ascii="Consolas" w:eastAsia="Consolas" w:hAnsi="Consolas" w:cs="Consolas"/>
                <w:sz w:val="18"/>
                <w:szCs w:val="18"/>
                <w:shd w:val="clear" w:color="auto" w:fill="CFE2F3"/>
              </w:rPr>
              <w:t xml:space="preserve"> </w:t>
            </w:r>
          </w:p>
          <w:p w14:paraId="2C7A3351" w14:textId="77777777" w:rsidR="00D94401" w:rsidRDefault="00D94401" w:rsidP="008C40DE">
            <w:pPr>
              <w:pBdr>
                <w:top w:val="nil"/>
                <w:left w:val="nil"/>
                <w:bottom w:val="nil"/>
                <w:right w:val="nil"/>
                <w:between w:val="nil"/>
              </w:pBdr>
              <w:rPr>
                <w:rFonts w:ascii="Consolas" w:eastAsia="Consolas" w:hAnsi="Consolas" w:cs="Consolas"/>
                <w:shd w:val="clear" w:color="auto" w:fill="CFE2F3"/>
              </w:rPr>
            </w:pPr>
          </w:p>
          <w:p w14:paraId="670F8516" w14:textId="77777777" w:rsidR="00D94401" w:rsidRDefault="00D94401" w:rsidP="008C40DE">
            <w:pPr>
              <w:widowControl w:val="0"/>
              <w:pBdr>
                <w:top w:val="nil"/>
                <w:left w:val="nil"/>
                <w:bottom w:val="nil"/>
                <w:right w:val="nil"/>
                <w:between w:val="nil"/>
              </w:pBdr>
            </w:pPr>
          </w:p>
          <w:p w14:paraId="597194F3" w14:textId="77777777" w:rsidR="00D94401" w:rsidRDefault="00D94401" w:rsidP="008C40DE">
            <w:pPr>
              <w:widowControl w:val="0"/>
              <w:pBdr>
                <w:top w:val="nil"/>
                <w:left w:val="nil"/>
                <w:bottom w:val="nil"/>
                <w:right w:val="nil"/>
                <w:between w:val="nil"/>
              </w:pBdr>
              <w:rPr>
                <w:rFonts w:ascii="Consolas" w:eastAsia="Consolas" w:hAnsi="Consolas" w:cs="Consolas"/>
                <w:shd w:val="clear" w:color="auto" w:fill="CFE2F3"/>
              </w:rPr>
            </w:pPr>
            <w:r>
              <w:t>or (with Observation Operator and Qualifier):</w:t>
            </w:r>
          </w:p>
          <w:p w14:paraId="756C270F" w14:textId="77777777" w:rsidR="00D94401" w:rsidRDefault="00D94401" w:rsidP="008C40DE">
            <w:pPr>
              <w:pBdr>
                <w:top w:val="nil"/>
                <w:left w:val="nil"/>
                <w:bottom w:val="nil"/>
                <w:right w:val="nil"/>
                <w:between w:val="nil"/>
              </w:pBdr>
              <w:rPr>
                <w:rFonts w:ascii="Consolas" w:eastAsia="Consolas" w:hAnsi="Consolas" w:cs="Consolas"/>
                <w:shd w:val="clear" w:color="auto" w:fill="CFE2F3"/>
              </w:rPr>
            </w:pPr>
          </w:p>
          <w:p w14:paraId="51236328" w14:textId="77777777" w:rsidR="00D94401" w:rsidRDefault="00D94401" w:rsidP="008C40DE">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([ipv4-addr:value = '198.51.100.5' ] AND [ipv4-addr:value = '198.51.100.10']) WITHIN 300 SECONDS</w:t>
            </w:r>
          </w:p>
        </w:tc>
      </w:tr>
      <w:tr w:rsidR="00D94401" w14:paraId="7E479FC6" w14:textId="77777777" w:rsidTr="008C40DE">
        <w:tc>
          <w:tcPr>
            <w:tcW w:w="2640" w:type="dxa"/>
            <w:tcMar>
              <w:top w:w="100" w:type="dxa"/>
              <w:left w:w="100" w:type="dxa"/>
              <w:bottom w:w="100" w:type="dxa"/>
              <w:right w:w="100" w:type="dxa"/>
            </w:tcMar>
          </w:tcPr>
          <w:p w14:paraId="727B17CC" w14:textId="77777777" w:rsidR="00D94401" w:rsidRDefault="00D94401" w:rsidP="008C40DE">
            <w:pPr>
              <w:widowControl w:val="0"/>
              <w:pBdr>
                <w:top w:val="nil"/>
                <w:left w:val="nil"/>
                <w:bottom w:val="nil"/>
                <w:right w:val="nil"/>
                <w:between w:val="nil"/>
              </w:pBdr>
            </w:pPr>
            <w:r>
              <w:t>Boolean Operators</w:t>
            </w:r>
          </w:p>
        </w:tc>
        <w:tc>
          <w:tcPr>
            <w:tcW w:w="4065" w:type="dxa"/>
            <w:tcMar>
              <w:top w:w="100" w:type="dxa"/>
              <w:left w:w="100" w:type="dxa"/>
              <w:bottom w:w="100" w:type="dxa"/>
              <w:right w:w="100" w:type="dxa"/>
            </w:tcMar>
          </w:tcPr>
          <w:p w14:paraId="774CDE79" w14:textId="77777777" w:rsidR="00D94401" w:rsidRDefault="00D94401" w:rsidP="008C40DE">
            <w:pPr>
              <w:widowControl w:val="0"/>
              <w:pBdr>
                <w:top w:val="nil"/>
                <w:left w:val="nil"/>
                <w:bottom w:val="nil"/>
                <w:right w:val="nil"/>
                <w:between w:val="nil"/>
              </w:pBdr>
            </w:pPr>
            <w:r>
              <w:rPr>
                <w:color w:val="222222"/>
              </w:rPr>
              <w:t>Boolean Operators are used to combine Comparison Expressions within an Observation Expression.</w:t>
            </w:r>
          </w:p>
        </w:tc>
        <w:tc>
          <w:tcPr>
            <w:tcW w:w="2580" w:type="dxa"/>
            <w:tcMar>
              <w:top w:w="100" w:type="dxa"/>
              <w:left w:w="100" w:type="dxa"/>
              <w:bottom w:w="100" w:type="dxa"/>
              <w:right w:w="100" w:type="dxa"/>
            </w:tcMar>
          </w:tcPr>
          <w:p w14:paraId="5AFFC16A" w14:textId="77777777" w:rsidR="00D94401" w:rsidRDefault="00D94401" w:rsidP="008C40DE">
            <w:pPr>
              <w:widowControl w:val="0"/>
              <w:pBdr>
                <w:top w:val="nil"/>
                <w:left w:val="nil"/>
                <w:bottom w:val="nil"/>
                <w:right w:val="nil"/>
                <w:between w:val="nil"/>
              </w:pBdr>
              <w:rPr>
                <w:rFonts w:ascii="Consolas" w:eastAsia="Consolas" w:hAnsi="Consolas" w:cs="Consolas"/>
                <w:shd w:val="clear" w:color="auto" w:fill="CFE2F3"/>
              </w:rPr>
            </w:pPr>
            <w:r>
              <w:t>(Comparison Expressions)</w:t>
            </w:r>
          </w:p>
          <w:p w14:paraId="20ABEA48" w14:textId="77777777" w:rsidR="00D94401" w:rsidRDefault="00D94401" w:rsidP="008C40DE">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user-account:value = 'Peter' OR user-account:value = 'Mary'</w:t>
            </w:r>
          </w:p>
        </w:tc>
      </w:tr>
      <w:tr w:rsidR="00D94401" w14:paraId="7C1D034B" w14:textId="77777777" w:rsidTr="008C40DE">
        <w:tc>
          <w:tcPr>
            <w:tcW w:w="2640" w:type="dxa"/>
            <w:tcMar>
              <w:top w:w="100" w:type="dxa"/>
              <w:left w:w="100" w:type="dxa"/>
              <w:bottom w:w="100" w:type="dxa"/>
              <w:right w:w="100" w:type="dxa"/>
            </w:tcMar>
          </w:tcPr>
          <w:p w14:paraId="1CC9640C" w14:textId="77777777" w:rsidR="00D94401" w:rsidRDefault="00D94401" w:rsidP="008C40DE">
            <w:pPr>
              <w:widowControl w:val="0"/>
              <w:pBdr>
                <w:top w:val="nil"/>
                <w:left w:val="nil"/>
                <w:bottom w:val="nil"/>
                <w:right w:val="nil"/>
                <w:between w:val="nil"/>
              </w:pBdr>
            </w:pPr>
            <w:r>
              <w:t>Qualifier</w:t>
            </w:r>
          </w:p>
        </w:tc>
        <w:tc>
          <w:tcPr>
            <w:tcW w:w="4065" w:type="dxa"/>
            <w:tcMar>
              <w:top w:w="100" w:type="dxa"/>
              <w:left w:w="100" w:type="dxa"/>
              <w:bottom w:w="100" w:type="dxa"/>
              <w:right w:w="100" w:type="dxa"/>
            </w:tcMar>
          </w:tcPr>
          <w:p w14:paraId="750FD03C" w14:textId="77777777" w:rsidR="00D94401" w:rsidRDefault="00D94401" w:rsidP="008C40DE">
            <w:pPr>
              <w:widowControl w:val="0"/>
              <w:pBdr>
                <w:top w:val="nil"/>
                <w:left w:val="nil"/>
                <w:bottom w:val="nil"/>
                <w:right w:val="nil"/>
                <w:between w:val="nil"/>
              </w:pBdr>
            </w:pPr>
            <w:r>
              <w:t>Qualifiers provide a restriction on the Observations that are considered valid for matching the preceding Observation Expression.</w:t>
            </w:r>
          </w:p>
        </w:tc>
        <w:tc>
          <w:tcPr>
            <w:tcW w:w="2580" w:type="dxa"/>
            <w:tcMar>
              <w:top w:w="100" w:type="dxa"/>
              <w:left w:w="100" w:type="dxa"/>
              <w:bottom w:w="100" w:type="dxa"/>
              <w:right w:w="100" w:type="dxa"/>
            </w:tcMar>
          </w:tcPr>
          <w:p w14:paraId="7AB4909E" w14:textId="77777777" w:rsidR="00D94401" w:rsidRDefault="00D94401" w:rsidP="008C40DE">
            <w:pPr>
              <w:pBdr>
                <w:top w:val="nil"/>
                <w:left w:val="nil"/>
                <w:bottom w:val="nil"/>
                <w:right w:val="nil"/>
                <w:between w:val="nil"/>
              </w:pBdr>
              <w:rPr>
                <w:sz w:val="18"/>
                <w:szCs w:val="18"/>
              </w:rPr>
            </w:pPr>
            <w:r>
              <w:rPr>
                <w:rFonts w:ascii="Consolas" w:eastAsia="Consolas" w:hAnsi="Consolas" w:cs="Consolas"/>
                <w:color w:val="000000"/>
                <w:sz w:val="18"/>
                <w:szCs w:val="18"/>
                <w:shd w:val="clear" w:color="auto" w:fill="EFEFEF"/>
              </w:rPr>
              <w:t>[file:name = 'foo.dll'] START t'2016-06-01T00:00:00Z' STOP t'2016-07-01T00:00:00Z'</w:t>
            </w:r>
          </w:p>
        </w:tc>
      </w:tr>
      <w:tr w:rsidR="00D94401" w14:paraId="10F65A8D" w14:textId="77777777" w:rsidTr="008C40DE">
        <w:tc>
          <w:tcPr>
            <w:tcW w:w="2640" w:type="dxa"/>
            <w:tcMar>
              <w:top w:w="100" w:type="dxa"/>
              <w:left w:w="100" w:type="dxa"/>
              <w:bottom w:w="100" w:type="dxa"/>
              <w:right w:w="100" w:type="dxa"/>
            </w:tcMar>
          </w:tcPr>
          <w:p w14:paraId="001444DE" w14:textId="77777777" w:rsidR="00D94401" w:rsidRDefault="00D94401" w:rsidP="008C40DE">
            <w:pPr>
              <w:widowControl w:val="0"/>
              <w:pBdr>
                <w:top w:val="nil"/>
                <w:left w:val="nil"/>
                <w:bottom w:val="nil"/>
                <w:right w:val="nil"/>
                <w:between w:val="nil"/>
              </w:pBdr>
            </w:pPr>
            <w:r>
              <w:t>Observation Operators</w:t>
            </w:r>
          </w:p>
        </w:tc>
        <w:tc>
          <w:tcPr>
            <w:tcW w:w="4065" w:type="dxa"/>
            <w:tcMar>
              <w:top w:w="100" w:type="dxa"/>
              <w:left w:w="100" w:type="dxa"/>
              <w:bottom w:w="100" w:type="dxa"/>
              <w:right w:w="100" w:type="dxa"/>
            </w:tcMar>
          </w:tcPr>
          <w:p w14:paraId="24A2AC6D" w14:textId="77777777" w:rsidR="00D94401" w:rsidRDefault="00D94401" w:rsidP="008C40DE">
            <w:pPr>
              <w:widowControl w:val="0"/>
              <w:pBdr>
                <w:top w:val="nil"/>
                <w:left w:val="nil"/>
                <w:bottom w:val="nil"/>
                <w:right w:val="nil"/>
                <w:between w:val="nil"/>
              </w:pBdr>
            </w:pPr>
            <w:r>
              <w:t xml:space="preserve">Observation Operators are used to combine two Observation Expressions operating on two different Observed Data instances into a single pattern. </w:t>
            </w:r>
          </w:p>
          <w:p w14:paraId="0FBD98C9" w14:textId="77777777" w:rsidR="00D94401" w:rsidRDefault="00D94401" w:rsidP="008C40DE">
            <w:pPr>
              <w:widowControl w:val="0"/>
              <w:pBdr>
                <w:top w:val="nil"/>
                <w:left w:val="nil"/>
                <w:bottom w:val="nil"/>
                <w:right w:val="nil"/>
                <w:between w:val="nil"/>
              </w:pBdr>
            </w:pPr>
          </w:p>
          <w:p w14:paraId="779B0732" w14:textId="77777777" w:rsidR="00D94401" w:rsidRDefault="00D94401" w:rsidP="008C40DE">
            <w:pPr>
              <w:widowControl w:val="0"/>
              <w:pBdr>
                <w:top w:val="nil"/>
                <w:left w:val="nil"/>
                <w:bottom w:val="nil"/>
                <w:right w:val="nil"/>
                <w:between w:val="nil"/>
              </w:pBdr>
            </w:pPr>
            <w:r>
              <w:t>Note that some Observation Operators have the same name as Boolean Operators. However, the former connects Comparison Expressions and the latter connects Observation Expressions, and therefore each has slightly different semantics.</w:t>
            </w:r>
          </w:p>
        </w:tc>
        <w:tc>
          <w:tcPr>
            <w:tcW w:w="2580" w:type="dxa"/>
            <w:tcMar>
              <w:top w:w="100" w:type="dxa"/>
              <w:left w:w="100" w:type="dxa"/>
              <w:bottom w:w="100" w:type="dxa"/>
              <w:right w:w="100" w:type="dxa"/>
            </w:tcMar>
          </w:tcPr>
          <w:p w14:paraId="11700181" w14:textId="77777777" w:rsidR="00D94401" w:rsidRDefault="00D94401" w:rsidP="008C40DE">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[ipv4-addr:value = '198.51.100.5'] AND [ ipv4-addr:value = '198.51.100.10']</w:t>
            </w:r>
          </w:p>
        </w:tc>
      </w:tr>
      <w:tr w:rsidR="00D94401" w14:paraId="6029E697" w14:textId="77777777" w:rsidTr="008C40DE">
        <w:tc>
          <w:tcPr>
            <w:tcW w:w="2640" w:type="dxa"/>
            <w:tcMar>
              <w:top w:w="100" w:type="dxa"/>
              <w:left w:w="100" w:type="dxa"/>
              <w:bottom w:w="100" w:type="dxa"/>
              <w:right w:w="100" w:type="dxa"/>
            </w:tcMar>
          </w:tcPr>
          <w:p w14:paraId="55FC9EE6" w14:textId="77777777" w:rsidR="00D94401" w:rsidRDefault="00D94401" w:rsidP="008C40DE">
            <w:pPr>
              <w:widowControl w:val="0"/>
              <w:pBdr>
                <w:top w:val="nil"/>
                <w:left w:val="nil"/>
                <w:bottom w:val="nil"/>
                <w:right w:val="nil"/>
                <w:between w:val="nil"/>
              </w:pBdr>
            </w:pPr>
            <w:r>
              <w:lastRenderedPageBreak/>
              <w:t>Pattern Expression</w:t>
            </w:r>
          </w:p>
        </w:tc>
        <w:tc>
          <w:tcPr>
            <w:tcW w:w="4065" w:type="dxa"/>
            <w:tcMar>
              <w:top w:w="100" w:type="dxa"/>
              <w:left w:w="100" w:type="dxa"/>
              <w:bottom w:w="100" w:type="dxa"/>
              <w:right w:w="100" w:type="dxa"/>
            </w:tcMar>
          </w:tcPr>
          <w:p w14:paraId="5768C8ED" w14:textId="77777777" w:rsidR="00D94401" w:rsidRDefault="00D94401" w:rsidP="008C40DE">
            <w:pPr>
              <w:widowControl w:val="0"/>
              <w:pBdr>
                <w:top w:val="nil"/>
                <w:left w:val="nil"/>
                <w:bottom w:val="nil"/>
                <w:right w:val="nil"/>
                <w:between w:val="nil"/>
              </w:pBdr>
            </w:pPr>
            <w:r>
              <w:t>A Pattern Expression represents a valid instance of a STIX cyber observable pattern. The most basic Pattern Expression consists of a single Observation Expression containing a single Comparison Expression.</w:t>
            </w:r>
          </w:p>
        </w:tc>
        <w:tc>
          <w:tcPr>
            <w:tcW w:w="2580" w:type="dxa"/>
            <w:tcMar>
              <w:top w:w="100" w:type="dxa"/>
              <w:left w:w="100" w:type="dxa"/>
              <w:bottom w:w="100" w:type="dxa"/>
              <w:right w:w="100" w:type="dxa"/>
            </w:tcMar>
          </w:tcPr>
          <w:p w14:paraId="69F11119" w14:textId="77777777" w:rsidR="00D94401" w:rsidRDefault="00D94401" w:rsidP="008C40DE">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[file:size = 25536]</w:t>
            </w:r>
          </w:p>
        </w:tc>
      </w:tr>
    </w:tbl>
    <w:p w14:paraId="42800805" w14:textId="77777777" w:rsidR="00D94401" w:rsidRDefault="00D94401" w:rsidP="00D94401">
      <w:pPr>
        <w:pBdr>
          <w:top w:val="nil"/>
          <w:left w:val="nil"/>
          <w:bottom w:val="nil"/>
          <w:right w:val="nil"/>
          <w:between w:val="nil"/>
        </w:pBdr>
      </w:pPr>
    </w:p>
    <w:p w14:paraId="44C08780" w14:textId="1C90D2BE" w:rsidR="00D94401" w:rsidRDefault="00D94401" w:rsidP="00D94401">
      <w:pPr>
        <w:pStyle w:val="Heading2"/>
      </w:pPr>
      <w:bookmarkStart w:id="626" w:name="_bvkuhhujn5qm" w:colFirst="0" w:colLast="0"/>
      <w:bookmarkStart w:id="627" w:name="_Toc25068552"/>
      <w:bookmarkStart w:id="628" w:name="_Toc26789863"/>
      <w:bookmarkEnd w:id="626"/>
      <w:r>
        <w:t>Constants</w:t>
      </w:r>
      <w:bookmarkEnd w:id="627"/>
      <w:bookmarkEnd w:id="628"/>
    </w:p>
    <w:p w14:paraId="291B119E" w14:textId="77777777" w:rsidR="00D94401" w:rsidRDefault="00D94401" w:rsidP="00D94401">
      <w:pPr>
        <w:pBdr>
          <w:top w:val="nil"/>
          <w:left w:val="nil"/>
          <w:bottom w:val="nil"/>
          <w:right w:val="nil"/>
          <w:between w:val="nil"/>
        </w:pBdr>
      </w:pPr>
      <w:r>
        <w:t>The data types enumerated below are supported as operands within Comparison Expressions. This table is included here as a handy reference for implementers.</w:t>
      </w:r>
    </w:p>
    <w:p w14:paraId="0E7FA541" w14:textId="77777777" w:rsidR="00D94401" w:rsidRDefault="00D94401" w:rsidP="00D94401">
      <w:pPr>
        <w:pBdr>
          <w:top w:val="nil"/>
          <w:left w:val="nil"/>
          <w:bottom w:val="nil"/>
          <w:right w:val="nil"/>
          <w:between w:val="nil"/>
        </w:pBdr>
      </w:pPr>
    </w:p>
    <w:p w14:paraId="51F373B2" w14:textId="77777777" w:rsidR="00D94401" w:rsidRDefault="00D94401" w:rsidP="00D94401">
      <w:pPr>
        <w:pBdr>
          <w:top w:val="nil"/>
          <w:left w:val="nil"/>
          <w:bottom w:val="nil"/>
          <w:right w:val="nil"/>
          <w:between w:val="nil"/>
        </w:pBdr>
      </w:pPr>
      <w:r>
        <w:t xml:space="preserve">Note that unlike SCOs (which are defined in terms of the MTI JSON serialization), STIX Patterns are Unicode strings, regardless of the underlying serialization, hence the data types defined in the table below in some cases differ from the definitions contained in section </w:t>
      </w:r>
      <w:hyperlink w:anchor="_yeo5yj6uksa9">
        <w:r>
          <w:rPr>
            <w:color w:val="1155CC"/>
            <w:u w:val="single"/>
          </w:rPr>
          <w:t>2</w:t>
        </w:r>
      </w:hyperlink>
      <w:r>
        <w:t>.</w:t>
      </w:r>
    </w:p>
    <w:p w14:paraId="03AA5FA4" w14:textId="77777777" w:rsidR="00D94401" w:rsidRDefault="00D94401" w:rsidP="00D94401">
      <w:pPr>
        <w:pBdr>
          <w:top w:val="nil"/>
          <w:left w:val="nil"/>
          <w:bottom w:val="nil"/>
          <w:right w:val="nil"/>
          <w:between w:val="nil"/>
        </w:pBdr>
      </w:pPr>
    </w:p>
    <w:p w14:paraId="3A23C03D" w14:textId="77777777" w:rsidR="00D94401" w:rsidRDefault="00D94401" w:rsidP="00D94401">
      <w:pPr>
        <w:pBdr>
          <w:top w:val="nil"/>
          <w:left w:val="nil"/>
          <w:bottom w:val="nil"/>
          <w:right w:val="nil"/>
          <w:between w:val="nil"/>
        </w:pBdr>
      </w:pPr>
      <w:r>
        <w:t>Each constant defined in Patterning has a limited set of STIX Data types that they are allowed to be compared against. In some cases, there are multiple STIX Data Types that could be compared against a STIX Patterning Constant; this is due to the fact that certain STIX Data Types are semantically indistinguishable because of their JSON serialization. The STIX Comparable Data Type(s) column in the table below defines these limitations.</w:t>
      </w:r>
    </w:p>
    <w:p w14:paraId="0892BDB4" w14:textId="77777777" w:rsidR="00D94401" w:rsidRDefault="00D94401" w:rsidP="00D94401">
      <w:pPr>
        <w:pBdr>
          <w:top w:val="nil"/>
          <w:left w:val="nil"/>
          <w:bottom w:val="nil"/>
          <w:right w:val="nil"/>
          <w:between w:val="nil"/>
        </w:pBdr>
      </w:pPr>
    </w:p>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115"/>
        <w:gridCol w:w="4485"/>
      </w:tblGrid>
      <w:tr w:rsidR="00D94401" w14:paraId="50101AC3" w14:textId="77777777" w:rsidTr="008C40DE">
        <w:tc>
          <w:tcPr>
            <w:tcW w:w="2490" w:type="dxa"/>
            <w:shd w:val="clear" w:color="auto" w:fill="073763"/>
            <w:tcMar>
              <w:top w:w="100" w:type="dxa"/>
              <w:left w:w="100" w:type="dxa"/>
              <w:bottom w:w="100" w:type="dxa"/>
              <w:right w:w="100" w:type="dxa"/>
            </w:tcMar>
          </w:tcPr>
          <w:p w14:paraId="00845831" w14:textId="77777777" w:rsidR="00D94401" w:rsidRDefault="00D94401" w:rsidP="008C40DE">
            <w:pPr>
              <w:widowControl w:val="0"/>
              <w:pBdr>
                <w:top w:val="nil"/>
                <w:left w:val="nil"/>
                <w:bottom w:val="nil"/>
                <w:right w:val="nil"/>
                <w:between w:val="nil"/>
              </w:pBdr>
              <w:rPr>
                <w:b/>
                <w:color w:val="FFFFFF"/>
              </w:rPr>
            </w:pPr>
            <w:r>
              <w:rPr>
                <w:b/>
                <w:color w:val="FFFFFF"/>
              </w:rPr>
              <w:t>STIX Patterning Constant</w:t>
            </w:r>
          </w:p>
        </w:tc>
        <w:tc>
          <w:tcPr>
            <w:tcW w:w="2115" w:type="dxa"/>
            <w:shd w:val="clear" w:color="auto" w:fill="073763"/>
            <w:tcMar>
              <w:top w:w="100" w:type="dxa"/>
              <w:left w:w="100" w:type="dxa"/>
              <w:bottom w:w="100" w:type="dxa"/>
              <w:right w:w="100" w:type="dxa"/>
            </w:tcMar>
          </w:tcPr>
          <w:p w14:paraId="7038134F" w14:textId="77777777" w:rsidR="00D94401" w:rsidRDefault="00D94401" w:rsidP="008C40DE">
            <w:pPr>
              <w:widowControl w:val="0"/>
              <w:pBdr>
                <w:top w:val="nil"/>
                <w:left w:val="nil"/>
                <w:bottom w:val="nil"/>
                <w:right w:val="nil"/>
                <w:between w:val="nil"/>
              </w:pBdr>
              <w:rPr>
                <w:b/>
                <w:color w:val="FFFFFF"/>
              </w:rPr>
            </w:pPr>
            <w:r>
              <w:rPr>
                <w:b/>
                <w:color w:val="FFFFFF"/>
              </w:rPr>
              <w:t>STIX Comparable Data Type(s)</w:t>
            </w:r>
          </w:p>
        </w:tc>
        <w:tc>
          <w:tcPr>
            <w:tcW w:w="4485" w:type="dxa"/>
            <w:shd w:val="clear" w:color="auto" w:fill="073763"/>
            <w:tcMar>
              <w:top w:w="100" w:type="dxa"/>
              <w:left w:w="100" w:type="dxa"/>
              <w:bottom w:w="100" w:type="dxa"/>
              <w:right w:w="100" w:type="dxa"/>
            </w:tcMar>
          </w:tcPr>
          <w:p w14:paraId="3249B0CB"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4BF23A0F" w14:textId="77777777" w:rsidTr="008C40DE">
        <w:tc>
          <w:tcPr>
            <w:tcW w:w="2490" w:type="dxa"/>
            <w:shd w:val="clear" w:color="auto" w:fill="FFFFFF"/>
            <w:tcMar>
              <w:top w:w="100" w:type="dxa"/>
              <w:left w:w="100" w:type="dxa"/>
              <w:bottom w:w="100" w:type="dxa"/>
              <w:right w:w="100" w:type="dxa"/>
            </w:tcMar>
          </w:tcPr>
          <w:p w14:paraId="14DF7B77"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color w:val="C7254E"/>
                <w:shd w:val="clear" w:color="auto" w:fill="F9F2F4"/>
              </w:rPr>
              <w:t>boolean</w:t>
            </w:r>
          </w:p>
        </w:tc>
        <w:tc>
          <w:tcPr>
            <w:tcW w:w="2115" w:type="dxa"/>
            <w:shd w:val="clear" w:color="auto" w:fill="FFFFFF"/>
            <w:tcMar>
              <w:top w:w="100" w:type="dxa"/>
              <w:left w:w="100" w:type="dxa"/>
              <w:bottom w:w="100" w:type="dxa"/>
              <w:right w:w="100" w:type="dxa"/>
            </w:tcMar>
          </w:tcPr>
          <w:p w14:paraId="5C9048CA" w14:textId="77777777" w:rsidR="00D94401" w:rsidRDefault="00D94401" w:rsidP="008C40DE">
            <w:pPr>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boolean</w:t>
            </w:r>
          </w:p>
        </w:tc>
        <w:tc>
          <w:tcPr>
            <w:tcW w:w="4485" w:type="dxa"/>
            <w:shd w:val="clear" w:color="auto" w:fill="FFFFFF"/>
            <w:tcMar>
              <w:top w:w="100" w:type="dxa"/>
              <w:left w:w="100" w:type="dxa"/>
              <w:bottom w:w="100" w:type="dxa"/>
              <w:right w:w="100" w:type="dxa"/>
            </w:tcMar>
          </w:tcPr>
          <w:p w14:paraId="26454EF1" w14:textId="77777777" w:rsidR="00D94401" w:rsidRDefault="00D94401" w:rsidP="008C40DE">
            <w:pPr>
              <w:widowControl w:val="0"/>
              <w:pBdr>
                <w:top w:val="nil"/>
                <w:left w:val="nil"/>
                <w:bottom w:val="nil"/>
                <w:right w:val="nil"/>
                <w:between w:val="nil"/>
              </w:pBdr>
            </w:pPr>
            <w:r>
              <w:t xml:space="preserve">A constant of </w:t>
            </w:r>
            <w:r>
              <w:rPr>
                <w:rFonts w:ascii="Consolas" w:eastAsia="Consolas" w:hAnsi="Consolas" w:cs="Consolas"/>
                <w:color w:val="C7254E"/>
                <w:shd w:val="clear" w:color="auto" w:fill="F9F2F4"/>
              </w:rPr>
              <w:t>boolean</w:t>
            </w:r>
            <w:r>
              <w:t xml:space="preserve"> type encodes truth or falsehood. Boolean truth is denoted by the literal </w:t>
            </w:r>
            <w:r>
              <w:rPr>
                <w:rFonts w:ascii="Consolas" w:eastAsia="Consolas" w:hAnsi="Consolas" w:cs="Consolas"/>
                <w:color w:val="073763"/>
                <w:shd w:val="clear" w:color="auto" w:fill="CFE2F3"/>
              </w:rPr>
              <w:t>true</w:t>
            </w:r>
            <w:r>
              <w:t xml:space="preserve"> and falsehood by the literal </w:t>
            </w:r>
            <w:r>
              <w:rPr>
                <w:rFonts w:ascii="Consolas" w:eastAsia="Consolas" w:hAnsi="Consolas" w:cs="Consolas"/>
                <w:color w:val="073763"/>
                <w:shd w:val="clear" w:color="auto" w:fill="CFE2F3"/>
              </w:rPr>
              <w:t>false</w:t>
            </w:r>
            <w:r>
              <w:t>.</w:t>
            </w:r>
          </w:p>
        </w:tc>
      </w:tr>
      <w:tr w:rsidR="00D94401" w14:paraId="20296BED" w14:textId="77777777" w:rsidTr="008C40DE">
        <w:tc>
          <w:tcPr>
            <w:tcW w:w="2490" w:type="dxa"/>
            <w:shd w:val="clear" w:color="auto" w:fill="FFFFFF"/>
            <w:tcMar>
              <w:top w:w="100" w:type="dxa"/>
              <w:left w:w="100" w:type="dxa"/>
              <w:bottom w:w="100" w:type="dxa"/>
              <w:right w:w="100" w:type="dxa"/>
            </w:tcMar>
          </w:tcPr>
          <w:p w14:paraId="26AA285E" w14:textId="77777777" w:rsidR="00D94401" w:rsidRDefault="00D94401" w:rsidP="008C40DE">
            <w:pPr>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binary</w:t>
            </w:r>
          </w:p>
        </w:tc>
        <w:tc>
          <w:tcPr>
            <w:tcW w:w="2115" w:type="dxa"/>
            <w:shd w:val="clear" w:color="auto" w:fill="FFFFFF"/>
            <w:tcMar>
              <w:top w:w="100" w:type="dxa"/>
              <w:left w:w="100" w:type="dxa"/>
              <w:bottom w:w="100" w:type="dxa"/>
              <w:right w:w="100" w:type="dxa"/>
            </w:tcMar>
          </w:tcPr>
          <w:p w14:paraId="68DB6C99" w14:textId="77777777" w:rsidR="00D94401" w:rsidRDefault="00D94401" w:rsidP="008C40DE">
            <w:pPr>
              <w:pBdr>
                <w:top w:val="nil"/>
                <w:left w:val="nil"/>
                <w:bottom w:val="nil"/>
                <w:right w:val="nil"/>
                <w:between w:val="nil"/>
              </w:pBdr>
            </w:pPr>
            <w:r>
              <w:rPr>
                <w:rFonts w:ascii="Consolas" w:eastAsia="Consolas" w:hAnsi="Consolas" w:cs="Consolas"/>
                <w:color w:val="C7254E"/>
                <w:shd w:val="clear" w:color="auto" w:fill="F9F2F4"/>
              </w:rPr>
              <w:t>binary</w:t>
            </w:r>
          </w:p>
          <w:p w14:paraId="44E20A3D"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p w14:paraId="2EAFAC2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246B9CB9" w14:textId="77777777" w:rsidR="00D94401" w:rsidRDefault="00D94401" w:rsidP="008C40DE">
            <w:pPr>
              <w:pBdr>
                <w:top w:val="nil"/>
                <w:left w:val="nil"/>
                <w:bottom w:val="nil"/>
                <w:right w:val="nil"/>
                <w:between w:val="nil"/>
              </w:pBdr>
            </w:pPr>
            <w:r>
              <w:t xml:space="preserve">A constant of </w:t>
            </w:r>
            <w:r>
              <w:rPr>
                <w:rFonts w:ascii="Consolas" w:eastAsia="Consolas" w:hAnsi="Consolas" w:cs="Consolas"/>
                <w:color w:val="C7254E"/>
                <w:shd w:val="clear" w:color="auto" w:fill="F9F2F4"/>
              </w:rPr>
              <w:t>binary</w:t>
            </w:r>
            <w:r>
              <w:t xml:space="preserve"> type is a base64 encoded array of octets (8-bit bytes) per [</w:t>
            </w:r>
            <w:hyperlink w:anchor="kix.pr0bktx7pidp">
              <w:r>
                <w:rPr>
                  <w:color w:val="1155CC"/>
                  <w:u w:val="single"/>
                </w:rPr>
                <w:t>RFC4648]</w:t>
              </w:r>
            </w:hyperlink>
            <w:r>
              <w:t xml:space="preserve">. The base64 string </w:t>
            </w:r>
            <w:r>
              <w:rPr>
                <w:b/>
              </w:rPr>
              <w:t>MUST</w:t>
            </w:r>
            <w:r>
              <w:t xml:space="preserve"> be surrounded by apostrophes (''' U+0027) and prefixed by a 'b' (U+0062). Line feeds in the base64 encoded data </w:t>
            </w:r>
            <w:r>
              <w:rPr>
                <w:b/>
              </w:rPr>
              <w:t>MUST</w:t>
            </w:r>
            <w:r>
              <w:t xml:space="preserve"> be supported and ignored but are not required to be inserted.</w:t>
            </w:r>
          </w:p>
          <w:p w14:paraId="4F682F29" w14:textId="77777777" w:rsidR="00D94401" w:rsidRDefault="00D94401" w:rsidP="008C40DE">
            <w:pPr>
              <w:pBdr>
                <w:top w:val="nil"/>
                <w:left w:val="nil"/>
                <w:bottom w:val="nil"/>
                <w:right w:val="nil"/>
                <w:between w:val="nil"/>
              </w:pBdr>
            </w:pPr>
          </w:p>
          <w:p w14:paraId="6AE61C72" w14:textId="77777777" w:rsidR="00D94401" w:rsidRDefault="00D94401" w:rsidP="008C40DE">
            <w:pPr>
              <w:pBdr>
                <w:top w:val="nil"/>
                <w:left w:val="nil"/>
                <w:bottom w:val="nil"/>
                <w:right w:val="nil"/>
                <w:between w:val="nil"/>
              </w:pBdr>
            </w:pPr>
            <w:r>
              <w:t>Example:</w:t>
            </w:r>
          </w:p>
          <w:p w14:paraId="18DE387A" w14:textId="77777777" w:rsidR="00D94401" w:rsidRDefault="00D94401" w:rsidP="008C40DE">
            <w:pPr>
              <w:pBdr>
                <w:top w:val="nil"/>
                <w:left w:val="nil"/>
                <w:bottom w:val="nil"/>
                <w:right w:val="nil"/>
                <w:between w:val="nil"/>
              </w:pBdr>
            </w:pPr>
            <w:r>
              <w:rPr>
                <w:rFonts w:ascii="Consolas" w:eastAsia="Consolas" w:hAnsi="Consolas" w:cs="Consolas"/>
                <w:color w:val="000000"/>
                <w:sz w:val="18"/>
                <w:szCs w:val="18"/>
                <w:shd w:val="clear" w:color="auto" w:fill="EFEFEF"/>
              </w:rPr>
              <w:t>b'ABI='</w:t>
            </w:r>
          </w:p>
        </w:tc>
      </w:tr>
      <w:tr w:rsidR="00D94401" w14:paraId="49E7E587" w14:textId="77777777" w:rsidTr="008C40DE">
        <w:tc>
          <w:tcPr>
            <w:tcW w:w="2490" w:type="dxa"/>
            <w:shd w:val="clear" w:color="auto" w:fill="FFFFFF"/>
            <w:tcMar>
              <w:top w:w="100" w:type="dxa"/>
              <w:left w:w="100" w:type="dxa"/>
              <w:bottom w:w="100" w:type="dxa"/>
              <w:right w:w="100" w:type="dxa"/>
            </w:tcMar>
          </w:tcPr>
          <w:p w14:paraId="701E2123"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color w:val="C7254E"/>
                <w:shd w:val="clear" w:color="auto" w:fill="F9F2F4"/>
              </w:rPr>
              <w:t>hex</w:t>
            </w:r>
          </w:p>
        </w:tc>
        <w:tc>
          <w:tcPr>
            <w:tcW w:w="2115" w:type="dxa"/>
            <w:shd w:val="clear" w:color="auto" w:fill="FFFFFF"/>
            <w:tcMar>
              <w:top w:w="100" w:type="dxa"/>
              <w:left w:w="100" w:type="dxa"/>
              <w:bottom w:w="100" w:type="dxa"/>
              <w:right w:w="100" w:type="dxa"/>
            </w:tcMar>
          </w:tcPr>
          <w:p w14:paraId="4EEA24D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p w14:paraId="07941FF4"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589A90EE" w14:textId="77777777" w:rsidR="00D94401" w:rsidRDefault="00D94401" w:rsidP="008C40DE">
            <w:pPr>
              <w:pBdr>
                <w:top w:val="nil"/>
                <w:left w:val="nil"/>
                <w:bottom w:val="nil"/>
                <w:right w:val="nil"/>
                <w:between w:val="nil"/>
              </w:pBdr>
            </w:pPr>
            <w:r>
              <w:t xml:space="preserve">A constant of </w:t>
            </w:r>
            <w:r>
              <w:rPr>
                <w:rFonts w:ascii="Consolas" w:eastAsia="Consolas" w:hAnsi="Consolas" w:cs="Consolas"/>
                <w:color w:val="C7254E"/>
                <w:shd w:val="clear" w:color="auto" w:fill="F9F2F4"/>
              </w:rPr>
              <w:t>hex</w:t>
            </w:r>
            <w:r>
              <w:t xml:space="preserve"> type encodes an array of octets (8-bit bytes) as hexadecimal. The string </w:t>
            </w:r>
            <w:r>
              <w:rPr>
                <w:b/>
              </w:rPr>
              <w:t>MUST</w:t>
            </w:r>
            <w:r>
              <w:t xml:space="preserve"> consist of an even number of hexadecimal characters, which are the digits '0' through '9' and the letters 'a' through 'f'. The hex </w:t>
            </w:r>
            <w:r>
              <w:lastRenderedPageBreak/>
              <w:t xml:space="preserve">string </w:t>
            </w:r>
            <w:r>
              <w:rPr>
                <w:b/>
              </w:rPr>
              <w:t>MUST</w:t>
            </w:r>
            <w:r>
              <w:t xml:space="preserve"> be surrounded by apostrophes (''' U+0027) and prefixed by an 'h' (U+0068).</w:t>
            </w:r>
          </w:p>
          <w:p w14:paraId="3CB6EAA1" w14:textId="77777777" w:rsidR="00D94401" w:rsidRDefault="00D94401" w:rsidP="008C40DE">
            <w:pPr>
              <w:pBdr>
                <w:top w:val="nil"/>
                <w:left w:val="nil"/>
                <w:bottom w:val="nil"/>
                <w:right w:val="nil"/>
                <w:between w:val="nil"/>
              </w:pBdr>
            </w:pPr>
          </w:p>
          <w:p w14:paraId="5053F91B" w14:textId="77777777" w:rsidR="00D94401" w:rsidRDefault="00D94401" w:rsidP="008C40DE">
            <w:pPr>
              <w:pBdr>
                <w:top w:val="nil"/>
                <w:left w:val="nil"/>
                <w:bottom w:val="nil"/>
                <w:right w:val="nil"/>
                <w:between w:val="nil"/>
              </w:pBdr>
            </w:pPr>
            <w:r>
              <w:t>Example:</w:t>
            </w:r>
          </w:p>
          <w:p w14:paraId="408859C0" w14:textId="77777777" w:rsidR="00D94401" w:rsidRDefault="00D94401" w:rsidP="008C40DE">
            <w:pPr>
              <w:pBdr>
                <w:top w:val="nil"/>
                <w:left w:val="nil"/>
                <w:bottom w:val="nil"/>
                <w:right w:val="nil"/>
                <w:between w:val="nil"/>
              </w:pBdr>
            </w:pPr>
            <w:r>
              <w:rPr>
                <w:rFonts w:ascii="Consolas" w:eastAsia="Consolas" w:hAnsi="Consolas" w:cs="Consolas"/>
                <w:color w:val="000000"/>
                <w:sz w:val="18"/>
                <w:szCs w:val="18"/>
                <w:shd w:val="clear" w:color="auto" w:fill="EFEFEF"/>
              </w:rPr>
              <w:t>h'</w:t>
            </w:r>
            <w:r>
              <w:rPr>
                <w:rFonts w:ascii="Consolas" w:eastAsia="Consolas" w:hAnsi="Consolas" w:cs="Consolas"/>
                <w:sz w:val="18"/>
                <w:szCs w:val="18"/>
                <w:shd w:val="clear" w:color="auto" w:fill="EFEFEF"/>
              </w:rPr>
              <w:t>ffc3</w:t>
            </w:r>
            <w:r>
              <w:rPr>
                <w:rFonts w:ascii="Consolas" w:eastAsia="Consolas" w:hAnsi="Consolas" w:cs="Consolas"/>
                <w:color w:val="000000"/>
                <w:sz w:val="18"/>
                <w:szCs w:val="18"/>
                <w:shd w:val="clear" w:color="auto" w:fill="EFEFEF"/>
              </w:rPr>
              <w:t>'</w:t>
            </w:r>
          </w:p>
        </w:tc>
      </w:tr>
      <w:tr w:rsidR="00D94401" w14:paraId="567A6965" w14:textId="77777777" w:rsidTr="008C40DE">
        <w:tc>
          <w:tcPr>
            <w:tcW w:w="2490" w:type="dxa"/>
            <w:shd w:val="clear" w:color="auto" w:fill="FFFFFF"/>
            <w:tcMar>
              <w:top w:w="100" w:type="dxa"/>
              <w:left w:w="100" w:type="dxa"/>
              <w:bottom w:w="100" w:type="dxa"/>
              <w:right w:w="100" w:type="dxa"/>
            </w:tcMar>
          </w:tcPr>
          <w:p w14:paraId="605D5085"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color w:val="C7254E"/>
                <w:shd w:val="clear" w:color="auto" w:fill="F9F2F4"/>
              </w:rPr>
              <w:lastRenderedPageBreak/>
              <w:t>integer</w:t>
            </w:r>
          </w:p>
        </w:tc>
        <w:tc>
          <w:tcPr>
            <w:tcW w:w="2115" w:type="dxa"/>
            <w:shd w:val="clear" w:color="auto" w:fill="FFFFFF"/>
            <w:tcMar>
              <w:top w:w="100" w:type="dxa"/>
              <w:left w:w="100" w:type="dxa"/>
              <w:bottom w:w="100" w:type="dxa"/>
              <w:right w:w="100" w:type="dxa"/>
            </w:tcMar>
          </w:tcPr>
          <w:p w14:paraId="76E6EE68" w14:textId="77777777" w:rsidR="00D94401" w:rsidRDefault="00D94401" w:rsidP="008C40DE">
            <w:pPr>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integer</w:t>
            </w:r>
            <w:r>
              <w:rPr>
                <w:b/>
              </w:rPr>
              <w:br/>
            </w: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145501CC" w14:textId="77777777" w:rsidR="00D94401" w:rsidRDefault="00D94401" w:rsidP="008C40DE">
            <w:pPr>
              <w:widowControl w:val="0"/>
              <w:pBdr>
                <w:top w:val="nil"/>
                <w:left w:val="nil"/>
                <w:bottom w:val="nil"/>
                <w:right w:val="nil"/>
                <w:between w:val="nil"/>
              </w:pBdr>
            </w:pPr>
            <w:r>
              <w:t xml:space="preserve">A constant of </w:t>
            </w:r>
            <w:r>
              <w:rPr>
                <w:rFonts w:ascii="Consolas" w:eastAsia="Consolas" w:hAnsi="Consolas" w:cs="Consolas"/>
                <w:color w:val="C7254E"/>
                <w:shd w:val="clear" w:color="auto" w:fill="F9F2F4"/>
              </w:rPr>
              <w:t>integer</w:t>
            </w:r>
            <w:r>
              <w:t xml:space="preserve"> type encodes a signed decimal number in the usual fashion (e.g., 123). In the case of positive integers, the integer </w:t>
            </w:r>
            <w:r>
              <w:rPr>
                <w:b/>
              </w:rPr>
              <w:t>MUST</w:t>
            </w:r>
            <w:r>
              <w:t xml:space="preserve"> be represented as-is, omitting the plus sign ('+' U+002b). Negative integers </w:t>
            </w:r>
            <w:r>
              <w:rPr>
                <w:b/>
              </w:rPr>
              <w:t>MUST</w:t>
            </w:r>
            <w:r>
              <w:t xml:space="preserve"> be represented by prepending a hyphen-minus ('-' U+002d).</w:t>
            </w:r>
          </w:p>
          <w:p w14:paraId="1C32A5E2" w14:textId="77777777" w:rsidR="00D94401" w:rsidRDefault="00D94401" w:rsidP="008C40DE">
            <w:pPr>
              <w:widowControl w:val="0"/>
              <w:pBdr>
                <w:top w:val="nil"/>
                <w:left w:val="nil"/>
                <w:bottom w:val="nil"/>
                <w:right w:val="nil"/>
                <w:between w:val="nil"/>
              </w:pBdr>
            </w:pPr>
          </w:p>
          <w:p w14:paraId="5E12A079" w14:textId="77777777" w:rsidR="00D94401" w:rsidRDefault="00D94401" w:rsidP="008C40DE">
            <w:pPr>
              <w:widowControl w:val="0"/>
              <w:pBdr>
                <w:top w:val="nil"/>
                <w:left w:val="nil"/>
                <w:bottom w:val="nil"/>
                <w:right w:val="nil"/>
                <w:between w:val="nil"/>
              </w:pBdr>
            </w:pPr>
            <w:r>
              <w:t xml:space="preserve">When compared against a </w:t>
            </w:r>
            <w:r>
              <w:rPr>
                <w:rFonts w:ascii="Consolas" w:eastAsia="Consolas" w:hAnsi="Consolas" w:cs="Consolas"/>
                <w:color w:val="C7254E"/>
                <w:shd w:val="clear" w:color="auto" w:fill="F9F2F4"/>
              </w:rPr>
              <w:t>float</w:t>
            </w:r>
            <w:r>
              <w:t xml:space="preserve">, the full value must be compared and must not be truncated. For example, the result of comparing a STIX Patterning constant integer value of 1 to a </w:t>
            </w:r>
            <w:r>
              <w:rPr>
                <w:rFonts w:ascii="Consolas" w:eastAsia="Consolas" w:hAnsi="Consolas" w:cs="Consolas"/>
                <w:color w:val="C7254E"/>
                <w:shd w:val="clear" w:color="auto" w:fill="F9F2F4"/>
              </w:rPr>
              <w:t>float</w:t>
            </w:r>
            <w:r>
              <w:t xml:space="preserve"> value of 1.5 is not equal.</w:t>
            </w:r>
          </w:p>
          <w:p w14:paraId="0BA325D7" w14:textId="77777777" w:rsidR="00D94401" w:rsidRDefault="00D94401" w:rsidP="008C40DE">
            <w:pPr>
              <w:widowControl w:val="0"/>
              <w:pBdr>
                <w:top w:val="nil"/>
                <w:left w:val="nil"/>
                <w:bottom w:val="nil"/>
                <w:right w:val="nil"/>
                <w:between w:val="nil"/>
              </w:pBdr>
            </w:pPr>
            <w:r>
              <w:t xml:space="preserve"> </w:t>
            </w:r>
          </w:p>
          <w:p w14:paraId="0CEF6174" w14:textId="77777777" w:rsidR="00D94401" w:rsidRDefault="00D94401" w:rsidP="008C40DE">
            <w:pPr>
              <w:widowControl w:val="0"/>
              <w:pBdr>
                <w:top w:val="nil"/>
                <w:left w:val="nil"/>
                <w:bottom w:val="nil"/>
                <w:right w:val="nil"/>
                <w:between w:val="nil"/>
              </w:pBdr>
            </w:pPr>
            <w:r>
              <w:t xml:space="preserve">The valid range of values is defined in section </w:t>
            </w:r>
            <w:hyperlink w:anchor="_yeo5yj6uksa9">
              <w:r>
                <w:rPr>
                  <w:color w:val="1155CC"/>
                  <w:u w:val="single"/>
                </w:rPr>
                <w:t>2</w:t>
              </w:r>
            </w:hyperlink>
            <w:r>
              <w:t xml:space="preserve">. </w:t>
            </w:r>
          </w:p>
        </w:tc>
      </w:tr>
      <w:tr w:rsidR="00D94401" w14:paraId="74878749" w14:textId="77777777" w:rsidTr="008C40DE">
        <w:tc>
          <w:tcPr>
            <w:tcW w:w="2490" w:type="dxa"/>
            <w:shd w:val="clear" w:color="auto" w:fill="FFFFFF"/>
            <w:tcMar>
              <w:top w:w="100" w:type="dxa"/>
              <w:left w:w="100" w:type="dxa"/>
              <w:bottom w:w="100" w:type="dxa"/>
              <w:right w:w="100" w:type="dxa"/>
            </w:tcMar>
          </w:tcPr>
          <w:p w14:paraId="312A21C2" w14:textId="77777777" w:rsidR="00D94401" w:rsidRDefault="00D94401" w:rsidP="008C40DE">
            <w:pPr>
              <w:widowControl w:val="0"/>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float</w:t>
            </w:r>
          </w:p>
        </w:tc>
        <w:tc>
          <w:tcPr>
            <w:tcW w:w="2115" w:type="dxa"/>
            <w:shd w:val="clear" w:color="auto" w:fill="FFFFFF"/>
            <w:tcMar>
              <w:top w:w="100" w:type="dxa"/>
              <w:left w:w="100" w:type="dxa"/>
              <w:bottom w:w="100" w:type="dxa"/>
              <w:right w:w="100" w:type="dxa"/>
            </w:tcMar>
          </w:tcPr>
          <w:p w14:paraId="385DCFB1"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p w14:paraId="01F58655" w14:textId="77777777" w:rsidR="00D94401" w:rsidRDefault="00D94401" w:rsidP="008C40DE">
            <w:pPr>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432F13DD" w14:textId="77777777" w:rsidR="00D94401" w:rsidRDefault="00D94401" w:rsidP="008C40DE">
            <w:pPr>
              <w:widowControl w:val="0"/>
              <w:pBdr>
                <w:top w:val="nil"/>
                <w:left w:val="nil"/>
                <w:bottom w:val="nil"/>
                <w:right w:val="nil"/>
                <w:between w:val="nil"/>
              </w:pBdr>
            </w:pPr>
            <w:r>
              <w:t xml:space="preserve">A constant of </w:t>
            </w:r>
            <w:r>
              <w:rPr>
                <w:rFonts w:ascii="Consolas" w:eastAsia="Consolas" w:hAnsi="Consolas" w:cs="Consolas"/>
                <w:color w:val="C7254E"/>
                <w:shd w:val="clear" w:color="auto" w:fill="F9F2F4"/>
              </w:rPr>
              <w:t>float</w:t>
            </w:r>
            <w:r>
              <w:t xml:space="preserve"> type encodes a floating-point number in the usual fashion (e.g., 123.456). In the case of positive floating-point number, the floating-point number </w:t>
            </w:r>
            <w:r>
              <w:rPr>
                <w:b/>
              </w:rPr>
              <w:t>MUST</w:t>
            </w:r>
            <w:r>
              <w:t xml:space="preserve"> be represented as-is, omitting the plus sign' ('+' U+002b). Negative floating point-numbers </w:t>
            </w:r>
            <w:r>
              <w:rPr>
                <w:b/>
              </w:rPr>
              <w:t>MUST</w:t>
            </w:r>
            <w:r>
              <w:t xml:space="preserve"> be represented by prepending a hyphen-minus ('-' U+002d).</w:t>
            </w:r>
          </w:p>
          <w:p w14:paraId="0019ECD8" w14:textId="77777777" w:rsidR="00D94401" w:rsidRDefault="00D94401" w:rsidP="008C40DE">
            <w:pPr>
              <w:widowControl w:val="0"/>
              <w:pBdr>
                <w:top w:val="nil"/>
                <w:left w:val="nil"/>
                <w:bottom w:val="nil"/>
                <w:right w:val="nil"/>
                <w:between w:val="nil"/>
              </w:pBdr>
            </w:pPr>
          </w:p>
          <w:p w14:paraId="7D9FBFA1" w14:textId="77777777" w:rsidR="00D94401" w:rsidRDefault="00D94401" w:rsidP="008C40DE">
            <w:pPr>
              <w:widowControl w:val="0"/>
              <w:pBdr>
                <w:top w:val="nil"/>
                <w:left w:val="nil"/>
                <w:bottom w:val="nil"/>
                <w:right w:val="nil"/>
                <w:between w:val="nil"/>
              </w:pBdr>
            </w:pPr>
            <w:r>
              <w:t xml:space="preserve">The valid range of values is defined in </w:t>
            </w:r>
            <w:hyperlink w:anchor="_yeo5yj6uksa9">
              <w:r>
                <w:rPr>
                  <w:color w:val="1155CC"/>
                  <w:u w:val="single"/>
                </w:rPr>
                <w:t>2</w:t>
              </w:r>
            </w:hyperlink>
            <w:r>
              <w:t>.</w:t>
            </w:r>
          </w:p>
        </w:tc>
      </w:tr>
      <w:tr w:rsidR="00D94401" w14:paraId="4F8402D9" w14:textId="77777777" w:rsidTr="008C40DE">
        <w:tc>
          <w:tcPr>
            <w:tcW w:w="2490" w:type="dxa"/>
            <w:shd w:val="clear" w:color="auto" w:fill="FFFFFF"/>
            <w:tcMar>
              <w:top w:w="100" w:type="dxa"/>
              <w:left w:w="100" w:type="dxa"/>
              <w:bottom w:w="100" w:type="dxa"/>
              <w:right w:w="100" w:type="dxa"/>
            </w:tcMar>
          </w:tcPr>
          <w:p w14:paraId="0E5DF67B" w14:textId="77777777" w:rsidR="00D94401" w:rsidRDefault="00D94401" w:rsidP="008C40DE">
            <w:pPr>
              <w:widowControl w:val="0"/>
              <w:pBdr>
                <w:top w:val="nil"/>
                <w:left w:val="nil"/>
                <w:bottom w:val="nil"/>
                <w:right w:val="nil"/>
                <w:between w:val="nil"/>
              </w:pBdr>
              <w:rPr>
                <w:b/>
              </w:rPr>
            </w:pPr>
            <w:r>
              <w:rPr>
                <w:rFonts w:ascii="Consolas" w:eastAsia="Consolas" w:hAnsi="Consolas" w:cs="Consolas"/>
                <w:b/>
                <w:color w:val="C7254E"/>
                <w:shd w:val="clear" w:color="auto" w:fill="F9F2F4"/>
              </w:rPr>
              <w:t>string</w:t>
            </w:r>
          </w:p>
        </w:tc>
        <w:tc>
          <w:tcPr>
            <w:tcW w:w="2115" w:type="dxa"/>
            <w:shd w:val="clear" w:color="auto" w:fill="FFFFFF"/>
            <w:tcMar>
              <w:top w:w="100" w:type="dxa"/>
              <w:left w:w="100" w:type="dxa"/>
              <w:bottom w:w="100" w:type="dxa"/>
              <w:right w:w="100" w:type="dxa"/>
            </w:tcMar>
          </w:tcPr>
          <w:p w14:paraId="45C58302"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p w14:paraId="453FB1A7" w14:textId="77777777" w:rsidR="00D94401" w:rsidRDefault="00D94401" w:rsidP="008C40DE">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tc>
        <w:tc>
          <w:tcPr>
            <w:tcW w:w="4485" w:type="dxa"/>
            <w:shd w:val="clear" w:color="auto" w:fill="FFFFFF"/>
            <w:tcMar>
              <w:top w:w="100" w:type="dxa"/>
              <w:left w:w="100" w:type="dxa"/>
              <w:bottom w:w="100" w:type="dxa"/>
              <w:right w:w="100" w:type="dxa"/>
            </w:tcMar>
          </w:tcPr>
          <w:p w14:paraId="378F29E9" w14:textId="77777777" w:rsidR="00D94401" w:rsidRDefault="00D94401" w:rsidP="008C40DE">
            <w:pPr>
              <w:widowControl w:val="0"/>
              <w:pBdr>
                <w:top w:val="nil"/>
                <w:left w:val="nil"/>
                <w:bottom w:val="nil"/>
                <w:right w:val="nil"/>
                <w:between w:val="nil"/>
              </w:pBdr>
            </w:pPr>
            <w:r>
              <w:t xml:space="preserve">A constant of </w:t>
            </w:r>
            <w:r>
              <w:rPr>
                <w:rFonts w:ascii="Consolas" w:eastAsia="Consolas" w:hAnsi="Consolas" w:cs="Consolas"/>
                <w:color w:val="C7254E"/>
                <w:shd w:val="clear" w:color="auto" w:fill="F9F2F4"/>
              </w:rPr>
              <w:t>string</w:t>
            </w:r>
            <w:r>
              <w:t xml:space="preserve"> type encodes a string as a list of Unicode code points surrounded by apostrophes (''' U+0027).</w:t>
            </w:r>
          </w:p>
          <w:p w14:paraId="0A47AC1C" w14:textId="77777777" w:rsidR="00D94401" w:rsidRDefault="00D94401" w:rsidP="008C40DE">
            <w:pPr>
              <w:widowControl w:val="0"/>
              <w:pBdr>
                <w:top w:val="nil"/>
                <w:left w:val="nil"/>
                <w:bottom w:val="nil"/>
                <w:right w:val="nil"/>
                <w:between w:val="nil"/>
              </w:pBdr>
            </w:pPr>
          </w:p>
          <w:p w14:paraId="7AA26730" w14:textId="77777777" w:rsidR="00D94401" w:rsidRDefault="00D94401" w:rsidP="008C40DE">
            <w:pPr>
              <w:widowControl w:val="0"/>
              <w:pBdr>
                <w:top w:val="nil"/>
                <w:left w:val="nil"/>
                <w:bottom w:val="nil"/>
                <w:right w:val="nil"/>
                <w:between w:val="nil"/>
              </w:pBdr>
            </w:pPr>
            <w:r>
              <w:t>The escape character is the backslash ('\' U+005c). Only the apostrophe or the backslash may follow, and in that case, the respective character is used for the sequence.</w:t>
            </w:r>
          </w:p>
          <w:p w14:paraId="435DA568" w14:textId="77777777" w:rsidR="00D94401" w:rsidRDefault="00D94401" w:rsidP="008C40DE">
            <w:pPr>
              <w:widowControl w:val="0"/>
              <w:pBdr>
                <w:top w:val="nil"/>
                <w:left w:val="nil"/>
                <w:bottom w:val="nil"/>
                <w:right w:val="nil"/>
                <w:between w:val="nil"/>
              </w:pBdr>
            </w:pPr>
          </w:p>
          <w:p w14:paraId="7A9F621E" w14:textId="77777777" w:rsidR="00D94401" w:rsidRDefault="00D94401" w:rsidP="008C40DE">
            <w:pPr>
              <w:widowControl w:val="0"/>
              <w:pBdr>
                <w:top w:val="nil"/>
                <w:left w:val="nil"/>
                <w:bottom w:val="nil"/>
                <w:right w:val="nil"/>
                <w:between w:val="nil"/>
              </w:pBdr>
            </w:pPr>
            <w:r>
              <w:t xml:space="preserve">If a string only contains codepoints less than (U+0100), then the string </w:t>
            </w:r>
            <w:r>
              <w:rPr>
                <w:b/>
              </w:rPr>
              <w:t>MAY</w:t>
            </w:r>
            <w:r>
              <w:t xml:space="preserve"> be converted to a binary type value (if needed for comparison). The mapping is code point U+0000 to 00 through U+00ff to ff.</w:t>
            </w:r>
          </w:p>
        </w:tc>
      </w:tr>
      <w:tr w:rsidR="00D94401" w14:paraId="3B7F24B0" w14:textId="77777777" w:rsidTr="008C40DE">
        <w:tc>
          <w:tcPr>
            <w:tcW w:w="2490" w:type="dxa"/>
            <w:shd w:val="clear" w:color="auto" w:fill="FFFFFF"/>
            <w:tcMar>
              <w:top w:w="100" w:type="dxa"/>
              <w:left w:w="100" w:type="dxa"/>
              <w:bottom w:w="100" w:type="dxa"/>
              <w:right w:w="100" w:type="dxa"/>
            </w:tcMar>
          </w:tcPr>
          <w:p w14:paraId="166E12AE" w14:textId="77777777" w:rsidR="00D94401" w:rsidRDefault="00D94401" w:rsidP="008C40DE">
            <w:pPr>
              <w:widowControl w:val="0"/>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lastRenderedPageBreak/>
              <w:t>timestamp</w:t>
            </w:r>
          </w:p>
        </w:tc>
        <w:tc>
          <w:tcPr>
            <w:tcW w:w="2115" w:type="dxa"/>
            <w:shd w:val="clear" w:color="auto" w:fill="FFFFFF"/>
            <w:tcMar>
              <w:top w:w="100" w:type="dxa"/>
              <w:left w:w="100" w:type="dxa"/>
              <w:bottom w:w="100" w:type="dxa"/>
              <w:right w:w="100" w:type="dxa"/>
            </w:tcMar>
          </w:tcPr>
          <w:p w14:paraId="17CF5A81" w14:textId="77777777" w:rsidR="00D94401" w:rsidRDefault="00D94401" w:rsidP="008C40DE">
            <w:pPr>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timestamp</w:t>
            </w:r>
          </w:p>
        </w:tc>
        <w:tc>
          <w:tcPr>
            <w:tcW w:w="4485" w:type="dxa"/>
            <w:shd w:val="clear" w:color="auto" w:fill="FFFFFF"/>
            <w:tcMar>
              <w:top w:w="100" w:type="dxa"/>
              <w:left w:w="100" w:type="dxa"/>
              <w:bottom w:w="100" w:type="dxa"/>
              <w:right w:w="100" w:type="dxa"/>
            </w:tcMar>
          </w:tcPr>
          <w:p w14:paraId="08CFD0AC" w14:textId="77777777" w:rsidR="00D94401" w:rsidRDefault="00D94401" w:rsidP="008C40DE">
            <w:pPr>
              <w:widowControl w:val="0"/>
              <w:pBdr>
                <w:top w:val="nil"/>
                <w:left w:val="nil"/>
                <w:bottom w:val="nil"/>
                <w:right w:val="nil"/>
                <w:between w:val="nil"/>
              </w:pBdr>
            </w:pPr>
            <w:r>
              <w:t xml:space="preserve">A constant of </w:t>
            </w:r>
            <w:r>
              <w:rPr>
                <w:rFonts w:ascii="Consolas" w:eastAsia="Consolas" w:hAnsi="Consolas" w:cs="Consolas"/>
                <w:color w:val="C7254E"/>
                <w:shd w:val="clear" w:color="auto" w:fill="F9F2F4"/>
              </w:rPr>
              <w:t>timestamp</w:t>
            </w:r>
            <w:r>
              <w:t xml:space="preserve"> type encodes a STIX timestamp (as specified in section </w:t>
            </w:r>
            <w:hyperlink w:anchor="_ksbm2nost85y">
              <w:r>
                <w:rPr>
                  <w:color w:val="1155CC"/>
                  <w:u w:val="single"/>
                </w:rPr>
                <w:t>2.16</w:t>
              </w:r>
            </w:hyperlink>
            <w:r>
              <w:t xml:space="preserve"> as a string. The timestamp string </w:t>
            </w:r>
            <w:r>
              <w:rPr>
                <w:b/>
              </w:rPr>
              <w:t>MUST</w:t>
            </w:r>
            <w:r>
              <w:t xml:space="preserve"> be surrounded by apostrophes (''' U+0027) and prefixed with a 't' (U+0074).</w:t>
            </w:r>
          </w:p>
          <w:p w14:paraId="278506BD" w14:textId="77777777" w:rsidR="00D94401" w:rsidRDefault="00D94401" w:rsidP="008C40DE">
            <w:pPr>
              <w:widowControl w:val="0"/>
              <w:pBdr>
                <w:top w:val="nil"/>
                <w:left w:val="nil"/>
                <w:bottom w:val="nil"/>
                <w:right w:val="nil"/>
                <w:between w:val="nil"/>
              </w:pBdr>
            </w:pPr>
          </w:p>
          <w:p w14:paraId="3560599A" w14:textId="77777777" w:rsidR="00D94401" w:rsidRDefault="00D94401" w:rsidP="008C40DE">
            <w:pPr>
              <w:widowControl w:val="0"/>
              <w:pBdr>
                <w:top w:val="nil"/>
                <w:left w:val="nil"/>
                <w:bottom w:val="nil"/>
                <w:right w:val="nil"/>
                <w:between w:val="nil"/>
              </w:pBdr>
            </w:pPr>
            <w:r>
              <w:t>Example:</w:t>
            </w:r>
          </w:p>
          <w:p w14:paraId="4C5A33B9" w14:textId="77777777" w:rsidR="00D94401" w:rsidRDefault="00D94401" w:rsidP="008C40DE">
            <w:pPr>
              <w:pBdr>
                <w:top w:val="nil"/>
                <w:left w:val="nil"/>
                <w:bottom w:val="nil"/>
                <w:right w:val="nil"/>
                <w:between w:val="nil"/>
              </w:pBdr>
            </w:pPr>
            <w:r>
              <w:rPr>
                <w:rFonts w:ascii="Consolas" w:eastAsia="Consolas" w:hAnsi="Consolas" w:cs="Consolas"/>
                <w:color w:val="000000"/>
                <w:sz w:val="18"/>
                <w:szCs w:val="18"/>
                <w:shd w:val="clear" w:color="auto" w:fill="EFEFEF"/>
              </w:rPr>
              <w:t>t'2014-01-13T07:03:17Z'</w:t>
            </w:r>
          </w:p>
        </w:tc>
      </w:tr>
    </w:tbl>
    <w:p w14:paraId="17AF3DAB" w14:textId="77777777" w:rsidR="00D94401" w:rsidRDefault="00D94401" w:rsidP="00D94401"/>
    <w:p w14:paraId="38DD98C5" w14:textId="7AF18A34" w:rsidR="00D94401" w:rsidRDefault="00D94401" w:rsidP="00D94401">
      <w:pPr>
        <w:pStyle w:val="Heading2"/>
      </w:pPr>
      <w:bookmarkStart w:id="629" w:name="_me3pzm77qfnf" w:colFirst="0" w:colLast="0"/>
      <w:bookmarkStart w:id="630" w:name="_Toc25068553"/>
      <w:bookmarkStart w:id="631" w:name="_Toc26789864"/>
      <w:bookmarkEnd w:id="629"/>
      <w:r>
        <w:t>STIX™ Patterns</w:t>
      </w:r>
      <w:bookmarkEnd w:id="630"/>
      <w:bookmarkEnd w:id="631"/>
    </w:p>
    <w:p w14:paraId="283A9AA1" w14:textId="77777777" w:rsidR="00D94401" w:rsidRDefault="00D94401" w:rsidP="00D94401">
      <w:pPr>
        <w:pBdr>
          <w:top w:val="nil"/>
          <w:left w:val="nil"/>
          <w:bottom w:val="nil"/>
          <w:right w:val="nil"/>
          <w:between w:val="nil"/>
        </w:pBdr>
      </w:pPr>
      <w:r>
        <w:t>STIX Patterns are composed of multiple building blocks, ranging from simple key-value comparisons to more complex, context-sensitive expressions. The most fundamental building block is the Comparison Expression, which is a comparison between a single property of a SCO and a given constant using a Comparison Operator. As a simple example, one might use the following Comparison Expression (contained within an Observation Expression) to match against an IPv4 address:</w:t>
      </w:r>
    </w:p>
    <w:p w14:paraId="6B4ADCE4" w14:textId="77777777" w:rsidR="00D94401" w:rsidRDefault="00D94401" w:rsidP="00D94401">
      <w:pPr>
        <w:pBdr>
          <w:top w:val="nil"/>
          <w:left w:val="nil"/>
          <w:bottom w:val="nil"/>
          <w:right w:val="nil"/>
          <w:between w:val="nil"/>
        </w:pBdr>
        <w:rPr>
          <w:sz w:val="22"/>
          <w:szCs w:val="22"/>
        </w:rPr>
      </w:pPr>
    </w:p>
    <w:p w14:paraId="3208FED4" w14:textId="77777777" w:rsidR="00D94401" w:rsidRDefault="00D94401" w:rsidP="00D94401">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[ipv4-addr:value = '198.51.100.1/32']</w:t>
      </w:r>
    </w:p>
    <w:p w14:paraId="1E24E95A" w14:textId="77777777" w:rsidR="00D94401" w:rsidRDefault="00D94401" w:rsidP="00D94401">
      <w:pPr>
        <w:pBdr>
          <w:top w:val="nil"/>
          <w:left w:val="nil"/>
          <w:bottom w:val="nil"/>
          <w:right w:val="nil"/>
          <w:between w:val="nil"/>
        </w:pBdr>
        <w:rPr>
          <w:sz w:val="22"/>
          <w:szCs w:val="22"/>
        </w:rPr>
      </w:pPr>
    </w:p>
    <w:p w14:paraId="0918EF79" w14:textId="77777777" w:rsidR="00D94401" w:rsidRDefault="00D94401" w:rsidP="00D94401">
      <w:pPr>
        <w:pBdr>
          <w:top w:val="nil"/>
          <w:left w:val="nil"/>
          <w:bottom w:val="nil"/>
          <w:right w:val="nil"/>
          <w:between w:val="nil"/>
        </w:pBdr>
      </w:pPr>
      <w:r>
        <w:t>Moving up a level of complexity, the next building block of a STIX Pattern is the Observation Expression, which consists of one or more Comparison Expressions joined by Boolean Operators and bounded by square brackets. An Observation Expression refines which set of cyber observable data (i.e., as part of an Observation) will match the pattern, by selecting the set that has the SCOs specified by the Comparison Expressions. An Observation Expression consisting of a single Comparison Expression is the most basic valid STIX Pattern. Building upon the previous example, one might construct an Observation Expression to match against multiple IPv4 addresses and an IPv6 address:</w:t>
      </w:r>
    </w:p>
    <w:p w14:paraId="1CA7BD44" w14:textId="77777777" w:rsidR="00D94401" w:rsidRDefault="00D94401" w:rsidP="00D94401">
      <w:pPr>
        <w:pBdr>
          <w:top w:val="nil"/>
          <w:left w:val="nil"/>
          <w:bottom w:val="nil"/>
          <w:right w:val="nil"/>
          <w:between w:val="nil"/>
        </w:pBdr>
        <w:rPr>
          <w:sz w:val="22"/>
          <w:szCs w:val="22"/>
        </w:rPr>
      </w:pPr>
    </w:p>
    <w:p w14:paraId="6A14980B" w14:textId="77777777" w:rsidR="00D94401" w:rsidRDefault="00D94401" w:rsidP="00D94401">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[ipv4-addr:value = '198.51.100.1/32' OR ipv4-addr:value = '203.0.113.33/32' OR ipv6-addr:value = '2001:0db8:dead:beef:dead:beef:dead:0001/128']</w:t>
      </w:r>
    </w:p>
    <w:p w14:paraId="3319BCA2" w14:textId="77777777" w:rsidR="00D94401" w:rsidRDefault="00D94401" w:rsidP="00D94401">
      <w:pPr>
        <w:pBdr>
          <w:top w:val="nil"/>
          <w:left w:val="nil"/>
          <w:bottom w:val="nil"/>
          <w:right w:val="nil"/>
          <w:between w:val="nil"/>
        </w:pBdr>
        <w:rPr>
          <w:sz w:val="22"/>
          <w:szCs w:val="22"/>
        </w:rPr>
      </w:pPr>
    </w:p>
    <w:p w14:paraId="7D665622" w14:textId="77777777" w:rsidR="00D94401" w:rsidRDefault="00D94401" w:rsidP="00D94401">
      <w:pPr>
        <w:pBdr>
          <w:top w:val="nil"/>
          <w:left w:val="nil"/>
          <w:bottom w:val="nil"/>
          <w:right w:val="nil"/>
          <w:between w:val="nil"/>
        </w:pBdr>
      </w:pPr>
      <w:r>
        <w:t>Observation Expressions may be followed by one or more Qualifiers, which allow for the expression of further restrictions on the set of data matching the pattern. Continuing with the above example, one might use a Qualifier to state that the IP addresses must be observed several times in repetition:</w:t>
      </w:r>
    </w:p>
    <w:p w14:paraId="5A035AE6" w14:textId="77777777" w:rsidR="00D94401" w:rsidRDefault="00D94401" w:rsidP="00D94401">
      <w:pPr>
        <w:pBdr>
          <w:top w:val="nil"/>
          <w:left w:val="nil"/>
          <w:bottom w:val="nil"/>
          <w:right w:val="nil"/>
          <w:between w:val="nil"/>
        </w:pBdr>
        <w:rPr>
          <w:sz w:val="22"/>
          <w:szCs w:val="22"/>
        </w:rPr>
      </w:pPr>
    </w:p>
    <w:p w14:paraId="4DC30FD5" w14:textId="77777777" w:rsidR="00D94401" w:rsidRDefault="00D94401" w:rsidP="00D94401">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[ipv4-addr:value = '198.51.100.1/32' OR ipv4-addr:value = '203.0.113.33/32' OR ipv6-addr:value = '2001:0db8:dead:beef:dead:beef:dead:0001/128'] REPEATS 5 TIMES</w:t>
      </w:r>
    </w:p>
    <w:p w14:paraId="4F4335E5" w14:textId="77777777" w:rsidR="00D94401" w:rsidRDefault="00D94401" w:rsidP="00D94401">
      <w:pPr>
        <w:pBdr>
          <w:top w:val="nil"/>
          <w:left w:val="nil"/>
          <w:bottom w:val="nil"/>
          <w:right w:val="nil"/>
          <w:between w:val="nil"/>
        </w:pBdr>
        <w:rPr>
          <w:sz w:val="22"/>
          <w:szCs w:val="22"/>
        </w:rPr>
      </w:pPr>
    </w:p>
    <w:p w14:paraId="60777206" w14:textId="77777777" w:rsidR="00D94401" w:rsidRDefault="00D94401" w:rsidP="00D94401">
      <w:pPr>
        <w:pBdr>
          <w:top w:val="nil"/>
          <w:left w:val="nil"/>
          <w:bottom w:val="nil"/>
          <w:right w:val="nil"/>
          <w:between w:val="nil"/>
        </w:pBdr>
      </w:pPr>
      <w:r>
        <w:t>The final, highest level building block of STIX Patterning combines two or more Object Expressions via Observation Operators, yielding a STIX Pattern capable of matching across multiple STIX Observed Data SDOs. Building further upon our previous example, one might use an Observation Operator to specify that an observation of a particular domain name must follow the observation of the IP addresses (note the use of parentheses to encapsulate the two Observation Expressions), along with a different Qualifier to state that both the IP address and domain name must be observed within a specific time window:</w:t>
      </w:r>
    </w:p>
    <w:p w14:paraId="615E363B" w14:textId="77777777" w:rsidR="00D94401" w:rsidRDefault="00D94401" w:rsidP="00D94401">
      <w:pPr>
        <w:pBdr>
          <w:top w:val="nil"/>
          <w:left w:val="nil"/>
          <w:bottom w:val="nil"/>
          <w:right w:val="nil"/>
          <w:between w:val="nil"/>
        </w:pBdr>
        <w:rPr>
          <w:sz w:val="22"/>
          <w:szCs w:val="22"/>
        </w:rPr>
      </w:pPr>
    </w:p>
    <w:p w14:paraId="76535E6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CFE2F3"/>
        </w:rPr>
      </w:pPr>
      <w:r>
        <w:rPr>
          <w:rFonts w:ascii="Consolas" w:eastAsia="Consolas" w:hAnsi="Consolas" w:cs="Consolas"/>
          <w:color w:val="000000"/>
          <w:sz w:val="18"/>
          <w:szCs w:val="18"/>
          <w:shd w:val="clear" w:color="auto" w:fill="EFEFEF"/>
        </w:rPr>
        <w:t>([ipv4-addr:value = '198.51.100.1/32' OR ipv4-addr:value = '203.0.113.33/32' OR ipv6-addr:value = '2001:0db8:dead:beef:dead:beef:dead:0001/128'] FOLLOWEDBY [domain-name:value = 'example.com']) WITHIN 600 SECONDS</w:t>
      </w:r>
    </w:p>
    <w:p w14:paraId="7759A7FA"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p>
    <w:p w14:paraId="458E06C0" w14:textId="77777777" w:rsidR="00D94401" w:rsidRDefault="00D94401" w:rsidP="00D94401">
      <w:pPr>
        <w:pBdr>
          <w:top w:val="nil"/>
          <w:left w:val="nil"/>
          <w:bottom w:val="nil"/>
          <w:right w:val="nil"/>
          <w:between w:val="nil"/>
        </w:pBdr>
      </w:pPr>
      <w:r>
        <w:t>The diagram below depicts a truncated version of the various STIX Patterning components in the above example.</w:t>
      </w:r>
    </w:p>
    <w:p w14:paraId="74A5C100" w14:textId="77777777" w:rsidR="00D94401" w:rsidRDefault="00D94401" w:rsidP="00D94401">
      <w:pPr>
        <w:pBdr>
          <w:top w:val="nil"/>
          <w:left w:val="nil"/>
          <w:bottom w:val="nil"/>
          <w:right w:val="nil"/>
          <w:between w:val="nil"/>
        </w:pBdr>
      </w:pPr>
    </w:p>
    <w:p w14:paraId="15EA0142" w14:textId="77777777" w:rsidR="00D94401" w:rsidRDefault="00D94401" w:rsidP="00D94401">
      <w:pPr>
        <w:pBdr>
          <w:top w:val="nil"/>
          <w:left w:val="nil"/>
          <w:bottom w:val="nil"/>
          <w:right w:val="nil"/>
          <w:between w:val="nil"/>
        </w:pBdr>
      </w:pPr>
    </w:p>
    <w:p w14:paraId="4D3EF5F3" w14:textId="77777777" w:rsidR="00D94401" w:rsidRDefault="00D94401" w:rsidP="00D94401">
      <w:pPr>
        <w:pBdr>
          <w:top w:val="nil"/>
          <w:left w:val="nil"/>
          <w:bottom w:val="nil"/>
          <w:right w:val="nil"/>
          <w:between w:val="nil"/>
        </w:pBdr>
      </w:pPr>
    </w:p>
    <w:p w14:paraId="036E553B" w14:textId="77777777" w:rsidR="00D94401" w:rsidRDefault="00D94401" w:rsidP="00D94401">
      <w:pPr>
        <w:pBdr>
          <w:top w:val="nil"/>
          <w:left w:val="nil"/>
          <w:bottom w:val="nil"/>
          <w:right w:val="nil"/>
          <w:between w:val="nil"/>
        </w:pBdr>
      </w:pPr>
      <w:r>
        <w:rPr>
          <w:noProof/>
        </w:rPr>
        <w:drawing>
          <wp:inline distT="114300" distB="114300" distL="114300" distR="114300" wp14:anchorId="78E6F2CB" wp14:editId="4EFD3BF3">
            <wp:extent cx="5997735" cy="1576388"/>
            <wp:effectExtent l="0" t="0" r="0" b="0"/>
            <wp:docPr id="68" name="image1.png" descr="A picture containing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6"/>
                    <a:srcRect/>
                    <a:stretch>
                      <a:fillRect/>
                    </a:stretch>
                  </pic:blipFill>
                  <pic:spPr>
                    <a:xfrm>
                      <a:off x="0" y="0"/>
                      <a:ext cx="5997735" cy="1576388"/>
                    </a:xfrm>
                    <a:prstGeom prst="rect">
                      <a:avLst/>
                    </a:prstGeom>
                    <a:ln/>
                  </pic:spPr>
                </pic:pic>
              </a:graphicData>
            </a:graphic>
          </wp:inline>
        </w:drawing>
      </w:r>
    </w:p>
    <w:p w14:paraId="3AC865C4" w14:textId="77777777" w:rsidR="00D94401" w:rsidRDefault="00D94401" w:rsidP="00D94401"/>
    <w:p w14:paraId="34F4E5EC" w14:textId="77777777" w:rsidR="00D94401" w:rsidRDefault="00D94401" w:rsidP="00D94401"/>
    <w:p w14:paraId="322560C8" w14:textId="1CF82522" w:rsidR="00D94401" w:rsidRDefault="00D94401" w:rsidP="00D94401">
      <w:pPr>
        <w:pStyle w:val="Heading2"/>
      </w:pPr>
      <w:bookmarkStart w:id="632" w:name="_oxfmsowx7p3y" w:colFirst="0" w:colLast="0"/>
      <w:bookmarkStart w:id="633" w:name="_Toc25068554"/>
      <w:bookmarkStart w:id="634" w:name="_Toc26789865"/>
      <w:bookmarkEnd w:id="632"/>
      <w:r>
        <w:t>Pattern Expressions</w:t>
      </w:r>
      <w:bookmarkEnd w:id="633"/>
      <w:bookmarkEnd w:id="634"/>
    </w:p>
    <w:p w14:paraId="5EFEAE86" w14:textId="77777777" w:rsidR="00D94401" w:rsidRDefault="00D94401" w:rsidP="00D94401">
      <w:pPr>
        <w:pBdr>
          <w:top w:val="nil"/>
          <w:left w:val="nil"/>
          <w:bottom w:val="nil"/>
          <w:right w:val="nil"/>
          <w:between w:val="nil"/>
        </w:pBdr>
      </w:pPr>
      <w:r>
        <w:t>Pattern Expressions evaluate to true or false. They comprise one or more Observation Expressions joined by Observation Operators. Pattern Expressions are evaluated against a set of specific Observations. If one or more of those Observations match the Pattern Expression, then it evaluates to true. If no Observations match, the Pattern Expression evaluates to false.</w:t>
      </w:r>
    </w:p>
    <w:p w14:paraId="6B7A2AA9" w14:textId="77777777" w:rsidR="00D94401" w:rsidRDefault="00D94401" w:rsidP="00D94401">
      <w:pPr>
        <w:pBdr>
          <w:top w:val="nil"/>
          <w:left w:val="nil"/>
          <w:bottom w:val="nil"/>
          <w:right w:val="nil"/>
          <w:between w:val="nil"/>
        </w:pBdr>
      </w:pPr>
      <w:r>
        <w:t xml:space="preserve"> </w:t>
      </w:r>
    </w:p>
    <w:p w14:paraId="48C38962" w14:textId="77777777" w:rsidR="00D94401" w:rsidRDefault="00D94401" w:rsidP="00D94401">
      <w:pPr>
        <w:pBdr>
          <w:top w:val="nil"/>
          <w:left w:val="nil"/>
          <w:bottom w:val="nil"/>
          <w:right w:val="nil"/>
          <w:between w:val="nil"/>
        </w:pBdr>
      </w:pPr>
      <w:r>
        <w:t xml:space="preserve">Pattern Expressions </w:t>
      </w:r>
      <w:r>
        <w:rPr>
          <w:b/>
        </w:rPr>
        <w:t>MUST</w:t>
      </w:r>
      <w:r>
        <w:t xml:space="preserve"> be encoded as Unicode strings.</w:t>
      </w:r>
    </w:p>
    <w:p w14:paraId="107A5556" w14:textId="77777777" w:rsidR="00D94401" w:rsidRDefault="00D94401" w:rsidP="00D94401">
      <w:pPr>
        <w:pBdr>
          <w:top w:val="nil"/>
          <w:left w:val="nil"/>
          <w:bottom w:val="nil"/>
          <w:right w:val="nil"/>
          <w:between w:val="nil"/>
        </w:pBdr>
      </w:pPr>
      <w:r>
        <w:t xml:space="preserve"> </w:t>
      </w:r>
    </w:p>
    <w:p w14:paraId="40288AD3" w14:textId="77777777" w:rsidR="00D94401" w:rsidRDefault="00D94401" w:rsidP="00D94401">
      <w:pPr>
        <w:pBdr>
          <w:top w:val="nil"/>
          <w:left w:val="nil"/>
          <w:bottom w:val="nil"/>
          <w:right w:val="nil"/>
          <w:between w:val="nil"/>
        </w:pBdr>
      </w:pPr>
      <w:r>
        <w:t xml:space="preserve">Whitespace (i.e., Unicode code points where </w:t>
      </w:r>
      <w:r>
        <w:rPr>
          <w:color w:val="252525"/>
          <w:highlight w:val="white"/>
        </w:rPr>
        <w:t>WSpace=Y)</w:t>
      </w:r>
      <w:r>
        <w:t xml:space="preserve"> in the pattern string is used to delimit parts of the pattern, including keywords, constants, and field objects. Whitespace characters between operators, including line feeds and carriage returns, </w:t>
      </w:r>
      <w:r>
        <w:rPr>
          <w:b/>
        </w:rPr>
        <w:t xml:space="preserve">MUST </w:t>
      </w:r>
      <w:r>
        <w:t xml:space="preserve">be allowed. Multiple whitespace characters in a row </w:t>
      </w:r>
      <w:r>
        <w:rPr>
          <w:b/>
        </w:rPr>
        <w:t>MUST</w:t>
      </w:r>
      <w:r>
        <w:t xml:space="preserve"> be treated as a single whitespace character.</w:t>
      </w:r>
    </w:p>
    <w:p w14:paraId="6E629E89" w14:textId="77777777" w:rsidR="00D94401" w:rsidRDefault="00D94401" w:rsidP="00D94401">
      <w:pPr>
        <w:pBdr>
          <w:top w:val="nil"/>
          <w:left w:val="nil"/>
          <w:bottom w:val="nil"/>
          <w:right w:val="nil"/>
          <w:between w:val="nil"/>
        </w:pBdr>
      </w:pPr>
      <w:r>
        <w:t xml:space="preserve"> </w:t>
      </w:r>
    </w:p>
    <w:p w14:paraId="5868DE76" w14:textId="77777777" w:rsidR="00D94401" w:rsidRDefault="00D94401" w:rsidP="00D94401">
      <w:pPr>
        <w:pBdr>
          <w:top w:val="nil"/>
          <w:left w:val="nil"/>
          <w:bottom w:val="nil"/>
          <w:right w:val="nil"/>
          <w:between w:val="nil"/>
        </w:pBdr>
      </w:pPr>
      <w:r>
        <w:t xml:space="preserve">An invalid pattern resulting from parsing error or invalid constants (e.g., an invalid hex or binary constant) </w:t>
      </w:r>
      <w:r>
        <w:rPr>
          <w:b/>
        </w:rPr>
        <w:t>MUST</w:t>
      </w:r>
      <w:r>
        <w:t xml:space="preserve"> </w:t>
      </w:r>
      <w:r>
        <w:rPr>
          <w:b/>
        </w:rPr>
        <w:t>NOT</w:t>
      </w:r>
      <w:r>
        <w:t xml:space="preserve"> match any Observations. </w:t>
      </w:r>
    </w:p>
    <w:p w14:paraId="4A2B35E6" w14:textId="76B55A45" w:rsidR="00D94401" w:rsidRDefault="00D94401" w:rsidP="00D94401">
      <w:pPr>
        <w:pStyle w:val="Heading2"/>
      </w:pPr>
      <w:bookmarkStart w:id="635" w:name="_x1nsjyy75wtq" w:colFirst="0" w:colLast="0"/>
      <w:bookmarkStart w:id="636" w:name="_Toc25068555"/>
      <w:bookmarkStart w:id="637" w:name="_Toc26789866"/>
      <w:bookmarkEnd w:id="635"/>
      <w:r>
        <w:t>Observation Expressions</w:t>
      </w:r>
      <w:bookmarkEnd w:id="636"/>
      <w:bookmarkEnd w:id="637"/>
    </w:p>
    <w:p w14:paraId="76BF9B02" w14:textId="77777777" w:rsidR="00D94401" w:rsidRDefault="00D94401" w:rsidP="00D94401">
      <w:pPr>
        <w:pBdr>
          <w:top w:val="nil"/>
          <w:left w:val="nil"/>
          <w:bottom w:val="nil"/>
          <w:right w:val="nil"/>
          <w:between w:val="nil"/>
        </w:pBdr>
      </w:pPr>
      <w:r>
        <w:t>Observation Expressions comprise one or more Comparison Expressions, joined via Boolean Operators.</w:t>
      </w:r>
    </w:p>
    <w:p w14:paraId="2FAA8F7E" w14:textId="77777777" w:rsidR="00D94401" w:rsidRDefault="00D94401" w:rsidP="00D94401">
      <w:pPr>
        <w:pBdr>
          <w:top w:val="nil"/>
          <w:left w:val="nil"/>
          <w:bottom w:val="nil"/>
          <w:right w:val="nil"/>
          <w:between w:val="nil"/>
        </w:pBdr>
      </w:pPr>
      <w:r>
        <w:t xml:space="preserve"> </w:t>
      </w:r>
    </w:p>
    <w:p w14:paraId="3D4FA0AD" w14:textId="77777777" w:rsidR="00D94401" w:rsidRDefault="00D94401" w:rsidP="00D94401">
      <w:pPr>
        <w:pBdr>
          <w:top w:val="nil"/>
          <w:left w:val="nil"/>
          <w:bottom w:val="nil"/>
          <w:right w:val="nil"/>
          <w:between w:val="nil"/>
        </w:pBdr>
      </w:pPr>
      <w:r>
        <w:t xml:space="preserve">Observation Expressions </w:t>
      </w:r>
      <w:r>
        <w:rPr>
          <w:b/>
        </w:rPr>
        <w:t>MUST</w:t>
      </w:r>
      <w:r>
        <w:t xml:space="preserve"> be delimited by square brackets left square bracket ('[' U+005b) and right square bracket (']' U+005d). One or more Observation Expression Qualifiers </w:t>
      </w:r>
      <w:r>
        <w:rPr>
          <w:b/>
        </w:rPr>
        <w:t>MAY</w:t>
      </w:r>
      <w:r>
        <w:t xml:space="preserve"> be provided after the closing square bracket or closing parenthesis of an Observation Expression. Observation Expressions </w:t>
      </w:r>
      <w:r>
        <w:rPr>
          <w:b/>
        </w:rPr>
        <w:t>MAY</w:t>
      </w:r>
      <w:r>
        <w:t xml:space="preserve"> be joined by Observation Operators.</w:t>
      </w:r>
    </w:p>
    <w:p w14:paraId="32D3E6C3" w14:textId="77777777" w:rsidR="00D94401" w:rsidRDefault="00D94401" w:rsidP="00D94401">
      <w:pPr>
        <w:pBdr>
          <w:top w:val="nil"/>
          <w:left w:val="nil"/>
          <w:bottom w:val="nil"/>
          <w:right w:val="nil"/>
          <w:between w:val="nil"/>
        </w:pBdr>
      </w:pPr>
      <w:r>
        <w:t xml:space="preserve"> </w:t>
      </w:r>
    </w:p>
    <w:p w14:paraId="06489F7C" w14:textId="77777777" w:rsidR="00D94401" w:rsidRDefault="00D94401" w:rsidP="00D94401">
      <w:pPr>
        <w:pBdr>
          <w:top w:val="nil"/>
          <w:left w:val="nil"/>
          <w:bottom w:val="nil"/>
          <w:right w:val="nil"/>
          <w:between w:val="nil"/>
        </w:pBdr>
      </w:pPr>
      <w:r>
        <w:t xml:space="preserve">Individual Observation Expressions (e.g., </w:t>
      </w:r>
      <w:r>
        <w:rPr>
          <w:rFonts w:ascii="Consolas" w:eastAsia="Consolas" w:hAnsi="Consolas" w:cs="Consolas"/>
          <w:color w:val="000000"/>
          <w:sz w:val="18"/>
          <w:szCs w:val="18"/>
          <w:shd w:val="clear" w:color="auto" w:fill="EFEFEF"/>
        </w:rPr>
        <w:t>[a = b]</w:t>
      </w:r>
      <w:r>
        <w:t xml:space="preserve">) match against a single Observation, i.e., a single STIX Observed Data instance. In cases where matching against </w:t>
      </w:r>
      <w:r>
        <w:rPr>
          <w:i/>
        </w:rPr>
        <w:t>multiple</w:t>
      </w:r>
      <w:r>
        <w:t xml:space="preserve"> Observations is required, two or more Observation Expressions may be combined via Observation Operators, indicating that the pattern </w:t>
      </w:r>
      <w:r>
        <w:rPr>
          <w:b/>
        </w:rPr>
        <w:t>MUST</w:t>
      </w:r>
      <w:r>
        <w:t xml:space="preserve"> </w:t>
      </w:r>
      <w:r>
        <w:lastRenderedPageBreak/>
        <w:t xml:space="preserve">be evaluated against two or more distinct Observations; however, in the case of </w:t>
      </w:r>
      <w:r>
        <w:rPr>
          <w:rFonts w:ascii="Consolas" w:eastAsia="Consolas" w:hAnsi="Consolas" w:cs="Consolas"/>
          <w:color w:val="073763"/>
          <w:shd w:val="clear" w:color="auto" w:fill="CFE2F3"/>
        </w:rPr>
        <w:t>OR</w:t>
      </w:r>
      <w:r>
        <w:t xml:space="preserve">, if the first Observation Expression evaluates to </w:t>
      </w:r>
      <w:r>
        <w:rPr>
          <w:rFonts w:ascii="Consolas" w:eastAsia="Consolas" w:hAnsi="Consolas" w:cs="Consolas"/>
          <w:color w:val="073763"/>
          <w:shd w:val="clear" w:color="auto" w:fill="CFE2F3"/>
        </w:rPr>
        <w:t>true</w:t>
      </w:r>
      <w:r>
        <w:t xml:space="preserve">, then evaluation </w:t>
      </w:r>
      <w:r>
        <w:rPr>
          <w:b/>
        </w:rPr>
        <w:t>MUST</w:t>
      </w:r>
      <w:r>
        <w:t xml:space="preserve"> terminate and return </w:t>
      </w:r>
      <w:r>
        <w:rPr>
          <w:rFonts w:ascii="Consolas" w:eastAsia="Consolas" w:hAnsi="Consolas" w:cs="Consolas"/>
          <w:color w:val="073763"/>
          <w:shd w:val="clear" w:color="auto" w:fill="CFE2F3"/>
        </w:rPr>
        <w:t>true</w:t>
      </w:r>
      <w:r>
        <w:t>.</w:t>
      </w:r>
    </w:p>
    <w:p w14:paraId="2B1B06F4" w14:textId="77777777" w:rsidR="00D94401" w:rsidRDefault="00D94401" w:rsidP="00D94401">
      <w:pPr>
        <w:pBdr>
          <w:top w:val="nil"/>
          <w:left w:val="nil"/>
          <w:bottom w:val="nil"/>
          <w:right w:val="nil"/>
          <w:between w:val="nil"/>
        </w:pBdr>
      </w:pPr>
      <w:r>
        <w:t xml:space="preserve"> </w:t>
      </w:r>
    </w:p>
    <w:p w14:paraId="46E68D3E" w14:textId="77777777" w:rsidR="00D94401" w:rsidRDefault="00D94401" w:rsidP="00D94401">
      <w:pPr>
        <w:pBdr>
          <w:top w:val="nil"/>
          <w:left w:val="nil"/>
          <w:bottom w:val="nil"/>
          <w:right w:val="nil"/>
          <w:between w:val="nil"/>
        </w:pBdr>
      </w:pPr>
      <w:r>
        <w:t xml:space="preserve">When matching an Observation against an Observation Expression, all Comparison Expressions contained within the Observation Expression </w:t>
      </w:r>
      <w:r>
        <w:rPr>
          <w:b/>
        </w:rPr>
        <w:t>MUST</w:t>
      </w:r>
      <w:r>
        <w:t xml:space="preserve"> start matching against same SCO in the Observation. That is, when resolving object paths of each Comparison Expression, the &lt;object-type&gt;:&lt;property_name&gt; </w:t>
      </w:r>
      <w:r>
        <w:rPr>
          <w:b/>
        </w:rPr>
        <w:t>MUST</w:t>
      </w:r>
      <w:r>
        <w:t xml:space="preserve"> start from the same SCO.  Different SCO's may ultimately be used in matching, but they </w:t>
      </w:r>
      <w:r>
        <w:rPr>
          <w:b/>
        </w:rPr>
        <w:t>MUST</w:t>
      </w:r>
      <w:r>
        <w:t xml:space="preserve"> be referenced from the same, single SCO. </w:t>
      </w:r>
    </w:p>
    <w:p w14:paraId="15C54BC2" w14:textId="77777777" w:rsidR="00D94401" w:rsidRDefault="00D94401" w:rsidP="00D94401">
      <w:pPr>
        <w:pBdr>
          <w:top w:val="nil"/>
          <w:left w:val="nil"/>
          <w:bottom w:val="nil"/>
          <w:right w:val="nil"/>
          <w:between w:val="nil"/>
        </w:pBdr>
      </w:pPr>
    </w:p>
    <w:p w14:paraId="4CF808D9" w14:textId="77777777" w:rsidR="00D94401" w:rsidRDefault="00D94401" w:rsidP="00D94401">
      <w:pPr>
        <w:pBdr>
          <w:top w:val="nil"/>
          <w:left w:val="nil"/>
          <w:bottom w:val="nil"/>
          <w:right w:val="nil"/>
          <w:between w:val="nil"/>
        </w:pBdr>
      </w:pPr>
      <w:r>
        <w:t>For example, the following observed data does not match this example observation clause because although these IP addresses are both part of the same observed-data object, there is not a single network-traffic SCO that references each IP address, and therefore does not satisfy the condition in the preceding paragraph:</w:t>
      </w:r>
    </w:p>
    <w:p w14:paraId="62784F96"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 network-traffic:src_ref.value = '20</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.0.113.10' AND network-traffic:dst_ref.value = '198.51.100.58'</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 </w:t>
      </w:r>
    </w:p>
    <w:p w14:paraId="3C9216C4" w14:textId="77777777" w:rsidR="00D94401" w:rsidRDefault="00D94401" w:rsidP="00D94401">
      <w:pPr>
        <w:pBdr>
          <w:top w:val="nil"/>
          <w:left w:val="nil"/>
          <w:bottom w:val="nil"/>
          <w:right w:val="nil"/>
          <w:between w:val="nil"/>
        </w:pBdr>
      </w:pPr>
    </w:p>
    <w:p w14:paraId="4B803EE9"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1FA451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"observed-data",</w:t>
      </w:r>
    </w:p>
    <w:p w14:paraId="4939520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"observed-data--0960319a-3cab-4258-a143-4dbb25525bb1",</w:t>
      </w:r>
    </w:p>
    <w:p w14:paraId="370CCC1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"first_observed": "2019-10-20T00:</w:t>
      </w:r>
      <w:r>
        <w:rPr>
          <w:rFonts w:ascii="Consolas" w:eastAsia="Consolas" w:hAnsi="Consolas" w:cs="Consolas"/>
          <w:sz w:val="18"/>
          <w:szCs w:val="18"/>
          <w:shd w:val="clear" w:color="auto" w:fill="EFEFEF"/>
        </w:rPr>
        <w:t>12</w:t>
      </w:r>
      <w:r>
        <w:rPr>
          <w:rFonts w:ascii="Consolas" w:eastAsia="Consolas" w:hAnsi="Consolas" w:cs="Consolas"/>
          <w:color w:val="000000"/>
          <w:sz w:val="18"/>
          <w:szCs w:val="18"/>
          <w:shd w:val="clear" w:color="auto" w:fill="EFEFEF"/>
        </w:rPr>
        <w:t>:01.000000Z",</w:t>
      </w:r>
    </w:p>
    <w:p w14:paraId="00FF016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"last_observed": "2019-10-20T00:</w:t>
      </w:r>
      <w:r>
        <w:rPr>
          <w:rFonts w:ascii="Consolas" w:eastAsia="Consolas" w:hAnsi="Consolas" w:cs="Consolas"/>
          <w:sz w:val="18"/>
          <w:szCs w:val="18"/>
          <w:shd w:val="clear" w:color="auto" w:fill="EFEFEF"/>
        </w:rPr>
        <w:t>51</w:t>
      </w:r>
      <w:r>
        <w:rPr>
          <w:rFonts w:ascii="Consolas" w:eastAsia="Consolas" w:hAnsi="Consolas" w:cs="Consolas"/>
          <w:color w:val="000000"/>
          <w:sz w:val="18"/>
          <w:szCs w:val="18"/>
          <w:shd w:val="clear" w:color="auto" w:fill="EFEFEF"/>
        </w:rPr>
        <w:t>:02.000000Z",</w:t>
      </w:r>
    </w:p>
    <w:p w14:paraId="51E66F5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"number_observed": 1,</w:t>
      </w:r>
    </w:p>
    <w:p w14:paraId="104B288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"objects": {</w:t>
      </w:r>
    </w:p>
    <w:p w14:paraId="2E5F0EB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"0": {</w:t>
      </w:r>
    </w:p>
    <w:p w14:paraId="0FC3B75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625CE43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"1"</w:t>
      </w:r>
    </w:p>
    <w:p w14:paraId="20ACC00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E4F3AB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"1": {</w:t>
      </w:r>
    </w:p>
    <w:p w14:paraId="608C291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7C1224E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.0.113.10"</w:t>
      </w:r>
    </w:p>
    <w:p w14:paraId="5F1FD82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3B3A58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"2": {</w:t>
      </w:r>
    </w:p>
    <w:p w14:paraId="7DE2450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6C7FB3C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"3"</w:t>
      </w:r>
    </w:p>
    <w:p w14:paraId="7A1FB738"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DC4E3E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"3": {</w:t>
      </w:r>
    </w:p>
    <w:p w14:paraId="7567881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1FDD4B5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"198.51.100.58"</w:t>
      </w:r>
    </w:p>
    <w:p w14:paraId="079F8EF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F3D3F9A"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BBDB98F"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88468C7" w14:textId="77777777" w:rsidR="00D94401" w:rsidRDefault="00D94401" w:rsidP="00D94401">
      <w:pPr>
        <w:pBdr>
          <w:top w:val="nil"/>
          <w:left w:val="nil"/>
          <w:bottom w:val="nil"/>
          <w:right w:val="nil"/>
          <w:between w:val="nil"/>
        </w:pBdr>
      </w:pPr>
    </w:p>
    <w:p w14:paraId="0AB4A597" w14:textId="77777777" w:rsidR="00D94401" w:rsidRDefault="00D94401" w:rsidP="00D94401">
      <w:pPr>
        <w:pBdr>
          <w:top w:val="nil"/>
          <w:left w:val="nil"/>
          <w:bottom w:val="nil"/>
          <w:right w:val="nil"/>
          <w:between w:val="nil"/>
        </w:pBdr>
      </w:pPr>
    </w:p>
    <w:p w14:paraId="4F4138BE" w14:textId="77777777" w:rsidR="00D94401" w:rsidRDefault="00D94401" w:rsidP="00D94401">
      <w:pPr>
        <w:pBdr>
          <w:top w:val="nil"/>
          <w:left w:val="nil"/>
          <w:bottom w:val="nil"/>
          <w:right w:val="nil"/>
          <w:between w:val="nil"/>
        </w:pBdr>
      </w:pPr>
      <w:r>
        <w:t xml:space="preserve">An Observation Expression </w:t>
      </w:r>
      <w:r>
        <w:rPr>
          <w:b/>
        </w:rPr>
        <w:t xml:space="preserve">MAY </w:t>
      </w:r>
      <w:r>
        <w:t xml:space="preserve">contain Comparison Expressions with Object Paths that start with different object types, but such Comparison Expressions </w:t>
      </w:r>
      <w:r>
        <w:rPr>
          <w:b/>
        </w:rPr>
        <w:t xml:space="preserve">MUST </w:t>
      </w:r>
      <w:r>
        <w:t xml:space="preserve">be joined by OR. The Comparison </w:t>
      </w:r>
      <w:r>
        <w:lastRenderedPageBreak/>
        <w:t xml:space="preserve">Expressions of an Observation Expression that use AND </w:t>
      </w:r>
      <w:r>
        <w:rPr>
          <w:b/>
        </w:rPr>
        <w:t>MUST</w:t>
      </w:r>
      <w:r>
        <w:t xml:space="preserve"> use the same base Object Path, e.g., </w:t>
      </w:r>
      <w:r>
        <w:rPr>
          <w:rFonts w:ascii="Consolas" w:eastAsia="Consolas" w:hAnsi="Consolas" w:cs="Consolas"/>
          <w:color w:val="000000"/>
          <w:sz w:val="18"/>
          <w:szCs w:val="18"/>
          <w:shd w:val="clear" w:color="auto" w:fill="EFEFEF"/>
        </w:rPr>
        <w:t>file:</w:t>
      </w:r>
      <w:r>
        <w:t>.</w:t>
      </w:r>
    </w:p>
    <w:p w14:paraId="142AB548" w14:textId="77777777" w:rsidR="00D94401" w:rsidRDefault="00D94401" w:rsidP="00D94401">
      <w:pPr>
        <w:pBdr>
          <w:top w:val="nil"/>
          <w:left w:val="nil"/>
          <w:bottom w:val="nil"/>
          <w:right w:val="nil"/>
          <w:between w:val="nil"/>
        </w:pBdr>
      </w:pPr>
      <w:r>
        <w:t xml:space="preserve"> </w:t>
      </w:r>
    </w:p>
    <w:p w14:paraId="45793FFB" w14:textId="77777777" w:rsidR="00D94401" w:rsidRDefault="00D94401" w:rsidP="00D94401">
      <w:pPr>
        <w:pBdr>
          <w:top w:val="nil"/>
          <w:left w:val="nil"/>
          <w:bottom w:val="nil"/>
          <w:right w:val="nil"/>
          <w:between w:val="nil"/>
        </w:pBdr>
      </w:pPr>
      <w:r>
        <w:t>For example, consider the following Pattern Expression:</w:t>
      </w:r>
    </w:p>
    <w:p w14:paraId="57985C3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[(type-a:property-j = 'W' AND type-a:property-k = 'X') OR (type-b:property-m = 'Y' AND type-b:property-n = 'Z')]</w:t>
      </w:r>
    </w:p>
    <w:p w14:paraId="0B15C61B" w14:textId="77777777" w:rsidR="00D94401" w:rsidRDefault="00D94401" w:rsidP="00D94401">
      <w:pPr>
        <w:pBdr>
          <w:top w:val="nil"/>
          <w:left w:val="nil"/>
          <w:bottom w:val="nil"/>
          <w:right w:val="nil"/>
          <w:between w:val="nil"/>
        </w:pBdr>
      </w:pPr>
    </w:p>
    <w:p w14:paraId="5D5DA86A" w14:textId="77777777" w:rsidR="00D94401" w:rsidRDefault="00D94401" w:rsidP="00D94401">
      <w:pPr>
        <w:pBdr>
          <w:top w:val="nil"/>
          <w:left w:val="nil"/>
          <w:bottom w:val="nil"/>
          <w:right w:val="nil"/>
          <w:between w:val="nil"/>
        </w:pBdr>
      </w:pPr>
      <w:r>
        <w:t xml:space="preserve">This expression can match an Observable with an object of either </w:t>
      </w:r>
      <w:r>
        <w:rPr>
          <w:rFonts w:ascii="Consolas" w:eastAsia="Consolas" w:hAnsi="Consolas" w:cs="Consolas"/>
          <w:color w:val="000000"/>
          <w:sz w:val="18"/>
          <w:szCs w:val="18"/>
          <w:shd w:val="clear" w:color="auto" w:fill="EFEFEF"/>
        </w:rPr>
        <w:t>type-a</w:t>
      </w:r>
      <w:r>
        <w:t xml:space="preserve"> or </w:t>
      </w:r>
      <w:r>
        <w:rPr>
          <w:rFonts w:ascii="Consolas" w:eastAsia="Consolas" w:hAnsi="Consolas" w:cs="Consolas"/>
          <w:color w:val="000000"/>
          <w:sz w:val="18"/>
          <w:szCs w:val="18"/>
          <w:shd w:val="clear" w:color="auto" w:fill="EFEFEF"/>
        </w:rPr>
        <w:t>type-b</w:t>
      </w:r>
      <w:r>
        <w:t>, but both Comparison Expressions for that specific type must evaluate to true for the same object. Comparison Expressions that are intended to match a single object type can be joined by either AND or OR. For example:</w:t>
      </w:r>
    </w:p>
    <w:p w14:paraId="6D12C398"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[type-a:property-j = 'W' AND type-a:property-k = 'X' OR type-a:property-l = 'Z']</w:t>
      </w:r>
    </w:p>
    <w:p w14:paraId="03E69D4D" w14:textId="77777777" w:rsidR="00D94401" w:rsidRDefault="00D94401" w:rsidP="00D94401">
      <w:pPr>
        <w:pBdr>
          <w:top w:val="nil"/>
          <w:left w:val="nil"/>
          <w:bottom w:val="nil"/>
          <w:right w:val="nil"/>
          <w:between w:val="nil"/>
        </w:pBdr>
      </w:pPr>
    </w:p>
    <w:p w14:paraId="412D48D9" w14:textId="77777777" w:rsidR="00D94401" w:rsidRDefault="00D94401" w:rsidP="00D94401">
      <w:pPr>
        <w:pBdr>
          <w:top w:val="nil"/>
          <w:left w:val="nil"/>
          <w:bottom w:val="nil"/>
          <w:right w:val="nil"/>
          <w:between w:val="nil"/>
        </w:pBdr>
      </w:pPr>
      <w:r>
        <w:t xml:space="preserve">As AND has higher precedence than OR, the preceding example requires an Observation to have either both </w:t>
      </w:r>
      <w:r>
        <w:rPr>
          <w:rFonts w:ascii="Consolas" w:eastAsia="Consolas" w:hAnsi="Consolas" w:cs="Consolas"/>
          <w:color w:val="000000"/>
          <w:sz w:val="18"/>
          <w:szCs w:val="18"/>
          <w:shd w:val="clear" w:color="auto" w:fill="EFEFEF"/>
        </w:rPr>
        <w:t xml:space="preserve">property-j = 'W' </w:t>
      </w:r>
      <w:r>
        <w:rPr>
          <w:rFonts w:ascii="Consolas" w:eastAsia="Consolas" w:hAnsi="Consolas" w:cs="Consolas"/>
          <w:sz w:val="18"/>
          <w:szCs w:val="18"/>
          <w:shd w:val="clear" w:color="auto" w:fill="EFEFEF"/>
        </w:rPr>
        <w:t>AND</w:t>
      </w:r>
      <w:r>
        <w:rPr>
          <w:rFonts w:ascii="Consolas" w:eastAsia="Consolas" w:hAnsi="Consolas" w:cs="Consolas"/>
          <w:color w:val="000000"/>
          <w:sz w:val="18"/>
          <w:szCs w:val="18"/>
          <w:shd w:val="clear" w:color="auto" w:fill="EFEFEF"/>
        </w:rPr>
        <w:t xml:space="preserve"> property-k = 'X'</w:t>
      </w:r>
      <w:r>
        <w:t xml:space="preserve"> or just </w:t>
      </w:r>
      <w:r>
        <w:rPr>
          <w:rFonts w:ascii="Consolas" w:eastAsia="Consolas" w:hAnsi="Consolas" w:cs="Consolas"/>
          <w:color w:val="000000"/>
          <w:sz w:val="18"/>
          <w:szCs w:val="18"/>
          <w:shd w:val="clear" w:color="auto" w:fill="EFEFEF"/>
        </w:rPr>
        <w:t>property-l = 'Z'</w:t>
      </w:r>
      <w:r>
        <w:t>.</w:t>
      </w:r>
    </w:p>
    <w:p w14:paraId="01507751" w14:textId="77777777" w:rsidR="00D94401" w:rsidRDefault="00D94401" w:rsidP="00D94401">
      <w:pPr>
        <w:pBdr>
          <w:top w:val="nil"/>
          <w:left w:val="nil"/>
          <w:bottom w:val="nil"/>
          <w:right w:val="nil"/>
          <w:between w:val="nil"/>
        </w:pBdr>
      </w:pPr>
      <w:r>
        <w:t xml:space="preserve"> </w:t>
      </w:r>
    </w:p>
    <w:p w14:paraId="06FE00AC" w14:textId="77777777" w:rsidR="00D94401" w:rsidRDefault="00D94401" w:rsidP="00D94401">
      <w:pPr>
        <w:pBdr>
          <w:top w:val="nil"/>
          <w:left w:val="nil"/>
          <w:bottom w:val="nil"/>
          <w:right w:val="nil"/>
          <w:between w:val="nil"/>
        </w:pBdr>
      </w:pPr>
      <w:r>
        <w:t xml:space="preserve">Observation Expressions, along with their Observation Operators and optional Qualifiers, </w:t>
      </w:r>
      <w:r>
        <w:rPr>
          <w:b/>
        </w:rPr>
        <w:t>MAY</w:t>
      </w:r>
      <w:r>
        <w:t xml:space="preserve"> be surrounded with parentheses to delineate which Observation Expressions the Qualifiers apply to. For example:</w:t>
      </w:r>
    </w:p>
    <w:p w14:paraId="596C7A5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 a ] AND [ b ] REPEATS 5 TIMES) WITHIN 5 MINUTES</w:t>
      </w:r>
    </w:p>
    <w:p w14:paraId="319E0EE5" w14:textId="77777777" w:rsidR="00D94401" w:rsidRDefault="00D94401" w:rsidP="00D94401">
      <w:pPr>
        <w:pBdr>
          <w:top w:val="nil"/>
          <w:left w:val="nil"/>
          <w:bottom w:val="nil"/>
          <w:right w:val="nil"/>
          <w:between w:val="nil"/>
        </w:pBdr>
      </w:pPr>
    </w:p>
    <w:p w14:paraId="17AE3AAA" w14:textId="77777777" w:rsidR="00D94401" w:rsidRDefault="00D94401" w:rsidP="00D94401">
      <w:pPr>
        <w:pBdr>
          <w:top w:val="nil"/>
          <w:left w:val="nil"/>
          <w:bottom w:val="nil"/>
          <w:right w:val="nil"/>
          <w:between w:val="nil"/>
        </w:pBdr>
      </w:pPr>
      <w:r>
        <w:t xml:space="preserve">The preceding example results in one </w:t>
      </w:r>
      <w:r>
        <w:rPr>
          <w:i/>
        </w:rPr>
        <w:t>a</w:t>
      </w:r>
      <w:r>
        <w:t xml:space="preserve"> and 5 </w:t>
      </w:r>
      <w:r>
        <w:rPr>
          <w:i/>
        </w:rPr>
        <w:t>b’s</w:t>
      </w:r>
      <w:r>
        <w:t xml:space="preserve"> that all match in a 5-minute period. As another example:</w:t>
      </w:r>
    </w:p>
    <w:p w14:paraId="120D4C9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 a ] AND [ b ]) REPEATS 5 TIMES WITHIN 5 MINUTES</w:t>
      </w:r>
    </w:p>
    <w:p w14:paraId="233F5B73" w14:textId="77777777" w:rsidR="00D94401" w:rsidRDefault="00D94401" w:rsidP="00D94401">
      <w:pPr>
        <w:pBdr>
          <w:top w:val="nil"/>
          <w:left w:val="nil"/>
          <w:bottom w:val="nil"/>
          <w:right w:val="nil"/>
          <w:between w:val="nil"/>
        </w:pBdr>
      </w:pPr>
    </w:p>
    <w:p w14:paraId="50A41F85" w14:textId="77777777" w:rsidR="00D94401" w:rsidRDefault="00D94401" w:rsidP="00D94401">
      <w:pPr>
        <w:pBdr>
          <w:top w:val="nil"/>
          <w:left w:val="nil"/>
          <w:bottom w:val="nil"/>
          <w:right w:val="nil"/>
          <w:between w:val="nil"/>
        </w:pBdr>
      </w:pPr>
      <w:r>
        <w:t xml:space="preserve">The preceding example results in 5 </w:t>
      </w:r>
      <w:r>
        <w:rPr>
          <w:i/>
        </w:rPr>
        <w:t>a</w:t>
      </w:r>
      <w:r>
        <w:t xml:space="preserve">’s and 5 </w:t>
      </w:r>
      <w:r>
        <w:rPr>
          <w:i/>
        </w:rPr>
        <w:t>b’s</w:t>
      </w:r>
      <w:r>
        <w:t xml:space="preserve"> (10 Observations) that all match in a 5-minute period.</w:t>
      </w:r>
    </w:p>
    <w:p w14:paraId="435A1BDD" w14:textId="26550FDD" w:rsidR="00D94401" w:rsidRDefault="00D94401" w:rsidP="00D94401">
      <w:pPr>
        <w:pStyle w:val="Heading3"/>
      </w:pPr>
      <w:bookmarkStart w:id="638" w:name="_itrc2pdxk4ef" w:colFirst="0" w:colLast="0"/>
      <w:bookmarkStart w:id="639" w:name="_Toc25068556"/>
      <w:bookmarkStart w:id="640" w:name="_Toc26789867"/>
      <w:bookmarkEnd w:id="638"/>
      <w:r>
        <w:t>Observation Expression Qualifiers</w:t>
      </w:r>
      <w:bookmarkEnd w:id="639"/>
      <w:bookmarkEnd w:id="640"/>
    </w:p>
    <w:p w14:paraId="72EBD25C" w14:textId="77777777" w:rsidR="00D94401" w:rsidRDefault="00D94401" w:rsidP="00D94401">
      <w:pPr>
        <w:pBdr>
          <w:top w:val="nil"/>
          <w:left w:val="nil"/>
          <w:bottom w:val="nil"/>
          <w:right w:val="nil"/>
          <w:between w:val="nil"/>
        </w:pBdr>
      </w:pPr>
      <w:r>
        <w:t xml:space="preserve">Each Observation Expression </w:t>
      </w:r>
      <w:r>
        <w:rPr>
          <w:b/>
        </w:rPr>
        <w:t>MAY</w:t>
      </w:r>
      <w:r>
        <w:t xml:space="preserve"> have additional temporal or repetition restrictions using the respective </w:t>
      </w:r>
      <w:r>
        <w:rPr>
          <w:rFonts w:ascii="Consolas" w:eastAsia="Consolas" w:hAnsi="Consolas" w:cs="Consolas"/>
          <w:color w:val="073763"/>
          <w:shd w:val="clear" w:color="auto" w:fill="CFE2F3"/>
        </w:rPr>
        <w:t>WITHIN</w:t>
      </w:r>
      <w:r>
        <w:t xml:space="preserve">, </w:t>
      </w:r>
      <w:r>
        <w:rPr>
          <w:rFonts w:ascii="Consolas" w:eastAsia="Consolas" w:hAnsi="Consolas" w:cs="Consolas"/>
          <w:color w:val="073763"/>
          <w:shd w:val="clear" w:color="auto" w:fill="CFE2F3"/>
        </w:rPr>
        <w:t>START</w:t>
      </w:r>
      <w:r>
        <w:t>/</w:t>
      </w:r>
      <w:r>
        <w:rPr>
          <w:rFonts w:ascii="Consolas" w:eastAsia="Consolas" w:hAnsi="Consolas" w:cs="Consolas"/>
          <w:color w:val="073763"/>
          <w:shd w:val="clear" w:color="auto" w:fill="CFE2F3"/>
        </w:rPr>
        <w:t>STOP</w:t>
      </w:r>
      <w:r>
        <w:t xml:space="preserve">, and </w:t>
      </w:r>
      <w:r>
        <w:rPr>
          <w:rFonts w:ascii="Consolas" w:eastAsia="Consolas" w:hAnsi="Consolas" w:cs="Consolas"/>
          <w:color w:val="073763"/>
          <w:shd w:val="clear" w:color="auto" w:fill="CFE2F3"/>
        </w:rPr>
        <w:t>REPEATS</w:t>
      </w:r>
      <w:r>
        <w:t xml:space="preserve"> keywords. </w:t>
      </w:r>
      <w:r>
        <w:rPr>
          <w:color w:val="000000"/>
        </w:rPr>
        <w:t xml:space="preserve">An Observation Expression </w:t>
      </w:r>
      <w:r>
        <w:rPr>
          <w:b/>
          <w:color w:val="000000"/>
        </w:rPr>
        <w:t>MUST NOT</w:t>
      </w:r>
      <w:r>
        <w:rPr>
          <w:color w:val="000000"/>
        </w:rPr>
        <w:t xml:space="preserve"> have more than one Qualifier of a particular type.</w:t>
      </w:r>
    </w:p>
    <w:p w14:paraId="5BF214E6" w14:textId="77777777" w:rsidR="00D94401" w:rsidRDefault="00D94401" w:rsidP="00D94401">
      <w:pPr>
        <w:pBdr>
          <w:top w:val="nil"/>
          <w:left w:val="nil"/>
          <w:bottom w:val="nil"/>
          <w:right w:val="nil"/>
          <w:between w:val="nil"/>
        </w:pBdr>
      </w:pPr>
    </w:p>
    <w:tbl>
      <w:tblPr>
        <w:tblW w:w="95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200"/>
      </w:tblGrid>
      <w:tr w:rsidR="00D94401" w14:paraId="262DF153" w14:textId="77777777" w:rsidTr="008C40DE">
        <w:tc>
          <w:tcPr>
            <w:tcW w:w="2385" w:type="dxa"/>
            <w:shd w:val="clear" w:color="auto" w:fill="073763"/>
            <w:tcMar>
              <w:top w:w="100" w:type="dxa"/>
              <w:left w:w="100" w:type="dxa"/>
              <w:bottom w:w="100" w:type="dxa"/>
              <w:right w:w="100" w:type="dxa"/>
            </w:tcMar>
          </w:tcPr>
          <w:p w14:paraId="71189098" w14:textId="77777777" w:rsidR="00D94401" w:rsidRDefault="00D94401" w:rsidP="008C40DE">
            <w:pPr>
              <w:widowControl w:val="0"/>
              <w:pBdr>
                <w:top w:val="nil"/>
                <w:left w:val="nil"/>
                <w:bottom w:val="nil"/>
                <w:right w:val="nil"/>
                <w:between w:val="nil"/>
              </w:pBdr>
              <w:rPr>
                <w:b/>
                <w:color w:val="FFFFFF"/>
              </w:rPr>
            </w:pPr>
            <w:r>
              <w:rPr>
                <w:b/>
                <w:color w:val="FFFFFF"/>
              </w:rPr>
              <w:t>Qualifiers</w:t>
            </w:r>
          </w:p>
        </w:tc>
        <w:tc>
          <w:tcPr>
            <w:tcW w:w="7200" w:type="dxa"/>
            <w:shd w:val="clear" w:color="auto" w:fill="073763"/>
            <w:tcMar>
              <w:top w:w="100" w:type="dxa"/>
              <w:left w:w="100" w:type="dxa"/>
              <w:bottom w:w="100" w:type="dxa"/>
              <w:right w:w="100" w:type="dxa"/>
            </w:tcMar>
          </w:tcPr>
          <w:p w14:paraId="56701DA4"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r>
      <w:tr w:rsidR="00D94401" w14:paraId="5B8E183D" w14:textId="77777777" w:rsidTr="008C40DE">
        <w:tc>
          <w:tcPr>
            <w:tcW w:w="2385" w:type="dxa"/>
            <w:shd w:val="clear" w:color="auto" w:fill="auto"/>
            <w:tcMar>
              <w:top w:w="100" w:type="dxa"/>
              <w:left w:w="100" w:type="dxa"/>
              <w:bottom w:w="100" w:type="dxa"/>
              <w:right w:w="100" w:type="dxa"/>
            </w:tcMar>
          </w:tcPr>
          <w:p w14:paraId="4B8FC156" w14:textId="77777777" w:rsidR="00D94401" w:rsidRDefault="00D94401" w:rsidP="008C40DE">
            <w:pPr>
              <w:widowControl w:val="0"/>
              <w:pBdr>
                <w:top w:val="nil"/>
                <w:left w:val="nil"/>
                <w:bottom w:val="nil"/>
                <w:right w:val="nil"/>
                <w:between w:val="nil"/>
              </w:pBdr>
            </w:pPr>
            <w:r>
              <w:rPr>
                <w:i/>
              </w:rPr>
              <w:t>a</w:t>
            </w:r>
            <w:r>
              <w:t xml:space="preserve"> </w:t>
            </w:r>
            <w:r>
              <w:rPr>
                <w:rFonts w:ascii="Consolas" w:eastAsia="Consolas" w:hAnsi="Consolas" w:cs="Consolas"/>
                <w:color w:val="073763"/>
                <w:shd w:val="clear" w:color="auto" w:fill="CFE2F3"/>
              </w:rPr>
              <w:t>REPEATS</w:t>
            </w:r>
            <w:r>
              <w:t xml:space="preserve"> </w:t>
            </w:r>
            <w:r>
              <w:rPr>
                <w:i/>
              </w:rPr>
              <w:t>x</w:t>
            </w:r>
            <w:r>
              <w:t xml:space="preserve"> </w:t>
            </w:r>
            <w:r>
              <w:rPr>
                <w:rFonts w:ascii="Consolas" w:eastAsia="Consolas" w:hAnsi="Consolas" w:cs="Consolas"/>
                <w:color w:val="073763"/>
                <w:shd w:val="clear" w:color="auto" w:fill="CFE2F3"/>
              </w:rPr>
              <w:t>TIMES</w:t>
            </w:r>
          </w:p>
        </w:tc>
        <w:tc>
          <w:tcPr>
            <w:tcW w:w="7200" w:type="dxa"/>
            <w:shd w:val="clear" w:color="auto" w:fill="auto"/>
            <w:tcMar>
              <w:top w:w="100" w:type="dxa"/>
              <w:left w:w="100" w:type="dxa"/>
              <w:bottom w:w="100" w:type="dxa"/>
              <w:right w:w="100" w:type="dxa"/>
            </w:tcMar>
          </w:tcPr>
          <w:p w14:paraId="64F8E552" w14:textId="77777777" w:rsidR="00D94401" w:rsidRDefault="00D94401" w:rsidP="008C40DE">
            <w:pPr>
              <w:widowControl w:val="0"/>
              <w:pBdr>
                <w:top w:val="nil"/>
                <w:left w:val="nil"/>
                <w:bottom w:val="nil"/>
                <w:right w:val="nil"/>
                <w:between w:val="nil"/>
              </w:pBdr>
            </w:pPr>
            <w:r>
              <w:rPr>
                <w:i/>
              </w:rPr>
              <w:t xml:space="preserve">a </w:t>
            </w:r>
            <w:r>
              <w:rPr>
                <w:b/>
              </w:rPr>
              <w:t>MUST</w:t>
            </w:r>
            <w:r>
              <w:t xml:space="preserve"> be an Observation Expression or a preceding Qualifier. </w:t>
            </w:r>
            <w:r>
              <w:rPr>
                <w:i/>
              </w:rPr>
              <w:t>a</w:t>
            </w:r>
            <w:r>
              <w:t xml:space="preserve"> </w:t>
            </w:r>
            <w:r>
              <w:rPr>
                <w:b/>
              </w:rPr>
              <w:t xml:space="preserve">MUST </w:t>
            </w:r>
            <w:r>
              <w:t xml:space="preserve">match at least </w:t>
            </w:r>
            <w:r>
              <w:rPr>
                <w:i/>
              </w:rPr>
              <w:t>x</w:t>
            </w:r>
            <w:r>
              <w:t xml:space="preserve"> times, where each match is a different Observation. </w:t>
            </w:r>
            <w:r>
              <w:rPr>
                <w:i/>
              </w:rPr>
              <w:t xml:space="preserve">x </w:t>
            </w:r>
            <w:r>
              <w:rPr>
                <w:b/>
              </w:rPr>
              <w:t>MUST</w:t>
            </w:r>
            <w:r>
              <w:t xml:space="preserve"> be a positive integer.</w:t>
            </w:r>
          </w:p>
          <w:p w14:paraId="3B8255E7" w14:textId="77777777" w:rsidR="00D94401" w:rsidRDefault="00D94401" w:rsidP="008C40DE">
            <w:pPr>
              <w:widowControl w:val="0"/>
              <w:pBdr>
                <w:top w:val="nil"/>
                <w:left w:val="nil"/>
                <w:bottom w:val="nil"/>
                <w:right w:val="nil"/>
                <w:between w:val="nil"/>
              </w:pBdr>
            </w:pPr>
            <w:r>
              <w:t xml:space="preserve"> </w:t>
            </w:r>
          </w:p>
          <w:p w14:paraId="122653F7" w14:textId="77777777" w:rsidR="00D94401" w:rsidRDefault="00D94401" w:rsidP="008C40DE">
            <w:pPr>
              <w:widowControl w:val="0"/>
              <w:pBdr>
                <w:top w:val="nil"/>
                <w:left w:val="nil"/>
                <w:bottom w:val="nil"/>
                <w:right w:val="nil"/>
                <w:between w:val="nil"/>
              </w:pBdr>
            </w:pPr>
            <w:r>
              <w:t>This is purely a shorthand way of writing:</w:t>
            </w:r>
          </w:p>
          <w:p w14:paraId="636FE46C" w14:textId="77777777" w:rsidR="00D94401" w:rsidRDefault="00D94401" w:rsidP="008C40DE">
            <w:pPr>
              <w:widowControl w:val="0"/>
              <w:pBdr>
                <w:top w:val="nil"/>
                <w:left w:val="nil"/>
                <w:bottom w:val="nil"/>
                <w:right w:val="nil"/>
                <w:between w:val="nil"/>
              </w:pBdr>
            </w:pPr>
            <w:r>
              <w:t xml:space="preserve"> “</w:t>
            </w:r>
            <w:r>
              <w:rPr>
                <w:i/>
              </w:rPr>
              <w:t xml:space="preserve">a” </w:t>
            </w:r>
            <w:r>
              <w:t xml:space="preserve">followed by “AND </w:t>
            </w:r>
            <w:r>
              <w:rPr>
                <w:i/>
              </w:rPr>
              <w:t xml:space="preserve">a”, </w:t>
            </w:r>
            <w:r>
              <w:t>x-1 times.</w:t>
            </w:r>
          </w:p>
          <w:p w14:paraId="569AFE31" w14:textId="77777777" w:rsidR="00D94401" w:rsidRDefault="00D94401" w:rsidP="008C40DE">
            <w:pPr>
              <w:widowControl w:val="0"/>
              <w:pBdr>
                <w:top w:val="nil"/>
                <w:left w:val="nil"/>
                <w:bottom w:val="nil"/>
                <w:right w:val="nil"/>
                <w:between w:val="nil"/>
              </w:pBdr>
            </w:pPr>
            <w:r>
              <w:t xml:space="preserve"> </w:t>
            </w:r>
          </w:p>
          <w:p w14:paraId="13167A6A" w14:textId="77777777" w:rsidR="00D94401" w:rsidRDefault="00D94401" w:rsidP="008C40DE">
            <w:pPr>
              <w:widowControl w:val="0"/>
              <w:pBdr>
                <w:top w:val="nil"/>
                <w:left w:val="nil"/>
                <w:bottom w:val="nil"/>
                <w:right w:val="nil"/>
                <w:between w:val="nil"/>
              </w:pBdr>
            </w:pPr>
            <w:r>
              <w:t>Example:</w:t>
            </w:r>
          </w:p>
          <w:p w14:paraId="6062FB77" w14:textId="77777777" w:rsidR="00D94401" w:rsidRDefault="00D94401" w:rsidP="008C40DE">
            <w:pPr>
              <w:widowControl w:val="0"/>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 b ] FOLLOWEDBY [ c ] REPEATS 5 TIMES</w:t>
            </w:r>
          </w:p>
          <w:p w14:paraId="5055DE98" w14:textId="77777777" w:rsidR="00D94401" w:rsidRDefault="00D94401" w:rsidP="008C40DE">
            <w:pPr>
              <w:widowControl w:val="0"/>
              <w:pBdr>
                <w:top w:val="nil"/>
                <w:left w:val="nil"/>
                <w:bottom w:val="nil"/>
                <w:right w:val="nil"/>
                <w:between w:val="nil"/>
              </w:pBdr>
            </w:pPr>
            <w:r>
              <w:t xml:space="preserve"> </w:t>
            </w:r>
          </w:p>
          <w:p w14:paraId="0949494F" w14:textId="77777777" w:rsidR="00D94401" w:rsidRDefault="00D94401" w:rsidP="008C40DE">
            <w:pPr>
              <w:widowControl w:val="0"/>
              <w:pBdr>
                <w:top w:val="nil"/>
                <w:left w:val="nil"/>
                <w:bottom w:val="nil"/>
                <w:right w:val="nil"/>
                <w:between w:val="nil"/>
              </w:pBdr>
              <w:rPr>
                <w:rFonts w:ascii="Consolas" w:eastAsia="Consolas" w:hAnsi="Consolas" w:cs="Consolas"/>
                <w:i/>
                <w:shd w:val="clear" w:color="auto" w:fill="CFE2F3"/>
              </w:rPr>
            </w:pPr>
            <w:r>
              <w:t xml:space="preserve">In this example, the </w:t>
            </w:r>
            <w:r>
              <w:rPr>
                <w:rFonts w:ascii="Consolas" w:eastAsia="Consolas" w:hAnsi="Consolas" w:cs="Consolas"/>
                <w:color w:val="073763"/>
                <w:shd w:val="clear" w:color="auto" w:fill="CFE2F3"/>
              </w:rPr>
              <w:t>REPEATS</w:t>
            </w:r>
            <w:r>
              <w:t xml:space="preserve"> applies to </w:t>
            </w:r>
            <w:r>
              <w:rPr>
                <w:i/>
              </w:rPr>
              <w:t>c</w:t>
            </w:r>
            <w:r>
              <w:t xml:space="preserve">, and it does not apply to </w:t>
            </w:r>
            <w:r>
              <w:rPr>
                <w:i/>
              </w:rPr>
              <w:t>b</w:t>
            </w:r>
            <w:r>
              <w:t xml:space="preserve">. The </w:t>
            </w:r>
            <w:r>
              <w:lastRenderedPageBreak/>
              <w:t xml:space="preserve">results will be </w:t>
            </w:r>
            <w:r>
              <w:rPr>
                <w:i/>
              </w:rPr>
              <w:t>b</w:t>
            </w:r>
            <w:r>
              <w:t xml:space="preserve"> plus 5 </w:t>
            </w:r>
            <w:r>
              <w:rPr>
                <w:i/>
              </w:rPr>
              <w:t>c</w:t>
            </w:r>
            <w:r>
              <w:t xml:space="preserve">'s where all 5 </w:t>
            </w:r>
            <w:r>
              <w:rPr>
                <w:i/>
              </w:rPr>
              <w:t>c</w:t>
            </w:r>
            <w:r>
              <w:t xml:space="preserve">'s were observed after the </w:t>
            </w:r>
            <w:r>
              <w:rPr>
                <w:i/>
              </w:rPr>
              <w:t>b</w:t>
            </w:r>
            <w:r>
              <w:t>. Note that there is only a single Qualifier in this example; more complex patterns may use more than one.</w:t>
            </w:r>
          </w:p>
        </w:tc>
      </w:tr>
      <w:tr w:rsidR="00D94401" w14:paraId="0880670B" w14:textId="77777777" w:rsidTr="008C40DE">
        <w:tc>
          <w:tcPr>
            <w:tcW w:w="2385" w:type="dxa"/>
            <w:shd w:val="clear" w:color="auto" w:fill="auto"/>
            <w:tcMar>
              <w:top w:w="100" w:type="dxa"/>
              <w:left w:w="100" w:type="dxa"/>
              <w:bottom w:w="100" w:type="dxa"/>
              <w:right w:w="100" w:type="dxa"/>
            </w:tcMar>
          </w:tcPr>
          <w:p w14:paraId="7544D35E" w14:textId="77777777" w:rsidR="00D94401" w:rsidRDefault="00D94401" w:rsidP="008C40DE">
            <w:pPr>
              <w:widowControl w:val="0"/>
              <w:pBdr>
                <w:top w:val="nil"/>
                <w:left w:val="nil"/>
                <w:bottom w:val="nil"/>
                <w:right w:val="nil"/>
                <w:between w:val="nil"/>
              </w:pBdr>
              <w:rPr>
                <w:b/>
              </w:rPr>
            </w:pPr>
            <w:r>
              <w:rPr>
                <w:i/>
              </w:rPr>
              <w:lastRenderedPageBreak/>
              <w:t>a</w:t>
            </w:r>
            <w:r>
              <w:t xml:space="preserve"> </w:t>
            </w:r>
            <w:r>
              <w:rPr>
                <w:rFonts w:ascii="Consolas" w:eastAsia="Consolas" w:hAnsi="Consolas" w:cs="Consolas"/>
                <w:color w:val="073763"/>
                <w:shd w:val="clear" w:color="auto" w:fill="CFE2F3"/>
              </w:rPr>
              <w:t>WITHIN</w:t>
            </w:r>
            <w:r>
              <w:t xml:space="preserve"> </w:t>
            </w:r>
            <w:r>
              <w:rPr>
                <w:i/>
              </w:rPr>
              <w:t>x</w:t>
            </w:r>
            <w:r>
              <w:t xml:space="preserve"> </w:t>
            </w:r>
            <w:r>
              <w:rPr>
                <w:rFonts w:ascii="Consolas" w:eastAsia="Consolas" w:hAnsi="Consolas" w:cs="Consolas"/>
                <w:color w:val="073763"/>
                <w:shd w:val="clear" w:color="auto" w:fill="CFE2F3"/>
              </w:rPr>
              <w:t>SECONDS</w:t>
            </w:r>
            <w:r>
              <w:t xml:space="preserve"> </w:t>
            </w:r>
          </w:p>
        </w:tc>
        <w:tc>
          <w:tcPr>
            <w:tcW w:w="7200" w:type="dxa"/>
            <w:shd w:val="clear" w:color="auto" w:fill="auto"/>
            <w:tcMar>
              <w:top w:w="100" w:type="dxa"/>
              <w:left w:w="100" w:type="dxa"/>
              <w:bottom w:w="100" w:type="dxa"/>
              <w:right w:w="100" w:type="dxa"/>
            </w:tcMar>
          </w:tcPr>
          <w:p w14:paraId="6C6DBCF9" w14:textId="77777777" w:rsidR="00D94401" w:rsidRDefault="00D94401" w:rsidP="008C40DE">
            <w:pPr>
              <w:widowControl w:val="0"/>
              <w:pBdr>
                <w:top w:val="nil"/>
                <w:left w:val="nil"/>
                <w:bottom w:val="nil"/>
                <w:right w:val="nil"/>
                <w:between w:val="nil"/>
              </w:pBdr>
            </w:pPr>
            <w:r>
              <w:rPr>
                <w:i/>
              </w:rPr>
              <w:t xml:space="preserve">a </w:t>
            </w:r>
            <w:r>
              <w:rPr>
                <w:b/>
              </w:rPr>
              <w:t>MUST</w:t>
            </w:r>
            <w:r>
              <w:t xml:space="preserve"> be an Observation Expression or a preceding Qualifier. All Observations matched by </w:t>
            </w:r>
            <w:r>
              <w:rPr>
                <w:i/>
              </w:rPr>
              <w:t>a</w:t>
            </w:r>
            <w:r>
              <w:t xml:space="preserve"> </w:t>
            </w:r>
            <w:r>
              <w:rPr>
                <w:b/>
              </w:rPr>
              <w:t xml:space="preserve">MUST </w:t>
            </w:r>
            <w:r>
              <w:t xml:space="preserve">occur, or have been observed, within the specified time window. </w:t>
            </w:r>
            <w:r>
              <w:rPr>
                <w:i/>
              </w:rPr>
              <w:t xml:space="preserve">x </w:t>
            </w:r>
            <w:r>
              <w:rPr>
                <w:b/>
              </w:rPr>
              <w:t>MUST</w:t>
            </w:r>
            <w:r>
              <w:t xml:space="preserve"> be a positive floating-point value.</w:t>
            </w:r>
          </w:p>
          <w:p w14:paraId="48F7982A" w14:textId="77777777" w:rsidR="00D94401" w:rsidRDefault="00D94401" w:rsidP="008C40DE">
            <w:pPr>
              <w:widowControl w:val="0"/>
              <w:pBdr>
                <w:top w:val="nil"/>
                <w:left w:val="nil"/>
                <w:bottom w:val="nil"/>
                <w:right w:val="nil"/>
                <w:between w:val="nil"/>
              </w:pBdr>
            </w:pPr>
          </w:p>
          <w:p w14:paraId="5D9558E6" w14:textId="77777777" w:rsidR="00D94401" w:rsidRDefault="00D94401" w:rsidP="008C40DE">
            <w:pPr>
              <w:widowControl w:val="0"/>
              <w:pBdr>
                <w:top w:val="nil"/>
                <w:left w:val="nil"/>
                <w:bottom w:val="nil"/>
                <w:right w:val="nil"/>
                <w:between w:val="nil"/>
              </w:pBdr>
            </w:pPr>
            <w:r>
              <w:t xml:space="preserve">If there is a set of two or more Observations matched by </w:t>
            </w:r>
            <w:r>
              <w:rPr>
                <w:i/>
              </w:rPr>
              <w:t>a</w:t>
            </w:r>
            <w:r>
              <w:t xml:space="preserve">, the most recent Observation timestamp contained within that set </w:t>
            </w:r>
            <w:r>
              <w:rPr>
                <w:b/>
              </w:rPr>
              <w:t>MUST NOT</w:t>
            </w:r>
            <w:r>
              <w:t xml:space="preserve"> be equal to or later than the delta of the earliest Observation timestamp within the set plus the specified time window. </w:t>
            </w:r>
          </w:p>
          <w:p w14:paraId="458060FF" w14:textId="77777777" w:rsidR="00D94401" w:rsidRDefault="00D94401" w:rsidP="008C40DE">
            <w:pPr>
              <w:widowControl w:val="0"/>
              <w:pBdr>
                <w:top w:val="nil"/>
                <w:left w:val="nil"/>
                <w:bottom w:val="nil"/>
                <w:right w:val="nil"/>
                <w:between w:val="nil"/>
              </w:pBdr>
            </w:pPr>
          </w:p>
          <w:p w14:paraId="6915F0A0" w14:textId="77777777" w:rsidR="00D94401" w:rsidRDefault="00D94401" w:rsidP="008C40DE">
            <w:pPr>
              <w:widowControl w:val="0"/>
              <w:pBdr>
                <w:top w:val="nil"/>
                <w:left w:val="nil"/>
                <w:bottom w:val="nil"/>
                <w:right w:val="nil"/>
                <w:between w:val="nil"/>
              </w:pBdr>
            </w:pPr>
            <w:r>
              <w:t>Example:</w:t>
            </w:r>
          </w:p>
          <w:p w14:paraId="09BD09BD" w14:textId="77777777" w:rsidR="00D94401" w:rsidRDefault="00D94401" w:rsidP="008C40DE">
            <w:pPr>
              <w:widowControl w:val="0"/>
              <w:pBdr>
                <w:top w:val="nil"/>
                <w:left w:val="nil"/>
                <w:bottom w:val="nil"/>
                <w:right w:val="nil"/>
                <w:between w:val="nil"/>
              </w:pBdr>
              <w:rPr>
                <w:sz w:val="18"/>
                <w:szCs w:val="18"/>
              </w:rPr>
            </w:pPr>
            <w:r>
              <w:rPr>
                <w:rFonts w:ascii="Consolas" w:eastAsia="Consolas" w:hAnsi="Consolas" w:cs="Consolas"/>
                <w:color w:val="000000"/>
                <w:sz w:val="18"/>
                <w:szCs w:val="18"/>
                <w:shd w:val="clear" w:color="auto" w:fill="EFEFEF"/>
              </w:rPr>
              <w:t>([file:hashes.</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SHA-256</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 xml:space="preserve"> = '13987239847...'] AND [win-registry-key:key = 'hkey']) WITHIN 120 SECONDS</w:t>
            </w:r>
          </w:p>
          <w:p w14:paraId="342B4272" w14:textId="77777777" w:rsidR="00D94401" w:rsidRDefault="00D94401" w:rsidP="008C40DE">
            <w:pPr>
              <w:widowControl w:val="0"/>
              <w:pBdr>
                <w:top w:val="nil"/>
                <w:left w:val="nil"/>
                <w:bottom w:val="nil"/>
                <w:right w:val="nil"/>
                <w:between w:val="nil"/>
              </w:pBdr>
            </w:pPr>
          </w:p>
          <w:p w14:paraId="7AA0DE63" w14:textId="77777777" w:rsidR="00D94401" w:rsidRDefault="00D94401" w:rsidP="008C40DE">
            <w:pPr>
              <w:widowControl w:val="0"/>
              <w:pBdr>
                <w:top w:val="nil"/>
                <w:left w:val="nil"/>
                <w:bottom w:val="nil"/>
                <w:right w:val="nil"/>
                <w:between w:val="nil"/>
              </w:pBdr>
            </w:pPr>
            <w:r>
              <w:t xml:space="preserve">The above Pattern Expression looks for a file hash and a registry key that were observed within 120 seconds of each other. The parentheses are needed to apply the </w:t>
            </w:r>
            <w:r>
              <w:rPr>
                <w:rFonts w:ascii="Consolas" w:eastAsia="Consolas" w:hAnsi="Consolas" w:cs="Consolas"/>
                <w:color w:val="073763"/>
                <w:shd w:val="clear" w:color="auto" w:fill="CFE2F3"/>
              </w:rPr>
              <w:t>WITHIN</w:t>
            </w:r>
            <w:r>
              <w:t xml:space="preserve"> Qualifier to both Observation Expressions.</w:t>
            </w:r>
          </w:p>
        </w:tc>
      </w:tr>
      <w:tr w:rsidR="00D94401" w14:paraId="044AAD68" w14:textId="77777777" w:rsidTr="008C40DE">
        <w:tc>
          <w:tcPr>
            <w:tcW w:w="2385" w:type="dxa"/>
            <w:shd w:val="clear" w:color="auto" w:fill="auto"/>
            <w:tcMar>
              <w:top w:w="100" w:type="dxa"/>
              <w:left w:w="100" w:type="dxa"/>
              <w:bottom w:w="100" w:type="dxa"/>
              <w:right w:w="100" w:type="dxa"/>
            </w:tcMar>
          </w:tcPr>
          <w:p w14:paraId="40FDB3D7" w14:textId="77777777" w:rsidR="00D94401" w:rsidRDefault="00D94401" w:rsidP="008C40DE">
            <w:pPr>
              <w:widowControl w:val="0"/>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START</w:t>
            </w:r>
            <w:r>
              <w:t xml:space="preserve"> </w:t>
            </w:r>
            <w:r>
              <w:rPr>
                <w:i/>
              </w:rPr>
              <w:t>x</w:t>
            </w:r>
            <w:r>
              <w:t xml:space="preserve"> </w:t>
            </w:r>
            <w:r>
              <w:rPr>
                <w:rFonts w:ascii="Consolas" w:eastAsia="Consolas" w:hAnsi="Consolas" w:cs="Consolas"/>
                <w:color w:val="073763"/>
                <w:shd w:val="clear" w:color="auto" w:fill="CFE2F3"/>
              </w:rPr>
              <w:t>STOP</w:t>
            </w:r>
            <w:r>
              <w:t xml:space="preserve"> </w:t>
            </w:r>
            <w:r>
              <w:rPr>
                <w:i/>
              </w:rPr>
              <w:t>y</w:t>
            </w:r>
          </w:p>
          <w:p w14:paraId="5FE90456" w14:textId="77777777" w:rsidR="00D94401" w:rsidRDefault="00D94401" w:rsidP="008C40DE">
            <w:pPr>
              <w:widowControl w:val="0"/>
              <w:pBdr>
                <w:top w:val="nil"/>
                <w:left w:val="nil"/>
                <w:bottom w:val="nil"/>
                <w:right w:val="nil"/>
                <w:between w:val="nil"/>
              </w:pBdr>
            </w:pPr>
          </w:p>
        </w:tc>
        <w:tc>
          <w:tcPr>
            <w:tcW w:w="7200" w:type="dxa"/>
            <w:shd w:val="clear" w:color="auto" w:fill="auto"/>
            <w:tcMar>
              <w:top w:w="100" w:type="dxa"/>
              <w:left w:w="100" w:type="dxa"/>
              <w:bottom w:w="100" w:type="dxa"/>
              <w:right w:w="100" w:type="dxa"/>
            </w:tcMar>
          </w:tcPr>
          <w:p w14:paraId="09585127" w14:textId="77777777" w:rsidR="00D94401" w:rsidRDefault="00D94401" w:rsidP="008C40DE">
            <w:pPr>
              <w:pBdr>
                <w:top w:val="nil"/>
                <w:left w:val="nil"/>
                <w:bottom w:val="nil"/>
                <w:right w:val="nil"/>
                <w:between w:val="nil"/>
              </w:pBdr>
            </w:pPr>
            <w:r>
              <w:rPr>
                <w:i/>
              </w:rPr>
              <w:t xml:space="preserve">a </w:t>
            </w:r>
            <w:r>
              <w:rPr>
                <w:b/>
              </w:rPr>
              <w:t>MUST</w:t>
            </w:r>
            <w:r>
              <w:t xml:space="preserve"> be an Observation Expression or a preceding Qualifier. All Observations that match </w:t>
            </w:r>
            <w:r>
              <w:rPr>
                <w:i/>
              </w:rPr>
              <w:t>a</w:t>
            </w:r>
            <w:r>
              <w:t xml:space="preserve"> </w:t>
            </w:r>
            <w:r>
              <w:rPr>
                <w:b/>
              </w:rPr>
              <w:t>MUST</w:t>
            </w:r>
            <w:r>
              <w:t xml:space="preserve"> have an observation time &gt;= </w:t>
            </w:r>
            <w:r>
              <w:rPr>
                <w:i/>
              </w:rPr>
              <w:t>x</w:t>
            </w:r>
            <w:r>
              <w:t xml:space="preserve"> and &lt; </w:t>
            </w:r>
            <w:r>
              <w:rPr>
                <w:i/>
              </w:rPr>
              <w:t>y</w:t>
            </w:r>
            <w:r>
              <w:t>.</w:t>
            </w:r>
          </w:p>
          <w:p w14:paraId="1C2E0CF4" w14:textId="77777777" w:rsidR="00D94401" w:rsidRDefault="00D94401" w:rsidP="008C40DE">
            <w:pPr>
              <w:pBdr>
                <w:top w:val="nil"/>
                <w:left w:val="nil"/>
                <w:bottom w:val="nil"/>
                <w:right w:val="nil"/>
                <w:between w:val="nil"/>
              </w:pBdr>
            </w:pPr>
          </w:p>
          <w:p w14:paraId="2DB3A091" w14:textId="77777777" w:rsidR="00D94401" w:rsidRDefault="00D94401" w:rsidP="008C40DE">
            <w:pPr>
              <w:pBdr>
                <w:top w:val="nil"/>
                <w:left w:val="nil"/>
                <w:bottom w:val="nil"/>
                <w:right w:val="nil"/>
                <w:between w:val="nil"/>
              </w:pBdr>
            </w:pPr>
            <w:r>
              <w:rPr>
                <w:i/>
              </w:rPr>
              <w:t>x</w:t>
            </w:r>
            <w:r>
              <w:t xml:space="preserve"> and </w:t>
            </w:r>
            <w:r>
              <w:rPr>
                <w:i/>
              </w:rPr>
              <w:t>y</w:t>
            </w:r>
            <w:r>
              <w:t xml:space="preserve"> </w:t>
            </w:r>
            <w:r>
              <w:rPr>
                <w:b/>
              </w:rPr>
              <w:t>MUST</w:t>
            </w:r>
            <w:r>
              <w:t xml:space="preserve"> be of type </w:t>
            </w:r>
            <w:r>
              <w:rPr>
                <w:rFonts w:ascii="Consolas" w:eastAsia="Consolas" w:hAnsi="Consolas" w:cs="Consolas"/>
                <w:color w:val="C7254E"/>
                <w:shd w:val="clear" w:color="auto" w:fill="F9F2F4"/>
              </w:rPr>
              <w:t>timestamp</w:t>
            </w:r>
            <w:r>
              <w:t>.</w:t>
            </w:r>
          </w:p>
          <w:p w14:paraId="5F23AFCB" w14:textId="77777777" w:rsidR="00D94401" w:rsidRDefault="00D94401" w:rsidP="008C40DE">
            <w:pPr>
              <w:pBdr>
                <w:top w:val="nil"/>
                <w:left w:val="nil"/>
                <w:bottom w:val="nil"/>
                <w:right w:val="nil"/>
                <w:between w:val="nil"/>
              </w:pBdr>
            </w:pPr>
          </w:p>
          <w:p w14:paraId="771BE5C5" w14:textId="77777777" w:rsidR="00D94401" w:rsidRDefault="00D94401" w:rsidP="008C40DE">
            <w:pPr>
              <w:pBdr>
                <w:top w:val="nil"/>
                <w:left w:val="nil"/>
                <w:bottom w:val="nil"/>
                <w:right w:val="nil"/>
                <w:between w:val="nil"/>
              </w:pBdr>
            </w:pPr>
            <w:r>
              <w:t xml:space="preserve">In the event that the Pattern Expression is being used inside a STIX Indicator </w:t>
            </w:r>
            <w:r>
              <w:rPr>
                <w:rFonts w:ascii="Consolas" w:eastAsia="Consolas" w:hAnsi="Consolas" w:cs="Consolas"/>
                <w:color w:val="C7254E"/>
                <w:shd w:val="clear" w:color="auto" w:fill="F9F2F4"/>
              </w:rPr>
              <w:t>pattern</w:t>
            </w:r>
            <w:r>
              <w:t xml:space="preserve"> property (see section </w:t>
            </w:r>
            <w:hyperlink w:anchor="_muftrcpnf89v">
              <w:r>
                <w:rPr>
                  <w:color w:val="1155CC"/>
                  <w:u w:val="single"/>
                </w:rPr>
                <w:t>4.6</w:t>
              </w:r>
            </w:hyperlink>
            <w:r>
              <w:t xml:space="preserve">) </w:t>
            </w:r>
            <w:r>
              <w:rPr>
                <w:i/>
              </w:rPr>
              <w:t>x</w:t>
            </w:r>
            <w:r>
              <w:t xml:space="preserve"> </w:t>
            </w:r>
            <w:r>
              <w:rPr>
                <w:b/>
              </w:rPr>
              <w:t>SHOULD</w:t>
            </w:r>
            <w:r>
              <w:t xml:space="preserve"> be greater than or equal to the value contained in the </w:t>
            </w:r>
            <w:r>
              <w:rPr>
                <w:rFonts w:ascii="Consolas" w:eastAsia="Consolas" w:hAnsi="Consolas" w:cs="Consolas"/>
                <w:color w:val="C7254E"/>
                <w:shd w:val="clear" w:color="auto" w:fill="F9F2F4"/>
              </w:rPr>
              <w:t>valid_from</w:t>
            </w:r>
            <w:r>
              <w:t xml:space="preserve"> Indicator property, and </w:t>
            </w:r>
            <w:r>
              <w:rPr>
                <w:i/>
              </w:rPr>
              <w:t>y</w:t>
            </w:r>
            <w:r>
              <w:t xml:space="preserve"> </w:t>
            </w:r>
            <w:r>
              <w:rPr>
                <w:b/>
              </w:rPr>
              <w:t>SHOULD</w:t>
            </w:r>
            <w:r>
              <w:t xml:space="preserve"> be less than or equal to the value contained in the </w:t>
            </w:r>
            <w:r>
              <w:rPr>
                <w:rFonts w:ascii="Consolas" w:eastAsia="Consolas" w:hAnsi="Consolas" w:cs="Consolas"/>
                <w:color w:val="C7254E"/>
                <w:shd w:val="clear" w:color="auto" w:fill="F9F2F4"/>
              </w:rPr>
              <w:t>valid_until</w:t>
            </w:r>
            <w:r>
              <w:t xml:space="preserve"> Indicator property.</w:t>
            </w:r>
          </w:p>
        </w:tc>
      </w:tr>
    </w:tbl>
    <w:p w14:paraId="3FEB258E" w14:textId="77777777" w:rsidR="00D94401" w:rsidRDefault="00D94401" w:rsidP="00D94401">
      <w:pPr>
        <w:pBdr>
          <w:top w:val="nil"/>
          <w:left w:val="nil"/>
          <w:bottom w:val="nil"/>
          <w:right w:val="nil"/>
          <w:between w:val="nil"/>
        </w:pBdr>
      </w:pPr>
    </w:p>
    <w:p w14:paraId="3B0C89F5" w14:textId="284E626F" w:rsidR="00D94401" w:rsidRDefault="00D94401" w:rsidP="00D94401">
      <w:pPr>
        <w:pStyle w:val="Heading3"/>
      </w:pPr>
      <w:bookmarkStart w:id="641" w:name="_l72a2uz085od" w:colFirst="0" w:colLast="0"/>
      <w:bookmarkStart w:id="642" w:name="_Toc25068557"/>
      <w:bookmarkStart w:id="643" w:name="_Toc26789868"/>
      <w:bookmarkEnd w:id="641"/>
      <w:r>
        <w:t>Observation Operators</w:t>
      </w:r>
      <w:bookmarkEnd w:id="642"/>
      <w:bookmarkEnd w:id="643"/>
    </w:p>
    <w:p w14:paraId="6B155FE2" w14:textId="77777777" w:rsidR="00D94401" w:rsidRDefault="00D94401" w:rsidP="00D94401">
      <w:pPr>
        <w:pBdr>
          <w:top w:val="nil"/>
          <w:left w:val="nil"/>
          <w:bottom w:val="nil"/>
          <w:right w:val="nil"/>
          <w:between w:val="nil"/>
        </w:pBdr>
      </w:pPr>
      <w:r>
        <w:t xml:space="preserve">Two or more Observation Expressions </w:t>
      </w:r>
      <w:r>
        <w:rPr>
          <w:b/>
        </w:rPr>
        <w:t>MAY</w:t>
      </w:r>
      <w:r>
        <w:t xml:space="preserve"> be combined using an Observation Operator in order to further constrain the set of Observations that match against the Pattern Expression.</w:t>
      </w:r>
    </w:p>
    <w:p w14:paraId="2E0C3FD0" w14:textId="77777777" w:rsidR="00D94401" w:rsidRDefault="00D94401" w:rsidP="00D94401">
      <w:pPr>
        <w:pBdr>
          <w:top w:val="nil"/>
          <w:left w:val="nil"/>
          <w:bottom w:val="nil"/>
          <w:right w:val="nil"/>
          <w:between w:val="nil"/>
        </w:pBd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170"/>
        <w:gridCol w:w="2580"/>
      </w:tblGrid>
      <w:tr w:rsidR="00D94401" w14:paraId="417E1370" w14:textId="77777777" w:rsidTr="008C40DE">
        <w:tc>
          <w:tcPr>
            <w:tcW w:w="2730" w:type="dxa"/>
            <w:shd w:val="clear" w:color="auto" w:fill="073763"/>
          </w:tcPr>
          <w:p w14:paraId="26F8D8D1" w14:textId="77777777" w:rsidR="00D94401" w:rsidRDefault="00D94401" w:rsidP="008C40DE">
            <w:pPr>
              <w:widowControl w:val="0"/>
              <w:pBdr>
                <w:top w:val="nil"/>
                <w:left w:val="nil"/>
                <w:bottom w:val="nil"/>
                <w:right w:val="nil"/>
                <w:between w:val="nil"/>
              </w:pBdr>
              <w:rPr>
                <w:b/>
                <w:color w:val="FFFFFF"/>
              </w:rPr>
            </w:pPr>
            <w:r>
              <w:rPr>
                <w:b/>
                <w:color w:val="FFFFFF"/>
              </w:rPr>
              <w:t>Observation Operators</w:t>
            </w:r>
          </w:p>
        </w:tc>
        <w:tc>
          <w:tcPr>
            <w:tcW w:w="4170" w:type="dxa"/>
            <w:shd w:val="clear" w:color="auto" w:fill="073763"/>
          </w:tcPr>
          <w:p w14:paraId="33A2A3FE"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c>
          <w:tcPr>
            <w:tcW w:w="2580" w:type="dxa"/>
            <w:shd w:val="clear" w:color="auto" w:fill="073763"/>
          </w:tcPr>
          <w:p w14:paraId="017A077E" w14:textId="77777777" w:rsidR="00D94401" w:rsidRDefault="00D94401" w:rsidP="008C40DE">
            <w:pPr>
              <w:widowControl w:val="0"/>
              <w:pBdr>
                <w:top w:val="nil"/>
                <w:left w:val="nil"/>
                <w:bottom w:val="nil"/>
                <w:right w:val="nil"/>
                <w:between w:val="nil"/>
              </w:pBdr>
              <w:rPr>
                <w:b/>
                <w:color w:val="FFFFFF"/>
              </w:rPr>
            </w:pPr>
            <w:r>
              <w:rPr>
                <w:b/>
                <w:color w:val="FFFFFF"/>
              </w:rPr>
              <w:t>Associativity</w:t>
            </w:r>
          </w:p>
        </w:tc>
      </w:tr>
      <w:tr w:rsidR="00D94401" w14:paraId="79EBD01E" w14:textId="77777777" w:rsidTr="008C40DE">
        <w:tc>
          <w:tcPr>
            <w:tcW w:w="2730" w:type="dxa"/>
          </w:tcPr>
          <w:p w14:paraId="1CBC7F0A" w14:textId="77777777" w:rsidR="00D94401" w:rsidRDefault="00D94401" w:rsidP="008C40DE">
            <w:pPr>
              <w:pBdr>
                <w:top w:val="nil"/>
                <w:left w:val="nil"/>
                <w:bottom w:val="nil"/>
                <w:right w:val="nil"/>
                <w:between w:val="nil"/>
              </w:pBdr>
            </w:pPr>
            <w:r>
              <w:t>[</w:t>
            </w:r>
            <w:r>
              <w:rPr>
                <w:i/>
              </w:rPr>
              <w:t xml:space="preserve"> a</w:t>
            </w:r>
            <w:r>
              <w:t xml:space="preserve"> ] </w:t>
            </w:r>
            <w:r>
              <w:rPr>
                <w:rFonts w:ascii="Consolas" w:eastAsia="Consolas" w:hAnsi="Consolas" w:cs="Consolas"/>
                <w:color w:val="073763"/>
                <w:shd w:val="clear" w:color="auto" w:fill="CFE2F3"/>
              </w:rPr>
              <w:t>AND</w:t>
            </w:r>
            <w:r>
              <w:t xml:space="preserve"> [ </w:t>
            </w:r>
            <w:r>
              <w:rPr>
                <w:i/>
              </w:rPr>
              <w:t xml:space="preserve">b </w:t>
            </w:r>
            <w:r>
              <w:t>]</w:t>
            </w:r>
          </w:p>
        </w:tc>
        <w:tc>
          <w:tcPr>
            <w:tcW w:w="4170" w:type="dxa"/>
          </w:tcPr>
          <w:p w14:paraId="06626F4A" w14:textId="77777777" w:rsidR="00D94401" w:rsidRDefault="00D94401" w:rsidP="008C40DE">
            <w:pPr>
              <w:pBdr>
                <w:top w:val="nil"/>
                <w:left w:val="nil"/>
                <w:bottom w:val="nil"/>
                <w:right w:val="nil"/>
                <w:between w:val="nil"/>
              </w:pBdr>
            </w:pPr>
            <w:r>
              <w:rPr>
                <w:i/>
              </w:rPr>
              <w:t>a</w:t>
            </w:r>
            <w:r>
              <w:t xml:space="preserve"> and </w:t>
            </w:r>
            <w:r>
              <w:rPr>
                <w:i/>
              </w:rPr>
              <w:t>b</w:t>
            </w:r>
            <w:r>
              <w:t xml:space="preserve"> </w:t>
            </w:r>
            <w:r>
              <w:rPr>
                <w:b/>
              </w:rPr>
              <w:t xml:space="preserve">MUST </w:t>
            </w:r>
            <w:r>
              <w:t>both</w:t>
            </w:r>
            <w:r>
              <w:rPr>
                <w:b/>
              </w:rPr>
              <w:t xml:space="preserve"> </w:t>
            </w:r>
            <w:r>
              <w:t xml:space="preserve">be Observation Expressions and </w:t>
            </w:r>
            <w:r>
              <w:rPr>
                <w:b/>
              </w:rPr>
              <w:t>MUST</w:t>
            </w:r>
            <w:r>
              <w:t xml:space="preserve"> both evaluate to true on </w:t>
            </w:r>
            <w:r>
              <w:rPr>
                <w:i/>
              </w:rPr>
              <w:t>different</w:t>
            </w:r>
            <w:r>
              <w:t xml:space="preserve"> Observations.</w:t>
            </w:r>
          </w:p>
        </w:tc>
        <w:tc>
          <w:tcPr>
            <w:tcW w:w="2580" w:type="dxa"/>
          </w:tcPr>
          <w:p w14:paraId="09541665" w14:textId="77777777" w:rsidR="00D94401" w:rsidRDefault="00D94401" w:rsidP="008C40DE">
            <w:pPr>
              <w:pBdr>
                <w:top w:val="nil"/>
                <w:left w:val="nil"/>
                <w:bottom w:val="nil"/>
                <w:right w:val="nil"/>
                <w:between w:val="nil"/>
              </w:pBdr>
            </w:pPr>
            <w:r>
              <w:t>Left to right</w:t>
            </w:r>
          </w:p>
        </w:tc>
      </w:tr>
      <w:tr w:rsidR="00D94401" w14:paraId="492C64E1" w14:textId="77777777" w:rsidTr="008C40DE">
        <w:tc>
          <w:tcPr>
            <w:tcW w:w="2730" w:type="dxa"/>
          </w:tcPr>
          <w:p w14:paraId="669C0E46" w14:textId="77777777" w:rsidR="00D94401" w:rsidRDefault="00D94401" w:rsidP="008C40DE">
            <w:pPr>
              <w:pBdr>
                <w:top w:val="nil"/>
                <w:left w:val="nil"/>
                <w:bottom w:val="nil"/>
                <w:right w:val="nil"/>
                <w:between w:val="nil"/>
              </w:pBdr>
            </w:pPr>
            <w:r>
              <w:t>[</w:t>
            </w:r>
            <w:r>
              <w:rPr>
                <w:i/>
              </w:rPr>
              <w:t xml:space="preserve"> a</w:t>
            </w:r>
            <w:r>
              <w:t xml:space="preserve"> ] </w:t>
            </w:r>
            <w:r>
              <w:rPr>
                <w:rFonts w:ascii="Consolas" w:eastAsia="Consolas" w:hAnsi="Consolas" w:cs="Consolas"/>
                <w:color w:val="073763"/>
                <w:shd w:val="clear" w:color="auto" w:fill="CFE2F3"/>
              </w:rPr>
              <w:t>OR</w:t>
            </w:r>
            <w:r>
              <w:t xml:space="preserve"> [ </w:t>
            </w:r>
            <w:r>
              <w:rPr>
                <w:i/>
              </w:rPr>
              <w:t xml:space="preserve">b </w:t>
            </w:r>
            <w:r>
              <w:t>]</w:t>
            </w:r>
          </w:p>
        </w:tc>
        <w:tc>
          <w:tcPr>
            <w:tcW w:w="4170" w:type="dxa"/>
          </w:tcPr>
          <w:p w14:paraId="0BDC8B8B" w14:textId="77777777" w:rsidR="00D94401" w:rsidRDefault="00D94401" w:rsidP="008C40DE">
            <w:pPr>
              <w:pBdr>
                <w:top w:val="nil"/>
                <w:left w:val="nil"/>
                <w:bottom w:val="nil"/>
                <w:right w:val="nil"/>
                <w:between w:val="nil"/>
              </w:pBdr>
            </w:pPr>
            <w:r>
              <w:rPr>
                <w:i/>
              </w:rPr>
              <w:t>a</w:t>
            </w:r>
            <w:r>
              <w:t xml:space="preserve"> and </w:t>
            </w:r>
            <w:r>
              <w:rPr>
                <w:i/>
              </w:rPr>
              <w:t>b</w:t>
            </w:r>
            <w:r>
              <w:t xml:space="preserve"> </w:t>
            </w:r>
            <w:r>
              <w:rPr>
                <w:b/>
              </w:rPr>
              <w:t xml:space="preserve">MUST </w:t>
            </w:r>
            <w:r>
              <w:t>both</w:t>
            </w:r>
            <w:r>
              <w:rPr>
                <w:b/>
              </w:rPr>
              <w:t xml:space="preserve"> </w:t>
            </w:r>
            <w:r>
              <w:t xml:space="preserve">be Observation Expressions and one of </w:t>
            </w:r>
            <w:r>
              <w:rPr>
                <w:i/>
              </w:rPr>
              <w:t>a</w:t>
            </w:r>
            <w:r>
              <w:t xml:space="preserve"> or </w:t>
            </w:r>
            <w:r>
              <w:rPr>
                <w:i/>
              </w:rPr>
              <w:t>b</w:t>
            </w:r>
            <w:r>
              <w:t xml:space="preserve"> </w:t>
            </w:r>
            <w:r>
              <w:rPr>
                <w:b/>
              </w:rPr>
              <w:t>MUST</w:t>
            </w:r>
            <w:r>
              <w:t xml:space="preserve"> evaluate to true on </w:t>
            </w:r>
            <w:r>
              <w:rPr>
                <w:i/>
              </w:rPr>
              <w:t>different</w:t>
            </w:r>
            <w:r>
              <w:t xml:space="preserve"> Observations.</w:t>
            </w:r>
          </w:p>
        </w:tc>
        <w:tc>
          <w:tcPr>
            <w:tcW w:w="2580" w:type="dxa"/>
          </w:tcPr>
          <w:p w14:paraId="26E20D7E" w14:textId="77777777" w:rsidR="00D94401" w:rsidRDefault="00D94401" w:rsidP="008C40DE">
            <w:pPr>
              <w:pBdr>
                <w:top w:val="nil"/>
                <w:left w:val="nil"/>
                <w:bottom w:val="nil"/>
                <w:right w:val="nil"/>
                <w:between w:val="nil"/>
              </w:pBdr>
            </w:pPr>
            <w:r>
              <w:t>Left to right</w:t>
            </w:r>
          </w:p>
        </w:tc>
      </w:tr>
      <w:tr w:rsidR="00D94401" w14:paraId="6ABA0262" w14:textId="77777777" w:rsidTr="008C40DE">
        <w:tc>
          <w:tcPr>
            <w:tcW w:w="2730" w:type="dxa"/>
          </w:tcPr>
          <w:p w14:paraId="4726D7DE" w14:textId="77777777" w:rsidR="00D94401" w:rsidRDefault="00D94401" w:rsidP="008C40DE">
            <w:pPr>
              <w:pBdr>
                <w:top w:val="nil"/>
                <w:left w:val="nil"/>
                <w:bottom w:val="nil"/>
                <w:right w:val="nil"/>
                <w:between w:val="nil"/>
              </w:pBdr>
              <w:rPr>
                <w:i/>
              </w:rPr>
            </w:pPr>
            <w:r>
              <w:t>[</w:t>
            </w:r>
            <w:r>
              <w:rPr>
                <w:i/>
              </w:rPr>
              <w:t xml:space="preserve"> a</w:t>
            </w:r>
            <w:r>
              <w:t xml:space="preserve"> ] </w:t>
            </w:r>
            <w:r>
              <w:rPr>
                <w:rFonts w:ascii="Consolas" w:eastAsia="Consolas" w:hAnsi="Consolas" w:cs="Consolas"/>
                <w:color w:val="073763"/>
                <w:shd w:val="clear" w:color="auto" w:fill="CFE2F3"/>
              </w:rPr>
              <w:t>FOLLOWEDBY</w:t>
            </w:r>
            <w:r>
              <w:t xml:space="preserve"> [ </w:t>
            </w:r>
            <w:r>
              <w:rPr>
                <w:i/>
              </w:rPr>
              <w:t xml:space="preserve">b </w:t>
            </w:r>
            <w:r>
              <w:t>]</w:t>
            </w:r>
          </w:p>
        </w:tc>
        <w:tc>
          <w:tcPr>
            <w:tcW w:w="4170" w:type="dxa"/>
          </w:tcPr>
          <w:p w14:paraId="3834281B" w14:textId="77777777" w:rsidR="00D94401" w:rsidRDefault="00D94401" w:rsidP="008C40DE">
            <w:pPr>
              <w:pBdr>
                <w:top w:val="nil"/>
                <w:left w:val="nil"/>
                <w:bottom w:val="nil"/>
                <w:right w:val="nil"/>
                <w:between w:val="nil"/>
              </w:pBdr>
            </w:pPr>
            <w:r>
              <w:rPr>
                <w:i/>
              </w:rPr>
              <w:t>a</w:t>
            </w:r>
            <w:r>
              <w:t xml:space="preserve"> and </w:t>
            </w:r>
            <w:r>
              <w:rPr>
                <w:i/>
              </w:rPr>
              <w:t>b</w:t>
            </w:r>
            <w:r>
              <w:t xml:space="preserve"> </w:t>
            </w:r>
            <w:r>
              <w:rPr>
                <w:b/>
              </w:rPr>
              <w:t>MUST</w:t>
            </w:r>
            <w:r>
              <w:t xml:space="preserve"> both be Observation Expressions. Both</w:t>
            </w:r>
            <w:r>
              <w:rPr>
                <w:b/>
              </w:rPr>
              <w:t xml:space="preserve"> </w:t>
            </w:r>
            <w:r>
              <w:rPr>
                <w:i/>
              </w:rPr>
              <w:t>a</w:t>
            </w:r>
            <w:r>
              <w:t xml:space="preserve"> and </w:t>
            </w:r>
            <w:r>
              <w:rPr>
                <w:i/>
              </w:rPr>
              <w:t>b</w:t>
            </w:r>
            <w:r>
              <w:t xml:space="preserve"> </w:t>
            </w:r>
            <w:r>
              <w:rPr>
                <w:b/>
              </w:rPr>
              <w:t>MUST</w:t>
            </w:r>
            <w:r>
              <w:t xml:space="preserve"> both </w:t>
            </w:r>
            <w:r>
              <w:lastRenderedPageBreak/>
              <w:t>evaluate to true, where the</w:t>
            </w:r>
            <w:r>
              <w:rPr>
                <w:i/>
              </w:rPr>
              <w:t xml:space="preserve"> </w:t>
            </w:r>
            <w:r>
              <w:t xml:space="preserve">observation timestamp associated with </w:t>
            </w:r>
            <w:r>
              <w:rPr>
                <w:i/>
              </w:rPr>
              <w:t>b</w:t>
            </w:r>
            <w:r>
              <w:rPr>
                <w:b/>
                <w:i/>
              </w:rPr>
              <w:t xml:space="preserve"> </w:t>
            </w:r>
            <w:r>
              <w:t xml:space="preserve">is greater than or equal to the observation timestamp associated with </w:t>
            </w:r>
            <w:r>
              <w:rPr>
                <w:i/>
              </w:rPr>
              <w:t>a</w:t>
            </w:r>
            <w:r>
              <w:t xml:space="preserve"> and </w:t>
            </w:r>
            <w:r>
              <w:rPr>
                <w:b/>
              </w:rPr>
              <w:t>MUST</w:t>
            </w:r>
            <w:r>
              <w:t xml:space="preserve"> evaluate to true on </w:t>
            </w:r>
            <w:r>
              <w:rPr>
                <w:i/>
              </w:rPr>
              <w:t>different</w:t>
            </w:r>
            <w:r>
              <w:t xml:space="preserve"> Observations.</w:t>
            </w:r>
          </w:p>
        </w:tc>
        <w:tc>
          <w:tcPr>
            <w:tcW w:w="2580" w:type="dxa"/>
          </w:tcPr>
          <w:p w14:paraId="43F36016" w14:textId="77777777" w:rsidR="00D94401" w:rsidRDefault="00D94401" w:rsidP="008C40DE">
            <w:pPr>
              <w:pBdr>
                <w:top w:val="nil"/>
                <w:left w:val="nil"/>
                <w:bottom w:val="nil"/>
                <w:right w:val="nil"/>
                <w:between w:val="nil"/>
              </w:pBdr>
            </w:pPr>
            <w:r>
              <w:lastRenderedPageBreak/>
              <w:t>Left to right</w:t>
            </w:r>
          </w:p>
        </w:tc>
      </w:tr>
    </w:tbl>
    <w:p w14:paraId="7CFA53FF" w14:textId="77777777" w:rsidR="00D94401" w:rsidRDefault="00D94401" w:rsidP="00D94401">
      <w:pPr>
        <w:pBdr>
          <w:top w:val="nil"/>
          <w:left w:val="nil"/>
          <w:bottom w:val="nil"/>
          <w:right w:val="nil"/>
          <w:between w:val="nil"/>
        </w:pBdr>
        <w:rPr>
          <w:sz w:val="22"/>
          <w:szCs w:val="22"/>
        </w:rPr>
      </w:pPr>
    </w:p>
    <w:p w14:paraId="2A755B25" w14:textId="77777777" w:rsidR="00D94401" w:rsidRDefault="00D94401" w:rsidP="00D94401">
      <w:pPr>
        <w:pBdr>
          <w:top w:val="nil"/>
          <w:left w:val="nil"/>
          <w:bottom w:val="nil"/>
          <w:right w:val="nil"/>
          <w:between w:val="nil"/>
        </w:pBdr>
      </w:pPr>
      <w:r>
        <w:t>For example, consider the following Pattern Expression:</w:t>
      </w:r>
    </w:p>
    <w:p w14:paraId="73365781" w14:textId="77777777" w:rsidR="00D94401" w:rsidRDefault="00D94401" w:rsidP="00D94401">
      <w:pPr>
        <w:pBdr>
          <w:top w:val="nil"/>
          <w:left w:val="nil"/>
          <w:bottom w:val="nil"/>
          <w:right w:val="nil"/>
          <w:between w:val="nil"/>
        </w:pBdr>
        <w:rPr>
          <w:rFonts w:ascii="Consolas" w:eastAsia="Consolas" w:hAnsi="Consolas" w:cs="Consolas"/>
          <w:b/>
          <w:sz w:val="18"/>
          <w:szCs w:val="18"/>
          <w:shd w:val="clear" w:color="auto" w:fill="CFE2F3"/>
        </w:rPr>
      </w:pPr>
      <w:r>
        <w:rPr>
          <w:rFonts w:ascii="Consolas" w:eastAsia="Consolas" w:hAnsi="Consolas" w:cs="Consolas"/>
          <w:color w:val="000000"/>
          <w:sz w:val="18"/>
          <w:szCs w:val="18"/>
          <w:shd w:val="clear" w:color="auto" w:fill="EFEFEF"/>
        </w:rPr>
        <w:t>[ a = 'b' ] FOLLOWEDBY [ c = 'd' ] REPEATS 5 TIMES</w:t>
      </w:r>
    </w:p>
    <w:p w14:paraId="06C7F17E" w14:textId="77777777" w:rsidR="00D94401" w:rsidRDefault="00D94401" w:rsidP="00D94401">
      <w:pPr>
        <w:pBdr>
          <w:top w:val="nil"/>
          <w:left w:val="nil"/>
          <w:bottom w:val="nil"/>
          <w:right w:val="nil"/>
          <w:between w:val="nil"/>
        </w:pBdr>
      </w:pPr>
      <w:r>
        <w:t xml:space="preserve">The preceding expression says to match an Observation with </w:t>
      </w:r>
      <w:r>
        <w:rPr>
          <w:i/>
        </w:rPr>
        <w:t>a</w:t>
      </w:r>
      <w:r>
        <w:t xml:space="preserve"> equal to 'b' that precedes 5 occurrences of Observations that have </w:t>
      </w:r>
      <w:r>
        <w:rPr>
          <w:i/>
        </w:rPr>
        <w:t>c</w:t>
      </w:r>
      <w:r>
        <w:t xml:space="preserve"> equal to ‘d’, for a total of 6 Observations matched. This interpretation is due to qualifiers not being greedy and is equivalent to </w:t>
      </w:r>
      <w:r>
        <w:rPr>
          <w:rFonts w:ascii="Consolas" w:eastAsia="Consolas" w:hAnsi="Consolas" w:cs="Consolas"/>
          <w:color w:val="000000"/>
          <w:sz w:val="18"/>
          <w:szCs w:val="18"/>
          <w:shd w:val="clear" w:color="auto" w:fill="EFEFEF"/>
        </w:rPr>
        <w:t>[ a = 'b' ] FOLLOWEDBY ( [ c = 'd' ] REPEATS 5 TIMES)</w:t>
      </w:r>
      <w:r>
        <w:t>.</w:t>
      </w:r>
    </w:p>
    <w:p w14:paraId="3F882B8A" w14:textId="77777777" w:rsidR="00D94401" w:rsidRDefault="00D94401" w:rsidP="00D94401">
      <w:pPr>
        <w:pBdr>
          <w:top w:val="nil"/>
          <w:left w:val="nil"/>
          <w:bottom w:val="nil"/>
          <w:right w:val="nil"/>
          <w:between w:val="nil"/>
        </w:pBdr>
      </w:pPr>
      <w:r>
        <w:t xml:space="preserve"> </w:t>
      </w:r>
    </w:p>
    <w:p w14:paraId="65FB32E2" w14:textId="77777777" w:rsidR="00D94401" w:rsidRDefault="00D94401" w:rsidP="00D94401">
      <w:pPr>
        <w:pBdr>
          <w:top w:val="nil"/>
          <w:left w:val="nil"/>
          <w:bottom w:val="nil"/>
          <w:right w:val="nil"/>
          <w:between w:val="nil"/>
        </w:pBdr>
      </w:pPr>
      <w:r>
        <w:t>Alternatively, using parentheses to group the initial portion, we get the following example:</w:t>
      </w:r>
    </w:p>
    <w:p w14:paraId="70DBFB90" w14:textId="77777777" w:rsidR="00D94401" w:rsidRDefault="00D94401" w:rsidP="00D94401">
      <w:pPr>
        <w:pBdr>
          <w:top w:val="nil"/>
          <w:left w:val="nil"/>
          <w:bottom w:val="nil"/>
          <w:right w:val="nil"/>
          <w:between w:val="nil"/>
        </w:pBdr>
        <w:rPr>
          <w:rFonts w:ascii="Consolas" w:eastAsia="Consolas" w:hAnsi="Consolas" w:cs="Consolas"/>
          <w:b/>
          <w:sz w:val="18"/>
          <w:szCs w:val="18"/>
          <w:shd w:val="clear" w:color="auto" w:fill="CFE2F3"/>
        </w:rPr>
      </w:pPr>
      <w:r>
        <w:t xml:space="preserve"> </w:t>
      </w:r>
      <w:r>
        <w:rPr>
          <w:rFonts w:ascii="Consolas" w:eastAsia="Consolas" w:hAnsi="Consolas" w:cs="Consolas"/>
          <w:color w:val="000000"/>
          <w:sz w:val="18"/>
          <w:szCs w:val="18"/>
          <w:shd w:val="clear" w:color="auto" w:fill="EFEFEF"/>
        </w:rPr>
        <w:t>([ a = 'b' ] FOLLOWEDBY [ c = 'd' ]) REPEATS 5 TIMES</w:t>
      </w:r>
    </w:p>
    <w:p w14:paraId="424EBFFE" w14:textId="77777777" w:rsidR="00D94401" w:rsidRDefault="00D94401" w:rsidP="00D94401">
      <w:pPr>
        <w:pBdr>
          <w:top w:val="nil"/>
          <w:left w:val="nil"/>
          <w:bottom w:val="nil"/>
          <w:right w:val="nil"/>
          <w:between w:val="nil"/>
        </w:pBdr>
      </w:pPr>
      <w:r>
        <w:t>The preceding expression</w:t>
      </w:r>
      <w:r>
        <w:rPr>
          <w:sz w:val="18"/>
          <w:szCs w:val="18"/>
        </w:rPr>
        <w:t xml:space="preserve"> </w:t>
      </w:r>
      <w:r>
        <w:t xml:space="preserve">will match 5 pairs of Observations where </w:t>
      </w:r>
      <w:r>
        <w:rPr>
          <w:i/>
        </w:rPr>
        <w:t>a</w:t>
      </w:r>
      <w:r>
        <w:t xml:space="preserve"> equals 'b' followed by an Observation where </w:t>
      </w:r>
      <w:r>
        <w:rPr>
          <w:i/>
        </w:rPr>
        <w:t>c</w:t>
      </w:r>
      <w:r>
        <w:t xml:space="preserve"> is equal to 'd', for a total of 10 Observations matched.</w:t>
      </w:r>
    </w:p>
    <w:p w14:paraId="622856B4" w14:textId="62230B4C" w:rsidR="00D94401" w:rsidRDefault="00D94401" w:rsidP="00D94401">
      <w:pPr>
        <w:pStyle w:val="Heading3"/>
      </w:pPr>
      <w:bookmarkStart w:id="644" w:name="_ictqjpsw7dia" w:colFirst="0" w:colLast="0"/>
      <w:bookmarkStart w:id="645" w:name="_Toc25068558"/>
      <w:bookmarkStart w:id="646" w:name="_Toc26789869"/>
      <w:bookmarkEnd w:id="644"/>
      <w:r>
        <w:t>Operator Precedence</w:t>
      </w:r>
      <w:bookmarkEnd w:id="645"/>
      <w:bookmarkEnd w:id="646"/>
    </w:p>
    <w:p w14:paraId="409312A7" w14:textId="77777777" w:rsidR="00D94401" w:rsidRDefault="00D94401" w:rsidP="00D94401">
      <w:pPr>
        <w:pBdr>
          <w:top w:val="nil"/>
          <w:left w:val="nil"/>
          <w:bottom w:val="nil"/>
          <w:right w:val="nil"/>
          <w:between w:val="nil"/>
        </w:pBdr>
      </w:pPr>
      <w:r>
        <w:t>Operator associativity and precedence may be overridden by the use of parentheses. Unless otherwise specified, operator associativity (including for parentheses) is left-to-right. Precedence in the below table is from highest to lowest.</w:t>
      </w:r>
    </w:p>
    <w:p w14:paraId="653F73A5" w14:textId="77777777" w:rsidR="00D94401" w:rsidRDefault="00D94401" w:rsidP="00D94401">
      <w:pPr>
        <w:pBdr>
          <w:top w:val="nil"/>
          <w:left w:val="nil"/>
          <w:bottom w:val="nil"/>
          <w:right w:val="nil"/>
          <w:between w:val="nil"/>
        </w:pBd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1455"/>
        <w:gridCol w:w="4470"/>
      </w:tblGrid>
      <w:tr w:rsidR="00D94401" w14:paraId="36DB33D9" w14:textId="77777777" w:rsidTr="008C40DE">
        <w:tc>
          <w:tcPr>
            <w:tcW w:w="3420" w:type="dxa"/>
            <w:shd w:val="clear" w:color="auto" w:fill="073763"/>
            <w:tcMar>
              <w:top w:w="100" w:type="dxa"/>
              <w:left w:w="100" w:type="dxa"/>
              <w:bottom w:w="100" w:type="dxa"/>
              <w:right w:w="100" w:type="dxa"/>
            </w:tcMar>
          </w:tcPr>
          <w:p w14:paraId="4E447F1F" w14:textId="77777777" w:rsidR="00D94401" w:rsidRDefault="00D94401" w:rsidP="008C40DE">
            <w:pPr>
              <w:widowControl w:val="0"/>
              <w:pBdr>
                <w:top w:val="nil"/>
                <w:left w:val="nil"/>
                <w:bottom w:val="nil"/>
                <w:right w:val="nil"/>
                <w:between w:val="nil"/>
              </w:pBdr>
              <w:rPr>
                <w:b/>
                <w:color w:val="FFFFFF"/>
              </w:rPr>
            </w:pPr>
            <w:r>
              <w:rPr>
                <w:b/>
                <w:color w:val="FFFFFF"/>
              </w:rPr>
              <w:t>Operators</w:t>
            </w:r>
          </w:p>
        </w:tc>
        <w:tc>
          <w:tcPr>
            <w:tcW w:w="1455" w:type="dxa"/>
            <w:shd w:val="clear" w:color="auto" w:fill="073763"/>
            <w:tcMar>
              <w:top w:w="100" w:type="dxa"/>
              <w:left w:w="100" w:type="dxa"/>
              <w:bottom w:w="100" w:type="dxa"/>
              <w:right w:w="100" w:type="dxa"/>
            </w:tcMar>
          </w:tcPr>
          <w:p w14:paraId="34CD9D9B" w14:textId="77777777" w:rsidR="00D94401" w:rsidRDefault="00D94401" w:rsidP="008C40DE">
            <w:pPr>
              <w:widowControl w:val="0"/>
              <w:pBdr>
                <w:top w:val="nil"/>
                <w:left w:val="nil"/>
                <w:bottom w:val="nil"/>
                <w:right w:val="nil"/>
                <w:between w:val="nil"/>
              </w:pBdr>
              <w:rPr>
                <w:b/>
                <w:color w:val="FFFFFF"/>
              </w:rPr>
            </w:pPr>
            <w:r>
              <w:rPr>
                <w:b/>
                <w:color w:val="FFFFFF"/>
              </w:rPr>
              <w:t>Associativity</w:t>
            </w:r>
          </w:p>
        </w:tc>
        <w:tc>
          <w:tcPr>
            <w:tcW w:w="4470" w:type="dxa"/>
            <w:shd w:val="clear" w:color="auto" w:fill="073763"/>
            <w:tcMar>
              <w:top w:w="100" w:type="dxa"/>
              <w:left w:w="100" w:type="dxa"/>
              <w:bottom w:w="100" w:type="dxa"/>
              <w:right w:w="100" w:type="dxa"/>
            </w:tcMar>
          </w:tcPr>
          <w:p w14:paraId="4F2418E0" w14:textId="77777777" w:rsidR="00D94401" w:rsidRDefault="00D94401" w:rsidP="008C40DE">
            <w:pPr>
              <w:widowControl w:val="0"/>
              <w:pBdr>
                <w:top w:val="nil"/>
                <w:left w:val="nil"/>
                <w:bottom w:val="nil"/>
                <w:right w:val="nil"/>
                <w:between w:val="nil"/>
              </w:pBdr>
              <w:rPr>
                <w:b/>
                <w:color w:val="FFFFFF"/>
              </w:rPr>
            </w:pPr>
            <w:r>
              <w:rPr>
                <w:b/>
                <w:color w:val="FFFFFF"/>
              </w:rPr>
              <w:t>Valid Scope</w:t>
            </w:r>
          </w:p>
        </w:tc>
      </w:tr>
      <w:tr w:rsidR="00D94401" w14:paraId="7E41F384" w14:textId="77777777" w:rsidTr="008C40DE">
        <w:tc>
          <w:tcPr>
            <w:tcW w:w="3420" w:type="dxa"/>
            <w:shd w:val="clear" w:color="auto" w:fill="auto"/>
            <w:tcMar>
              <w:top w:w="100" w:type="dxa"/>
              <w:left w:w="100" w:type="dxa"/>
              <w:bottom w:w="100" w:type="dxa"/>
              <w:right w:w="100" w:type="dxa"/>
            </w:tcMar>
          </w:tcPr>
          <w:p w14:paraId="1260E9F2" w14:textId="77777777" w:rsidR="00D94401" w:rsidRDefault="00D94401" w:rsidP="008C40DE">
            <w:pPr>
              <w:widowControl w:val="0"/>
              <w:pBdr>
                <w:top w:val="nil"/>
                <w:left w:val="nil"/>
                <w:bottom w:val="nil"/>
                <w:right w:val="nil"/>
                <w:between w:val="nil"/>
              </w:pBdr>
            </w:pPr>
            <w:r>
              <w:rPr>
                <w:rFonts w:ascii="Consolas" w:eastAsia="Consolas" w:hAnsi="Consolas" w:cs="Consolas"/>
                <w:color w:val="073763"/>
                <w:shd w:val="clear" w:color="auto" w:fill="CFE2F3"/>
              </w:rPr>
              <w:t>()</w:t>
            </w:r>
          </w:p>
        </w:tc>
        <w:tc>
          <w:tcPr>
            <w:tcW w:w="1455" w:type="dxa"/>
            <w:shd w:val="clear" w:color="auto" w:fill="auto"/>
            <w:tcMar>
              <w:top w:w="100" w:type="dxa"/>
              <w:left w:w="100" w:type="dxa"/>
              <w:bottom w:w="100" w:type="dxa"/>
              <w:right w:w="100" w:type="dxa"/>
            </w:tcMar>
          </w:tcPr>
          <w:p w14:paraId="2AFBA1C9" w14:textId="77777777" w:rsidR="00D94401" w:rsidRDefault="00D94401" w:rsidP="008C40DE">
            <w:pPr>
              <w:widowControl w:val="0"/>
              <w:pBdr>
                <w:top w:val="nil"/>
                <w:left w:val="nil"/>
                <w:bottom w:val="nil"/>
                <w:right w:val="nil"/>
                <w:between w:val="nil"/>
              </w:pBdr>
            </w:pPr>
            <w:r>
              <w:t>left to right</w:t>
            </w:r>
          </w:p>
        </w:tc>
        <w:tc>
          <w:tcPr>
            <w:tcW w:w="4470" w:type="dxa"/>
            <w:shd w:val="clear" w:color="auto" w:fill="auto"/>
            <w:tcMar>
              <w:top w:w="100" w:type="dxa"/>
              <w:left w:w="100" w:type="dxa"/>
              <w:bottom w:w="100" w:type="dxa"/>
              <w:right w:w="100" w:type="dxa"/>
            </w:tcMar>
          </w:tcPr>
          <w:p w14:paraId="127A70B1" w14:textId="77777777" w:rsidR="00D94401" w:rsidRDefault="00D94401" w:rsidP="008C40DE">
            <w:pPr>
              <w:widowControl w:val="0"/>
              <w:pBdr>
                <w:top w:val="nil"/>
                <w:left w:val="nil"/>
                <w:bottom w:val="nil"/>
                <w:right w:val="nil"/>
                <w:between w:val="nil"/>
              </w:pBdr>
            </w:pPr>
            <w:r>
              <w:t>Observation Expression or Pattern Expression, Observation Expression and Qualifier</w:t>
            </w:r>
          </w:p>
        </w:tc>
      </w:tr>
      <w:tr w:rsidR="00D94401" w14:paraId="5B409948" w14:textId="77777777" w:rsidTr="008C40DE">
        <w:tc>
          <w:tcPr>
            <w:tcW w:w="3420" w:type="dxa"/>
            <w:shd w:val="clear" w:color="auto" w:fill="auto"/>
            <w:tcMar>
              <w:top w:w="100" w:type="dxa"/>
              <w:left w:w="100" w:type="dxa"/>
              <w:bottom w:w="100" w:type="dxa"/>
              <w:right w:w="100" w:type="dxa"/>
            </w:tcMar>
          </w:tcPr>
          <w:p w14:paraId="4327F827" w14:textId="77777777" w:rsidR="00D94401" w:rsidRDefault="00D94401" w:rsidP="008C40DE">
            <w:pPr>
              <w:widowControl w:val="0"/>
              <w:pBdr>
                <w:top w:val="nil"/>
                <w:left w:val="nil"/>
                <w:bottom w:val="nil"/>
                <w:right w:val="nil"/>
                <w:between w:val="nil"/>
              </w:pBdr>
            </w:pPr>
            <w:r>
              <w:rPr>
                <w:rFonts w:ascii="Consolas" w:eastAsia="Consolas" w:hAnsi="Consolas" w:cs="Consolas"/>
                <w:color w:val="073763"/>
                <w:shd w:val="clear" w:color="auto" w:fill="CFE2F3"/>
              </w:rPr>
              <w:t>AND</w:t>
            </w:r>
          </w:p>
        </w:tc>
        <w:tc>
          <w:tcPr>
            <w:tcW w:w="1455" w:type="dxa"/>
            <w:shd w:val="clear" w:color="auto" w:fill="auto"/>
            <w:tcMar>
              <w:top w:w="100" w:type="dxa"/>
              <w:left w:w="100" w:type="dxa"/>
              <w:bottom w:w="100" w:type="dxa"/>
              <w:right w:w="100" w:type="dxa"/>
            </w:tcMar>
          </w:tcPr>
          <w:p w14:paraId="6F67CAE7" w14:textId="77777777" w:rsidR="00D94401" w:rsidRDefault="00D94401" w:rsidP="008C40DE">
            <w:pPr>
              <w:widowControl w:val="0"/>
              <w:pBdr>
                <w:top w:val="nil"/>
                <w:left w:val="nil"/>
                <w:bottom w:val="nil"/>
                <w:right w:val="nil"/>
                <w:between w:val="nil"/>
              </w:pBdr>
            </w:pPr>
            <w:r>
              <w:t>left to right</w:t>
            </w:r>
          </w:p>
        </w:tc>
        <w:tc>
          <w:tcPr>
            <w:tcW w:w="4470" w:type="dxa"/>
            <w:shd w:val="clear" w:color="auto" w:fill="auto"/>
            <w:tcMar>
              <w:top w:w="100" w:type="dxa"/>
              <w:left w:w="100" w:type="dxa"/>
              <w:bottom w:w="100" w:type="dxa"/>
              <w:right w:w="100" w:type="dxa"/>
            </w:tcMar>
          </w:tcPr>
          <w:p w14:paraId="7BDFFED8" w14:textId="77777777" w:rsidR="00D94401" w:rsidRDefault="00D94401" w:rsidP="008C40DE">
            <w:pPr>
              <w:widowControl w:val="0"/>
              <w:pBdr>
                <w:top w:val="nil"/>
                <w:left w:val="nil"/>
                <w:bottom w:val="nil"/>
                <w:right w:val="nil"/>
                <w:between w:val="nil"/>
              </w:pBdr>
            </w:pPr>
            <w:r>
              <w:t>Observation Expression, Pattern Expression</w:t>
            </w:r>
          </w:p>
        </w:tc>
      </w:tr>
      <w:tr w:rsidR="00D94401" w14:paraId="41A8634F" w14:textId="77777777" w:rsidTr="008C40DE">
        <w:tc>
          <w:tcPr>
            <w:tcW w:w="3420" w:type="dxa"/>
            <w:shd w:val="clear" w:color="auto" w:fill="auto"/>
            <w:tcMar>
              <w:top w:w="100" w:type="dxa"/>
              <w:left w:w="100" w:type="dxa"/>
              <w:bottom w:w="100" w:type="dxa"/>
              <w:right w:w="100" w:type="dxa"/>
            </w:tcMar>
          </w:tcPr>
          <w:p w14:paraId="58453FE3" w14:textId="77777777" w:rsidR="00D94401" w:rsidRDefault="00D94401" w:rsidP="008C40DE">
            <w:pPr>
              <w:widowControl w:val="0"/>
              <w:pBdr>
                <w:top w:val="nil"/>
                <w:left w:val="nil"/>
                <w:bottom w:val="nil"/>
                <w:right w:val="nil"/>
                <w:between w:val="nil"/>
              </w:pBdr>
            </w:pPr>
            <w:r>
              <w:rPr>
                <w:rFonts w:ascii="Consolas" w:eastAsia="Consolas" w:hAnsi="Consolas" w:cs="Consolas"/>
                <w:color w:val="073763"/>
                <w:shd w:val="clear" w:color="auto" w:fill="CFE2F3"/>
              </w:rPr>
              <w:t>OR</w:t>
            </w:r>
          </w:p>
        </w:tc>
        <w:tc>
          <w:tcPr>
            <w:tcW w:w="1455" w:type="dxa"/>
            <w:shd w:val="clear" w:color="auto" w:fill="auto"/>
            <w:tcMar>
              <w:top w:w="100" w:type="dxa"/>
              <w:left w:w="100" w:type="dxa"/>
              <w:bottom w:w="100" w:type="dxa"/>
              <w:right w:w="100" w:type="dxa"/>
            </w:tcMar>
          </w:tcPr>
          <w:p w14:paraId="73B0D468" w14:textId="77777777" w:rsidR="00D94401" w:rsidRDefault="00D94401" w:rsidP="008C40DE">
            <w:pPr>
              <w:widowControl w:val="0"/>
              <w:pBdr>
                <w:top w:val="nil"/>
                <w:left w:val="nil"/>
                <w:bottom w:val="nil"/>
                <w:right w:val="nil"/>
                <w:between w:val="nil"/>
              </w:pBdr>
            </w:pPr>
            <w:r>
              <w:t>left to right</w:t>
            </w:r>
          </w:p>
        </w:tc>
        <w:tc>
          <w:tcPr>
            <w:tcW w:w="4470" w:type="dxa"/>
            <w:shd w:val="clear" w:color="auto" w:fill="auto"/>
            <w:tcMar>
              <w:top w:w="100" w:type="dxa"/>
              <w:left w:w="100" w:type="dxa"/>
              <w:bottom w:w="100" w:type="dxa"/>
              <w:right w:w="100" w:type="dxa"/>
            </w:tcMar>
          </w:tcPr>
          <w:p w14:paraId="61D19E07" w14:textId="77777777" w:rsidR="00D94401" w:rsidRDefault="00D94401" w:rsidP="008C40DE">
            <w:pPr>
              <w:widowControl w:val="0"/>
              <w:pBdr>
                <w:top w:val="nil"/>
                <w:left w:val="nil"/>
                <w:bottom w:val="nil"/>
                <w:right w:val="nil"/>
                <w:between w:val="nil"/>
              </w:pBdr>
            </w:pPr>
            <w:r>
              <w:t>Observation Expression, Pattern Expression</w:t>
            </w:r>
          </w:p>
        </w:tc>
      </w:tr>
      <w:tr w:rsidR="00D94401" w14:paraId="4AFA677D" w14:textId="77777777" w:rsidTr="008C40DE">
        <w:tc>
          <w:tcPr>
            <w:tcW w:w="3420" w:type="dxa"/>
            <w:shd w:val="clear" w:color="auto" w:fill="auto"/>
            <w:tcMar>
              <w:top w:w="100" w:type="dxa"/>
              <w:left w:w="100" w:type="dxa"/>
              <w:bottom w:w="100" w:type="dxa"/>
              <w:right w:w="100" w:type="dxa"/>
            </w:tcMar>
          </w:tcPr>
          <w:p w14:paraId="73F6B5B2" w14:textId="77777777" w:rsidR="00D94401" w:rsidRDefault="00D94401" w:rsidP="008C40DE">
            <w:pPr>
              <w:widowControl w:val="0"/>
              <w:pBdr>
                <w:top w:val="nil"/>
                <w:left w:val="nil"/>
                <w:bottom w:val="nil"/>
                <w:right w:val="nil"/>
                <w:between w:val="nil"/>
              </w:pBdr>
              <w:rPr>
                <w:b/>
              </w:rPr>
            </w:pPr>
            <w:r>
              <w:rPr>
                <w:rFonts w:ascii="Consolas" w:eastAsia="Consolas" w:hAnsi="Consolas" w:cs="Consolas"/>
                <w:color w:val="073763"/>
                <w:shd w:val="clear" w:color="auto" w:fill="CFE2F3"/>
              </w:rPr>
              <w:t>FOLLOWEDBY</w:t>
            </w:r>
            <w:r>
              <w:t xml:space="preserve"> (Observation Operator)</w:t>
            </w:r>
          </w:p>
        </w:tc>
        <w:tc>
          <w:tcPr>
            <w:tcW w:w="1455" w:type="dxa"/>
            <w:shd w:val="clear" w:color="auto" w:fill="auto"/>
            <w:tcMar>
              <w:top w:w="100" w:type="dxa"/>
              <w:left w:w="100" w:type="dxa"/>
              <w:bottom w:w="100" w:type="dxa"/>
              <w:right w:w="100" w:type="dxa"/>
            </w:tcMar>
          </w:tcPr>
          <w:p w14:paraId="5AA5725C" w14:textId="77777777" w:rsidR="00D94401" w:rsidRDefault="00D94401" w:rsidP="008C40DE">
            <w:pPr>
              <w:widowControl w:val="0"/>
              <w:pBdr>
                <w:top w:val="nil"/>
                <w:left w:val="nil"/>
                <w:bottom w:val="nil"/>
                <w:right w:val="nil"/>
                <w:between w:val="nil"/>
              </w:pBdr>
            </w:pPr>
            <w:r>
              <w:t>left to right</w:t>
            </w:r>
          </w:p>
        </w:tc>
        <w:tc>
          <w:tcPr>
            <w:tcW w:w="4470" w:type="dxa"/>
            <w:shd w:val="clear" w:color="auto" w:fill="auto"/>
            <w:tcMar>
              <w:top w:w="100" w:type="dxa"/>
              <w:left w:w="100" w:type="dxa"/>
              <w:bottom w:w="100" w:type="dxa"/>
              <w:right w:w="100" w:type="dxa"/>
            </w:tcMar>
          </w:tcPr>
          <w:p w14:paraId="182127A3" w14:textId="77777777" w:rsidR="00D94401" w:rsidRDefault="00D94401" w:rsidP="008C40DE">
            <w:pPr>
              <w:widowControl w:val="0"/>
              <w:pBdr>
                <w:top w:val="nil"/>
                <w:left w:val="nil"/>
                <w:bottom w:val="nil"/>
                <w:right w:val="nil"/>
                <w:between w:val="nil"/>
              </w:pBdr>
            </w:pPr>
            <w:r>
              <w:t>Pattern Expression</w:t>
            </w:r>
          </w:p>
        </w:tc>
      </w:tr>
    </w:tbl>
    <w:p w14:paraId="036106FF" w14:textId="77777777" w:rsidR="00D94401" w:rsidRDefault="00D94401" w:rsidP="00D94401">
      <w:pPr>
        <w:pBdr>
          <w:top w:val="nil"/>
          <w:left w:val="nil"/>
          <w:bottom w:val="nil"/>
          <w:right w:val="nil"/>
          <w:between w:val="nil"/>
        </w:pBdr>
      </w:pPr>
    </w:p>
    <w:p w14:paraId="3C561D48" w14:textId="75754DAE" w:rsidR="00D94401" w:rsidRDefault="00D94401" w:rsidP="00D94401">
      <w:pPr>
        <w:pStyle w:val="Heading2"/>
      </w:pPr>
      <w:bookmarkStart w:id="647" w:name="_boiciucr9smf" w:colFirst="0" w:colLast="0"/>
      <w:bookmarkStart w:id="648" w:name="_Toc25068559"/>
      <w:bookmarkStart w:id="649" w:name="_Toc26789870"/>
      <w:bookmarkEnd w:id="647"/>
      <w:r>
        <w:t>Comparison Expressions</w:t>
      </w:r>
      <w:bookmarkEnd w:id="648"/>
      <w:bookmarkEnd w:id="649"/>
    </w:p>
    <w:p w14:paraId="4EAE3948" w14:textId="77777777" w:rsidR="00D94401" w:rsidRDefault="00D94401" w:rsidP="00D94401">
      <w:pPr>
        <w:pBdr>
          <w:top w:val="nil"/>
          <w:left w:val="nil"/>
          <w:bottom w:val="nil"/>
          <w:right w:val="nil"/>
          <w:between w:val="nil"/>
        </w:pBdr>
      </w:pPr>
      <w:r>
        <w:t>Comparison Expressions are the most basic components of STIX Patterning, comprising an Object Path and a constant joined by a Comparison Operator. Each Comparison Expression is a singleton, and so they are evaluated from left to right.</w:t>
      </w:r>
    </w:p>
    <w:p w14:paraId="0CD86F1A" w14:textId="77777777" w:rsidR="00D94401" w:rsidRDefault="00D94401" w:rsidP="00D94401">
      <w:pPr>
        <w:pBdr>
          <w:top w:val="nil"/>
          <w:left w:val="nil"/>
          <w:bottom w:val="nil"/>
          <w:right w:val="nil"/>
          <w:between w:val="nil"/>
        </w:pBdr>
      </w:pPr>
    </w:p>
    <w:p w14:paraId="662AFA28" w14:textId="77777777" w:rsidR="00D94401" w:rsidRDefault="00D94401" w:rsidP="00D94401">
      <w:pPr>
        <w:pBdr>
          <w:top w:val="nil"/>
          <w:left w:val="nil"/>
          <w:bottom w:val="nil"/>
          <w:right w:val="nil"/>
          <w:between w:val="nil"/>
        </w:pBdr>
      </w:pPr>
      <w:r>
        <w:t xml:space="preserve">A Boolean Operator joins two Comparison Expressions together. In the following table, </w:t>
      </w:r>
      <w:r>
        <w:rPr>
          <w:i/>
        </w:rPr>
        <w:t>a</w:t>
      </w:r>
      <w:r>
        <w:t xml:space="preserve"> or </w:t>
      </w:r>
      <w:r>
        <w:rPr>
          <w:i/>
        </w:rPr>
        <w:t>b</w:t>
      </w:r>
      <w:r>
        <w:t xml:space="preserve"> is either a Comparison Expression or a composite expression (which may be composed recursively) consisting of two or more Comparison Expressions joined with Boolean Operators and enclosed by parentheses.</w:t>
      </w:r>
    </w:p>
    <w:p w14:paraId="19CBB5D6" w14:textId="77777777" w:rsidR="00D94401" w:rsidRDefault="00D94401" w:rsidP="00D94401">
      <w:pPr>
        <w:pBdr>
          <w:top w:val="nil"/>
          <w:left w:val="nil"/>
          <w:bottom w:val="nil"/>
          <w:right w:val="nil"/>
          <w:between w:val="nil"/>
        </w:pBdr>
      </w:pPr>
    </w:p>
    <w:tbl>
      <w:tblPr>
        <w:tblW w:w="9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685"/>
        <w:gridCol w:w="1710"/>
      </w:tblGrid>
      <w:tr w:rsidR="00D94401" w14:paraId="7AA756B6" w14:textId="77777777" w:rsidTr="008C40DE">
        <w:tc>
          <w:tcPr>
            <w:tcW w:w="1935" w:type="dxa"/>
            <w:shd w:val="clear" w:color="auto" w:fill="073763"/>
            <w:tcMar>
              <w:top w:w="100" w:type="dxa"/>
              <w:left w:w="100" w:type="dxa"/>
              <w:bottom w:w="100" w:type="dxa"/>
              <w:right w:w="100" w:type="dxa"/>
            </w:tcMar>
          </w:tcPr>
          <w:p w14:paraId="370B9C66" w14:textId="77777777" w:rsidR="00D94401" w:rsidRDefault="00D94401" w:rsidP="008C40DE">
            <w:pPr>
              <w:widowControl w:val="0"/>
              <w:pBdr>
                <w:top w:val="nil"/>
                <w:left w:val="nil"/>
                <w:bottom w:val="nil"/>
                <w:right w:val="nil"/>
                <w:between w:val="nil"/>
              </w:pBdr>
              <w:rPr>
                <w:b/>
                <w:color w:val="FFFFFF"/>
              </w:rPr>
            </w:pPr>
            <w:r>
              <w:rPr>
                <w:b/>
                <w:color w:val="FFFFFF"/>
              </w:rPr>
              <w:lastRenderedPageBreak/>
              <w:t>Boolean Operator</w:t>
            </w:r>
          </w:p>
        </w:tc>
        <w:tc>
          <w:tcPr>
            <w:tcW w:w="5685" w:type="dxa"/>
            <w:shd w:val="clear" w:color="auto" w:fill="073763"/>
            <w:tcMar>
              <w:top w:w="100" w:type="dxa"/>
              <w:left w:w="100" w:type="dxa"/>
              <w:bottom w:w="100" w:type="dxa"/>
              <w:right w:w="100" w:type="dxa"/>
            </w:tcMar>
          </w:tcPr>
          <w:p w14:paraId="537BBDBC"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c>
          <w:tcPr>
            <w:tcW w:w="1710" w:type="dxa"/>
            <w:shd w:val="clear" w:color="auto" w:fill="073763"/>
            <w:tcMar>
              <w:top w:w="100" w:type="dxa"/>
              <w:left w:w="100" w:type="dxa"/>
              <w:bottom w:w="100" w:type="dxa"/>
              <w:right w:w="100" w:type="dxa"/>
            </w:tcMar>
          </w:tcPr>
          <w:p w14:paraId="4D2AB67A" w14:textId="77777777" w:rsidR="00D94401" w:rsidRDefault="00D94401" w:rsidP="008C40DE">
            <w:pPr>
              <w:widowControl w:val="0"/>
              <w:pBdr>
                <w:top w:val="nil"/>
                <w:left w:val="nil"/>
                <w:bottom w:val="nil"/>
                <w:right w:val="nil"/>
                <w:between w:val="nil"/>
              </w:pBdr>
              <w:rPr>
                <w:b/>
                <w:color w:val="FFFFFF"/>
              </w:rPr>
            </w:pPr>
            <w:r>
              <w:rPr>
                <w:b/>
                <w:color w:val="FFFFFF"/>
              </w:rPr>
              <w:t>Associativity</w:t>
            </w:r>
          </w:p>
        </w:tc>
      </w:tr>
      <w:tr w:rsidR="00D94401" w14:paraId="67721E16" w14:textId="77777777" w:rsidTr="008C40DE">
        <w:tc>
          <w:tcPr>
            <w:tcW w:w="1935" w:type="dxa"/>
          </w:tcPr>
          <w:p w14:paraId="00B66FA5" w14:textId="77777777" w:rsidR="00D94401" w:rsidRDefault="00D94401" w:rsidP="008C40DE">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AND</w:t>
            </w:r>
            <w:r>
              <w:t xml:space="preserve"> </w:t>
            </w:r>
            <w:r>
              <w:rPr>
                <w:i/>
              </w:rPr>
              <w:t>b</w:t>
            </w:r>
          </w:p>
        </w:tc>
        <w:tc>
          <w:tcPr>
            <w:tcW w:w="5685" w:type="dxa"/>
          </w:tcPr>
          <w:p w14:paraId="71E5B33A" w14:textId="77777777" w:rsidR="00D94401" w:rsidRDefault="00D94401" w:rsidP="008C40DE">
            <w:pPr>
              <w:pBdr>
                <w:top w:val="nil"/>
                <w:left w:val="nil"/>
                <w:bottom w:val="nil"/>
                <w:right w:val="nil"/>
                <w:between w:val="nil"/>
              </w:pBdr>
            </w:pPr>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1419B14F" w14:textId="77777777" w:rsidR="00D94401" w:rsidRDefault="00D94401" w:rsidP="008C40DE">
            <w:pPr>
              <w:pBdr>
                <w:top w:val="nil"/>
                <w:left w:val="nil"/>
                <w:bottom w:val="nil"/>
                <w:right w:val="nil"/>
                <w:between w:val="nil"/>
              </w:pBdr>
            </w:pPr>
            <w:r>
              <w:rPr>
                <w:i/>
              </w:rPr>
              <w:t>a</w:t>
            </w:r>
            <w:r>
              <w:t xml:space="preserve"> and </w:t>
            </w:r>
            <w:r>
              <w:rPr>
                <w:i/>
              </w:rPr>
              <w:t>b</w:t>
            </w:r>
            <w:r>
              <w:t xml:space="preserve"> </w:t>
            </w:r>
            <w:r>
              <w:rPr>
                <w:b/>
              </w:rPr>
              <w:t>MUST</w:t>
            </w:r>
            <w:r>
              <w:t xml:space="preserve"> both evaluate to true on the same Observation.</w:t>
            </w:r>
          </w:p>
        </w:tc>
        <w:tc>
          <w:tcPr>
            <w:tcW w:w="1710" w:type="dxa"/>
          </w:tcPr>
          <w:p w14:paraId="38B3DEAB" w14:textId="77777777" w:rsidR="00D94401" w:rsidRDefault="00D94401" w:rsidP="008C40DE">
            <w:pPr>
              <w:pBdr>
                <w:top w:val="nil"/>
                <w:left w:val="nil"/>
                <w:bottom w:val="nil"/>
                <w:right w:val="nil"/>
                <w:between w:val="nil"/>
              </w:pBdr>
            </w:pPr>
            <w:r>
              <w:t>Left to right</w:t>
            </w:r>
          </w:p>
        </w:tc>
      </w:tr>
      <w:tr w:rsidR="00D94401" w14:paraId="0EB3AB17" w14:textId="77777777" w:rsidTr="008C40DE">
        <w:tc>
          <w:tcPr>
            <w:tcW w:w="1935" w:type="dxa"/>
          </w:tcPr>
          <w:p w14:paraId="1FF91546" w14:textId="77777777" w:rsidR="00D94401" w:rsidRDefault="00D94401" w:rsidP="008C40DE">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OR</w:t>
            </w:r>
            <w:r>
              <w:t xml:space="preserve"> </w:t>
            </w:r>
            <w:r>
              <w:rPr>
                <w:i/>
              </w:rPr>
              <w:t>b</w:t>
            </w:r>
          </w:p>
        </w:tc>
        <w:tc>
          <w:tcPr>
            <w:tcW w:w="5685" w:type="dxa"/>
          </w:tcPr>
          <w:p w14:paraId="31B1EBC2" w14:textId="77777777" w:rsidR="00D94401" w:rsidRDefault="00D94401" w:rsidP="008C40DE">
            <w:pPr>
              <w:pBdr>
                <w:top w:val="nil"/>
                <w:left w:val="nil"/>
                <w:bottom w:val="nil"/>
                <w:right w:val="nil"/>
                <w:between w:val="nil"/>
              </w:pBdr>
            </w:pPr>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11AE3657" w14:textId="77777777" w:rsidR="00D94401" w:rsidRDefault="00D94401" w:rsidP="008C40DE">
            <w:pPr>
              <w:pBdr>
                <w:top w:val="nil"/>
                <w:left w:val="nil"/>
                <w:bottom w:val="nil"/>
                <w:right w:val="nil"/>
                <w:between w:val="nil"/>
              </w:pBdr>
            </w:pPr>
            <w:r>
              <w:t xml:space="preserve">Either </w:t>
            </w:r>
            <w:r>
              <w:rPr>
                <w:i/>
              </w:rPr>
              <w:t>a</w:t>
            </w:r>
            <w:r>
              <w:t xml:space="preserve"> or </w:t>
            </w:r>
            <w:r>
              <w:rPr>
                <w:i/>
              </w:rPr>
              <w:t>b</w:t>
            </w:r>
            <w:r>
              <w:t xml:space="preserve"> </w:t>
            </w:r>
            <w:r>
              <w:rPr>
                <w:b/>
              </w:rPr>
              <w:t>MUST</w:t>
            </w:r>
            <w:r>
              <w:t xml:space="preserve"> evaluate to true.</w:t>
            </w:r>
          </w:p>
        </w:tc>
        <w:tc>
          <w:tcPr>
            <w:tcW w:w="1710" w:type="dxa"/>
          </w:tcPr>
          <w:p w14:paraId="6367584F" w14:textId="77777777" w:rsidR="00D94401" w:rsidRDefault="00D94401" w:rsidP="008C40DE">
            <w:pPr>
              <w:pBdr>
                <w:top w:val="nil"/>
                <w:left w:val="nil"/>
                <w:bottom w:val="nil"/>
                <w:right w:val="nil"/>
                <w:between w:val="nil"/>
              </w:pBdr>
              <w:ind w:right="-1800"/>
            </w:pPr>
            <w:r>
              <w:t>Left to right</w:t>
            </w:r>
          </w:p>
        </w:tc>
      </w:tr>
    </w:tbl>
    <w:p w14:paraId="1DB74369" w14:textId="77777777" w:rsidR="00D94401" w:rsidRDefault="00D94401" w:rsidP="00D94401">
      <w:pPr>
        <w:pBdr>
          <w:top w:val="nil"/>
          <w:left w:val="nil"/>
          <w:bottom w:val="nil"/>
          <w:right w:val="nil"/>
          <w:between w:val="nil"/>
        </w:pBdr>
      </w:pPr>
    </w:p>
    <w:p w14:paraId="1AA1D383" w14:textId="77777777" w:rsidR="00D94401" w:rsidRDefault="00D94401" w:rsidP="00D94401">
      <w:pPr>
        <w:pBdr>
          <w:top w:val="nil"/>
          <w:left w:val="nil"/>
          <w:bottom w:val="nil"/>
          <w:right w:val="nil"/>
          <w:between w:val="nil"/>
        </w:pBdr>
      </w:pPr>
      <w:r>
        <w:t xml:space="preserve">Comparison Expressions may include one or more Object Path(s) not obtainable within a given Observation, either because the Object Path(s) are not present within the Observation or because the evaluating entity does not have access to the data necessary in order to evaluate the specified Object Path(s). When evaluating a Comparison Expression against one or more Object Path(s) that are not present or whose data cannot be obtained, the Comparison Expression </w:t>
      </w:r>
      <w:r>
        <w:rPr>
          <w:b/>
        </w:rPr>
        <w:t>MUST</w:t>
      </w:r>
      <w:r>
        <w:t xml:space="preserve"> evaluate to </w:t>
      </w:r>
      <w:r>
        <w:rPr>
          <w:b/>
        </w:rPr>
        <w:t>FALSE</w:t>
      </w:r>
      <w:r>
        <w:t>, regardless of the operators included in the expression.</w:t>
      </w:r>
    </w:p>
    <w:p w14:paraId="4D3BFD30" w14:textId="3031FBB5" w:rsidR="00D94401" w:rsidRDefault="00D94401" w:rsidP="00D94401">
      <w:pPr>
        <w:pStyle w:val="Heading3"/>
      </w:pPr>
      <w:bookmarkStart w:id="650" w:name="_t11hn314cr7w" w:colFirst="0" w:colLast="0"/>
      <w:bookmarkStart w:id="651" w:name="_Toc25068560"/>
      <w:bookmarkStart w:id="652" w:name="_Toc26789871"/>
      <w:bookmarkEnd w:id="650"/>
      <w:r>
        <w:t>Comparison Operators</w:t>
      </w:r>
      <w:bookmarkEnd w:id="651"/>
      <w:bookmarkEnd w:id="652"/>
    </w:p>
    <w:p w14:paraId="116D07E9" w14:textId="77777777" w:rsidR="00D94401" w:rsidRDefault="00D94401" w:rsidP="00D94401">
      <w:pPr>
        <w:pBdr>
          <w:top w:val="nil"/>
          <w:left w:val="nil"/>
          <w:bottom w:val="nil"/>
          <w:right w:val="nil"/>
          <w:between w:val="nil"/>
        </w:pBdr>
      </w:pPr>
      <w:r>
        <w:t xml:space="preserve">The table below describes the available Comparison Operators for use in Comparison Expressions; in the table, </w:t>
      </w:r>
      <w:r>
        <w:rPr>
          <w:i/>
        </w:rPr>
        <w:t>a</w:t>
      </w:r>
      <w:r>
        <w:t xml:space="preserve"> </w:t>
      </w:r>
      <w:r>
        <w:rPr>
          <w:b/>
        </w:rPr>
        <w:t>MUST</w:t>
      </w:r>
      <w:r>
        <w:t xml:space="preserve"> be an Object Path and </w:t>
      </w:r>
      <w:r>
        <w:rPr>
          <w:i/>
        </w:rPr>
        <w:t xml:space="preserve">b </w:t>
      </w:r>
      <w:r>
        <w:rPr>
          <w:b/>
        </w:rPr>
        <w:t>MUST</w:t>
      </w:r>
      <w:r>
        <w:t xml:space="preserve"> be a constant. If the arguments to the Comparison Operators are of incompatible types (e.g., the Object Path is an integer and the constant is a string), the results are false; the sole exception is the </w:t>
      </w:r>
      <w:r>
        <w:rPr>
          <w:rFonts w:ascii="Consolas" w:eastAsia="Consolas" w:hAnsi="Consolas" w:cs="Consolas"/>
          <w:color w:val="073763"/>
          <w:shd w:val="clear" w:color="auto" w:fill="CFE2F3"/>
        </w:rPr>
        <w:t>!=</w:t>
      </w:r>
      <w:r>
        <w:t xml:space="preserve"> operator in which case the result is true. Some STIX Patterning constants and STIX data types may be comparable in a Comparison Expression. For example, the </w:t>
      </w:r>
      <w:r>
        <w:rPr>
          <w:rFonts w:ascii="Consolas" w:eastAsia="Consolas" w:hAnsi="Consolas" w:cs="Consolas"/>
          <w:color w:val="C7254E"/>
          <w:shd w:val="clear" w:color="auto" w:fill="F9F2F4"/>
        </w:rPr>
        <w:t>hex</w:t>
      </w:r>
      <w:r>
        <w:t xml:space="preserve"> and </w:t>
      </w:r>
      <w:r>
        <w:rPr>
          <w:rFonts w:ascii="Consolas" w:eastAsia="Consolas" w:hAnsi="Consolas" w:cs="Consolas"/>
          <w:color w:val="C7254E"/>
          <w:shd w:val="clear" w:color="auto" w:fill="F9F2F4"/>
        </w:rPr>
        <w:t>binary</w:t>
      </w:r>
      <w:r>
        <w:t xml:space="preserve"> types both represent binary data, and their representative binary data is that which must be compared for equality. See section </w:t>
      </w:r>
      <w:hyperlink w:anchor="_yeo5yj6uksa9">
        <w:r>
          <w:rPr>
            <w:color w:val="1155CC"/>
            <w:u w:val="single"/>
          </w:rPr>
          <w:t>2</w:t>
        </w:r>
      </w:hyperlink>
      <w:r>
        <w:t xml:space="preserve"> for type compatibility between STIX Patterning and STIX types.</w:t>
      </w:r>
    </w:p>
    <w:p w14:paraId="1ED53795" w14:textId="77777777" w:rsidR="00D94401" w:rsidRDefault="00D94401" w:rsidP="00D94401">
      <w:pPr>
        <w:pBdr>
          <w:top w:val="nil"/>
          <w:left w:val="nil"/>
          <w:bottom w:val="nil"/>
          <w:right w:val="nil"/>
          <w:between w:val="nil"/>
        </w:pBdr>
      </w:pPr>
      <w:r>
        <w:t xml:space="preserve"> </w:t>
      </w:r>
    </w:p>
    <w:p w14:paraId="74C222F9" w14:textId="77777777" w:rsidR="00D94401" w:rsidRDefault="00D94401" w:rsidP="00D94401">
      <w:pPr>
        <w:pBdr>
          <w:top w:val="nil"/>
          <w:left w:val="nil"/>
          <w:bottom w:val="nil"/>
          <w:right w:val="nil"/>
          <w:between w:val="nil"/>
        </w:pBdr>
      </w:pPr>
      <w:r>
        <w:t xml:space="preserve">A Comparison Operator </w:t>
      </w:r>
      <w:r>
        <w:rPr>
          <w:b/>
        </w:rPr>
        <w:t xml:space="preserve">MAY </w:t>
      </w:r>
      <w:r>
        <w:t xml:space="preserve">be preceded by the modifier </w:t>
      </w:r>
      <w:r>
        <w:rPr>
          <w:rFonts w:ascii="Consolas" w:eastAsia="Consolas" w:hAnsi="Consolas" w:cs="Consolas"/>
          <w:color w:val="073763"/>
          <w:shd w:val="clear" w:color="auto" w:fill="CFE2F3"/>
        </w:rPr>
        <w:t>NOT</w:t>
      </w:r>
      <w:r>
        <w:t>, in which case the resultant Comparison Expression is logically negated.</w:t>
      </w:r>
    </w:p>
    <w:p w14:paraId="56C48E1C" w14:textId="77777777" w:rsidR="00D94401" w:rsidRDefault="00D94401" w:rsidP="00D94401">
      <w:pPr>
        <w:pBdr>
          <w:top w:val="nil"/>
          <w:left w:val="nil"/>
          <w:bottom w:val="nil"/>
          <w:right w:val="nil"/>
          <w:between w:val="nil"/>
        </w:pBdr>
      </w:pPr>
    </w:p>
    <w:tbl>
      <w:tblPr>
        <w:tblW w:w="94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830"/>
        <w:gridCol w:w="2640"/>
      </w:tblGrid>
      <w:tr w:rsidR="00D94401" w14:paraId="4265BA7D" w14:textId="77777777" w:rsidTr="008C40DE">
        <w:tc>
          <w:tcPr>
            <w:tcW w:w="1965" w:type="dxa"/>
            <w:shd w:val="clear" w:color="auto" w:fill="073763"/>
            <w:tcMar>
              <w:top w:w="100" w:type="dxa"/>
              <w:left w:w="100" w:type="dxa"/>
              <w:bottom w:w="100" w:type="dxa"/>
              <w:right w:w="100" w:type="dxa"/>
            </w:tcMar>
          </w:tcPr>
          <w:p w14:paraId="4D8CB87D" w14:textId="77777777" w:rsidR="00D94401" w:rsidRDefault="00D94401" w:rsidP="008C40DE">
            <w:pPr>
              <w:widowControl w:val="0"/>
              <w:pBdr>
                <w:top w:val="nil"/>
                <w:left w:val="nil"/>
                <w:bottom w:val="nil"/>
                <w:right w:val="nil"/>
                <w:between w:val="nil"/>
              </w:pBdr>
              <w:rPr>
                <w:b/>
                <w:color w:val="FFFFFF"/>
              </w:rPr>
            </w:pPr>
            <w:r>
              <w:rPr>
                <w:b/>
                <w:color w:val="FFFFFF"/>
              </w:rPr>
              <w:t>Comparison Operator</w:t>
            </w:r>
          </w:p>
        </w:tc>
        <w:tc>
          <w:tcPr>
            <w:tcW w:w="4830" w:type="dxa"/>
            <w:shd w:val="clear" w:color="auto" w:fill="073763"/>
            <w:tcMar>
              <w:top w:w="100" w:type="dxa"/>
              <w:left w:w="100" w:type="dxa"/>
              <w:bottom w:w="100" w:type="dxa"/>
              <w:right w:w="100" w:type="dxa"/>
            </w:tcMar>
          </w:tcPr>
          <w:p w14:paraId="2A8E77F7" w14:textId="77777777" w:rsidR="00D94401" w:rsidRDefault="00D94401" w:rsidP="008C40DE">
            <w:pPr>
              <w:widowControl w:val="0"/>
              <w:pBdr>
                <w:top w:val="nil"/>
                <w:left w:val="nil"/>
                <w:bottom w:val="nil"/>
                <w:right w:val="nil"/>
                <w:between w:val="nil"/>
              </w:pBdr>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369D0F6E" w14:textId="77777777" w:rsidR="00D94401" w:rsidRDefault="00D94401" w:rsidP="008C40DE">
            <w:pPr>
              <w:widowControl w:val="0"/>
              <w:pBdr>
                <w:top w:val="nil"/>
                <w:left w:val="nil"/>
                <w:bottom w:val="nil"/>
                <w:right w:val="nil"/>
                <w:between w:val="nil"/>
              </w:pBdr>
              <w:rPr>
                <w:b/>
                <w:color w:val="FFFFFF"/>
              </w:rPr>
            </w:pPr>
            <w:r>
              <w:rPr>
                <w:b/>
                <w:color w:val="FFFFFF"/>
              </w:rPr>
              <w:t>Example</w:t>
            </w:r>
          </w:p>
        </w:tc>
      </w:tr>
      <w:tr w:rsidR="00D94401" w14:paraId="0F570996" w14:textId="77777777" w:rsidTr="008C40DE">
        <w:tc>
          <w:tcPr>
            <w:tcW w:w="1965" w:type="dxa"/>
          </w:tcPr>
          <w:p w14:paraId="53B02AD8" w14:textId="77777777" w:rsidR="00D94401" w:rsidRDefault="00D94401" w:rsidP="008C40DE">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28688DB7" w14:textId="77777777" w:rsidR="00D94401" w:rsidRDefault="00D94401" w:rsidP="008C40DE">
            <w:pPr>
              <w:pBdr>
                <w:top w:val="nil"/>
                <w:left w:val="nil"/>
                <w:bottom w:val="nil"/>
                <w:right w:val="nil"/>
                <w:between w:val="nil"/>
              </w:pBdr>
            </w:pPr>
            <w:r>
              <w:rPr>
                <w:i/>
              </w:rPr>
              <w:t>a</w:t>
            </w:r>
            <w:r>
              <w:t xml:space="preserve"> and </w:t>
            </w:r>
            <w:r>
              <w:rPr>
                <w:i/>
              </w:rPr>
              <w:t>b</w:t>
            </w:r>
            <w:r>
              <w:t xml:space="preserve"> </w:t>
            </w:r>
            <w:r>
              <w:rPr>
                <w:b/>
              </w:rPr>
              <w:t>MUST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4E1178E0" w14:textId="77777777" w:rsidR="00D94401" w:rsidRDefault="00D94401" w:rsidP="008C40DE">
            <w:pPr>
              <w:pBdr>
                <w:top w:val="nil"/>
                <w:left w:val="nil"/>
                <w:bottom w:val="nil"/>
                <w:right w:val="nil"/>
                <w:between w:val="nil"/>
              </w:pBdr>
            </w:pPr>
            <w:r>
              <w:rPr>
                <w:rFonts w:ascii="Consolas" w:eastAsia="Consolas" w:hAnsi="Consolas" w:cs="Consolas"/>
                <w:color w:val="000000"/>
                <w:sz w:val="18"/>
                <w:szCs w:val="18"/>
                <w:shd w:val="clear" w:color="auto" w:fill="EFEFEF"/>
              </w:rPr>
              <w:t>file:name = 'foo.dll'</w:t>
            </w:r>
          </w:p>
        </w:tc>
      </w:tr>
      <w:tr w:rsidR="00D94401" w14:paraId="067091F8" w14:textId="77777777" w:rsidTr="008C40DE">
        <w:tc>
          <w:tcPr>
            <w:tcW w:w="1965" w:type="dxa"/>
          </w:tcPr>
          <w:p w14:paraId="19177BAA" w14:textId="77777777" w:rsidR="00D94401" w:rsidRDefault="00D94401" w:rsidP="008C40DE">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34EFD6C4" w14:textId="77777777" w:rsidR="00D94401" w:rsidRDefault="00D94401" w:rsidP="008C40DE">
            <w:pPr>
              <w:pBdr>
                <w:top w:val="nil"/>
                <w:left w:val="nil"/>
                <w:bottom w:val="nil"/>
                <w:right w:val="nil"/>
                <w:between w:val="nil"/>
              </w:pBdr>
            </w:pPr>
            <w:r>
              <w:rPr>
                <w:i/>
              </w:rPr>
              <w:t>a</w:t>
            </w:r>
            <w:r>
              <w:t xml:space="preserve"> and </w:t>
            </w:r>
            <w:r>
              <w:rPr>
                <w:i/>
              </w:rPr>
              <w:t>b</w:t>
            </w:r>
            <w:r>
              <w:t xml:space="preserve"> </w:t>
            </w:r>
            <w:r>
              <w:rPr>
                <w:b/>
              </w:rPr>
              <w:t>MUST</w:t>
            </w:r>
            <w:r>
              <w:t xml:space="preserve"> </w:t>
            </w:r>
            <w:r>
              <w:rPr>
                <w:b/>
              </w:rPr>
              <w:t>NOT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700EE4E8" w14:textId="77777777" w:rsidR="00D94401" w:rsidRDefault="00D94401" w:rsidP="008C40DE">
            <w:pPr>
              <w:pBdr>
                <w:top w:val="nil"/>
                <w:left w:val="nil"/>
                <w:bottom w:val="nil"/>
                <w:right w:val="nil"/>
                <w:between w:val="nil"/>
              </w:pBdr>
              <w:rPr>
                <w:i/>
              </w:rPr>
            </w:pPr>
            <w:r>
              <w:rPr>
                <w:rFonts w:ascii="Consolas" w:eastAsia="Consolas" w:hAnsi="Consolas" w:cs="Consolas"/>
                <w:color w:val="000000"/>
                <w:sz w:val="18"/>
                <w:szCs w:val="18"/>
                <w:shd w:val="clear" w:color="auto" w:fill="EFEFEF"/>
              </w:rPr>
              <w:t>file:size != 4112</w:t>
            </w:r>
          </w:p>
        </w:tc>
      </w:tr>
      <w:tr w:rsidR="00D94401" w14:paraId="5C717ED4" w14:textId="77777777" w:rsidTr="008C40DE">
        <w:tc>
          <w:tcPr>
            <w:tcW w:w="1965" w:type="dxa"/>
          </w:tcPr>
          <w:p w14:paraId="279C89F9" w14:textId="77777777" w:rsidR="00D94401" w:rsidRDefault="00D94401" w:rsidP="008C40DE">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3B65D5BF" w14:textId="77777777" w:rsidR="00D94401" w:rsidRDefault="00D94401" w:rsidP="008C40DE">
            <w:pPr>
              <w:pBdr>
                <w:top w:val="nil"/>
                <w:left w:val="nil"/>
                <w:bottom w:val="nil"/>
                <w:right w:val="nil"/>
                <w:between w:val="nil"/>
              </w:pBdr>
            </w:pPr>
            <w:r>
              <w:rPr>
                <w:i/>
              </w:rPr>
              <w:t>a</w:t>
            </w:r>
            <w:r>
              <w:t xml:space="preserve"> is numerically or lexically greater than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w:t>
            </w:r>
            <w:r>
              <w:lastRenderedPageBreak/>
              <w:t xml:space="preserve">constant of the same data type as the Object property specified by </w:t>
            </w:r>
            <w:r>
              <w:rPr>
                <w:i/>
              </w:rPr>
              <w:t>a</w:t>
            </w:r>
            <w:r>
              <w:t xml:space="preserve">. </w:t>
            </w:r>
          </w:p>
        </w:tc>
        <w:tc>
          <w:tcPr>
            <w:tcW w:w="2640" w:type="dxa"/>
          </w:tcPr>
          <w:p w14:paraId="4CC5D462" w14:textId="77777777" w:rsidR="00D94401" w:rsidRDefault="00D94401" w:rsidP="008C40DE">
            <w:pPr>
              <w:pBdr>
                <w:top w:val="nil"/>
                <w:left w:val="nil"/>
                <w:bottom w:val="nil"/>
                <w:right w:val="nil"/>
                <w:between w:val="nil"/>
              </w:pBdr>
              <w:rPr>
                <w:i/>
              </w:rPr>
            </w:pPr>
            <w:r>
              <w:rPr>
                <w:rFonts w:ascii="Consolas" w:eastAsia="Consolas" w:hAnsi="Consolas" w:cs="Consolas"/>
                <w:color w:val="000000"/>
                <w:sz w:val="18"/>
                <w:szCs w:val="18"/>
                <w:shd w:val="clear" w:color="auto" w:fill="EFEFEF"/>
              </w:rPr>
              <w:lastRenderedPageBreak/>
              <w:t>file:size &gt; 256</w:t>
            </w:r>
          </w:p>
        </w:tc>
      </w:tr>
      <w:tr w:rsidR="00D94401" w14:paraId="3B0D3213" w14:textId="77777777" w:rsidTr="008C40DE">
        <w:tc>
          <w:tcPr>
            <w:tcW w:w="1965" w:type="dxa"/>
          </w:tcPr>
          <w:p w14:paraId="091B72F2" w14:textId="77777777" w:rsidR="00D94401" w:rsidRDefault="00D94401" w:rsidP="008C40DE">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7D155EEA" w14:textId="77777777" w:rsidR="00D94401" w:rsidRDefault="00D94401" w:rsidP="008C40DE">
            <w:pPr>
              <w:pBdr>
                <w:top w:val="nil"/>
                <w:left w:val="nil"/>
                <w:bottom w:val="nil"/>
                <w:right w:val="nil"/>
                <w:between w:val="nil"/>
              </w:pBdr>
            </w:pPr>
            <w:r>
              <w:rPr>
                <w:i/>
              </w:rPr>
              <w:t>a</w:t>
            </w:r>
            <w:r>
              <w:t xml:space="preserve"> is numerically or lexically less than </w:t>
            </w:r>
            <w:r>
              <w:rPr>
                <w:i/>
              </w:rPr>
              <w:t>b</w:t>
            </w:r>
            <w:r>
              <w:t xml:space="preserve">, where </w:t>
            </w:r>
            <w:r>
              <w:rPr>
                <w:i/>
              </w:rPr>
              <w:t>a</w:t>
            </w:r>
            <w:r>
              <w:t xml:space="preserve"> </w:t>
            </w:r>
            <w:r>
              <w:rPr>
                <w:b/>
              </w:rPr>
              <w:t>MUST</w:t>
            </w:r>
            <w:r>
              <w:t xml:space="preserve"> be an Object Path and</w:t>
            </w:r>
            <w:r>
              <w:rPr>
                <w:i/>
              </w:rPr>
              <w:t xml:space="preserve"> b</w:t>
            </w:r>
            <w:r>
              <w:t xml:space="preserve"> </w:t>
            </w:r>
            <w:r>
              <w:rPr>
                <w:b/>
              </w:rPr>
              <w:t>MUST</w:t>
            </w:r>
            <w:r>
              <w:t xml:space="preserve"> be a constant of the same data type as the Object property specified by </w:t>
            </w:r>
            <w:r>
              <w:rPr>
                <w:i/>
              </w:rPr>
              <w:t>a</w:t>
            </w:r>
            <w:r>
              <w:t>.</w:t>
            </w:r>
          </w:p>
        </w:tc>
        <w:tc>
          <w:tcPr>
            <w:tcW w:w="2640" w:type="dxa"/>
          </w:tcPr>
          <w:p w14:paraId="37E72F45" w14:textId="77777777" w:rsidR="00D94401" w:rsidRDefault="00D94401" w:rsidP="008C40DE">
            <w:pPr>
              <w:pBdr>
                <w:top w:val="nil"/>
                <w:left w:val="nil"/>
                <w:bottom w:val="nil"/>
                <w:right w:val="nil"/>
                <w:between w:val="nil"/>
              </w:pBdr>
              <w:rPr>
                <w:i/>
              </w:rPr>
            </w:pPr>
            <w:r>
              <w:rPr>
                <w:rFonts w:ascii="Consolas" w:eastAsia="Consolas" w:hAnsi="Consolas" w:cs="Consolas"/>
                <w:color w:val="000000"/>
                <w:sz w:val="18"/>
                <w:szCs w:val="18"/>
                <w:shd w:val="clear" w:color="auto" w:fill="EFEFEF"/>
              </w:rPr>
              <w:t>file:size &lt; 1024</w:t>
            </w:r>
          </w:p>
        </w:tc>
      </w:tr>
      <w:tr w:rsidR="00D94401" w14:paraId="33F2DD49" w14:textId="77777777" w:rsidTr="008C40DE">
        <w:tc>
          <w:tcPr>
            <w:tcW w:w="1965" w:type="dxa"/>
          </w:tcPr>
          <w:p w14:paraId="0446CBBD" w14:textId="77777777" w:rsidR="00D94401" w:rsidRDefault="00D94401" w:rsidP="008C40DE">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2B02B40E" w14:textId="77777777" w:rsidR="00D94401" w:rsidRDefault="00D94401" w:rsidP="008C40DE">
            <w:pPr>
              <w:pBdr>
                <w:top w:val="nil"/>
                <w:left w:val="nil"/>
                <w:bottom w:val="nil"/>
                <w:right w:val="nil"/>
                <w:between w:val="nil"/>
              </w:pBdr>
            </w:pPr>
            <w:r>
              <w:rPr>
                <w:i/>
              </w:rPr>
              <w:t>a</w:t>
            </w:r>
            <w:r>
              <w:t xml:space="preserve"> is numerically or lexically less than or equal to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21C23EE0" w14:textId="77777777" w:rsidR="00D94401" w:rsidRDefault="00D94401" w:rsidP="008C40DE">
            <w:pPr>
              <w:pBdr>
                <w:top w:val="nil"/>
                <w:left w:val="nil"/>
                <w:bottom w:val="nil"/>
                <w:right w:val="nil"/>
                <w:between w:val="nil"/>
              </w:pBdr>
              <w:rPr>
                <w:i/>
              </w:rPr>
            </w:pPr>
            <w:r>
              <w:rPr>
                <w:rFonts w:ascii="Consolas" w:eastAsia="Consolas" w:hAnsi="Consolas" w:cs="Consolas"/>
                <w:color w:val="000000"/>
                <w:sz w:val="18"/>
                <w:szCs w:val="18"/>
                <w:shd w:val="clear" w:color="auto" w:fill="EFEFEF"/>
              </w:rPr>
              <w:t>file:size &lt;= 25145</w:t>
            </w:r>
          </w:p>
        </w:tc>
      </w:tr>
      <w:tr w:rsidR="00D94401" w14:paraId="4FF89599" w14:textId="77777777" w:rsidTr="008C40DE">
        <w:tc>
          <w:tcPr>
            <w:tcW w:w="1965" w:type="dxa"/>
          </w:tcPr>
          <w:p w14:paraId="071FFF0F" w14:textId="77777777" w:rsidR="00D94401" w:rsidRDefault="00D94401" w:rsidP="008C40DE">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71888523" w14:textId="77777777" w:rsidR="00D94401" w:rsidRDefault="00D94401" w:rsidP="008C40DE">
            <w:pPr>
              <w:pBdr>
                <w:top w:val="nil"/>
                <w:left w:val="nil"/>
                <w:bottom w:val="nil"/>
                <w:right w:val="nil"/>
                <w:between w:val="nil"/>
              </w:pBdr>
            </w:pPr>
            <w:r>
              <w:rPr>
                <w:i/>
              </w:rPr>
              <w:t>a</w:t>
            </w:r>
            <w:r>
              <w:t xml:space="preserve"> is numerically or lexically greater than or equal to </w:t>
            </w:r>
            <w:r>
              <w:rPr>
                <w:i/>
              </w:rPr>
              <w:t>b</w:t>
            </w:r>
            <w:r>
              <w:t xml:space="preserve">, where </w:t>
            </w:r>
            <w:r>
              <w:rPr>
                <w:i/>
              </w:rPr>
              <w:t xml:space="preserve">a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1D6893BE" w14:textId="77777777" w:rsidR="00D94401" w:rsidRDefault="00D94401" w:rsidP="008C40DE">
            <w:pPr>
              <w:pBdr>
                <w:top w:val="nil"/>
                <w:left w:val="nil"/>
                <w:bottom w:val="nil"/>
                <w:right w:val="nil"/>
                <w:between w:val="nil"/>
              </w:pBdr>
              <w:rPr>
                <w:i/>
              </w:rPr>
            </w:pPr>
            <w:r>
              <w:rPr>
                <w:rFonts w:ascii="Consolas" w:eastAsia="Consolas" w:hAnsi="Consolas" w:cs="Consolas"/>
                <w:color w:val="000000"/>
                <w:sz w:val="18"/>
                <w:szCs w:val="18"/>
                <w:shd w:val="clear" w:color="auto" w:fill="EFEFEF"/>
              </w:rPr>
              <w:t>file:size &gt;= 33312</w:t>
            </w:r>
          </w:p>
        </w:tc>
      </w:tr>
      <w:tr w:rsidR="00D94401" w14:paraId="1EFDD3E3" w14:textId="77777777" w:rsidTr="008C40DE">
        <w:tc>
          <w:tcPr>
            <w:tcW w:w="1965" w:type="dxa"/>
          </w:tcPr>
          <w:p w14:paraId="0E8FE38E" w14:textId="77777777" w:rsidR="00D94401" w:rsidRDefault="00D94401" w:rsidP="008C40DE">
            <w:pPr>
              <w:pBdr>
                <w:top w:val="nil"/>
                <w:left w:val="nil"/>
                <w:bottom w:val="nil"/>
                <w:right w:val="nil"/>
                <w:between w:val="nil"/>
              </w:pBdr>
            </w:pPr>
            <w:r>
              <w:rPr>
                <w:i/>
              </w:rPr>
              <w:t>a</w:t>
            </w:r>
            <w:r>
              <w:t xml:space="preserve"> </w:t>
            </w:r>
            <w:r>
              <w:rPr>
                <w:rFonts w:ascii="Consolas" w:eastAsia="Consolas" w:hAnsi="Consolas" w:cs="Consolas"/>
                <w:color w:val="073763"/>
                <w:shd w:val="clear" w:color="auto" w:fill="CFE2F3"/>
              </w:rPr>
              <w:t>IN</w:t>
            </w:r>
            <w:r>
              <w:t xml:space="preserve"> (</w:t>
            </w:r>
            <w:r>
              <w:rPr>
                <w:i/>
              </w:rPr>
              <w:t>x</w:t>
            </w:r>
            <w:r>
              <w:t>,</w:t>
            </w:r>
            <w:r>
              <w:rPr>
                <w:i/>
              </w:rPr>
              <w:t>y</w:t>
            </w:r>
            <w:r>
              <w:t>,...)</w:t>
            </w:r>
          </w:p>
        </w:tc>
        <w:tc>
          <w:tcPr>
            <w:tcW w:w="4830" w:type="dxa"/>
          </w:tcPr>
          <w:p w14:paraId="41197150" w14:textId="77777777" w:rsidR="00D94401" w:rsidRDefault="00D94401" w:rsidP="008C40DE">
            <w:pPr>
              <w:pBdr>
                <w:top w:val="nil"/>
                <w:left w:val="nil"/>
                <w:bottom w:val="nil"/>
                <w:right w:val="nil"/>
                <w:between w:val="nil"/>
              </w:pBdr>
            </w:pPr>
            <w:r>
              <w:rPr>
                <w:i/>
              </w:rPr>
              <w:t>a</w:t>
            </w:r>
            <w:r>
              <w:t xml:space="preserve"> </w:t>
            </w:r>
            <w:r>
              <w:rPr>
                <w:b/>
              </w:rPr>
              <w:t>MUST</w:t>
            </w:r>
            <w:r>
              <w:t xml:space="preserve"> be an Object Path and </w:t>
            </w:r>
            <w:r>
              <w:rPr>
                <w:b/>
              </w:rPr>
              <w:t>MUST</w:t>
            </w:r>
            <w:r>
              <w:t xml:space="preserve"> evaluate to one of the values enumerated in the set of x,y,... (transitive). The set values in </w:t>
            </w:r>
            <w:r>
              <w:rPr>
                <w:i/>
              </w:rPr>
              <w:t>b</w:t>
            </w:r>
            <w:r>
              <w:t xml:space="preserve"> </w:t>
            </w:r>
            <w:r>
              <w:rPr>
                <w:b/>
              </w:rPr>
              <w:t>MUST</w:t>
            </w:r>
            <w:r>
              <w:t xml:space="preserve"> be constants of homogeneous data type and </w:t>
            </w:r>
            <w:r>
              <w:rPr>
                <w:b/>
              </w:rPr>
              <w:t>MUST</w:t>
            </w:r>
            <w:r>
              <w:t xml:space="preserve"> be valid data types for the Object Property specified by </w:t>
            </w:r>
            <w:r>
              <w:rPr>
                <w:i/>
              </w:rPr>
              <w:t>a</w:t>
            </w:r>
            <w:r>
              <w:rPr>
                <w:b/>
                <w:i/>
              </w:rPr>
              <w:t xml:space="preserve">. </w:t>
            </w:r>
            <w:r>
              <w:t xml:space="preserve">The return value is true if </w:t>
            </w:r>
            <w:r>
              <w:rPr>
                <w:i/>
              </w:rPr>
              <w:t>a</w:t>
            </w:r>
            <w:r>
              <w:t xml:space="preserve"> is equal to one of the values in the list. If </w:t>
            </w:r>
            <w:r>
              <w:rPr>
                <w:i/>
              </w:rPr>
              <w:t>a</w:t>
            </w:r>
            <w:r>
              <w:t xml:space="preserve"> is not equal to any of the items in the list, then the Comparison Expression evaluates to false.</w:t>
            </w:r>
          </w:p>
        </w:tc>
        <w:tc>
          <w:tcPr>
            <w:tcW w:w="2640" w:type="dxa"/>
          </w:tcPr>
          <w:p w14:paraId="081CE2C8" w14:textId="77777777" w:rsidR="00D94401" w:rsidRDefault="00D94401" w:rsidP="008C40DE">
            <w:pPr>
              <w:pBdr>
                <w:top w:val="nil"/>
                <w:left w:val="nil"/>
                <w:bottom w:val="nil"/>
                <w:right w:val="nil"/>
                <w:between w:val="nil"/>
              </w:pBdr>
              <w:rPr>
                <w:rFonts w:ascii="Consolas" w:eastAsia="Consolas" w:hAnsi="Consolas" w:cs="Consolas"/>
                <w:shd w:val="clear" w:color="auto" w:fill="CFE2F3"/>
              </w:rPr>
            </w:pPr>
            <w:r>
              <w:rPr>
                <w:rFonts w:ascii="Consolas" w:eastAsia="Consolas" w:hAnsi="Consolas" w:cs="Consolas"/>
                <w:color w:val="000000"/>
                <w:sz w:val="18"/>
                <w:szCs w:val="18"/>
                <w:shd w:val="clear" w:color="auto" w:fill="EFEFEF"/>
              </w:rPr>
              <w:t>process:name IN ('proccy', 'proximus', 'badproc')</w:t>
            </w:r>
          </w:p>
          <w:p w14:paraId="5734C887" w14:textId="77777777" w:rsidR="00D94401" w:rsidRDefault="00D94401" w:rsidP="008C40DE">
            <w:pPr>
              <w:pBdr>
                <w:top w:val="nil"/>
                <w:left w:val="nil"/>
                <w:bottom w:val="nil"/>
                <w:right w:val="nil"/>
                <w:between w:val="nil"/>
              </w:pBdr>
              <w:rPr>
                <w:rFonts w:ascii="Consolas" w:eastAsia="Consolas" w:hAnsi="Consolas" w:cs="Consolas"/>
                <w:shd w:val="clear" w:color="auto" w:fill="CFE2F3"/>
              </w:rPr>
            </w:pPr>
          </w:p>
        </w:tc>
      </w:tr>
      <w:tr w:rsidR="00D94401" w14:paraId="42F6D27E" w14:textId="77777777" w:rsidTr="008C40DE">
        <w:tc>
          <w:tcPr>
            <w:tcW w:w="1965" w:type="dxa"/>
          </w:tcPr>
          <w:p w14:paraId="0AB67413" w14:textId="77777777" w:rsidR="00D94401" w:rsidRDefault="00D94401" w:rsidP="008C40DE">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LIKE</w:t>
            </w:r>
            <w:r>
              <w:t xml:space="preserve"> </w:t>
            </w:r>
            <w:r>
              <w:rPr>
                <w:i/>
              </w:rPr>
              <w:t>b</w:t>
            </w:r>
          </w:p>
        </w:tc>
        <w:tc>
          <w:tcPr>
            <w:tcW w:w="4830" w:type="dxa"/>
          </w:tcPr>
          <w:p w14:paraId="148FB0C1" w14:textId="77777777" w:rsidR="00D94401" w:rsidRDefault="00D94401" w:rsidP="008C40DE">
            <w:pPr>
              <w:pBdr>
                <w:top w:val="nil"/>
                <w:left w:val="nil"/>
                <w:bottom w:val="nil"/>
                <w:right w:val="nil"/>
                <w:between w:val="nil"/>
              </w:pBdr>
            </w:pPr>
            <w:r>
              <w:rPr>
                <w:i/>
              </w:rPr>
              <w:t>a</w:t>
            </w:r>
            <w:r>
              <w:t xml:space="preserve"> </w:t>
            </w:r>
            <w:r>
              <w:rPr>
                <w:b/>
              </w:rPr>
              <w:t xml:space="preserve">MUST </w:t>
            </w:r>
            <w:r>
              <w:t xml:space="preserve">be an Object Path and </w:t>
            </w:r>
            <w:r>
              <w:rPr>
                <w:b/>
              </w:rPr>
              <w:t>MUST</w:t>
            </w:r>
            <w:r>
              <w:t xml:space="preserve"> match the pattern specified in </w:t>
            </w:r>
            <w:r>
              <w:rPr>
                <w:i/>
              </w:rPr>
              <w:t>b</w:t>
            </w:r>
            <w:r>
              <w:t xml:space="preserve"> where any '%' is 0 or more characters and ‘_' is any one character. </w:t>
            </w:r>
          </w:p>
          <w:p w14:paraId="677CAA43" w14:textId="77777777" w:rsidR="00D94401" w:rsidRDefault="00D94401" w:rsidP="008C40DE">
            <w:pPr>
              <w:pBdr>
                <w:top w:val="nil"/>
                <w:left w:val="nil"/>
                <w:bottom w:val="nil"/>
                <w:right w:val="nil"/>
                <w:between w:val="nil"/>
              </w:pBdr>
            </w:pPr>
          </w:p>
          <w:p w14:paraId="349CB77D" w14:textId="77777777" w:rsidR="00D94401" w:rsidRDefault="00D94401" w:rsidP="008C40DE">
            <w:pPr>
              <w:pBdr>
                <w:top w:val="nil"/>
                <w:left w:val="nil"/>
                <w:bottom w:val="nil"/>
                <w:right w:val="nil"/>
                <w:between w:val="nil"/>
              </w:pBdr>
            </w:pPr>
            <w:r>
              <w:t xml:space="preserve">This operator is based upon the SQL </w:t>
            </w:r>
            <w:r>
              <w:rPr>
                <w:i/>
              </w:rPr>
              <w:t>LIKE</w:t>
            </w:r>
            <w:r>
              <w:t xml:space="preserve"> clause and makes use of the same wildcards.</w:t>
            </w:r>
          </w:p>
          <w:p w14:paraId="7B380681" w14:textId="77777777" w:rsidR="00D94401" w:rsidRDefault="00D94401" w:rsidP="008C40DE">
            <w:pPr>
              <w:pBdr>
                <w:top w:val="nil"/>
                <w:left w:val="nil"/>
                <w:bottom w:val="nil"/>
                <w:right w:val="nil"/>
                <w:between w:val="nil"/>
              </w:pBdr>
            </w:pPr>
          </w:p>
          <w:p w14:paraId="2F5E89BC" w14:textId="77777777" w:rsidR="00D94401" w:rsidRDefault="00D94401" w:rsidP="008C40DE">
            <w:pPr>
              <w:pBdr>
                <w:top w:val="nil"/>
                <w:left w:val="nil"/>
                <w:bottom w:val="nil"/>
                <w:right w:val="nil"/>
                <w:between w:val="nil"/>
              </w:pBdr>
            </w:pPr>
            <w:r>
              <w:t xml:space="preserve">The string constant </w:t>
            </w:r>
            <w:r>
              <w:rPr>
                <w:i/>
              </w:rPr>
              <w:t>b</w:t>
            </w:r>
            <w:r>
              <w:t xml:space="preserve"> </w:t>
            </w:r>
            <w:r>
              <w:rPr>
                <w:b/>
              </w:rPr>
              <w:t>MUST</w:t>
            </w:r>
            <w:r>
              <w:t xml:space="preserve"> be NFC normalized [</w:t>
            </w:r>
            <w:hyperlink w:anchor="kix.8iilh09s43d4">
              <w:r>
                <w:rPr>
                  <w:color w:val="1155CC"/>
                  <w:u w:val="single"/>
                </w:rPr>
                <w:t>Davis</w:t>
              </w:r>
            </w:hyperlink>
            <w:r>
              <w:t>] prior to evaluation.</w:t>
            </w:r>
          </w:p>
        </w:tc>
        <w:tc>
          <w:tcPr>
            <w:tcW w:w="2640" w:type="dxa"/>
          </w:tcPr>
          <w:p w14:paraId="58D6C956" w14:textId="77777777" w:rsidR="00D94401" w:rsidRDefault="00D94401" w:rsidP="008C40DE">
            <w:pPr>
              <w:pBdr>
                <w:top w:val="nil"/>
                <w:left w:val="nil"/>
                <w:bottom w:val="nil"/>
                <w:right w:val="nil"/>
                <w:between w:val="nil"/>
              </w:pBdr>
              <w:rPr>
                <w:i/>
              </w:rPr>
            </w:pPr>
            <w:r>
              <w:rPr>
                <w:rFonts w:ascii="Consolas" w:eastAsia="Consolas" w:hAnsi="Consolas" w:cs="Consolas"/>
                <w:color w:val="000000"/>
                <w:sz w:val="18"/>
                <w:szCs w:val="18"/>
                <w:shd w:val="clear" w:color="auto" w:fill="EFEFEF"/>
              </w:rPr>
              <w:t>directory:path LIKE 'C:\\Windows\\%\\foo'</w:t>
            </w:r>
          </w:p>
        </w:tc>
      </w:tr>
      <w:tr w:rsidR="00D94401" w14:paraId="1AC2215C" w14:textId="77777777" w:rsidTr="008C40DE">
        <w:tc>
          <w:tcPr>
            <w:tcW w:w="1965" w:type="dxa"/>
          </w:tcPr>
          <w:p w14:paraId="11F5F4FB" w14:textId="77777777" w:rsidR="00D94401" w:rsidRDefault="00D94401" w:rsidP="008C40DE">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MATCHES</w:t>
            </w:r>
            <w:r>
              <w:t xml:space="preserve"> </w:t>
            </w:r>
            <w:r>
              <w:rPr>
                <w:i/>
              </w:rPr>
              <w:t>b</w:t>
            </w:r>
          </w:p>
        </w:tc>
        <w:tc>
          <w:tcPr>
            <w:tcW w:w="4830" w:type="dxa"/>
          </w:tcPr>
          <w:p w14:paraId="23C4066B" w14:textId="77777777" w:rsidR="00D94401" w:rsidRDefault="00D94401" w:rsidP="008C40DE">
            <w:pPr>
              <w:pBdr>
                <w:top w:val="nil"/>
                <w:left w:val="nil"/>
                <w:bottom w:val="nil"/>
                <w:right w:val="nil"/>
                <w:between w:val="nil"/>
              </w:pBdr>
            </w:pPr>
            <w:r>
              <w:rPr>
                <w:i/>
              </w:rPr>
              <w:t>a</w:t>
            </w:r>
            <w:r>
              <w:t xml:space="preserve"> </w:t>
            </w:r>
            <w:r>
              <w:rPr>
                <w:b/>
              </w:rPr>
              <w:t>MUST</w:t>
            </w:r>
            <w:r>
              <w:t xml:space="preserve"> be an Object Path and </w:t>
            </w:r>
            <w:r>
              <w:rPr>
                <w:b/>
              </w:rPr>
              <w:t>MUST</w:t>
            </w:r>
            <w:r>
              <w:t xml:space="preserve"> be matched by the pattern specified in </w:t>
            </w:r>
            <w:r>
              <w:rPr>
                <w:i/>
              </w:rPr>
              <w:t>b,</w:t>
            </w:r>
            <w:r>
              <w:t xml:space="preserve"> where </w:t>
            </w:r>
            <w:r>
              <w:rPr>
                <w:i/>
              </w:rPr>
              <w:t>b</w:t>
            </w:r>
            <w:r>
              <w:t xml:space="preserve"> is a string constant containing a PCRE compliant regular expression. </w:t>
            </w:r>
            <w:r>
              <w:rPr>
                <w:i/>
              </w:rPr>
              <w:t>a</w:t>
            </w:r>
            <w:r>
              <w:t xml:space="preserve"> </w:t>
            </w:r>
            <w:r>
              <w:rPr>
                <w:b/>
              </w:rPr>
              <w:t>MUST</w:t>
            </w:r>
            <w:r>
              <w:t xml:space="preserve"> be NFC normalized [</w:t>
            </w:r>
            <w:hyperlink w:anchor="kix.8iilh09s43d4">
              <w:r>
                <w:rPr>
                  <w:color w:val="1155CC"/>
                  <w:u w:val="single"/>
                </w:rPr>
                <w:t>Davis</w:t>
              </w:r>
            </w:hyperlink>
            <w:r>
              <w:t>] before comparison if the property is of string type.</w:t>
            </w:r>
          </w:p>
          <w:p w14:paraId="32370A6B" w14:textId="77777777" w:rsidR="00D94401" w:rsidRDefault="00D94401" w:rsidP="008C40DE">
            <w:pPr>
              <w:pBdr>
                <w:top w:val="nil"/>
                <w:left w:val="nil"/>
                <w:bottom w:val="nil"/>
                <w:right w:val="nil"/>
                <w:between w:val="nil"/>
              </w:pBdr>
            </w:pPr>
          </w:p>
          <w:p w14:paraId="049772A8" w14:textId="77777777" w:rsidR="00D94401" w:rsidRDefault="00D94401" w:rsidP="008C40DE">
            <w:pPr>
              <w:pBdr>
                <w:top w:val="nil"/>
                <w:left w:val="nil"/>
                <w:bottom w:val="nil"/>
                <w:right w:val="nil"/>
                <w:between w:val="nil"/>
              </w:pBdr>
            </w:pPr>
            <w:r>
              <w:t xml:space="preserve">Regular expressions </w:t>
            </w:r>
            <w:r>
              <w:rPr>
                <w:b/>
              </w:rPr>
              <w:t>MUST</w:t>
            </w:r>
            <w:r>
              <w:t xml:space="preserve"> be conformant to the syntax defined by the Perl-compatible Regular Expression (PCRE) library (</w:t>
            </w:r>
            <w:hyperlink r:id="rId147">
              <w:r>
                <w:rPr>
                  <w:color w:val="1155CC"/>
                  <w:u w:val="single"/>
                </w:rPr>
                <w:t>http://www.pcre.org/original/doc/html/pcrepattern.html</w:t>
              </w:r>
            </w:hyperlink>
            <w:r>
              <w:t>).</w:t>
            </w:r>
            <w:hyperlink r:id="rId148">
              <w:r>
                <w:t xml:space="preserve"> The search function </w:t>
              </w:r>
            </w:hyperlink>
            <w:hyperlink r:id="rId149">
              <w:r>
                <w:rPr>
                  <w:b/>
                </w:rPr>
                <w:t>MUST</w:t>
              </w:r>
            </w:hyperlink>
            <w:hyperlink r:id="rId150">
              <w:r>
                <w:t xml:space="preserve"> be used. The DOTALL option </w:t>
              </w:r>
            </w:hyperlink>
            <w:hyperlink r:id="rId151">
              <w:r>
                <w:rPr>
                  <w:b/>
                </w:rPr>
                <w:t>MUST</w:t>
              </w:r>
            </w:hyperlink>
            <w:hyperlink r:id="rId152">
              <w:r>
                <w:t xml:space="preserve"> be specified. The standard beginning and end anchors may be used in the pattern to obtain match behavior.</w:t>
              </w:r>
            </w:hyperlink>
            <w:r>
              <w:fldChar w:fldCharType="begin"/>
            </w:r>
            <w:r>
              <w:instrText xml:space="preserve"> HYPERLINK "http://www.pcre.org/original/doc/html/pcrepattern.html" </w:instrText>
            </w:r>
            <w:r>
              <w:fldChar w:fldCharType="separate"/>
            </w:r>
          </w:p>
          <w:p w14:paraId="41164AF5" w14:textId="77777777" w:rsidR="00D94401" w:rsidRDefault="00D94401" w:rsidP="008C40DE">
            <w:pPr>
              <w:pBdr>
                <w:top w:val="nil"/>
                <w:left w:val="nil"/>
                <w:bottom w:val="nil"/>
                <w:right w:val="nil"/>
                <w:between w:val="nil"/>
              </w:pBdr>
            </w:pPr>
            <w:r>
              <w:fldChar w:fldCharType="end"/>
            </w:r>
            <w:r>
              <w:fldChar w:fldCharType="begin"/>
            </w:r>
            <w:r>
              <w:instrText xml:space="preserve"> HYPERLINK "http://www.pcre.org/original/doc/html/pcrepattern.html" </w:instrText>
            </w:r>
            <w:r>
              <w:fldChar w:fldCharType="separate"/>
            </w:r>
          </w:p>
          <w:p w14:paraId="0F466E20" w14:textId="77777777" w:rsidR="00D94401" w:rsidRDefault="00D94401" w:rsidP="008C40DE">
            <w:pPr>
              <w:pBdr>
                <w:top w:val="nil"/>
                <w:left w:val="nil"/>
                <w:bottom w:val="nil"/>
                <w:right w:val="nil"/>
                <w:between w:val="nil"/>
              </w:pBdr>
            </w:pPr>
            <w:r>
              <w:lastRenderedPageBreak/>
              <w:t>In the case that the property is binary (e.g., the</w:t>
            </w:r>
            <w:r>
              <w:fldChar w:fldCharType="end"/>
            </w:r>
            <w:hyperlink r:id="rId153">
              <w:r>
                <w:t xml:space="preserve"> </w:t>
              </w:r>
            </w:hyperlink>
            <w:hyperlink r:id="rId154">
              <w:r>
                <w:t xml:space="preserve">property name ends in </w:t>
              </w:r>
            </w:hyperlink>
            <w:hyperlink r:id="rId155">
              <w:r>
                <w:rPr>
                  <w:b/>
                </w:rPr>
                <w:t>_bin</w:t>
              </w:r>
            </w:hyperlink>
            <w:hyperlink r:id="rId156">
              <w:r>
                <w:t xml:space="preserve"> or </w:t>
              </w:r>
            </w:hyperlink>
            <w:hyperlink r:id="rId157">
              <w:r>
                <w:rPr>
                  <w:b/>
                </w:rPr>
                <w:t>_hex</w:t>
              </w:r>
            </w:hyperlink>
            <w:hyperlink r:id="rId158">
              <w:r>
                <w:t xml:space="preserve">), then the UNICODE flag </w:t>
              </w:r>
            </w:hyperlink>
            <w:hyperlink r:id="rId159">
              <w:r>
                <w:rPr>
                  <w:b/>
                </w:rPr>
                <w:t>MUST NOT</w:t>
              </w:r>
            </w:hyperlink>
            <w:hyperlink r:id="rId160">
              <w:r>
                <w:t xml:space="preserve"> be specified.</w:t>
              </w:r>
            </w:hyperlink>
          </w:p>
        </w:tc>
        <w:tc>
          <w:tcPr>
            <w:tcW w:w="2640" w:type="dxa"/>
          </w:tcPr>
          <w:p w14:paraId="1BFB824A" w14:textId="77777777" w:rsidR="00D94401" w:rsidRDefault="00D94401" w:rsidP="008C40DE">
            <w:pPr>
              <w:pBdr>
                <w:top w:val="nil"/>
                <w:left w:val="nil"/>
                <w:bottom w:val="nil"/>
                <w:right w:val="nil"/>
                <w:between w:val="nil"/>
              </w:pBdr>
              <w:rPr>
                <w:i/>
              </w:rPr>
            </w:pPr>
            <w:r>
              <w:rPr>
                <w:rFonts w:ascii="Consolas" w:eastAsia="Consolas" w:hAnsi="Consolas" w:cs="Consolas"/>
                <w:color w:val="000000"/>
                <w:sz w:val="18"/>
                <w:szCs w:val="18"/>
                <w:shd w:val="clear" w:color="auto" w:fill="EFEFEF"/>
              </w:rPr>
              <w:lastRenderedPageBreak/>
              <w:t>directory:path MATCHES '^C:\\\\Windows\\w+$'</w:t>
            </w:r>
          </w:p>
        </w:tc>
      </w:tr>
      <w:tr w:rsidR="00D94401" w14:paraId="6720759B" w14:textId="77777777" w:rsidTr="008C40DE">
        <w:tc>
          <w:tcPr>
            <w:tcW w:w="1965" w:type="dxa"/>
            <w:shd w:val="clear" w:color="auto" w:fill="073763"/>
            <w:tcMar>
              <w:top w:w="100" w:type="dxa"/>
              <w:left w:w="100" w:type="dxa"/>
              <w:bottom w:w="100" w:type="dxa"/>
              <w:right w:w="100" w:type="dxa"/>
            </w:tcMar>
          </w:tcPr>
          <w:p w14:paraId="24867D0C" w14:textId="77777777" w:rsidR="00D94401" w:rsidRDefault="00D94401" w:rsidP="008C40DE">
            <w:pPr>
              <w:pBdr>
                <w:top w:val="nil"/>
                <w:left w:val="nil"/>
                <w:bottom w:val="nil"/>
                <w:right w:val="nil"/>
                <w:between w:val="nil"/>
              </w:pBdr>
              <w:rPr>
                <w:b/>
                <w:color w:val="FFFFFF"/>
              </w:rPr>
            </w:pPr>
            <w:r>
              <w:rPr>
                <w:b/>
                <w:color w:val="FFFFFF"/>
              </w:rPr>
              <w:t>Set Operator</w:t>
            </w:r>
          </w:p>
        </w:tc>
        <w:tc>
          <w:tcPr>
            <w:tcW w:w="4830" w:type="dxa"/>
            <w:shd w:val="clear" w:color="auto" w:fill="073763"/>
            <w:tcMar>
              <w:top w:w="100" w:type="dxa"/>
              <w:left w:w="100" w:type="dxa"/>
              <w:bottom w:w="100" w:type="dxa"/>
              <w:right w:w="100" w:type="dxa"/>
            </w:tcMar>
          </w:tcPr>
          <w:p w14:paraId="5677F8CB" w14:textId="77777777" w:rsidR="00D94401" w:rsidRDefault="00D94401" w:rsidP="008C40DE">
            <w:pPr>
              <w:pBdr>
                <w:top w:val="nil"/>
                <w:left w:val="nil"/>
                <w:bottom w:val="nil"/>
                <w:right w:val="nil"/>
                <w:between w:val="nil"/>
              </w:pBdr>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53906FDE" w14:textId="77777777" w:rsidR="00D94401" w:rsidRDefault="00D94401" w:rsidP="008C40DE">
            <w:pPr>
              <w:pBdr>
                <w:top w:val="nil"/>
                <w:left w:val="nil"/>
                <w:bottom w:val="nil"/>
                <w:right w:val="nil"/>
                <w:between w:val="nil"/>
              </w:pBdr>
              <w:rPr>
                <w:b/>
                <w:color w:val="FFFFFF"/>
              </w:rPr>
            </w:pPr>
            <w:r>
              <w:rPr>
                <w:b/>
                <w:color w:val="FFFFFF"/>
              </w:rPr>
              <w:t>Example</w:t>
            </w:r>
          </w:p>
        </w:tc>
      </w:tr>
      <w:tr w:rsidR="00D94401" w14:paraId="6AE464CE" w14:textId="77777777" w:rsidTr="008C40DE">
        <w:tc>
          <w:tcPr>
            <w:tcW w:w="1965" w:type="dxa"/>
          </w:tcPr>
          <w:p w14:paraId="634CB2F8" w14:textId="77777777" w:rsidR="00D94401" w:rsidRDefault="00D94401" w:rsidP="008C40DE">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ISSUBSET</w:t>
            </w:r>
            <w:r>
              <w:t xml:space="preserve"> </w:t>
            </w:r>
            <w:r>
              <w:rPr>
                <w:i/>
              </w:rPr>
              <w:t>b</w:t>
            </w:r>
          </w:p>
        </w:tc>
        <w:tc>
          <w:tcPr>
            <w:tcW w:w="4830" w:type="dxa"/>
          </w:tcPr>
          <w:p w14:paraId="107AB102" w14:textId="77777777" w:rsidR="00D94401" w:rsidRDefault="00D94401" w:rsidP="008C40DE">
            <w:pPr>
              <w:pBdr>
                <w:top w:val="nil"/>
                <w:left w:val="nil"/>
                <w:bottom w:val="nil"/>
                <w:right w:val="nil"/>
                <w:between w:val="nil"/>
              </w:pBdr>
            </w:pPr>
            <w:r>
              <w:t xml:space="preserve">When </w:t>
            </w:r>
            <w:r>
              <w:rPr>
                <w:i/>
              </w:rPr>
              <w:t>a</w:t>
            </w:r>
            <w:r>
              <w:t xml:space="preserve"> is a set that is wholly contained by the set </w:t>
            </w:r>
            <w:r>
              <w:rPr>
                <w:i/>
              </w:rPr>
              <w:t>b</w:t>
            </w:r>
            <w:r>
              <w:t xml:space="preserve">, the Comparison Expression evaluates to true. </w:t>
            </w:r>
            <w:r>
              <w:rPr>
                <w:i/>
              </w:rPr>
              <w:t>a</w:t>
            </w:r>
            <w:r>
              <w:t xml:space="preserve"> </w:t>
            </w:r>
            <w:r>
              <w:rPr>
                <w:b/>
              </w:rPr>
              <w:t>MUST</w:t>
            </w:r>
            <w:r>
              <w:t xml:space="preserve"> be an Object Path referring to the </w:t>
            </w:r>
            <w:r>
              <w:rPr>
                <w:rFonts w:ascii="Consolas" w:eastAsia="Consolas" w:hAnsi="Consolas" w:cs="Consolas"/>
                <w:b/>
              </w:rPr>
              <w:t>value</w:t>
            </w:r>
            <w:r>
              <w:t xml:space="preserve"> property of an Object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w:t>
            </w:r>
            <w:r>
              <w:rPr>
                <w:i/>
              </w:rPr>
              <w:t xml:space="preserve"> 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vwzm7p96ed4m">
              <w:r>
                <w:rPr>
                  <w:color w:val="1155CC"/>
                  <w:u w:val="single"/>
                </w:rPr>
                <w:t>6</w:t>
              </w:r>
            </w:hyperlink>
            <w:r>
              <w:t>.</w:t>
            </w:r>
          </w:p>
          <w:p w14:paraId="4DE55631" w14:textId="77777777" w:rsidR="00D94401" w:rsidRDefault="00D94401" w:rsidP="008C40DE">
            <w:pPr>
              <w:pBdr>
                <w:top w:val="nil"/>
                <w:left w:val="nil"/>
                <w:bottom w:val="nil"/>
                <w:right w:val="nil"/>
                <w:between w:val="nil"/>
              </w:pBdr>
            </w:pPr>
          </w:p>
          <w:p w14:paraId="7228860A" w14:textId="77777777" w:rsidR="00D94401" w:rsidRDefault="00D94401" w:rsidP="008C40DE">
            <w:pPr>
              <w:pBdr>
                <w:top w:val="nil"/>
                <w:left w:val="nil"/>
                <w:bottom w:val="nil"/>
                <w:right w:val="nil"/>
                <w:between w:val="nil"/>
              </w:pBdr>
            </w:pPr>
            <w:r>
              <w:t xml:space="preserve">For example, if </w:t>
            </w:r>
            <w:r>
              <w:rPr>
                <w:rFonts w:ascii="Consolas" w:eastAsia="Consolas" w:hAnsi="Consolas" w:cs="Consolas"/>
                <w:color w:val="000000"/>
                <w:sz w:val="18"/>
                <w:szCs w:val="18"/>
                <w:shd w:val="clear" w:color="auto" w:fill="EFEFEF"/>
              </w:rPr>
              <w:t>ipv4-addr:value</w:t>
            </w:r>
            <w:r>
              <w:t xml:space="preserve"> was 198.51.100.0/27, </w:t>
            </w:r>
            <w:r>
              <w:rPr>
                <w:rFonts w:ascii="Consolas" w:eastAsia="Consolas" w:hAnsi="Consolas" w:cs="Consolas"/>
                <w:color w:val="000000"/>
                <w:sz w:val="18"/>
                <w:szCs w:val="18"/>
                <w:shd w:val="clear" w:color="auto" w:fill="EFEFEF"/>
              </w:rPr>
              <w:t>ISSUBSET '198.51.100.0/24'</w:t>
            </w:r>
            <w:r>
              <w:t xml:space="preserve"> would evaluate to true.</w:t>
            </w:r>
          </w:p>
          <w:p w14:paraId="17AB3196" w14:textId="77777777" w:rsidR="00D94401" w:rsidRDefault="00D94401" w:rsidP="008C40DE">
            <w:pPr>
              <w:pBdr>
                <w:top w:val="nil"/>
                <w:left w:val="nil"/>
                <w:bottom w:val="nil"/>
                <w:right w:val="nil"/>
                <w:between w:val="nil"/>
              </w:pBdr>
            </w:pPr>
          </w:p>
          <w:p w14:paraId="1D99F606" w14:textId="77777777" w:rsidR="00D94401" w:rsidRDefault="00D94401" w:rsidP="008C40DE">
            <w:pPr>
              <w:pBdr>
                <w:top w:val="nil"/>
                <w:left w:val="nil"/>
                <w:bottom w:val="nil"/>
                <w:right w:val="nil"/>
                <w:between w:val="nil"/>
              </w:pBdr>
            </w:pPr>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3680164D" w14:textId="77777777" w:rsidR="00D94401" w:rsidRDefault="00D94401" w:rsidP="008C40DE">
            <w:pPr>
              <w:pBdr>
                <w:top w:val="nil"/>
                <w:left w:val="nil"/>
                <w:bottom w:val="nil"/>
                <w:right w:val="nil"/>
                <w:between w:val="nil"/>
              </w:pBdr>
              <w:rPr>
                <w:rFonts w:ascii="Consolas" w:eastAsia="Consolas" w:hAnsi="Consolas" w:cs="Consolas"/>
                <w:shd w:val="clear" w:color="auto" w:fill="CFE2F3"/>
              </w:rPr>
            </w:pPr>
            <w:r>
              <w:rPr>
                <w:rFonts w:ascii="Consolas" w:eastAsia="Consolas" w:hAnsi="Consolas" w:cs="Consolas"/>
                <w:color w:val="000000"/>
                <w:sz w:val="18"/>
                <w:szCs w:val="18"/>
                <w:shd w:val="clear" w:color="auto" w:fill="EFEFEF"/>
              </w:rPr>
              <w:t>ipv4-addr:value ISSUBSET '198.51.100.0/24'</w:t>
            </w:r>
          </w:p>
        </w:tc>
      </w:tr>
      <w:tr w:rsidR="00D94401" w14:paraId="50313075" w14:textId="77777777" w:rsidTr="008C40DE">
        <w:tc>
          <w:tcPr>
            <w:tcW w:w="1965" w:type="dxa"/>
          </w:tcPr>
          <w:p w14:paraId="56FC350F" w14:textId="77777777" w:rsidR="00D94401" w:rsidRDefault="00D94401" w:rsidP="008C40DE">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ISSUPERSET</w:t>
            </w:r>
            <w:r>
              <w:t xml:space="preserve"> </w:t>
            </w:r>
            <w:r>
              <w:rPr>
                <w:i/>
              </w:rPr>
              <w:t>b</w:t>
            </w:r>
          </w:p>
        </w:tc>
        <w:tc>
          <w:tcPr>
            <w:tcW w:w="4830" w:type="dxa"/>
          </w:tcPr>
          <w:p w14:paraId="248C74F7" w14:textId="77777777" w:rsidR="00D94401" w:rsidRDefault="00D94401" w:rsidP="008C40DE">
            <w:pPr>
              <w:pBdr>
                <w:top w:val="nil"/>
                <w:left w:val="nil"/>
                <w:bottom w:val="nil"/>
                <w:right w:val="nil"/>
                <w:between w:val="nil"/>
              </w:pBdr>
            </w:pPr>
            <w:r>
              <w:t xml:space="preserve">When </w:t>
            </w:r>
            <w:r>
              <w:rPr>
                <w:i/>
              </w:rPr>
              <w:t>a</w:t>
            </w:r>
            <w:r>
              <w:t xml:space="preserve"> is a set that wholly contains the set specified by </w:t>
            </w:r>
            <w:r>
              <w:rPr>
                <w:i/>
              </w:rPr>
              <w:t>b</w:t>
            </w:r>
            <w:r>
              <w:t xml:space="preserve">, the Comparison Expression evaluates to true. </w:t>
            </w:r>
            <w:r>
              <w:rPr>
                <w:i/>
              </w:rPr>
              <w:t>a</w:t>
            </w:r>
            <w:r>
              <w:t xml:space="preserve"> </w:t>
            </w:r>
            <w:r>
              <w:rPr>
                <w:b/>
              </w:rPr>
              <w:t>MUST</w:t>
            </w:r>
            <w:r>
              <w:t xml:space="preserve"> be an Object Path referring either an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Object. </w:t>
            </w:r>
            <w:r>
              <w:rPr>
                <w:i/>
              </w:rPr>
              <w:t>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vwzm7p96ed4m">
              <w:r>
                <w:rPr>
                  <w:color w:val="1155CC"/>
                  <w:u w:val="single"/>
                </w:rPr>
                <w:t>6</w:t>
              </w:r>
            </w:hyperlink>
            <w:r>
              <w:t>).</w:t>
            </w:r>
          </w:p>
          <w:p w14:paraId="3B6FEC84" w14:textId="77777777" w:rsidR="00D94401" w:rsidRDefault="00D94401" w:rsidP="008C40DE">
            <w:pPr>
              <w:pBdr>
                <w:top w:val="nil"/>
                <w:left w:val="nil"/>
                <w:bottom w:val="nil"/>
                <w:right w:val="nil"/>
                <w:between w:val="nil"/>
              </w:pBdr>
            </w:pPr>
          </w:p>
          <w:p w14:paraId="4FD1540D" w14:textId="77777777" w:rsidR="00D94401" w:rsidRDefault="00D94401" w:rsidP="008C40DE">
            <w:pPr>
              <w:pBdr>
                <w:top w:val="nil"/>
                <w:left w:val="nil"/>
                <w:bottom w:val="nil"/>
                <w:right w:val="nil"/>
                <w:between w:val="nil"/>
              </w:pBdr>
            </w:pPr>
            <w:r>
              <w:t xml:space="preserve">For example, if </w:t>
            </w:r>
            <w:r>
              <w:rPr>
                <w:rFonts w:ascii="Consolas" w:eastAsia="Consolas" w:hAnsi="Consolas" w:cs="Consolas"/>
                <w:color w:val="000000"/>
                <w:sz w:val="18"/>
                <w:szCs w:val="18"/>
                <w:shd w:val="clear" w:color="auto" w:fill="EFEFEF"/>
              </w:rPr>
              <w:t>ipv4-addr:value</w:t>
            </w:r>
            <w:r>
              <w:t xml:space="preserve"> was 198.51.100.0/24, </w:t>
            </w:r>
            <w:r>
              <w:rPr>
                <w:rFonts w:ascii="Consolas" w:eastAsia="Consolas" w:hAnsi="Consolas" w:cs="Consolas"/>
                <w:color w:val="000000"/>
                <w:sz w:val="18"/>
                <w:szCs w:val="18"/>
                <w:shd w:val="clear" w:color="auto" w:fill="EFEFEF"/>
              </w:rPr>
              <w:t>ISSUPERSET '198.51.100.0/27'</w:t>
            </w:r>
            <w:r>
              <w:t xml:space="preserve"> would evaluate to true.</w:t>
            </w:r>
          </w:p>
          <w:p w14:paraId="2C92573B" w14:textId="77777777" w:rsidR="00D94401" w:rsidRDefault="00D94401" w:rsidP="008C40DE">
            <w:pPr>
              <w:pBdr>
                <w:top w:val="nil"/>
                <w:left w:val="nil"/>
                <w:bottom w:val="nil"/>
                <w:right w:val="nil"/>
                <w:between w:val="nil"/>
              </w:pBdr>
            </w:pPr>
          </w:p>
          <w:p w14:paraId="05294A7A" w14:textId="77777777" w:rsidR="00D94401" w:rsidRDefault="00D94401" w:rsidP="008C40DE">
            <w:pPr>
              <w:pBdr>
                <w:top w:val="nil"/>
                <w:left w:val="nil"/>
                <w:bottom w:val="nil"/>
                <w:right w:val="nil"/>
                <w:between w:val="nil"/>
              </w:pBdr>
            </w:pPr>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1C1AEE35" w14:textId="77777777" w:rsidR="00D94401" w:rsidRDefault="00D94401" w:rsidP="008C40DE">
            <w:pPr>
              <w:pBdr>
                <w:top w:val="nil"/>
                <w:left w:val="nil"/>
                <w:bottom w:val="nil"/>
                <w:right w:val="nil"/>
                <w:between w:val="nil"/>
              </w:pBdr>
              <w:rPr>
                <w:rFonts w:ascii="Consolas" w:eastAsia="Consolas" w:hAnsi="Consolas" w:cs="Consolas"/>
                <w:shd w:val="clear" w:color="auto" w:fill="CFE2F3"/>
              </w:rPr>
            </w:pPr>
            <w:r>
              <w:rPr>
                <w:rFonts w:ascii="Consolas" w:eastAsia="Consolas" w:hAnsi="Consolas" w:cs="Consolas"/>
                <w:color w:val="000000"/>
                <w:sz w:val="18"/>
                <w:szCs w:val="18"/>
                <w:shd w:val="clear" w:color="auto" w:fill="EFEFEF"/>
              </w:rPr>
              <w:t>ipv4-addr:value ISSUPERSET '198.51.100.0/24'</w:t>
            </w:r>
          </w:p>
        </w:tc>
      </w:tr>
      <w:tr w:rsidR="00D94401" w14:paraId="3AFF414D" w14:textId="77777777" w:rsidTr="008C40DE">
        <w:tc>
          <w:tcPr>
            <w:tcW w:w="1965" w:type="dxa"/>
          </w:tcPr>
          <w:p w14:paraId="0A1CE41B" w14:textId="77777777" w:rsidR="00D94401" w:rsidRDefault="00D94401" w:rsidP="008C40DE">
            <w:pPr>
              <w:rPr>
                <w:i/>
              </w:rPr>
            </w:pPr>
            <w:r>
              <w:rPr>
                <w:rFonts w:ascii="Consolas" w:eastAsia="Consolas" w:hAnsi="Consolas" w:cs="Consolas"/>
                <w:color w:val="073763"/>
                <w:shd w:val="clear" w:color="auto" w:fill="CFE2F3"/>
              </w:rPr>
              <w:t>EXISTS</w:t>
            </w:r>
            <w:r>
              <w:t xml:space="preserve"> </w:t>
            </w:r>
            <w:r>
              <w:rPr>
                <w:i/>
              </w:rPr>
              <w:t>a</w:t>
            </w:r>
          </w:p>
        </w:tc>
        <w:tc>
          <w:tcPr>
            <w:tcW w:w="4830" w:type="dxa"/>
          </w:tcPr>
          <w:p w14:paraId="11678CFE" w14:textId="77777777" w:rsidR="00D94401" w:rsidRDefault="00D94401" w:rsidP="008C40DE">
            <w:r>
              <w:rPr>
                <w:i/>
              </w:rPr>
              <w:t>a</w:t>
            </w:r>
            <w:r>
              <w:t xml:space="preserve"> </w:t>
            </w:r>
            <w:r>
              <w:rPr>
                <w:b/>
              </w:rPr>
              <w:t>MUST</w:t>
            </w:r>
            <w:r>
              <w:t xml:space="preserve"> be an Object Path which specifies a single property that </w:t>
            </w:r>
            <w:r>
              <w:rPr>
                <w:b/>
              </w:rPr>
              <w:t xml:space="preserve">MUST </w:t>
            </w:r>
            <w:r>
              <w:t>exist on the Object specified by the Observation Expression in order for the Comparison Expression to evaluate to true.</w:t>
            </w:r>
          </w:p>
          <w:p w14:paraId="4C98B40E" w14:textId="77777777" w:rsidR="00D94401" w:rsidRDefault="00D94401" w:rsidP="008C40DE"/>
          <w:p w14:paraId="19405761" w14:textId="77777777" w:rsidR="00D94401" w:rsidRDefault="00D94401" w:rsidP="008C40DE">
            <w:r>
              <w:t xml:space="preserve">For example, EXISTS windows-registry-key:values would evaluate to true on a registry key that contains a 'values' property (regardless of its contents). </w:t>
            </w:r>
          </w:p>
        </w:tc>
        <w:tc>
          <w:tcPr>
            <w:tcW w:w="2640" w:type="dxa"/>
          </w:tcPr>
          <w:p w14:paraId="5464D2FE" w14:textId="77777777" w:rsidR="00D94401" w:rsidRDefault="00D94401" w:rsidP="008C40DE">
            <w:pPr>
              <w:rPr>
                <w:rFonts w:ascii="Consolas" w:eastAsia="Consolas" w:hAnsi="Consolas" w:cs="Consolas"/>
                <w:color w:val="000000"/>
                <w:sz w:val="18"/>
                <w:szCs w:val="18"/>
                <w:shd w:val="clear" w:color="auto" w:fill="EFEFEF"/>
              </w:rPr>
            </w:pPr>
            <w:r>
              <w:t>EXISTS windows-registry-key:values</w:t>
            </w:r>
          </w:p>
        </w:tc>
      </w:tr>
    </w:tbl>
    <w:p w14:paraId="6D78F771" w14:textId="77777777" w:rsidR="00D94401" w:rsidRDefault="00D94401" w:rsidP="00D94401">
      <w:pPr>
        <w:pBdr>
          <w:top w:val="nil"/>
          <w:left w:val="nil"/>
          <w:bottom w:val="nil"/>
          <w:right w:val="nil"/>
          <w:between w:val="nil"/>
        </w:pBdr>
      </w:pPr>
    </w:p>
    <w:p w14:paraId="54B9AD66" w14:textId="08920D06" w:rsidR="00D94401" w:rsidRDefault="00D94401" w:rsidP="00D94401">
      <w:pPr>
        <w:pStyle w:val="Heading3"/>
      </w:pPr>
      <w:bookmarkStart w:id="653" w:name="_xpvr1dvwmijp" w:colFirst="0" w:colLast="0"/>
      <w:bookmarkStart w:id="654" w:name="_Toc25068561"/>
      <w:bookmarkStart w:id="655" w:name="_Toc26789872"/>
      <w:bookmarkEnd w:id="653"/>
      <w:r>
        <w:t>String Comparison</w:t>
      </w:r>
      <w:bookmarkEnd w:id="654"/>
      <w:bookmarkEnd w:id="655"/>
    </w:p>
    <w:p w14:paraId="723E0BED" w14:textId="77777777" w:rsidR="00D94401" w:rsidRDefault="00D94401" w:rsidP="00D94401">
      <w:pPr>
        <w:pBdr>
          <w:top w:val="nil"/>
          <w:left w:val="nil"/>
          <w:bottom w:val="nil"/>
          <w:right w:val="nil"/>
          <w:between w:val="nil"/>
        </w:pBdr>
      </w:pPr>
      <w:r>
        <w:t>For simple string operators, i.e., "</w:t>
      </w:r>
      <w:r>
        <w:rPr>
          <w:rFonts w:ascii="Consolas" w:eastAsia="Consolas" w:hAnsi="Consolas" w:cs="Consolas"/>
          <w:color w:val="073763"/>
          <w:shd w:val="clear" w:color="auto" w:fill="CFE2F3"/>
        </w:rPr>
        <w:t>=</w:t>
      </w:r>
      <w:r>
        <w:t>", "</w:t>
      </w:r>
      <w:r>
        <w:rPr>
          <w:rFonts w:ascii="Consolas" w:eastAsia="Consolas" w:hAnsi="Consolas" w:cs="Consolas"/>
          <w:color w:val="073763"/>
          <w:shd w:val="clear" w:color="auto" w:fill="CFE2F3"/>
        </w:rPr>
        <w:t>!=</w:t>
      </w:r>
      <w:r>
        <w:t>", "</w:t>
      </w:r>
      <w:r>
        <w:rPr>
          <w:rFonts w:ascii="Consolas" w:eastAsia="Consolas" w:hAnsi="Consolas" w:cs="Consolas"/>
          <w:color w:val="073763"/>
          <w:shd w:val="clear" w:color="auto" w:fill="CFE2F3"/>
        </w:rPr>
        <w:t>&lt;</w:t>
      </w:r>
      <w:r>
        <w:t>", "</w:t>
      </w:r>
      <w:r>
        <w:rPr>
          <w:rFonts w:ascii="Consolas" w:eastAsia="Consolas" w:hAnsi="Consolas" w:cs="Consolas"/>
          <w:color w:val="073763"/>
          <w:shd w:val="clear" w:color="auto" w:fill="CFE2F3"/>
        </w:rPr>
        <w:t>&gt;</w:t>
      </w:r>
      <w:r>
        <w:t>", "</w:t>
      </w:r>
      <w:r>
        <w:rPr>
          <w:rFonts w:ascii="Consolas" w:eastAsia="Consolas" w:hAnsi="Consolas" w:cs="Consolas"/>
          <w:color w:val="073763"/>
          <w:shd w:val="clear" w:color="auto" w:fill="CFE2F3"/>
        </w:rPr>
        <w:t>&lt;=</w:t>
      </w:r>
      <w:r>
        <w:t>" and "</w:t>
      </w:r>
      <w:r>
        <w:rPr>
          <w:rFonts w:ascii="Consolas" w:eastAsia="Consolas" w:hAnsi="Consolas" w:cs="Consolas"/>
          <w:color w:val="073763"/>
          <w:shd w:val="clear" w:color="auto" w:fill="CFE2F3"/>
        </w:rPr>
        <w:t>&gt;=</w:t>
      </w:r>
      <w:r>
        <w:t xml:space="preserve">", as collation languages and methods are unspecifiable, a simple code point (binary) comparison </w:t>
      </w:r>
      <w:r>
        <w:rPr>
          <w:b/>
        </w:rPr>
        <w:t>MUST</w:t>
      </w:r>
      <w:r>
        <w:t xml:space="preserve"> be used. If one string is longer than the </w:t>
      </w:r>
      <w:r>
        <w:lastRenderedPageBreak/>
        <w:t xml:space="preserve">other, but otherwise equal, the longer string is greater than, but not equal to, the shorter string. Unicode normalization </w:t>
      </w:r>
      <w:r>
        <w:rPr>
          <w:b/>
        </w:rPr>
        <w:t>MUST NOT</w:t>
      </w:r>
      <w:r>
        <w:t xml:space="preserve"> be performed on the string. This means that combining marks [</w:t>
      </w:r>
      <w:hyperlink w:anchor="kix.8iilh09s43d4">
        <w:r>
          <w:rPr>
            <w:color w:val="1155CC"/>
            <w:u w:val="single"/>
          </w:rPr>
          <w:t>Davis</w:t>
        </w:r>
      </w:hyperlink>
      <w:r>
        <w:t>] are sorted by their code point, not the NFC normalized value. E.g. ‘o' U+006f &lt; ‘oz' U+006f U+007a &lt; ‘ò' U+006f U+0300 &lt; ‘z' U+007a &lt; ‘ò' U+00f2. Although Unicode recommends normalizing strings for comparisons, the use of combining marks may be significant, and normalizing by default would remove this information.</w:t>
      </w:r>
    </w:p>
    <w:p w14:paraId="515C7630" w14:textId="77777777" w:rsidR="00D94401" w:rsidRDefault="00D94401" w:rsidP="00D94401">
      <w:pPr>
        <w:pBdr>
          <w:top w:val="nil"/>
          <w:left w:val="nil"/>
          <w:bottom w:val="nil"/>
          <w:right w:val="nil"/>
          <w:between w:val="nil"/>
        </w:pBdr>
      </w:pPr>
      <w:r>
        <w:t xml:space="preserve"> </w:t>
      </w:r>
    </w:p>
    <w:p w14:paraId="632EE946" w14:textId="77777777" w:rsidR="00D94401" w:rsidRDefault="00D94401" w:rsidP="00D94401">
      <w:pPr>
        <w:pBdr>
          <w:top w:val="nil"/>
          <w:left w:val="nil"/>
          <w:bottom w:val="nil"/>
          <w:right w:val="nil"/>
          <w:between w:val="nil"/>
        </w:pBdr>
      </w:pPr>
      <w:r>
        <w:t xml:space="preserve">NFC normalization is, however, required for other Comparison Operators, e.g., </w:t>
      </w:r>
      <w:r>
        <w:rPr>
          <w:rFonts w:ascii="Consolas" w:eastAsia="Consolas" w:hAnsi="Consolas" w:cs="Consolas"/>
          <w:color w:val="073763"/>
          <w:shd w:val="clear" w:color="auto" w:fill="CFE2F3"/>
        </w:rPr>
        <w:t>LIKE</w:t>
      </w:r>
      <w:r>
        <w:t xml:space="preserve"> and </w:t>
      </w:r>
      <w:r>
        <w:rPr>
          <w:rFonts w:ascii="Consolas" w:eastAsia="Consolas" w:hAnsi="Consolas" w:cs="Consolas"/>
          <w:color w:val="073763"/>
          <w:shd w:val="clear" w:color="auto" w:fill="CFE2F3"/>
        </w:rPr>
        <w:t>MATCHES</w:t>
      </w:r>
      <w:r>
        <w:t>.</w:t>
      </w:r>
    </w:p>
    <w:p w14:paraId="19B81A78" w14:textId="660A507B" w:rsidR="00D94401" w:rsidRDefault="00D94401" w:rsidP="00D94401">
      <w:pPr>
        <w:pStyle w:val="Heading3"/>
      </w:pPr>
      <w:bookmarkStart w:id="656" w:name="_hwcrgiy40ia0" w:colFirst="0" w:colLast="0"/>
      <w:bookmarkStart w:id="657" w:name="_Toc25068562"/>
      <w:bookmarkStart w:id="658" w:name="_Toc26789873"/>
      <w:bookmarkEnd w:id="656"/>
      <w:r>
        <w:t>Binary Type Comparison</w:t>
      </w:r>
      <w:bookmarkEnd w:id="657"/>
      <w:bookmarkEnd w:id="658"/>
    </w:p>
    <w:p w14:paraId="46DC209F" w14:textId="77777777" w:rsidR="00D94401" w:rsidRDefault="00D94401" w:rsidP="00D94401">
      <w:pPr>
        <w:pBdr>
          <w:top w:val="nil"/>
          <w:left w:val="nil"/>
          <w:bottom w:val="nil"/>
          <w:right w:val="nil"/>
          <w:between w:val="nil"/>
        </w:pBdr>
      </w:pPr>
      <w:r>
        <w:t xml:space="preserve">When the value of two binary object properties are compared, they are compared as unsigned octets. That is, </w:t>
      </w:r>
      <w:r>
        <w:rPr>
          <w:rFonts w:ascii="Consolas" w:eastAsia="Consolas" w:hAnsi="Consolas" w:cs="Consolas"/>
          <w:color w:val="073763"/>
          <w:shd w:val="clear" w:color="auto" w:fill="CFE2F3"/>
        </w:rPr>
        <w:t>00</w:t>
      </w:r>
      <w:r>
        <w:t xml:space="preserve"> is less than </w:t>
      </w:r>
      <w:r>
        <w:rPr>
          <w:rFonts w:ascii="Consolas" w:eastAsia="Consolas" w:hAnsi="Consolas" w:cs="Consolas"/>
          <w:color w:val="073763"/>
          <w:shd w:val="clear" w:color="auto" w:fill="CFE2F3"/>
        </w:rPr>
        <w:t>ff</w:t>
      </w:r>
      <w:r>
        <w:t>. If one value is longer than the other, but they are otherwise equal, the longer value is considered greater than, but not equal to, the shorter value.</w:t>
      </w:r>
    </w:p>
    <w:p w14:paraId="05DC41FE" w14:textId="34BE6C74" w:rsidR="00D94401" w:rsidRDefault="00D94401" w:rsidP="00D94401">
      <w:pPr>
        <w:pStyle w:val="Heading3"/>
      </w:pPr>
      <w:bookmarkStart w:id="659" w:name="_de6g573394q2" w:colFirst="0" w:colLast="0"/>
      <w:bookmarkStart w:id="660" w:name="_Toc25068563"/>
      <w:bookmarkStart w:id="661" w:name="_Toc26789874"/>
      <w:bookmarkEnd w:id="659"/>
      <w:r>
        <w:t>Native Format Comparison</w:t>
      </w:r>
      <w:bookmarkEnd w:id="660"/>
      <w:bookmarkEnd w:id="661"/>
    </w:p>
    <w:p w14:paraId="6DDC52A9" w14:textId="77777777" w:rsidR="00D94401" w:rsidRDefault="00D94401" w:rsidP="00D94401">
      <w:pPr>
        <w:pBdr>
          <w:top w:val="nil"/>
          <w:left w:val="nil"/>
          <w:bottom w:val="nil"/>
          <w:right w:val="nil"/>
          <w:between w:val="nil"/>
        </w:pBdr>
      </w:pPr>
      <w:r>
        <w:t xml:space="preserve">The SCO's value </w:t>
      </w:r>
      <w:r>
        <w:rPr>
          <w:b/>
        </w:rPr>
        <w:t>MUST</w:t>
      </w:r>
      <w:r>
        <w:t xml:space="preserve"> be in its native format when doing the comparison. For example, Cyber-observable Object properties that use the </w:t>
      </w:r>
      <w:r>
        <w:rPr>
          <w:rFonts w:ascii="Consolas" w:eastAsia="Consolas" w:hAnsi="Consolas" w:cs="Consolas"/>
          <w:color w:val="C7254E"/>
          <w:shd w:val="clear" w:color="auto" w:fill="F9F2F4"/>
        </w:rPr>
        <w:t>binary</w:t>
      </w:r>
      <w:r>
        <w:t xml:space="preserve"> type (defined in section </w:t>
      </w:r>
      <w:hyperlink w:anchor="_63e0b9l81yx">
        <w:r>
          <w:rPr>
            <w:color w:val="1155CC"/>
            <w:u w:val="single"/>
          </w:rPr>
          <w:t>2.1</w:t>
        </w:r>
      </w:hyperlink>
      <w:r>
        <w:t xml:space="preserve">) must have their value decoded into its constituent bytes prior to comparison. This also means that Object Properties which use the </w:t>
      </w:r>
      <w:r>
        <w:rPr>
          <w:rFonts w:ascii="Consolas" w:eastAsia="Consolas" w:hAnsi="Consolas" w:cs="Consolas"/>
          <w:color w:val="C7254E"/>
          <w:shd w:val="clear" w:color="auto" w:fill="F9F2F4"/>
        </w:rPr>
        <w:t>hex</w:t>
      </w:r>
      <w:r>
        <w:t xml:space="preserve"> type must be decoded into raw octets prior to being evaluated.</w:t>
      </w:r>
    </w:p>
    <w:p w14:paraId="385C0FBC" w14:textId="77777777" w:rsidR="00D94401" w:rsidRDefault="00D94401" w:rsidP="00D94401">
      <w:pPr>
        <w:pBdr>
          <w:top w:val="nil"/>
          <w:left w:val="nil"/>
          <w:bottom w:val="nil"/>
          <w:right w:val="nil"/>
          <w:between w:val="nil"/>
        </w:pBdr>
      </w:pPr>
      <w:r>
        <w:t xml:space="preserve"> </w:t>
      </w:r>
    </w:p>
    <w:p w14:paraId="3ED48054" w14:textId="77777777" w:rsidR="00D94401" w:rsidRDefault="00D94401" w:rsidP="00D94401">
      <w:pPr>
        <w:pBdr>
          <w:top w:val="nil"/>
          <w:left w:val="nil"/>
          <w:bottom w:val="nil"/>
          <w:right w:val="nil"/>
          <w:between w:val="nil"/>
        </w:pBdr>
      </w:pPr>
      <w:r>
        <w:t xml:space="preserve">In cases where a binary SCO property (i.e., one ending with </w:t>
      </w:r>
      <w:r>
        <w:rPr>
          <w:b/>
        </w:rPr>
        <w:t>_bin</w:t>
      </w:r>
      <w:r>
        <w:t xml:space="preserve"> or </w:t>
      </w:r>
      <w:r>
        <w:rPr>
          <w:b/>
        </w:rPr>
        <w:t>_hex</w:t>
      </w:r>
      <w:r>
        <w:t xml:space="preserve">) is evaluated against a string constant, the string constant </w:t>
      </w:r>
      <w:r>
        <w:rPr>
          <w:b/>
        </w:rPr>
        <w:t>MUST</w:t>
      </w:r>
      <w:r>
        <w:t xml:space="preserve"> be converted into a binary constant when all of the constituent string code points are less than U+0100. If this conversion is not possible, the comparison </w:t>
      </w:r>
      <w:r>
        <w:rPr>
          <w:b/>
        </w:rPr>
        <w:t>MUST</w:t>
      </w:r>
      <w:r>
        <w:t xml:space="preserve"> evaluate to false, unless the comparison operator is </w:t>
      </w:r>
      <w:r>
        <w:rPr>
          <w:rFonts w:ascii="Consolas" w:eastAsia="Consolas" w:hAnsi="Consolas" w:cs="Consolas"/>
          <w:color w:val="073763"/>
          <w:shd w:val="clear" w:color="auto" w:fill="CFE2F3"/>
        </w:rPr>
        <w:t>!=</w:t>
      </w:r>
      <w:r>
        <w:t xml:space="preserve">, in which case it </w:t>
      </w:r>
      <w:r>
        <w:rPr>
          <w:b/>
        </w:rPr>
        <w:t xml:space="preserve">MUST </w:t>
      </w:r>
      <w:r>
        <w:t>evaluate to true.</w:t>
      </w:r>
    </w:p>
    <w:p w14:paraId="794BF8F8" w14:textId="77777777" w:rsidR="00D94401" w:rsidRDefault="00D94401" w:rsidP="00D94401">
      <w:pPr>
        <w:pBdr>
          <w:top w:val="nil"/>
          <w:left w:val="nil"/>
          <w:bottom w:val="nil"/>
          <w:right w:val="nil"/>
          <w:between w:val="nil"/>
        </w:pBdr>
      </w:pPr>
    </w:p>
    <w:p w14:paraId="729B35DB" w14:textId="77777777" w:rsidR="00D94401" w:rsidRDefault="00D94401" w:rsidP="00D94401">
      <w:pPr>
        <w:pBdr>
          <w:top w:val="nil"/>
          <w:left w:val="nil"/>
          <w:bottom w:val="nil"/>
          <w:right w:val="nil"/>
          <w:between w:val="nil"/>
        </w:pBdr>
      </w:pPr>
    </w:p>
    <w:p w14:paraId="476E04D3" w14:textId="77777777" w:rsidR="00D94401" w:rsidRDefault="00D94401" w:rsidP="00D94401">
      <w:pPr>
        <w:pBdr>
          <w:top w:val="nil"/>
          <w:left w:val="nil"/>
          <w:bottom w:val="nil"/>
          <w:right w:val="nil"/>
          <w:between w:val="nil"/>
        </w:pBdr>
      </w:pPr>
      <w:r>
        <w:t xml:space="preserve">For example, given the following object, where the </w:t>
      </w:r>
      <w:r>
        <w:rPr>
          <w:b/>
        </w:rPr>
        <w:t>payload_bin</w:t>
      </w:r>
      <w:r>
        <w:t xml:space="preserve"> property is of </w:t>
      </w:r>
      <w:r>
        <w:rPr>
          <w:rFonts w:ascii="Consolas" w:eastAsia="Consolas" w:hAnsi="Consolas" w:cs="Consolas"/>
          <w:color w:val="C7254E"/>
          <w:shd w:val="clear" w:color="auto" w:fill="F9F2F4"/>
        </w:rPr>
        <w:t>binary</w:t>
      </w:r>
      <w:r>
        <w:t xml:space="preserve"> type :</w:t>
      </w:r>
    </w:p>
    <w:p w14:paraId="62BBECA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E722F2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"0":{</w:t>
      </w:r>
    </w:p>
    <w:p w14:paraId="5D89159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"artifact",</w:t>
      </w:r>
    </w:p>
    <w:p w14:paraId="6F0DEA7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"mime_type": "application/octet-stream",</w:t>
      </w:r>
    </w:p>
    <w:p w14:paraId="03E8C24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"payload_bin": "dGhpcyBpcyBhIHRlc3Q="</w:t>
      </w:r>
    </w:p>
    <w:p w14:paraId="1372F38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BF5E0BB" w14:textId="77777777" w:rsidR="00D94401" w:rsidRDefault="00D94401" w:rsidP="00D94401">
      <w:pPr>
        <w:pBdr>
          <w:top w:val="nil"/>
          <w:left w:val="nil"/>
          <w:bottom w:val="nil"/>
          <w:right w:val="nil"/>
          <w:between w:val="nil"/>
        </w:pBdr>
        <w:rPr>
          <w:rFonts w:ascii="Consolas" w:eastAsia="Consolas" w:hAnsi="Consolas" w:cs="Consolas"/>
          <w:shd w:val="clear" w:color="auto" w:fill="CFE2F3"/>
        </w:rPr>
      </w:pPr>
      <w:r>
        <w:rPr>
          <w:rFonts w:ascii="Consolas" w:eastAsia="Consolas" w:hAnsi="Consolas" w:cs="Consolas"/>
          <w:color w:val="000000"/>
          <w:sz w:val="18"/>
          <w:szCs w:val="18"/>
          <w:shd w:val="clear" w:color="auto" w:fill="EFEFEF"/>
        </w:rPr>
        <w:t>}</w:t>
      </w:r>
    </w:p>
    <w:p w14:paraId="62BB397A" w14:textId="77777777" w:rsidR="00D94401" w:rsidRDefault="00D94401" w:rsidP="00D94401">
      <w:pPr>
        <w:pBdr>
          <w:top w:val="nil"/>
          <w:left w:val="nil"/>
          <w:bottom w:val="nil"/>
          <w:right w:val="nil"/>
          <w:between w:val="nil"/>
        </w:pBdr>
        <w:rPr>
          <w:rFonts w:ascii="Consolas" w:eastAsia="Consolas" w:hAnsi="Consolas" w:cs="Consolas"/>
          <w:shd w:val="clear" w:color="auto" w:fill="CFE2F3"/>
        </w:rPr>
      </w:pPr>
    </w:p>
    <w:p w14:paraId="4398EB77" w14:textId="77777777" w:rsidR="00D94401" w:rsidRDefault="00D94401" w:rsidP="00D94401">
      <w:pPr>
        <w:pBdr>
          <w:top w:val="nil"/>
          <w:left w:val="nil"/>
          <w:bottom w:val="nil"/>
          <w:right w:val="nil"/>
          <w:between w:val="nil"/>
        </w:pBdr>
      </w:pPr>
      <w:r>
        <w:t>The pattern "</w:t>
      </w:r>
      <w:r>
        <w:rPr>
          <w:rFonts w:ascii="Consolas" w:eastAsia="Consolas" w:hAnsi="Consolas" w:cs="Consolas"/>
          <w:color w:val="000000"/>
          <w:sz w:val="18"/>
          <w:szCs w:val="18"/>
          <w:shd w:val="clear" w:color="auto" w:fill="EFEFEF"/>
        </w:rPr>
        <w:t>artifact:payload_bin = 'dGhpcyBpcyBhIHRlc3Q='</w:t>
      </w:r>
      <w:r>
        <w:rPr>
          <w:rFonts w:ascii="Consolas" w:eastAsia="Consolas" w:hAnsi="Consolas" w:cs="Consolas"/>
        </w:rPr>
        <w:t>"</w:t>
      </w:r>
      <w:r>
        <w:t xml:space="preserve"> would evaluate to false, while the following patterns would all evaluate to true:</w:t>
      </w:r>
    </w:p>
    <w:p w14:paraId="5C8E0E85" w14:textId="77777777" w:rsidR="00D94401" w:rsidRDefault="00D94401" w:rsidP="00D94401">
      <w:pPr>
        <w:pBdr>
          <w:top w:val="nil"/>
          <w:left w:val="nil"/>
          <w:bottom w:val="nil"/>
          <w:right w:val="nil"/>
          <w:between w:val="nil"/>
        </w:pBdr>
      </w:pPr>
      <w:r>
        <w:t xml:space="preserve"> </w:t>
      </w:r>
    </w:p>
    <w:p w14:paraId="50CFD96F" w14:textId="77777777" w:rsidR="00D94401" w:rsidRDefault="00D94401" w:rsidP="00D94401">
      <w:pPr>
        <w:pBdr>
          <w:top w:val="nil"/>
          <w:left w:val="nil"/>
          <w:bottom w:val="nil"/>
          <w:right w:val="nil"/>
          <w:between w:val="nil"/>
        </w:pBdr>
      </w:pPr>
      <w:r>
        <w:t>"</w:t>
      </w:r>
      <w:r>
        <w:rPr>
          <w:rFonts w:ascii="Consolas" w:eastAsia="Consolas" w:hAnsi="Consolas" w:cs="Consolas"/>
          <w:color w:val="000000"/>
          <w:sz w:val="18"/>
          <w:szCs w:val="18"/>
          <w:shd w:val="clear" w:color="auto" w:fill="EFEFEF"/>
        </w:rPr>
        <w:t>artifact:payload_bin = 'this is a test'</w:t>
      </w:r>
      <w:r>
        <w:t>", "</w:t>
      </w:r>
      <w:r>
        <w:rPr>
          <w:rFonts w:ascii="Consolas" w:eastAsia="Consolas" w:hAnsi="Consolas" w:cs="Consolas"/>
          <w:color w:val="000000"/>
          <w:sz w:val="18"/>
          <w:szCs w:val="18"/>
          <w:shd w:val="clear" w:color="auto" w:fill="EFEFEF"/>
        </w:rPr>
        <w:t>artifact:payload_bin = b'dGhpcyBpcyBhIHRlc3Q='</w:t>
      </w:r>
      <w:r>
        <w:rPr>
          <w:rFonts w:ascii="Consolas" w:eastAsia="Consolas" w:hAnsi="Consolas" w:cs="Consolas"/>
        </w:rPr>
        <w:t>"</w:t>
      </w:r>
      <w:r>
        <w:t>,</w:t>
      </w:r>
    </w:p>
    <w:p w14:paraId="50D55E5A" w14:textId="77777777" w:rsidR="00D94401" w:rsidRDefault="00D94401" w:rsidP="00D94401">
      <w:pPr>
        <w:pBdr>
          <w:top w:val="nil"/>
          <w:left w:val="nil"/>
          <w:bottom w:val="nil"/>
          <w:right w:val="nil"/>
          <w:between w:val="nil"/>
        </w:pBdr>
      </w:pPr>
      <w:r>
        <w:t xml:space="preserve"> and "</w:t>
      </w:r>
      <w:r>
        <w:rPr>
          <w:rFonts w:ascii="Consolas" w:eastAsia="Consolas" w:hAnsi="Consolas" w:cs="Consolas"/>
          <w:color w:val="000000"/>
          <w:sz w:val="18"/>
          <w:szCs w:val="18"/>
          <w:shd w:val="clear" w:color="auto" w:fill="EFEFEF"/>
        </w:rPr>
        <w:t>artifact:payload_bin = h'7468697320697320612074657374'</w:t>
      </w:r>
      <w:r>
        <w:t>".</w:t>
      </w:r>
    </w:p>
    <w:p w14:paraId="2491732C" w14:textId="77777777" w:rsidR="00D94401" w:rsidRDefault="00D94401" w:rsidP="00D94401">
      <w:pPr>
        <w:pBdr>
          <w:top w:val="nil"/>
          <w:left w:val="nil"/>
          <w:bottom w:val="nil"/>
          <w:right w:val="nil"/>
          <w:between w:val="nil"/>
        </w:pBdr>
      </w:pPr>
      <w:r>
        <w:t>​</w:t>
      </w:r>
    </w:p>
    <w:p w14:paraId="7AFC159B" w14:textId="08537BF4" w:rsidR="00D94401" w:rsidRDefault="00D94401" w:rsidP="00D94401">
      <w:pPr>
        <w:pStyle w:val="Heading2"/>
      </w:pPr>
      <w:bookmarkStart w:id="662" w:name="_i7kzkq2evwxj" w:colFirst="0" w:colLast="0"/>
      <w:bookmarkStart w:id="663" w:name="_Toc25068564"/>
      <w:bookmarkStart w:id="664" w:name="_Toc26789875"/>
      <w:bookmarkEnd w:id="662"/>
      <w:r>
        <w:t>Object Path Syntax</w:t>
      </w:r>
      <w:bookmarkEnd w:id="663"/>
      <w:bookmarkEnd w:id="664"/>
    </w:p>
    <w:p w14:paraId="33D5C51C" w14:textId="77777777" w:rsidR="00D94401" w:rsidRDefault="00D94401" w:rsidP="00D94401">
      <w:pPr>
        <w:pBdr>
          <w:top w:val="nil"/>
          <w:left w:val="nil"/>
          <w:bottom w:val="nil"/>
          <w:right w:val="nil"/>
          <w:between w:val="nil"/>
        </w:pBdr>
      </w:pPr>
      <w:r>
        <w:t>Defined below is the syntax for addressing properties of SCOs within a STIX Pattern. The following notation is used throughout the definitions below:</w:t>
      </w:r>
    </w:p>
    <w:p w14:paraId="2AF788EF" w14:textId="77777777" w:rsidR="00D94401" w:rsidRDefault="00D94401" w:rsidP="00D94401">
      <w:pPr>
        <w:pBdr>
          <w:top w:val="nil"/>
          <w:left w:val="nil"/>
          <w:bottom w:val="nil"/>
          <w:right w:val="nil"/>
          <w:between w:val="nil"/>
        </w:pBdr>
      </w:pPr>
    </w:p>
    <w:tbl>
      <w:tblPr>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000"/>
      </w:tblGrid>
      <w:tr w:rsidR="00D94401" w14:paraId="3942AE65" w14:textId="77777777" w:rsidTr="008C40DE">
        <w:tc>
          <w:tcPr>
            <w:tcW w:w="2730" w:type="dxa"/>
            <w:shd w:val="clear" w:color="auto" w:fill="073763"/>
            <w:tcMar>
              <w:top w:w="100" w:type="dxa"/>
              <w:left w:w="100" w:type="dxa"/>
              <w:bottom w:w="100" w:type="dxa"/>
              <w:right w:w="100" w:type="dxa"/>
            </w:tcMar>
          </w:tcPr>
          <w:p w14:paraId="754CF06B" w14:textId="77777777" w:rsidR="00D94401" w:rsidRDefault="00D94401" w:rsidP="008C40DE">
            <w:pPr>
              <w:widowControl w:val="0"/>
              <w:pBdr>
                <w:top w:val="nil"/>
                <w:left w:val="nil"/>
                <w:bottom w:val="nil"/>
                <w:right w:val="nil"/>
                <w:between w:val="nil"/>
              </w:pBdr>
              <w:rPr>
                <w:b/>
                <w:color w:val="FFFFFF"/>
              </w:rPr>
            </w:pPr>
            <w:r>
              <w:rPr>
                <w:b/>
                <w:color w:val="FFFFFF"/>
              </w:rPr>
              <w:lastRenderedPageBreak/>
              <w:t>Notation</w:t>
            </w:r>
          </w:p>
        </w:tc>
        <w:tc>
          <w:tcPr>
            <w:tcW w:w="6000" w:type="dxa"/>
            <w:shd w:val="clear" w:color="auto" w:fill="073763"/>
            <w:tcMar>
              <w:top w:w="100" w:type="dxa"/>
              <w:left w:w="100" w:type="dxa"/>
              <w:bottom w:w="100" w:type="dxa"/>
              <w:right w:w="100" w:type="dxa"/>
            </w:tcMar>
          </w:tcPr>
          <w:p w14:paraId="23B03089" w14:textId="77777777" w:rsidR="00D94401" w:rsidRDefault="00D94401" w:rsidP="008C40DE">
            <w:pPr>
              <w:widowControl w:val="0"/>
              <w:pBdr>
                <w:top w:val="nil"/>
                <w:left w:val="nil"/>
                <w:bottom w:val="nil"/>
                <w:right w:val="nil"/>
                <w:between w:val="nil"/>
              </w:pBdr>
              <w:rPr>
                <w:b/>
                <w:color w:val="FFFFFF"/>
              </w:rPr>
            </w:pPr>
            <w:r>
              <w:rPr>
                <w:b/>
                <w:color w:val="FFFFFF"/>
              </w:rPr>
              <w:t>Definition</w:t>
            </w:r>
          </w:p>
        </w:tc>
      </w:tr>
      <w:tr w:rsidR="00D94401" w14:paraId="2DB5F459" w14:textId="77777777" w:rsidTr="008C40DE">
        <w:tc>
          <w:tcPr>
            <w:tcW w:w="2730" w:type="dxa"/>
            <w:shd w:val="clear" w:color="auto" w:fill="auto"/>
            <w:tcMar>
              <w:top w:w="100" w:type="dxa"/>
              <w:left w:w="100" w:type="dxa"/>
              <w:bottom w:w="100" w:type="dxa"/>
              <w:right w:w="100" w:type="dxa"/>
            </w:tcMar>
          </w:tcPr>
          <w:p w14:paraId="4E291C20" w14:textId="77777777" w:rsidR="00D94401" w:rsidRDefault="00D94401" w:rsidP="008C40DE">
            <w:pPr>
              <w:widowControl w:val="0"/>
              <w:pBdr>
                <w:top w:val="nil"/>
                <w:left w:val="nil"/>
                <w:bottom w:val="nil"/>
                <w:right w:val="nil"/>
                <w:between w:val="nil"/>
              </w:pBdr>
            </w:pPr>
            <w:r>
              <w:rPr>
                <w:rFonts w:ascii="Consolas" w:eastAsia="Consolas" w:hAnsi="Consolas" w:cs="Consolas"/>
                <w:color w:val="073763"/>
                <w:shd w:val="clear" w:color="auto" w:fill="CFE2F3"/>
              </w:rPr>
              <w:t>&lt;object-type&gt;</w:t>
            </w:r>
          </w:p>
        </w:tc>
        <w:tc>
          <w:tcPr>
            <w:tcW w:w="6000" w:type="dxa"/>
            <w:shd w:val="clear" w:color="auto" w:fill="auto"/>
            <w:tcMar>
              <w:top w:w="100" w:type="dxa"/>
              <w:left w:w="100" w:type="dxa"/>
              <w:bottom w:w="100" w:type="dxa"/>
              <w:right w:w="100" w:type="dxa"/>
            </w:tcMar>
          </w:tcPr>
          <w:p w14:paraId="1A28E3C0" w14:textId="77777777" w:rsidR="00D94401" w:rsidRDefault="00D94401" w:rsidP="008C40DE">
            <w:pPr>
              <w:widowControl w:val="0"/>
              <w:pBdr>
                <w:top w:val="nil"/>
                <w:left w:val="nil"/>
                <w:bottom w:val="nil"/>
                <w:right w:val="nil"/>
                <w:between w:val="nil"/>
              </w:pBdr>
            </w:pPr>
            <w:r>
              <w:t xml:space="preserve">The type of SCO to match against. This </w:t>
            </w:r>
            <w:r>
              <w:rPr>
                <w:b/>
              </w:rPr>
              <w:t xml:space="preserve">MUST </w:t>
            </w:r>
            <w:r>
              <w:t xml:space="preserve">be the value of the </w:t>
            </w:r>
            <w:r>
              <w:rPr>
                <w:b/>
              </w:rPr>
              <w:t xml:space="preserve">type </w:t>
            </w:r>
            <w:r>
              <w:t xml:space="preserve">field specified for a given SCO in an Observation. </w:t>
            </w:r>
          </w:p>
        </w:tc>
      </w:tr>
      <w:tr w:rsidR="00D94401" w14:paraId="57D78220" w14:textId="77777777" w:rsidTr="008C40DE">
        <w:tc>
          <w:tcPr>
            <w:tcW w:w="2730" w:type="dxa"/>
            <w:shd w:val="clear" w:color="auto" w:fill="auto"/>
            <w:tcMar>
              <w:top w:w="100" w:type="dxa"/>
              <w:left w:w="100" w:type="dxa"/>
              <w:bottom w:w="100" w:type="dxa"/>
              <w:right w:w="100" w:type="dxa"/>
            </w:tcMar>
          </w:tcPr>
          <w:p w14:paraId="386BCBA1" w14:textId="77777777" w:rsidR="00D94401" w:rsidRDefault="00D94401" w:rsidP="008C40DE">
            <w:pPr>
              <w:widowControl w:val="0"/>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&lt;property_name&gt;</w:t>
            </w:r>
          </w:p>
        </w:tc>
        <w:tc>
          <w:tcPr>
            <w:tcW w:w="6000" w:type="dxa"/>
            <w:shd w:val="clear" w:color="auto" w:fill="auto"/>
            <w:tcMar>
              <w:top w:w="100" w:type="dxa"/>
              <w:left w:w="100" w:type="dxa"/>
              <w:bottom w:w="100" w:type="dxa"/>
              <w:right w:w="100" w:type="dxa"/>
            </w:tcMar>
          </w:tcPr>
          <w:p w14:paraId="1A6FBC67" w14:textId="77777777" w:rsidR="00D94401" w:rsidRDefault="00D94401" w:rsidP="008C40DE">
            <w:pPr>
              <w:widowControl w:val="0"/>
              <w:pBdr>
                <w:top w:val="nil"/>
                <w:left w:val="nil"/>
                <w:bottom w:val="nil"/>
                <w:right w:val="nil"/>
                <w:between w:val="nil"/>
              </w:pBdr>
            </w:pPr>
            <w:r>
              <w:t xml:space="preserve">The name of a SCO property to match against. This </w:t>
            </w:r>
            <w:r>
              <w:rPr>
                <w:b/>
              </w:rPr>
              <w:t xml:space="preserve">MUST </w:t>
            </w:r>
            <w:r>
              <w:t>be</w:t>
            </w:r>
            <w:r>
              <w:rPr>
                <w:b/>
              </w:rPr>
              <w:t xml:space="preserve"> </w:t>
            </w:r>
            <w:r>
              <w:t xml:space="preserve">a valid property name as specified in the definition of the SCO type referenced by the </w:t>
            </w:r>
            <w:r>
              <w:rPr>
                <w:rFonts w:ascii="Consolas" w:eastAsia="Consolas" w:hAnsi="Consolas" w:cs="Consolas"/>
                <w:color w:val="073763"/>
                <w:shd w:val="clear" w:color="auto" w:fill="CFE2F3"/>
              </w:rPr>
              <w:t>&lt;object-type&gt;</w:t>
            </w:r>
            <w:r>
              <w:t xml:space="preserve"> notation.</w:t>
            </w:r>
          </w:p>
          <w:p w14:paraId="4B9B77E2" w14:textId="77777777" w:rsidR="00D94401" w:rsidRDefault="00D94401" w:rsidP="008C40DE">
            <w:pPr>
              <w:widowControl w:val="0"/>
              <w:pBdr>
                <w:top w:val="nil"/>
                <w:left w:val="nil"/>
                <w:bottom w:val="nil"/>
                <w:right w:val="nil"/>
                <w:between w:val="nil"/>
              </w:pBdr>
            </w:pPr>
          </w:p>
          <w:p w14:paraId="26530959" w14:textId="77777777" w:rsidR="00D94401" w:rsidRDefault="00D94401" w:rsidP="008C40DE">
            <w:pPr>
              <w:pBdr>
                <w:top w:val="nil"/>
                <w:left w:val="nil"/>
                <w:bottom w:val="nil"/>
                <w:right w:val="nil"/>
                <w:between w:val="nil"/>
              </w:pBdr>
            </w:pPr>
            <w:r>
              <w:t xml:space="preserve">If the </w:t>
            </w:r>
            <w:r>
              <w:rPr>
                <w:rFonts w:ascii="Consolas" w:eastAsia="Consolas" w:hAnsi="Consolas" w:cs="Consolas"/>
                <w:color w:val="073763"/>
                <w:shd w:val="clear" w:color="auto" w:fill="CFE2F3"/>
              </w:rPr>
              <w:t>&lt;property_name&gt;</w:t>
            </w:r>
            <w:r>
              <w:t xml:space="preserve"> contains a hyphen-minus ('-' U+002d) or a full stop ('.' U+002e), the </w:t>
            </w:r>
            <w:r>
              <w:rPr>
                <w:rFonts w:ascii="Consolas" w:eastAsia="Consolas" w:hAnsi="Consolas" w:cs="Consolas"/>
                <w:color w:val="073763"/>
                <w:shd w:val="clear" w:color="auto" w:fill="CFE2F3"/>
              </w:rPr>
              <w:t>&lt;property_name&gt;</w:t>
            </w:r>
            <w:r>
              <w:t xml:space="preserve"> </w:t>
            </w:r>
            <w:r>
              <w:rPr>
                <w:b/>
              </w:rPr>
              <w:t>MUST</w:t>
            </w:r>
            <w:r>
              <w:t xml:space="preserve"> be enclosed in apostrophes (''' U+0027).</w:t>
            </w:r>
          </w:p>
          <w:p w14:paraId="5A9A528E" w14:textId="77777777" w:rsidR="00D94401" w:rsidRDefault="00D94401" w:rsidP="008C40DE">
            <w:pPr>
              <w:widowControl w:val="0"/>
              <w:pBdr>
                <w:top w:val="nil"/>
                <w:left w:val="nil"/>
                <w:bottom w:val="nil"/>
                <w:right w:val="nil"/>
                <w:between w:val="nil"/>
              </w:pBdr>
            </w:pPr>
          </w:p>
          <w:p w14:paraId="6D5DE667" w14:textId="77777777" w:rsidR="00D94401" w:rsidRDefault="00D94401" w:rsidP="008C40DE">
            <w:pPr>
              <w:widowControl w:val="0"/>
              <w:pBdr>
                <w:top w:val="nil"/>
                <w:left w:val="nil"/>
                <w:bottom w:val="nil"/>
                <w:right w:val="nil"/>
                <w:between w:val="nil"/>
              </w:pBdr>
            </w:pPr>
            <w:r>
              <w:t xml:space="preserve">Properties that are nested (i.e., are children of other properties in a SCO) </w:t>
            </w:r>
            <w:r>
              <w:rPr>
                <w:b/>
              </w:rPr>
              <w:t>MUST</w:t>
            </w:r>
            <w:r>
              <w:t xml:space="preserve"> be specified using the syntax </w:t>
            </w:r>
            <w:r>
              <w:rPr>
                <w:rFonts w:ascii="Consolas" w:eastAsia="Consolas" w:hAnsi="Consolas" w:cs="Consolas"/>
                <w:color w:val="073763"/>
                <w:shd w:val="clear" w:color="auto" w:fill="CFE2F3"/>
              </w:rPr>
              <w:t>&lt;property_name&gt;</w:t>
            </w:r>
            <w:r>
              <w:t>.</w:t>
            </w:r>
            <w:r>
              <w:rPr>
                <w:rFonts w:ascii="Consolas" w:eastAsia="Consolas" w:hAnsi="Consolas" w:cs="Consolas"/>
                <w:color w:val="073763"/>
                <w:shd w:val="clear" w:color="auto" w:fill="CFE2F3"/>
              </w:rPr>
              <w:t>&lt;property_name&gt;</w:t>
            </w:r>
            <w:r>
              <w:t xml:space="preserve">, where the </w:t>
            </w:r>
            <w:r>
              <w:rPr>
                <w:rFonts w:ascii="Consolas" w:eastAsia="Consolas" w:hAnsi="Consolas" w:cs="Consolas"/>
                <w:color w:val="073763"/>
                <w:shd w:val="clear" w:color="auto" w:fill="CFE2F3"/>
              </w:rPr>
              <w:t>&lt;property_name&gt;</w:t>
            </w:r>
            <w:r>
              <w:t xml:space="preserve"> preceding the ‘.' is the name of the parent property and the one following is the name of the child property.</w:t>
            </w:r>
          </w:p>
          <w:p w14:paraId="465CEEEF" w14:textId="77777777" w:rsidR="00D94401" w:rsidRDefault="00D94401" w:rsidP="008C40DE">
            <w:pPr>
              <w:widowControl w:val="0"/>
              <w:pBdr>
                <w:top w:val="nil"/>
                <w:left w:val="nil"/>
                <w:bottom w:val="nil"/>
                <w:right w:val="nil"/>
                <w:between w:val="nil"/>
              </w:pBdr>
            </w:pPr>
          </w:p>
          <w:p w14:paraId="764727DA" w14:textId="77777777" w:rsidR="00D94401" w:rsidRDefault="00D94401" w:rsidP="008C40DE">
            <w:pPr>
              <w:widowControl w:val="0"/>
              <w:pBdr>
                <w:top w:val="nil"/>
                <w:left w:val="nil"/>
                <w:bottom w:val="nil"/>
                <w:right w:val="nil"/>
                <w:between w:val="nil"/>
              </w:pBdr>
            </w:pPr>
            <w:r>
              <w:t xml:space="preserve">If the property name is a reference to another SCO, the referenced Object </w:t>
            </w:r>
            <w:r>
              <w:rPr>
                <w:b/>
              </w:rPr>
              <w:t>MUST</w:t>
            </w:r>
            <w:r>
              <w:t xml:space="preserve"> be dereferenced, so that its properties function as if they are nested in the Object that it is referenced by. For example, if the </w:t>
            </w:r>
            <w:r>
              <w:rPr>
                <w:b/>
              </w:rPr>
              <w:t>src_ref</w:t>
            </w:r>
            <w:r>
              <w:t xml:space="preserve"> property of the Network Traffic object references an IPv4 Address object, the value of this IPv4 address would be specified by </w:t>
            </w:r>
            <w:r>
              <w:rPr>
                <w:b/>
              </w:rPr>
              <w:t>network-traffic</w:t>
            </w:r>
            <w:r>
              <w:t>:</w:t>
            </w:r>
            <w:r>
              <w:rPr>
                <w:b/>
              </w:rPr>
              <w:t>src_ref.value</w:t>
            </w:r>
            <w:r>
              <w:t xml:space="preserve">. </w:t>
            </w:r>
          </w:p>
          <w:p w14:paraId="22D0DF04" w14:textId="77777777" w:rsidR="00D94401" w:rsidRDefault="00D94401" w:rsidP="008C40DE">
            <w:pPr>
              <w:widowControl w:val="0"/>
              <w:pBdr>
                <w:top w:val="nil"/>
                <w:left w:val="nil"/>
                <w:bottom w:val="nil"/>
                <w:right w:val="nil"/>
                <w:between w:val="nil"/>
              </w:pBdr>
              <w:rPr>
                <w:b/>
              </w:rPr>
            </w:pPr>
          </w:p>
          <w:p w14:paraId="42086A01" w14:textId="77777777" w:rsidR="00D94401" w:rsidRDefault="00D94401" w:rsidP="008C40DE">
            <w:pPr>
              <w:widowControl w:val="0"/>
              <w:pBdr>
                <w:top w:val="nil"/>
                <w:left w:val="nil"/>
                <w:bottom w:val="nil"/>
                <w:right w:val="nil"/>
                <w:between w:val="nil"/>
              </w:pBdr>
            </w:pPr>
            <w:r>
              <w:rPr>
                <w:b/>
              </w:rPr>
              <w:t>NOTE:</w:t>
            </w:r>
            <w:r>
              <w:t xml:space="preserve"> the STIX Patterning language currently does not support specifying and/or dereferencing top-level relationships between SCOs as part of its object syntax. Therefore, it is recommended to use the deprecated embedded relationships for this purpose, if necessary.</w:t>
            </w:r>
          </w:p>
        </w:tc>
      </w:tr>
    </w:tbl>
    <w:p w14:paraId="01A7F6B2" w14:textId="77777777" w:rsidR="00D94401" w:rsidRDefault="00D94401" w:rsidP="00D94401">
      <w:pPr>
        <w:pBdr>
          <w:top w:val="nil"/>
          <w:left w:val="nil"/>
          <w:bottom w:val="nil"/>
          <w:right w:val="nil"/>
          <w:between w:val="nil"/>
        </w:pBdr>
      </w:pPr>
    </w:p>
    <w:p w14:paraId="23AFC1D0" w14:textId="05C70301" w:rsidR="00D94401" w:rsidRDefault="00D94401" w:rsidP="00D94401">
      <w:pPr>
        <w:pStyle w:val="Heading3"/>
      </w:pPr>
      <w:bookmarkStart w:id="665" w:name="_4e0vw4ysfuty" w:colFirst="0" w:colLast="0"/>
      <w:bookmarkStart w:id="666" w:name="_Toc25068565"/>
      <w:bookmarkStart w:id="667" w:name="_Toc26789876"/>
      <w:bookmarkEnd w:id="665"/>
      <w:r>
        <w:t>Basic Object Properties</w:t>
      </w:r>
      <w:bookmarkEnd w:id="666"/>
      <w:bookmarkEnd w:id="667"/>
    </w:p>
    <w:p w14:paraId="28AB166A" w14:textId="77777777" w:rsidR="00D94401" w:rsidRDefault="00D94401" w:rsidP="00D94401">
      <w:pPr>
        <w:pBdr>
          <w:top w:val="nil"/>
          <w:left w:val="nil"/>
          <w:bottom w:val="nil"/>
          <w:right w:val="nil"/>
          <w:between w:val="nil"/>
        </w:pBdr>
      </w:pPr>
      <w:r>
        <w:t>Any non-</w:t>
      </w:r>
      <w:r>
        <w:rPr>
          <w:rFonts w:ascii="Consolas" w:eastAsia="Consolas" w:hAnsi="Consolas" w:cs="Consolas"/>
          <w:color w:val="C7254E"/>
          <w:shd w:val="clear" w:color="auto" w:fill="F9F2F4"/>
        </w:rPr>
        <w:t>dictionary</w:t>
      </w:r>
      <w:r>
        <w:t xml:space="preserve"> and non-</w:t>
      </w:r>
      <w:r>
        <w:rPr>
          <w:rFonts w:ascii="Consolas" w:eastAsia="Consolas" w:hAnsi="Consolas" w:cs="Consolas"/>
          <w:color w:val="C7254E"/>
          <w:shd w:val="clear" w:color="auto" w:fill="F9F2F4"/>
        </w:rPr>
        <w:t>list</w:t>
      </w:r>
      <w:r>
        <w:t xml:space="preserve"> property that is directly specified on a SCO.</w:t>
      </w:r>
    </w:p>
    <w:p w14:paraId="4687BB49" w14:textId="77777777" w:rsidR="00D94401" w:rsidRDefault="00D94401" w:rsidP="00D94401">
      <w:pPr>
        <w:pBdr>
          <w:top w:val="nil"/>
          <w:left w:val="nil"/>
          <w:bottom w:val="nil"/>
          <w:right w:val="nil"/>
          <w:between w:val="nil"/>
        </w:pBdr>
        <w:rPr>
          <w:b/>
        </w:rPr>
      </w:pPr>
    </w:p>
    <w:p w14:paraId="6028A863" w14:textId="77777777" w:rsidR="00D94401" w:rsidRDefault="00D94401" w:rsidP="00D94401">
      <w:pPr>
        <w:pBdr>
          <w:top w:val="nil"/>
          <w:left w:val="nil"/>
          <w:bottom w:val="nil"/>
          <w:right w:val="nil"/>
          <w:between w:val="nil"/>
        </w:pBdr>
      </w:pPr>
      <w:r>
        <w:rPr>
          <w:b/>
        </w:rPr>
        <w:t>Syntax</w:t>
      </w:r>
    </w:p>
    <w:p w14:paraId="12D0BD6D" w14:textId="77777777" w:rsidR="00D94401" w:rsidRDefault="00D94401" w:rsidP="00D94401">
      <w:pPr>
        <w:pBdr>
          <w:top w:val="nil"/>
          <w:left w:val="nil"/>
          <w:bottom w:val="nil"/>
          <w:right w:val="nil"/>
          <w:between w:val="nil"/>
        </w:pBd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p>
    <w:p w14:paraId="6CFFC1CE" w14:textId="77777777" w:rsidR="00D94401" w:rsidRDefault="00D94401" w:rsidP="00D94401">
      <w:pPr>
        <w:pBdr>
          <w:top w:val="nil"/>
          <w:left w:val="nil"/>
          <w:bottom w:val="nil"/>
          <w:right w:val="nil"/>
          <w:between w:val="nil"/>
        </w:pBdr>
      </w:pPr>
    </w:p>
    <w:p w14:paraId="2ABAF96B" w14:textId="77777777" w:rsidR="00D94401" w:rsidRDefault="00D94401" w:rsidP="00D94401">
      <w:pPr>
        <w:pBdr>
          <w:top w:val="nil"/>
          <w:left w:val="nil"/>
          <w:bottom w:val="nil"/>
          <w:right w:val="nil"/>
          <w:between w:val="nil"/>
        </w:pBdr>
        <w:rPr>
          <w:b/>
        </w:rPr>
      </w:pPr>
      <w:r>
        <w:rPr>
          <w:b/>
        </w:rPr>
        <w:t>Example</w:t>
      </w:r>
    </w:p>
    <w:p w14:paraId="61FF41D4" w14:textId="77777777" w:rsidR="00D94401" w:rsidRDefault="00D94401" w:rsidP="00D94401">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file:size</w:t>
      </w:r>
    </w:p>
    <w:p w14:paraId="188D588E" w14:textId="77777777" w:rsidR="00D94401" w:rsidRDefault="00D94401" w:rsidP="00D94401">
      <w:pPr>
        <w:pBdr>
          <w:top w:val="nil"/>
          <w:left w:val="nil"/>
          <w:bottom w:val="nil"/>
          <w:right w:val="nil"/>
          <w:between w:val="nil"/>
        </w:pBdr>
      </w:pPr>
    </w:p>
    <w:p w14:paraId="018B00B4" w14:textId="3ECAFC27" w:rsidR="00D94401" w:rsidRDefault="00D94401" w:rsidP="00D94401">
      <w:pPr>
        <w:pStyle w:val="Heading3"/>
      </w:pPr>
      <w:bookmarkStart w:id="668" w:name="_tqad81km2lrm" w:colFirst="0" w:colLast="0"/>
      <w:bookmarkStart w:id="669" w:name="_Toc25068566"/>
      <w:bookmarkStart w:id="670" w:name="_Toc26789877"/>
      <w:bookmarkEnd w:id="668"/>
      <w:r>
        <w:t>List Object Properties</w:t>
      </w:r>
      <w:bookmarkEnd w:id="669"/>
      <w:bookmarkEnd w:id="670"/>
    </w:p>
    <w:p w14:paraId="4CA6A6F2" w14:textId="77777777" w:rsidR="00D94401" w:rsidRDefault="00D94401" w:rsidP="00D94401">
      <w:pPr>
        <w:pBdr>
          <w:top w:val="nil"/>
          <w:left w:val="nil"/>
          <w:bottom w:val="nil"/>
          <w:right w:val="nil"/>
          <w:between w:val="nil"/>
        </w:pBdr>
      </w:pPr>
      <w:r>
        <w:t xml:space="preserve">Any property on a SCO that uses the </w:t>
      </w:r>
      <w:r>
        <w:rPr>
          <w:rFonts w:ascii="Consolas" w:eastAsia="Consolas" w:hAnsi="Consolas" w:cs="Consolas"/>
          <w:color w:val="C7254E"/>
          <w:shd w:val="clear" w:color="auto" w:fill="F9F2F4"/>
        </w:rPr>
        <w:t>list</w:t>
      </w:r>
      <w:r>
        <w:t xml:space="preserve"> data type.</w:t>
      </w:r>
    </w:p>
    <w:p w14:paraId="305F7C8A" w14:textId="77777777" w:rsidR="00D94401" w:rsidRDefault="00D94401" w:rsidP="00D94401">
      <w:pPr>
        <w:pBdr>
          <w:top w:val="nil"/>
          <w:left w:val="nil"/>
          <w:bottom w:val="nil"/>
          <w:right w:val="nil"/>
          <w:between w:val="nil"/>
        </w:pBdr>
      </w:pPr>
    </w:p>
    <w:p w14:paraId="5A398B47" w14:textId="77777777" w:rsidR="00D94401" w:rsidRDefault="00D94401" w:rsidP="00D94401">
      <w:pPr>
        <w:pBdr>
          <w:top w:val="nil"/>
          <w:left w:val="nil"/>
          <w:bottom w:val="nil"/>
          <w:right w:val="nil"/>
          <w:between w:val="nil"/>
        </w:pBdr>
      </w:pPr>
      <w:r>
        <w:rPr>
          <w:b/>
        </w:rPr>
        <w:t>​Syntax</w:t>
      </w:r>
    </w:p>
    <w:p w14:paraId="6CA11821" w14:textId="77777777" w:rsidR="00D94401" w:rsidRDefault="00D94401" w:rsidP="00D94401">
      <w:pPr>
        <w:pBdr>
          <w:top w:val="nil"/>
          <w:left w:val="nil"/>
          <w:bottom w:val="nil"/>
          <w:right w:val="nil"/>
          <w:between w:val="nil"/>
        </w:pBd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r>
        <w:rPr>
          <w:rFonts w:ascii="Courier New" w:eastAsia="Courier New" w:hAnsi="Courier New" w:cs="Courier New"/>
        </w:rPr>
        <w:t>.</w:t>
      </w:r>
      <w:r>
        <w:rPr>
          <w:rFonts w:ascii="Consolas" w:eastAsia="Consolas" w:hAnsi="Consolas" w:cs="Consolas"/>
          <w:color w:val="073763"/>
          <w:shd w:val="clear" w:color="auto" w:fill="CFE2F3"/>
        </w:rPr>
        <w:t>&lt;property_name&gt;</w:t>
      </w:r>
    </w:p>
    <w:p w14:paraId="7B27950F" w14:textId="77777777" w:rsidR="00D94401" w:rsidRDefault="00D94401" w:rsidP="00D94401">
      <w:pPr>
        <w:pBdr>
          <w:top w:val="nil"/>
          <w:left w:val="nil"/>
          <w:bottom w:val="nil"/>
          <w:right w:val="nil"/>
          <w:between w:val="nil"/>
        </w:pBdr>
      </w:pPr>
    </w:p>
    <w:p w14:paraId="388E5005" w14:textId="77777777" w:rsidR="00D94401" w:rsidRDefault="00D94401" w:rsidP="00D94401">
      <w:pPr>
        <w:pBdr>
          <w:top w:val="nil"/>
          <w:left w:val="nil"/>
          <w:bottom w:val="nil"/>
          <w:right w:val="nil"/>
          <w:between w:val="nil"/>
        </w:pBdr>
      </w:pPr>
      <w:r>
        <w:t xml:space="preserve">Where the first </w:t>
      </w:r>
      <w:r>
        <w:rPr>
          <w:rFonts w:ascii="Consolas" w:eastAsia="Consolas" w:hAnsi="Consolas" w:cs="Consolas"/>
          <w:color w:val="073763"/>
          <w:shd w:val="clear" w:color="auto" w:fill="CFE2F3"/>
        </w:rPr>
        <w:t>property_name</w:t>
      </w:r>
      <w:r>
        <w:t xml:space="preserve"> </w:t>
      </w:r>
      <w:r>
        <w:rPr>
          <w:b/>
        </w:rPr>
        <w:t>MUST</w:t>
      </w:r>
      <w:r>
        <w:t xml:space="preserve"> be the name of an Object property of type </w:t>
      </w:r>
      <w:r>
        <w:rPr>
          <w:rFonts w:ascii="Consolas" w:eastAsia="Consolas" w:hAnsi="Consolas" w:cs="Consolas"/>
          <w:color w:val="C7254E"/>
          <w:shd w:val="clear" w:color="auto" w:fill="F9F2F4"/>
        </w:rPr>
        <w:t>list</w:t>
      </w:r>
      <w:r>
        <w:t xml:space="preserve"> and </w:t>
      </w:r>
      <w:r>
        <w:rPr>
          <w:rFonts w:ascii="Consolas" w:eastAsia="Consolas" w:hAnsi="Consolas" w:cs="Consolas"/>
          <w:color w:val="073763"/>
          <w:shd w:val="clear" w:color="auto" w:fill="CFE2F3"/>
        </w:rPr>
        <w:t>list_index</w:t>
      </w:r>
      <w:r>
        <w:rPr>
          <w:b/>
        </w:rPr>
        <w:t xml:space="preserve"> MUST</w:t>
      </w:r>
      <w:r>
        <w:t xml:space="preserve"> be one of the following:</w:t>
      </w:r>
    </w:p>
    <w:p w14:paraId="46A09520" w14:textId="77777777" w:rsidR="00D94401" w:rsidRDefault="00D94401" w:rsidP="00237A8E">
      <w:pPr>
        <w:numPr>
          <w:ilvl w:val="0"/>
          <w:numId w:val="30"/>
        </w:numPr>
        <w:pBdr>
          <w:top w:val="nil"/>
          <w:left w:val="nil"/>
          <w:bottom w:val="nil"/>
          <w:right w:val="nil"/>
          <w:between w:val="nil"/>
        </w:pBdr>
        <w:spacing w:before="0" w:after="0" w:line="276" w:lineRule="auto"/>
      </w:pPr>
      <w:r>
        <w:t xml:space="preserve">An integer in the range of 0...N-1, where N is the length of the list. If </w:t>
      </w:r>
      <w:r>
        <w:rPr>
          <w:i/>
        </w:rPr>
        <w:t>list_index</w:t>
      </w:r>
      <w:r>
        <w:t xml:space="preserve"> is out of range, the result of any operation is false.</w:t>
      </w:r>
    </w:p>
    <w:p w14:paraId="1985C724" w14:textId="77777777" w:rsidR="00D94401" w:rsidRDefault="00D94401" w:rsidP="00237A8E">
      <w:pPr>
        <w:numPr>
          <w:ilvl w:val="0"/>
          <w:numId w:val="30"/>
        </w:numPr>
        <w:pBdr>
          <w:top w:val="nil"/>
          <w:left w:val="nil"/>
          <w:bottom w:val="nil"/>
          <w:right w:val="nil"/>
          <w:between w:val="nil"/>
        </w:pBdr>
        <w:spacing w:before="0" w:after="0" w:line="276" w:lineRule="auto"/>
      </w:pPr>
      <w:r>
        <w:rPr>
          <w:highlight w:val="white"/>
        </w:rPr>
        <w:t>The literal '</w:t>
      </w:r>
      <w:r>
        <w:rPr>
          <w:rFonts w:ascii="Consolas" w:eastAsia="Consolas" w:hAnsi="Consolas" w:cs="Consolas"/>
          <w:sz w:val="18"/>
          <w:szCs w:val="18"/>
          <w:shd w:val="clear" w:color="auto" w:fill="EFEFEF"/>
        </w:rPr>
        <w:t>*</w:t>
      </w:r>
      <w:r>
        <w:rPr>
          <w:highlight w:val="white"/>
        </w:rPr>
        <w:t>' indicates that all of the items in the list shall be tried as a value to be evaluated with the Comparison Operator and other value. If any of these evaluations are true, then the result is true.</w:t>
      </w:r>
    </w:p>
    <w:p w14:paraId="3C3573BD" w14:textId="77777777" w:rsidR="00D94401" w:rsidRDefault="00D94401" w:rsidP="00D94401">
      <w:pPr>
        <w:pBdr>
          <w:top w:val="nil"/>
          <w:left w:val="nil"/>
          <w:bottom w:val="nil"/>
          <w:right w:val="nil"/>
          <w:between w:val="nil"/>
        </w:pBdr>
      </w:pPr>
    </w:p>
    <w:p w14:paraId="69A5F452" w14:textId="77777777" w:rsidR="00D94401" w:rsidRDefault="00D94401" w:rsidP="00D94401">
      <w:pPr>
        <w:pBdr>
          <w:top w:val="nil"/>
          <w:left w:val="nil"/>
          <w:bottom w:val="nil"/>
          <w:right w:val="nil"/>
          <w:between w:val="nil"/>
        </w:pBdr>
        <w:rPr>
          <w:b/>
        </w:rPr>
      </w:pPr>
      <w:r>
        <w:rPr>
          <w:b/>
        </w:rPr>
        <w:t>Examples</w:t>
      </w:r>
    </w:p>
    <w:p w14:paraId="1E9AE5C0" w14:textId="77777777" w:rsidR="00D94401" w:rsidRDefault="00D94401" w:rsidP="00D94401">
      <w:pPr>
        <w:pBdr>
          <w:top w:val="nil"/>
          <w:left w:val="nil"/>
          <w:bottom w:val="nil"/>
          <w:right w:val="nil"/>
          <w:between w:val="nil"/>
        </w:pBdr>
        <w:rPr>
          <w:rFonts w:ascii="Consolas" w:eastAsia="Consolas" w:hAnsi="Consolas" w:cs="Consolas"/>
          <w:shd w:val="clear" w:color="auto" w:fill="CFE2F3"/>
        </w:rPr>
      </w:pPr>
    </w:p>
    <w:p w14:paraId="376CC92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file:extensions.'windows-pebinary-ext'.sections[*].entropy</w:t>
      </w:r>
    </w:p>
    <w:p w14:paraId="636E6F5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p>
    <w:p w14:paraId="1EB1DB42" w14:textId="77777777" w:rsidR="00D94401" w:rsidRDefault="00D94401" w:rsidP="00D94401">
      <w:pPr>
        <w:rPr>
          <w:sz w:val="22"/>
          <w:szCs w:val="22"/>
        </w:rPr>
      </w:pPr>
      <w:r>
        <w:rPr>
          <w:rFonts w:ascii="Consolas" w:eastAsia="Consolas" w:hAnsi="Consolas" w:cs="Consolas"/>
          <w:sz w:val="18"/>
          <w:szCs w:val="18"/>
          <w:shd w:val="clear" w:color="auto" w:fill="EFEFEF"/>
        </w:rPr>
        <w:t>network-traffic:protocols[0]</w:t>
      </w:r>
    </w:p>
    <w:p w14:paraId="2835427A" w14:textId="0C384641" w:rsidR="00D94401" w:rsidRDefault="00D94401" w:rsidP="00D94401">
      <w:pPr>
        <w:pStyle w:val="Heading3"/>
      </w:pPr>
      <w:bookmarkStart w:id="671" w:name="_ths0b11wzxv3" w:colFirst="0" w:colLast="0"/>
      <w:bookmarkStart w:id="672" w:name="_Toc25068567"/>
      <w:bookmarkStart w:id="673" w:name="_Toc26789878"/>
      <w:bookmarkEnd w:id="671"/>
      <w:r>
        <w:t>Dictionary Object Properties</w:t>
      </w:r>
      <w:bookmarkEnd w:id="672"/>
      <w:bookmarkEnd w:id="673"/>
    </w:p>
    <w:p w14:paraId="1E441172" w14:textId="77777777" w:rsidR="00D94401" w:rsidRDefault="00D94401" w:rsidP="00D94401">
      <w:pPr>
        <w:pBdr>
          <w:top w:val="nil"/>
          <w:left w:val="nil"/>
          <w:bottom w:val="nil"/>
          <w:right w:val="nil"/>
          <w:between w:val="nil"/>
        </w:pBdr>
      </w:pPr>
      <w:r>
        <w:t xml:space="preserve">Any property on an SCO that uses the </w:t>
      </w:r>
      <w:r>
        <w:rPr>
          <w:rFonts w:ascii="Consolas" w:eastAsia="Consolas" w:hAnsi="Consolas" w:cs="Consolas"/>
          <w:color w:val="C7254E"/>
          <w:shd w:val="clear" w:color="auto" w:fill="F9F2F4"/>
        </w:rPr>
        <w:t>dictionary</w:t>
      </w:r>
      <w:r>
        <w:t xml:space="preserve"> data type.</w:t>
      </w:r>
    </w:p>
    <w:p w14:paraId="345E1510" w14:textId="77777777" w:rsidR="00D94401" w:rsidRDefault="00D94401" w:rsidP="00D94401">
      <w:pPr>
        <w:pBdr>
          <w:top w:val="nil"/>
          <w:left w:val="nil"/>
          <w:bottom w:val="nil"/>
          <w:right w:val="nil"/>
          <w:between w:val="nil"/>
        </w:pBdr>
      </w:pPr>
    </w:p>
    <w:p w14:paraId="185AC7B4" w14:textId="77777777" w:rsidR="00D94401" w:rsidRDefault="00D94401" w:rsidP="00D94401">
      <w:pPr>
        <w:pBdr>
          <w:top w:val="nil"/>
          <w:left w:val="nil"/>
          <w:bottom w:val="nil"/>
          <w:right w:val="nil"/>
          <w:between w:val="nil"/>
        </w:pBdr>
      </w:pPr>
      <w:r>
        <w:rPr>
          <w:b/>
        </w:rPr>
        <w:t>​Syntax</w:t>
      </w:r>
    </w:p>
    <w:p w14:paraId="6DAC0367" w14:textId="77777777" w:rsidR="00D94401" w:rsidRDefault="00D94401" w:rsidP="00D94401">
      <w:pPr>
        <w:pBdr>
          <w:top w:val="nil"/>
          <w:left w:val="nil"/>
          <w:bottom w:val="nil"/>
          <w:right w:val="nil"/>
          <w:between w:val="nil"/>
        </w:pBd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r>
        <w:rPr>
          <w:rFonts w:ascii="Courier New" w:eastAsia="Courier New" w:hAnsi="Courier New" w:cs="Courier New"/>
        </w:rPr>
        <w:t>.</w:t>
      </w:r>
      <w:r>
        <w:rPr>
          <w:rFonts w:ascii="Consolas" w:eastAsia="Consolas" w:hAnsi="Consolas" w:cs="Consolas"/>
          <w:color w:val="073763"/>
          <w:shd w:val="clear" w:color="auto" w:fill="CFE2F3"/>
        </w:rPr>
        <w:t>&lt;key_name&gt;</w:t>
      </w:r>
    </w:p>
    <w:p w14:paraId="7B0B7D67" w14:textId="77777777" w:rsidR="00D94401" w:rsidRDefault="00D94401" w:rsidP="00D94401">
      <w:pPr>
        <w:pBdr>
          <w:top w:val="nil"/>
          <w:left w:val="nil"/>
          <w:bottom w:val="nil"/>
          <w:right w:val="nil"/>
          <w:between w:val="nil"/>
        </w:pBdr>
        <w:rPr>
          <w:rFonts w:ascii="Courier New" w:eastAsia="Courier New" w:hAnsi="Courier New" w:cs="Courier New"/>
          <w:color w:val="38761D"/>
          <w:shd w:val="clear" w:color="auto" w:fill="D9EAD3"/>
        </w:rPr>
      </w:pPr>
    </w:p>
    <w:p w14:paraId="02D6C358" w14:textId="77777777" w:rsidR="00D94401" w:rsidRDefault="00D94401" w:rsidP="00D94401">
      <w:pPr>
        <w:pBdr>
          <w:top w:val="nil"/>
          <w:left w:val="nil"/>
          <w:bottom w:val="nil"/>
          <w:right w:val="nil"/>
          <w:between w:val="nil"/>
        </w:pBdr>
        <w:rPr>
          <w:rFonts w:ascii="Courier New" w:eastAsia="Courier New" w:hAnsi="Courier New" w:cs="Courier New"/>
          <w:color w:val="38761D"/>
          <w:shd w:val="clear" w:color="auto" w:fill="D9EAD3"/>
        </w:rPr>
      </w:pPr>
      <w:r>
        <w:t xml:space="preserve">Where </w:t>
      </w:r>
      <w:r>
        <w:rPr>
          <w:rFonts w:ascii="Consolas" w:eastAsia="Consolas" w:hAnsi="Consolas" w:cs="Consolas"/>
          <w:color w:val="073763"/>
          <w:shd w:val="clear" w:color="auto" w:fill="CFE2F3"/>
        </w:rPr>
        <w:t>&lt;property_name&gt;</w:t>
      </w:r>
      <w:r>
        <w:rPr>
          <w:b/>
        </w:rPr>
        <w:t xml:space="preserve"> MUST</w:t>
      </w:r>
      <w:r>
        <w:t xml:space="preserve"> be the name of an Object property of type </w:t>
      </w:r>
      <w:r>
        <w:rPr>
          <w:rFonts w:ascii="Consolas" w:eastAsia="Consolas" w:hAnsi="Consolas" w:cs="Consolas"/>
          <w:color w:val="C7254E"/>
          <w:shd w:val="clear" w:color="auto" w:fill="F9F2F4"/>
        </w:rPr>
        <w:t>dictionary</w:t>
      </w:r>
      <w:r>
        <w:t xml:space="preserve"> and </w:t>
      </w:r>
      <w:r>
        <w:rPr>
          <w:rFonts w:ascii="Consolas" w:eastAsia="Consolas" w:hAnsi="Consolas" w:cs="Consolas"/>
          <w:color w:val="073763"/>
          <w:shd w:val="clear" w:color="auto" w:fill="CFE2F3"/>
        </w:rPr>
        <w:t>&lt;key_name&gt;</w:t>
      </w:r>
      <w:r>
        <w:rPr>
          <w:b/>
        </w:rPr>
        <w:t xml:space="preserve"> MUST </w:t>
      </w:r>
      <w:r>
        <w:t>be the name of key in the dictionary.</w:t>
      </w:r>
    </w:p>
    <w:p w14:paraId="0410C23E" w14:textId="77777777" w:rsidR="00D94401" w:rsidRDefault="00D94401" w:rsidP="00D94401">
      <w:pPr>
        <w:pBdr>
          <w:top w:val="nil"/>
          <w:left w:val="nil"/>
          <w:bottom w:val="nil"/>
          <w:right w:val="nil"/>
          <w:between w:val="nil"/>
        </w:pBdr>
        <w:rPr>
          <w:b/>
        </w:rPr>
      </w:pPr>
    </w:p>
    <w:p w14:paraId="11F86BA4" w14:textId="77777777" w:rsidR="00D94401" w:rsidRDefault="00D94401" w:rsidP="00D94401">
      <w:pPr>
        <w:pBdr>
          <w:top w:val="nil"/>
          <w:left w:val="nil"/>
          <w:bottom w:val="nil"/>
          <w:right w:val="nil"/>
          <w:between w:val="nil"/>
        </w:pBdr>
        <w:rPr>
          <w:b/>
        </w:rPr>
      </w:pPr>
      <w:r>
        <w:rPr>
          <w:b/>
        </w:rPr>
        <w:t>Examples</w:t>
      </w:r>
    </w:p>
    <w:p w14:paraId="0246360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file:hashes.ssdeep</w:t>
      </w:r>
    </w:p>
    <w:p w14:paraId="5A92A13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p>
    <w:p w14:paraId="46406D5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file:extensions.'raster-image-ext'.image_height</w:t>
      </w:r>
    </w:p>
    <w:p w14:paraId="30AEFF3E" w14:textId="65EBD62C" w:rsidR="00D94401" w:rsidRDefault="00D94401" w:rsidP="00D94401">
      <w:pPr>
        <w:pStyle w:val="Heading3"/>
      </w:pPr>
      <w:bookmarkStart w:id="674" w:name="_wech7thv41ee" w:colFirst="0" w:colLast="0"/>
      <w:bookmarkStart w:id="675" w:name="_Toc25068568"/>
      <w:bookmarkStart w:id="676" w:name="_Toc26789879"/>
      <w:bookmarkEnd w:id="674"/>
      <w:r>
        <w:t>Object Reference Properties</w:t>
      </w:r>
      <w:bookmarkEnd w:id="675"/>
      <w:bookmarkEnd w:id="676"/>
    </w:p>
    <w:p w14:paraId="4482AB31" w14:textId="77777777" w:rsidR="00D94401" w:rsidRDefault="00D94401" w:rsidP="00D94401">
      <w:pPr>
        <w:pBdr>
          <w:top w:val="nil"/>
          <w:left w:val="nil"/>
          <w:bottom w:val="nil"/>
          <w:right w:val="nil"/>
          <w:between w:val="nil"/>
        </w:pBdr>
      </w:pPr>
      <w:r>
        <w:t xml:space="preserve">Any property on an SCO that represents an embedded relationship and uses the </w:t>
      </w:r>
      <w:r>
        <w:rPr>
          <w:rFonts w:ascii="Consolas" w:eastAsia="Consolas" w:hAnsi="Consolas" w:cs="Consolas"/>
          <w:color w:val="C7254E"/>
          <w:shd w:val="clear" w:color="auto" w:fill="F9F2F4"/>
        </w:rPr>
        <w:t>identifier</w:t>
      </w:r>
      <w:r>
        <w:t xml:space="preserve"> data type, either as a singleton or as a list (i.e.,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w:t>
      </w:r>
    </w:p>
    <w:p w14:paraId="63EE3D15" w14:textId="77777777" w:rsidR="00D94401" w:rsidRDefault="00D94401" w:rsidP="00D94401">
      <w:pPr>
        <w:pBdr>
          <w:top w:val="nil"/>
          <w:left w:val="nil"/>
          <w:bottom w:val="nil"/>
          <w:right w:val="nil"/>
          <w:between w:val="nil"/>
        </w:pBdr>
        <w:rPr>
          <w:b/>
        </w:rPr>
      </w:pPr>
    </w:p>
    <w:p w14:paraId="45AA3701" w14:textId="77777777" w:rsidR="00D94401" w:rsidRDefault="00D94401" w:rsidP="00D94401">
      <w:pPr>
        <w:pBdr>
          <w:top w:val="nil"/>
          <w:left w:val="nil"/>
          <w:bottom w:val="nil"/>
          <w:right w:val="nil"/>
          <w:between w:val="nil"/>
        </w:pBdr>
        <w:rPr>
          <w:b/>
        </w:rPr>
      </w:pPr>
      <w:r>
        <w:rPr>
          <w:b/>
        </w:rPr>
        <w:t>​Syntax</w:t>
      </w:r>
    </w:p>
    <w:p w14:paraId="2E0CFC2E" w14:textId="77777777" w:rsidR="00D94401" w:rsidRDefault="00D94401" w:rsidP="00D94401">
      <w:pPr>
        <w:pBdr>
          <w:top w:val="nil"/>
          <w:left w:val="nil"/>
          <w:bottom w:val="nil"/>
          <w:right w:val="nil"/>
          <w:between w:val="nil"/>
        </w:pBd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r>
        <w:t>.</w:t>
      </w:r>
      <w:r>
        <w:rPr>
          <w:rFonts w:ascii="Consolas" w:eastAsia="Consolas" w:hAnsi="Consolas" w:cs="Consolas"/>
          <w:color w:val="073763"/>
          <w:shd w:val="clear" w:color="auto" w:fill="CFE2F3"/>
        </w:rPr>
        <w:t>&lt;dereferenced_object_property&gt;</w:t>
      </w:r>
    </w:p>
    <w:p w14:paraId="433329E2" w14:textId="77777777" w:rsidR="00D94401" w:rsidRDefault="00D94401" w:rsidP="00D94401">
      <w:pPr>
        <w:pBdr>
          <w:top w:val="nil"/>
          <w:left w:val="nil"/>
          <w:bottom w:val="nil"/>
          <w:right w:val="nil"/>
          <w:between w:val="nil"/>
        </w:pBdr>
        <w:rPr>
          <w:rFonts w:ascii="Courier New" w:eastAsia="Courier New" w:hAnsi="Courier New" w:cs="Courier New"/>
          <w:color w:val="38761D"/>
          <w:shd w:val="clear" w:color="auto" w:fill="D9EAD3"/>
        </w:rPr>
      </w:pPr>
    </w:p>
    <w:p w14:paraId="1CDA8D48" w14:textId="77777777" w:rsidR="00D94401" w:rsidRDefault="00D94401" w:rsidP="00D94401">
      <w:pPr>
        <w:pBdr>
          <w:top w:val="nil"/>
          <w:left w:val="nil"/>
          <w:bottom w:val="nil"/>
          <w:right w:val="nil"/>
          <w:between w:val="nil"/>
        </w:pBdr>
      </w:pPr>
      <w:r>
        <w:t xml:space="preserve">Where </w:t>
      </w:r>
      <w:r>
        <w:rPr>
          <w:rFonts w:ascii="Consolas" w:eastAsia="Consolas" w:hAnsi="Consolas" w:cs="Consolas"/>
          <w:color w:val="073763"/>
          <w:shd w:val="clear" w:color="auto" w:fill="CFE2F3"/>
        </w:rPr>
        <w:t>&lt;property_name&gt;</w:t>
      </w:r>
      <w:r>
        <w:rPr>
          <w:b/>
        </w:rPr>
        <w:t xml:space="preserve"> MUST</w:t>
      </w:r>
      <w:r>
        <w:t xml:space="preserve"> be the name of an Object property that represents an embedded relationships and is of type </w:t>
      </w:r>
      <w:r>
        <w:rPr>
          <w:rFonts w:ascii="Consolas" w:eastAsia="Consolas" w:hAnsi="Consolas" w:cs="Consolas"/>
          <w:color w:val="C7254E"/>
          <w:shd w:val="clear" w:color="auto" w:fill="F9F2F4"/>
        </w:rPr>
        <w:t>identifier</w:t>
      </w:r>
      <w:r>
        <w:t xml:space="preserve"> and </w:t>
      </w:r>
      <w:r>
        <w:rPr>
          <w:rFonts w:ascii="Consolas" w:eastAsia="Consolas" w:hAnsi="Consolas" w:cs="Consolas"/>
          <w:color w:val="073763"/>
          <w:shd w:val="clear" w:color="auto" w:fill="CFE2F3"/>
        </w:rPr>
        <w:t>&lt;dereferenced_object_property&gt;</w:t>
      </w:r>
      <w:r>
        <w:rPr>
          <w:b/>
        </w:rPr>
        <w:t xml:space="preserve"> MUST </w:t>
      </w:r>
      <w:r>
        <w:t xml:space="preserve">be the name of a valid property of the dereferenced Object (i.e., the Object in an Observation that is referenced via </w:t>
      </w:r>
      <w:r>
        <w:rPr>
          <w:rFonts w:ascii="Consolas" w:eastAsia="Consolas" w:hAnsi="Consolas" w:cs="Consolas"/>
          <w:color w:val="073763"/>
          <w:shd w:val="clear" w:color="auto" w:fill="CFE2F3"/>
        </w:rPr>
        <w:t>&lt;property_name&gt;</w:t>
      </w:r>
      <w:r>
        <w:t xml:space="preserve">). </w:t>
      </w:r>
    </w:p>
    <w:p w14:paraId="076AD641" w14:textId="77777777" w:rsidR="00D94401" w:rsidRDefault="00D94401" w:rsidP="00D94401">
      <w:pPr>
        <w:pBdr>
          <w:top w:val="nil"/>
          <w:left w:val="nil"/>
          <w:bottom w:val="nil"/>
          <w:right w:val="nil"/>
          <w:between w:val="nil"/>
        </w:pBdr>
      </w:pPr>
    </w:p>
    <w:p w14:paraId="28AA3FF3" w14:textId="77777777" w:rsidR="00D94401" w:rsidRDefault="00D94401" w:rsidP="00D94401">
      <w:pPr>
        <w:pBdr>
          <w:top w:val="nil"/>
          <w:left w:val="nil"/>
          <w:bottom w:val="nil"/>
          <w:right w:val="nil"/>
          <w:between w:val="nil"/>
        </w:pBdr>
      </w:pPr>
      <w:r>
        <w:lastRenderedPageBreak/>
        <w:t xml:space="preserve">For example, when processing the Observed Data SDO that uses the </w:t>
      </w:r>
      <w:r>
        <w:rPr>
          <w:rFonts w:ascii="Consolas" w:eastAsia="Consolas" w:hAnsi="Consolas" w:cs="Consolas"/>
          <w:b/>
        </w:rPr>
        <w:t>object_refs</w:t>
      </w:r>
      <w:r>
        <w:t xml:space="preserve"> property instead of the deprecated </w:t>
      </w:r>
      <w:r>
        <w:rPr>
          <w:rFonts w:ascii="Consolas" w:eastAsia="Consolas" w:hAnsi="Consolas" w:cs="Consolas"/>
          <w:b/>
        </w:rPr>
        <w:t>objects</w:t>
      </w:r>
      <w:r>
        <w:t xml:space="preserve"> property, only those SCO's that are listed in the </w:t>
      </w:r>
      <w:r>
        <w:rPr>
          <w:rFonts w:ascii="Consolas" w:eastAsia="Consolas" w:hAnsi="Consolas" w:cs="Consolas"/>
          <w:b/>
          <w:color w:val="000000"/>
        </w:rPr>
        <w:t>object_refs</w:t>
      </w:r>
      <w:r>
        <w:t xml:space="preserve"> may be followed. This means that if the object </w:t>
      </w:r>
      <w:r>
        <w:rPr>
          <w:rFonts w:ascii="Consolas" w:eastAsia="Consolas" w:hAnsi="Consolas" w:cs="Consolas"/>
          <w:color w:val="C7254E"/>
          <w:shd w:val="clear" w:color="auto" w:fill="F9F2F4"/>
        </w:rPr>
        <w:t>identifier</w:t>
      </w:r>
      <w:r>
        <w:t xml:space="preserve"> is not listed in </w:t>
      </w:r>
      <w:r>
        <w:rPr>
          <w:rFonts w:ascii="Consolas" w:eastAsia="Consolas" w:hAnsi="Consolas" w:cs="Consolas"/>
          <w:b/>
        </w:rPr>
        <w:t>object_refs</w:t>
      </w:r>
      <w:r>
        <w:t xml:space="preserve"> property, then that object is considered not found, and any references to properties of that object are considered not present.</w:t>
      </w:r>
    </w:p>
    <w:p w14:paraId="266419EE" w14:textId="77777777" w:rsidR="00D94401" w:rsidRDefault="00D94401" w:rsidP="00D94401">
      <w:pPr>
        <w:pBdr>
          <w:top w:val="nil"/>
          <w:left w:val="nil"/>
          <w:bottom w:val="nil"/>
          <w:right w:val="nil"/>
          <w:between w:val="nil"/>
        </w:pBdr>
      </w:pPr>
    </w:p>
    <w:p w14:paraId="69439254" w14:textId="77777777" w:rsidR="00D94401" w:rsidRDefault="00D94401" w:rsidP="00D94401">
      <w:pPr>
        <w:pBdr>
          <w:top w:val="nil"/>
          <w:left w:val="nil"/>
          <w:bottom w:val="nil"/>
          <w:right w:val="nil"/>
          <w:between w:val="nil"/>
        </w:pBdr>
      </w:pPr>
      <w:r>
        <w:t xml:space="preserve">For cases where </w:t>
      </w:r>
      <w:r>
        <w:rPr>
          <w:rFonts w:ascii="Consolas" w:eastAsia="Consolas" w:hAnsi="Consolas" w:cs="Consolas"/>
          <w:color w:val="073763"/>
          <w:shd w:val="clear" w:color="auto" w:fill="CFE2F3"/>
        </w:rPr>
        <w:t>&lt;property_name&gt;</w:t>
      </w:r>
      <w:r>
        <w:t xml:space="preserve"> represents a </w:t>
      </w:r>
      <w:r>
        <w:rPr>
          <w:rFonts w:ascii="Consolas" w:eastAsia="Consolas" w:hAnsi="Consolas" w:cs="Consolas"/>
          <w:color w:val="C7254E"/>
          <w:shd w:val="clear" w:color="auto" w:fill="F9F2F4"/>
        </w:rPr>
        <w:t>list</w:t>
      </w:r>
      <w:r>
        <w:t xml:space="preserve"> of embedded relationships and is a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the corresponding syntax applies:</w:t>
      </w:r>
    </w:p>
    <w:p w14:paraId="60519CAC" w14:textId="77777777" w:rsidR="00D94401" w:rsidRDefault="00D94401" w:rsidP="00D94401">
      <w:pPr>
        <w:pBdr>
          <w:top w:val="nil"/>
          <w:left w:val="nil"/>
          <w:bottom w:val="nil"/>
          <w:right w:val="nil"/>
          <w:between w:val="nil"/>
        </w:pBd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r>
        <w:t>.</w:t>
      </w:r>
      <w:r>
        <w:rPr>
          <w:rFonts w:ascii="Consolas" w:eastAsia="Consolas" w:hAnsi="Consolas" w:cs="Consolas"/>
          <w:color w:val="073763"/>
          <w:shd w:val="clear" w:color="auto" w:fill="CFE2F3"/>
        </w:rPr>
        <w:t>&lt;dereferenced_object_property&gt;</w:t>
      </w:r>
    </w:p>
    <w:p w14:paraId="35F44B80" w14:textId="77777777" w:rsidR="00D94401" w:rsidRDefault="00D94401" w:rsidP="00D94401">
      <w:pPr>
        <w:pBdr>
          <w:top w:val="nil"/>
          <w:left w:val="nil"/>
          <w:bottom w:val="nil"/>
          <w:right w:val="nil"/>
          <w:between w:val="nil"/>
        </w:pBdr>
      </w:pPr>
      <w:r>
        <w:t xml:space="preserve">Accordingly, the same semantics for list indices as defined in section </w:t>
      </w:r>
      <w:hyperlink w:anchor="_tqad81km2lrm">
        <w:r>
          <w:rPr>
            <w:color w:val="1155CC"/>
            <w:u w:val="single"/>
          </w:rPr>
          <w:t>9.7.2</w:t>
        </w:r>
      </w:hyperlink>
      <w:r>
        <w:t xml:space="preserve"> apply in this case.</w:t>
      </w:r>
    </w:p>
    <w:p w14:paraId="78013F3E" w14:textId="77777777" w:rsidR="00D94401" w:rsidRDefault="00D94401" w:rsidP="00D94401">
      <w:pPr>
        <w:pBdr>
          <w:top w:val="nil"/>
          <w:left w:val="nil"/>
          <w:bottom w:val="nil"/>
          <w:right w:val="nil"/>
          <w:between w:val="nil"/>
        </w:pBdr>
      </w:pPr>
    </w:p>
    <w:p w14:paraId="62E4343E" w14:textId="77777777" w:rsidR="00D94401" w:rsidRDefault="00D94401" w:rsidP="00D94401">
      <w:pPr>
        <w:pBdr>
          <w:top w:val="nil"/>
          <w:left w:val="nil"/>
          <w:bottom w:val="nil"/>
          <w:right w:val="nil"/>
          <w:between w:val="nil"/>
        </w:pBdr>
        <w:rPr>
          <w:b/>
        </w:rPr>
      </w:pPr>
      <w:r>
        <w:rPr>
          <w:b/>
        </w:rPr>
        <w:t>Examples</w:t>
      </w:r>
    </w:p>
    <w:p w14:paraId="67B51F23"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email-message:from_ref.value</w:t>
      </w:r>
    </w:p>
    <w:p w14:paraId="2A788225"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directory:contains_refs[*].name</w:t>
      </w:r>
    </w:p>
    <w:p w14:paraId="6C2585A7" w14:textId="77777777" w:rsidR="00D94401" w:rsidRDefault="00D94401" w:rsidP="00D94401"/>
    <w:p w14:paraId="76854B0E" w14:textId="2384366B" w:rsidR="00D94401" w:rsidRDefault="00D94401" w:rsidP="00D94401">
      <w:pPr>
        <w:pStyle w:val="Heading2"/>
      </w:pPr>
      <w:bookmarkStart w:id="677" w:name="_alhyho8zsnmv" w:colFirst="0" w:colLast="0"/>
      <w:bookmarkStart w:id="678" w:name="_Toc25068569"/>
      <w:bookmarkStart w:id="679" w:name="_Toc26789880"/>
      <w:bookmarkEnd w:id="677"/>
      <w:r>
        <w:t>Examples</w:t>
      </w:r>
      <w:bookmarkEnd w:id="678"/>
      <w:bookmarkEnd w:id="679"/>
    </w:p>
    <w:p w14:paraId="729D4DCC" w14:textId="77777777" w:rsidR="00D94401" w:rsidRDefault="00D94401" w:rsidP="00D94401">
      <w:pPr>
        <w:pBdr>
          <w:top w:val="nil"/>
          <w:left w:val="nil"/>
          <w:bottom w:val="nil"/>
          <w:right w:val="nil"/>
          <w:between w:val="nil"/>
        </w:pBdr>
      </w:pPr>
      <w:r>
        <w:rPr>
          <w:color w:val="000000"/>
        </w:rPr>
        <w:t xml:space="preserve">Note: the examples below </w:t>
      </w:r>
      <w:r>
        <w:t xml:space="preserve">are </w:t>
      </w:r>
      <w:r>
        <w:rPr>
          <w:b/>
        </w:rPr>
        <w:t>NOT</w:t>
      </w:r>
      <w:r>
        <w:t xml:space="preserve"> JSON encoded. This means that some characters, like double quotes, are not escaped, though they will be when encoded in a JSON string.</w:t>
      </w:r>
    </w:p>
    <w:p w14:paraId="17BE72BD" w14:textId="77777777" w:rsidR="00D94401" w:rsidRDefault="00D94401" w:rsidP="00D94401">
      <w:pPr>
        <w:pBdr>
          <w:top w:val="nil"/>
          <w:left w:val="nil"/>
          <w:bottom w:val="nil"/>
          <w:right w:val="nil"/>
          <w:between w:val="nil"/>
        </w:pBdr>
      </w:pPr>
    </w:p>
    <w:p w14:paraId="0044783B" w14:textId="77777777" w:rsidR="00D94401" w:rsidRDefault="00D94401" w:rsidP="00D94401">
      <w:pPr>
        <w:pBdr>
          <w:top w:val="nil"/>
          <w:left w:val="nil"/>
          <w:bottom w:val="nil"/>
          <w:right w:val="nil"/>
          <w:between w:val="nil"/>
        </w:pBdr>
        <w:rPr>
          <w:i/>
        </w:rPr>
      </w:pPr>
      <w:r>
        <w:rPr>
          <w:i/>
        </w:rPr>
        <w:t>Matching a File with a SHA-256 hash</w:t>
      </w:r>
    </w:p>
    <w:p w14:paraId="5DC5326B" w14:textId="77777777" w:rsidR="00D94401" w:rsidRDefault="00D94401" w:rsidP="00D94401">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[file:hashes.'SHA-256' = 'aec070645fe53ee3b3763059376134f058cc337247c978add178b6ccdfb0019f']</w:t>
      </w:r>
    </w:p>
    <w:p w14:paraId="712C1B8B" w14:textId="77777777" w:rsidR="00D94401" w:rsidRDefault="00D94401" w:rsidP="00D94401">
      <w:pPr>
        <w:pBdr>
          <w:top w:val="nil"/>
          <w:left w:val="nil"/>
          <w:bottom w:val="nil"/>
          <w:right w:val="nil"/>
          <w:between w:val="nil"/>
        </w:pBdr>
      </w:pPr>
    </w:p>
    <w:p w14:paraId="4429A892" w14:textId="77777777" w:rsidR="00D94401" w:rsidRDefault="00D94401" w:rsidP="00D94401">
      <w:pPr>
        <w:pBdr>
          <w:top w:val="nil"/>
          <w:left w:val="nil"/>
          <w:bottom w:val="nil"/>
          <w:right w:val="nil"/>
          <w:between w:val="nil"/>
        </w:pBdr>
        <w:rPr>
          <w:i/>
        </w:rPr>
      </w:pPr>
      <w:r>
        <w:rPr>
          <w:i/>
        </w:rPr>
        <w:t>Matching an Email Message with a particular From Email Address and Attachment File Name Using a Regular Expression</w:t>
      </w:r>
    </w:p>
    <w:p w14:paraId="0D34B34C" w14:textId="77777777" w:rsidR="00D94401" w:rsidRDefault="00D94401" w:rsidP="00D94401">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[email-message:from_ref.value MATCHES '.+\\@example\\.com$' AND email-message:body_multipart[*].body_raw_ref.name MATCHES '^Final Report.+\\.exe$']</w:t>
      </w:r>
    </w:p>
    <w:p w14:paraId="39CF1E50" w14:textId="77777777" w:rsidR="00D94401" w:rsidRDefault="00D94401" w:rsidP="00D94401">
      <w:pPr>
        <w:pBdr>
          <w:top w:val="nil"/>
          <w:left w:val="nil"/>
          <w:bottom w:val="nil"/>
          <w:right w:val="nil"/>
          <w:between w:val="nil"/>
        </w:pBdr>
      </w:pPr>
    </w:p>
    <w:p w14:paraId="59CAA346" w14:textId="77777777" w:rsidR="00D94401" w:rsidRDefault="00D94401" w:rsidP="00D94401">
      <w:pPr>
        <w:pBdr>
          <w:top w:val="nil"/>
          <w:left w:val="nil"/>
          <w:bottom w:val="nil"/>
          <w:right w:val="nil"/>
          <w:between w:val="nil"/>
        </w:pBdr>
        <w:rPr>
          <w:i/>
        </w:rPr>
      </w:pPr>
      <w:r>
        <w:rPr>
          <w:i/>
        </w:rPr>
        <w:t>Matching a File with a SHA-256 hash and a PDF MIME type</w:t>
      </w:r>
    </w:p>
    <w:p w14:paraId="4DE6A7D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[file:hashes.'SHA-256' = 'aec070645fe53ee3b3763059376134f058cc337247c978add178b6ccdfb0019f' AND file:mime_type = 'application/x-pdf']</w:t>
      </w:r>
    </w:p>
    <w:p w14:paraId="24C0F2A4" w14:textId="77777777" w:rsidR="00D94401" w:rsidRDefault="00D94401" w:rsidP="00D94401">
      <w:pPr>
        <w:pBdr>
          <w:top w:val="nil"/>
          <w:left w:val="nil"/>
          <w:bottom w:val="nil"/>
          <w:right w:val="nil"/>
          <w:between w:val="nil"/>
        </w:pBdr>
      </w:pPr>
    </w:p>
    <w:p w14:paraId="19293EC5" w14:textId="77777777" w:rsidR="00D94401" w:rsidRDefault="00D94401" w:rsidP="00D94401">
      <w:pPr>
        <w:pBdr>
          <w:top w:val="nil"/>
          <w:left w:val="nil"/>
          <w:bottom w:val="nil"/>
          <w:right w:val="nil"/>
          <w:between w:val="nil"/>
        </w:pBdr>
        <w:rPr>
          <w:i/>
        </w:rPr>
      </w:pPr>
      <w:r>
        <w:rPr>
          <w:i/>
        </w:rPr>
        <w:t>Matching a File with SHA-256 or a MD5 hash (e.g., for the case of two different end point tools generating either an MD5 or a SHA-256), and a different File that has a different SHA-256 hash, against two different Observations</w:t>
      </w:r>
    </w:p>
    <w:p w14:paraId="5E59C01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[file:hashes.'SHA-256' = 'bf07a7fbb825fc0aae7bf4a1177b2b31fcf8a3feeaf7092761e18c859ee52a9c' OR file:hashes.MD5 = 'cead3f77f6cda6ec00f57d76c9a6879f']</w:t>
      </w:r>
    </w:p>
    <w:p w14:paraId="342B18D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AND [file:hashes.'SHA-256' = </w:t>
      </w:r>
    </w:p>
    <w:p w14:paraId="746575FA" w14:textId="77777777" w:rsidR="00D94401" w:rsidRDefault="00D94401" w:rsidP="00D94401">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'aec070645fe53ee3b3763059376134f058cc337247c978add178b6ccdfb0019f']</w:t>
      </w:r>
    </w:p>
    <w:p w14:paraId="736BF1A7" w14:textId="77777777" w:rsidR="00D94401" w:rsidRDefault="00D94401" w:rsidP="00D94401">
      <w:pPr>
        <w:pBdr>
          <w:top w:val="nil"/>
          <w:left w:val="nil"/>
          <w:bottom w:val="nil"/>
          <w:right w:val="nil"/>
          <w:between w:val="nil"/>
        </w:pBdr>
      </w:pPr>
    </w:p>
    <w:p w14:paraId="0F227AFF" w14:textId="77777777" w:rsidR="00D94401" w:rsidRDefault="00D94401" w:rsidP="00D94401">
      <w:pPr>
        <w:pBdr>
          <w:top w:val="nil"/>
          <w:left w:val="nil"/>
          <w:bottom w:val="nil"/>
          <w:right w:val="nil"/>
          <w:between w:val="nil"/>
        </w:pBdr>
        <w:rPr>
          <w:i/>
        </w:rPr>
      </w:pPr>
      <w:r>
        <w:rPr>
          <w:i/>
        </w:rPr>
        <w:t>Matching a File with a MD5 hash, followed by (temporally) a Registry Key object that matches a value, within 5 minutes</w:t>
      </w:r>
    </w:p>
    <w:p w14:paraId="38D54EB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([file:hashes.MD5 = '79054025255fb1a26e4bc422aef54eb4'] FOLLOWEDBY [windows-registry-key:key = 'HKEY_LOCAL_MACHINE\\foo\\bar']) WITHIN 300 SECONDS</w:t>
      </w:r>
    </w:p>
    <w:p w14:paraId="6A38D622" w14:textId="77777777" w:rsidR="00D94401" w:rsidRDefault="00D94401" w:rsidP="00D94401">
      <w:pPr>
        <w:pBdr>
          <w:top w:val="nil"/>
          <w:left w:val="nil"/>
          <w:bottom w:val="nil"/>
          <w:right w:val="nil"/>
          <w:between w:val="nil"/>
        </w:pBdr>
      </w:pPr>
    </w:p>
    <w:p w14:paraId="217BBD88" w14:textId="77777777" w:rsidR="00D94401" w:rsidRDefault="00D94401" w:rsidP="00D94401">
      <w:pPr>
        <w:pBdr>
          <w:top w:val="nil"/>
          <w:left w:val="nil"/>
          <w:bottom w:val="nil"/>
          <w:right w:val="nil"/>
          <w:between w:val="nil"/>
        </w:pBdr>
        <w:rPr>
          <w:i/>
        </w:rPr>
      </w:pPr>
      <w:r>
        <w:rPr>
          <w:i/>
        </w:rPr>
        <w:t>Matching three different, but specific Unix User Accounts</w:t>
      </w:r>
    </w:p>
    <w:p w14:paraId="2322C274"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lastRenderedPageBreak/>
        <w:t>[user-account:account_type = 'unix' AND user-account:user_id = '1007' AND user-account:account_login = 'Peter'] AND [user-account:account_type = 'unix' AND user-account:user_id = '1008' AND user-account:account_login = 'Paul'] AND [user-account:account_type = 'unix' AND user-account:user_id = '1009' AND user-account:account_login = 'Mary']</w:t>
      </w:r>
    </w:p>
    <w:p w14:paraId="078AB0E3" w14:textId="77777777" w:rsidR="00D94401" w:rsidRDefault="00D94401" w:rsidP="00D94401">
      <w:pPr>
        <w:pBdr>
          <w:top w:val="nil"/>
          <w:left w:val="nil"/>
          <w:bottom w:val="nil"/>
          <w:right w:val="nil"/>
          <w:between w:val="nil"/>
        </w:pBdr>
      </w:pPr>
    </w:p>
    <w:p w14:paraId="6EB0B8A6" w14:textId="77777777" w:rsidR="00D94401" w:rsidRDefault="00D94401" w:rsidP="00D94401">
      <w:pPr>
        <w:pBdr>
          <w:top w:val="nil"/>
          <w:left w:val="nil"/>
          <w:bottom w:val="nil"/>
          <w:right w:val="nil"/>
          <w:between w:val="nil"/>
        </w:pBdr>
        <w:rPr>
          <w:i/>
        </w:rPr>
      </w:pPr>
      <w:r>
        <w:rPr>
          <w:i/>
        </w:rPr>
        <w:t>Matching an Artifact object PCAP payload header</w:t>
      </w:r>
    </w:p>
    <w:p w14:paraId="0CA89D6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[artifact:mime_type = 'application/vnd.tcpdump.pcap' AND artifact:payload_bin MATCHES '\\xd4\\xc3\\xb2\\xa1\\x02\\x00\\x04\\x00']</w:t>
      </w:r>
    </w:p>
    <w:p w14:paraId="3BAA93CA" w14:textId="77777777" w:rsidR="00D94401" w:rsidRDefault="00D94401" w:rsidP="00D94401">
      <w:pPr>
        <w:pBdr>
          <w:top w:val="nil"/>
          <w:left w:val="nil"/>
          <w:bottom w:val="nil"/>
          <w:right w:val="nil"/>
          <w:between w:val="nil"/>
        </w:pBdr>
      </w:pPr>
      <w:r>
        <w:t>​</w:t>
      </w:r>
    </w:p>
    <w:p w14:paraId="19F48866" w14:textId="77777777" w:rsidR="00D94401" w:rsidRDefault="00D94401" w:rsidP="00D94401">
      <w:pPr>
        <w:pBdr>
          <w:top w:val="nil"/>
          <w:left w:val="nil"/>
          <w:bottom w:val="nil"/>
          <w:right w:val="nil"/>
          <w:between w:val="nil"/>
        </w:pBdr>
        <w:rPr>
          <w:i/>
        </w:rPr>
      </w:pPr>
      <w:r>
        <w:rPr>
          <w:i/>
        </w:rPr>
        <w:t>Matching a File object with a Windows file path</w:t>
      </w:r>
    </w:p>
    <w:p w14:paraId="552166A1"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 xml:space="preserve">[file:name = 'foo.dll' AND file:parent_directory_ref.path = 'C:\\Windows\\System32'] </w:t>
      </w:r>
    </w:p>
    <w:p w14:paraId="7D6B0374" w14:textId="77777777" w:rsidR="00D94401" w:rsidRDefault="00D94401" w:rsidP="00D94401">
      <w:pPr>
        <w:pBdr>
          <w:top w:val="nil"/>
          <w:left w:val="nil"/>
          <w:bottom w:val="nil"/>
          <w:right w:val="nil"/>
          <w:between w:val="nil"/>
        </w:pBdr>
      </w:pPr>
      <w:r>
        <w:t>​</w:t>
      </w:r>
    </w:p>
    <w:p w14:paraId="0D707899" w14:textId="77777777" w:rsidR="00D94401" w:rsidRDefault="00D94401" w:rsidP="00D94401">
      <w:pPr>
        <w:pBdr>
          <w:top w:val="nil"/>
          <w:left w:val="nil"/>
          <w:bottom w:val="nil"/>
          <w:right w:val="nil"/>
          <w:between w:val="nil"/>
        </w:pBdr>
        <w:rPr>
          <w:i/>
        </w:rPr>
      </w:pPr>
      <w:r>
        <w:rPr>
          <w:i/>
        </w:rPr>
        <w:t>Matching on a Windows PE File with high section entropy</w:t>
      </w:r>
    </w:p>
    <w:p w14:paraId="2ECF3803"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[file:extensions.'windows-pebinary-ext'.sections[*].entropy &gt; 7.0]</w:t>
      </w:r>
    </w:p>
    <w:p w14:paraId="5EA487EE" w14:textId="77777777" w:rsidR="00D94401" w:rsidRDefault="00D94401" w:rsidP="00D94401">
      <w:pPr>
        <w:pBdr>
          <w:top w:val="nil"/>
          <w:left w:val="nil"/>
          <w:bottom w:val="nil"/>
          <w:right w:val="nil"/>
          <w:between w:val="nil"/>
        </w:pBdr>
      </w:pPr>
    </w:p>
    <w:p w14:paraId="68FFA22E" w14:textId="77777777" w:rsidR="00D94401" w:rsidRDefault="00D94401" w:rsidP="00D94401">
      <w:pPr>
        <w:pBdr>
          <w:top w:val="nil"/>
          <w:left w:val="nil"/>
          <w:bottom w:val="nil"/>
          <w:right w:val="nil"/>
          <w:between w:val="nil"/>
        </w:pBdr>
        <w:rPr>
          <w:i/>
        </w:rPr>
      </w:pPr>
      <w:r>
        <w:rPr>
          <w:i/>
        </w:rPr>
        <w:t>Matching on a mismatch between a File object magic number and mime type</w:t>
      </w:r>
    </w:p>
    <w:p w14:paraId="31FDAE0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[file:mime_type = 'image/bmp' AND file:magic_number_hex = h'ffd8']</w:t>
      </w:r>
    </w:p>
    <w:p w14:paraId="6C0B25C7" w14:textId="77777777" w:rsidR="00D94401" w:rsidRDefault="00D94401" w:rsidP="00D94401">
      <w:pPr>
        <w:pBdr>
          <w:top w:val="nil"/>
          <w:left w:val="nil"/>
          <w:bottom w:val="nil"/>
          <w:right w:val="nil"/>
          <w:between w:val="nil"/>
        </w:pBdr>
      </w:pPr>
    </w:p>
    <w:p w14:paraId="02B52335" w14:textId="77777777" w:rsidR="00D94401" w:rsidRDefault="00D94401" w:rsidP="00D94401">
      <w:pPr>
        <w:pBdr>
          <w:top w:val="nil"/>
          <w:left w:val="nil"/>
          <w:bottom w:val="nil"/>
          <w:right w:val="nil"/>
          <w:between w:val="nil"/>
        </w:pBdr>
        <w:rPr>
          <w:i/>
        </w:rPr>
      </w:pPr>
      <w:r>
        <w:rPr>
          <w:i/>
        </w:rPr>
        <w:t>Matching on Network Traffic with a particular destination</w:t>
      </w:r>
    </w:p>
    <w:p w14:paraId="7A14488B" w14:textId="77777777" w:rsidR="00D94401" w:rsidRDefault="00D94401" w:rsidP="00D94401">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 xml:space="preserve">[network-traffic:dst_ref.type = 'ipv4-addr' AND network-traffic:dst_ref.value = '203.0.113.33/32'] </w:t>
      </w:r>
    </w:p>
    <w:p w14:paraId="773007B6" w14:textId="77777777" w:rsidR="00D94401" w:rsidRDefault="00D94401" w:rsidP="00D94401">
      <w:pPr>
        <w:pBdr>
          <w:top w:val="nil"/>
          <w:left w:val="nil"/>
          <w:bottom w:val="nil"/>
          <w:right w:val="nil"/>
          <w:between w:val="nil"/>
        </w:pBdr>
      </w:pPr>
    </w:p>
    <w:p w14:paraId="08A4D4C5" w14:textId="77777777" w:rsidR="00D94401" w:rsidRDefault="00D94401" w:rsidP="00D94401">
      <w:pPr>
        <w:pBdr>
          <w:top w:val="nil"/>
          <w:left w:val="nil"/>
          <w:bottom w:val="nil"/>
          <w:right w:val="nil"/>
          <w:between w:val="nil"/>
        </w:pBdr>
        <w:rPr>
          <w:i/>
        </w:rPr>
      </w:pPr>
      <w:r>
        <w:rPr>
          <w:i/>
        </w:rPr>
        <w:t>Matching on Malware Beaconing to a Domain Name</w:t>
      </w:r>
    </w:p>
    <w:p w14:paraId="36834296"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[network-traffic:dst_ref.type = 'domain-name' AND network-traffic:dst_ref.value = 'example.com'] REPEATS 5 TIMES WITHIN 1800 SECONDS</w:t>
      </w:r>
    </w:p>
    <w:p w14:paraId="649E5719" w14:textId="77777777" w:rsidR="00D94401" w:rsidRDefault="00D94401" w:rsidP="00D94401">
      <w:pPr>
        <w:pBdr>
          <w:top w:val="nil"/>
          <w:left w:val="nil"/>
          <w:bottom w:val="nil"/>
          <w:right w:val="nil"/>
          <w:between w:val="nil"/>
        </w:pBdr>
      </w:pPr>
    </w:p>
    <w:p w14:paraId="2980356C" w14:textId="77777777" w:rsidR="00D94401" w:rsidRDefault="00D94401" w:rsidP="00D94401">
      <w:pPr>
        <w:pBdr>
          <w:top w:val="nil"/>
          <w:left w:val="nil"/>
          <w:bottom w:val="nil"/>
          <w:right w:val="nil"/>
          <w:between w:val="nil"/>
        </w:pBdr>
        <w:rPr>
          <w:i/>
        </w:rPr>
      </w:pPr>
      <w:r>
        <w:rPr>
          <w:i/>
        </w:rPr>
        <w:t>Matching on a Domain Name with IPv4 Resolution - Deprecated in 2.1, uses resolves_to_refs Relationships</w:t>
      </w:r>
    </w:p>
    <w:p w14:paraId="368E33D2"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[domain-name:value = 'www.5z8.info' AND domain-name:resolves_to_refs[*].value = '198.51.100.1/32']</w:t>
      </w:r>
    </w:p>
    <w:p w14:paraId="0866D2FD" w14:textId="77777777" w:rsidR="00D94401" w:rsidRDefault="00D94401" w:rsidP="00D94401">
      <w:pPr>
        <w:pBdr>
          <w:top w:val="nil"/>
          <w:left w:val="nil"/>
          <w:bottom w:val="nil"/>
          <w:right w:val="nil"/>
          <w:between w:val="nil"/>
        </w:pBdr>
      </w:pPr>
    </w:p>
    <w:p w14:paraId="6BB8E343" w14:textId="77777777" w:rsidR="00D94401" w:rsidRDefault="00D94401" w:rsidP="00D94401">
      <w:pPr>
        <w:pBdr>
          <w:top w:val="nil"/>
          <w:left w:val="nil"/>
          <w:bottom w:val="nil"/>
          <w:right w:val="nil"/>
          <w:between w:val="nil"/>
        </w:pBdr>
        <w:rPr>
          <w:i/>
        </w:rPr>
      </w:pPr>
      <w:r>
        <w:rPr>
          <w:i/>
        </w:rPr>
        <w:t>Matching on a URL</w:t>
      </w:r>
    </w:p>
    <w:p w14:paraId="2EF379C0"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[url:value = 'http://example.com/foo' OR url:value = 'http://example.com/bar']</w:t>
      </w:r>
    </w:p>
    <w:p w14:paraId="4D9290B1" w14:textId="77777777" w:rsidR="00D94401" w:rsidRDefault="00D94401" w:rsidP="00D94401">
      <w:pPr>
        <w:pBdr>
          <w:top w:val="nil"/>
          <w:left w:val="nil"/>
          <w:bottom w:val="nil"/>
          <w:right w:val="nil"/>
          <w:between w:val="nil"/>
        </w:pBdr>
      </w:pPr>
    </w:p>
    <w:p w14:paraId="0AC5BD41" w14:textId="77777777" w:rsidR="00D94401" w:rsidRDefault="00D94401" w:rsidP="00D94401">
      <w:pPr>
        <w:pBdr>
          <w:top w:val="nil"/>
          <w:left w:val="nil"/>
          <w:bottom w:val="nil"/>
          <w:right w:val="nil"/>
          <w:between w:val="nil"/>
        </w:pBdr>
        <w:rPr>
          <w:i/>
        </w:rPr>
      </w:pPr>
      <w:r>
        <w:rPr>
          <w:i/>
        </w:rPr>
        <w:t>Matching on an X509 Certificate</w:t>
      </w:r>
    </w:p>
    <w:p w14:paraId="5EFA301E"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[x509-certificate:issuer = 'CN=WEBMAIL' AND x509-certificate:serial_number = '4c:0b:1d:19:74:86:a7:66:b4:1a:bf:40:27:21:76:28']</w:t>
      </w:r>
    </w:p>
    <w:p w14:paraId="3F14D002" w14:textId="77777777" w:rsidR="00D94401" w:rsidRDefault="00D94401" w:rsidP="00D94401">
      <w:pPr>
        <w:pBdr>
          <w:top w:val="nil"/>
          <w:left w:val="nil"/>
          <w:bottom w:val="nil"/>
          <w:right w:val="nil"/>
          <w:between w:val="nil"/>
        </w:pBdr>
      </w:pPr>
    </w:p>
    <w:p w14:paraId="1C7C9FCA" w14:textId="77777777" w:rsidR="00D94401" w:rsidRDefault="00D94401" w:rsidP="00D94401">
      <w:pPr>
        <w:pBdr>
          <w:top w:val="nil"/>
          <w:left w:val="nil"/>
          <w:bottom w:val="nil"/>
          <w:right w:val="nil"/>
          <w:between w:val="nil"/>
        </w:pBdr>
        <w:rPr>
          <w:i/>
        </w:rPr>
      </w:pPr>
      <w:r>
        <w:rPr>
          <w:i/>
        </w:rPr>
        <w:t>Matching on a Windows Registry Key</w:t>
      </w:r>
    </w:p>
    <w:p w14:paraId="740AD1A9"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[windows-registry-key:key = 'HKEY_CURRENT_USER\\Software\\CryptoLocker\\Files' OR windows-registry-key:key = 'HKEY_CURRENT_USER\\Software\\Microsoft\\CurrentVersion\\Run\\CryptoLocker_0388']</w:t>
      </w:r>
    </w:p>
    <w:p w14:paraId="5E1A32F5" w14:textId="77777777" w:rsidR="00D94401" w:rsidRDefault="00D94401" w:rsidP="00D94401">
      <w:pPr>
        <w:pBdr>
          <w:top w:val="nil"/>
          <w:left w:val="nil"/>
          <w:bottom w:val="nil"/>
          <w:right w:val="nil"/>
          <w:between w:val="nil"/>
        </w:pBdr>
      </w:pPr>
      <w:r>
        <w:t>`</w:t>
      </w:r>
    </w:p>
    <w:p w14:paraId="2E21D6DE" w14:textId="77777777" w:rsidR="00D94401" w:rsidRDefault="00D94401" w:rsidP="00D94401">
      <w:pPr>
        <w:pBdr>
          <w:top w:val="nil"/>
          <w:left w:val="nil"/>
          <w:bottom w:val="nil"/>
          <w:right w:val="nil"/>
          <w:between w:val="nil"/>
        </w:pBdr>
        <w:rPr>
          <w:i/>
        </w:rPr>
      </w:pPr>
      <w:r>
        <w:rPr>
          <w:i/>
        </w:rPr>
        <w:t>Matching on a File with a set of properties</w:t>
      </w:r>
    </w:p>
    <w:p w14:paraId="633CD1C5"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[(file:name = 'pdf.exe' OR file:size = 371712) AND file:created = t'2014-01-13T07:03:17Z']</w:t>
      </w:r>
    </w:p>
    <w:p w14:paraId="2F486B94" w14:textId="77777777" w:rsidR="00D94401" w:rsidRDefault="00D94401" w:rsidP="00D94401">
      <w:pPr>
        <w:pBdr>
          <w:top w:val="nil"/>
          <w:left w:val="nil"/>
          <w:bottom w:val="nil"/>
          <w:right w:val="nil"/>
          <w:between w:val="nil"/>
        </w:pBdr>
      </w:pPr>
    </w:p>
    <w:p w14:paraId="0853CDA8" w14:textId="77777777" w:rsidR="00D94401" w:rsidRDefault="00D94401" w:rsidP="00D94401">
      <w:pPr>
        <w:pBdr>
          <w:top w:val="nil"/>
          <w:left w:val="nil"/>
          <w:bottom w:val="nil"/>
          <w:right w:val="nil"/>
          <w:between w:val="nil"/>
        </w:pBdr>
        <w:rPr>
          <w:i/>
        </w:rPr>
      </w:pPr>
      <w:r>
        <w:rPr>
          <w:i/>
        </w:rPr>
        <w:t>Matching on an Email Message with specific Sender and Subject</w:t>
      </w:r>
    </w:p>
    <w:p w14:paraId="1205650D"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[email-message:sender_ref.value = 'jdoe@example.com' AND email-message:subject = 'Conference Info']</w:t>
      </w:r>
    </w:p>
    <w:p w14:paraId="74024DFB" w14:textId="77777777" w:rsidR="00D94401" w:rsidRDefault="00D94401" w:rsidP="00D94401">
      <w:pPr>
        <w:pBdr>
          <w:top w:val="nil"/>
          <w:left w:val="nil"/>
          <w:bottom w:val="nil"/>
          <w:right w:val="nil"/>
          <w:between w:val="nil"/>
        </w:pBdr>
      </w:pPr>
    </w:p>
    <w:p w14:paraId="1776811C" w14:textId="77777777" w:rsidR="00D94401" w:rsidRDefault="00D94401" w:rsidP="00D94401">
      <w:pPr>
        <w:pBdr>
          <w:top w:val="nil"/>
          <w:left w:val="nil"/>
          <w:bottom w:val="nil"/>
          <w:right w:val="nil"/>
          <w:between w:val="nil"/>
        </w:pBdr>
        <w:rPr>
          <w:i/>
        </w:rPr>
      </w:pPr>
      <w:r>
        <w:rPr>
          <w:i/>
        </w:rPr>
        <w:t>Matching on a Custom USB Device</w:t>
      </w:r>
    </w:p>
    <w:p w14:paraId="3843CA71"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[x-usb-device:usbdrive.serial_number = '575833314133343231313937']</w:t>
      </w:r>
    </w:p>
    <w:p w14:paraId="1BBA1E87" w14:textId="77777777" w:rsidR="00D94401" w:rsidRDefault="00D94401" w:rsidP="00D94401">
      <w:pPr>
        <w:pBdr>
          <w:top w:val="nil"/>
          <w:left w:val="nil"/>
          <w:bottom w:val="nil"/>
          <w:right w:val="nil"/>
          <w:between w:val="nil"/>
        </w:pBdr>
      </w:pPr>
    </w:p>
    <w:p w14:paraId="4E31F3D7" w14:textId="77777777" w:rsidR="00D94401" w:rsidRDefault="00D94401" w:rsidP="00D94401">
      <w:pPr>
        <w:pBdr>
          <w:top w:val="nil"/>
          <w:left w:val="nil"/>
          <w:bottom w:val="nil"/>
          <w:right w:val="nil"/>
          <w:between w:val="nil"/>
        </w:pBdr>
        <w:rPr>
          <w:i/>
        </w:rPr>
      </w:pPr>
      <w:r>
        <w:rPr>
          <w:i/>
        </w:rPr>
        <w:t>Matching on Two Processes Launched with a Specific Set of Command Line Arguments Within a Certain Time Window</w:t>
      </w:r>
    </w:p>
    <w:p w14:paraId="6D644DED"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[process:command_line MATCHES '^.+&gt;-add GlobalSign.cer -c -s -r localMachine Root$'] FOLLOWEDBY [process:command_line MATCHES'^.+&gt;-add GlobalSign.cer -c -s -r localMachineTrustedPublisher$'] WITHIN 300 SECONDS</w:t>
      </w:r>
    </w:p>
    <w:p w14:paraId="3C0E8099" w14:textId="77777777" w:rsidR="00D94401" w:rsidRDefault="00D94401" w:rsidP="00D94401">
      <w:pPr>
        <w:pBdr>
          <w:top w:val="nil"/>
          <w:left w:val="nil"/>
          <w:bottom w:val="nil"/>
          <w:right w:val="nil"/>
          <w:between w:val="nil"/>
        </w:pBdr>
      </w:pPr>
    </w:p>
    <w:p w14:paraId="13683F08" w14:textId="77777777" w:rsidR="00D94401" w:rsidRDefault="00D94401" w:rsidP="00D94401">
      <w:pPr>
        <w:pBdr>
          <w:top w:val="nil"/>
          <w:left w:val="nil"/>
          <w:bottom w:val="nil"/>
          <w:right w:val="nil"/>
          <w:between w:val="nil"/>
        </w:pBdr>
        <w:rPr>
          <w:i/>
        </w:rPr>
      </w:pPr>
      <w:r>
        <w:rPr>
          <w:i/>
        </w:rPr>
        <w:t>Matching on a Network Traffic IP that is part of a particular Subnet</w:t>
      </w:r>
    </w:p>
    <w:p w14:paraId="2146DA65"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 xml:space="preserve">[network-traffic:dst_ref.value ISSUBSET '2001:0db8:dead:beef:0000:0000:0000:0000/64'] </w:t>
      </w:r>
    </w:p>
    <w:p w14:paraId="363508EB" w14:textId="77777777" w:rsidR="00D94401" w:rsidRDefault="00D94401" w:rsidP="00D94401">
      <w:pPr>
        <w:pBdr>
          <w:top w:val="nil"/>
          <w:left w:val="nil"/>
          <w:bottom w:val="nil"/>
          <w:right w:val="nil"/>
          <w:between w:val="nil"/>
        </w:pBdr>
      </w:pPr>
    </w:p>
    <w:p w14:paraId="2BA3EA00" w14:textId="77777777" w:rsidR="00D94401" w:rsidRDefault="00D94401" w:rsidP="00D94401">
      <w:pPr>
        <w:pBdr>
          <w:top w:val="nil"/>
          <w:left w:val="nil"/>
          <w:bottom w:val="nil"/>
          <w:right w:val="nil"/>
          <w:between w:val="nil"/>
        </w:pBdr>
        <w:rPr>
          <w:i/>
        </w:rPr>
      </w:pPr>
      <w:r>
        <w:rPr>
          <w:i/>
        </w:rPr>
        <w:t>Matching on several different combinations of Malware Artifacts. Note the following pattern requires that both a file and registry key exist, or that one of two processes exist.</w:t>
      </w:r>
    </w:p>
    <w:p w14:paraId="4A54D88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CFE2F3"/>
        </w:rPr>
      </w:pPr>
      <w:r>
        <w:rPr>
          <w:rFonts w:ascii="Consolas" w:eastAsia="Consolas" w:hAnsi="Consolas" w:cs="Consolas"/>
          <w:color w:val="000000"/>
          <w:sz w:val="18"/>
          <w:szCs w:val="18"/>
          <w:shd w:val="clear" w:color="auto" w:fill="EFEFEF"/>
        </w:rPr>
        <w:t>([file:name = 'foo.dll'] AND [windows-registry-key:key = 'HKEY_LOCAL_MACHINE\\foo\\bar']) OR [process:image_ref.name = 'fooproc' OR process:image_ref.name = 'procfoo']</w:t>
      </w:r>
    </w:p>
    <w:p w14:paraId="34041E78" w14:textId="77777777" w:rsidR="00D94401" w:rsidRDefault="00D94401" w:rsidP="00D94401">
      <w:pPr>
        <w:pBdr>
          <w:top w:val="nil"/>
          <w:left w:val="nil"/>
          <w:bottom w:val="nil"/>
          <w:right w:val="nil"/>
          <w:between w:val="nil"/>
        </w:pBdr>
      </w:pPr>
    </w:p>
    <w:p w14:paraId="1D11B07F" w14:textId="77777777" w:rsidR="00D94401" w:rsidRDefault="00D94401" w:rsidP="00D94401">
      <w:pPr>
        <w:pBdr>
          <w:top w:val="nil"/>
          <w:left w:val="nil"/>
          <w:bottom w:val="nil"/>
          <w:right w:val="nil"/>
          <w:between w:val="nil"/>
        </w:pBdr>
      </w:pPr>
    </w:p>
    <w:p w14:paraId="64CB2FBC" w14:textId="222877F2" w:rsidR="00D94401" w:rsidRDefault="00D94401" w:rsidP="00D94401">
      <w:pPr>
        <w:pStyle w:val="Heading1"/>
      </w:pPr>
      <w:bookmarkStart w:id="680" w:name="_Toc25068570"/>
      <w:bookmarkStart w:id="681" w:name="_Toc26789881"/>
      <w:r>
        <w:lastRenderedPageBreak/>
        <w:t>STIX™ Vocabularies</w:t>
      </w:r>
      <w:bookmarkEnd w:id="680"/>
      <w:bookmarkEnd w:id="681"/>
    </w:p>
    <w:p w14:paraId="61F33EC0" w14:textId="77777777" w:rsidR="00D94401" w:rsidRDefault="00D94401" w:rsidP="00D94401">
      <w:r>
        <w:t xml:space="preserve">​The following sections provide object-specific listings for each of the vocabularies referenced in the object description sections defined in Sections </w:t>
      </w:r>
      <w:hyperlink w:anchor="_ya31s12mi4q4">
        <w:r>
          <w:rPr>
            <w:color w:val="1155CC"/>
            <w:u w:val="single"/>
          </w:rPr>
          <w:t>4</w:t>
        </w:r>
      </w:hyperlink>
      <w:r>
        <w:t xml:space="preserve">, </w:t>
      </w:r>
      <w:hyperlink w:anchor="_ty4k11fsbcv3">
        <w:r>
          <w:rPr>
            <w:color w:val="1155CC"/>
            <w:u w:val="single"/>
          </w:rPr>
          <w:t>5</w:t>
        </w:r>
      </w:hyperlink>
      <w:r>
        <w:t xml:space="preserve">, </w:t>
      </w:r>
      <w:hyperlink w:anchor="_vwzm7p96ed4m">
        <w:r>
          <w:rPr>
            <w:color w:val="1155CC"/>
            <w:u w:val="single"/>
          </w:rPr>
          <w:t>6</w:t>
        </w:r>
      </w:hyperlink>
      <w:r>
        <w:t xml:space="preserve">, and </w:t>
      </w:r>
      <w:hyperlink w:anchor="_9oly8y5b8135">
        <w:r>
          <w:rPr>
            <w:color w:val="1155CC"/>
            <w:u w:val="single"/>
          </w:rPr>
          <w:t>7</w:t>
        </w:r>
      </w:hyperlink>
      <w:r>
        <w:t>.</w:t>
      </w:r>
    </w:p>
    <w:p w14:paraId="4BBB2477" w14:textId="77777777" w:rsidR="00D94401" w:rsidRDefault="00D94401" w:rsidP="00D94401"/>
    <w:p w14:paraId="6572C577" w14:textId="77777777" w:rsidR="00D94401" w:rsidRDefault="00D94401" w:rsidP="00D94401">
      <w:r>
        <w:t xml:space="preserve">STIX vocabularies that have type names ending in '-ov', are "open": they provide a listing of common and industry accepted terms as a guide to the user but do not limit the user to that defined list. These vocabularies are referenced from the STIX Objects as type </w:t>
      </w:r>
      <w:r>
        <w:rPr>
          <w:rFonts w:ascii="Consolas" w:eastAsia="Consolas" w:hAnsi="Consolas" w:cs="Consolas"/>
          <w:color w:val="C7254E"/>
          <w:shd w:val="clear" w:color="auto" w:fill="F9F2F4"/>
        </w:rPr>
        <w:t>open-vocab</w:t>
      </w:r>
      <w:r>
        <w:t xml:space="preserve"> and have a statement indicating which vocabulary should be used.</w:t>
      </w:r>
    </w:p>
    <w:p w14:paraId="7F0E5712" w14:textId="77777777" w:rsidR="00D94401" w:rsidRDefault="00D94401" w:rsidP="00D94401"/>
    <w:p w14:paraId="642F3C82" w14:textId="77777777" w:rsidR="00D94401" w:rsidRDefault="00D94401" w:rsidP="00D94401">
      <w:r>
        <w:t xml:space="preserve">STIX vocabularies that have type names ending in '-enum' are "closed": the only valid values are those in the vocabulary. These vocabularies are referenced from the STIX Objects as type </w:t>
      </w:r>
      <w:r>
        <w:rPr>
          <w:rFonts w:ascii="Consolas" w:eastAsia="Consolas" w:hAnsi="Consolas" w:cs="Consolas"/>
          <w:color w:val="C7254E"/>
          <w:shd w:val="clear" w:color="auto" w:fill="F9F2F4"/>
        </w:rPr>
        <w:t xml:space="preserve">enum </w:t>
      </w:r>
      <w:r>
        <w:t>and have a statement indicating which enumeration must be used.</w:t>
      </w:r>
    </w:p>
    <w:p w14:paraId="03312185" w14:textId="77777777" w:rsidR="00D94401" w:rsidRDefault="00D94401" w:rsidP="00D94401">
      <w:pPr>
        <w:pBdr>
          <w:top w:val="nil"/>
          <w:left w:val="nil"/>
          <w:bottom w:val="nil"/>
          <w:right w:val="nil"/>
          <w:between w:val="nil"/>
        </w:pBdr>
      </w:pPr>
    </w:p>
    <w:p w14:paraId="0EDF9A13" w14:textId="058E46ED" w:rsidR="00D94401" w:rsidRDefault="00D94401" w:rsidP="00D94401">
      <w:pPr>
        <w:pStyle w:val="Heading2"/>
      </w:pPr>
      <w:bookmarkStart w:id="682" w:name="_k2b7lkt45f0i" w:colFirst="0" w:colLast="0"/>
      <w:bookmarkStart w:id="683" w:name="_Toc25068571"/>
      <w:bookmarkStart w:id="684" w:name="_Toc26789882"/>
      <w:bookmarkEnd w:id="682"/>
      <w:r>
        <w:t>Account Type Vocabulary</w:t>
      </w:r>
      <w:bookmarkEnd w:id="683"/>
      <w:bookmarkEnd w:id="684"/>
    </w:p>
    <w:p w14:paraId="33268B92" w14:textId="77777777" w:rsidR="00D94401" w:rsidRDefault="00D94401" w:rsidP="00D94401">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account-type-ov</w:t>
      </w:r>
    </w:p>
    <w:p w14:paraId="68C52126" w14:textId="77777777" w:rsidR="00D94401" w:rsidRDefault="00D94401" w:rsidP="00D94401">
      <w:pPr>
        <w:rPr>
          <w:rFonts w:ascii="Consolas" w:eastAsia="Consolas" w:hAnsi="Consolas" w:cs="Consolas"/>
          <w:color w:val="C7254E"/>
          <w:shd w:val="clear" w:color="auto" w:fill="F9F2F4"/>
        </w:rPr>
      </w:pPr>
    </w:p>
    <w:p w14:paraId="6D95A916" w14:textId="77777777" w:rsidR="00D94401" w:rsidRDefault="00D94401" w:rsidP="00D94401">
      <w:r>
        <w:t>The account type vocabulary is currently used in the following SCOs:</w:t>
      </w:r>
    </w:p>
    <w:p w14:paraId="21849B9E" w14:textId="77777777" w:rsidR="00D94401" w:rsidRDefault="00D94401" w:rsidP="00237A8E">
      <w:pPr>
        <w:numPr>
          <w:ilvl w:val="0"/>
          <w:numId w:val="49"/>
        </w:numPr>
        <w:spacing w:before="0" w:after="0" w:line="276" w:lineRule="auto"/>
      </w:pPr>
      <w:r>
        <w:t>User Account</w:t>
      </w:r>
    </w:p>
    <w:p w14:paraId="7752C227" w14:textId="77777777" w:rsidR="00D94401" w:rsidRDefault="00D94401" w:rsidP="00D94401"/>
    <w:p w14:paraId="3CEF567E" w14:textId="77777777" w:rsidR="00D94401" w:rsidRDefault="00D94401" w:rsidP="00D94401">
      <w:r>
        <w:t>An open vocabulary of User Account types.</w:t>
      </w:r>
    </w:p>
    <w:p w14:paraId="44D5F138" w14:textId="77777777" w:rsidR="00D94401" w:rsidRDefault="00D94401" w:rsidP="00D9440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940"/>
      </w:tblGrid>
      <w:tr w:rsidR="00D94401" w14:paraId="69731E63" w14:textId="77777777" w:rsidTr="008C40DE">
        <w:trPr>
          <w:trHeight w:val="40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93DC31"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3E35098C" w14:textId="77777777" w:rsidTr="008C40DE">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61ACF6" w14:textId="77777777" w:rsidR="00D94401" w:rsidRDefault="00D94401" w:rsidP="008C40DE">
            <w:r>
              <w:rPr>
                <w:rFonts w:ascii="Consolas" w:eastAsia="Consolas" w:hAnsi="Consolas" w:cs="Consolas"/>
                <w:color w:val="073763"/>
                <w:shd w:val="clear" w:color="auto" w:fill="CFE2F3"/>
              </w:rPr>
              <w:t>facebook</w:t>
            </w:r>
            <w:r>
              <w:t xml:space="preserve">, </w:t>
            </w:r>
            <w:r>
              <w:rPr>
                <w:rFonts w:ascii="Consolas" w:eastAsia="Consolas" w:hAnsi="Consolas" w:cs="Consolas"/>
                <w:color w:val="073763"/>
                <w:shd w:val="clear" w:color="auto" w:fill="CFE2F3"/>
              </w:rPr>
              <w:t>ldap</w:t>
            </w:r>
            <w:r>
              <w:t xml:space="preserve">, </w:t>
            </w:r>
            <w:r>
              <w:rPr>
                <w:rFonts w:ascii="Consolas" w:eastAsia="Consolas" w:hAnsi="Consolas" w:cs="Consolas"/>
                <w:color w:val="073763"/>
                <w:shd w:val="clear" w:color="auto" w:fill="CFE2F3"/>
              </w:rPr>
              <w:t>nis</w:t>
            </w:r>
            <w:r>
              <w:t xml:space="preserve">, </w:t>
            </w:r>
            <w:r>
              <w:rPr>
                <w:rFonts w:ascii="Consolas" w:eastAsia="Consolas" w:hAnsi="Consolas" w:cs="Consolas"/>
                <w:color w:val="073763"/>
                <w:shd w:val="clear" w:color="auto" w:fill="CFE2F3"/>
              </w:rPr>
              <w:t>openid</w:t>
            </w:r>
            <w:r>
              <w:t xml:space="preserve">, </w:t>
            </w:r>
            <w:r>
              <w:rPr>
                <w:rFonts w:ascii="Consolas" w:eastAsia="Consolas" w:hAnsi="Consolas" w:cs="Consolas"/>
                <w:color w:val="073763"/>
                <w:shd w:val="clear" w:color="auto" w:fill="CFE2F3"/>
              </w:rPr>
              <w:t>radius</w:t>
            </w:r>
            <w:r>
              <w:t xml:space="preserve">, </w:t>
            </w:r>
            <w:r>
              <w:rPr>
                <w:rFonts w:ascii="Consolas" w:eastAsia="Consolas" w:hAnsi="Consolas" w:cs="Consolas"/>
                <w:color w:val="073763"/>
                <w:shd w:val="clear" w:color="auto" w:fill="CFE2F3"/>
              </w:rPr>
              <w:t>skype</w:t>
            </w:r>
            <w:r>
              <w:t xml:space="preserve">, </w:t>
            </w:r>
            <w:r>
              <w:rPr>
                <w:rFonts w:ascii="Consolas" w:eastAsia="Consolas" w:hAnsi="Consolas" w:cs="Consolas"/>
                <w:color w:val="073763"/>
                <w:shd w:val="clear" w:color="auto" w:fill="CFE2F3"/>
              </w:rPr>
              <w:t>tacacs</w:t>
            </w:r>
            <w:r>
              <w:t xml:space="preserve">, </w:t>
            </w:r>
            <w:r>
              <w:rPr>
                <w:rFonts w:ascii="Consolas" w:eastAsia="Consolas" w:hAnsi="Consolas" w:cs="Consolas"/>
                <w:color w:val="073763"/>
                <w:shd w:val="clear" w:color="auto" w:fill="CFE2F3"/>
              </w:rPr>
              <w:t>twitter</w:t>
            </w:r>
            <w:r>
              <w:t xml:space="preserve">, </w:t>
            </w:r>
            <w:r>
              <w:rPr>
                <w:rFonts w:ascii="Consolas" w:eastAsia="Consolas" w:hAnsi="Consolas" w:cs="Consolas"/>
                <w:color w:val="073763"/>
                <w:shd w:val="clear" w:color="auto" w:fill="CFE2F3"/>
              </w:rPr>
              <w:t>unix</w:t>
            </w:r>
            <w:r>
              <w:t xml:space="preserve">, </w:t>
            </w:r>
            <w:r>
              <w:rPr>
                <w:rFonts w:ascii="Consolas" w:eastAsia="Consolas" w:hAnsi="Consolas" w:cs="Consolas"/>
                <w:color w:val="073763"/>
                <w:shd w:val="clear" w:color="auto" w:fill="CFE2F3"/>
              </w:rPr>
              <w:t>windows-local</w:t>
            </w:r>
            <w:r>
              <w:t xml:space="preserve">, </w:t>
            </w:r>
            <w:r>
              <w:rPr>
                <w:rFonts w:ascii="Consolas" w:eastAsia="Consolas" w:hAnsi="Consolas" w:cs="Consolas"/>
                <w:color w:val="073763"/>
                <w:shd w:val="clear" w:color="auto" w:fill="CFE2F3"/>
              </w:rPr>
              <w:t>windows-domain</w:t>
            </w:r>
          </w:p>
        </w:tc>
      </w:tr>
      <w:tr w:rsidR="00D94401" w14:paraId="26515A12" w14:textId="77777777" w:rsidTr="008C40DE">
        <w:tc>
          <w:tcPr>
            <w:tcW w:w="3405" w:type="dxa"/>
            <w:shd w:val="clear" w:color="auto" w:fill="073763"/>
            <w:tcMar>
              <w:top w:w="100" w:type="dxa"/>
              <w:left w:w="100" w:type="dxa"/>
              <w:bottom w:w="100" w:type="dxa"/>
              <w:right w:w="100" w:type="dxa"/>
            </w:tcMar>
          </w:tcPr>
          <w:p w14:paraId="13BC11D6" w14:textId="77777777" w:rsidR="00D94401" w:rsidRDefault="00D94401" w:rsidP="008C40DE">
            <w:pPr>
              <w:widowControl w:val="0"/>
              <w:rPr>
                <w:b/>
                <w:color w:val="FFFFFF"/>
              </w:rPr>
            </w:pPr>
            <w:r>
              <w:rPr>
                <w:b/>
                <w:color w:val="FFFFFF"/>
              </w:rPr>
              <w:t>Vocabulary Value</w:t>
            </w:r>
          </w:p>
        </w:tc>
        <w:tc>
          <w:tcPr>
            <w:tcW w:w="5940" w:type="dxa"/>
            <w:shd w:val="clear" w:color="auto" w:fill="073763"/>
            <w:tcMar>
              <w:top w:w="100" w:type="dxa"/>
              <w:left w:w="100" w:type="dxa"/>
              <w:bottom w:w="100" w:type="dxa"/>
              <w:right w:w="100" w:type="dxa"/>
            </w:tcMar>
          </w:tcPr>
          <w:p w14:paraId="3104F5AA" w14:textId="77777777" w:rsidR="00D94401" w:rsidRDefault="00D94401" w:rsidP="008C40DE">
            <w:pPr>
              <w:widowControl w:val="0"/>
              <w:rPr>
                <w:b/>
                <w:color w:val="FFFFFF"/>
              </w:rPr>
            </w:pPr>
            <w:r>
              <w:rPr>
                <w:b/>
                <w:color w:val="FFFFFF"/>
              </w:rPr>
              <w:t>Description</w:t>
            </w:r>
          </w:p>
        </w:tc>
      </w:tr>
      <w:tr w:rsidR="00D94401" w14:paraId="76B94963" w14:textId="77777777" w:rsidTr="008C40DE">
        <w:tc>
          <w:tcPr>
            <w:tcW w:w="3405" w:type="dxa"/>
            <w:shd w:val="clear" w:color="auto" w:fill="auto"/>
            <w:tcMar>
              <w:top w:w="100" w:type="dxa"/>
              <w:left w:w="100" w:type="dxa"/>
              <w:bottom w:w="100" w:type="dxa"/>
              <w:right w:w="100" w:type="dxa"/>
            </w:tcMar>
          </w:tcPr>
          <w:p w14:paraId="19F919D1"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facebook</w:t>
            </w:r>
          </w:p>
        </w:tc>
        <w:tc>
          <w:tcPr>
            <w:tcW w:w="5940" w:type="dxa"/>
            <w:shd w:val="clear" w:color="auto" w:fill="auto"/>
            <w:tcMar>
              <w:top w:w="100" w:type="dxa"/>
              <w:left w:w="100" w:type="dxa"/>
              <w:bottom w:w="100" w:type="dxa"/>
              <w:right w:w="100" w:type="dxa"/>
            </w:tcMar>
          </w:tcPr>
          <w:p w14:paraId="04602006" w14:textId="77777777" w:rsidR="00D94401" w:rsidRDefault="00D94401" w:rsidP="008C40DE">
            <w:pPr>
              <w:widowControl w:val="0"/>
              <w:rPr>
                <w:highlight w:val="white"/>
              </w:rPr>
            </w:pPr>
            <w:r>
              <w:rPr>
                <w:highlight w:val="white"/>
              </w:rPr>
              <w:t>Specifies a Facebook account.</w:t>
            </w:r>
          </w:p>
        </w:tc>
      </w:tr>
      <w:tr w:rsidR="00D94401" w14:paraId="76E86676" w14:textId="77777777" w:rsidTr="008C40DE">
        <w:tc>
          <w:tcPr>
            <w:tcW w:w="3405" w:type="dxa"/>
            <w:shd w:val="clear" w:color="auto" w:fill="auto"/>
            <w:tcMar>
              <w:top w:w="100" w:type="dxa"/>
              <w:left w:w="100" w:type="dxa"/>
              <w:bottom w:w="100" w:type="dxa"/>
              <w:right w:w="100" w:type="dxa"/>
            </w:tcMar>
          </w:tcPr>
          <w:p w14:paraId="3D41588C" w14:textId="77777777" w:rsidR="00D94401" w:rsidRDefault="00D94401" w:rsidP="008C40DE">
            <w:pPr>
              <w:widowControl w:val="0"/>
              <w:rPr>
                <w:b/>
              </w:rPr>
            </w:pPr>
            <w:r>
              <w:rPr>
                <w:rFonts w:ascii="Consolas" w:eastAsia="Consolas" w:hAnsi="Consolas" w:cs="Consolas"/>
                <w:color w:val="073763"/>
                <w:shd w:val="clear" w:color="auto" w:fill="CFE2F3"/>
              </w:rPr>
              <w:t>ldap</w:t>
            </w:r>
          </w:p>
        </w:tc>
        <w:tc>
          <w:tcPr>
            <w:tcW w:w="5940" w:type="dxa"/>
            <w:shd w:val="clear" w:color="auto" w:fill="auto"/>
            <w:tcMar>
              <w:top w:w="100" w:type="dxa"/>
              <w:left w:w="100" w:type="dxa"/>
              <w:bottom w:w="100" w:type="dxa"/>
              <w:right w:w="100" w:type="dxa"/>
            </w:tcMar>
          </w:tcPr>
          <w:p w14:paraId="0EEEB6D3" w14:textId="77777777" w:rsidR="00D94401" w:rsidRDefault="00D94401" w:rsidP="008C40DE">
            <w:pPr>
              <w:widowControl w:val="0"/>
              <w:rPr>
                <w:highlight w:val="white"/>
              </w:rPr>
            </w:pPr>
            <w:r>
              <w:rPr>
                <w:highlight w:val="white"/>
              </w:rPr>
              <w:t>Specifies an LDAP account.</w:t>
            </w:r>
          </w:p>
        </w:tc>
      </w:tr>
      <w:tr w:rsidR="00D94401" w14:paraId="0E12A9F6" w14:textId="77777777" w:rsidTr="008C40DE">
        <w:tc>
          <w:tcPr>
            <w:tcW w:w="3405" w:type="dxa"/>
            <w:shd w:val="clear" w:color="auto" w:fill="auto"/>
            <w:tcMar>
              <w:top w:w="100" w:type="dxa"/>
              <w:left w:w="100" w:type="dxa"/>
              <w:bottom w:w="100" w:type="dxa"/>
              <w:right w:w="100" w:type="dxa"/>
            </w:tcMar>
          </w:tcPr>
          <w:p w14:paraId="4CAFA458"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nis</w:t>
            </w:r>
          </w:p>
        </w:tc>
        <w:tc>
          <w:tcPr>
            <w:tcW w:w="5940" w:type="dxa"/>
            <w:shd w:val="clear" w:color="auto" w:fill="auto"/>
            <w:tcMar>
              <w:top w:w="100" w:type="dxa"/>
              <w:left w:w="100" w:type="dxa"/>
              <w:bottom w:w="100" w:type="dxa"/>
              <w:right w:w="100" w:type="dxa"/>
            </w:tcMar>
          </w:tcPr>
          <w:p w14:paraId="094097F8" w14:textId="77777777" w:rsidR="00D94401" w:rsidRDefault="00D94401" w:rsidP="008C40DE">
            <w:pPr>
              <w:widowControl w:val="0"/>
              <w:rPr>
                <w:highlight w:val="white"/>
              </w:rPr>
            </w:pPr>
            <w:r>
              <w:rPr>
                <w:highlight w:val="white"/>
              </w:rPr>
              <w:t>Specifies a NIS account</w:t>
            </w:r>
          </w:p>
        </w:tc>
      </w:tr>
      <w:tr w:rsidR="00D94401" w14:paraId="31F1CF10" w14:textId="77777777" w:rsidTr="008C40DE">
        <w:tc>
          <w:tcPr>
            <w:tcW w:w="3405" w:type="dxa"/>
            <w:shd w:val="clear" w:color="auto" w:fill="auto"/>
            <w:tcMar>
              <w:top w:w="100" w:type="dxa"/>
              <w:left w:w="100" w:type="dxa"/>
              <w:bottom w:w="100" w:type="dxa"/>
              <w:right w:w="100" w:type="dxa"/>
            </w:tcMar>
          </w:tcPr>
          <w:p w14:paraId="7D0F03ED"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openid</w:t>
            </w:r>
          </w:p>
        </w:tc>
        <w:tc>
          <w:tcPr>
            <w:tcW w:w="5940" w:type="dxa"/>
            <w:shd w:val="clear" w:color="auto" w:fill="auto"/>
            <w:tcMar>
              <w:top w:w="100" w:type="dxa"/>
              <w:left w:w="100" w:type="dxa"/>
              <w:bottom w:w="100" w:type="dxa"/>
              <w:right w:w="100" w:type="dxa"/>
            </w:tcMar>
          </w:tcPr>
          <w:p w14:paraId="441698D4" w14:textId="77777777" w:rsidR="00D94401" w:rsidRDefault="00D94401" w:rsidP="008C40DE">
            <w:pPr>
              <w:widowControl w:val="0"/>
              <w:rPr>
                <w:highlight w:val="white"/>
              </w:rPr>
            </w:pPr>
            <w:r>
              <w:rPr>
                <w:highlight w:val="white"/>
              </w:rPr>
              <w:t>Specifies an OpenID account.</w:t>
            </w:r>
          </w:p>
        </w:tc>
      </w:tr>
      <w:tr w:rsidR="00D94401" w14:paraId="4341F0CA" w14:textId="77777777" w:rsidTr="008C40DE">
        <w:tc>
          <w:tcPr>
            <w:tcW w:w="3405" w:type="dxa"/>
            <w:shd w:val="clear" w:color="auto" w:fill="auto"/>
            <w:tcMar>
              <w:top w:w="100" w:type="dxa"/>
              <w:left w:w="100" w:type="dxa"/>
              <w:bottom w:w="100" w:type="dxa"/>
              <w:right w:w="100" w:type="dxa"/>
            </w:tcMar>
          </w:tcPr>
          <w:p w14:paraId="24A16EAF"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radius</w:t>
            </w:r>
          </w:p>
        </w:tc>
        <w:tc>
          <w:tcPr>
            <w:tcW w:w="5940" w:type="dxa"/>
            <w:shd w:val="clear" w:color="auto" w:fill="auto"/>
            <w:tcMar>
              <w:top w:w="100" w:type="dxa"/>
              <w:left w:w="100" w:type="dxa"/>
              <w:bottom w:w="100" w:type="dxa"/>
              <w:right w:w="100" w:type="dxa"/>
            </w:tcMar>
          </w:tcPr>
          <w:p w14:paraId="601FE931" w14:textId="77777777" w:rsidR="00D94401" w:rsidRDefault="00D94401" w:rsidP="008C40DE">
            <w:pPr>
              <w:widowControl w:val="0"/>
              <w:rPr>
                <w:highlight w:val="white"/>
              </w:rPr>
            </w:pPr>
            <w:r>
              <w:rPr>
                <w:highlight w:val="white"/>
              </w:rPr>
              <w:t>Specifies a RADIUS account.</w:t>
            </w:r>
          </w:p>
        </w:tc>
      </w:tr>
      <w:tr w:rsidR="00D94401" w14:paraId="2E5BE392" w14:textId="77777777" w:rsidTr="008C40DE">
        <w:tc>
          <w:tcPr>
            <w:tcW w:w="3405" w:type="dxa"/>
            <w:shd w:val="clear" w:color="auto" w:fill="auto"/>
            <w:tcMar>
              <w:top w:w="100" w:type="dxa"/>
              <w:left w:w="100" w:type="dxa"/>
              <w:bottom w:w="100" w:type="dxa"/>
              <w:right w:w="100" w:type="dxa"/>
            </w:tcMar>
          </w:tcPr>
          <w:p w14:paraId="53BF561D"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skype</w:t>
            </w:r>
          </w:p>
        </w:tc>
        <w:tc>
          <w:tcPr>
            <w:tcW w:w="5940" w:type="dxa"/>
            <w:shd w:val="clear" w:color="auto" w:fill="auto"/>
            <w:tcMar>
              <w:top w:w="100" w:type="dxa"/>
              <w:left w:w="100" w:type="dxa"/>
              <w:bottom w:w="100" w:type="dxa"/>
              <w:right w:w="100" w:type="dxa"/>
            </w:tcMar>
          </w:tcPr>
          <w:p w14:paraId="6E57837A" w14:textId="77777777" w:rsidR="00D94401" w:rsidRDefault="00D94401" w:rsidP="008C40DE">
            <w:pPr>
              <w:widowControl w:val="0"/>
              <w:rPr>
                <w:highlight w:val="white"/>
              </w:rPr>
            </w:pPr>
            <w:r>
              <w:rPr>
                <w:highlight w:val="white"/>
              </w:rPr>
              <w:t>Specifies a Skype account.</w:t>
            </w:r>
          </w:p>
        </w:tc>
      </w:tr>
      <w:tr w:rsidR="00D94401" w14:paraId="286A9E0F" w14:textId="77777777" w:rsidTr="008C40DE">
        <w:tc>
          <w:tcPr>
            <w:tcW w:w="3405" w:type="dxa"/>
            <w:shd w:val="clear" w:color="auto" w:fill="auto"/>
            <w:tcMar>
              <w:top w:w="100" w:type="dxa"/>
              <w:left w:w="100" w:type="dxa"/>
              <w:bottom w:w="100" w:type="dxa"/>
              <w:right w:w="100" w:type="dxa"/>
            </w:tcMar>
          </w:tcPr>
          <w:p w14:paraId="16362272"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lastRenderedPageBreak/>
              <w:t>tacacs</w:t>
            </w:r>
          </w:p>
        </w:tc>
        <w:tc>
          <w:tcPr>
            <w:tcW w:w="5940" w:type="dxa"/>
            <w:shd w:val="clear" w:color="auto" w:fill="auto"/>
            <w:tcMar>
              <w:top w:w="100" w:type="dxa"/>
              <w:left w:w="100" w:type="dxa"/>
              <w:bottom w:w="100" w:type="dxa"/>
              <w:right w:w="100" w:type="dxa"/>
            </w:tcMar>
          </w:tcPr>
          <w:p w14:paraId="35D4310D" w14:textId="77777777" w:rsidR="00D94401" w:rsidRDefault="00D94401" w:rsidP="008C40DE">
            <w:pPr>
              <w:widowControl w:val="0"/>
              <w:rPr>
                <w:highlight w:val="white"/>
              </w:rPr>
            </w:pPr>
            <w:r>
              <w:rPr>
                <w:highlight w:val="white"/>
              </w:rPr>
              <w:t>Specifies a TACACS account.</w:t>
            </w:r>
          </w:p>
        </w:tc>
      </w:tr>
      <w:tr w:rsidR="00D94401" w14:paraId="7FCD8793" w14:textId="77777777" w:rsidTr="008C40DE">
        <w:tc>
          <w:tcPr>
            <w:tcW w:w="3405" w:type="dxa"/>
            <w:shd w:val="clear" w:color="auto" w:fill="auto"/>
            <w:tcMar>
              <w:top w:w="100" w:type="dxa"/>
              <w:left w:w="100" w:type="dxa"/>
              <w:bottom w:w="100" w:type="dxa"/>
              <w:right w:w="100" w:type="dxa"/>
            </w:tcMar>
          </w:tcPr>
          <w:p w14:paraId="1D3E733A"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twitter</w:t>
            </w:r>
          </w:p>
        </w:tc>
        <w:tc>
          <w:tcPr>
            <w:tcW w:w="5940" w:type="dxa"/>
            <w:shd w:val="clear" w:color="auto" w:fill="auto"/>
            <w:tcMar>
              <w:top w:w="100" w:type="dxa"/>
              <w:left w:w="100" w:type="dxa"/>
              <w:bottom w:w="100" w:type="dxa"/>
              <w:right w:w="100" w:type="dxa"/>
            </w:tcMar>
          </w:tcPr>
          <w:p w14:paraId="7FD7405F" w14:textId="77777777" w:rsidR="00D94401" w:rsidRDefault="00D94401" w:rsidP="008C40DE">
            <w:pPr>
              <w:widowControl w:val="0"/>
              <w:rPr>
                <w:highlight w:val="white"/>
              </w:rPr>
            </w:pPr>
            <w:r>
              <w:rPr>
                <w:highlight w:val="white"/>
              </w:rPr>
              <w:t>Specifies a Twitter account.</w:t>
            </w:r>
          </w:p>
        </w:tc>
      </w:tr>
      <w:tr w:rsidR="00D94401" w14:paraId="1BB0F073" w14:textId="77777777" w:rsidTr="008C40DE">
        <w:tc>
          <w:tcPr>
            <w:tcW w:w="3405" w:type="dxa"/>
            <w:shd w:val="clear" w:color="auto" w:fill="auto"/>
            <w:tcMar>
              <w:top w:w="100" w:type="dxa"/>
              <w:left w:w="100" w:type="dxa"/>
              <w:bottom w:w="100" w:type="dxa"/>
              <w:right w:w="100" w:type="dxa"/>
            </w:tcMar>
          </w:tcPr>
          <w:p w14:paraId="0AD71767" w14:textId="77777777" w:rsidR="00D94401" w:rsidRDefault="00D94401" w:rsidP="008C40DE">
            <w:pPr>
              <w:widowControl w:val="0"/>
              <w:rPr>
                <w:b/>
              </w:rPr>
            </w:pPr>
            <w:r>
              <w:rPr>
                <w:rFonts w:ascii="Consolas" w:eastAsia="Consolas" w:hAnsi="Consolas" w:cs="Consolas"/>
                <w:color w:val="073763"/>
                <w:shd w:val="clear" w:color="auto" w:fill="CFE2F3"/>
              </w:rPr>
              <w:t>unix</w:t>
            </w:r>
          </w:p>
        </w:tc>
        <w:tc>
          <w:tcPr>
            <w:tcW w:w="5940" w:type="dxa"/>
            <w:shd w:val="clear" w:color="auto" w:fill="auto"/>
            <w:tcMar>
              <w:top w:w="100" w:type="dxa"/>
              <w:left w:w="100" w:type="dxa"/>
              <w:bottom w:w="100" w:type="dxa"/>
              <w:right w:w="100" w:type="dxa"/>
            </w:tcMar>
          </w:tcPr>
          <w:p w14:paraId="78A98DC6" w14:textId="77777777" w:rsidR="00D94401" w:rsidRDefault="00D94401" w:rsidP="008C40DE">
            <w:pPr>
              <w:widowControl w:val="0"/>
              <w:rPr>
                <w:highlight w:val="white"/>
              </w:rPr>
            </w:pPr>
            <w:r>
              <w:rPr>
                <w:highlight w:val="white"/>
              </w:rPr>
              <w:t>Specifies a POSIX account.</w:t>
            </w:r>
          </w:p>
        </w:tc>
      </w:tr>
      <w:tr w:rsidR="00D94401" w14:paraId="553A67D0" w14:textId="77777777" w:rsidTr="008C40DE">
        <w:tc>
          <w:tcPr>
            <w:tcW w:w="3405" w:type="dxa"/>
            <w:shd w:val="clear" w:color="auto" w:fill="auto"/>
            <w:tcMar>
              <w:top w:w="100" w:type="dxa"/>
              <w:left w:w="100" w:type="dxa"/>
              <w:bottom w:w="100" w:type="dxa"/>
              <w:right w:w="100" w:type="dxa"/>
            </w:tcMar>
          </w:tcPr>
          <w:p w14:paraId="6E0527A4" w14:textId="77777777" w:rsidR="00D94401" w:rsidRDefault="00D94401" w:rsidP="008C40DE">
            <w:pPr>
              <w:widowControl w:val="0"/>
              <w:rPr>
                <w:b/>
              </w:rPr>
            </w:pPr>
            <w:r>
              <w:rPr>
                <w:rFonts w:ascii="Consolas" w:eastAsia="Consolas" w:hAnsi="Consolas" w:cs="Consolas"/>
                <w:color w:val="073763"/>
                <w:shd w:val="clear" w:color="auto" w:fill="CFE2F3"/>
              </w:rPr>
              <w:t>windows-local</w:t>
            </w:r>
          </w:p>
        </w:tc>
        <w:tc>
          <w:tcPr>
            <w:tcW w:w="5940" w:type="dxa"/>
            <w:shd w:val="clear" w:color="auto" w:fill="auto"/>
            <w:tcMar>
              <w:top w:w="100" w:type="dxa"/>
              <w:left w:w="100" w:type="dxa"/>
              <w:bottom w:w="100" w:type="dxa"/>
              <w:right w:w="100" w:type="dxa"/>
            </w:tcMar>
          </w:tcPr>
          <w:p w14:paraId="56CEC3CD" w14:textId="77777777" w:rsidR="00D94401" w:rsidRDefault="00D94401" w:rsidP="008C40DE">
            <w:pPr>
              <w:widowControl w:val="0"/>
              <w:rPr>
                <w:highlight w:val="white"/>
              </w:rPr>
            </w:pPr>
            <w:r>
              <w:rPr>
                <w:highlight w:val="white"/>
              </w:rPr>
              <w:t>Specifies a Windows local account.</w:t>
            </w:r>
          </w:p>
        </w:tc>
      </w:tr>
      <w:tr w:rsidR="00D94401" w14:paraId="6D91861B" w14:textId="77777777" w:rsidTr="008C40DE">
        <w:tc>
          <w:tcPr>
            <w:tcW w:w="3405" w:type="dxa"/>
            <w:shd w:val="clear" w:color="auto" w:fill="auto"/>
            <w:tcMar>
              <w:top w:w="100" w:type="dxa"/>
              <w:left w:w="100" w:type="dxa"/>
              <w:bottom w:w="100" w:type="dxa"/>
              <w:right w:w="100" w:type="dxa"/>
            </w:tcMar>
          </w:tcPr>
          <w:p w14:paraId="3CAD7652" w14:textId="77777777" w:rsidR="00D94401" w:rsidRDefault="00D94401" w:rsidP="008C40DE">
            <w:pPr>
              <w:widowControl w:val="0"/>
              <w:rPr>
                <w:b/>
              </w:rPr>
            </w:pPr>
            <w:r>
              <w:rPr>
                <w:rFonts w:ascii="Consolas" w:eastAsia="Consolas" w:hAnsi="Consolas" w:cs="Consolas"/>
                <w:color w:val="073763"/>
                <w:shd w:val="clear" w:color="auto" w:fill="CFE2F3"/>
              </w:rPr>
              <w:t>windows-domain</w:t>
            </w:r>
          </w:p>
        </w:tc>
        <w:tc>
          <w:tcPr>
            <w:tcW w:w="5940" w:type="dxa"/>
            <w:shd w:val="clear" w:color="auto" w:fill="auto"/>
            <w:tcMar>
              <w:top w:w="100" w:type="dxa"/>
              <w:left w:w="100" w:type="dxa"/>
              <w:bottom w:w="100" w:type="dxa"/>
              <w:right w:w="100" w:type="dxa"/>
            </w:tcMar>
          </w:tcPr>
          <w:p w14:paraId="65A106DF" w14:textId="77777777" w:rsidR="00D94401" w:rsidRDefault="00D94401" w:rsidP="008C40DE">
            <w:pPr>
              <w:widowControl w:val="0"/>
              <w:rPr>
                <w:highlight w:val="white"/>
              </w:rPr>
            </w:pPr>
            <w:r>
              <w:rPr>
                <w:highlight w:val="white"/>
              </w:rPr>
              <w:t>Specifies a Windows domain account.</w:t>
            </w:r>
          </w:p>
        </w:tc>
      </w:tr>
    </w:tbl>
    <w:p w14:paraId="02D2A5A2" w14:textId="77777777" w:rsidR="00D94401" w:rsidRDefault="00D94401" w:rsidP="00D94401"/>
    <w:p w14:paraId="6628FA03" w14:textId="3E439491" w:rsidR="00D94401" w:rsidRDefault="00D94401" w:rsidP="00D94401">
      <w:pPr>
        <w:pStyle w:val="Heading2"/>
      </w:pPr>
      <w:bookmarkStart w:id="685" w:name="_dmb1khqsn650" w:colFirst="0" w:colLast="0"/>
      <w:bookmarkStart w:id="686" w:name="_Toc25068572"/>
      <w:bookmarkStart w:id="687" w:name="_Toc26789883"/>
      <w:bookmarkEnd w:id="685"/>
      <w:r>
        <w:t>Attack Motivation</w:t>
      </w:r>
      <w:bookmarkEnd w:id="686"/>
      <w:bookmarkEnd w:id="687"/>
    </w:p>
    <w:p w14:paraId="4D0C2DD7" w14:textId="77777777" w:rsidR="00D94401" w:rsidRDefault="00D94401" w:rsidP="00D94401">
      <w:r>
        <w:rPr>
          <w:b/>
        </w:rPr>
        <w:t>Vocabulary Name:</w:t>
      </w:r>
      <w:r>
        <w:t xml:space="preserve"> </w:t>
      </w:r>
      <w:r>
        <w:rPr>
          <w:rFonts w:ascii="Consolas" w:eastAsia="Consolas" w:hAnsi="Consolas" w:cs="Consolas"/>
          <w:color w:val="C7254E"/>
          <w:shd w:val="clear" w:color="auto" w:fill="F9F2F4"/>
        </w:rPr>
        <w:t>attack-motivation-ov</w:t>
      </w:r>
    </w:p>
    <w:p w14:paraId="67477F66" w14:textId="77777777" w:rsidR="00D94401" w:rsidRDefault="00D94401" w:rsidP="00D94401"/>
    <w:p w14:paraId="3CEF5448" w14:textId="77777777" w:rsidR="00D94401" w:rsidRDefault="00D94401" w:rsidP="00D94401">
      <w:r>
        <w:t>The attack motivation vocabulary is currently used in the following SDOs:</w:t>
      </w:r>
    </w:p>
    <w:p w14:paraId="44811B08" w14:textId="77777777" w:rsidR="00D94401" w:rsidRDefault="00D94401" w:rsidP="00237A8E">
      <w:pPr>
        <w:numPr>
          <w:ilvl w:val="0"/>
          <w:numId w:val="55"/>
        </w:numPr>
        <w:spacing w:before="0" w:after="0" w:line="276" w:lineRule="auto"/>
      </w:pPr>
      <w:r>
        <w:t>Intrusion Set</w:t>
      </w:r>
    </w:p>
    <w:p w14:paraId="27F6E9AF" w14:textId="77777777" w:rsidR="00D94401" w:rsidRDefault="00D94401" w:rsidP="00237A8E">
      <w:pPr>
        <w:numPr>
          <w:ilvl w:val="0"/>
          <w:numId w:val="55"/>
        </w:numPr>
        <w:spacing w:before="0" w:after="0" w:line="276" w:lineRule="auto"/>
      </w:pPr>
      <w:r>
        <w:t>Threat Actor</w:t>
      </w:r>
    </w:p>
    <w:p w14:paraId="466FA801" w14:textId="77777777" w:rsidR="00D94401" w:rsidRDefault="00D94401" w:rsidP="00D94401"/>
    <w:p w14:paraId="448D0881" w14:textId="77777777" w:rsidR="00D94401" w:rsidRDefault="00D94401" w:rsidP="00D94401">
      <w:r>
        <w:t>Knowing a Threat Actor or Intrusion Set's motivation may allow an analyst or defender to better understand likely targets and behaviors.</w:t>
      </w:r>
    </w:p>
    <w:p w14:paraId="718C040B" w14:textId="77777777" w:rsidR="00D94401" w:rsidRDefault="00D94401" w:rsidP="00D94401"/>
    <w:p w14:paraId="23840944" w14:textId="77777777" w:rsidR="00D94401" w:rsidRDefault="00D94401" w:rsidP="00D94401">
      <w:r>
        <w:t>Motivation shapes the intensity and the persistence of an attack. Threat Actors and Intrusion Sets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notoriety can create an intense and attention-grabbing attack but may quickly lose interest and move on. Understanding these differences allows defenders to implement controls tailored to each type of attack for greatest efficiency.</w:t>
      </w:r>
    </w:p>
    <w:p w14:paraId="1B644581" w14:textId="77777777" w:rsidR="00D94401" w:rsidRDefault="00D94401" w:rsidP="00D94401"/>
    <w:p w14:paraId="70CB2A7F" w14:textId="77777777" w:rsidR="00D94401" w:rsidRDefault="00D94401" w:rsidP="00D94401">
      <w:r>
        <w:t xml:space="preserve">This section including vocabulary items and their descriptions is based on the </w:t>
      </w:r>
      <w:r>
        <w:rPr>
          <w:i/>
        </w:rPr>
        <w:t>Threat Agent Motivations</w:t>
      </w:r>
      <w:r>
        <w:t xml:space="preserve"> publication from Intel Corp in February 2015 [</w:t>
      </w:r>
      <w:hyperlink w:anchor="kix.2czfa1ddvw4">
        <w:r>
          <w:rPr>
            <w:color w:val="1155CC"/>
            <w:u w:val="single"/>
          </w:rPr>
          <w:t>Casey 2015</w:t>
        </w:r>
      </w:hyperlink>
      <w:r>
        <w:t>].</w:t>
      </w:r>
    </w:p>
    <w:p w14:paraId="3D2A32AA"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6780"/>
      </w:tblGrid>
      <w:tr w:rsidR="00D94401" w14:paraId="1FEC509B"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E66639"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06E67854" w14:textId="77777777" w:rsidTr="008C40DE">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D111E" w14:textId="77777777" w:rsidR="00D94401" w:rsidRDefault="00D94401" w:rsidP="008C40DE">
            <w:r>
              <w:rPr>
                <w:rFonts w:ascii="Consolas" w:eastAsia="Consolas" w:hAnsi="Consolas" w:cs="Consolas"/>
                <w:color w:val="073763"/>
                <w:shd w:val="clear" w:color="auto" w:fill="CFE2F3"/>
              </w:rPr>
              <w:t>accidental</w:t>
            </w:r>
            <w:r>
              <w:t xml:space="preserve">, </w:t>
            </w:r>
            <w:r>
              <w:rPr>
                <w:rFonts w:ascii="Consolas" w:eastAsia="Consolas" w:hAnsi="Consolas" w:cs="Consolas"/>
                <w:color w:val="073763"/>
                <w:shd w:val="clear" w:color="auto" w:fill="CFE2F3"/>
              </w:rPr>
              <w:t>coercion</w:t>
            </w:r>
            <w:r>
              <w:t xml:space="preserve">, </w:t>
            </w:r>
            <w:r>
              <w:rPr>
                <w:rFonts w:ascii="Consolas" w:eastAsia="Consolas" w:hAnsi="Consolas" w:cs="Consolas"/>
                <w:color w:val="073763"/>
                <w:shd w:val="clear" w:color="auto" w:fill="CFE2F3"/>
              </w:rPr>
              <w:t>dominance</w:t>
            </w:r>
            <w:r>
              <w:t xml:space="preserve">, </w:t>
            </w:r>
            <w:r>
              <w:rPr>
                <w:rFonts w:ascii="Consolas" w:eastAsia="Consolas" w:hAnsi="Consolas" w:cs="Consolas"/>
                <w:color w:val="073763"/>
                <w:shd w:val="clear" w:color="auto" w:fill="CFE2F3"/>
              </w:rPr>
              <w:t>ideology</w:t>
            </w:r>
            <w:r>
              <w:t xml:space="preserve">, </w:t>
            </w:r>
            <w:r>
              <w:rPr>
                <w:rFonts w:ascii="Consolas" w:eastAsia="Consolas" w:hAnsi="Consolas" w:cs="Consolas"/>
                <w:color w:val="073763"/>
                <w:shd w:val="clear" w:color="auto" w:fill="CFE2F3"/>
              </w:rPr>
              <w:t>notoriety</w:t>
            </w:r>
            <w:r>
              <w:t xml:space="preserve">, </w:t>
            </w:r>
            <w:r>
              <w:rPr>
                <w:rFonts w:ascii="Consolas" w:eastAsia="Consolas" w:hAnsi="Consolas" w:cs="Consolas"/>
                <w:color w:val="073763"/>
                <w:shd w:val="clear" w:color="auto" w:fill="CFE2F3"/>
              </w:rPr>
              <w:t>organizational-gain</w:t>
            </w:r>
            <w:r>
              <w:t xml:space="preserve">, </w:t>
            </w:r>
            <w:r>
              <w:rPr>
                <w:rFonts w:ascii="Consolas" w:eastAsia="Consolas" w:hAnsi="Consolas" w:cs="Consolas"/>
                <w:color w:val="073763"/>
                <w:shd w:val="clear" w:color="auto" w:fill="CFE2F3"/>
              </w:rPr>
              <w:t>personal-gain</w:t>
            </w:r>
            <w:r>
              <w:t xml:space="preserve">, </w:t>
            </w:r>
            <w:r>
              <w:rPr>
                <w:rFonts w:ascii="Consolas" w:eastAsia="Consolas" w:hAnsi="Consolas" w:cs="Consolas"/>
                <w:color w:val="073763"/>
                <w:shd w:val="clear" w:color="auto" w:fill="CFE2F3"/>
              </w:rPr>
              <w:t>personal-satisfaction</w:t>
            </w:r>
            <w:r>
              <w:t xml:space="preserve">, </w:t>
            </w:r>
            <w:r>
              <w:rPr>
                <w:rFonts w:ascii="Consolas" w:eastAsia="Consolas" w:hAnsi="Consolas" w:cs="Consolas"/>
                <w:color w:val="073763"/>
                <w:shd w:val="clear" w:color="auto" w:fill="CFE2F3"/>
              </w:rPr>
              <w:t>revenge</w:t>
            </w:r>
            <w:r>
              <w:t xml:space="preserve">, </w:t>
            </w:r>
            <w:r>
              <w:rPr>
                <w:rFonts w:ascii="Consolas" w:eastAsia="Consolas" w:hAnsi="Consolas" w:cs="Consolas"/>
                <w:color w:val="073763"/>
                <w:shd w:val="clear" w:color="auto" w:fill="CFE2F3"/>
              </w:rPr>
              <w:t>unpredictable</w:t>
            </w:r>
          </w:p>
        </w:tc>
      </w:tr>
      <w:tr w:rsidR="00D94401" w14:paraId="59946BFF" w14:textId="77777777" w:rsidTr="008C40DE">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A2EC7B" w14:textId="77777777" w:rsidR="00D94401" w:rsidRDefault="00D94401" w:rsidP="008C40DE">
            <w:pPr>
              <w:rPr>
                <w:b/>
                <w:color w:val="FFFFFF"/>
                <w:shd w:val="clear" w:color="auto" w:fill="073763"/>
              </w:rPr>
            </w:pPr>
            <w:r>
              <w:rPr>
                <w:b/>
                <w:color w:val="FFFFFF"/>
                <w:shd w:val="clear" w:color="auto" w:fill="073763"/>
              </w:rPr>
              <w:t>Vocabulary Value</w:t>
            </w:r>
          </w:p>
        </w:tc>
        <w:tc>
          <w:tcPr>
            <w:tcW w:w="6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570CD7"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1E9CAA7B" w14:textId="77777777" w:rsidTr="008C40DE">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FF1F3"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accidental</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4EF1C8B9" w14:textId="77777777" w:rsidR="00D94401" w:rsidRDefault="00D94401" w:rsidP="008C40DE">
            <w:r>
              <w:t>A non-hostile actor whose benevolent or harmless intent inadvertently causes harm.</w:t>
            </w:r>
          </w:p>
          <w:p w14:paraId="2CAE4C0E" w14:textId="77777777" w:rsidR="00D94401" w:rsidRDefault="00D94401" w:rsidP="008C40DE"/>
          <w:p w14:paraId="35A88FAD" w14:textId="77777777" w:rsidR="00D94401" w:rsidRDefault="00D94401" w:rsidP="008C40DE">
            <w:r>
              <w:lastRenderedPageBreak/>
              <w:t>For example, a well-meaning and dedicated employee who through distraction or poor training unintentionally causes harm to his or her organization.</w:t>
            </w:r>
          </w:p>
        </w:tc>
      </w:tr>
      <w:tr w:rsidR="00D94401" w14:paraId="25E6E2B8" w14:textId="77777777" w:rsidTr="008C40DE">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4E0DC"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coercion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1C735042" w14:textId="77777777" w:rsidR="00D94401" w:rsidRDefault="00D94401" w:rsidP="008C40DE">
            <w:r>
              <w:t>Being forced to act on someone else's behalf.</w:t>
            </w:r>
          </w:p>
          <w:p w14:paraId="0EDAC307" w14:textId="77777777" w:rsidR="00D94401" w:rsidRDefault="00D94401" w:rsidP="008C40DE"/>
          <w:p w14:paraId="7978AF38" w14:textId="77777777" w:rsidR="00D94401" w:rsidRDefault="00D94401" w:rsidP="008C40DE">
            <w:r>
              <w:t>Adversaries who are motivated by coercion are often forced through intimidation or blackmail to act illegally for someone else’s benefit. Unlike the other motivations, a coerced person does not act for personal gain, but out of fear of incurring a loss.</w:t>
            </w:r>
          </w:p>
        </w:tc>
      </w:tr>
      <w:tr w:rsidR="00D94401" w14:paraId="46B62124" w14:textId="77777777" w:rsidTr="008C40DE">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946B90"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dominance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49EF2810" w14:textId="77777777" w:rsidR="00D94401" w:rsidRDefault="00D94401" w:rsidP="008C40DE">
            <w:r>
              <w:t xml:space="preserve">A desire to assert superiority over someone or something else. </w:t>
            </w:r>
          </w:p>
          <w:p w14:paraId="76E0C2DA" w14:textId="77777777" w:rsidR="00D94401" w:rsidRDefault="00D94401" w:rsidP="008C40DE"/>
          <w:p w14:paraId="27A02B9E" w14:textId="77777777" w:rsidR="00D94401" w:rsidRDefault="00D94401" w:rsidP="008C40DE">
            <w:r>
              <w:t xml:space="preserve">Adversaries who are seeking dominance over a target are focused on using their power to force their target into submission or irrelevance. Dominance may be found with ideology in some state-sponsored attacks and with notoriety in some cyber vandalism-based attacks. </w:t>
            </w:r>
          </w:p>
        </w:tc>
      </w:tr>
      <w:tr w:rsidR="00D94401" w14:paraId="5009F461" w14:textId="77777777" w:rsidTr="008C40DE">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224CA0"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ideology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42E27B34" w14:textId="77777777" w:rsidR="00D94401" w:rsidRDefault="00D94401" w:rsidP="008C40DE">
            <w:r>
              <w:t>A passion to express a set of ideas, beliefs, and values that may shape and drive harmful and illegal acts.</w:t>
            </w:r>
          </w:p>
          <w:p w14:paraId="059D5502" w14:textId="77777777" w:rsidR="00D94401" w:rsidRDefault="00D94401" w:rsidP="008C40DE"/>
          <w:p w14:paraId="7FD2DC67" w14:textId="77777777" w:rsidR="00D94401" w:rsidRDefault="00D94401" w:rsidP="008C40DE">
            <w:r>
              <w:t>Adversaries who act for ideological reasons (e.g., political, religious, human rights, environmental, desire to cause chaos/anarchy, etc.) are not usually motivated primarily by the desire for profit; they are acting on their own sense of morality, justice, or political loyalty.</w:t>
            </w:r>
          </w:p>
          <w:p w14:paraId="575E61D7" w14:textId="77777777" w:rsidR="00D94401" w:rsidRDefault="00D94401" w:rsidP="008C40DE"/>
          <w:p w14:paraId="5ADC49D9" w14:textId="77777777" w:rsidR="00D94401" w:rsidRDefault="00D94401" w:rsidP="008C40DE">
            <w:r>
              <w:t>For example, an activist group may sabotage a company’s equipment because they believe the company is harming the environment.</w:t>
            </w:r>
          </w:p>
        </w:tc>
      </w:tr>
      <w:tr w:rsidR="00D94401" w14:paraId="35B25360" w14:textId="77777777" w:rsidTr="008C40DE">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11251"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notoriety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4358888A" w14:textId="77777777" w:rsidR="00D94401" w:rsidRDefault="00D94401" w:rsidP="008C40DE">
            <w:r>
              <w:t>Seeking prestige or to become well known through some activity.</w:t>
            </w:r>
          </w:p>
          <w:p w14:paraId="367AEB2D" w14:textId="77777777" w:rsidR="00D94401" w:rsidRDefault="00D94401" w:rsidP="008C40DE"/>
          <w:p w14:paraId="249CFD68" w14:textId="77777777" w:rsidR="00D94401" w:rsidRDefault="00D94401" w:rsidP="008C40DE">
            <w:r>
              <w:t>Adversaries motivated by notoriety are often seeking either personal validation or respect within a community and staying covert is not a priority. In fact, one of the main goals is to garner the respect of their target audience.</w:t>
            </w:r>
          </w:p>
        </w:tc>
      </w:tr>
      <w:tr w:rsidR="00D94401" w14:paraId="5BA878C0" w14:textId="77777777" w:rsidTr="008C40DE">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5667D"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CA9905E" w14:textId="77777777" w:rsidR="00D94401" w:rsidRDefault="00D94401" w:rsidP="008C40DE">
            <w:r>
              <w:t>Seeking advantage over a competing organization, including a military organization.</w:t>
            </w:r>
          </w:p>
          <w:p w14:paraId="50144083" w14:textId="77777777" w:rsidR="00D94401" w:rsidRDefault="00D94401" w:rsidP="008C40DE"/>
          <w:p w14:paraId="33FBBDAE" w14:textId="77777777" w:rsidR="00D94401" w:rsidRDefault="00D94401" w:rsidP="008C40DE">
            <w:r>
              <w:t>Adversaries motivated by increased profit or other gains through an unfairly obtained competitive advantage are often seeking theft of intellectual property, business processes, or supply chain agreements and thus accelerating their position in a market or capability.</w:t>
            </w:r>
          </w:p>
        </w:tc>
      </w:tr>
      <w:tr w:rsidR="00D94401" w14:paraId="5BA1628A" w14:textId="77777777" w:rsidTr="008C40DE">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D54F5"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0B213AD6" w14:textId="77777777" w:rsidR="00D94401" w:rsidRDefault="00D94401" w:rsidP="008C40DE">
            <w:r>
              <w:t>The desire to improve one’s own financial status.</w:t>
            </w:r>
          </w:p>
          <w:p w14:paraId="14DAD293" w14:textId="77777777" w:rsidR="00D94401" w:rsidRDefault="00D94401" w:rsidP="008C40DE"/>
          <w:p w14:paraId="29CD1909" w14:textId="77777777" w:rsidR="00D94401" w:rsidRDefault="00D94401" w:rsidP="008C40DE">
            <w:r>
              <w:lastRenderedPageBreak/>
              <w:t>Adversaries motivated by a selfish desire for personal gain are often out for gains that come from financial fraud, hacking for hire, or intellectual property theft.</w:t>
            </w:r>
          </w:p>
          <w:p w14:paraId="3C463A9F" w14:textId="77777777" w:rsidR="00D94401" w:rsidRDefault="00D94401" w:rsidP="008C40DE"/>
          <w:p w14:paraId="6D43C31F" w14:textId="77777777" w:rsidR="00D94401" w:rsidRDefault="00D94401" w:rsidP="008C40DE">
            <w:r>
              <w:t>While a Threat Actor or Intrusion Set may be seeking personal gain, this does not mean they are acting alone. Individuals can band together solely to maximize their own personal profits.</w:t>
            </w:r>
          </w:p>
        </w:tc>
      </w:tr>
      <w:tr w:rsidR="00D94401" w14:paraId="458FFD10" w14:textId="77777777" w:rsidTr="008C40DE">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4E1FB9"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personal-satisfaction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2523E303" w14:textId="77777777" w:rsidR="00D94401" w:rsidRDefault="00D94401" w:rsidP="008C40DE">
            <w:r>
              <w:t>A desire to satisfy a strictly personal goal, including curiosity, thrill-seeking, amusement, etc.</w:t>
            </w:r>
          </w:p>
          <w:p w14:paraId="6CC8A5A8" w14:textId="77777777" w:rsidR="00D94401" w:rsidRDefault="00D94401" w:rsidP="008C40DE"/>
          <w:p w14:paraId="68880761" w14:textId="77777777" w:rsidR="00D94401" w:rsidRDefault="00D94401" w:rsidP="008C40DE">
            <w:r>
              <w:t>Threat Actors or Intrusion Set driven by personal satisfaction may incidentally receive some other gain from their actions, such as a profit, but their primary motivation is to gratify a personal, emotional need. Individuals can band together with others toward a mutual, but not necessarily organizational, objective.</w:t>
            </w:r>
          </w:p>
        </w:tc>
      </w:tr>
      <w:tr w:rsidR="00D94401" w14:paraId="6BEE52CE" w14:textId="77777777" w:rsidTr="008C40DE">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EC2D13"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revenge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6289F8B5" w14:textId="77777777" w:rsidR="00D94401" w:rsidRDefault="00D94401" w:rsidP="008C40DE">
            <w:r>
              <w:t>A desire to avenge perceived wrongs through harmful actions such as sabotage, violence, theft, fraud, or embarrassing certain individuals or the organization.</w:t>
            </w:r>
          </w:p>
          <w:p w14:paraId="62172A8B" w14:textId="77777777" w:rsidR="00D94401" w:rsidRDefault="00D94401" w:rsidP="008C40DE"/>
          <w:p w14:paraId="2DC7FAD4" w14:textId="77777777" w:rsidR="00D94401" w:rsidRDefault="00D94401" w:rsidP="008C40DE">
            <w:r>
              <w:t>A disgruntled Threat Actor or Intrusion Set seeking revenge can include current or former employees, who may have extensive knowledge to leverage when conducting attacks. Individuals can band together with others if the individual believes that doing so will enable them to cause more harm.</w:t>
            </w:r>
          </w:p>
        </w:tc>
      </w:tr>
      <w:tr w:rsidR="00D94401" w14:paraId="4EF2C678" w14:textId="77777777" w:rsidTr="008C40DE">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BA717"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unpredictable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5B75F9BE" w14:textId="77777777" w:rsidR="00D94401" w:rsidRDefault="00D94401" w:rsidP="008C40DE">
            <w:r>
              <w:t>Acting without identifiable reason or purpose and creating unpredictable events.</w:t>
            </w:r>
          </w:p>
          <w:p w14:paraId="57FAC670" w14:textId="77777777" w:rsidR="00D94401" w:rsidRDefault="00D94401" w:rsidP="008C40DE"/>
          <w:p w14:paraId="4A9B9D6A" w14:textId="77777777" w:rsidR="00D94401" w:rsidRDefault="00D94401" w:rsidP="008C40DE">
            <w:r>
              <w:t>Unpredictable is not a miscellaneous or default category. Unpredictable means a truly random and likely bizarre event, which seems to have no logical purpose to the victims.</w:t>
            </w:r>
          </w:p>
        </w:tc>
      </w:tr>
    </w:tbl>
    <w:p w14:paraId="52B4D710" w14:textId="77777777" w:rsidR="00D94401" w:rsidRDefault="00D94401" w:rsidP="00D94401"/>
    <w:p w14:paraId="7EAB691C" w14:textId="41A7476E" w:rsidR="00D94401" w:rsidRDefault="00D94401" w:rsidP="00D94401">
      <w:pPr>
        <w:pStyle w:val="Heading2"/>
      </w:pPr>
      <w:bookmarkStart w:id="688" w:name="_moarppphq8vq" w:colFirst="0" w:colLast="0"/>
      <w:bookmarkStart w:id="689" w:name="_Toc25068573"/>
      <w:bookmarkStart w:id="690" w:name="_Toc26789884"/>
      <w:bookmarkEnd w:id="688"/>
      <w:r>
        <w:t>Attack Resource Level</w:t>
      </w:r>
      <w:bookmarkEnd w:id="689"/>
      <w:bookmarkEnd w:id="690"/>
    </w:p>
    <w:p w14:paraId="10EC5162" w14:textId="77777777" w:rsidR="00D94401" w:rsidRDefault="00D94401" w:rsidP="00D94401">
      <w:r>
        <w:rPr>
          <w:b/>
        </w:rPr>
        <w:t>Vocabulary Name:</w:t>
      </w:r>
      <w:r>
        <w:t xml:space="preserve"> </w:t>
      </w:r>
      <w:r>
        <w:rPr>
          <w:rFonts w:ascii="Consolas" w:eastAsia="Consolas" w:hAnsi="Consolas" w:cs="Consolas"/>
          <w:color w:val="C7254E"/>
          <w:shd w:val="clear" w:color="auto" w:fill="F9F2F4"/>
        </w:rPr>
        <w:t>attack-resource-level-ov</w:t>
      </w:r>
    </w:p>
    <w:p w14:paraId="54FAD9F8" w14:textId="77777777" w:rsidR="00D94401" w:rsidRDefault="00D94401" w:rsidP="00D94401"/>
    <w:p w14:paraId="3688CFDE" w14:textId="77777777" w:rsidR="00D94401" w:rsidRDefault="00D94401" w:rsidP="00D94401">
      <w:r>
        <w:t>The attack resource level vocabulary is currently used in the following SDO(s):</w:t>
      </w:r>
    </w:p>
    <w:p w14:paraId="399B4A25" w14:textId="77777777" w:rsidR="00D94401" w:rsidRDefault="00D94401" w:rsidP="00237A8E">
      <w:pPr>
        <w:numPr>
          <w:ilvl w:val="0"/>
          <w:numId w:val="56"/>
        </w:numPr>
        <w:spacing w:before="0" w:after="0" w:line="276" w:lineRule="auto"/>
      </w:pPr>
      <w:r>
        <w:t>Intrusion Set</w:t>
      </w:r>
    </w:p>
    <w:p w14:paraId="157846C2" w14:textId="77777777" w:rsidR="00D94401" w:rsidRDefault="00D94401" w:rsidP="00237A8E">
      <w:pPr>
        <w:numPr>
          <w:ilvl w:val="0"/>
          <w:numId w:val="56"/>
        </w:numPr>
        <w:spacing w:before="0" w:after="0" w:line="276" w:lineRule="auto"/>
      </w:pPr>
      <w:r>
        <w:t>Threat Actor</w:t>
      </w:r>
    </w:p>
    <w:p w14:paraId="423F47BC" w14:textId="77777777" w:rsidR="00D94401" w:rsidRDefault="00D94401" w:rsidP="00D94401"/>
    <w:p w14:paraId="10AFC72C" w14:textId="77777777" w:rsidR="00D94401" w:rsidRDefault="00D94401" w:rsidP="00D94401">
      <w:r>
        <w:t>Attack Resource Level is an open vocabulary that captures the general level of resources that a threat actor, intrusion set, or campaign might have access to. It ranges from individual, a person acting alone, to government, the resources of a national government.</w:t>
      </w:r>
    </w:p>
    <w:p w14:paraId="4278AE96" w14:textId="77777777" w:rsidR="00D94401" w:rsidRDefault="00D94401" w:rsidP="00D94401"/>
    <w:p w14:paraId="2ACE94E6" w14:textId="77777777" w:rsidR="00D94401" w:rsidRDefault="00D94401" w:rsidP="00D94401">
      <w:r>
        <w:lastRenderedPageBreak/>
        <w:t xml:space="preserve">This section including vocabulary items and their descriptions is based on the </w:t>
      </w:r>
      <w:r>
        <w:rPr>
          <w:i/>
        </w:rPr>
        <w:t>Threat Agent Library</w:t>
      </w:r>
      <w:r>
        <w:t xml:space="preserve"> publication from Intel Corp in September 2007 [</w:t>
      </w:r>
      <w:hyperlink w:anchor="kix.odol9vccfh3b">
        <w:r>
          <w:rPr>
            <w:color w:val="1155CC"/>
            <w:u w:val="single"/>
          </w:rPr>
          <w:t>Casey 2007</w:t>
        </w:r>
      </w:hyperlink>
      <w:r>
        <w:t>].</w:t>
      </w:r>
    </w:p>
    <w:p w14:paraId="5232FE51"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5"/>
        <w:gridCol w:w="7395"/>
      </w:tblGrid>
      <w:tr w:rsidR="00D94401" w14:paraId="595F83D9"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533D33"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27414B82" w14:textId="77777777" w:rsidTr="008C40DE">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2101F" w14:textId="77777777" w:rsidR="00D94401" w:rsidRDefault="00D94401" w:rsidP="008C40DE">
            <w:r>
              <w:rPr>
                <w:rFonts w:ascii="Consolas" w:eastAsia="Consolas" w:hAnsi="Consolas" w:cs="Consolas"/>
                <w:color w:val="073763"/>
                <w:shd w:val="clear" w:color="auto" w:fill="CFE2F3"/>
              </w:rPr>
              <w:t>individual</w:t>
            </w:r>
            <w:r>
              <w:t xml:space="preserve">, </w:t>
            </w:r>
            <w:r>
              <w:rPr>
                <w:rFonts w:ascii="Consolas" w:eastAsia="Consolas" w:hAnsi="Consolas" w:cs="Consolas"/>
                <w:color w:val="073763"/>
                <w:shd w:val="clear" w:color="auto" w:fill="CFE2F3"/>
              </w:rPr>
              <w:t>club</w:t>
            </w:r>
            <w:r>
              <w:t xml:space="preserve">, </w:t>
            </w:r>
            <w:r>
              <w:rPr>
                <w:rFonts w:ascii="Consolas" w:eastAsia="Consolas" w:hAnsi="Consolas" w:cs="Consolas"/>
                <w:color w:val="073763"/>
                <w:shd w:val="clear" w:color="auto" w:fill="CFE2F3"/>
              </w:rPr>
              <w:t>contest</w:t>
            </w:r>
            <w:r>
              <w:t xml:space="preserve">, </w:t>
            </w:r>
            <w:r>
              <w:rPr>
                <w:rFonts w:ascii="Consolas" w:eastAsia="Consolas" w:hAnsi="Consolas" w:cs="Consolas"/>
                <w:color w:val="073763"/>
                <w:shd w:val="clear" w:color="auto" w:fill="CFE2F3"/>
              </w:rPr>
              <w:t>team</w:t>
            </w:r>
            <w:r>
              <w:t xml:space="preserve">, </w:t>
            </w:r>
            <w:r>
              <w:rPr>
                <w:rFonts w:ascii="Consolas" w:eastAsia="Consolas" w:hAnsi="Consolas" w:cs="Consolas"/>
                <w:color w:val="073763"/>
                <w:shd w:val="clear" w:color="auto" w:fill="CFE2F3"/>
              </w:rPr>
              <w:t>organization</w:t>
            </w:r>
            <w:r>
              <w:t xml:space="preserve">, </w:t>
            </w:r>
            <w:r>
              <w:rPr>
                <w:rFonts w:ascii="Consolas" w:eastAsia="Consolas" w:hAnsi="Consolas" w:cs="Consolas"/>
                <w:color w:val="073763"/>
                <w:shd w:val="clear" w:color="auto" w:fill="CFE2F3"/>
              </w:rPr>
              <w:t>government</w:t>
            </w:r>
          </w:p>
        </w:tc>
      </w:tr>
      <w:tr w:rsidR="00D94401" w14:paraId="6C5F0D5F" w14:textId="77777777" w:rsidTr="008C40DE">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FA7054" w14:textId="77777777" w:rsidR="00D94401" w:rsidRDefault="00D94401" w:rsidP="008C40DE">
            <w:pPr>
              <w:rPr>
                <w:b/>
                <w:color w:val="FFFFFF"/>
                <w:shd w:val="clear" w:color="auto" w:fill="073763"/>
              </w:rPr>
            </w:pPr>
            <w:r>
              <w:rPr>
                <w:b/>
                <w:color w:val="FFFFFF"/>
                <w:shd w:val="clear" w:color="auto" w:fill="073763"/>
              </w:rPr>
              <w:t>Vocabulary Value</w:t>
            </w:r>
          </w:p>
        </w:tc>
        <w:tc>
          <w:tcPr>
            <w:tcW w:w="73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B3FF89"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4E19BA3E" w14:textId="77777777" w:rsidTr="008C40DE">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0F737"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individual</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7568BCA3" w14:textId="77777777" w:rsidR="00D94401" w:rsidRDefault="00D94401" w:rsidP="008C40DE">
            <w:r>
              <w:t>Resources limited to the average individual; Threat Actor acts independently.</w:t>
            </w:r>
          </w:p>
        </w:tc>
      </w:tr>
      <w:tr w:rsidR="00D94401" w14:paraId="4D8EB8B4" w14:textId="77777777" w:rsidTr="008C40DE">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AAE45"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club</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50CC6D6C" w14:textId="77777777" w:rsidR="00D94401" w:rsidRDefault="00D94401" w:rsidP="008C40DE">
            <w:r>
              <w:t>Members interact on a social and volunteer basis, often with little personal interest in the specific target. An example might be a core group of unrelated activists who regularly exchange tips on a particular blog. Group persists long term.</w:t>
            </w:r>
          </w:p>
        </w:tc>
      </w:tr>
      <w:tr w:rsidR="00D94401" w14:paraId="2644DB49" w14:textId="77777777" w:rsidTr="008C40DE">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09D84"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contest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6AB7BFC5" w14:textId="77777777" w:rsidR="00D94401" w:rsidRDefault="00D94401" w:rsidP="008C40DE">
            <w:r>
              <w:t>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"OpIsrael" call for volunteers to disrupt all of Israel's Internet functions for a day.</w:t>
            </w:r>
          </w:p>
        </w:tc>
      </w:tr>
      <w:tr w:rsidR="00D94401" w14:paraId="30164AF3" w14:textId="77777777" w:rsidTr="008C40DE">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D3684"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team</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3C414C3B" w14:textId="77777777" w:rsidR="00D94401" w:rsidRDefault="00D94401" w:rsidP="008C40DE">
            <w:r>
              <w:t>A formally organized group with a leader, typically motivated by a specific goal and organized around that goal. Group persists long term and typically operates within a single geography.</w:t>
            </w:r>
          </w:p>
        </w:tc>
      </w:tr>
      <w:tr w:rsidR="00D94401" w14:paraId="456FB7AE" w14:textId="77777777" w:rsidTr="008C40DE">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62C1C"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3917143A" w14:textId="77777777" w:rsidR="00D94401" w:rsidRDefault="00D94401" w:rsidP="008C40DE">
            <w:r>
              <w:t>Larger and better resourced than a team; typically, a company or crime syndicate. Usually operates in multiple geographic areas and persists long term.</w:t>
            </w:r>
          </w:p>
        </w:tc>
      </w:tr>
      <w:tr w:rsidR="00D94401" w14:paraId="02A42F4C" w14:textId="77777777" w:rsidTr="008C40DE">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67A68"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government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49F2CCB6" w14:textId="77777777" w:rsidR="00D94401" w:rsidRDefault="00D94401" w:rsidP="008C40DE">
            <w:r>
              <w:t>Controls public assets and functions within a jurisdiction; very well resourced and persists long term.</w:t>
            </w:r>
          </w:p>
        </w:tc>
      </w:tr>
    </w:tbl>
    <w:p w14:paraId="6FB72D87" w14:textId="77777777" w:rsidR="00D94401" w:rsidRDefault="00D94401" w:rsidP="00D94401">
      <w:pPr>
        <w:pBdr>
          <w:top w:val="nil"/>
          <w:left w:val="nil"/>
          <w:bottom w:val="nil"/>
          <w:right w:val="nil"/>
          <w:between w:val="nil"/>
        </w:pBdr>
      </w:pPr>
    </w:p>
    <w:p w14:paraId="615A99B7" w14:textId="496C2F1C" w:rsidR="00D94401" w:rsidRDefault="00D94401" w:rsidP="00D94401">
      <w:pPr>
        <w:pStyle w:val="Heading2"/>
      </w:pPr>
      <w:bookmarkStart w:id="691" w:name="_sowq9x4egmbk" w:colFirst="0" w:colLast="0"/>
      <w:bookmarkStart w:id="692" w:name="_Toc25068574"/>
      <w:bookmarkStart w:id="693" w:name="_Toc26789885"/>
      <w:bookmarkEnd w:id="691"/>
      <w:r>
        <w:t>Course of Action Type</w:t>
      </w:r>
      <w:bookmarkEnd w:id="692"/>
      <w:bookmarkEnd w:id="693"/>
    </w:p>
    <w:p w14:paraId="6BC7F431" w14:textId="77777777" w:rsidR="00D94401" w:rsidRDefault="00D94401" w:rsidP="00D94401">
      <w:r>
        <w:rPr>
          <w:b/>
        </w:rPr>
        <w:t>Vocabulary Name:</w:t>
      </w:r>
      <w:r>
        <w:t xml:space="preserve"> </w:t>
      </w:r>
      <w:r>
        <w:rPr>
          <w:rFonts w:ascii="Consolas" w:eastAsia="Consolas" w:hAnsi="Consolas" w:cs="Consolas"/>
          <w:color w:val="C7254E"/>
          <w:shd w:val="clear" w:color="auto" w:fill="F9F2F4"/>
        </w:rPr>
        <w:t>course-of-action-type-ov</w:t>
      </w:r>
    </w:p>
    <w:p w14:paraId="70EFFF86" w14:textId="77777777" w:rsidR="00D94401" w:rsidRDefault="00D94401" w:rsidP="00D94401"/>
    <w:p w14:paraId="422A9E1B" w14:textId="77777777" w:rsidR="00D94401" w:rsidRDefault="00D94401" w:rsidP="00D94401">
      <w:r>
        <w:t>The course of action type vocabulary is currently used in the following SDO(s):</w:t>
      </w:r>
    </w:p>
    <w:p w14:paraId="78005755" w14:textId="77777777" w:rsidR="00D94401" w:rsidRDefault="00D94401" w:rsidP="00237A8E">
      <w:pPr>
        <w:numPr>
          <w:ilvl w:val="0"/>
          <w:numId w:val="50"/>
        </w:numPr>
        <w:spacing w:before="0" w:after="0" w:line="276" w:lineRule="auto"/>
      </w:pPr>
      <w:r>
        <w:t>Course of Action</w:t>
      </w:r>
    </w:p>
    <w:p w14:paraId="40235CCD" w14:textId="77777777" w:rsidR="00D94401" w:rsidRDefault="00D94401" w:rsidP="00D94401"/>
    <w:p w14:paraId="27AC074E" w14:textId="77777777" w:rsidR="00D94401" w:rsidRDefault="00D94401" w:rsidP="00D94401">
      <w:r>
        <w:t>The Course of Action Type property uses an open vocabulary to describe the underlying language or structure of the Course of Action that is being represented.</w:t>
      </w:r>
    </w:p>
    <w:p w14:paraId="0DA10538"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85"/>
        <w:gridCol w:w="6975"/>
      </w:tblGrid>
      <w:tr w:rsidR="00D94401" w14:paraId="62ED4B7E"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51EC90" w14:textId="77777777" w:rsidR="00D94401" w:rsidRDefault="00D94401" w:rsidP="008C40DE">
            <w:pPr>
              <w:rPr>
                <w:b/>
                <w:color w:val="FFFFFF"/>
                <w:shd w:val="clear" w:color="auto" w:fill="073763"/>
              </w:rPr>
            </w:pPr>
            <w:r>
              <w:rPr>
                <w:b/>
                <w:color w:val="FFFFFF"/>
                <w:shd w:val="clear" w:color="auto" w:fill="073763"/>
              </w:rPr>
              <w:lastRenderedPageBreak/>
              <w:t>Vocabulary Summary</w:t>
            </w:r>
          </w:p>
        </w:tc>
      </w:tr>
      <w:tr w:rsidR="00D94401" w14:paraId="00A881D8" w14:textId="77777777" w:rsidTr="008C40DE">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6124A" w14:textId="77777777" w:rsidR="00D94401" w:rsidRDefault="00D94401" w:rsidP="008C40DE">
            <w:r>
              <w:rPr>
                <w:rFonts w:ascii="Consolas" w:eastAsia="Consolas" w:hAnsi="Consolas" w:cs="Consolas"/>
                <w:color w:val="073763"/>
                <w:shd w:val="clear" w:color="auto" w:fill="CFE2F3"/>
              </w:rPr>
              <w:t>textual:text/plain</w:t>
            </w:r>
            <w:r>
              <w:t xml:space="preserve">, </w:t>
            </w:r>
            <w:r>
              <w:rPr>
                <w:rFonts w:ascii="Consolas" w:eastAsia="Consolas" w:hAnsi="Consolas" w:cs="Consolas"/>
                <w:color w:val="073763"/>
                <w:shd w:val="clear" w:color="auto" w:fill="CFE2F3"/>
              </w:rPr>
              <w:t>textual:text/html</w:t>
            </w:r>
            <w:r>
              <w:t xml:space="preserve">, </w:t>
            </w:r>
            <w:r>
              <w:rPr>
                <w:rFonts w:ascii="Consolas" w:eastAsia="Consolas" w:hAnsi="Consolas" w:cs="Consolas"/>
                <w:color w:val="073763"/>
                <w:shd w:val="clear" w:color="auto" w:fill="CFE2F3"/>
              </w:rPr>
              <w:t>textual:text/md</w:t>
            </w:r>
            <w:r>
              <w:t xml:space="preserve">, </w:t>
            </w:r>
            <w:r>
              <w:rPr>
                <w:rFonts w:ascii="Consolas" w:eastAsia="Consolas" w:hAnsi="Consolas" w:cs="Consolas"/>
                <w:color w:val="073763"/>
                <w:shd w:val="clear" w:color="auto" w:fill="CFE2F3"/>
              </w:rPr>
              <w:t>textual:pdf</w:t>
            </w:r>
          </w:p>
        </w:tc>
      </w:tr>
      <w:tr w:rsidR="00D94401" w14:paraId="0524F7F2" w14:textId="77777777" w:rsidTr="008C40DE">
        <w:tc>
          <w:tcPr>
            <w:tcW w:w="23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89F097" w14:textId="77777777" w:rsidR="00D94401" w:rsidRDefault="00D94401" w:rsidP="008C40DE">
            <w:pPr>
              <w:rPr>
                <w:b/>
                <w:color w:val="FFFFFF"/>
                <w:shd w:val="clear" w:color="auto" w:fill="073763"/>
              </w:rPr>
            </w:pPr>
            <w:r>
              <w:rPr>
                <w:b/>
                <w:color w:val="FFFFFF"/>
                <w:shd w:val="clear" w:color="auto" w:fill="073763"/>
              </w:rPr>
              <w:t>Vocabulary Value</w:t>
            </w:r>
          </w:p>
        </w:tc>
        <w:tc>
          <w:tcPr>
            <w:tcW w:w="69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DFC8BE"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73699228" w14:textId="77777777" w:rsidTr="008C40DE">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8A6FF"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textual:text/plain</w:t>
            </w:r>
          </w:p>
        </w:tc>
        <w:tc>
          <w:tcPr>
            <w:tcW w:w="6975" w:type="dxa"/>
            <w:tcBorders>
              <w:bottom w:val="single" w:sz="8" w:space="0" w:color="000000"/>
              <w:right w:val="single" w:sz="8" w:space="0" w:color="000000"/>
            </w:tcBorders>
            <w:shd w:val="clear" w:color="auto" w:fill="auto"/>
            <w:tcMar>
              <w:top w:w="100" w:type="dxa"/>
              <w:left w:w="100" w:type="dxa"/>
              <w:bottom w:w="100" w:type="dxa"/>
              <w:right w:w="100" w:type="dxa"/>
            </w:tcMar>
          </w:tcPr>
          <w:p w14:paraId="5C3B8BA8" w14:textId="77777777" w:rsidR="00D94401" w:rsidRDefault="00D94401" w:rsidP="008C40DE">
            <w:r>
              <w:t xml:space="preserve">Unstructured textual/prose description of a course of action that does not conform to any standard language </w:t>
            </w:r>
          </w:p>
        </w:tc>
      </w:tr>
      <w:tr w:rsidR="00D94401" w14:paraId="6F8931F3" w14:textId="77777777" w:rsidTr="008C40DE">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8F87A"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textual:text/html</w:t>
            </w:r>
          </w:p>
        </w:tc>
        <w:tc>
          <w:tcPr>
            <w:tcW w:w="6975" w:type="dxa"/>
            <w:tcBorders>
              <w:bottom w:val="single" w:sz="8" w:space="0" w:color="000000"/>
              <w:right w:val="single" w:sz="8" w:space="0" w:color="000000"/>
            </w:tcBorders>
            <w:shd w:val="clear" w:color="auto" w:fill="auto"/>
            <w:tcMar>
              <w:top w:w="100" w:type="dxa"/>
              <w:left w:w="100" w:type="dxa"/>
              <w:bottom w:w="100" w:type="dxa"/>
              <w:right w:w="100" w:type="dxa"/>
            </w:tcMar>
          </w:tcPr>
          <w:p w14:paraId="3D01222F" w14:textId="77777777" w:rsidR="00D94401" w:rsidRDefault="00D94401" w:rsidP="008C40DE">
            <w:r>
              <w:t xml:space="preserve">Prose description of a course of action defined in structured HTML content </w:t>
            </w:r>
          </w:p>
        </w:tc>
      </w:tr>
      <w:tr w:rsidR="00D94401" w14:paraId="5550F309" w14:textId="77777777" w:rsidTr="008C40DE">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E1F0D"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textual:text/md</w:t>
            </w:r>
          </w:p>
        </w:tc>
        <w:tc>
          <w:tcPr>
            <w:tcW w:w="6975" w:type="dxa"/>
            <w:tcBorders>
              <w:bottom w:val="single" w:sz="8" w:space="0" w:color="000000"/>
              <w:right w:val="single" w:sz="8" w:space="0" w:color="000000"/>
            </w:tcBorders>
            <w:shd w:val="clear" w:color="auto" w:fill="auto"/>
            <w:tcMar>
              <w:top w:w="100" w:type="dxa"/>
              <w:left w:w="100" w:type="dxa"/>
              <w:bottom w:w="100" w:type="dxa"/>
              <w:right w:w="100" w:type="dxa"/>
            </w:tcMar>
          </w:tcPr>
          <w:p w14:paraId="390A2597" w14:textId="77777777" w:rsidR="00D94401" w:rsidRDefault="00D94401" w:rsidP="008C40DE">
            <w:r>
              <w:t>Prose description of a course of action defined in structured markdown content</w:t>
            </w:r>
          </w:p>
        </w:tc>
      </w:tr>
      <w:tr w:rsidR="00D94401" w14:paraId="17D199F3" w14:textId="77777777" w:rsidTr="008C40DE">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890AA"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textual:pdf</w:t>
            </w:r>
          </w:p>
        </w:tc>
        <w:tc>
          <w:tcPr>
            <w:tcW w:w="6975" w:type="dxa"/>
            <w:tcBorders>
              <w:bottom w:val="single" w:sz="8" w:space="0" w:color="000000"/>
              <w:right w:val="single" w:sz="8" w:space="0" w:color="000000"/>
            </w:tcBorders>
            <w:shd w:val="clear" w:color="auto" w:fill="auto"/>
            <w:tcMar>
              <w:top w:w="100" w:type="dxa"/>
              <w:left w:w="100" w:type="dxa"/>
              <w:bottom w:w="100" w:type="dxa"/>
              <w:right w:w="100" w:type="dxa"/>
            </w:tcMar>
          </w:tcPr>
          <w:p w14:paraId="1B228EEB" w14:textId="77777777" w:rsidR="00D94401" w:rsidRDefault="00D94401" w:rsidP="008C40DE">
            <w:r>
              <w:t xml:space="preserve">Prose description of a course of action defined in structured PDF content </w:t>
            </w:r>
          </w:p>
        </w:tc>
      </w:tr>
    </w:tbl>
    <w:p w14:paraId="5F0BCB2E" w14:textId="77777777" w:rsidR="00D94401" w:rsidRDefault="00D94401" w:rsidP="00D94401"/>
    <w:p w14:paraId="627E7DA0" w14:textId="56583171" w:rsidR="00D94401" w:rsidRDefault="00D94401" w:rsidP="00D94401">
      <w:pPr>
        <w:pStyle w:val="Heading2"/>
      </w:pPr>
      <w:bookmarkStart w:id="694" w:name="_nfgle8k7nbo4" w:colFirst="0" w:colLast="0"/>
      <w:bookmarkStart w:id="695" w:name="_Toc25068575"/>
      <w:bookmarkStart w:id="696" w:name="_Toc26789886"/>
      <w:bookmarkEnd w:id="694"/>
      <w:r>
        <w:t>Encryption Algorithm Enumeration</w:t>
      </w:r>
      <w:bookmarkEnd w:id="695"/>
      <w:bookmarkEnd w:id="696"/>
    </w:p>
    <w:p w14:paraId="29A63BC4" w14:textId="77777777" w:rsidR="00D94401" w:rsidRDefault="00D94401" w:rsidP="00D94401">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encryption-algorithm-enum</w:t>
      </w:r>
    </w:p>
    <w:p w14:paraId="694FA378" w14:textId="77777777" w:rsidR="00D94401" w:rsidRDefault="00D94401" w:rsidP="00D94401">
      <w:pPr>
        <w:rPr>
          <w:rFonts w:ascii="Consolas" w:eastAsia="Consolas" w:hAnsi="Consolas" w:cs="Consolas"/>
          <w:color w:val="C7254E"/>
          <w:shd w:val="clear" w:color="auto" w:fill="F9F2F4"/>
        </w:rPr>
      </w:pPr>
    </w:p>
    <w:p w14:paraId="2F3F278F" w14:textId="77777777" w:rsidR="00D94401" w:rsidRDefault="00D94401" w:rsidP="00D94401">
      <w:r>
        <w:t>The encryption algorithm enumeration is currently used in the following SCOs:</w:t>
      </w:r>
    </w:p>
    <w:p w14:paraId="24DD612F" w14:textId="77777777" w:rsidR="00D94401" w:rsidRDefault="00D94401" w:rsidP="00237A8E">
      <w:pPr>
        <w:numPr>
          <w:ilvl w:val="0"/>
          <w:numId w:val="49"/>
        </w:numPr>
        <w:spacing w:before="0" w:after="0" w:line="276" w:lineRule="auto"/>
      </w:pPr>
      <w:r>
        <w:t>Artifact</w:t>
      </w:r>
    </w:p>
    <w:p w14:paraId="5BE5FF72" w14:textId="77777777" w:rsidR="00D94401" w:rsidRDefault="00D94401" w:rsidP="00D94401">
      <w:pPr>
        <w:rPr>
          <w:rFonts w:ascii="Consolas" w:eastAsia="Consolas" w:hAnsi="Consolas" w:cs="Consolas"/>
          <w:color w:val="C7254E"/>
          <w:shd w:val="clear" w:color="auto" w:fill="F9F2F4"/>
        </w:rPr>
      </w:pPr>
    </w:p>
    <w:p w14:paraId="21859B2C" w14:textId="77777777" w:rsidR="00D94401" w:rsidRDefault="00D94401" w:rsidP="00D94401">
      <w:r>
        <w:t>An enumeration of encryption algorithms for sharing defanged and/or confidential artifacts.</w:t>
      </w:r>
    </w:p>
    <w:p w14:paraId="1D9EA9E6" w14:textId="77777777" w:rsidR="00D94401" w:rsidRDefault="00D94401" w:rsidP="00D94401"/>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110"/>
      </w:tblGrid>
      <w:tr w:rsidR="00D94401" w14:paraId="781826FF" w14:textId="77777777" w:rsidTr="008C40DE">
        <w:trPr>
          <w:trHeight w:val="400"/>
        </w:trPr>
        <w:tc>
          <w:tcPr>
            <w:tcW w:w="949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E897E5"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0E2610FF" w14:textId="77777777" w:rsidTr="008C40DE">
        <w:tc>
          <w:tcPr>
            <w:tcW w:w="949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CF9C0" w14:textId="77777777" w:rsidR="00D94401" w:rsidRDefault="00D94401" w:rsidP="008C40DE">
            <w:r>
              <w:rPr>
                <w:rFonts w:ascii="Consolas" w:eastAsia="Consolas" w:hAnsi="Consolas" w:cs="Consolas"/>
                <w:color w:val="073763"/>
                <w:shd w:val="clear" w:color="auto" w:fill="CFE2F3"/>
              </w:rPr>
              <w:t>AES-256-GCM</w:t>
            </w:r>
            <w:r>
              <w:t xml:space="preserve">, </w:t>
            </w:r>
            <w:r>
              <w:rPr>
                <w:rFonts w:ascii="Consolas" w:eastAsia="Consolas" w:hAnsi="Consolas" w:cs="Consolas"/>
                <w:color w:val="073763"/>
                <w:shd w:val="clear" w:color="auto" w:fill="CFE2F3"/>
              </w:rPr>
              <w:t>ChaCha20-Poly1305</w:t>
            </w:r>
            <w:r>
              <w:t xml:space="preserve">, </w:t>
            </w:r>
            <w:r>
              <w:rPr>
                <w:rFonts w:ascii="Consolas" w:eastAsia="Consolas" w:hAnsi="Consolas" w:cs="Consolas"/>
                <w:color w:val="073763"/>
                <w:shd w:val="clear" w:color="auto" w:fill="CFE2F3"/>
              </w:rPr>
              <w:t>mime-type-indicated</w:t>
            </w:r>
          </w:p>
        </w:tc>
      </w:tr>
      <w:tr w:rsidR="00D94401" w14:paraId="4B2790D1" w14:textId="77777777" w:rsidTr="008C40DE">
        <w:tc>
          <w:tcPr>
            <w:tcW w:w="2385" w:type="dxa"/>
            <w:shd w:val="clear" w:color="auto" w:fill="073763"/>
            <w:tcMar>
              <w:top w:w="100" w:type="dxa"/>
              <w:left w:w="100" w:type="dxa"/>
              <w:bottom w:w="100" w:type="dxa"/>
              <w:right w:w="100" w:type="dxa"/>
            </w:tcMar>
          </w:tcPr>
          <w:p w14:paraId="6566BCBC" w14:textId="77777777" w:rsidR="00D94401" w:rsidRDefault="00D94401" w:rsidP="008C40DE">
            <w:pPr>
              <w:widowControl w:val="0"/>
              <w:rPr>
                <w:b/>
                <w:color w:val="FFFFFF"/>
              </w:rPr>
            </w:pPr>
            <w:r>
              <w:rPr>
                <w:b/>
                <w:color w:val="FFFFFF"/>
              </w:rPr>
              <w:t>Vocabulary Value</w:t>
            </w:r>
          </w:p>
        </w:tc>
        <w:tc>
          <w:tcPr>
            <w:tcW w:w="7110" w:type="dxa"/>
            <w:shd w:val="clear" w:color="auto" w:fill="073763"/>
            <w:tcMar>
              <w:top w:w="100" w:type="dxa"/>
              <w:left w:w="100" w:type="dxa"/>
              <w:bottom w:w="100" w:type="dxa"/>
              <w:right w:w="100" w:type="dxa"/>
            </w:tcMar>
          </w:tcPr>
          <w:p w14:paraId="316357AF" w14:textId="77777777" w:rsidR="00D94401" w:rsidRDefault="00D94401" w:rsidP="008C40DE">
            <w:pPr>
              <w:widowControl w:val="0"/>
              <w:rPr>
                <w:b/>
                <w:color w:val="FFFFFF"/>
              </w:rPr>
            </w:pPr>
            <w:r>
              <w:rPr>
                <w:b/>
                <w:color w:val="FFFFFF"/>
              </w:rPr>
              <w:t>Description</w:t>
            </w:r>
          </w:p>
        </w:tc>
      </w:tr>
      <w:tr w:rsidR="00D94401" w14:paraId="70D4B393" w14:textId="77777777" w:rsidTr="008C40DE">
        <w:tc>
          <w:tcPr>
            <w:tcW w:w="2385" w:type="dxa"/>
            <w:shd w:val="clear" w:color="auto" w:fill="auto"/>
            <w:tcMar>
              <w:top w:w="100" w:type="dxa"/>
              <w:left w:w="100" w:type="dxa"/>
              <w:bottom w:w="100" w:type="dxa"/>
              <w:right w:w="100" w:type="dxa"/>
            </w:tcMar>
          </w:tcPr>
          <w:p w14:paraId="47EB7D43"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AES-256-GCM</w:t>
            </w:r>
          </w:p>
        </w:tc>
        <w:tc>
          <w:tcPr>
            <w:tcW w:w="7110" w:type="dxa"/>
            <w:shd w:val="clear" w:color="auto" w:fill="auto"/>
            <w:tcMar>
              <w:top w:w="100" w:type="dxa"/>
              <w:left w:w="100" w:type="dxa"/>
              <w:bottom w:w="100" w:type="dxa"/>
              <w:right w:w="100" w:type="dxa"/>
            </w:tcMar>
          </w:tcPr>
          <w:p w14:paraId="30315D4A" w14:textId="77777777" w:rsidR="00D94401" w:rsidRDefault="00D94401" w:rsidP="008C40DE">
            <w:pPr>
              <w:widowControl w:val="0"/>
            </w:pPr>
            <w:r>
              <w:t>Specifies the AES-256-GCM cipher, as defined in [</w:t>
            </w:r>
            <w:hyperlink w:anchor="kix.58njqtoqcj7e">
              <w:r>
                <w:rPr>
                  <w:color w:val="1155CC"/>
                  <w:u w:val="single"/>
                </w:rPr>
                <w:t>NIST SP800-38D</w:t>
              </w:r>
            </w:hyperlink>
            <w:r>
              <w:t>]</w:t>
            </w:r>
          </w:p>
        </w:tc>
      </w:tr>
      <w:tr w:rsidR="00D94401" w14:paraId="6C76B396" w14:textId="77777777" w:rsidTr="008C40DE">
        <w:tc>
          <w:tcPr>
            <w:tcW w:w="2385" w:type="dxa"/>
            <w:shd w:val="clear" w:color="auto" w:fill="auto"/>
            <w:tcMar>
              <w:top w:w="100" w:type="dxa"/>
              <w:left w:w="100" w:type="dxa"/>
              <w:bottom w:w="100" w:type="dxa"/>
              <w:right w:w="100" w:type="dxa"/>
            </w:tcMar>
          </w:tcPr>
          <w:p w14:paraId="2AFA0A7C"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ChaCha20-Poly1305</w:t>
            </w:r>
          </w:p>
        </w:tc>
        <w:tc>
          <w:tcPr>
            <w:tcW w:w="7110" w:type="dxa"/>
            <w:shd w:val="clear" w:color="auto" w:fill="auto"/>
            <w:tcMar>
              <w:top w:w="100" w:type="dxa"/>
              <w:left w:w="100" w:type="dxa"/>
              <w:bottom w:w="100" w:type="dxa"/>
              <w:right w:w="100" w:type="dxa"/>
            </w:tcMar>
          </w:tcPr>
          <w:p w14:paraId="55710918" w14:textId="77777777" w:rsidR="00D94401" w:rsidRDefault="00D94401" w:rsidP="008C40DE">
            <w:r>
              <w:t>Specifies the ChaCha20-Poly1305 stream cipher, as defined in [</w:t>
            </w:r>
            <w:hyperlink w:anchor="kix.x09sfhv094gd">
              <w:r>
                <w:rPr>
                  <w:color w:val="1155CC"/>
                  <w:u w:val="single"/>
                </w:rPr>
                <w:t>RFC7539</w:t>
              </w:r>
            </w:hyperlink>
            <w:hyperlink r:id="rId161">
              <w:r>
                <w:rPr>
                  <w:color w:val="1155CC"/>
                  <w:u w:val="single"/>
                </w:rPr>
                <w:t>]</w:t>
              </w:r>
            </w:hyperlink>
            <w:r>
              <w:t>.</w:t>
            </w:r>
          </w:p>
        </w:tc>
      </w:tr>
      <w:tr w:rsidR="00D94401" w14:paraId="03F9CE85" w14:textId="77777777" w:rsidTr="008C40DE">
        <w:tc>
          <w:tcPr>
            <w:tcW w:w="2385" w:type="dxa"/>
            <w:shd w:val="clear" w:color="auto" w:fill="auto"/>
            <w:tcMar>
              <w:top w:w="100" w:type="dxa"/>
              <w:left w:w="100" w:type="dxa"/>
              <w:bottom w:w="100" w:type="dxa"/>
              <w:right w:w="100" w:type="dxa"/>
            </w:tcMar>
          </w:tcPr>
          <w:p w14:paraId="20D4617A"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mime-type-indicated</w:t>
            </w:r>
          </w:p>
        </w:tc>
        <w:tc>
          <w:tcPr>
            <w:tcW w:w="7110" w:type="dxa"/>
            <w:shd w:val="clear" w:color="auto" w:fill="auto"/>
            <w:tcMar>
              <w:top w:w="100" w:type="dxa"/>
              <w:left w:w="100" w:type="dxa"/>
              <w:bottom w:w="100" w:type="dxa"/>
              <w:right w:w="100" w:type="dxa"/>
            </w:tcMar>
          </w:tcPr>
          <w:p w14:paraId="0EAC5306" w14:textId="77777777" w:rsidR="00D94401" w:rsidRDefault="00D94401" w:rsidP="008C40DE">
            <w:pPr>
              <w:widowControl w:val="0"/>
            </w:pPr>
            <w:r>
              <w:t>The encryption algorithm is self-defined by the artifact's data. The specified mime-type tells you which format it is, e.g., Word Doc or GPG. This is intended for formats like Zip files and Word files which take a simple password, or GPG armored files that contain the key blob along with the file.</w:t>
            </w:r>
          </w:p>
        </w:tc>
      </w:tr>
    </w:tbl>
    <w:p w14:paraId="217486C8" w14:textId="77777777" w:rsidR="00D94401" w:rsidRDefault="00D94401" w:rsidP="00D94401"/>
    <w:p w14:paraId="0E635E8E" w14:textId="106DA7F3" w:rsidR="00D94401" w:rsidRDefault="00D94401" w:rsidP="00D94401">
      <w:pPr>
        <w:pStyle w:val="Heading2"/>
      </w:pPr>
      <w:bookmarkStart w:id="697" w:name="_6g420oc42vbo" w:colFirst="0" w:colLast="0"/>
      <w:bookmarkStart w:id="698" w:name="_Toc25068576"/>
      <w:bookmarkStart w:id="699" w:name="_Toc26789887"/>
      <w:bookmarkEnd w:id="697"/>
      <w:r>
        <w:lastRenderedPageBreak/>
        <w:t>Grouping Context</w:t>
      </w:r>
      <w:bookmarkEnd w:id="698"/>
      <w:bookmarkEnd w:id="699"/>
    </w:p>
    <w:p w14:paraId="152F3465" w14:textId="77777777" w:rsidR="00D94401" w:rsidRDefault="00D94401" w:rsidP="00D94401">
      <w:r>
        <w:rPr>
          <w:b/>
        </w:rPr>
        <w:t>Vocabulary Name:</w:t>
      </w:r>
      <w:r>
        <w:t xml:space="preserve"> </w:t>
      </w:r>
      <w:r>
        <w:rPr>
          <w:rFonts w:ascii="Consolas" w:eastAsia="Consolas" w:hAnsi="Consolas" w:cs="Consolas"/>
          <w:color w:val="C7254E"/>
          <w:shd w:val="clear" w:color="auto" w:fill="F9F2F4"/>
        </w:rPr>
        <w:t>grouping-context-ov</w:t>
      </w:r>
    </w:p>
    <w:p w14:paraId="4EF9D31E" w14:textId="77777777" w:rsidR="00D94401" w:rsidRDefault="00D94401" w:rsidP="00D94401"/>
    <w:p w14:paraId="61250A3A" w14:textId="77777777" w:rsidR="00D94401" w:rsidRDefault="00D94401" w:rsidP="00D94401">
      <w:r>
        <w:t>The Grouping Context open vocabulary is currently used in the following object:</w:t>
      </w:r>
    </w:p>
    <w:p w14:paraId="65063539" w14:textId="77777777" w:rsidR="00D94401" w:rsidRDefault="00D94401" w:rsidP="00237A8E">
      <w:pPr>
        <w:numPr>
          <w:ilvl w:val="0"/>
          <w:numId w:val="51"/>
        </w:numPr>
        <w:spacing w:before="0" w:after="0" w:line="276" w:lineRule="auto"/>
      </w:pPr>
      <w:r>
        <w:t>Grouping</w:t>
      </w:r>
    </w:p>
    <w:p w14:paraId="3A34C9F6" w14:textId="77777777" w:rsidR="00D94401" w:rsidRDefault="00D94401" w:rsidP="00D94401"/>
    <w:p w14:paraId="1634BEAF" w14:textId="77777777" w:rsidR="00D94401" w:rsidRDefault="00D94401" w:rsidP="00D94401">
      <w:r>
        <w:t xml:space="preserve">While the majority of this vocabulary is undefined (producers may use custom vocabulary entries), it has been added specifically to capture the </w:t>
      </w:r>
      <w:r>
        <w:rPr>
          <w:rFonts w:ascii="Consolas" w:eastAsia="Consolas" w:hAnsi="Consolas" w:cs="Consolas"/>
          <w:color w:val="073763"/>
          <w:shd w:val="clear" w:color="auto" w:fill="CFE2F3"/>
        </w:rPr>
        <w:t>suspicious-activity-event</w:t>
      </w:r>
      <w:r>
        <w:t xml:space="preserve"> value. That value indicates that the information contained in the Grouping relates to a suspicious event.</w:t>
      </w:r>
    </w:p>
    <w:p w14:paraId="0083EAAA"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6945"/>
      </w:tblGrid>
      <w:tr w:rsidR="00D94401" w14:paraId="00C3A755"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CE19E1"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5E518A32" w14:textId="77777777" w:rsidTr="008C40DE">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7179B" w14:textId="77777777" w:rsidR="00D94401" w:rsidRDefault="00D94401" w:rsidP="008C40DE">
            <w:r>
              <w:rPr>
                <w:rFonts w:ascii="Consolas" w:eastAsia="Consolas" w:hAnsi="Consolas" w:cs="Consolas"/>
                <w:color w:val="073763"/>
                <w:shd w:val="clear" w:color="auto" w:fill="CFE2F3"/>
              </w:rPr>
              <w:t>suspicious-activity</w:t>
            </w:r>
            <w:r>
              <w:t xml:space="preserve">, </w:t>
            </w:r>
            <w:r>
              <w:rPr>
                <w:rFonts w:ascii="Consolas" w:eastAsia="Consolas" w:hAnsi="Consolas" w:cs="Consolas"/>
                <w:color w:val="073763"/>
                <w:shd w:val="clear" w:color="auto" w:fill="CFE2F3"/>
              </w:rPr>
              <w:t>malware-analysis</w:t>
            </w:r>
            <w:r>
              <w:t xml:space="preserve">, </w:t>
            </w:r>
            <w:r>
              <w:rPr>
                <w:rFonts w:ascii="Consolas" w:eastAsia="Consolas" w:hAnsi="Consolas" w:cs="Consolas"/>
                <w:color w:val="073763"/>
                <w:shd w:val="clear" w:color="auto" w:fill="CFE2F3"/>
              </w:rPr>
              <w:t>unspecified</w:t>
            </w:r>
          </w:p>
        </w:tc>
      </w:tr>
      <w:tr w:rsidR="00D94401" w14:paraId="2DE4E3B4" w14:textId="77777777" w:rsidTr="008C40DE">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2F9353" w14:textId="77777777" w:rsidR="00D94401" w:rsidRDefault="00D94401" w:rsidP="008C40DE">
            <w:pPr>
              <w:rPr>
                <w:b/>
                <w:color w:val="FFFFFF"/>
                <w:shd w:val="clear" w:color="auto" w:fill="073763"/>
              </w:rPr>
            </w:pPr>
            <w:r>
              <w:rPr>
                <w:b/>
                <w:color w:val="FFFFFF"/>
                <w:shd w:val="clear" w:color="auto" w:fill="073763"/>
              </w:rPr>
              <w:t>Vocabulary Value</w:t>
            </w:r>
          </w:p>
        </w:tc>
        <w:tc>
          <w:tcPr>
            <w:tcW w:w="69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33DE53"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309AFA4F" w14:textId="77777777" w:rsidTr="008C40DE">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04A28"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suspicious-activity</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4329AB3C" w14:textId="77777777" w:rsidR="00D94401" w:rsidRDefault="00D94401" w:rsidP="008C40DE">
            <w:r>
              <w:rPr>
                <w:highlight w:val="white"/>
              </w:rPr>
              <w:t xml:space="preserve">A set of STIX content related to a particular suspicious activity event. </w:t>
            </w:r>
          </w:p>
        </w:tc>
      </w:tr>
      <w:tr w:rsidR="00D94401" w14:paraId="67D7BEB8" w14:textId="77777777" w:rsidTr="008C40DE">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1768D"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malware-analysis</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35ADCE7F" w14:textId="77777777" w:rsidR="00D94401" w:rsidRDefault="00D94401" w:rsidP="008C40DE">
            <w:pPr>
              <w:rPr>
                <w:highlight w:val="white"/>
              </w:rPr>
            </w:pPr>
            <w:r>
              <w:rPr>
                <w:highlight w:val="white"/>
              </w:rPr>
              <w:t>A set of STIX content related to a particular malware instance or family.</w:t>
            </w:r>
          </w:p>
        </w:tc>
      </w:tr>
      <w:tr w:rsidR="00D94401" w14:paraId="690155BB" w14:textId="77777777" w:rsidTr="008C40DE">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C77DA"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unspecified</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0B4ECC53" w14:textId="77777777" w:rsidR="00D94401" w:rsidRDefault="00D94401" w:rsidP="008C40DE">
            <w:pPr>
              <w:rPr>
                <w:highlight w:val="white"/>
              </w:rPr>
            </w:pPr>
            <w:r>
              <w:rPr>
                <w:highlight w:val="white"/>
              </w:rPr>
              <w:t>A set of STIX content contextually related but without any precise characterization of the contextual relationship between the objects.</w:t>
            </w:r>
          </w:p>
        </w:tc>
      </w:tr>
    </w:tbl>
    <w:p w14:paraId="7342CF02" w14:textId="77777777" w:rsidR="00D94401" w:rsidRDefault="00D94401" w:rsidP="00D94401"/>
    <w:p w14:paraId="650C6507" w14:textId="59D0DE55" w:rsidR="00D94401" w:rsidRDefault="00D94401" w:rsidP="00D94401">
      <w:pPr>
        <w:pStyle w:val="Heading2"/>
      </w:pPr>
      <w:bookmarkStart w:id="700" w:name="_tumklw3o2gyz" w:colFirst="0" w:colLast="0"/>
      <w:bookmarkStart w:id="701" w:name="_Toc25068577"/>
      <w:bookmarkStart w:id="702" w:name="_Toc26789888"/>
      <w:bookmarkEnd w:id="700"/>
      <w:r>
        <w:t>Hashing Algorithm</w:t>
      </w:r>
      <w:bookmarkEnd w:id="701"/>
      <w:bookmarkEnd w:id="702"/>
    </w:p>
    <w:p w14:paraId="278CAD90" w14:textId="77777777" w:rsidR="00D94401" w:rsidRDefault="00D94401" w:rsidP="00D94401">
      <w:r>
        <w:rPr>
          <w:b/>
        </w:rPr>
        <w:t>Vocabulary Name:</w:t>
      </w:r>
      <w:r>
        <w:t xml:space="preserve"> </w:t>
      </w:r>
      <w:r>
        <w:rPr>
          <w:rFonts w:ascii="Consolas" w:eastAsia="Consolas" w:hAnsi="Consolas" w:cs="Consolas"/>
          <w:color w:val="C7254E"/>
          <w:shd w:val="clear" w:color="auto" w:fill="F9F2F4"/>
        </w:rPr>
        <w:t>hash-algorithm-ov</w:t>
      </w:r>
    </w:p>
    <w:p w14:paraId="5AEB35FE" w14:textId="77777777" w:rsidR="00D94401" w:rsidRDefault="00D94401" w:rsidP="00D94401"/>
    <w:p w14:paraId="0C833275" w14:textId="77777777" w:rsidR="00D94401" w:rsidRDefault="00D94401" w:rsidP="00D94401">
      <w:r>
        <w:t>A vocabulary of hashing algorithms.</w:t>
      </w:r>
    </w:p>
    <w:p w14:paraId="20337C89" w14:textId="77777777" w:rsidR="00D94401" w:rsidRDefault="00D94401" w:rsidP="00D94401">
      <w:r>
        <w:tab/>
      </w:r>
      <w:r>
        <w:tab/>
      </w:r>
      <w:r>
        <w:tab/>
      </w:r>
      <w:r>
        <w:tab/>
        <w:t xml:space="preserve"> </w:t>
      </w:r>
      <w:r>
        <w:tab/>
      </w:r>
      <w:r>
        <w:tab/>
      </w:r>
      <w:r>
        <w:tab/>
      </w:r>
      <w:r>
        <w:tab/>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395"/>
      </w:tblGrid>
      <w:tr w:rsidR="00D94401" w14:paraId="36896F0A" w14:textId="77777777" w:rsidTr="008C40DE">
        <w:trPr>
          <w:trHeight w:val="400"/>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3D58ED"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2855876D" w14:textId="77777777" w:rsidTr="008C40DE">
        <w:tc>
          <w:tcPr>
            <w:tcW w:w="927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759EAF" w14:textId="77777777" w:rsidR="00D94401" w:rsidRDefault="00D94401" w:rsidP="008C40DE">
            <w:r>
              <w:rPr>
                <w:rFonts w:ascii="Consolas" w:eastAsia="Consolas" w:hAnsi="Consolas" w:cs="Consolas"/>
                <w:color w:val="073763"/>
                <w:shd w:val="clear" w:color="auto" w:fill="CFE2F3"/>
              </w:rPr>
              <w:t>MD5</w:t>
            </w:r>
            <w:r>
              <w:t xml:space="preserve">, </w:t>
            </w:r>
            <w:r>
              <w:rPr>
                <w:rFonts w:ascii="Consolas" w:eastAsia="Consolas" w:hAnsi="Consolas" w:cs="Consolas"/>
                <w:color w:val="073763"/>
                <w:shd w:val="clear" w:color="auto" w:fill="CFE2F3"/>
              </w:rPr>
              <w:t>SHA-1</w:t>
            </w:r>
            <w:r>
              <w:t xml:space="preserve">, </w:t>
            </w:r>
            <w:r>
              <w:rPr>
                <w:rFonts w:ascii="Consolas" w:eastAsia="Consolas" w:hAnsi="Consolas" w:cs="Consolas"/>
                <w:color w:val="073763"/>
                <w:shd w:val="clear" w:color="auto" w:fill="CFE2F3"/>
              </w:rPr>
              <w:t>SHA-256</w:t>
            </w:r>
            <w:r>
              <w:t xml:space="preserve">, </w:t>
            </w:r>
            <w:r>
              <w:rPr>
                <w:rFonts w:ascii="Consolas" w:eastAsia="Consolas" w:hAnsi="Consolas" w:cs="Consolas"/>
                <w:color w:val="073763"/>
                <w:shd w:val="clear" w:color="auto" w:fill="CFE2F3"/>
              </w:rPr>
              <w:t>SHA-512</w:t>
            </w:r>
            <w:r>
              <w:t xml:space="preserve">, </w:t>
            </w:r>
            <w:r>
              <w:rPr>
                <w:rFonts w:ascii="Consolas" w:eastAsia="Consolas" w:hAnsi="Consolas" w:cs="Consolas"/>
                <w:color w:val="073763"/>
                <w:shd w:val="clear" w:color="auto" w:fill="CFE2F3"/>
              </w:rPr>
              <w:t>SHA3-256</w:t>
            </w:r>
            <w:r>
              <w:t xml:space="preserve">, </w:t>
            </w:r>
            <w:r>
              <w:rPr>
                <w:rFonts w:ascii="Consolas" w:eastAsia="Consolas" w:hAnsi="Consolas" w:cs="Consolas"/>
                <w:color w:val="073763"/>
                <w:shd w:val="clear" w:color="auto" w:fill="CFE2F3"/>
              </w:rPr>
              <w:t>SHA3-512</w:t>
            </w:r>
            <w:r>
              <w:t xml:space="preserve">, </w:t>
            </w:r>
            <w:r>
              <w:rPr>
                <w:rFonts w:ascii="Consolas" w:eastAsia="Consolas" w:hAnsi="Consolas" w:cs="Consolas"/>
                <w:color w:val="073763"/>
                <w:shd w:val="clear" w:color="auto" w:fill="CFE2F3"/>
              </w:rPr>
              <w:t>SSDEEP</w:t>
            </w:r>
            <w:r>
              <w:t xml:space="preserve">, </w:t>
            </w:r>
            <w:r>
              <w:rPr>
                <w:rFonts w:ascii="Consolas" w:eastAsia="Consolas" w:hAnsi="Consolas" w:cs="Consolas"/>
                <w:color w:val="073763"/>
                <w:shd w:val="clear" w:color="auto" w:fill="CFE2F3"/>
              </w:rPr>
              <w:t>TLSH</w:t>
            </w:r>
          </w:p>
        </w:tc>
      </w:tr>
      <w:tr w:rsidR="00D94401" w14:paraId="59D00096" w14:textId="77777777" w:rsidTr="008C40DE">
        <w:tc>
          <w:tcPr>
            <w:tcW w:w="1875" w:type="dxa"/>
            <w:shd w:val="clear" w:color="auto" w:fill="073763"/>
            <w:tcMar>
              <w:top w:w="100" w:type="dxa"/>
              <w:left w:w="100" w:type="dxa"/>
              <w:bottom w:w="100" w:type="dxa"/>
              <w:right w:w="100" w:type="dxa"/>
            </w:tcMar>
          </w:tcPr>
          <w:p w14:paraId="743930FE" w14:textId="77777777" w:rsidR="00D94401" w:rsidRDefault="00D94401" w:rsidP="008C40DE">
            <w:pPr>
              <w:widowControl w:val="0"/>
              <w:rPr>
                <w:b/>
                <w:color w:val="FFFFFF"/>
              </w:rPr>
            </w:pPr>
            <w:r>
              <w:rPr>
                <w:b/>
                <w:color w:val="FFFFFF"/>
              </w:rPr>
              <w:t>Vocabulary Value</w:t>
            </w:r>
          </w:p>
        </w:tc>
        <w:tc>
          <w:tcPr>
            <w:tcW w:w="7395" w:type="dxa"/>
            <w:shd w:val="clear" w:color="auto" w:fill="073763"/>
            <w:tcMar>
              <w:top w:w="100" w:type="dxa"/>
              <w:left w:w="100" w:type="dxa"/>
              <w:bottom w:w="100" w:type="dxa"/>
              <w:right w:w="100" w:type="dxa"/>
            </w:tcMar>
          </w:tcPr>
          <w:p w14:paraId="51197CA7" w14:textId="77777777" w:rsidR="00D94401" w:rsidRDefault="00D94401" w:rsidP="008C40DE">
            <w:pPr>
              <w:widowControl w:val="0"/>
              <w:rPr>
                <w:b/>
                <w:color w:val="FFFFFF"/>
              </w:rPr>
            </w:pPr>
            <w:r>
              <w:rPr>
                <w:b/>
                <w:color w:val="FFFFFF"/>
              </w:rPr>
              <w:t>Description</w:t>
            </w:r>
          </w:p>
        </w:tc>
      </w:tr>
      <w:tr w:rsidR="00D94401" w14:paraId="030C607C" w14:textId="77777777" w:rsidTr="008C40DE">
        <w:tc>
          <w:tcPr>
            <w:tcW w:w="1875" w:type="dxa"/>
            <w:tcMar>
              <w:top w:w="100" w:type="dxa"/>
              <w:left w:w="100" w:type="dxa"/>
              <w:bottom w:w="100" w:type="dxa"/>
              <w:right w:w="100" w:type="dxa"/>
            </w:tcMar>
          </w:tcPr>
          <w:p w14:paraId="1BB3663E" w14:textId="77777777" w:rsidR="00D94401" w:rsidRDefault="00D94401" w:rsidP="008C40DE">
            <w:pPr>
              <w:rPr>
                <w:rFonts w:ascii="Consolas" w:eastAsia="Consolas" w:hAnsi="Consolas" w:cs="Consolas"/>
                <w:b/>
              </w:rPr>
            </w:pPr>
            <w:r>
              <w:rPr>
                <w:rFonts w:ascii="Consolas" w:eastAsia="Consolas" w:hAnsi="Consolas" w:cs="Consolas"/>
                <w:color w:val="073763"/>
                <w:shd w:val="clear" w:color="auto" w:fill="CFE2F3"/>
              </w:rPr>
              <w:t>MD5</w:t>
            </w:r>
          </w:p>
        </w:tc>
        <w:tc>
          <w:tcPr>
            <w:tcW w:w="7395" w:type="dxa"/>
            <w:tcMar>
              <w:top w:w="100" w:type="dxa"/>
              <w:left w:w="100" w:type="dxa"/>
              <w:bottom w:w="100" w:type="dxa"/>
              <w:right w:w="100" w:type="dxa"/>
            </w:tcMar>
          </w:tcPr>
          <w:p w14:paraId="4C6613A4" w14:textId="77777777" w:rsidR="00D94401" w:rsidRDefault="00D94401" w:rsidP="008C40DE">
            <w:r>
              <w:t xml:space="preserve">Specifies the MD5 message digest algorithm. The corresponding hash string for this value </w:t>
            </w:r>
            <w:r>
              <w:rPr>
                <w:b/>
              </w:rPr>
              <w:t>MUST</w:t>
            </w:r>
            <w:r>
              <w:t xml:space="preserve"> be a valid MD5 message digest as defined in [</w:t>
            </w:r>
            <w:hyperlink w:anchor="kix.457wdk8b7jr">
              <w:r>
                <w:rPr>
                  <w:color w:val="1155CC"/>
                  <w:u w:val="single"/>
                </w:rPr>
                <w:t>RFC1321</w:t>
              </w:r>
            </w:hyperlink>
            <w:r>
              <w:t>].</w:t>
            </w:r>
          </w:p>
        </w:tc>
      </w:tr>
      <w:tr w:rsidR="00D94401" w14:paraId="328E0155" w14:textId="77777777" w:rsidTr="008C40DE">
        <w:tc>
          <w:tcPr>
            <w:tcW w:w="1875" w:type="dxa"/>
            <w:tcMar>
              <w:top w:w="100" w:type="dxa"/>
              <w:left w:w="100" w:type="dxa"/>
              <w:bottom w:w="100" w:type="dxa"/>
              <w:right w:w="100" w:type="dxa"/>
            </w:tcMar>
          </w:tcPr>
          <w:p w14:paraId="0CDE29BA"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lastRenderedPageBreak/>
              <w:t>SHA-1</w:t>
            </w:r>
          </w:p>
        </w:tc>
        <w:tc>
          <w:tcPr>
            <w:tcW w:w="7395" w:type="dxa"/>
            <w:tcMar>
              <w:top w:w="100" w:type="dxa"/>
              <w:left w:w="100" w:type="dxa"/>
              <w:bottom w:w="100" w:type="dxa"/>
              <w:right w:w="100" w:type="dxa"/>
            </w:tcMar>
          </w:tcPr>
          <w:p w14:paraId="41F36C49" w14:textId="77777777" w:rsidR="00D94401" w:rsidRDefault="00D94401" w:rsidP="008C40DE">
            <w:r>
              <w:t xml:space="preserve">Specifies the SHA­-1 (secure-­hash algorithm 1) cryptographic hash function. The corresponding hash string for this value </w:t>
            </w:r>
            <w:r>
              <w:rPr>
                <w:b/>
              </w:rPr>
              <w:t>MUST</w:t>
            </w:r>
            <w:r>
              <w:t xml:space="preserve"> be a valid SHA-1 message digest as defined in [</w:t>
            </w:r>
            <w:hyperlink w:anchor="kix.bhlpxrygmkv5">
              <w:r>
                <w:rPr>
                  <w:color w:val="1155CC"/>
                  <w:u w:val="single"/>
                </w:rPr>
                <w:t>RFC3174</w:t>
              </w:r>
            </w:hyperlink>
            <w:r>
              <w:t>].</w:t>
            </w:r>
          </w:p>
        </w:tc>
      </w:tr>
      <w:tr w:rsidR="00D94401" w14:paraId="7F024C13" w14:textId="77777777" w:rsidTr="008C40DE">
        <w:tc>
          <w:tcPr>
            <w:tcW w:w="1875" w:type="dxa"/>
            <w:tcMar>
              <w:top w:w="100" w:type="dxa"/>
              <w:left w:w="100" w:type="dxa"/>
              <w:bottom w:w="100" w:type="dxa"/>
              <w:right w:w="100" w:type="dxa"/>
            </w:tcMar>
          </w:tcPr>
          <w:p w14:paraId="0CD5D5C0"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t>SHA-256</w:t>
            </w:r>
          </w:p>
        </w:tc>
        <w:tc>
          <w:tcPr>
            <w:tcW w:w="7395" w:type="dxa"/>
            <w:tcMar>
              <w:top w:w="100" w:type="dxa"/>
              <w:left w:w="100" w:type="dxa"/>
              <w:bottom w:w="100" w:type="dxa"/>
              <w:right w:w="100" w:type="dxa"/>
            </w:tcMar>
          </w:tcPr>
          <w:p w14:paraId="0275DF40" w14:textId="77777777" w:rsidR="00D94401" w:rsidRDefault="00D94401" w:rsidP="008C40DE">
            <w:r>
              <w:t xml:space="preserve">Specifies the SHA-­256 cryptographic hash function (part of the SHA­2 family). The corresponding hash string for this value </w:t>
            </w:r>
            <w:r>
              <w:rPr>
                <w:b/>
              </w:rPr>
              <w:t>MUST</w:t>
            </w:r>
            <w:r>
              <w:t xml:space="preserve"> be a valid SHA-256 message digest as defined in [</w:t>
            </w:r>
            <w:hyperlink w:anchor="kix.8t4bj941db3">
              <w:r>
                <w:rPr>
                  <w:color w:val="1155CC"/>
                  <w:u w:val="single"/>
                </w:rPr>
                <w:t>RFC6234</w:t>
              </w:r>
            </w:hyperlink>
            <w:r>
              <w:t>].</w:t>
            </w:r>
          </w:p>
        </w:tc>
      </w:tr>
      <w:tr w:rsidR="00D94401" w14:paraId="212683F1" w14:textId="77777777" w:rsidTr="008C40DE">
        <w:tc>
          <w:tcPr>
            <w:tcW w:w="1875" w:type="dxa"/>
            <w:tcMar>
              <w:top w:w="100" w:type="dxa"/>
              <w:left w:w="100" w:type="dxa"/>
              <w:bottom w:w="100" w:type="dxa"/>
              <w:right w:w="100" w:type="dxa"/>
            </w:tcMar>
          </w:tcPr>
          <w:p w14:paraId="162D6D18"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t>SHA-512</w:t>
            </w:r>
          </w:p>
        </w:tc>
        <w:tc>
          <w:tcPr>
            <w:tcW w:w="7395" w:type="dxa"/>
            <w:tcMar>
              <w:top w:w="100" w:type="dxa"/>
              <w:left w:w="100" w:type="dxa"/>
              <w:bottom w:w="100" w:type="dxa"/>
              <w:right w:w="100" w:type="dxa"/>
            </w:tcMar>
          </w:tcPr>
          <w:p w14:paraId="67BEE365" w14:textId="77777777" w:rsidR="00D94401" w:rsidRDefault="00D94401" w:rsidP="008C40DE">
            <w:r>
              <w:t xml:space="preserve">Specifies the SHA-­512 cryptographic hash function (part of the SHA­2 family). The corresponding hash string for this value </w:t>
            </w:r>
            <w:r>
              <w:rPr>
                <w:b/>
              </w:rPr>
              <w:t>MUST</w:t>
            </w:r>
            <w:r>
              <w:t xml:space="preserve"> be a valid SHA-512 message digest as defined in [</w:t>
            </w:r>
            <w:hyperlink w:anchor="kix.8t4bj941db3">
              <w:r>
                <w:rPr>
                  <w:color w:val="1155CC"/>
                  <w:u w:val="single"/>
                </w:rPr>
                <w:t>RFC6234</w:t>
              </w:r>
            </w:hyperlink>
            <w:r>
              <w:t>].</w:t>
            </w:r>
          </w:p>
        </w:tc>
      </w:tr>
      <w:tr w:rsidR="00D94401" w14:paraId="719059A9" w14:textId="77777777" w:rsidTr="008C40DE">
        <w:tc>
          <w:tcPr>
            <w:tcW w:w="1875" w:type="dxa"/>
            <w:tcMar>
              <w:top w:w="100" w:type="dxa"/>
              <w:left w:w="100" w:type="dxa"/>
              <w:bottom w:w="100" w:type="dxa"/>
              <w:right w:w="100" w:type="dxa"/>
            </w:tcMar>
          </w:tcPr>
          <w:p w14:paraId="5DA07DC1"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t>SHA3-256</w:t>
            </w:r>
          </w:p>
        </w:tc>
        <w:tc>
          <w:tcPr>
            <w:tcW w:w="7395" w:type="dxa"/>
            <w:tcMar>
              <w:top w:w="100" w:type="dxa"/>
              <w:left w:w="100" w:type="dxa"/>
              <w:bottom w:w="100" w:type="dxa"/>
              <w:right w:w="100" w:type="dxa"/>
            </w:tcMar>
          </w:tcPr>
          <w:p w14:paraId="710540B5" w14:textId="77777777" w:rsidR="00D94401" w:rsidRDefault="00D94401" w:rsidP="008C40DE">
            <w:r>
              <w:t xml:space="preserve">Specifies the SHA3-256 cryptographic hash function. The corresponding hash string for this value </w:t>
            </w:r>
            <w:r>
              <w:rPr>
                <w:b/>
              </w:rPr>
              <w:t>MUST</w:t>
            </w:r>
            <w:r>
              <w:t xml:space="preserve"> be a valid SHA3-256 message digest as defined in [</w:t>
            </w:r>
            <w:hyperlink w:anchor="kix.mmlhkhf0rkt8">
              <w:r>
                <w:rPr>
                  <w:color w:val="1155CC"/>
                  <w:u w:val="single"/>
                </w:rPr>
                <w:t>FIPS202</w:t>
              </w:r>
            </w:hyperlink>
            <w:r>
              <w:t>].</w:t>
            </w:r>
          </w:p>
        </w:tc>
      </w:tr>
      <w:tr w:rsidR="00D94401" w14:paraId="45247C1D" w14:textId="77777777" w:rsidTr="008C40DE">
        <w:tc>
          <w:tcPr>
            <w:tcW w:w="1875" w:type="dxa"/>
            <w:tcMar>
              <w:top w:w="100" w:type="dxa"/>
              <w:left w:w="100" w:type="dxa"/>
              <w:bottom w:w="100" w:type="dxa"/>
              <w:right w:w="100" w:type="dxa"/>
            </w:tcMar>
          </w:tcPr>
          <w:p w14:paraId="49CC969D"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t>SHA3-512</w:t>
            </w:r>
          </w:p>
        </w:tc>
        <w:tc>
          <w:tcPr>
            <w:tcW w:w="7395" w:type="dxa"/>
            <w:tcMar>
              <w:top w:w="100" w:type="dxa"/>
              <w:left w:w="100" w:type="dxa"/>
              <w:bottom w:w="100" w:type="dxa"/>
              <w:right w:w="100" w:type="dxa"/>
            </w:tcMar>
          </w:tcPr>
          <w:p w14:paraId="48BAE65E" w14:textId="77777777" w:rsidR="00D94401" w:rsidRDefault="00D94401" w:rsidP="008C40DE">
            <w:r>
              <w:t xml:space="preserve">Specifies the SHA3-512 cryptographic hash function. The corresponding hash string for this value </w:t>
            </w:r>
            <w:r>
              <w:rPr>
                <w:b/>
              </w:rPr>
              <w:t>MUST</w:t>
            </w:r>
            <w:r>
              <w:t xml:space="preserve"> be a valid SHA3-512 message digest as defined in [</w:t>
            </w:r>
            <w:hyperlink w:anchor="kix.mmlhkhf0rkt8">
              <w:r>
                <w:rPr>
                  <w:color w:val="1155CC"/>
                  <w:u w:val="single"/>
                </w:rPr>
                <w:t>FIPS202</w:t>
              </w:r>
            </w:hyperlink>
            <w:r>
              <w:t>].</w:t>
            </w:r>
          </w:p>
        </w:tc>
      </w:tr>
      <w:tr w:rsidR="00D94401" w14:paraId="1364847A" w14:textId="77777777" w:rsidTr="008C40DE">
        <w:tc>
          <w:tcPr>
            <w:tcW w:w="1875" w:type="dxa"/>
            <w:tcMar>
              <w:top w:w="100" w:type="dxa"/>
              <w:left w:w="100" w:type="dxa"/>
              <w:bottom w:w="100" w:type="dxa"/>
              <w:right w:w="100" w:type="dxa"/>
            </w:tcMar>
          </w:tcPr>
          <w:p w14:paraId="23BA47D1"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t>SSDEEP</w:t>
            </w:r>
          </w:p>
        </w:tc>
        <w:tc>
          <w:tcPr>
            <w:tcW w:w="7395" w:type="dxa"/>
            <w:tcMar>
              <w:top w:w="100" w:type="dxa"/>
              <w:left w:w="100" w:type="dxa"/>
              <w:bottom w:w="100" w:type="dxa"/>
              <w:right w:w="100" w:type="dxa"/>
            </w:tcMar>
          </w:tcPr>
          <w:p w14:paraId="3C61EA41" w14:textId="77777777" w:rsidR="00D94401" w:rsidRDefault="00D94401" w:rsidP="008C40DE">
            <w:pPr>
              <w:widowControl w:val="0"/>
            </w:pPr>
            <w:r>
              <w:t xml:space="preserve">Specifies the ssdeep fuzzy hashing algorithm. The corresponding hash string for this value </w:t>
            </w:r>
            <w:r>
              <w:rPr>
                <w:b/>
              </w:rPr>
              <w:t>MUST</w:t>
            </w:r>
            <w:r>
              <w:t xml:space="preserve"> be a valid piecewise hash as defined in the [</w:t>
            </w:r>
            <w:hyperlink w:anchor="kix.5ujyimisbouj">
              <w:r>
                <w:rPr>
                  <w:color w:val="1155CC"/>
                  <w:u w:val="single"/>
                </w:rPr>
                <w:t>SSDEEP</w:t>
              </w:r>
            </w:hyperlink>
            <w:r>
              <w:t>] specification.</w:t>
            </w:r>
          </w:p>
        </w:tc>
      </w:tr>
      <w:tr w:rsidR="00D94401" w14:paraId="1E2B2218" w14:textId="77777777" w:rsidTr="008C40DE">
        <w:tc>
          <w:tcPr>
            <w:tcW w:w="1875" w:type="dxa"/>
            <w:tcMar>
              <w:top w:w="100" w:type="dxa"/>
              <w:left w:w="100" w:type="dxa"/>
              <w:bottom w:w="100" w:type="dxa"/>
              <w:right w:w="100" w:type="dxa"/>
            </w:tcMar>
          </w:tcPr>
          <w:p w14:paraId="123AED07"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TLSH</w:t>
            </w:r>
          </w:p>
        </w:tc>
        <w:tc>
          <w:tcPr>
            <w:tcW w:w="7395" w:type="dxa"/>
            <w:tcMar>
              <w:top w:w="100" w:type="dxa"/>
              <w:left w:w="100" w:type="dxa"/>
              <w:bottom w:w="100" w:type="dxa"/>
              <w:right w:w="100" w:type="dxa"/>
            </w:tcMar>
          </w:tcPr>
          <w:p w14:paraId="79A3DB90" w14:textId="77777777" w:rsidR="00D94401" w:rsidRDefault="00D94401" w:rsidP="008C40DE">
            <w:pPr>
              <w:widowControl w:val="0"/>
            </w:pPr>
            <w:r>
              <w:t xml:space="preserve">Specifies the TLSH fuzzy hashing algorithm. The corresponding hash string for this value </w:t>
            </w:r>
            <w:r>
              <w:rPr>
                <w:b/>
              </w:rPr>
              <w:t>MUST</w:t>
            </w:r>
            <w:r>
              <w:t xml:space="preserve"> be a valid 35 byte long hash as defined in the [</w:t>
            </w:r>
            <w:hyperlink w:anchor="ld5zylh6gz90">
              <w:r>
                <w:rPr>
                  <w:color w:val="1155CC"/>
                  <w:u w:val="single"/>
                </w:rPr>
                <w:t>TLSH</w:t>
              </w:r>
            </w:hyperlink>
            <w:r>
              <w:t>] specification.</w:t>
            </w:r>
          </w:p>
        </w:tc>
      </w:tr>
    </w:tbl>
    <w:p w14:paraId="77C7B314" w14:textId="77777777" w:rsidR="00D94401" w:rsidRDefault="00D94401" w:rsidP="00D94401"/>
    <w:p w14:paraId="432E0798" w14:textId="3CEE408A" w:rsidR="00D94401" w:rsidRDefault="00D94401" w:rsidP="00D94401">
      <w:pPr>
        <w:pStyle w:val="Heading2"/>
      </w:pPr>
      <w:bookmarkStart w:id="703" w:name="_be1dktvcmyu" w:colFirst="0" w:colLast="0"/>
      <w:bookmarkStart w:id="704" w:name="_Toc25068578"/>
      <w:bookmarkStart w:id="705" w:name="_Toc26789889"/>
      <w:bookmarkEnd w:id="703"/>
      <w:r>
        <w:t>Identity Class</w:t>
      </w:r>
      <w:bookmarkEnd w:id="704"/>
      <w:bookmarkEnd w:id="705"/>
    </w:p>
    <w:p w14:paraId="57E61979" w14:textId="77777777" w:rsidR="00D94401" w:rsidRDefault="00D94401" w:rsidP="00D94401">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identity-class-ov</w:t>
      </w:r>
    </w:p>
    <w:p w14:paraId="316C2D32" w14:textId="77777777" w:rsidR="00D94401" w:rsidRDefault="00D94401" w:rsidP="00D94401">
      <w:pPr>
        <w:rPr>
          <w:rFonts w:ascii="Consolas" w:eastAsia="Consolas" w:hAnsi="Consolas" w:cs="Consolas"/>
          <w:color w:val="C7254E"/>
          <w:shd w:val="clear" w:color="auto" w:fill="F9F2F4"/>
        </w:rPr>
      </w:pPr>
    </w:p>
    <w:p w14:paraId="1E0EA2C5" w14:textId="77777777" w:rsidR="00D94401" w:rsidRDefault="00D94401" w:rsidP="00D94401">
      <w:r>
        <w:t>The identity class vocabulary is currently used in the following SDO(s):</w:t>
      </w:r>
    </w:p>
    <w:p w14:paraId="32871D9C" w14:textId="77777777" w:rsidR="00D94401" w:rsidRDefault="00D94401" w:rsidP="00237A8E">
      <w:pPr>
        <w:numPr>
          <w:ilvl w:val="0"/>
          <w:numId w:val="45"/>
        </w:numPr>
        <w:spacing w:before="0" w:after="0" w:line="276" w:lineRule="auto"/>
      </w:pPr>
      <w:r>
        <w:t>Identity</w:t>
      </w:r>
    </w:p>
    <w:p w14:paraId="0487AC70" w14:textId="77777777" w:rsidR="00D94401" w:rsidRDefault="00D94401" w:rsidP="00D94401"/>
    <w:p w14:paraId="63EEF218" w14:textId="77777777" w:rsidR="00D94401" w:rsidRDefault="00D94401" w:rsidP="00D94401">
      <w:r>
        <w:t>This vocabulary describes the type of entity that the Identity represents: whether it describes an organization, group, individual, or class.</w:t>
      </w:r>
    </w:p>
    <w:p w14:paraId="60CA5F67" w14:textId="77777777" w:rsidR="00D94401" w:rsidRDefault="00D94401" w:rsidP="00D94401"/>
    <w:tbl>
      <w:tblPr>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7322"/>
      </w:tblGrid>
      <w:tr w:rsidR="00D94401" w14:paraId="733183FE" w14:textId="77777777" w:rsidTr="008C40DE">
        <w:trPr>
          <w:trHeight w:val="400"/>
        </w:trPr>
        <w:tc>
          <w:tcPr>
            <w:tcW w:w="9622"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BAE6B5"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4E07609D" w14:textId="77777777" w:rsidTr="008C40DE">
        <w:tc>
          <w:tcPr>
            <w:tcW w:w="962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A1AA19" w14:textId="77777777" w:rsidR="00D94401" w:rsidRDefault="00D94401" w:rsidP="008C40DE">
            <w:r>
              <w:rPr>
                <w:rFonts w:ascii="Consolas" w:eastAsia="Consolas" w:hAnsi="Consolas" w:cs="Consolas"/>
                <w:color w:val="073763"/>
                <w:shd w:val="clear" w:color="auto" w:fill="CFE2F3"/>
              </w:rPr>
              <w:t>individual</w:t>
            </w:r>
            <w:r>
              <w:rPr>
                <w:color w:val="333333"/>
                <w:highlight w:val="white"/>
              </w:rPr>
              <w:t xml:space="preserve">, </w:t>
            </w:r>
            <w:r>
              <w:rPr>
                <w:rFonts w:ascii="Consolas" w:eastAsia="Consolas" w:hAnsi="Consolas" w:cs="Consolas"/>
                <w:color w:val="073763"/>
                <w:shd w:val="clear" w:color="auto" w:fill="CFE2F3"/>
              </w:rPr>
              <w:t>group</w:t>
            </w:r>
            <w:r>
              <w:rPr>
                <w:color w:val="333333"/>
                <w:highlight w:val="white"/>
              </w:rPr>
              <w:t xml:space="preserve">, </w:t>
            </w:r>
            <w:r>
              <w:rPr>
                <w:rFonts w:ascii="Consolas" w:eastAsia="Consolas" w:hAnsi="Consolas" w:cs="Consolas"/>
                <w:color w:val="073763"/>
                <w:shd w:val="clear" w:color="auto" w:fill="CFE2F3"/>
              </w:rPr>
              <w:t>system</w:t>
            </w:r>
            <w:r>
              <w:rPr>
                <w:color w:val="333333"/>
                <w:highlight w:val="white"/>
              </w:rPr>
              <w:t xml:space="preserve">, </w:t>
            </w:r>
            <w:r>
              <w:rPr>
                <w:rFonts w:ascii="Consolas" w:eastAsia="Consolas" w:hAnsi="Consolas" w:cs="Consolas"/>
                <w:color w:val="073763"/>
                <w:shd w:val="clear" w:color="auto" w:fill="CFE2F3"/>
              </w:rPr>
              <w:t>organization</w:t>
            </w:r>
            <w:r>
              <w:rPr>
                <w:color w:val="333333"/>
                <w:highlight w:val="white"/>
              </w:rPr>
              <w:t xml:space="preserve">, </w:t>
            </w:r>
            <w:r>
              <w:rPr>
                <w:rFonts w:ascii="Consolas" w:eastAsia="Consolas" w:hAnsi="Consolas" w:cs="Consolas"/>
                <w:color w:val="073763"/>
                <w:shd w:val="clear" w:color="auto" w:fill="CFE2F3"/>
              </w:rPr>
              <w:t>class</w:t>
            </w:r>
            <w:r>
              <w:rPr>
                <w:color w:val="333333"/>
                <w:highlight w:val="white"/>
              </w:rPr>
              <w:t xml:space="preserve">, </w:t>
            </w:r>
            <w:r>
              <w:rPr>
                <w:rFonts w:ascii="Consolas" w:eastAsia="Consolas" w:hAnsi="Consolas" w:cs="Consolas"/>
                <w:color w:val="073763"/>
                <w:shd w:val="clear" w:color="auto" w:fill="CFE2F3"/>
              </w:rPr>
              <w:t>unspecified</w:t>
            </w:r>
          </w:p>
        </w:tc>
      </w:tr>
      <w:tr w:rsidR="00D94401" w14:paraId="1686319F" w14:textId="77777777" w:rsidTr="008C40DE">
        <w:tc>
          <w:tcPr>
            <w:tcW w:w="2300" w:type="dxa"/>
            <w:shd w:val="clear" w:color="auto" w:fill="073763"/>
            <w:tcMar>
              <w:top w:w="100" w:type="dxa"/>
              <w:left w:w="100" w:type="dxa"/>
              <w:bottom w:w="100" w:type="dxa"/>
              <w:right w:w="100" w:type="dxa"/>
            </w:tcMar>
          </w:tcPr>
          <w:p w14:paraId="0C125795" w14:textId="77777777" w:rsidR="00D94401" w:rsidRDefault="00D94401" w:rsidP="008C40DE">
            <w:pPr>
              <w:widowControl w:val="0"/>
              <w:rPr>
                <w:b/>
                <w:color w:val="FFFFFF"/>
              </w:rPr>
            </w:pPr>
            <w:r>
              <w:rPr>
                <w:b/>
                <w:color w:val="FFFFFF"/>
              </w:rPr>
              <w:t>Vocabulary Value</w:t>
            </w:r>
          </w:p>
        </w:tc>
        <w:tc>
          <w:tcPr>
            <w:tcW w:w="7322" w:type="dxa"/>
            <w:shd w:val="clear" w:color="auto" w:fill="073763"/>
            <w:tcMar>
              <w:top w:w="100" w:type="dxa"/>
              <w:left w:w="100" w:type="dxa"/>
              <w:bottom w:w="100" w:type="dxa"/>
              <w:right w:w="100" w:type="dxa"/>
            </w:tcMar>
          </w:tcPr>
          <w:p w14:paraId="36B69BDD" w14:textId="77777777" w:rsidR="00D94401" w:rsidRDefault="00D94401" w:rsidP="008C40DE">
            <w:pPr>
              <w:widowControl w:val="0"/>
              <w:rPr>
                <w:b/>
                <w:color w:val="FFFFFF"/>
              </w:rPr>
            </w:pPr>
            <w:r>
              <w:rPr>
                <w:b/>
                <w:color w:val="FFFFFF"/>
              </w:rPr>
              <w:t>Description</w:t>
            </w:r>
          </w:p>
        </w:tc>
      </w:tr>
      <w:tr w:rsidR="00D94401" w14:paraId="1B2FB509" w14:textId="77777777" w:rsidTr="008C40DE">
        <w:tc>
          <w:tcPr>
            <w:tcW w:w="2300" w:type="dxa"/>
            <w:shd w:val="clear" w:color="auto" w:fill="FFFFFF"/>
            <w:tcMar>
              <w:top w:w="100" w:type="dxa"/>
              <w:left w:w="100" w:type="dxa"/>
              <w:bottom w:w="100" w:type="dxa"/>
              <w:right w:w="100" w:type="dxa"/>
            </w:tcMar>
          </w:tcPr>
          <w:p w14:paraId="352A6D6A" w14:textId="77777777" w:rsidR="00D94401" w:rsidRDefault="00D94401" w:rsidP="008C40DE">
            <w:r>
              <w:rPr>
                <w:rFonts w:ascii="Consolas" w:eastAsia="Consolas" w:hAnsi="Consolas" w:cs="Consolas"/>
                <w:color w:val="073763"/>
                <w:shd w:val="clear" w:color="auto" w:fill="CFE2F3"/>
              </w:rPr>
              <w:lastRenderedPageBreak/>
              <w:t>individual</w:t>
            </w:r>
          </w:p>
        </w:tc>
        <w:tc>
          <w:tcPr>
            <w:tcW w:w="7322" w:type="dxa"/>
            <w:shd w:val="clear" w:color="auto" w:fill="FFFFFF"/>
            <w:tcMar>
              <w:top w:w="100" w:type="dxa"/>
              <w:left w:w="100" w:type="dxa"/>
              <w:bottom w:w="100" w:type="dxa"/>
              <w:right w:w="100" w:type="dxa"/>
            </w:tcMar>
          </w:tcPr>
          <w:p w14:paraId="37B44E61" w14:textId="77777777" w:rsidR="00D94401" w:rsidRDefault="00D94401" w:rsidP="008C40DE">
            <w:pPr>
              <w:rPr>
                <w:color w:val="333333"/>
                <w:highlight w:val="white"/>
              </w:rPr>
            </w:pPr>
            <w:r>
              <w:rPr>
                <w:color w:val="333333"/>
                <w:highlight w:val="white"/>
              </w:rPr>
              <w:t>A single person.</w:t>
            </w:r>
          </w:p>
        </w:tc>
      </w:tr>
      <w:tr w:rsidR="00D94401" w14:paraId="70168E0A" w14:textId="77777777" w:rsidTr="008C40DE">
        <w:tc>
          <w:tcPr>
            <w:tcW w:w="2300" w:type="dxa"/>
            <w:shd w:val="clear" w:color="auto" w:fill="FFFFFF"/>
            <w:tcMar>
              <w:top w:w="100" w:type="dxa"/>
              <w:left w:w="100" w:type="dxa"/>
              <w:bottom w:w="100" w:type="dxa"/>
              <w:right w:w="100" w:type="dxa"/>
            </w:tcMar>
          </w:tcPr>
          <w:p w14:paraId="1040CCED" w14:textId="77777777" w:rsidR="00D94401" w:rsidRDefault="00D94401" w:rsidP="008C40DE">
            <w:r>
              <w:rPr>
                <w:rFonts w:ascii="Consolas" w:eastAsia="Consolas" w:hAnsi="Consolas" w:cs="Consolas"/>
                <w:color w:val="073763"/>
                <w:shd w:val="clear" w:color="auto" w:fill="CFE2F3"/>
              </w:rPr>
              <w:t>group</w:t>
            </w:r>
          </w:p>
        </w:tc>
        <w:tc>
          <w:tcPr>
            <w:tcW w:w="7322" w:type="dxa"/>
            <w:shd w:val="clear" w:color="auto" w:fill="FFFFFF"/>
            <w:tcMar>
              <w:top w:w="100" w:type="dxa"/>
              <w:left w:w="100" w:type="dxa"/>
              <w:bottom w:w="100" w:type="dxa"/>
              <w:right w:w="100" w:type="dxa"/>
            </w:tcMar>
          </w:tcPr>
          <w:p w14:paraId="21024B7C" w14:textId="77777777" w:rsidR="00D94401" w:rsidRDefault="00D94401" w:rsidP="008C40DE">
            <w:r>
              <w:t>An informal collection of people, without formal governance, such as a distributed hacker group.</w:t>
            </w:r>
          </w:p>
        </w:tc>
      </w:tr>
      <w:tr w:rsidR="00D94401" w14:paraId="3AE2B2BB" w14:textId="77777777" w:rsidTr="008C40DE">
        <w:tc>
          <w:tcPr>
            <w:tcW w:w="2300" w:type="dxa"/>
            <w:shd w:val="clear" w:color="auto" w:fill="FFFFFF"/>
            <w:tcMar>
              <w:top w:w="100" w:type="dxa"/>
              <w:left w:w="100" w:type="dxa"/>
              <w:bottom w:w="100" w:type="dxa"/>
              <w:right w:w="100" w:type="dxa"/>
            </w:tcMar>
          </w:tcPr>
          <w:p w14:paraId="2C54061A"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7322" w:type="dxa"/>
            <w:shd w:val="clear" w:color="auto" w:fill="FFFFFF"/>
            <w:tcMar>
              <w:top w:w="100" w:type="dxa"/>
              <w:left w:w="100" w:type="dxa"/>
              <w:bottom w:w="100" w:type="dxa"/>
              <w:right w:w="100" w:type="dxa"/>
            </w:tcMar>
          </w:tcPr>
          <w:p w14:paraId="2E7ADFA6" w14:textId="77777777" w:rsidR="00D94401" w:rsidRDefault="00D94401" w:rsidP="008C40DE">
            <w:r>
              <w:t>A computer system, such as a SIEM</w:t>
            </w:r>
          </w:p>
        </w:tc>
      </w:tr>
      <w:tr w:rsidR="00D94401" w14:paraId="776F4923" w14:textId="77777777" w:rsidTr="008C40DE">
        <w:tc>
          <w:tcPr>
            <w:tcW w:w="2300" w:type="dxa"/>
            <w:shd w:val="clear" w:color="auto" w:fill="FFFFFF"/>
            <w:tcMar>
              <w:top w:w="100" w:type="dxa"/>
              <w:left w:w="100" w:type="dxa"/>
              <w:bottom w:w="100" w:type="dxa"/>
              <w:right w:w="100" w:type="dxa"/>
            </w:tcMar>
          </w:tcPr>
          <w:p w14:paraId="25EF7817" w14:textId="77777777" w:rsidR="00D94401" w:rsidRDefault="00D94401" w:rsidP="008C40DE">
            <w:r>
              <w:rPr>
                <w:rFonts w:ascii="Consolas" w:eastAsia="Consolas" w:hAnsi="Consolas" w:cs="Consolas"/>
                <w:color w:val="073763"/>
                <w:shd w:val="clear" w:color="auto" w:fill="CFE2F3"/>
              </w:rPr>
              <w:t>organization</w:t>
            </w:r>
          </w:p>
        </w:tc>
        <w:tc>
          <w:tcPr>
            <w:tcW w:w="7322" w:type="dxa"/>
            <w:shd w:val="clear" w:color="auto" w:fill="FFFFFF"/>
            <w:tcMar>
              <w:top w:w="100" w:type="dxa"/>
              <w:left w:w="100" w:type="dxa"/>
              <w:bottom w:w="100" w:type="dxa"/>
              <w:right w:w="100" w:type="dxa"/>
            </w:tcMar>
          </w:tcPr>
          <w:p w14:paraId="6EDEE11F" w14:textId="77777777" w:rsidR="00D94401" w:rsidRDefault="00D94401" w:rsidP="008C40DE">
            <w:pPr>
              <w:rPr>
                <w:color w:val="333333"/>
                <w:highlight w:val="white"/>
              </w:rPr>
            </w:pPr>
            <w:r>
              <w:rPr>
                <w:color w:val="333333"/>
                <w:highlight w:val="white"/>
              </w:rPr>
              <w:t>A formal organization of people, with governance, such as a company or country.</w:t>
            </w:r>
          </w:p>
        </w:tc>
      </w:tr>
      <w:tr w:rsidR="00D94401" w14:paraId="7FE38526" w14:textId="77777777" w:rsidTr="008C40DE">
        <w:tc>
          <w:tcPr>
            <w:tcW w:w="2300" w:type="dxa"/>
            <w:shd w:val="clear" w:color="auto" w:fill="FFFFFF"/>
            <w:tcMar>
              <w:top w:w="100" w:type="dxa"/>
              <w:left w:w="100" w:type="dxa"/>
              <w:bottom w:w="100" w:type="dxa"/>
              <w:right w:w="100" w:type="dxa"/>
            </w:tcMar>
          </w:tcPr>
          <w:p w14:paraId="0355ACB2" w14:textId="77777777" w:rsidR="00D94401" w:rsidRDefault="00D94401" w:rsidP="008C40DE">
            <w:r>
              <w:rPr>
                <w:rFonts w:ascii="Consolas" w:eastAsia="Consolas" w:hAnsi="Consolas" w:cs="Consolas"/>
                <w:color w:val="073763"/>
                <w:shd w:val="clear" w:color="auto" w:fill="CFE2F3"/>
              </w:rPr>
              <w:t>class</w:t>
            </w:r>
          </w:p>
        </w:tc>
        <w:tc>
          <w:tcPr>
            <w:tcW w:w="7322" w:type="dxa"/>
            <w:shd w:val="clear" w:color="auto" w:fill="FFFFFF"/>
            <w:tcMar>
              <w:top w:w="100" w:type="dxa"/>
              <w:left w:w="100" w:type="dxa"/>
              <w:bottom w:w="100" w:type="dxa"/>
              <w:right w:w="100" w:type="dxa"/>
            </w:tcMar>
          </w:tcPr>
          <w:p w14:paraId="08CEC836" w14:textId="77777777" w:rsidR="00D94401" w:rsidRDefault="00D94401" w:rsidP="008C40DE">
            <w:pPr>
              <w:rPr>
                <w:color w:val="333333"/>
                <w:highlight w:val="white"/>
              </w:rPr>
            </w:pPr>
            <w:r>
              <w:rPr>
                <w:color w:val="333333"/>
                <w:highlight w:val="white"/>
              </w:rPr>
              <w:t>A class of entities, such as all hospitals, all Europeans, or the Domain Administrators in a system.</w:t>
            </w:r>
          </w:p>
        </w:tc>
      </w:tr>
      <w:tr w:rsidR="00D94401" w14:paraId="1F2B9BCF" w14:textId="77777777" w:rsidTr="008C40DE">
        <w:tc>
          <w:tcPr>
            <w:tcW w:w="2300" w:type="dxa"/>
            <w:shd w:val="clear" w:color="auto" w:fill="FFFFFF"/>
            <w:tcMar>
              <w:top w:w="100" w:type="dxa"/>
              <w:left w:w="100" w:type="dxa"/>
              <w:bottom w:w="100" w:type="dxa"/>
              <w:right w:w="100" w:type="dxa"/>
            </w:tcMar>
          </w:tcPr>
          <w:p w14:paraId="5677F239" w14:textId="77777777" w:rsidR="00D94401" w:rsidRDefault="00D94401" w:rsidP="008C40DE">
            <w:r>
              <w:rPr>
                <w:rFonts w:ascii="Consolas" w:eastAsia="Consolas" w:hAnsi="Consolas" w:cs="Consolas"/>
                <w:color w:val="073763"/>
                <w:shd w:val="clear" w:color="auto" w:fill="CFE2F3"/>
              </w:rPr>
              <w:t>unspecified</w:t>
            </w:r>
          </w:p>
        </w:tc>
        <w:tc>
          <w:tcPr>
            <w:tcW w:w="7322" w:type="dxa"/>
            <w:shd w:val="clear" w:color="auto" w:fill="FFFFFF"/>
            <w:tcMar>
              <w:top w:w="100" w:type="dxa"/>
              <w:left w:w="100" w:type="dxa"/>
              <w:bottom w:w="100" w:type="dxa"/>
              <w:right w:w="100" w:type="dxa"/>
            </w:tcMar>
          </w:tcPr>
          <w:p w14:paraId="52945271" w14:textId="77777777" w:rsidR="00D94401" w:rsidRDefault="00D94401" w:rsidP="008C40DE">
            <w:pPr>
              <w:rPr>
                <w:color w:val="333333"/>
                <w:highlight w:val="white"/>
              </w:rPr>
            </w:pPr>
            <w:r>
              <w:rPr>
                <w:color w:val="333333"/>
                <w:highlight w:val="white"/>
              </w:rPr>
              <w:t>It is unspecified (or unknown) whether the classification is an individual, group, system, organization, or class.</w:t>
            </w:r>
          </w:p>
        </w:tc>
      </w:tr>
    </w:tbl>
    <w:p w14:paraId="6705171C" w14:textId="77777777" w:rsidR="00D94401" w:rsidRDefault="00D94401" w:rsidP="00D94401"/>
    <w:p w14:paraId="49546EE1" w14:textId="1B2EC9EC" w:rsidR="00D94401" w:rsidRDefault="00D94401" w:rsidP="00D94401">
      <w:pPr>
        <w:pStyle w:val="Heading2"/>
      </w:pPr>
      <w:bookmarkStart w:id="706" w:name="_1s3o9ou3pbq" w:colFirst="0" w:colLast="0"/>
      <w:bookmarkStart w:id="707" w:name="_Toc25068579"/>
      <w:bookmarkStart w:id="708" w:name="_Toc26789890"/>
      <w:bookmarkEnd w:id="706"/>
      <w:r>
        <w:t>Implementation Language</w:t>
      </w:r>
      <w:bookmarkEnd w:id="707"/>
      <w:bookmarkEnd w:id="708"/>
    </w:p>
    <w:p w14:paraId="472E822F" w14:textId="77777777" w:rsidR="00D94401" w:rsidRDefault="00D94401" w:rsidP="00D94401">
      <w:r>
        <w:rPr>
          <w:b/>
        </w:rPr>
        <w:t>Vocabulary Name:</w:t>
      </w:r>
      <w:r>
        <w:t xml:space="preserve"> </w:t>
      </w:r>
      <w:r>
        <w:rPr>
          <w:rFonts w:ascii="Consolas" w:eastAsia="Consolas" w:hAnsi="Consolas" w:cs="Consolas"/>
          <w:color w:val="C7254E"/>
          <w:shd w:val="clear" w:color="auto" w:fill="F9F2F4"/>
        </w:rPr>
        <w:t>implementation-language-ov</w:t>
      </w:r>
    </w:p>
    <w:p w14:paraId="5E4513BF" w14:textId="77777777" w:rsidR="00D94401" w:rsidRDefault="00D94401" w:rsidP="00D94401"/>
    <w:p w14:paraId="1B137BF4" w14:textId="77777777" w:rsidR="00D94401" w:rsidRDefault="00D94401" w:rsidP="00D94401">
      <w:r>
        <w:t>The implementation language vocabulary is currently used in the following SDO(s):</w:t>
      </w:r>
    </w:p>
    <w:p w14:paraId="5586F2E4" w14:textId="77777777" w:rsidR="00D94401" w:rsidRDefault="00D94401" w:rsidP="00237A8E">
      <w:pPr>
        <w:numPr>
          <w:ilvl w:val="0"/>
          <w:numId w:val="32"/>
        </w:numPr>
        <w:spacing w:before="0" w:after="0" w:line="276" w:lineRule="auto"/>
      </w:pPr>
      <w:r>
        <w:t>Malware</w:t>
      </w:r>
    </w:p>
    <w:p w14:paraId="3520F7F6" w14:textId="77777777" w:rsidR="00D94401" w:rsidRDefault="00D94401" w:rsidP="00D94401"/>
    <w:p w14:paraId="4CD557C2" w14:textId="77777777" w:rsidR="00D94401" w:rsidRDefault="00D94401" w:rsidP="00D94401">
      <w:r>
        <w:t>This is a non-exhaustive, open vocabulary that covers common programming languages and is intended to characterize the languages that may have been used to implement a malware instance or family.</w:t>
      </w:r>
    </w:p>
    <w:p w14:paraId="2F947A94"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30"/>
        <w:gridCol w:w="7230"/>
      </w:tblGrid>
      <w:tr w:rsidR="00D94401" w14:paraId="2906470F"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2F5615"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7EDC39F7" w14:textId="77777777" w:rsidTr="008C40DE">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0E5C9"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applescript</w:t>
            </w:r>
            <w:r>
              <w:t xml:space="preserve">, </w:t>
            </w:r>
            <w:r>
              <w:rPr>
                <w:rFonts w:ascii="Consolas" w:eastAsia="Consolas" w:hAnsi="Consolas" w:cs="Consolas"/>
                <w:color w:val="073763"/>
                <w:shd w:val="clear" w:color="auto" w:fill="CFE2F3"/>
              </w:rPr>
              <w:t>bash</w:t>
            </w:r>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go</w:t>
            </w:r>
            <w:r>
              <w:t xml:space="preserve">, </w:t>
            </w:r>
            <w:r>
              <w:rPr>
                <w:rFonts w:ascii="Consolas" w:eastAsia="Consolas" w:hAnsi="Consolas" w:cs="Consolas"/>
                <w:color w:val="073763"/>
                <w:shd w:val="clear" w:color="auto" w:fill="CFE2F3"/>
              </w:rPr>
              <w:t>java</w:t>
            </w:r>
            <w:r>
              <w:t xml:space="preserve">, </w:t>
            </w:r>
            <w:r>
              <w:rPr>
                <w:rFonts w:ascii="Consolas" w:eastAsia="Consolas" w:hAnsi="Consolas" w:cs="Consolas"/>
                <w:color w:val="073763"/>
                <w:shd w:val="clear" w:color="auto" w:fill="CFE2F3"/>
              </w:rPr>
              <w:t>javascript</w:t>
            </w:r>
            <w:r>
              <w:t xml:space="preserve">, </w:t>
            </w:r>
            <w:r>
              <w:rPr>
                <w:rFonts w:ascii="Consolas" w:eastAsia="Consolas" w:hAnsi="Consolas" w:cs="Consolas"/>
                <w:color w:val="073763"/>
                <w:shd w:val="clear" w:color="auto" w:fill="CFE2F3"/>
              </w:rPr>
              <w:t>lua</w:t>
            </w:r>
            <w:r>
              <w:t xml:space="preserve">, </w:t>
            </w:r>
            <w:r>
              <w:rPr>
                <w:rFonts w:ascii="Consolas" w:eastAsia="Consolas" w:hAnsi="Consolas" w:cs="Consolas"/>
                <w:color w:val="073763"/>
                <w:shd w:val="clear" w:color="auto" w:fill="CFE2F3"/>
              </w:rPr>
              <w:t>objective-c</w:t>
            </w:r>
            <w:r>
              <w:t xml:space="preserve">, </w:t>
            </w:r>
            <w:r>
              <w:rPr>
                <w:rFonts w:ascii="Consolas" w:eastAsia="Consolas" w:hAnsi="Consolas" w:cs="Consolas"/>
                <w:color w:val="073763"/>
                <w:shd w:val="clear" w:color="auto" w:fill="CFE2F3"/>
              </w:rPr>
              <w:t>perl</w:t>
            </w:r>
            <w:r>
              <w:t xml:space="preserve">, </w:t>
            </w:r>
            <w:r>
              <w:rPr>
                <w:rFonts w:ascii="Consolas" w:eastAsia="Consolas" w:hAnsi="Consolas" w:cs="Consolas"/>
                <w:color w:val="073763"/>
                <w:shd w:val="clear" w:color="auto" w:fill="CFE2F3"/>
              </w:rPr>
              <w:t>php</w:t>
            </w:r>
            <w:r>
              <w:t xml:space="preserve">, </w:t>
            </w:r>
            <w:r>
              <w:rPr>
                <w:rFonts w:ascii="Consolas" w:eastAsia="Consolas" w:hAnsi="Consolas" w:cs="Consolas"/>
                <w:color w:val="073763"/>
                <w:shd w:val="clear" w:color="auto" w:fill="CFE2F3"/>
              </w:rPr>
              <w:t>powershell</w:t>
            </w:r>
            <w:r>
              <w:t xml:space="preserve">, </w:t>
            </w:r>
            <w:r>
              <w:rPr>
                <w:rFonts w:ascii="Consolas" w:eastAsia="Consolas" w:hAnsi="Consolas" w:cs="Consolas"/>
                <w:color w:val="073763"/>
                <w:shd w:val="clear" w:color="auto" w:fill="CFE2F3"/>
              </w:rPr>
              <w:t>python</w:t>
            </w:r>
            <w:r>
              <w:t xml:space="preserve">, </w:t>
            </w:r>
            <w:r>
              <w:rPr>
                <w:rFonts w:ascii="Consolas" w:eastAsia="Consolas" w:hAnsi="Consolas" w:cs="Consolas"/>
                <w:color w:val="073763"/>
                <w:shd w:val="clear" w:color="auto" w:fill="CFE2F3"/>
              </w:rPr>
              <w:t>ruby</w:t>
            </w:r>
            <w:r>
              <w:t xml:space="preserve">, </w:t>
            </w:r>
            <w:r>
              <w:rPr>
                <w:rFonts w:ascii="Consolas" w:eastAsia="Consolas" w:hAnsi="Consolas" w:cs="Consolas"/>
                <w:color w:val="073763"/>
                <w:shd w:val="clear" w:color="auto" w:fill="CFE2F3"/>
              </w:rPr>
              <w:t>scala</w:t>
            </w:r>
            <w:r>
              <w:t xml:space="preserve">, </w:t>
            </w:r>
            <w:r>
              <w:rPr>
                <w:rFonts w:ascii="Consolas" w:eastAsia="Consolas" w:hAnsi="Consolas" w:cs="Consolas"/>
                <w:color w:val="073763"/>
                <w:shd w:val="clear" w:color="auto" w:fill="CFE2F3"/>
              </w:rPr>
              <w:t>swift</w:t>
            </w:r>
            <w:r>
              <w:t xml:space="preserve">, </w:t>
            </w:r>
            <w:r>
              <w:rPr>
                <w:rFonts w:ascii="Consolas" w:eastAsia="Consolas" w:hAnsi="Consolas" w:cs="Consolas"/>
                <w:color w:val="073763"/>
                <w:shd w:val="clear" w:color="auto" w:fill="CFE2F3"/>
              </w:rPr>
              <w:t>typescript</w:t>
            </w:r>
            <w:r>
              <w:t xml:space="preserve">, </w:t>
            </w:r>
            <w:r>
              <w:rPr>
                <w:rFonts w:ascii="Consolas" w:eastAsia="Consolas" w:hAnsi="Consolas" w:cs="Consolas"/>
                <w:color w:val="073763"/>
                <w:shd w:val="clear" w:color="auto" w:fill="CFE2F3"/>
              </w:rPr>
              <w:t>visual-basic</w:t>
            </w:r>
            <w:r>
              <w:t xml:space="preserve">, </w:t>
            </w:r>
            <w:r>
              <w:rPr>
                <w:rFonts w:ascii="Consolas" w:eastAsia="Consolas" w:hAnsi="Consolas" w:cs="Consolas"/>
                <w:color w:val="073763"/>
                <w:shd w:val="clear" w:color="auto" w:fill="CFE2F3"/>
              </w:rPr>
              <w:t>x86-32</w:t>
            </w:r>
            <w:r>
              <w:t xml:space="preserve">, </w:t>
            </w:r>
            <w:r>
              <w:rPr>
                <w:rFonts w:ascii="Consolas" w:eastAsia="Consolas" w:hAnsi="Consolas" w:cs="Consolas"/>
                <w:color w:val="073763"/>
                <w:shd w:val="clear" w:color="auto" w:fill="CFE2F3"/>
              </w:rPr>
              <w:t>x86-64</w:t>
            </w:r>
          </w:p>
        </w:tc>
      </w:tr>
      <w:tr w:rsidR="00D94401" w14:paraId="4328FC25" w14:textId="77777777" w:rsidTr="008C40DE">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A8B2F0" w14:textId="77777777" w:rsidR="00D94401" w:rsidRDefault="00D94401" w:rsidP="008C40DE">
            <w:pPr>
              <w:rPr>
                <w:b/>
                <w:color w:val="FFFFFF"/>
                <w:shd w:val="clear" w:color="auto" w:fill="073763"/>
              </w:rPr>
            </w:pPr>
            <w:r>
              <w:rPr>
                <w:b/>
                <w:color w:val="FFFFFF"/>
                <w:shd w:val="clear" w:color="auto" w:fill="073763"/>
              </w:rPr>
              <w:t>Vocabulary Value</w:t>
            </w:r>
          </w:p>
        </w:tc>
        <w:tc>
          <w:tcPr>
            <w:tcW w:w="72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E584EB"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767C9D1E"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5DE9F1"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applescript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BE47581" w14:textId="77777777" w:rsidR="00D94401" w:rsidRDefault="00D94401" w:rsidP="008C40DE">
            <w:pPr>
              <w:widowControl w:val="0"/>
            </w:pPr>
            <w:r>
              <w:t>Specifies the AppleScript programming language.</w:t>
            </w:r>
          </w:p>
        </w:tc>
      </w:tr>
      <w:tr w:rsidR="00D94401" w14:paraId="1F555793"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A47E23"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bash</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287D078" w14:textId="77777777" w:rsidR="00D94401" w:rsidRDefault="00D94401" w:rsidP="008C40DE">
            <w:pPr>
              <w:widowControl w:val="0"/>
            </w:pPr>
            <w:r>
              <w:t>Specifies the Bash programming language.</w:t>
            </w:r>
          </w:p>
        </w:tc>
      </w:tr>
      <w:tr w:rsidR="00D94401" w14:paraId="166DF942"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0D5CEC"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3B29E41" w14:textId="77777777" w:rsidR="00D94401" w:rsidRDefault="00D94401" w:rsidP="008C40DE">
            <w:pPr>
              <w:widowControl w:val="0"/>
            </w:pPr>
            <w:r>
              <w:t>Specifies the C programming language.</w:t>
            </w:r>
          </w:p>
        </w:tc>
      </w:tr>
      <w:tr w:rsidR="00D94401" w14:paraId="52404383"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00240F"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4740713" w14:textId="77777777" w:rsidR="00D94401" w:rsidRDefault="00D94401" w:rsidP="008C40DE">
            <w:pPr>
              <w:widowControl w:val="0"/>
            </w:pPr>
            <w:r>
              <w:t>Specifies the C++ programming language.</w:t>
            </w:r>
          </w:p>
        </w:tc>
      </w:tr>
      <w:tr w:rsidR="00D94401" w14:paraId="6B38FFEC"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6AC9BE"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9CA26A2" w14:textId="77777777" w:rsidR="00D94401" w:rsidRDefault="00D94401" w:rsidP="008C40DE">
            <w:pPr>
              <w:widowControl w:val="0"/>
            </w:pPr>
            <w:r>
              <w:t>Specifies the C# programming language.</w:t>
            </w:r>
          </w:p>
        </w:tc>
      </w:tr>
      <w:tr w:rsidR="00D94401" w14:paraId="67373BB1"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BEF03B"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C12C5B3" w14:textId="77777777" w:rsidR="00D94401" w:rsidRDefault="00D94401" w:rsidP="008C40DE">
            <w:pPr>
              <w:widowControl w:val="0"/>
            </w:pPr>
            <w:r>
              <w:t>Specifies the Go (sometimes referred to as golang) programming language.</w:t>
            </w:r>
          </w:p>
        </w:tc>
      </w:tr>
      <w:tr w:rsidR="00D94401" w14:paraId="08EBCB0F"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F9E312" w14:textId="77777777" w:rsidR="00D94401" w:rsidRDefault="00D94401" w:rsidP="008C40DE">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java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989075A" w14:textId="77777777" w:rsidR="00D94401" w:rsidRDefault="00D94401" w:rsidP="008C40DE">
            <w:pPr>
              <w:widowControl w:val="0"/>
            </w:pPr>
            <w:r>
              <w:t>Specifies the JAVA programming language.</w:t>
            </w:r>
          </w:p>
        </w:tc>
      </w:tr>
      <w:tr w:rsidR="00D94401" w14:paraId="3D78AE72"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D9BD3D"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javascript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43DAF3E" w14:textId="77777777" w:rsidR="00D94401" w:rsidRDefault="00D94401" w:rsidP="008C40DE">
            <w:pPr>
              <w:widowControl w:val="0"/>
            </w:pPr>
            <w:r>
              <w:t>Specifies the JavaScript programming language.</w:t>
            </w:r>
          </w:p>
        </w:tc>
      </w:tr>
      <w:tr w:rsidR="00D94401" w14:paraId="4DF73049"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C92BD8"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lua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5A3F4E8" w14:textId="77777777" w:rsidR="00D94401" w:rsidRDefault="00D94401" w:rsidP="008C40DE">
            <w:pPr>
              <w:widowControl w:val="0"/>
            </w:pPr>
            <w:r>
              <w:t>Specifies the Lua programming language.</w:t>
            </w:r>
          </w:p>
        </w:tc>
      </w:tr>
      <w:tr w:rsidR="00D94401" w14:paraId="6A442DF2"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044FB7"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objective-c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372E83D" w14:textId="77777777" w:rsidR="00D94401" w:rsidRDefault="00D94401" w:rsidP="008C40DE">
            <w:pPr>
              <w:widowControl w:val="0"/>
            </w:pPr>
            <w:r>
              <w:t>Specifies the Objective-C programming language.</w:t>
            </w:r>
          </w:p>
        </w:tc>
      </w:tr>
      <w:tr w:rsidR="00D94401" w14:paraId="4F820883"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A3892F"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perl</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0D2BBF9" w14:textId="77777777" w:rsidR="00D94401" w:rsidRDefault="00D94401" w:rsidP="008C40DE">
            <w:pPr>
              <w:widowControl w:val="0"/>
            </w:pPr>
            <w:r>
              <w:t>Specifies the Perl programming language.</w:t>
            </w:r>
          </w:p>
        </w:tc>
      </w:tr>
      <w:tr w:rsidR="00D94401" w14:paraId="0E58ECAB"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8D6740"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php</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DBEDE0A" w14:textId="77777777" w:rsidR="00D94401" w:rsidRDefault="00D94401" w:rsidP="008C40DE">
            <w:pPr>
              <w:widowControl w:val="0"/>
            </w:pPr>
            <w:r>
              <w:t>Specifies the PHP programming language.</w:t>
            </w:r>
          </w:p>
        </w:tc>
      </w:tr>
      <w:tr w:rsidR="00D94401" w14:paraId="26691E12"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7C1718"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powershell</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78EA553" w14:textId="77777777" w:rsidR="00D94401" w:rsidRDefault="00D94401" w:rsidP="008C40DE">
            <w:pPr>
              <w:widowControl w:val="0"/>
            </w:pPr>
            <w:r>
              <w:t>Specifies the Windows Powershell programming language.</w:t>
            </w:r>
          </w:p>
        </w:tc>
      </w:tr>
      <w:tr w:rsidR="00D94401" w14:paraId="5A9AE44B"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B365DE" w14:textId="77777777" w:rsidR="00D94401" w:rsidRDefault="00D94401" w:rsidP="008C40DE">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python</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257BA81" w14:textId="77777777" w:rsidR="00D94401" w:rsidRDefault="00D94401" w:rsidP="008C40DE">
            <w:pPr>
              <w:widowControl w:val="0"/>
            </w:pPr>
            <w:r>
              <w:t>Specifies the Python programming language.</w:t>
            </w:r>
          </w:p>
        </w:tc>
      </w:tr>
      <w:tr w:rsidR="00D94401" w14:paraId="64B46F6E"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34EDA3"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ruby</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08D3845" w14:textId="77777777" w:rsidR="00D94401" w:rsidRDefault="00D94401" w:rsidP="008C40DE">
            <w:pPr>
              <w:widowControl w:val="0"/>
            </w:pPr>
            <w:r>
              <w:t>Specifies the Ruby programming language.</w:t>
            </w:r>
          </w:p>
        </w:tc>
      </w:tr>
      <w:tr w:rsidR="00D94401" w14:paraId="6CF79F9F"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23C0EC"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scala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BAD2880" w14:textId="77777777" w:rsidR="00D94401" w:rsidRDefault="00D94401" w:rsidP="008C40DE">
            <w:pPr>
              <w:widowControl w:val="0"/>
            </w:pPr>
            <w:r>
              <w:t>Specifies the Scala programming language.</w:t>
            </w:r>
          </w:p>
        </w:tc>
      </w:tr>
      <w:tr w:rsidR="00D94401" w14:paraId="7A95387F"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B390F8"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swift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DCD5DD2" w14:textId="77777777" w:rsidR="00D94401" w:rsidRDefault="00D94401" w:rsidP="008C40DE">
            <w:pPr>
              <w:widowControl w:val="0"/>
            </w:pPr>
            <w:r>
              <w:t>Specifies the Swift programming language.</w:t>
            </w:r>
          </w:p>
        </w:tc>
      </w:tr>
      <w:tr w:rsidR="00D94401" w14:paraId="1B9FA47E"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A5600A"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typescript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8623BDE" w14:textId="77777777" w:rsidR="00D94401" w:rsidRDefault="00D94401" w:rsidP="008C40DE">
            <w:pPr>
              <w:widowControl w:val="0"/>
            </w:pPr>
            <w:r>
              <w:t>Specifies the TypeScript programming language.</w:t>
            </w:r>
          </w:p>
        </w:tc>
      </w:tr>
      <w:tr w:rsidR="00D94401" w14:paraId="755FD54A"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763E61"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visual-basic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143E975" w14:textId="77777777" w:rsidR="00D94401" w:rsidRDefault="00D94401" w:rsidP="008C40DE">
            <w:pPr>
              <w:widowControl w:val="0"/>
            </w:pPr>
            <w:r>
              <w:t>Specifies the Visual Basic programming language.</w:t>
            </w:r>
          </w:p>
        </w:tc>
      </w:tr>
      <w:tr w:rsidR="00D94401" w14:paraId="393698B0"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866307"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x86-32</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691FA27" w14:textId="77777777" w:rsidR="00D94401" w:rsidRDefault="00D94401" w:rsidP="008C40DE">
            <w:pPr>
              <w:widowControl w:val="0"/>
            </w:pPr>
            <w:r>
              <w:t>Specifies the x86 32-bit Assembly programming language.</w:t>
            </w:r>
          </w:p>
        </w:tc>
      </w:tr>
      <w:tr w:rsidR="00D94401" w14:paraId="7F4BD7AD" w14:textId="77777777" w:rsidTr="008C40DE">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8C6EB3"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x86-64</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C7FD644" w14:textId="77777777" w:rsidR="00D94401" w:rsidRDefault="00D94401" w:rsidP="008C40DE">
            <w:pPr>
              <w:widowControl w:val="0"/>
            </w:pPr>
            <w:r>
              <w:t>Specifies the x86 64-bit Assembly programming language.</w:t>
            </w:r>
          </w:p>
        </w:tc>
      </w:tr>
    </w:tbl>
    <w:p w14:paraId="1B9DF41F" w14:textId="77777777" w:rsidR="00D94401" w:rsidRDefault="00D94401" w:rsidP="00D94401"/>
    <w:p w14:paraId="15AB0EDF" w14:textId="6D0529C4" w:rsidR="00D94401" w:rsidRDefault="00D94401" w:rsidP="00D94401">
      <w:pPr>
        <w:pStyle w:val="Heading2"/>
      </w:pPr>
      <w:bookmarkStart w:id="709" w:name="_cvhfwe3t9vuo" w:colFirst="0" w:colLast="0"/>
      <w:bookmarkStart w:id="710" w:name="_Toc25068580"/>
      <w:bookmarkStart w:id="711" w:name="_Toc26789891"/>
      <w:bookmarkEnd w:id="709"/>
      <w:r>
        <w:t>Indicator Type</w:t>
      </w:r>
      <w:bookmarkEnd w:id="710"/>
      <w:bookmarkEnd w:id="711"/>
    </w:p>
    <w:p w14:paraId="5E665109" w14:textId="77777777" w:rsidR="00D94401" w:rsidRDefault="00D94401" w:rsidP="00D94401">
      <w:r>
        <w:rPr>
          <w:b/>
        </w:rPr>
        <w:t>Vocabulary Name:</w:t>
      </w:r>
      <w:r>
        <w:t xml:space="preserve"> </w:t>
      </w:r>
      <w:r>
        <w:rPr>
          <w:rFonts w:ascii="Consolas" w:eastAsia="Consolas" w:hAnsi="Consolas" w:cs="Consolas"/>
          <w:color w:val="C7254E"/>
          <w:shd w:val="clear" w:color="auto" w:fill="F9F2F4"/>
        </w:rPr>
        <w:t>indicator-type-ov</w:t>
      </w:r>
    </w:p>
    <w:p w14:paraId="163F9FD0" w14:textId="77777777" w:rsidR="00D94401" w:rsidRDefault="00D94401" w:rsidP="00D94401"/>
    <w:p w14:paraId="21E2A45D" w14:textId="77777777" w:rsidR="00D94401" w:rsidRDefault="00D94401" w:rsidP="00D94401">
      <w:r>
        <w:t>The indicator type vocabulary is currently used in the following SDO(s):</w:t>
      </w:r>
    </w:p>
    <w:p w14:paraId="0EC8474D" w14:textId="77777777" w:rsidR="00D94401" w:rsidRDefault="00D94401" w:rsidP="00237A8E">
      <w:pPr>
        <w:numPr>
          <w:ilvl w:val="0"/>
          <w:numId w:val="33"/>
        </w:numPr>
        <w:spacing w:before="0" w:after="0" w:line="276" w:lineRule="auto"/>
      </w:pPr>
      <w:r>
        <w:t>Indicator</w:t>
      </w:r>
    </w:p>
    <w:p w14:paraId="3463FB56" w14:textId="77777777" w:rsidR="00D94401" w:rsidRDefault="00D94401" w:rsidP="00D94401"/>
    <w:p w14:paraId="7AADEC14" w14:textId="77777777" w:rsidR="00D94401" w:rsidRDefault="00D94401" w:rsidP="00D94401">
      <w:r>
        <w:lastRenderedPageBreak/>
        <w:t>Indicator type is an open vocabulary used to categorize Indicators. It is intended to be high-level to promote consistent practices. Indicator types should not be used to capture information that can be better captured via related Malware or Attack Pattern objects. It is better to link an Indicator to a Malware object describing Poison Ivy rather than simply providing a type or label of "poison-ivy".</w:t>
      </w:r>
    </w:p>
    <w:p w14:paraId="7D46B34C" w14:textId="77777777" w:rsidR="00D94401" w:rsidRDefault="00D94401" w:rsidP="00D94401"/>
    <w:tbl>
      <w:tblPr>
        <w:tblW w:w="9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7"/>
        <w:gridCol w:w="6855"/>
      </w:tblGrid>
      <w:tr w:rsidR="00D94401" w14:paraId="2D57FFD4" w14:textId="77777777" w:rsidTr="008C40DE">
        <w:trPr>
          <w:trHeight w:val="400"/>
        </w:trPr>
        <w:tc>
          <w:tcPr>
            <w:tcW w:w="9442"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596A84"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69E3FABD" w14:textId="77777777" w:rsidTr="008C40DE">
        <w:tc>
          <w:tcPr>
            <w:tcW w:w="94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E327F" w14:textId="77777777" w:rsidR="00D94401" w:rsidRDefault="00D94401" w:rsidP="008C40DE">
            <w:r>
              <w:rPr>
                <w:rFonts w:ascii="Consolas" w:eastAsia="Consolas" w:hAnsi="Consolas" w:cs="Consolas"/>
                <w:color w:val="073763"/>
                <w:shd w:val="clear" w:color="auto" w:fill="CFE2F3"/>
              </w:rPr>
              <w:t>anomalous-activity</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compromised</w:t>
            </w:r>
            <w:r>
              <w:t xml:space="preserve">, </w:t>
            </w:r>
            <w:r>
              <w:rPr>
                <w:rFonts w:ascii="Consolas" w:eastAsia="Consolas" w:hAnsi="Consolas" w:cs="Consolas"/>
                <w:color w:val="073763"/>
                <w:shd w:val="clear" w:color="auto" w:fill="CFE2F3"/>
              </w:rPr>
              <w:t>malicious-activity</w:t>
            </w:r>
            <w:r>
              <w:t xml:space="preserve">, </w:t>
            </w:r>
            <w:r>
              <w:rPr>
                <w:rFonts w:ascii="Consolas" w:eastAsia="Consolas" w:hAnsi="Consolas" w:cs="Consolas"/>
                <w:color w:val="073763"/>
                <w:shd w:val="clear" w:color="auto" w:fill="CFE2F3"/>
              </w:rPr>
              <w:t>attribution</w:t>
            </w:r>
            <w:r>
              <w:t xml:space="preserve">, </w:t>
            </w:r>
            <w:r>
              <w:rPr>
                <w:rFonts w:ascii="Consolas" w:eastAsia="Consolas" w:hAnsi="Consolas" w:cs="Consolas"/>
                <w:color w:val="073763"/>
                <w:shd w:val="clear" w:color="auto" w:fill="CFE2F3"/>
              </w:rPr>
              <w:t>unknown</w:t>
            </w:r>
          </w:p>
        </w:tc>
      </w:tr>
      <w:tr w:rsidR="00D94401" w14:paraId="317AB8D9" w14:textId="77777777" w:rsidTr="008C40DE">
        <w:tc>
          <w:tcPr>
            <w:tcW w:w="2587" w:type="dxa"/>
            <w:shd w:val="clear" w:color="auto" w:fill="073763"/>
            <w:tcMar>
              <w:top w:w="100" w:type="dxa"/>
              <w:left w:w="100" w:type="dxa"/>
              <w:bottom w:w="100" w:type="dxa"/>
              <w:right w:w="100" w:type="dxa"/>
            </w:tcMar>
          </w:tcPr>
          <w:p w14:paraId="6A17253C" w14:textId="77777777" w:rsidR="00D94401" w:rsidRDefault="00D94401" w:rsidP="008C40DE">
            <w:pPr>
              <w:widowControl w:val="0"/>
              <w:rPr>
                <w:b/>
                <w:color w:val="FFFFFF"/>
              </w:rPr>
            </w:pPr>
            <w:r>
              <w:rPr>
                <w:b/>
                <w:color w:val="FFFFFF"/>
              </w:rPr>
              <w:t>Vocabulary Value</w:t>
            </w:r>
          </w:p>
        </w:tc>
        <w:tc>
          <w:tcPr>
            <w:tcW w:w="6855" w:type="dxa"/>
            <w:shd w:val="clear" w:color="auto" w:fill="073763"/>
            <w:tcMar>
              <w:top w:w="100" w:type="dxa"/>
              <w:left w:w="100" w:type="dxa"/>
              <w:bottom w:w="100" w:type="dxa"/>
              <w:right w:w="100" w:type="dxa"/>
            </w:tcMar>
          </w:tcPr>
          <w:p w14:paraId="14FC6350" w14:textId="77777777" w:rsidR="00D94401" w:rsidRDefault="00D94401" w:rsidP="008C40DE">
            <w:pPr>
              <w:widowControl w:val="0"/>
              <w:rPr>
                <w:b/>
                <w:color w:val="FFFFFF"/>
              </w:rPr>
            </w:pPr>
            <w:r>
              <w:rPr>
                <w:b/>
                <w:color w:val="FFFFFF"/>
              </w:rPr>
              <w:t>Description</w:t>
            </w:r>
          </w:p>
        </w:tc>
      </w:tr>
      <w:tr w:rsidR="00D94401" w14:paraId="2910B023" w14:textId="77777777" w:rsidTr="008C40DE">
        <w:tc>
          <w:tcPr>
            <w:tcW w:w="2587" w:type="dxa"/>
            <w:shd w:val="clear" w:color="auto" w:fill="FFFFFF"/>
            <w:tcMar>
              <w:top w:w="100" w:type="dxa"/>
              <w:left w:w="100" w:type="dxa"/>
              <w:bottom w:w="100" w:type="dxa"/>
              <w:right w:w="100" w:type="dxa"/>
            </w:tcMar>
          </w:tcPr>
          <w:p w14:paraId="4C122CEE" w14:textId="77777777" w:rsidR="00D94401" w:rsidRDefault="00D94401" w:rsidP="008C40DE">
            <w:r>
              <w:rPr>
                <w:rFonts w:ascii="Consolas" w:eastAsia="Consolas" w:hAnsi="Consolas" w:cs="Consolas"/>
                <w:color w:val="073763"/>
                <w:shd w:val="clear" w:color="auto" w:fill="CFE2F3"/>
              </w:rPr>
              <w:t>anomalous-activity</w:t>
            </w:r>
          </w:p>
        </w:tc>
        <w:tc>
          <w:tcPr>
            <w:tcW w:w="6855" w:type="dxa"/>
            <w:shd w:val="clear" w:color="auto" w:fill="FFFFFF"/>
            <w:tcMar>
              <w:top w:w="100" w:type="dxa"/>
              <w:left w:w="100" w:type="dxa"/>
              <w:bottom w:w="100" w:type="dxa"/>
              <w:right w:w="100" w:type="dxa"/>
            </w:tcMar>
          </w:tcPr>
          <w:p w14:paraId="705286F7" w14:textId="77777777" w:rsidR="00D94401" w:rsidRDefault="00D94401" w:rsidP="008C40DE">
            <w:r>
              <w:rPr>
                <w:color w:val="333333"/>
                <w:highlight w:val="white"/>
              </w:rPr>
              <w:t>Unexpected, or unusual activity that may not necessarily be malicious or indicate compromise. This type of activity may include reconnaissance-like behavior such as port scans or version identification, network behavior anomalies, and asset and/or user behavioral anomalies.</w:t>
            </w:r>
          </w:p>
        </w:tc>
      </w:tr>
      <w:tr w:rsidR="00D94401" w14:paraId="299F524C" w14:textId="77777777" w:rsidTr="008C40DE">
        <w:tc>
          <w:tcPr>
            <w:tcW w:w="2587" w:type="dxa"/>
            <w:shd w:val="clear" w:color="auto" w:fill="FFFFFF"/>
            <w:tcMar>
              <w:top w:w="100" w:type="dxa"/>
              <w:left w:w="100" w:type="dxa"/>
              <w:bottom w:w="100" w:type="dxa"/>
              <w:right w:w="100" w:type="dxa"/>
            </w:tcMar>
          </w:tcPr>
          <w:p w14:paraId="0041F2AE"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6855" w:type="dxa"/>
            <w:shd w:val="clear" w:color="auto" w:fill="FFFFFF"/>
            <w:tcMar>
              <w:top w:w="100" w:type="dxa"/>
              <w:left w:w="100" w:type="dxa"/>
              <w:bottom w:w="100" w:type="dxa"/>
              <w:right w:w="100" w:type="dxa"/>
            </w:tcMar>
          </w:tcPr>
          <w:p w14:paraId="7D07A704" w14:textId="77777777" w:rsidR="00D94401" w:rsidRDefault="00D94401" w:rsidP="008C40DE">
            <w:pPr>
              <w:rPr>
                <w:color w:val="333333"/>
                <w:highlight w:val="white"/>
              </w:rPr>
            </w:pPr>
            <w:r>
              <w:rPr>
                <w:color w:val="333333"/>
                <w:highlight w:val="white"/>
              </w:rPr>
              <w:t>Suspected anonymization tools or infrastructure (proxy, TOR, VPN, etc.).</w:t>
            </w:r>
          </w:p>
        </w:tc>
      </w:tr>
      <w:tr w:rsidR="00D94401" w14:paraId="05BBACB0" w14:textId="77777777" w:rsidTr="008C40DE">
        <w:tc>
          <w:tcPr>
            <w:tcW w:w="2587" w:type="dxa"/>
            <w:shd w:val="clear" w:color="auto" w:fill="FFFFFF"/>
            <w:tcMar>
              <w:top w:w="100" w:type="dxa"/>
              <w:left w:w="100" w:type="dxa"/>
              <w:bottom w:w="100" w:type="dxa"/>
              <w:right w:w="100" w:type="dxa"/>
            </w:tcMar>
          </w:tcPr>
          <w:p w14:paraId="6024E9A0"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benign</w:t>
            </w:r>
          </w:p>
        </w:tc>
        <w:tc>
          <w:tcPr>
            <w:tcW w:w="6855" w:type="dxa"/>
            <w:shd w:val="clear" w:color="auto" w:fill="FFFFFF"/>
            <w:tcMar>
              <w:top w:w="100" w:type="dxa"/>
              <w:left w:w="100" w:type="dxa"/>
              <w:bottom w:w="100" w:type="dxa"/>
              <w:right w:w="100" w:type="dxa"/>
            </w:tcMar>
          </w:tcPr>
          <w:p w14:paraId="03238BED" w14:textId="77777777" w:rsidR="00D94401" w:rsidRDefault="00D94401" w:rsidP="008C40DE">
            <w:pPr>
              <w:rPr>
                <w:color w:val="333333"/>
                <w:highlight w:val="white"/>
              </w:rPr>
            </w:pPr>
            <w:r>
              <w:rPr>
                <w:color w:val="333333"/>
                <w:highlight w:val="white"/>
              </w:rPr>
              <w:t>Activity that is not suspicious or malicious in and of itself, but when combined with other activity may indicate suspicious or malicious behavior.</w:t>
            </w:r>
          </w:p>
        </w:tc>
      </w:tr>
      <w:tr w:rsidR="00D94401" w14:paraId="48BC6605" w14:textId="77777777" w:rsidTr="008C40DE">
        <w:tc>
          <w:tcPr>
            <w:tcW w:w="2587" w:type="dxa"/>
            <w:shd w:val="clear" w:color="auto" w:fill="FFFFFF"/>
            <w:tcMar>
              <w:top w:w="100" w:type="dxa"/>
              <w:left w:w="100" w:type="dxa"/>
              <w:bottom w:w="100" w:type="dxa"/>
              <w:right w:w="100" w:type="dxa"/>
            </w:tcMar>
          </w:tcPr>
          <w:p w14:paraId="0BDC8827"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compromised</w:t>
            </w:r>
          </w:p>
        </w:tc>
        <w:tc>
          <w:tcPr>
            <w:tcW w:w="6855" w:type="dxa"/>
            <w:shd w:val="clear" w:color="auto" w:fill="FFFFFF"/>
            <w:tcMar>
              <w:top w:w="100" w:type="dxa"/>
              <w:left w:w="100" w:type="dxa"/>
              <w:bottom w:w="100" w:type="dxa"/>
              <w:right w:w="100" w:type="dxa"/>
            </w:tcMar>
          </w:tcPr>
          <w:p w14:paraId="265FEAB8" w14:textId="77777777" w:rsidR="00D94401" w:rsidRDefault="00D94401" w:rsidP="008C40DE">
            <w:pPr>
              <w:rPr>
                <w:color w:val="333333"/>
                <w:highlight w:val="white"/>
              </w:rPr>
            </w:pPr>
            <w:r>
              <w:rPr>
                <w:color w:val="333333"/>
                <w:highlight w:val="white"/>
              </w:rPr>
              <w:t>Assets that are suspected to be compromised.</w:t>
            </w:r>
          </w:p>
        </w:tc>
      </w:tr>
      <w:tr w:rsidR="00D94401" w14:paraId="670230CF" w14:textId="77777777" w:rsidTr="008C40DE">
        <w:tc>
          <w:tcPr>
            <w:tcW w:w="2587" w:type="dxa"/>
            <w:shd w:val="clear" w:color="auto" w:fill="FFFFFF"/>
            <w:tcMar>
              <w:top w:w="100" w:type="dxa"/>
              <w:left w:w="100" w:type="dxa"/>
              <w:bottom w:w="100" w:type="dxa"/>
              <w:right w:w="100" w:type="dxa"/>
            </w:tcMar>
          </w:tcPr>
          <w:p w14:paraId="7EA2A435"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malicious-activity</w:t>
            </w:r>
          </w:p>
        </w:tc>
        <w:tc>
          <w:tcPr>
            <w:tcW w:w="6855" w:type="dxa"/>
            <w:shd w:val="clear" w:color="auto" w:fill="FFFFFF"/>
            <w:tcMar>
              <w:top w:w="100" w:type="dxa"/>
              <w:left w:w="100" w:type="dxa"/>
              <w:bottom w:w="100" w:type="dxa"/>
              <w:right w:w="100" w:type="dxa"/>
            </w:tcMar>
          </w:tcPr>
          <w:p w14:paraId="40826FA7" w14:textId="77777777" w:rsidR="00D94401" w:rsidRDefault="00D94401" w:rsidP="008C40DE">
            <w:pPr>
              <w:rPr>
                <w:color w:val="333333"/>
                <w:highlight w:val="white"/>
              </w:rPr>
            </w:pPr>
            <w:r>
              <w:rPr>
                <w:color w:val="333333"/>
                <w:highlight w:val="white"/>
              </w:rPr>
              <w:t>Patterns of suspected malicious objects and/or activity.</w:t>
            </w:r>
          </w:p>
        </w:tc>
      </w:tr>
      <w:tr w:rsidR="00D94401" w14:paraId="26E085D7" w14:textId="77777777" w:rsidTr="008C40DE">
        <w:tc>
          <w:tcPr>
            <w:tcW w:w="2587" w:type="dxa"/>
            <w:shd w:val="clear" w:color="auto" w:fill="FFFFFF"/>
            <w:tcMar>
              <w:top w:w="100" w:type="dxa"/>
              <w:left w:w="100" w:type="dxa"/>
              <w:bottom w:w="100" w:type="dxa"/>
              <w:right w:w="100" w:type="dxa"/>
            </w:tcMar>
          </w:tcPr>
          <w:p w14:paraId="5A17588E"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attribution</w:t>
            </w:r>
          </w:p>
        </w:tc>
        <w:tc>
          <w:tcPr>
            <w:tcW w:w="6855" w:type="dxa"/>
            <w:shd w:val="clear" w:color="auto" w:fill="FFFFFF"/>
            <w:tcMar>
              <w:top w:w="100" w:type="dxa"/>
              <w:left w:w="100" w:type="dxa"/>
              <w:bottom w:w="100" w:type="dxa"/>
              <w:right w:w="100" w:type="dxa"/>
            </w:tcMar>
          </w:tcPr>
          <w:p w14:paraId="4CAD13E1" w14:textId="77777777" w:rsidR="00D94401" w:rsidRDefault="00D94401" w:rsidP="008C40DE">
            <w:pPr>
              <w:rPr>
                <w:color w:val="333333"/>
                <w:highlight w:val="white"/>
              </w:rPr>
            </w:pPr>
            <w:r>
              <w:rPr>
                <w:color w:val="333333"/>
                <w:highlight w:val="white"/>
              </w:rPr>
              <w:t>Patterns of behavior that indicate attribution to a particular Threat Actor or Campaign.</w:t>
            </w:r>
          </w:p>
        </w:tc>
      </w:tr>
      <w:tr w:rsidR="00D94401" w14:paraId="1082AA62" w14:textId="77777777" w:rsidTr="008C40DE">
        <w:tc>
          <w:tcPr>
            <w:tcW w:w="258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B608D"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855" w:type="dxa"/>
            <w:tcBorders>
              <w:bottom w:val="single" w:sz="8" w:space="0" w:color="000000"/>
              <w:right w:val="single" w:sz="8" w:space="0" w:color="000000"/>
            </w:tcBorders>
            <w:shd w:val="clear" w:color="auto" w:fill="auto"/>
            <w:tcMar>
              <w:top w:w="100" w:type="dxa"/>
              <w:left w:w="100" w:type="dxa"/>
              <w:bottom w:w="100" w:type="dxa"/>
              <w:right w:w="100" w:type="dxa"/>
            </w:tcMar>
          </w:tcPr>
          <w:p w14:paraId="2E33B3BA" w14:textId="77777777" w:rsidR="00D94401" w:rsidRDefault="00D94401" w:rsidP="008C40DE">
            <w:r>
              <w:t>There is not enough information available to determine the type of indicator.</w:t>
            </w:r>
          </w:p>
        </w:tc>
      </w:tr>
    </w:tbl>
    <w:p w14:paraId="7FCF33D6" w14:textId="77777777" w:rsidR="00D94401" w:rsidRDefault="00D94401" w:rsidP="00D94401"/>
    <w:p w14:paraId="4B048876" w14:textId="7A202588" w:rsidR="00D94401" w:rsidRDefault="00D94401" w:rsidP="00D94401">
      <w:pPr>
        <w:pStyle w:val="Heading2"/>
      </w:pPr>
      <w:bookmarkStart w:id="712" w:name="_oogrswk3onck" w:colFirst="0" w:colLast="0"/>
      <w:bookmarkStart w:id="713" w:name="_Toc25068581"/>
      <w:bookmarkStart w:id="714" w:name="_Toc26789892"/>
      <w:bookmarkEnd w:id="712"/>
      <w:r>
        <w:t>Industry Sector</w:t>
      </w:r>
      <w:bookmarkEnd w:id="713"/>
      <w:bookmarkEnd w:id="714"/>
    </w:p>
    <w:p w14:paraId="07F3EA1E" w14:textId="77777777" w:rsidR="00D94401" w:rsidRDefault="00D94401" w:rsidP="00D94401">
      <w:r>
        <w:rPr>
          <w:b/>
        </w:rPr>
        <w:t>Vocabulary Name:</w:t>
      </w:r>
      <w:r>
        <w:t xml:space="preserve"> </w:t>
      </w:r>
      <w:r>
        <w:rPr>
          <w:rFonts w:ascii="Consolas" w:eastAsia="Consolas" w:hAnsi="Consolas" w:cs="Consolas"/>
          <w:color w:val="C7254E"/>
          <w:shd w:val="clear" w:color="auto" w:fill="F9F2F4"/>
        </w:rPr>
        <w:t>industry-sector-ov</w:t>
      </w:r>
    </w:p>
    <w:p w14:paraId="33692CCF" w14:textId="77777777" w:rsidR="00D94401" w:rsidRDefault="00D94401" w:rsidP="00D94401"/>
    <w:p w14:paraId="64E8C59B" w14:textId="77777777" w:rsidR="00D94401" w:rsidRDefault="00D94401" w:rsidP="00D94401">
      <w:r>
        <w:t>The industry sector vocabulary is currently used in the following SDO(s):</w:t>
      </w:r>
    </w:p>
    <w:p w14:paraId="50F1C54B" w14:textId="77777777" w:rsidR="00D94401" w:rsidRDefault="00D94401" w:rsidP="00237A8E">
      <w:pPr>
        <w:numPr>
          <w:ilvl w:val="0"/>
          <w:numId w:val="33"/>
        </w:numPr>
        <w:spacing w:before="0" w:after="0" w:line="276" w:lineRule="auto"/>
      </w:pPr>
      <w:r>
        <w:t>Identity</w:t>
      </w:r>
    </w:p>
    <w:p w14:paraId="662A9CFE" w14:textId="77777777" w:rsidR="00D94401" w:rsidRDefault="00D94401" w:rsidP="00D94401"/>
    <w:p w14:paraId="0BD5B8CF" w14:textId="77777777" w:rsidR="00D94401" w:rsidRDefault="00D94401" w:rsidP="00D94401">
      <w:r>
        <w:t>Industry sector is an open vocabulary that describes industrial and commercial sectors. It is intended to be holistic; it has been derived from several other lists and is not limited to "critical infrastructure" sectors.</w:t>
      </w:r>
    </w:p>
    <w:p w14:paraId="211F8C55" w14:textId="77777777" w:rsidR="00D94401" w:rsidRDefault="00D94401" w:rsidP="00D94401"/>
    <w:tbl>
      <w:tblPr>
        <w:tblW w:w="9360" w:type="dxa"/>
        <w:tblLayout w:type="fixed"/>
        <w:tblLook w:val="0600" w:firstRow="0" w:lastRow="0" w:firstColumn="0" w:lastColumn="0" w:noHBand="1" w:noVBand="1"/>
      </w:tblPr>
      <w:tblGrid>
        <w:gridCol w:w="3210"/>
        <w:gridCol w:w="6150"/>
      </w:tblGrid>
      <w:tr w:rsidR="00D94401" w14:paraId="7B8BE00B"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575605" w14:textId="77777777" w:rsidR="00D94401" w:rsidRDefault="00D94401" w:rsidP="008C40DE">
            <w:pPr>
              <w:rPr>
                <w:b/>
                <w:color w:val="FFFFFF"/>
                <w:shd w:val="clear" w:color="auto" w:fill="073763"/>
              </w:rPr>
            </w:pPr>
            <w:r>
              <w:rPr>
                <w:b/>
                <w:color w:val="FFFFFF"/>
                <w:shd w:val="clear" w:color="auto" w:fill="073763"/>
              </w:rPr>
              <w:lastRenderedPageBreak/>
              <w:t>Vocabulary Summary</w:t>
            </w:r>
          </w:p>
        </w:tc>
      </w:tr>
      <w:tr w:rsidR="00D94401" w14:paraId="01FE3BB0" w14:textId="77777777" w:rsidTr="008C40DE">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F0B38" w14:textId="77777777" w:rsidR="00D94401" w:rsidRDefault="00D94401" w:rsidP="008C40DE">
            <w:r>
              <w:rPr>
                <w:rFonts w:ascii="Consolas" w:eastAsia="Consolas" w:hAnsi="Consolas" w:cs="Consolas"/>
                <w:color w:val="073763"/>
                <w:shd w:val="clear" w:color="auto" w:fill="CFE2F3"/>
              </w:rPr>
              <w:t>agriculture</w:t>
            </w:r>
            <w:r>
              <w:t xml:space="preserve">, </w:t>
            </w:r>
            <w:r>
              <w:rPr>
                <w:rFonts w:ascii="Consolas" w:eastAsia="Consolas" w:hAnsi="Consolas" w:cs="Consolas"/>
                <w:color w:val="073763"/>
                <w:shd w:val="clear" w:color="auto" w:fill="CFE2F3"/>
              </w:rPr>
              <w:t>aerospace</w:t>
            </w:r>
            <w:r>
              <w:t xml:space="preserve">, </w:t>
            </w:r>
            <w:r>
              <w:rPr>
                <w:rFonts w:ascii="Consolas" w:eastAsia="Consolas" w:hAnsi="Consolas" w:cs="Consolas"/>
                <w:color w:val="073763"/>
                <w:shd w:val="clear" w:color="auto" w:fill="CFE2F3"/>
              </w:rPr>
              <w:t>automotive</w:t>
            </w:r>
            <w:r>
              <w:t xml:space="preserve">, </w:t>
            </w:r>
            <w:r>
              <w:rPr>
                <w:rFonts w:ascii="Consolas" w:eastAsia="Consolas" w:hAnsi="Consolas" w:cs="Consolas"/>
                <w:color w:val="073763"/>
                <w:shd w:val="clear" w:color="auto" w:fill="CFE2F3"/>
              </w:rPr>
              <w:t>communications</w:t>
            </w:r>
            <w:r>
              <w:t xml:space="preserve">, </w:t>
            </w:r>
            <w:r>
              <w:rPr>
                <w:rFonts w:ascii="Consolas" w:eastAsia="Consolas" w:hAnsi="Consolas" w:cs="Consolas"/>
                <w:color w:val="073763"/>
                <w:shd w:val="clear" w:color="auto" w:fill="CFE2F3"/>
              </w:rPr>
              <w:t>construction</w:t>
            </w:r>
            <w:r>
              <w:t xml:space="preserve">, </w:t>
            </w:r>
            <w:r>
              <w:rPr>
                <w:rFonts w:ascii="Consolas" w:eastAsia="Consolas" w:hAnsi="Consolas" w:cs="Consolas"/>
                <w:color w:val="073763"/>
                <w:shd w:val="clear" w:color="auto" w:fill="CFE2F3"/>
              </w:rPr>
              <w:t>defence</w:t>
            </w:r>
            <w:r>
              <w:t xml:space="preserve">, </w:t>
            </w:r>
            <w:r>
              <w:rPr>
                <w:rFonts w:ascii="Consolas" w:eastAsia="Consolas" w:hAnsi="Consolas" w:cs="Consolas"/>
                <w:color w:val="073763"/>
                <w:shd w:val="clear" w:color="auto" w:fill="CFE2F3"/>
              </w:rPr>
              <w:t>education, energy</w:t>
            </w:r>
            <w:r>
              <w:t xml:space="preserve">, </w:t>
            </w:r>
            <w:r>
              <w:rPr>
                <w:rFonts w:ascii="Consolas" w:eastAsia="Consolas" w:hAnsi="Consolas" w:cs="Consolas"/>
                <w:color w:val="073763"/>
                <w:shd w:val="clear" w:color="auto" w:fill="CFE2F3"/>
              </w:rPr>
              <w:t>entertainment</w:t>
            </w:r>
            <w:r>
              <w:t xml:space="preserve">, </w:t>
            </w:r>
            <w:r>
              <w:rPr>
                <w:rFonts w:ascii="Consolas" w:eastAsia="Consolas" w:hAnsi="Consolas" w:cs="Consolas"/>
                <w:color w:val="073763"/>
                <w:shd w:val="clear" w:color="auto" w:fill="CFE2F3"/>
              </w:rPr>
              <w:t>financial-services</w:t>
            </w:r>
            <w:r>
              <w:t xml:space="preserve">, </w:t>
            </w:r>
            <w:r>
              <w:rPr>
                <w:rFonts w:ascii="Consolas" w:eastAsia="Consolas" w:hAnsi="Consolas" w:cs="Consolas"/>
                <w:color w:val="073763"/>
                <w:shd w:val="clear" w:color="auto" w:fill="CFE2F3"/>
              </w:rPr>
              <w:t>government-national</w:t>
            </w:r>
            <w:r>
              <w:t xml:space="preserve">, </w:t>
            </w:r>
            <w:r>
              <w:rPr>
                <w:rFonts w:ascii="Consolas" w:eastAsia="Consolas" w:hAnsi="Consolas" w:cs="Consolas"/>
                <w:color w:val="073763"/>
                <w:shd w:val="clear" w:color="auto" w:fill="CFE2F3"/>
              </w:rPr>
              <w:t>government-regional</w:t>
            </w:r>
            <w:r>
              <w:t xml:space="preserve">, </w:t>
            </w:r>
            <w:r>
              <w:rPr>
                <w:rFonts w:ascii="Consolas" w:eastAsia="Consolas" w:hAnsi="Consolas" w:cs="Consolas"/>
                <w:color w:val="073763"/>
                <w:shd w:val="clear" w:color="auto" w:fill="CFE2F3"/>
              </w:rPr>
              <w:t>government-local</w:t>
            </w:r>
            <w:r>
              <w:t xml:space="preserve">, </w:t>
            </w:r>
            <w:r>
              <w:rPr>
                <w:rFonts w:ascii="Consolas" w:eastAsia="Consolas" w:hAnsi="Consolas" w:cs="Consolas"/>
                <w:color w:val="073763"/>
                <w:shd w:val="clear" w:color="auto" w:fill="CFE2F3"/>
              </w:rPr>
              <w:t>government-public-services</w:t>
            </w:r>
            <w:r>
              <w:t xml:space="preserve">, </w:t>
            </w:r>
            <w:r>
              <w:rPr>
                <w:rFonts w:ascii="Consolas" w:eastAsia="Consolas" w:hAnsi="Consolas" w:cs="Consolas"/>
                <w:color w:val="073763"/>
                <w:shd w:val="clear" w:color="auto" w:fill="CFE2F3"/>
              </w:rPr>
              <w:t>healthcare</w:t>
            </w:r>
            <w:r>
              <w:t xml:space="preserve">, </w:t>
            </w:r>
            <w:r>
              <w:rPr>
                <w:rFonts w:ascii="Consolas" w:eastAsia="Consolas" w:hAnsi="Consolas" w:cs="Consolas"/>
                <w:color w:val="073763"/>
                <w:shd w:val="clear" w:color="auto" w:fill="CFE2F3"/>
              </w:rPr>
              <w:t>hospitality-leisure</w:t>
            </w:r>
            <w:r>
              <w:t xml:space="preserve">, </w:t>
            </w:r>
            <w:r>
              <w:rPr>
                <w:rFonts w:ascii="Consolas" w:eastAsia="Consolas" w:hAnsi="Consolas" w:cs="Consolas"/>
                <w:color w:val="073763"/>
                <w:shd w:val="clear" w:color="auto" w:fill="CFE2F3"/>
              </w:rPr>
              <w:t>infrastructure</w:t>
            </w:r>
            <w:r>
              <w:t xml:space="preserve">, </w:t>
            </w:r>
            <w:r>
              <w:rPr>
                <w:rFonts w:ascii="Consolas" w:eastAsia="Consolas" w:hAnsi="Consolas" w:cs="Consolas"/>
                <w:color w:val="073763"/>
                <w:shd w:val="clear" w:color="auto" w:fill="CFE2F3"/>
              </w:rPr>
              <w:t>insurance</w:t>
            </w:r>
            <w:r>
              <w:t xml:space="preserve">, </w:t>
            </w:r>
            <w:r>
              <w:rPr>
                <w:rFonts w:ascii="Consolas" w:eastAsia="Consolas" w:hAnsi="Consolas" w:cs="Consolas"/>
                <w:color w:val="073763"/>
                <w:shd w:val="clear" w:color="auto" w:fill="CFE2F3"/>
              </w:rPr>
              <w:t>manufacturing</w:t>
            </w:r>
            <w:r>
              <w:t xml:space="preserve">, </w:t>
            </w:r>
            <w:r>
              <w:rPr>
                <w:rFonts w:ascii="Consolas" w:eastAsia="Consolas" w:hAnsi="Consolas" w:cs="Consolas"/>
                <w:color w:val="073763"/>
                <w:shd w:val="clear" w:color="auto" w:fill="CFE2F3"/>
              </w:rPr>
              <w:t>mining</w:t>
            </w:r>
            <w:r>
              <w:t xml:space="preserve">, </w:t>
            </w:r>
            <w:r>
              <w:rPr>
                <w:rFonts w:ascii="Consolas" w:eastAsia="Consolas" w:hAnsi="Consolas" w:cs="Consolas"/>
                <w:color w:val="073763"/>
                <w:shd w:val="clear" w:color="auto" w:fill="CFE2F3"/>
              </w:rPr>
              <w:t>non-profit</w:t>
            </w:r>
            <w:r>
              <w:t xml:space="preserve">, </w:t>
            </w:r>
            <w:r>
              <w:rPr>
                <w:rFonts w:ascii="Consolas" w:eastAsia="Consolas" w:hAnsi="Consolas" w:cs="Consolas"/>
                <w:color w:val="073763"/>
                <w:shd w:val="clear" w:color="auto" w:fill="CFE2F3"/>
              </w:rPr>
              <w:t>pharmaceuticals</w:t>
            </w:r>
            <w:r>
              <w:t xml:space="preserve">, </w:t>
            </w:r>
            <w:r>
              <w:rPr>
                <w:rFonts w:ascii="Consolas" w:eastAsia="Consolas" w:hAnsi="Consolas" w:cs="Consolas"/>
                <w:color w:val="073763"/>
                <w:shd w:val="clear" w:color="auto" w:fill="CFE2F3"/>
              </w:rPr>
              <w:t>retail</w:t>
            </w:r>
            <w:r>
              <w:t xml:space="preserve">, </w:t>
            </w:r>
            <w:r>
              <w:rPr>
                <w:rFonts w:ascii="Consolas" w:eastAsia="Consolas" w:hAnsi="Consolas" w:cs="Consolas"/>
                <w:color w:val="073763"/>
                <w:shd w:val="clear" w:color="auto" w:fill="CFE2F3"/>
              </w:rPr>
              <w:t>technology</w:t>
            </w:r>
            <w:r>
              <w:t xml:space="preserve">, </w:t>
            </w:r>
            <w:r>
              <w:rPr>
                <w:rFonts w:ascii="Consolas" w:eastAsia="Consolas" w:hAnsi="Consolas" w:cs="Consolas"/>
                <w:color w:val="073763"/>
                <w:shd w:val="clear" w:color="auto" w:fill="CFE2F3"/>
              </w:rPr>
              <w:t>telecommunications</w:t>
            </w:r>
            <w:r>
              <w:t xml:space="preserve">, </w:t>
            </w:r>
            <w:r>
              <w:rPr>
                <w:rFonts w:ascii="Consolas" w:eastAsia="Consolas" w:hAnsi="Consolas" w:cs="Consolas"/>
                <w:color w:val="073763"/>
                <w:shd w:val="clear" w:color="auto" w:fill="CFE2F3"/>
              </w:rPr>
              <w:t>transportation</w:t>
            </w:r>
            <w:r>
              <w:t xml:space="preserve">, </w:t>
            </w:r>
            <w:r>
              <w:rPr>
                <w:rFonts w:ascii="Consolas" w:eastAsia="Consolas" w:hAnsi="Consolas" w:cs="Consolas"/>
                <w:color w:val="073763"/>
                <w:shd w:val="clear" w:color="auto" w:fill="CFE2F3"/>
              </w:rPr>
              <w:t>utilities</w:t>
            </w:r>
          </w:p>
        </w:tc>
      </w:tr>
      <w:tr w:rsidR="00D94401" w14:paraId="5FB7F877"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448856" w14:textId="77777777" w:rsidR="00D94401" w:rsidRDefault="00D94401" w:rsidP="008C40DE">
            <w:pPr>
              <w:rPr>
                <w:b/>
                <w:color w:val="FFFFFF"/>
                <w:shd w:val="clear" w:color="auto" w:fill="073763"/>
              </w:rPr>
            </w:pPr>
            <w:r>
              <w:rPr>
                <w:b/>
                <w:color w:val="FFFFFF"/>
                <w:shd w:val="clear" w:color="auto" w:fill="073763"/>
              </w:rPr>
              <w:t>Vocabulary Value</w:t>
            </w:r>
          </w:p>
        </w:tc>
        <w:tc>
          <w:tcPr>
            <w:tcW w:w="61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2F03F8"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03AD5D00"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C3CFFD"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agriculture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0EDFD3" w14:textId="77777777" w:rsidR="00D94401" w:rsidRDefault="00D94401" w:rsidP="008C40DE"/>
        </w:tc>
      </w:tr>
      <w:tr w:rsidR="00D94401" w14:paraId="63919289"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D57715" w14:textId="77777777" w:rsidR="00D94401" w:rsidRDefault="00D94401" w:rsidP="008C40DE">
            <w:r>
              <w:rPr>
                <w:rFonts w:ascii="Consolas" w:eastAsia="Consolas" w:hAnsi="Consolas" w:cs="Consolas"/>
                <w:color w:val="073763"/>
                <w:shd w:val="clear" w:color="auto" w:fill="CFE2F3"/>
              </w:rPr>
              <w:t>aerospace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462F4E" w14:textId="77777777" w:rsidR="00D94401" w:rsidRDefault="00D94401" w:rsidP="008C40DE"/>
        </w:tc>
      </w:tr>
      <w:tr w:rsidR="00D94401" w14:paraId="5E92F8AF"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AF6B62" w14:textId="77777777" w:rsidR="00D94401" w:rsidRDefault="00D94401" w:rsidP="008C40DE">
            <w:r>
              <w:rPr>
                <w:rFonts w:ascii="Consolas" w:eastAsia="Consolas" w:hAnsi="Consolas" w:cs="Consolas"/>
                <w:color w:val="073763"/>
                <w:shd w:val="clear" w:color="auto" w:fill="CFE2F3"/>
              </w:rPr>
              <w:t>automotive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B771BA" w14:textId="77777777" w:rsidR="00D94401" w:rsidRDefault="00D94401" w:rsidP="008C40DE"/>
        </w:tc>
      </w:tr>
      <w:tr w:rsidR="00D94401" w14:paraId="502B2F7D"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5B4530"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communications</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7A26B2" w14:textId="77777777" w:rsidR="00D94401" w:rsidRDefault="00D94401" w:rsidP="008C40DE"/>
        </w:tc>
      </w:tr>
      <w:tr w:rsidR="00D94401" w14:paraId="161AE5F5"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C9AA6D"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9BCD2D" w14:textId="77777777" w:rsidR="00D94401" w:rsidRDefault="00D94401" w:rsidP="008C40DE"/>
        </w:tc>
      </w:tr>
      <w:tr w:rsidR="00D94401" w14:paraId="65B14C8A"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F49ABC"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defence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E0D0A6" w14:textId="77777777" w:rsidR="00D94401" w:rsidRDefault="00D94401" w:rsidP="008C40DE"/>
        </w:tc>
      </w:tr>
      <w:tr w:rsidR="00D94401" w14:paraId="16999CD0"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D23AF9"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2D516D" w14:textId="77777777" w:rsidR="00D94401" w:rsidRDefault="00D94401" w:rsidP="008C40DE"/>
        </w:tc>
      </w:tr>
      <w:tr w:rsidR="00D94401" w14:paraId="0A325ACE"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21A5B7"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DF2245" w14:textId="77777777" w:rsidR="00D94401" w:rsidRDefault="00D94401" w:rsidP="008C40DE"/>
        </w:tc>
      </w:tr>
      <w:tr w:rsidR="00D94401" w14:paraId="1D860FF5"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D24AFB"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entertainment</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935739" w14:textId="77777777" w:rsidR="00D94401" w:rsidRDefault="00D94401" w:rsidP="008C40DE"/>
        </w:tc>
      </w:tr>
      <w:tr w:rsidR="00D94401" w14:paraId="1C1D35BE"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1EF336"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financial-services</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6523DA" w14:textId="77777777" w:rsidR="00D94401" w:rsidRDefault="00D94401" w:rsidP="008C40DE"/>
        </w:tc>
      </w:tr>
      <w:tr w:rsidR="00D94401" w14:paraId="0C071EBF"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A381CE"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government-national</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B79620" w14:textId="77777777" w:rsidR="00D94401" w:rsidRDefault="00D94401" w:rsidP="008C40DE"/>
        </w:tc>
      </w:tr>
      <w:tr w:rsidR="00D94401" w14:paraId="25532827"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33460E"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government-regional</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133132" w14:textId="77777777" w:rsidR="00D94401" w:rsidRDefault="00D94401" w:rsidP="008C40DE"/>
        </w:tc>
      </w:tr>
      <w:tr w:rsidR="00D94401" w14:paraId="1C0DE524"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38239C"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government-local</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BAB711" w14:textId="77777777" w:rsidR="00D94401" w:rsidRDefault="00D94401" w:rsidP="008C40DE"/>
        </w:tc>
      </w:tr>
      <w:tr w:rsidR="00D94401" w14:paraId="545FF843"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1C5803"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government-public-services</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69654C" w14:textId="77777777" w:rsidR="00D94401" w:rsidRDefault="00D94401" w:rsidP="008C40DE">
            <w:r>
              <w:t>emergency services, sanitation</w:t>
            </w:r>
          </w:p>
        </w:tc>
      </w:tr>
      <w:tr w:rsidR="00D94401" w14:paraId="0B2CC66A"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C41283"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06DBD7" w14:textId="77777777" w:rsidR="00D94401" w:rsidRDefault="00D94401" w:rsidP="008C40DE"/>
        </w:tc>
      </w:tr>
      <w:tr w:rsidR="00D94401" w14:paraId="20EE32C4"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C48089"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hospitality-leisure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83F22B" w14:textId="77777777" w:rsidR="00D94401" w:rsidRDefault="00D94401" w:rsidP="008C40DE"/>
        </w:tc>
      </w:tr>
      <w:tr w:rsidR="00D94401" w14:paraId="361F2FAE"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1E4631"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infrastructure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77C075" w14:textId="77777777" w:rsidR="00D94401" w:rsidRDefault="00D94401" w:rsidP="008C40DE"/>
        </w:tc>
      </w:tr>
      <w:tr w:rsidR="00D94401" w14:paraId="71356B69"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75049E"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insurance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3F1C81" w14:textId="77777777" w:rsidR="00D94401" w:rsidRDefault="00D94401" w:rsidP="008C40DE"/>
        </w:tc>
      </w:tr>
      <w:tr w:rsidR="00D94401" w14:paraId="4CED5E34"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668039"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51E5E5" w14:textId="77777777" w:rsidR="00D94401" w:rsidRDefault="00D94401" w:rsidP="008C40DE"/>
        </w:tc>
      </w:tr>
      <w:tr w:rsidR="00D94401" w14:paraId="60F35DA3"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43CCD4"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15B5FC" w14:textId="77777777" w:rsidR="00D94401" w:rsidRDefault="00D94401" w:rsidP="008C40DE"/>
        </w:tc>
      </w:tr>
      <w:tr w:rsidR="00D94401" w14:paraId="2B494995"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5C0EED"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B59CB3" w14:textId="77777777" w:rsidR="00D94401" w:rsidRDefault="00D94401" w:rsidP="008C40DE"/>
        </w:tc>
      </w:tr>
      <w:tr w:rsidR="00D94401" w14:paraId="02337E93"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98A8B4"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8CD77C" w14:textId="77777777" w:rsidR="00D94401" w:rsidRDefault="00D94401" w:rsidP="008C40DE"/>
        </w:tc>
      </w:tr>
      <w:tr w:rsidR="00D94401" w14:paraId="7CFE0D68"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8B8EAB"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retail</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ECF19D" w14:textId="77777777" w:rsidR="00D94401" w:rsidRDefault="00D94401" w:rsidP="008C40DE"/>
        </w:tc>
      </w:tr>
      <w:tr w:rsidR="00D94401" w14:paraId="2B58B47A"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554997"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technology</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F4F49C" w14:textId="77777777" w:rsidR="00D94401" w:rsidRDefault="00D94401" w:rsidP="008C40DE"/>
        </w:tc>
      </w:tr>
      <w:tr w:rsidR="00D94401" w14:paraId="6C7D2A68"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1081D1"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 xml:space="preserve">telecommunications </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50EC11" w14:textId="77777777" w:rsidR="00D94401" w:rsidRDefault="00D94401" w:rsidP="008C40DE"/>
        </w:tc>
      </w:tr>
      <w:tr w:rsidR="00D94401" w14:paraId="61E6DC21"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D0B6A5"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FB89EC" w14:textId="77777777" w:rsidR="00D94401" w:rsidRDefault="00D94401" w:rsidP="008C40DE"/>
        </w:tc>
      </w:tr>
      <w:tr w:rsidR="00D94401" w14:paraId="32185AAD" w14:textId="77777777" w:rsidTr="008C40DE">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97BD12"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3D48A3" w14:textId="77777777" w:rsidR="00D94401" w:rsidRDefault="00D94401" w:rsidP="008C40DE"/>
        </w:tc>
      </w:tr>
    </w:tbl>
    <w:p w14:paraId="6B5B60EF" w14:textId="77777777" w:rsidR="00D94401" w:rsidRDefault="00D94401" w:rsidP="00D94401"/>
    <w:p w14:paraId="2BA2929B" w14:textId="3E4CD0D0" w:rsidR="00D94401" w:rsidRDefault="00D94401" w:rsidP="00D94401">
      <w:pPr>
        <w:pStyle w:val="Heading2"/>
      </w:pPr>
      <w:bookmarkStart w:id="715" w:name="_67vrmztjft3h" w:colFirst="0" w:colLast="0"/>
      <w:bookmarkStart w:id="716" w:name="_Toc25068582"/>
      <w:bookmarkStart w:id="717" w:name="_Toc26789893"/>
      <w:bookmarkEnd w:id="715"/>
      <w:r>
        <w:t>Infrastructure Type Vocabulary</w:t>
      </w:r>
      <w:bookmarkEnd w:id="716"/>
      <w:bookmarkEnd w:id="717"/>
    </w:p>
    <w:p w14:paraId="16DF1FCD" w14:textId="77777777" w:rsidR="00D94401" w:rsidRDefault="00D94401" w:rsidP="00D94401">
      <w:pPr>
        <w:spacing w:after="200"/>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infrastructure-type-ov</w:t>
      </w:r>
    </w:p>
    <w:p w14:paraId="08D3A6A3" w14:textId="77777777" w:rsidR="00D94401" w:rsidRDefault="00D94401" w:rsidP="00D94401">
      <w:r>
        <w:t>The infrastructure type vocabulary is currently used in the following SDO(s):</w:t>
      </w:r>
    </w:p>
    <w:p w14:paraId="3AAC604E" w14:textId="77777777" w:rsidR="00D94401" w:rsidRDefault="00D94401" w:rsidP="00237A8E">
      <w:pPr>
        <w:numPr>
          <w:ilvl w:val="0"/>
          <w:numId w:val="33"/>
        </w:numPr>
        <w:spacing w:before="0" w:after="0" w:line="276" w:lineRule="auto"/>
      </w:pPr>
      <w:r>
        <w:t>Infrastructure</w:t>
      </w:r>
    </w:p>
    <w:p w14:paraId="01F766CF" w14:textId="77777777" w:rsidR="00D94401" w:rsidRDefault="00D94401" w:rsidP="00D94401"/>
    <w:p w14:paraId="0B2FB7D8" w14:textId="77777777" w:rsidR="00D94401" w:rsidRDefault="00D94401" w:rsidP="00D94401">
      <w:r>
        <w:t>A non-exhaustive enumeration of infrastructure types.</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5"/>
        <w:gridCol w:w="6825"/>
      </w:tblGrid>
      <w:tr w:rsidR="00D94401" w14:paraId="35A27459"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AC8621"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6FA5A51E" w14:textId="77777777" w:rsidTr="008C40DE">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6591E" w14:textId="77777777" w:rsidR="00D94401" w:rsidRDefault="00D94401" w:rsidP="008C40DE">
            <w:r>
              <w:rPr>
                <w:rFonts w:ascii="Consolas" w:eastAsia="Consolas" w:hAnsi="Consolas" w:cs="Consolas"/>
                <w:color w:val="073763"/>
                <w:shd w:val="clear" w:color="auto" w:fill="CFE2F3"/>
              </w:rPr>
              <w:t>amplification</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botnet</w:t>
            </w:r>
            <w:r>
              <w:t xml:space="preserve">, </w:t>
            </w:r>
            <w:r>
              <w:rPr>
                <w:rFonts w:ascii="Consolas" w:eastAsia="Consolas" w:hAnsi="Consolas" w:cs="Consolas"/>
                <w:color w:val="073763"/>
                <w:shd w:val="clear" w:color="auto" w:fill="CFE2F3"/>
              </w:rPr>
              <w:t>command-and-control</w:t>
            </w:r>
            <w:r>
              <w:t xml:space="preserve">, </w:t>
            </w:r>
            <w:r>
              <w:rPr>
                <w:rFonts w:ascii="Consolas" w:eastAsia="Consolas" w:hAnsi="Consolas" w:cs="Consolas"/>
                <w:color w:val="073763"/>
                <w:shd w:val="clear" w:color="auto" w:fill="CFE2F3"/>
              </w:rPr>
              <w:t>exfiltration</w:t>
            </w:r>
            <w:r>
              <w:t xml:space="preserve">, </w:t>
            </w:r>
            <w:r>
              <w:rPr>
                <w:rFonts w:ascii="Consolas" w:eastAsia="Consolas" w:hAnsi="Consolas" w:cs="Consolas"/>
                <w:color w:val="073763"/>
                <w:shd w:val="clear" w:color="auto" w:fill="CFE2F3"/>
              </w:rPr>
              <w:t>hosting-malware</w:t>
            </w:r>
            <w:r>
              <w:t xml:space="preserve">, </w:t>
            </w:r>
            <w:r>
              <w:rPr>
                <w:rFonts w:ascii="Consolas" w:eastAsia="Consolas" w:hAnsi="Consolas" w:cs="Consolas"/>
                <w:color w:val="073763"/>
                <w:shd w:val="clear" w:color="auto" w:fill="CFE2F3"/>
              </w:rPr>
              <w:t>hosting-target-lists</w:t>
            </w:r>
            <w:r>
              <w:t xml:space="preserve">, </w:t>
            </w:r>
            <w:r>
              <w:rPr>
                <w:rFonts w:ascii="Consolas" w:eastAsia="Consolas" w:hAnsi="Consolas" w:cs="Consolas"/>
                <w:color w:val="073763"/>
                <w:shd w:val="clear" w:color="auto" w:fill="CFE2F3"/>
              </w:rPr>
              <w:t>phishing</w:t>
            </w:r>
            <w:r>
              <w:t xml:space="preserve">, </w:t>
            </w:r>
            <w:r>
              <w:rPr>
                <w:rFonts w:ascii="Consolas" w:eastAsia="Consolas" w:hAnsi="Consolas" w:cs="Consolas"/>
                <w:color w:val="073763"/>
                <w:shd w:val="clear" w:color="auto" w:fill="CFE2F3"/>
              </w:rPr>
              <w:t>reconnaissance</w:t>
            </w:r>
            <w:r>
              <w:t xml:space="preserve">, </w:t>
            </w:r>
            <w:r>
              <w:rPr>
                <w:rFonts w:ascii="Consolas" w:eastAsia="Consolas" w:hAnsi="Consolas" w:cs="Consolas"/>
                <w:color w:val="073763"/>
                <w:shd w:val="clear" w:color="auto" w:fill="CFE2F3"/>
              </w:rPr>
              <w:t>staging</w:t>
            </w:r>
            <w:r>
              <w:t xml:space="preserve">, </w:t>
            </w:r>
            <w:r>
              <w:rPr>
                <w:rFonts w:ascii="Consolas" w:eastAsia="Consolas" w:hAnsi="Consolas" w:cs="Consolas"/>
                <w:color w:val="073763"/>
                <w:shd w:val="clear" w:color="auto" w:fill="CFE2F3"/>
              </w:rPr>
              <w:t>undefined</w:t>
            </w:r>
          </w:p>
        </w:tc>
      </w:tr>
      <w:tr w:rsidR="00D94401" w14:paraId="07A720D9" w14:textId="77777777" w:rsidTr="008C40DE">
        <w:tc>
          <w:tcPr>
            <w:tcW w:w="25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BC6C34" w14:textId="77777777" w:rsidR="00D94401" w:rsidRDefault="00D94401" w:rsidP="008C40DE">
            <w:pPr>
              <w:rPr>
                <w:b/>
                <w:color w:val="FFFFFF"/>
                <w:shd w:val="clear" w:color="auto" w:fill="073763"/>
              </w:rPr>
            </w:pPr>
            <w:r>
              <w:rPr>
                <w:b/>
                <w:color w:val="FFFFFF"/>
                <w:shd w:val="clear" w:color="auto" w:fill="073763"/>
              </w:rPr>
              <w:t>Vocabulary Value</w:t>
            </w:r>
          </w:p>
        </w:tc>
        <w:tc>
          <w:tcPr>
            <w:tcW w:w="6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8FEDEB"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4BAA154F"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A3DB75"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amplification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626DAF0" w14:textId="77777777" w:rsidR="00D94401" w:rsidRDefault="00D94401" w:rsidP="008C40DE">
            <w:pPr>
              <w:widowControl w:val="0"/>
            </w:pPr>
            <w:r>
              <w:t>Specifies infrastructure used for conducting amplification attacks.</w:t>
            </w:r>
          </w:p>
        </w:tc>
      </w:tr>
      <w:tr w:rsidR="00D94401" w14:paraId="08A49E1B"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055BC"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42E5E590" w14:textId="77777777" w:rsidR="00D94401" w:rsidRDefault="00D94401" w:rsidP="008C40DE">
            <w:pPr>
              <w:widowControl w:val="0"/>
            </w:pPr>
            <w:r>
              <w:t>Specific infrastructure used for anonymization, such as a proxy.</w:t>
            </w:r>
          </w:p>
        </w:tc>
      </w:tr>
      <w:tr w:rsidR="00D94401" w14:paraId="70B36C85"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22EA7"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botnet</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1D48307" w14:textId="77777777" w:rsidR="00D94401" w:rsidRDefault="00D94401" w:rsidP="008C40DE">
            <w:pPr>
              <w:widowControl w:val="0"/>
            </w:pPr>
            <w:r>
              <w:t>Specifies the membership/makeup of a botnet, in terms of the network addresses of the hosts that comprise the botnet.</w:t>
            </w:r>
          </w:p>
        </w:tc>
      </w:tr>
      <w:tr w:rsidR="00D94401" w14:paraId="4D59A0C3"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72760"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command-and-control</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08E477E" w14:textId="77777777" w:rsidR="00D94401" w:rsidRDefault="00D94401" w:rsidP="008C40DE">
            <w:pPr>
              <w:widowControl w:val="0"/>
            </w:pPr>
            <w:r>
              <w:t>Specifies infrastructure used for command and control (C2). This is typically a domain name or IP address.</w:t>
            </w:r>
          </w:p>
        </w:tc>
      </w:tr>
      <w:tr w:rsidR="00D94401" w14:paraId="1887DB70"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93994"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exfiltration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FA282FB" w14:textId="77777777" w:rsidR="00D94401" w:rsidRDefault="00D94401" w:rsidP="008C40DE">
            <w:pPr>
              <w:widowControl w:val="0"/>
            </w:pPr>
            <w:r>
              <w:t>Specifies infrastructure used as an endpoint for data exfiltration.</w:t>
            </w:r>
          </w:p>
        </w:tc>
      </w:tr>
      <w:tr w:rsidR="00D94401" w14:paraId="0C3CAFEC"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A12A8"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hosting-malware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4AAA8EFF" w14:textId="77777777" w:rsidR="00D94401" w:rsidRDefault="00D94401" w:rsidP="008C40DE">
            <w:pPr>
              <w:widowControl w:val="0"/>
            </w:pPr>
            <w:r>
              <w:t>Specifies infrastructure used for hosting malware.</w:t>
            </w:r>
          </w:p>
        </w:tc>
      </w:tr>
      <w:tr w:rsidR="00D94401" w14:paraId="03894589"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597B3"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hosting-target-lists</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60972E4" w14:textId="77777777" w:rsidR="00D94401" w:rsidRDefault="00D94401" w:rsidP="008C40DE">
            <w:pPr>
              <w:widowControl w:val="0"/>
            </w:pPr>
            <w:r>
              <w:t>Specifies infrastructure used for hosting a list of targets for DDOS attacks, phishing, and other malicious activities. This is typically a domain name or IP address.</w:t>
            </w:r>
          </w:p>
        </w:tc>
      </w:tr>
      <w:tr w:rsidR="00D94401" w14:paraId="6E9AFD9E"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D4ECB"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phishing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F049A28" w14:textId="77777777" w:rsidR="00D94401" w:rsidRDefault="00D94401" w:rsidP="008C40DE">
            <w:pPr>
              <w:widowControl w:val="0"/>
            </w:pPr>
            <w:r>
              <w:t>Specifies infrastructure used for conducting phishing attacks.</w:t>
            </w:r>
          </w:p>
        </w:tc>
      </w:tr>
      <w:tr w:rsidR="00D94401" w14:paraId="6BC9FBE8"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097CD"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reconnaissance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0CC619F" w14:textId="77777777" w:rsidR="00D94401" w:rsidRDefault="00D94401" w:rsidP="008C40DE">
            <w:pPr>
              <w:widowControl w:val="0"/>
            </w:pPr>
            <w:r>
              <w:t>Specifies infrastructure used for conducting reconnaissance activities.</w:t>
            </w:r>
          </w:p>
        </w:tc>
      </w:tr>
      <w:tr w:rsidR="00D94401" w14:paraId="1BC1331A"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1E9E5"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staging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606BE5A" w14:textId="77777777" w:rsidR="00D94401" w:rsidRDefault="00D94401" w:rsidP="008C40DE">
            <w:pPr>
              <w:widowControl w:val="0"/>
            </w:pPr>
            <w:r>
              <w:t>Specifies infrastructure used for staging.</w:t>
            </w:r>
          </w:p>
        </w:tc>
      </w:tr>
      <w:tr w:rsidR="00D94401" w14:paraId="0250D226" w14:textId="77777777" w:rsidTr="008C40DE">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22CF5"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undefined</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3139BE7" w14:textId="77777777" w:rsidR="00D94401" w:rsidRDefault="00D94401" w:rsidP="008C40DE">
            <w:pPr>
              <w:widowControl w:val="0"/>
            </w:pPr>
            <w:r>
              <w:t>Specifies an infrastructure of some undefined type.</w:t>
            </w:r>
          </w:p>
        </w:tc>
      </w:tr>
    </w:tbl>
    <w:p w14:paraId="719ABE7D" w14:textId="77777777" w:rsidR="00D94401" w:rsidRDefault="00D94401" w:rsidP="00D94401"/>
    <w:p w14:paraId="588AB493" w14:textId="23F37F86" w:rsidR="00D94401" w:rsidRDefault="00D94401" w:rsidP="00D94401">
      <w:pPr>
        <w:pStyle w:val="Heading2"/>
      </w:pPr>
      <w:bookmarkStart w:id="718" w:name="_dtrq0daddkwa" w:colFirst="0" w:colLast="0"/>
      <w:bookmarkStart w:id="719" w:name="_Toc25068583"/>
      <w:bookmarkStart w:id="720" w:name="_Toc26789894"/>
      <w:bookmarkEnd w:id="718"/>
      <w:r>
        <w:t>Malware AV Result</w:t>
      </w:r>
      <w:bookmarkEnd w:id="719"/>
      <w:bookmarkEnd w:id="720"/>
    </w:p>
    <w:p w14:paraId="5C3E6336" w14:textId="77777777" w:rsidR="00D94401" w:rsidRDefault="00D94401" w:rsidP="00D94401">
      <w:r>
        <w:rPr>
          <w:b/>
        </w:rPr>
        <w:t>Vocabulary Name:</w:t>
      </w:r>
      <w:r>
        <w:t xml:space="preserve"> </w:t>
      </w:r>
      <w:r>
        <w:rPr>
          <w:rFonts w:ascii="Consolas" w:eastAsia="Consolas" w:hAnsi="Consolas" w:cs="Consolas"/>
          <w:color w:val="C7254E"/>
          <w:shd w:val="clear" w:color="auto" w:fill="F9F2F4"/>
        </w:rPr>
        <w:t>malware-av-result-ov</w:t>
      </w:r>
    </w:p>
    <w:p w14:paraId="6070F977" w14:textId="77777777" w:rsidR="00D94401" w:rsidRDefault="00D94401" w:rsidP="00D94401"/>
    <w:p w14:paraId="691F24D1" w14:textId="77777777" w:rsidR="00D94401" w:rsidRDefault="00D94401" w:rsidP="00D94401">
      <w:r>
        <w:t>The processor architecture vocabulary is currently used in the following SDO(s):</w:t>
      </w:r>
    </w:p>
    <w:p w14:paraId="6AD456EA" w14:textId="77777777" w:rsidR="00D94401" w:rsidRDefault="00D94401" w:rsidP="00237A8E">
      <w:pPr>
        <w:numPr>
          <w:ilvl w:val="0"/>
          <w:numId w:val="44"/>
        </w:numPr>
        <w:spacing w:before="0" w:after="0" w:line="276" w:lineRule="auto"/>
      </w:pPr>
      <w:r>
        <w:t>Malware Analysis</w:t>
      </w:r>
    </w:p>
    <w:p w14:paraId="6F174BE9" w14:textId="77777777" w:rsidR="00D94401" w:rsidRDefault="00D94401" w:rsidP="00D94401"/>
    <w:p w14:paraId="6BC8220D" w14:textId="77777777" w:rsidR="00D94401" w:rsidRDefault="00D94401" w:rsidP="00D94401">
      <w:r>
        <w:t>This is a non-exhaustive, open vocabulary that captures common types of generic malware anti-virus (AV) tool results.</w:t>
      </w:r>
    </w:p>
    <w:p w14:paraId="77CF4907"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5"/>
        <w:gridCol w:w="7335"/>
      </w:tblGrid>
      <w:tr w:rsidR="00D94401" w14:paraId="12EB4997"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317891"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3D8C7218" w14:textId="77777777" w:rsidTr="008C40DE">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2E372"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malicious</w:t>
            </w:r>
            <w:r>
              <w:t xml:space="preserve">, </w:t>
            </w:r>
            <w:r>
              <w:rPr>
                <w:rFonts w:ascii="Consolas" w:eastAsia="Consolas" w:hAnsi="Consolas" w:cs="Consolas"/>
                <w:color w:val="073763"/>
                <w:shd w:val="clear" w:color="auto" w:fill="CFE2F3"/>
              </w:rPr>
              <w:t>suspicious</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unknown</w:t>
            </w:r>
          </w:p>
        </w:tc>
      </w:tr>
      <w:tr w:rsidR="00D94401" w14:paraId="167A82E9" w14:textId="77777777" w:rsidTr="008C40DE">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01C8DA" w14:textId="77777777" w:rsidR="00D94401" w:rsidRDefault="00D94401" w:rsidP="008C40DE">
            <w:pPr>
              <w:rPr>
                <w:b/>
                <w:color w:val="FFFFFF"/>
                <w:shd w:val="clear" w:color="auto" w:fill="073763"/>
              </w:rPr>
            </w:pPr>
            <w:r>
              <w:rPr>
                <w:b/>
                <w:color w:val="FFFFFF"/>
                <w:shd w:val="clear" w:color="auto" w:fill="073763"/>
              </w:rPr>
              <w:t>Vocabulary Value</w:t>
            </w:r>
          </w:p>
        </w:tc>
        <w:tc>
          <w:tcPr>
            <w:tcW w:w="7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832DA2"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00BE40EF" w14:textId="77777777" w:rsidTr="008C40DE">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FCDD36"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malicious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23BF6624" w14:textId="77777777" w:rsidR="00D94401" w:rsidRDefault="00D94401" w:rsidP="008C40DE">
            <w:pPr>
              <w:widowControl w:val="0"/>
            </w:pPr>
            <w:r>
              <w:t>The AV tool reported the malware binary as malicious.</w:t>
            </w:r>
          </w:p>
        </w:tc>
      </w:tr>
      <w:tr w:rsidR="00D94401" w14:paraId="5FFB3F3F" w14:textId="77777777" w:rsidTr="008C40DE">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CDB9BD"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suspicious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785B41E1" w14:textId="77777777" w:rsidR="00D94401" w:rsidRDefault="00D94401" w:rsidP="008C40DE">
            <w:pPr>
              <w:widowControl w:val="0"/>
            </w:pPr>
            <w:r>
              <w:t xml:space="preserve">The AV tool reported the malware binary as suspicious but not definitively </w:t>
            </w:r>
            <w:r>
              <w:lastRenderedPageBreak/>
              <w:t>malicious.</w:t>
            </w:r>
          </w:p>
        </w:tc>
      </w:tr>
      <w:tr w:rsidR="00D94401" w14:paraId="1B6BAE8E" w14:textId="77777777" w:rsidTr="008C40DE">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B648B3"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lastRenderedPageBreak/>
              <w:t>benign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200FDBB0" w14:textId="77777777" w:rsidR="00D94401" w:rsidRDefault="00D94401" w:rsidP="008C40DE">
            <w:pPr>
              <w:widowControl w:val="0"/>
            </w:pPr>
            <w:r>
              <w:t>The AV tool reported the malware binary as benign.</w:t>
            </w:r>
          </w:p>
        </w:tc>
      </w:tr>
      <w:tr w:rsidR="00D94401" w14:paraId="61D2F884" w14:textId="77777777" w:rsidTr="008C40DE">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14393B"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unknown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5BE45663" w14:textId="77777777" w:rsidR="00D94401" w:rsidRDefault="00D94401" w:rsidP="008C40DE">
            <w:pPr>
              <w:widowControl w:val="0"/>
            </w:pPr>
            <w:r>
              <w:t>The AV tool was unable to determine whether the malware binary is malicious.</w:t>
            </w:r>
          </w:p>
        </w:tc>
      </w:tr>
    </w:tbl>
    <w:p w14:paraId="7594D703" w14:textId="77777777" w:rsidR="00D94401" w:rsidRDefault="00D94401" w:rsidP="00D94401"/>
    <w:p w14:paraId="6A097FFB" w14:textId="4F7007DA" w:rsidR="00D94401" w:rsidRDefault="00D94401" w:rsidP="00D94401">
      <w:pPr>
        <w:pStyle w:val="Heading2"/>
      </w:pPr>
      <w:bookmarkStart w:id="721" w:name="_2b6es5hl7gmc" w:colFirst="0" w:colLast="0"/>
      <w:bookmarkStart w:id="722" w:name="_Toc25068584"/>
      <w:bookmarkStart w:id="723" w:name="_Toc26789895"/>
      <w:bookmarkEnd w:id="721"/>
      <w:r>
        <w:t>Malware Capabilities</w:t>
      </w:r>
      <w:bookmarkEnd w:id="722"/>
      <w:bookmarkEnd w:id="723"/>
    </w:p>
    <w:p w14:paraId="097F9D9F" w14:textId="77777777" w:rsidR="00D94401" w:rsidRDefault="00D94401" w:rsidP="00D94401">
      <w:r>
        <w:rPr>
          <w:b/>
        </w:rPr>
        <w:t>Vocabulary Name:</w:t>
      </w:r>
      <w:r>
        <w:t xml:space="preserve"> </w:t>
      </w:r>
      <w:r>
        <w:rPr>
          <w:rFonts w:ascii="Consolas" w:eastAsia="Consolas" w:hAnsi="Consolas" w:cs="Consolas"/>
          <w:color w:val="C7254E"/>
          <w:shd w:val="clear" w:color="auto" w:fill="F9F2F4"/>
        </w:rPr>
        <w:t>malware-capabilities-ov</w:t>
      </w:r>
    </w:p>
    <w:p w14:paraId="7FCEA3A4" w14:textId="77777777" w:rsidR="00D94401" w:rsidRDefault="00D94401" w:rsidP="00D94401">
      <w:r>
        <w:t>The malware capabilities vocabulary is currently used in the following SDO(s):</w:t>
      </w:r>
    </w:p>
    <w:p w14:paraId="3568C456" w14:textId="77777777" w:rsidR="00D94401" w:rsidRDefault="00D94401" w:rsidP="00237A8E">
      <w:pPr>
        <w:numPr>
          <w:ilvl w:val="0"/>
          <w:numId w:val="48"/>
        </w:numPr>
        <w:spacing w:before="0" w:after="0" w:line="276" w:lineRule="auto"/>
      </w:pPr>
      <w:r>
        <w:t>Malware</w:t>
      </w:r>
    </w:p>
    <w:p w14:paraId="0F40F787" w14:textId="77777777" w:rsidR="00D94401" w:rsidRDefault="00D94401" w:rsidP="00D94401"/>
    <w:p w14:paraId="4A64B92E" w14:textId="77777777" w:rsidR="00D94401" w:rsidRDefault="00D94401" w:rsidP="00D94401">
      <w:r>
        <w:t>This is an open vocabulary that covers common capabilities that may be exhibited by a malware instance or family.</w:t>
      </w:r>
    </w:p>
    <w:p w14:paraId="1520E9F6" w14:textId="77777777" w:rsidR="00D94401" w:rsidRDefault="00D94401" w:rsidP="00D94401"/>
    <w:tbl>
      <w:tblPr>
        <w:tblW w:w="940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3735"/>
        <w:gridCol w:w="5670"/>
      </w:tblGrid>
      <w:tr w:rsidR="00D94401" w14:paraId="1480ED94" w14:textId="77777777" w:rsidTr="008C40DE">
        <w:trPr>
          <w:trHeight w:val="400"/>
        </w:trPr>
        <w:tc>
          <w:tcPr>
            <w:tcW w:w="9405" w:type="dxa"/>
            <w:gridSpan w:val="2"/>
            <w:tcBorders>
              <w:top w:val="single" w:sz="6" w:space="0" w:color="000000"/>
              <w:left w:val="single" w:sz="6" w:space="0" w:color="000000"/>
              <w:bottom w:val="single" w:sz="8" w:space="0" w:color="000000"/>
              <w:right w:val="single" w:sz="6" w:space="0" w:color="000000"/>
            </w:tcBorders>
            <w:shd w:val="clear" w:color="auto" w:fill="073763"/>
            <w:tcMar>
              <w:top w:w="100" w:type="dxa"/>
              <w:left w:w="100" w:type="dxa"/>
              <w:bottom w:w="100" w:type="dxa"/>
              <w:right w:w="100" w:type="dxa"/>
            </w:tcMar>
          </w:tcPr>
          <w:p w14:paraId="2ABC4A73"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41ED3094" w14:textId="77777777" w:rsidTr="008C40DE">
        <w:tc>
          <w:tcPr>
            <w:tcW w:w="940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70B67"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accesses-remote-machines</w:t>
            </w:r>
            <w:r>
              <w:t xml:space="preserve">, </w:t>
            </w:r>
            <w:r>
              <w:rPr>
                <w:rFonts w:ascii="Consolas" w:eastAsia="Consolas" w:hAnsi="Consolas" w:cs="Consolas"/>
                <w:color w:val="073763"/>
                <w:shd w:val="clear" w:color="auto" w:fill="CFE2F3"/>
              </w:rPr>
              <w:t>anti-debugging</w:t>
            </w:r>
            <w:r>
              <w:t xml:space="preserve">, </w:t>
            </w:r>
            <w:r>
              <w:rPr>
                <w:rFonts w:ascii="Consolas" w:eastAsia="Consolas" w:hAnsi="Consolas" w:cs="Consolas"/>
                <w:color w:val="073763"/>
                <w:shd w:val="clear" w:color="auto" w:fill="CFE2F3"/>
              </w:rPr>
              <w:t>anti-disassembly</w:t>
            </w:r>
            <w:r>
              <w:t xml:space="preserve">, </w:t>
            </w:r>
            <w:r>
              <w:rPr>
                <w:rFonts w:ascii="Consolas" w:eastAsia="Consolas" w:hAnsi="Consolas" w:cs="Consolas"/>
                <w:color w:val="073763"/>
                <w:shd w:val="clear" w:color="auto" w:fill="CFE2F3"/>
              </w:rPr>
              <w:t>anti-emulation</w:t>
            </w:r>
            <w:r>
              <w:t xml:space="preserve">, </w:t>
            </w:r>
            <w:r>
              <w:rPr>
                <w:rFonts w:ascii="Consolas" w:eastAsia="Consolas" w:hAnsi="Consolas" w:cs="Consolas"/>
                <w:color w:val="073763"/>
                <w:shd w:val="clear" w:color="auto" w:fill="CFE2F3"/>
              </w:rPr>
              <w:t>anti-memory-forensics</w:t>
            </w:r>
            <w:r>
              <w:t xml:space="preserve">, </w:t>
            </w:r>
            <w:r>
              <w:rPr>
                <w:rFonts w:ascii="Consolas" w:eastAsia="Consolas" w:hAnsi="Consolas" w:cs="Consolas"/>
                <w:color w:val="073763"/>
                <w:shd w:val="clear" w:color="auto" w:fill="CFE2F3"/>
              </w:rPr>
              <w:t>anti-sandbox</w:t>
            </w:r>
            <w:r>
              <w:t xml:space="preserve">, </w:t>
            </w:r>
            <w:r>
              <w:rPr>
                <w:rFonts w:ascii="Consolas" w:eastAsia="Consolas" w:hAnsi="Consolas" w:cs="Consolas"/>
                <w:color w:val="073763"/>
                <w:shd w:val="clear" w:color="auto" w:fill="CFE2F3"/>
              </w:rPr>
              <w:t>anti-vm</w:t>
            </w:r>
            <w:r>
              <w:t xml:space="preserve">, </w:t>
            </w:r>
            <w:r>
              <w:rPr>
                <w:rFonts w:ascii="Consolas" w:eastAsia="Consolas" w:hAnsi="Consolas" w:cs="Consolas"/>
                <w:color w:val="073763"/>
                <w:shd w:val="clear" w:color="auto" w:fill="CFE2F3"/>
              </w:rPr>
              <w:t>captures-input-peripherals</w:t>
            </w:r>
            <w:r>
              <w:t xml:space="preserve">, </w:t>
            </w:r>
            <w:r>
              <w:rPr>
                <w:rFonts w:ascii="Consolas" w:eastAsia="Consolas" w:hAnsi="Consolas" w:cs="Consolas"/>
                <w:color w:val="073763"/>
                <w:shd w:val="clear" w:color="auto" w:fill="CFE2F3"/>
              </w:rPr>
              <w:t>captures-output-peripherals</w:t>
            </w:r>
            <w:r>
              <w:t xml:space="preserve">, </w:t>
            </w:r>
            <w:r>
              <w:rPr>
                <w:rFonts w:ascii="Consolas" w:eastAsia="Consolas" w:hAnsi="Consolas" w:cs="Consolas"/>
                <w:color w:val="073763"/>
                <w:shd w:val="clear" w:color="auto" w:fill="CFE2F3"/>
              </w:rPr>
              <w:t>captures-system-state-data</w:t>
            </w:r>
            <w:r>
              <w:t xml:space="preserve">, </w:t>
            </w:r>
            <w:r>
              <w:rPr>
                <w:rFonts w:ascii="Consolas" w:eastAsia="Consolas" w:hAnsi="Consolas" w:cs="Consolas"/>
                <w:color w:val="073763"/>
                <w:shd w:val="clear" w:color="auto" w:fill="CFE2F3"/>
              </w:rPr>
              <w:t>cleans-traces-of-infection</w:t>
            </w:r>
            <w:r>
              <w:t xml:space="preserve">, </w:t>
            </w:r>
            <w:r>
              <w:rPr>
                <w:rFonts w:ascii="Consolas" w:eastAsia="Consolas" w:hAnsi="Consolas" w:cs="Consolas"/>
                <w:color w:val="073763"/>
                <w:shd w:val="clear" w:color="auto" w:fill="CFE2F3"/>
              </w:rPr>
              <w:t>commits-fraud</w:t>
            </w:r>
            <w:r>
              <w:t xml:space="preserve">, </w:t>
            </w:r>
            <w:r>
              <w:rPr>
                <w:rFonts w:ascii="Consolas" w:eastAsia="Consolas" w:hAnsi="Consolas" w:cs="Consolas"/>
                <w:color w:val="073763"/>
                <w:shd w:val="clear" w:color="auto" w:fill="CFE2F3"/>
              </w:rPr>
              <w:t>communicates-with-c2</w:t>
            </w:r>
            <w:r>
              <w:t xml:space="preserve">, </w:t>
            </w:r>
            <w:r>
              <w:rPr>
                <w:rFonts w:ascii="Consolas" w:eastAsia="Consolas" w:hAnsi="Consolas" w:cs="Consolas"/>
                <w:color w:val="073763"/>
                <w:shd w:val="clear" w:color="auto" w:fill="CFE2F3"/>
              </w:rPr>
              <w:t>compromises-data-availability</w:t>
            </w:r>
            <w:r>
              <w:t xml:space="preserve">, </w:t>
            </w:r>
            <w:r>
              <w:rPr>
                <w:rFonts w:ascii="Consolas" w:eastAsia="Consolas" w:hAnsi="Consolas" w:cs="Consolas"/>
                <w:color w:val="073763"/>
                <w:shd w:val="clear" w:color="auto" w:fill="CFE2F3"/>
              </w:rPr>
              <w:t>compromises-data-integrity</w:t>
            </w:r>
            <w:r>
              <w:t xml:space="preserve">, </w:t>
            </w:r>
            <w:r>
              <w:rPr>
                <w:rFonts w:ascii="Consolas" w:eastAsia="Consolas" w:hAnsi="Consolas" w:cs="Consolas"/>
                <w:color w:val="073763"/>
                <w:shd w:val="clear" w:color="auto" w:fill="CFE2F3"/>
              </w:rPr>
              <w:t>compromises-system-availability</w:t>
            </w:r>
            <w:r>
              <w:t xml:space="preserve">, </w:t>
            </w:r>
            <w:r>
              <w:rPr>
                <w:rFonts w:ascii="Consolas" w:eastAsia="Consolas" w:hAnsi="Consolas" w:cs="Consolas"/>
                <w:color w:val="073763"/>
                <w:shd w:val="clear" w:color="auto" w:fill="CFE2F3"/>
              </w:rPr>
              <w:t>controls-local-machine</w:t>
            </w:r>
            <w:r>
              <w:t xml:space="preserve">, </w:t>
            </w:r>
            <w:r>
              <w:rPr>
                <w:rFonts w:ascii="Consolas" w:eastAsia="Consolas" w:hAnsi="Consolas" w:cs="Consolas"/>
                <w:color w:val="073763"/>
                <w:shd w:val="clear" w:color="auto" w:fill="CFE2F3"/>
              </w:rPr>
              <w:t>degrades-security-software</w:t>
            </w:r>
            <w:r>
              <w:t xml:space="preserve">, </w:t>
            </w:r>
            <w:r>
              <w:rPr>
                <w:rFonts w:ascii="Consolas" w:eastAsia="Consolas" w:hAnsi="Consolas" w:cs="Consolas"/>
                <w:color w:val="073763"/>
                <w:shd w:val="clear" w:color="auto" w:fill="CFE2F3"/>
              </w:rPr>
              <w:t>degrades-system-updates</w:t>
            </w:r>
            <w:r>
              <w:t xml:space="preserve">, </w:t>
            </w:r>
            <w:r>
              <w:rPr>
                <w:rFonts w:ascii="Consolas" w:eastAsia="Consolas" w:hAnsi="Consolas" w:cs="Consolas"/>
                <w:color w:val="073763"/>
                <w:shd w:val="clear" w:color="auto" w:fill="CFE2F3"/>
              </w:rPr>
              <w:t>determines-c2-server</w:t>
            </w:r>
            <w:r>
              <w:t xml:space="preserve">, </w:t>
            </w:r>
            <w:r>
              <w:rPr>
                <w:rFonts w:ascii="Consolas" w:eastAsia="Consolas" w:hAnsi="Consolas" w:cs="Consolas"/>
                <w:color w:val="073763"/>
                <w:shd w:val="clear" w:color="auto" w:fill="CFE2F3"/>
              </w:rPr>
              <w:t>emails-spam</w:t>
            </w:r>
            <w:r>
              <w:t xml:space="preserve">, </w:t>
            </w:r>
            <w:r>
              <w:rPr>
                <w:rFonts w:ascii="Consolas" w:eastAsia="Consolas" w:hAnsi="Consolas" w:cs="Consolas"/>
                <w:color w:val="073763"/>
                <w:shd w:val="clear" w:color="auto" w:fill="CFE2F3"/>
              </w:rPr>
              <w:t>escalates-privileges</w:t>
            </w:r>
            <w:r>
              <w:t xml:space="preserve">, </w:t>
            </w:r>
            <w:r>
              <w:rPr>
                <w:rFonts w:ascii="Consolas" w:eastAsia="Consolas" w:hAnsi="Consolas" w:cs="Consolas"/>
                <w:color w:val="073763"/>
                <w:shd w:val="clear" w:color="auto" w:fill="CFE2F3"/>
              </w:rPr>
              <w:t>evades-av</w:t>
            </w:r>
            <w:r>
              <w:t xml:space="preserve">, </w:t>
            </w:r>
            <w:r>
              <w:rPr>
                <w:rFonts w:ascii="Consolas" w:eastAsia="Consolas" w:hAnsi="Consolas" w:cs="Consolas"/>
                <w:color w:val="073763"/>
                <w:shd w:val="clear" w:color="auto" w:fill="CFE2F3"/>
              </w:rPr>
              <w:t>exfiltrates-data</w:t>
            </w:r>
            <w:r>
              <w:t xml:space="preserve">, </w:t>
            </w:r>
            <w:r>
              <w:rPr>
                <w:rFonts w:ascii="Consolas" w:eastAsia="Consolas" w:hAnsi="Consolas" w:cs="Consolas"/>
                <w:color w:val="073763"/>
                <w:shd w:val="clear" w:color="auto" w:fill="CFE2F3"/>
              </w:rPr>
              <w:t>fingerprints-host</w:t>
            </w:r>
            <w:r>
              <w:t xml:space="preserve">, </w:t>
            </w:r>
            <w:r>
              <w:rPr>
                <w:rFonts w:ascii="Consolas" w:eastAsia="Consolas" w:hAnsi="Consolas" w:cs="Consolas"/>
                <w:color w:val="073763"/>
                <w:shd w:val="clear" w:color="auto" w:fill="CFE2F3"/>
              </w:rPr>
              <w:t>hides-artifacts</w:t>
            </w:r>
            <w:r>
              <w:t xml:space="preserve">, </w:t>
            </w:r>
            <w:r>
              <w:rPr>
                <w:rFonts w:ascii="Consolas" w:eastAsia="Consolas" w:hAnsi="Consolas" w:cs="Consolas"/>
                <w:color w:val="073763"/>
                <w:shd w:val="clear" w:color="auto" w:fill="CFE2F3"/>
              </w:rPr>
              <w:t>hides-executing-code</w:t>
            </w:r>
            <w:r>
              <w:t xml:space="preserve">, </w:t>
            </w:r>
            <w:r>
              <w:rPr>
                <w:rFonts w:ascii="Consolas" w:eastAsia="Consolas" w:hAnsi="Consolas" w:cs="Consolas"/>
                <w:color w:val="073763"/>
                <w:shd w:val="clear" w:color="auto" w:fill="CFE2F3"/>
              </w:rPr>
              <w:t>infects-files</w:t>
            </w:r>
            <w:r>
              <w:t xml:space="preserve">, </w:t>
            </w:r>
            <w:r>
              <w:rPr>
                <w:rFonts w:ascii="Consolas" w:eastAsia="Consolas" w:hAnsi="Consolas" w:cs="Consolas"/>
                <w:color w:val="073763"/>
                <w:shd w:val="clear" w:color="auto" w:fill="CFE2F3"/>
              </w:rPr>
              <w:t>infects-remote-machines</w:t>
            </w:r>
            <w:r>
              <w:t xml:space="preserve">, </w:t>
            </w:r>
            <w:r>
              <w:rPr>
                <w:rFonts w:ascii="Consolas" w:eastAsia="Consolas" w:hAnsi="Consolas" w:cs="Consolas"/>
                <w:color w:val="073763"/>
                <w:shd w:val="clear" w:color="auto" w:fill="CFE2F3"/>
              </w:rPr>
              <w:t>installs-other-components</w:t>
            </w:r>
            <w:r>
              <w:t xml:space="preserve">, </w:t>
            </w:r>
            <w:r>
              <w:rPr>
                <w:rFonts w:ascii="Consolas" w:eastAsia="Consolas" w:hAnsi="Consolas" w:cs="Consolas"/>
                <w:color w:val="073763"/>
                <w:shd w:val="clear" w:color="auto" w:fill="CFE2F3"/>
              </w:rPr>
              <w:t>persists-after-system-reboot</w:t>
            </w:r>
            <w:r>
              <w:t xml:space="preserve">, </w:t>
            </w:r>
            <w:r>
              <w:rPr>
                <w:rFonts w:ascii="Consolas" w:eastAsia="Consolas" w:hAnsi="Consolas" w:cs="Consolas"/>
                <w:color w:val="073763"/>
                <w:shd w:val="clear" w:color="auto" w:fill="CFE2F3"/>
              </w:rPr>
              <w:t>prevents-artifact-access</w:t>
            </w:r>
            <w:r>
              <w:t xml:space="preserve">, </w:t>
            </w:r>
            <w:r>
              <w:rPr>
                <w:rFonts w:ascii="Consolas" w:eastAsia="Consolas" w:hAnsi="Consolas" w:cs="Consolas"/>
                <w:color w:val="073763"/>
                <w:shd w:val="clear" w:color="auto" w:fill="CFE2F3"/>
              </w:rPr>
              <w:t>prevents-artifact-deletion</w:t>
            </w:r>
            <w:r>
              <w:t xml:space="preserve">, </w:t>
            </w:r>
            <w:r>
              <w:rPr>
                <w:rFonts w:ascii="Consolas" w:eastAsia="Consolas" w:hAnsi="Consolas" w:cs="Consolas"/>
                <w:color w:val="073763"/>
                <w:shd w:val="clear" w:color="auto" w:fill="CFE2F3"/>
              </w:rPr>
              <w:t>probes-network-environment</w:t>
            </w:r>
            <w:r>
              <w:t xml:space="preserve">, </w:t>
            </w:r>
            <w:r>
              <w:rPr>
                <w:rFonts w:ascii="Consolas" w:eastAsia="Consolas" w:hAnsi="Consolas" w:cs="Consolas"/>
                <w:color w:val="073763"/>
                <w:shd w:val="clear" w:color="auto" w:fill="CFE2F3"/>
              </w:rPr>
              <w:t>self-modifies</w:t>
            </w:r>
            <w:r>
              <w:t xml:space="preserve">, </w:t>
            </w:r>
            <w:r>
              <w:rPr>
                <w:rFonts w:ascii="Consolas" w:eastAsia="Consolas" w:hAnsi="Consolas" w:cs="Consolas"/>
                <w:color w:val="073763"/>
                <w:shd w:val="clear" w:color="auto" w:fill="CFE2F3"/>
              </w:rPr>
              <w:t>steals-authentication-credentials</w:t>
            </w:r>
            <w:r>
              <w:t xml:space="preserve">, </w:t>
            </w:r>
            <w:r>
              <w:rPr>
                <w:rFonts w:ascii="Consolas" w:eastAsia="Consolas" w:hAnsi="Consolas" w:cs="Consolas"/>
                <w:color w:val="073763"/>
                <w:shd w:val="clear" w:color="auto" w:fill="CFE2F3"/>
              </w:rPr>
              <w:t>violates-system-operational-integrity</w:t>
            </w:r>
          </w:p>
        </w:tc>
      </w:tr>
      <w:tr w:rsidR="00D94401" w14:paraId="147634D1"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36D8684" w14:textId="77777777" w:rsidR="00D94401" w:rsidRDefault="00D94401" w:rsidP="008C40DE">
            <w:pPr>
              <w:rPr>
                <w:b/>
                <w:color w:val="FFFFFF"/>
              </w:rPr>
            </w:pPr>
            <w:r>
              <w:rPr>
                <w:b/>
                <w:color w:val="FFFFFF"/>
              </w:rPr>
              <w:t>Vocabulary Value</w:t>
            </w:r>
          </w:p>
        </w:tc>
        <w:tc>
          <w:tcPr>
            <w:tcW w:w="56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BCE4D3E" w14:textId="77777777" w:rsidR="00D94401" w:rsidRDefault="00D94401" w:rsidP="008C40DE">
            <w:pPr>
              <w:rPr>
                <w:b/>
                <w:color w:val="FFFFFF"/>
              </w:rPr>
            </w:pPr>
            <w:r>
              <w:rPr>
                <w:b/>
                <w:color w:val="FFFFFF"/>
              </w:rPr>
              <w:t>Description</w:t>
            </w:r>
          </w:p>
        </w:tc>
      </w:tr>
      <w:tr w:rsidR="00D94401" w14:paraId="1B6185E3"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5D501FB" w14:textId="77777777" w:rsidR="00D94401" w:rsidRDefault="00D94401" w:rsidP="008C40DE">
            <w:r>
              <w:rPr>
                <w:rFonts w:ascii="Consolas" w:eastAsia="Consolas" w:hAnsi="Consolas" w:cs="Consolas"/>
                <w:color w:val="073763"/>
                <w:shd w:val="clear" w:color="auto" w:fill="CFE2F3"/>
              </w:rPr>
              <w:t>accesses-remote-machines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7B9BBAC" w14:textId="77777777" w:rsidR="00D94401" w:rsidRDefault="00D94401" w:rsidP="008C40DE">
            <w:r>
              <w:t>Indicates that the malware instance or family is able to access one or more remote machines.</w:t>
            </w:r>
          </w:p>
        </w:tc>
      </w:tr>
      <w:tr w:rsidR="00D94401" w14:paraId="7CE766AB"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75A051F" w14:textId="77777777" w:rsidR="00D94401" w:rsidRDefault="00D94401" w:rsidP="008C40DE">
            <w:r>
              <w:rPr>
                <w:rFonts w:ascii="Consolas" w:eastAsia="Consolas" w:hAnsi="Consolas" w:cs="Consolas"/>
                <w:color w:val="073763"/>
                <w:shd w:val="clear" w:color="auto" w:fill="CFE2F3"/>
              </w:rPr>
              <w:t>anti-debugging</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3833DD2" w14:textId="77777777" w:rsidR="00D94401" w:rsidRDefault="00D94401" w:rsidP="008C40DE">
            <w:r>
              <w:t>Indicates that the malware instance or family is able to prevent itself from being debugged and/or from being run in a debugger or is able to make debugging more difficult.</w:t>
            </w:r>
          </w:p>
        </w:tc>
      </w:tr>
      <w:tr w:rsidR="00D94401" w14:paraId="22B8C3C3"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45AB5F7" w14:textId="77777777" w:rsidR="00D94401" w:rsidRDefault="00D94401" w:rsidP="008C40DE">
            <w:r>
              <w:rPr>
                <w:rFonts w:ascii="Consolas" w:eastAsia="Consolas" w:hAnsi="Consolas" w:cs="Consolas"/>
                <w:color w:val="073763"/>
                <w:shd w:val="clear" w:color="auto" w:fill="CFE2F3"/>
              </w:rPr>
              <w:t>anti-disassembly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703AAB5" w14:textId="77777777" w:rsidR="00D94401" w:rsidRDefault="00D94401" w:rsidP="008C40DE">
            <w:r>
              <w:t>Indicates that the malware instance or family is able to prevent itself from being disassembled or make disassembly more difficult.</w:t>
            </w:r>
          </w:p>
        </w:tc>
      </w:tr>
      <w:tr w:rsidR="00D94401" w14:paraId="7C1DCBAB"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53AD9CC"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anti-emulation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DC2254C" w14:textId="77777777" w:rsidR="00D94401" w:rsidRDefault="00D94401" w:rsidP="008C40DE">
            <w:r>
              <w:t>Indicates that the malware instance or family is able to prevent its execution inside of an emulator or is able to make emulation more difficult.</w:t>
            </w:r>
          </w:p>
        </w:tc>
      </w:tr>
      <w:tr w:rsidR="00D94401" w14:paraId="2616AAED"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E1B5104" w14:textId="77777777" w:rsidR="00D94401" w:rsidRDefault="00D94401" w:rsidP="008C40DE">
            <w:r>
              <w:rPr>
                <w:rFonts w:ascii="Consolas" w:eastAsia="Consolas" w:hAnsi="Consolas" w:cs="Consolas"/>
                <w:color w:val="073763"/>
                <w:shd w:val="clear" w:color="auto" w:fill="CFE2F3"/>
              </w:rPr>
              <w:lastRenderedPageBreak/>
              <w:t>anti-memory-forensics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8FFBD87" w14:textId="77777777" w:rsidR="00D94401" w:rsidRDefault="00D94401" w:rsidP="008C40DE">
            <w:r>
              <w:t>Indicates that the malware instance or family is able to prevent or make memory forensics more difficult.</w:t>
            </w:r>
          </w:p>
        </w:tc>
      </w:tr>
      <w:tr w:rsidR="00D94401" w14:paraId="2FD23DB7"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EA8197E" w14:textId="77777777" w:rsidR="00D94401" w:rsidRDefault="00D94401" w:rsidP="008C40DE">
            <w:r>
              <w:rPr>
                <w:rFonts w:ascii="Consolas" w:eastAsia="Consolas" w:hAnsi="Consolas" w:cs="Consolas"/>
                <w:color w:val="073763"/>
                <w:shd w:val="clear" w:color="auto" w:fill="CFE2F3"/>
              </w:rPr>
              <w:t>anti-sandbox</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1E6D6FC" w14:textId="77777777" w:rsidR="00D94401" w:rsidRDefault="00D94401" w:rsidP="008C40DE">
            <w:r>
              <w:t>Indicates that the malware instance or family is able to prevent sandbox-based behavioral analysis or make it more difficult.</w:t>
            </w:r>
          </w:p>
        </w:tc>
      </w:tr>
      <w:tr w:rsidR="00D94401" w14:paraId="793B4C3C"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F9669DA" w14:textId="77777777" w:rsidR="00D94401" w:rsidRDefault="00D94401" w:rsidP="008C40DE">
            <w:r>
              <w:rPr>
                <w:rFonts w:ascii="Consolas" w:eastAsia="Consolas" w:hAnsi="Consolas" w:cs="Consolas"/>
                <w:color w:val="073763"/>
                <w:shd w:val="clear" w:color="auto" w:fill="CFE2F3"/>
              </w:rPr>
              <w:t>anti-vm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86797E7" w14:textId="77777777" w:rsidR="00D94401" w:rsidRDefault="00D94401" w:rsidP="008C40DE">
            <w:r>
              <w:t>Indicates that the malware instance or family is able to prevent virtual machine (VM) based behavioral analysis or make it more difficult.</w:t>
            </w:r>
          </w:p>
        </w:tc>
      </w:tr>
      <w:tr w:rsidR="00D94401" w14:paraId="3BF707B2"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2E89966" w14:textId="77777777" w:rsidR="00D94401" w:rsidRDefault="00D94401" w:rsidP="008C40DE">
            <w:r>
              <w:rPr>
                <w:rFonts w:ascii="Consolas" w:eastAsia="Consolas" w:hAnsi="Consolas" w:cs="Consolas"/>
                <w:color w:val="073763"/>
                <w:shd w:val="clear" w:color="auto" w:fill="CFE2F3"/>
              </w:rPr>
              <w:t>captures-input-peripherals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051C4C8" w14:textId="77777777" w:rsidR="00D94401" w:rsidRDefault="00D94401" w:rsidP="008C40DE">
            <w:r>
              <w:t>Indicates that the malware instance or family is able to capture data from a system's input peripheral devices, such as a keyboard or mouse. This includes things like keylogging.</w:t>
            </w:r>
          </w:p>
        </w:tc>
      </w:tr>
      <w:tr w:rsidR="00D94401" w14:paraId="02859754"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EEF05BE" w14:textId="77777777" w:rsidR="00D94401" w:rsidRDefault="00D94401" w:rsidP="008C40DE">
            <w:r>
              <w:rPr>
                <w:rFonts w:ascii="Consolas" w:eastAsia="Consolas" w:hAnsi="Consolas" w:cs="Consolas"/>
                <w:color w:val="073763"/>
                <w:shd w:val="clear" w:color="auto" w:fill="CFE2F3"/>
              </w:rPr>
              <w:t>captures-output-peripherals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2BC07D8" w14:textId="77777777" w:rsidR="00D94401" w:rsidRDefault="00D94401" w:rsidP="008C40DE">
            <w:r>
              <w:t>Indicates that the malware instance or family captures data sent to a system's output peripherals, such as a display. Examples include things like screen scraping.</w:t>
            </w:r>
          </w:p>
        </w:tc>
      </w:tr>
      <w:tr w:rsidR="00D94401" w14:paraId="04F3276A"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A0B2B49" w14:textId="77777777" w:rsidR="00D94401" w:rsidRDefault="00D94401" w:rsidP="008C40DE">
            <w:r>
              <w:rPr>
                <w:rFonts w:ascii="Consolas" w:eastAsia="Consolas" w:hAnsi="Consolas" w:cs="Consolas"/>
                <w:color w:val="073763"/>
                <w:shd w:val="clear" w:color="auto" w:fill="CFE2F3"/>
              </w:rPr>
              <w:t>captures-system-state-data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9888214" w14:textId="77777777" w:rsidR="00D94401" w:rsidRDefault="00D94401" w:rsidP="008C40DE">
            <w:r>
              <w:t>Indicates that the malware instance or family is able to capture information about a system's state (e.g., data currently in its RAM).</w:t>
            </w:r>
          </w:p>
        </w:tc>
      </w:tr>
      <w:tr w:rsidR="00D94401" w14:paraId="33706E02"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F3BC194" w14:textId="77777777" w:rsidR="00D94401" w:rsidRDefault="00D94401" w:rsidP="008C40DE">
            <w:r>
              <w:rPr>
                <w:rFonts w:ascii="Consolas" w:eastAsia="Consolas" w:hAnsi="Consolas" w:cs="Consolas"/>
                <w:color w:val="073763"/>
                <w:shd w:val="clear" w:color="auto" w:fill="CFE2F3"/>
              </w:rPr>
              <w:t>cleans-traces-of-infection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27E542F" w14:textId="77777777" w:rsidR="00D94401" w:rsidRDefault="00D94401" w:rsidP="008C40DE">
            <w:r>
              <w:t>Indicates that the malware instance or family is able to clean traces of its infection (e.g., file system artifacts) from a system.</w:t>
            </w:r>
          </w:p>
        </w:tc>
      </w:tr>
      <w:tr w:rsidR="00D94401" w14:paraId="7A796608"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B3921E2"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commits-fraud</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9D5CF2A" w14:textId="77777777" w:rsidR="00D94401" w:rsidRDefault="00D94401" w:rsidP="008C40DE">
            <w:r>
              <w:t>Indicates that the malware instance or family commits fraud, such as click fraud (for example).</w:t>
            </w:r>
          </w:p>
        </w:tc>
      </w:tr>
      <w:tr w:rsidR="00D94401" w14:paraId="356CC1CE"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E4C30B4"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communicates-with-c2</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BF51D2A" w14:textId="77777777" w:rsidR="00D94401" w:rsidRDefault="00D94401" w:rsidP="008C40DE">
            <w:r>
              <w:t>Indicates that the malware instance or family is able to communicate (i.e., send or receive data) with a command and control (C2) server.</w:t>
            </w:r>
          </w:p>
        </w:tc>
      </w:tr>
      <w:tr w:rsidR="00D94401" w14:paraId="33DE6333"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853C4E5" w14:textId="77777777" w:rsidR="00D94401" w:rsidRDefault="00D94401" w:rsidP="008C40DE">
            <w:r>
              <w:rPr>
                <w:rFonts w:ascii="Consolas" w:eastAsia="Consolas" w:hAnsi="Consolas" w:cs="Consolas"/>
                <w:color w:val="073763"/>
                <w:shd w:val="clear" w:color="auto" w:fill="CFE2F3"/>
              </w:rPr>
              <w:t>compromises-data-availability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0B53C7D" w14:textId="77777777" w:rsidR="00D94401" w:rsidRDefault="00D94401" w:rsidP="008C40DE">
            <w:r>
              <w:t>Indicates that the malware instance or family is able to compromise the availability of data on the local system on which it is executing and/or one or more remote systems. For example, encrypting data on disk, as done by ransomware.</w:t>
            </w:r>
          </w:p>
        </w:tc>
      </w:tr>
      <w:tr w:rsidR="00D94401" w14:paraId="12FF4733"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590628E" w14:textId="77777777" w:rsidR="00D94401" w:rsidRDefault="00D94401" w:rsidP="008C40DE">
            <w:r>
              <w:rPr>
                <w:rFonts w:ascii="Consolas" w:eastAsia="Consolas" w:hAnsi="Consolas" w:cs="Consolas"/>
                <w:color w:val="073763"/>
                <w:shd w:val="clear" w:color="auto" w:fill="CFE2F3"/>
              </w:rPr>
              <w:t>compromises-data-integrity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F21E948" w14:textId="77777777" w:rsidR="00D94401" w:rsidRDefault="00D94401" w:rsidP="008C40DE">
            <w:r>
              <w:t>Indicates that the malware instance or family is able to compromise the integrity of some data that resides on (e.g., in the case of files) or is received/transmitted (e.g., in the case of network traffic) by the system on which it is executing.</w:t>
            </w:r>
          </w:p>
        </w:tc>
      </w:tr>
      <w:tr w:rsidR="00D94401" w14:paraId="75365BB6"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65B3369" w14:textId="77777777" w:rsidR="00D94401" w:rsidRDefault="00D94401" w:rsidP="008C40DE">
            <w:r>
              <w:rPr>
                <w:rFonts w:ascii="Consolas" w:eastAsia="Consolas" w:hAnsi="Consolas" w:cs="Consolas"/>
                <w:color w:val="073763"/>
                <w:shd w:val="clear" w:color="auto" w:fill="CFE2F3"/>
              </w:rPr>
              <w:t>compromises-system-availability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3D032B6" w14:textId="77777777" w:rsidR="00D94401" w:rsidRDefault="00D94401" w:rsidP="008C40DE">
            <w:r>
              <w:t>Indicates that the malware instance or family is able to consume system resources for its malicious purposes, such as password cracking or participating in a DDoS botnet, thereby compromising the availability of the local system and/or one or more remote systems.</w:t>
            </w:r>
          </w:p>
        </w:tc>
      </w:tr>
      <w:tr w:rsidR="00D94401" w14:paraId="089C3551"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1694F07" w14:textId="77777777" w:rsidR="00D94401" w:rsidRDefault="00D94401" w:rsidP="008C40DE">
            <w:r>
              <w:rPr>
                <w:rFonts w:ascii="Consolas" w:eastAsia="Consolas" w:hAnsi="Consolas" w:cs="Consolas"/>
                <w:color w:val="073763"/>
                <w:shd w:val="clear" w:color="auto" w:fill="CFE2F3"/>
              </w:rPr>
              <w:t>controls-local-machine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0098767" w14:textId="77777777" w:rsidR="00D94401" w:rsidRDefault="00D94401" w:rsidP="008C40DE">
            <w:r>
              <w:t>Indicates that the malware instance or family is able to control the machine on which it is executing (e.g., RATs).</w:t>
            </w:r>
          </w:p>
        </w:tc>
      </w:tr>
      <w:tr w:rsidR="00D94401" w14:paraId="5D62EDA2"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BB60F0F" w14:textId="77777777" w:rsidR="00D94401" w:rsidRDefault="00D94401" w:rsidP="008C40DE">
            <w:r>
              <w:rPr>
                <w:rFonts w:ascii="Consolas" w:eastAsia="Consolas" w:hAnsi="Consolas" w:cs="Consolas"/>
                <w:color w:val="073763"/>
                <w:shd w:val="clear" w:color="auto" w:fill="CFE2F3"/>
              </w:rPr>
              <w:lastRenderedPageBreak/>
              <w:t>degrades-security-software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26CA782" w14:textId="77777777" w:rsidR="00D94401" w:rsidRDefault="00D94401" w:rsidP="008C40DE">
            <w:r>
              <w:t>Indicates that the malware instance or family is able to bypass or disable security programs or operating system security features on a system (including mobile devices), either by stopping them from executing or by making changes to their code or configuration parameters. For example, malware that blocks the local machine from accessing the websites of security vendors.</w:t>
            </w:r>
          </w:p>
        </w:tc>
      </w:tr>
      <w:tr w:rsidR="00D94401" w14:paraId="2FD7720E"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7433DAA" w14:textId="77777777" w:rsidR="00D94401" w:rsidRDefault="00D94401" w:rsidP="008C40DE">
            <w:r>
              <w:rPr>
                <w:rFonts w:ascii="Consolas" w:eastAsia="Consolas" w:hAnsi="Consolas" w:cs="Consolas"/>
                <w:color w:val="073763"/>
                <w:shd w:val="clear" w:color="auto" w:fill="CFE2F3"/>
              </w:rPr>
              <w:t>degrades-system-updates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9A1661F" w14:textId="77777777" w:rsidR="00D94401" w:rsidRDefault="00D94401" w:rsidP="008C40DE">
            <w:r>
              <w:t>Indicates that the malware instance or family is able to disable the downloading and installation of system updates and patches.</w:t>
            </w:r>
          </w:p>
        </w:tc>
      </w:tr>
      <w:tr w:rsidR="00D94401" w14:paraId="097033EA"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73F3ECD" w14:textId="77777777" w:rsidR="00D94401" w:rsidRDefault="00D94401" w:rsidP="008C40DE">
            <w:r>
              <w:rPr>
                <w:rFonts w:ascii="Consolas" w:eastAsia="Consolas" w:hAnsi="Consolas" w:cs="Consolas"/>
                <w:color w:val="073763"/>
                <w:shd w:val="clear" w:color="auto" w:fill="CFE2F3"/>
              </w:rPr>
              <w:t>determines-c2-server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05935C2" w14:textId="77777777" w:rsidR="00D94401" w:rsidRDefault="00D94401" w:rsidP="008C40DE">
            <w:r>
              <w:t>Indicates that the malware instance or family is able to identify one or more command and control (C2) servers with which to communicate (e.g., DGA).</w:t>
            </w:r>
          </w:p>
        </w:tc>
      </w:tr>
      <w:tr w:rsidR="00D94401" w14:paraId="70C3F806"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08442B8" w14:textId="77777777" w:rsidR="00D94401" w:rsidRDefault="00D94401" w:rsidP="008C40DE">
            <w:r>
              <w:rPr>
                <w:rFonts w:ascii="Consolas" w:eastAsia="Consolas" w:hAnsi="Consolas" w:cs="Consolas"/>
                <w:color w:val="073763"/>
                <w:shd w:val="clear" w:color="auto" w:fill="CFE2F3"/>
              </w:rPr>
              <w:t>emails-spam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D0054D9" w14:textId="77777777" w:rsidR="00D94401" w:rsidRDefault="00D94401" w:rsidP="008C40DE">
            <w:r>
              <w:t>Indicates that the malware instance or family is able to send spam email messages.</w:t>
            </w:r>
          </w:p>
        </w:tc>
      </w:tr>
      <w:tr w:rsidR="00D94401" w14:paraId="22D3329F"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90EED4D"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escalates-privileges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CB264D6" w14:textId="77777777" w:rsidR="00D94401" w:rsidRDefault="00D94401" w:rsidP="008C40DE">
            <w:r>
              <w:t>Indicates that the malware instance or family is able to escalate the privileges under which it is executing.</w:t>
            </w:r>
          </w:p>
        </w:tc>
      </w:tr>
      <w:tr w:rsidR="00D94401" w14:paraId="3736AE6F"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B49BF2D" w14:textId="77777777" w:rsidR="00D94401" w:rsidRDefault="00D94401" w:rsidP="008C40DE">
            <w:r>
              <w:rPr>
                <w:rFonts w:ascii="Consolas" w:eastAsia="Consolas" w:hAnsi="Consolas" w:cs="Consolas"/>
                <w:color w:val="073763"/>
                <w:shd w:val="clear" w:color="auto" w:fill="CFE2F3"/>
              </w:rPr>
              <w:t>evades-av</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737EAC6" w14:textId="77777777" w:rsidR="00D94401" w:rsidRDefault="00D94401" w:rsidP="008C40DE">
            <w:r>
              <w:t>Indicates that the malware instance or family is able to evade detection by antivirus tools.</w:t>
            </w:r>
          </w:p>
        </w:tc>
      </w:tr>
      <w:tr w:rsidR="00D94401" w14:paraId="3BC6DCF7"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7CE9F95" w14:textId="77777777" w:rsidR="00D94401" w:rsidRDefault="00D94401" w:rsidP="008C40DE">
            <w:r>
              <w:rPr>
                <w:rFonts w:ascii="Consolas" w:eastAsia="Consolas" w:hAnsi="Consolas" w:cs="Consolas"/>
                <w:color w:val="073763"/>
                <w:shd w:val="clear" w:color="auto" w:fill="CFE2F3"/>
              </w:rPr>
              <w:t>exfiltrates-data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CCCE700" w14:textId="77777777" w:rsidR="00D94401" w:rsidRDefault="00D94401" w:rsidP="008C40DE">
            <w:r>
              <w:t>Indicates that the malware instance or family is able to gather, prepare, (possibly obfuscate) data and transmit it to exfiltration points.</w:t>
            </w:r>
          </w:p>
        </w:tc>
      </w:tr>
      <w:tr w:rsidR="00D94401" w14:paraId="4208ED17"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717D422" w14:textId="77777777" w:rsidR="00D94401" w:rsidRDefault="00D94401" w:rsidP="008C40DE">
            <w:r>
              <w:rPr>
                <w:rFonts w:ascii="Consolas" w:eastAsia="Consolas" w:hAnsi="Consolas" w:cs="Consolas"/>
                <w:color w:val="073763"/>
                <w:shd w:val="clear" w:color="auto" w:fill="CFE2F3"/>
              </w:rPr>
              <w:t>fingerprints-host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832057A" w14:textId="77777777" w:rsidR="00D94401" w:rsidRDefault="00D94401" w:rsidP="008C40DE">
            <w:r>
              <w:t>Indicates that the malware instance or family is able to fingerprint or probe the configuration of the host system on which it is executing for the purpose of altering its behavior based on this environment.</w:t>
            </w:r>
          </w:p>
        </w:tc>
      </w:tr>
      <w:tr w:rsidR="00D94401" w14:paraId="69F7A2F9"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B7C680A" w14:textId="77777777" w:rsidR="00D94401" w:rsidRDefault="00D94401" w:rsidP="008C40DE">
            <w:r>
              <w:rPr>
                <w:rFonts w:ascii="Consolas" w:eastAsia="Consolas" w:hAnsi="Consolas" w:cs="Consolas"/>
                <w:color w:val="073763"/>
                <w:shd w:val="clear" w:color="auto" w:fill="CFE2F3"/>
              </w:rPr>
              <w:t>hides-artifacts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EB03BED" w14:textId="77777777" w:rsidR="00D94401" w:rsidRDefault="00D94401" w:rsidP="008C40DE">
            <w:r>
              <w:t>Indicates that the malware instance or family is able to hide its artifacts, such as files and open ports.</w:t>
            </w:r>
          </w:p>
        </w:tc>
      </w:tr>
      <w:tr w:rsidR="00D94401" w14:paraId="73004ABC"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C342D48"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hides-executing-code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8BA028A" w14:textId="77777777" w:rsidR="00D94401" w:rsidRDefault="00D94401" w:rsidP="008C40DE">
            <w:r>
              <w:t>Indicates that the malware instance or family is able to hide its code by compromising the bootloader, kernel modules, hypervisor, etc.</w:t>
            </w:r>
          </w:p>
        </w:tc>
      </w:tr>
      <w:tr w:rsidR="00D94401" w14:paraId="56D79522"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D400FFF" w14:textId="77777777" w:rsidR="00D94401" w:rsidRDefault="00D94401" w:rsidP="008C40DE">
            <w:r>
              <w:rPr>
                <w:rFonts w:ascii="Consolas" w:eastAsia="Consolas" w:hAnsi="Consolas" w:cs="Consolas"/>
                <w:color w:val="073763"/>
                <w:shd w:val="clear" w:color="auto" w:fill="CFE2F3"/>
              </w:rPr>
              <w:t>infects-files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DB293A9" w14:textId="77777777" w:rsidR="00D94401" w:rsidRDefault="00D94401" w:rsidP="008C40DE">
            <w:r>
              <w:t>Indicates that the malware instance or family is able to infect one or more files on the system on which it executes. For example, malware which injects a malicious payload into all PDFs on a host as a means of propagation.</w:t>
            </w:r>
          </w:p>
        </w:tc>
      </w:tr>
      <w:tr w:rsidR="00D94401" w14:paraId="1939C335"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78111EB" w14:textId="77777777" w:rsidR="00D94401" w:rsidRDefault="00D94401" w:rsidP="008C40DE">
            <w:r>
              <w:rPr>
                <w:rFonts w:ascii="Consolas" w:eastAsia="Consolas" w:hAnsi="Consolas" w:cs="Consolas"/>
                <w:color w:val="073763"/>
                <w:shd w:val="clear" w:color="auto" w:fill="CFE2F3"/>
              </w:rPr>
              <w:t>infects-remote-machines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D9932AC" w14:textId="77777777" w:rsidR="00D94401" w:rsidRDefault="00D94401" w:rsidP="008C40DE">
            <w:r>
              <w:t>Indicates that the malware instance or family is able to self-propagate to a remote machine or infect a remote machine with malware that is different than itself.</w:t>
            </w:r>
          </w:p>
        </w:tc>
      </w:tr>
      <w:tr w:rsidR="00D94401" w14:paraId="677643F5"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802901C" w14:textId="77777777" w:rsidR="00D94401" w:rsidRDefault="00D94401" w:rsidP="008C40DE">
            <w:r>
              <w:rPr>
                <w:rFonts w:ascii="Consolas" w:eastAsia="Consolas" w:hAnsi="Consolas" w:cs="Consolas"/>
                <w:color w:val="073763"/>
                <w:shd w:val="clear" w:color="auto" w:fill="CFE2F3"/>
              </w:rPr>
              <w:t>installs-other-components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55F636D" w14:textId="77777777" w:rsidR="00D94401" w:rsidRDefault="00D94401" w:rsidP="008C40DE">
            <w:r>
              <w:t xml:space="preserve">Indicates that the malware instance or family is able to install additional components. This encompasses the </w:t>
            </w:r>
            <w:r>
              <w:lastRenderedPageBreak/>
              <w:t>dropping/downloading of other malicious components such as libraries, other malware, and tools.</w:t>
            </w:r>
          </w:p>
        </w:tc>
      </w:tr>
      <w:tr w:rsidR="00D94401" w14:paraId="198D5592"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F19F57B"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persists-after-system-reboot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1EB439A" w14:textId="77777777" w:rsidR="00D94401" w:rsidRDefault="00D94401" w:rsidP="008C40DE">
            <w:r>
              <w:t>Indicates that the malware instance or family is able to continue executing after the reboot of the system on which it is resident.</w:t>
            </w:r>
          </w:p>
        </w:tc>
      </w:tr>
      <w:tr w:rsidR="00D94401" w14:paraId="341DC8F2"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E1887B9" w14:textId="77777777" w:rsidR="00D94401" w:rsidRDefault="00D94401" w:rsidP="008C40DE">
            <w:r>
              <w:rPr>
                <w:rFonts w:ascii="Consolas" w:eastAsia="Consolas" w:hAnsi="Consolas" w:cs="Consolas"/>
                <w:color w:val="073763"/>
                <w:shd w:val="clear" w:color="auto" w:fill="CFE2F3"/>
              </w:rPr>
              <w:t>prevents-artifact-access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E1B9B32" w14:textId="77777777" w:rsidR="00D94401" w:rsidRDefault="00D94401" w:rsidP="008C40DE">
            <w:r>
              <w:t>Indicates that the malware instance or family is able to prevent its artifacts (e.g., files, registry keys, etc.) from being accessed.</w:t>
            </w:r>
          </w:p>
        </w:tc>
      </w:tr>
      <w:tr w:rsidR="00D94401" w14:paraId="0D1732A0"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5B2C873" w14:textId="77777777" w:rsidR="00D94401" w:rsidRDefault="00D94401" w:rsidP="008C40DE">
            <w:r>
              <w:rPr>
                <w:rFonts w:ascii="Consolas" w:eastAsia="Consolas" w:hAnsi="Consolas" w:cs="Consolas"/>
                <w:color w:val="073763"/>
                <w:shd w:val="clear" w:color="auto" w:fill="CFE2F3"/>
              </w:rPr>
              <w:t>prevents-artifact-deletion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6C0CA21" w14:textId="77777777" w:rsidR="00D94401" w:rsidRDefault="00D94401" w:rsidP="008C40DE">
            <w:r>
              <w:t>Indicates that the malware instance or family is able to prevent its artifacts (e.g., files, registry keys, etc.) from being deleted.</w:t>
            </w:r>
          </w:p>
        </w:tc>
      </w:tr>
      <w:tr w:rsidR="00D94401" w14:paraId="3C3ECDB8"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DFDE769" w14:textId="77777777" w:rsidR="00D94401" w:rsidRDefault="00D94401" w:rsidP="008C40DE">
            <w:r>
              <w:rPr>
                <w:rFonts w:ascii="Consolas" w:eastAsia="Consolas" w:hAnsi="Consolas" w:cs="Consolas"/>
                <w:color w:val="073763"/>
                <w:shd w:val="clear" w:color="auto" w:fill="CFE2F3"/>
              </w:rPr>
              <w:t>probes-network-environment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0A38555" w14:textId="77777777" w:rsidR="00D94401" w:rsidRDefault="00D94401" w:rsidP="008C40DE">
            <w:r>
              <w:t>Indicates that the malware instance or family is able to probe the properties of its network environment, e.g. to determine whether it funnels traffic through a proxy.</w:t>
            </w:r>
          </w:p>
        </w:tc>
      </w:tr>
      <w:tr w:rsidR="00D94401" w14:paraId="4CA6CBD5"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066DC64" w14:textId="77777777" w:rsidR="00D94401" w:rsidRDefault="00D94401" w:rsidP="008C40DE">
            <w:r>
              <w:rPr>
                <w:rFonts w:ascii="Consolas" w:eastAsia="Consolas" w:hAnsi="Consolas" w:cs="Consolas"/>
                <w:color w:val="073763"/>
                <w:shd w:val="clear" w:color="auto" w:fill="CFE2F3"/>
              </w:rPr>
              <w:t>self-modifies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521CC49" w14:textId="77777777" w:rsidR="00D94401" w:rsidRDefault="00D94401" w:rsidP="008C40DE">
            <w:r>
              <w:t>Indicates that the malware instance or family is able to modify itself.</w:t>
            </w:r>
          </w:p>
        </w:tc>
      </w:tr>
      <w:tr w:rsidR="00D94401" w14:paraId="57B4B39E"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5E696E0" w14:textId="77777777" w:rsidR="00D94401" w:rsidRDefault="00D94401" w:rsidP="008C40DE">
            <w:r>
              <w:rPr>
                <w:rFonts w:ascii="Consolas" w:eastAsia="Consolas" w:hAnsi="Consolas" w:cs="Consolas"/>
                <w:color w:val="073763"/>
                <w:shd w:val="clear" w:color="auto" w:fill="CFE2F3"/>
              </w:rPr>
              <w:t>steals-authentication-credentials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A36E9D0" w14:textId="77777777" w:rsidR="00D94401" w:rsidRDefault="00D94401" w:rsidP="008C40DE">
            <w:r>
              <w:t>Indicates that the malware instance is able to steal authentication credentials.</w:t>
            </w:r>
          </w:p>
        </w:tc>
      </w:tr>
      <w:tr w:rsidR="00D94401" w14:paraId="0E64908E" w14:textId="77777777" w:rsidTr="008C40DE">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A5B932F" w14:textId="77777777" w:rsidR="00D94401" w:rsidRDefault="00D94401" w:rsidP="008C40DE">
            <w:r>
              <w:rPr>
                <w:rFonts w:ascii="Consolas" w:eastAsia="Consolas" w:hAnsi="Consolas" w:cs="Consolas"/>
                <w:color w:val="073763"/>
                <w:shd w:val="clear" w:color="auto" w:fill="CFE2F3"/>
              </w:rPr>
              <w:t>violates-system-operational-integrity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62A434C" w14:textId="77777777" w:rsidR="00D94401" w:rsidRDefault="00D94401" w:rsidP="008C40DE">
            <w:r>
              <w:t>Indicates that the malware instance or family is able to compromise the operational integrity of the system on which it is executing and/or one or more remote systems, e.g., by causing them to operate beyond their set of specified operational parameters. For example, malware that causes the CPU fan on the machine that it is executing to spin at a higher than normal speed.</w:t>
            </w:r>
          </w:p>
        </w:tc>
      </w:tr>
    </w:tbl>
    <w:p w14:paraId="430A582D" w14:textId="77777777" w:rsidR="00D94401" w:rsidRDefault="00D94401" w:rsidP="00D94401"/>
    <w:p w14:paraId="7EE57FD9" w14:textId="17EA1DAD" w:rsidR="00D94401" w:rsidRDefault="00D94401" w:rsidP="00D94401">
      <w:pPr>
        <w:pStyle w:val="Heading2"/>
      </w:pPr>
      <w:bookmarkStart w:id="724" w:name="_oxlc4df65spl" w:colFirst="0" w:colLast="0"/>
      <w:bookmarkStart w:id="725" w:name="_Toc25068585"/>
      <w:bookmarkStart w:id="726" w:name="_Toc26789896"/>
      <w:bookmarkEnd w:id="724"/>
      <w:r>
        <w:t>Malware Type</w:t>
      </w:r>
      <w:bookmarkEnd w:id="725"/>
      <w:bookmarkEnd w:id="726"/>
    </w:p>
    <w:p w14:paraId="4566AF4D" w14:textId="77777777" w:rsidR="00D94401" w:rsidRDefault="00D94401" w:rsidP="00D94401">
      <w:r>
        <w:rPr>
          <w:b/>
        </w:rPr>
        <w:t>Vocabulary Name:</w:t>
      </w:r>
      <w:r>
        <w:t xml:space="preserve"> </w:t>
      </w:r>
      <w:r>
        <w:rPr>
          <w:rFonts w:ascii="Consolas" w:eastAsia="Consolas" w:hAnsi="Consolas" w:cs="Consolas"/>
          <w:color w:val="C7254E"/>
          <w:shd w:val="clear" w:color="auto" w:fill="F9F2F4"/>
        </w:rPr>
        <w:t>malware-type-ov</w:t>
      </w:r>
    </w:p>
    <w:p w14:paraId="0F600666" w14:textId="77777777" w:rsidR="00D94401" w:rsidRDefault="00D94401" w:rsidP="00D94401"/>
    <w:p w14:paraId="71E24055" w14:textId="77777777" w:rsidR="00D94401" w:rsidRDefault="00D94401" w:rsidP="00D94401">
      <w:r>
        <w:t>The malware type vocabulary is currently used in the following SDO(s):</w:t>
      </w:r>
    </w:p>
    <w:p w14:paraId="0FCAEF73" w14:textId="77777777" w:rsidR="00D94401" w:rsidRDefault="00D94401" w:rsidP="00237A8E">
      <w:pPr>
        <w:numPr>
          <w:ilvl w:val="0"/>
          <w:numId w:val="38"/>
        </w:numPr>
        <w:spacing w:before="0" w:after="0" w:line="276" w:lineRule="auto"/>
      </w:pPr>
      <w:r>
        <w:t xml:space="preserve">Malware </w:t>
      </w:r>
    </w:p>
    <w:p w14:paraId="7750B7E9" w14:textId="77777777" w:rsidR="00D94401" w:rsidRDefault="00D94401" w:rsidP="00D94401"/>
    <w:p w14:paraId="6EAC5B21" w14:textId="77777777" w:rsidR="00D94401" w:rsidRDefault="00D94401" w:rsidP="00D94401">
      <w:r>
        <w:t>Malware type is an open vocabulary that represents different types and functions of malware. Malware types are not mutually exclusive; for example, a malware instance can be both spyware and a screen capture tool.</w:t>
      </w:r>
    </w:p>
    <w:p w14:paraId="6530F9FF"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0"/>
        <w:gridCol w:w="6570"/>
      </w:tblGrid>
      <w:tr w:rsidR="00D94401" w14:paraId="7559D3B6"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2F392F7"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526C8B8E" w14:textId="77777777" w:rsidTr="008C40DE">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BDFFC" w14:textId="77777777" w:rsidR="00D94401" w:rsidRDefault="00D94401" w:rsidP="008C40DE">
            <w:r>
              <w:rPr>
                <w:rFonts w:ascii="Consolas" w:eastAsia="Consolas" w:hAnsi="Consolas" w:cs="Consolas"/>
                <w:color w:val="073763"/>
                <w:shd w:val="clear" w:color="auto" w:fill="CFE2F3"/>
              </w:rPr>
              <w:lastRenderedPageBreak/>
              <w:t>adware</w:t>
            </w:r>
            <w:r>
              <w:t xml:space="preserve">, </w:t>
            </w:r>
            <w:r>
              <w:rPr>
                <w:rFonts w:ascii="Consolas" w:eastAsia="Consolas" w:hAnsi="Consolas" w:cs="Consolas"/>
                <w:color w:val="073763"/>
                <w:shd w:val="clear" w:color="auto" w:fill="CFE2F3"/>
              </w:rPr>
              <w:t>backdoor</w:t>
            </w:r>
            <w:r>
              <w:t xml:space="preserve">, </w:t>
            </w:r>
            <w:r>
              <w:rPr>
                <w:rFonts w:ascii="Consolas" w:eastAsia="Consolas" w:hAnsi="Consolas" w:cs="Consolas"/>
                <w:color w:val="073763"/>
                <w:shd w:val="clear" w:color="auto" w:fill="CFE2F3"/>
              </w:rPr>
              <w:t>bot</w:t>
            </w:r>
            <w:r>
              <w:t xml:space="preserve">, </w:t>
            </w:r>
            <w:r>
              <w:rPr>
                <w:rFonts w:ascii="Consolas" w:eastAsia="Consolas" w:hAnsi="Consolas" w:cs="Consolas"/>
                <w:color w:val="073763"/>
                <w:shd w:val="clear" w:color="auto" w:fill="CFE2F3"/>
              </w:rPr>
              <w:t>bootkit</w:t>
            </w:r>
            <w:r>
              <w:t xml:space="preserve">, </w:t>
            </w:r>
            <w:r>
              <w:rPr>
                <w:rFonts w:ascii="Consolas" w:eastAsia="Consolas" w:hAnsi="Consolas" w:cs="Consolas"/>
                <w:color w:val="073763"/>
                <w:shd w:val="clear" w:color="auto" w:fill="CFE2F3"/>
              </w:rPr>
              <w:t>ddos</w:t>
            </w:r>
            <w:r>
              <w:t xml:space="preserve">, </w:t>
            </w:r>
            <w:r>
              <w:rPr>
                <w:rFonts w:ascii="Consolas" w:eastAsia="Consolas" w:hAnsi="Consolas" w:cs="Consolas"/>
                <w:color w:val="073763"/>
                <w:shd w:val="clear" w:color="auto" w:fill="CFE2F3"/>
              </w:rPr>
              <w:t>downloader</w:t>
            </w:r>
            <w:r>
              <w:t xml:space="preserve">, </w:t>
            </w:r>
            <w:r>
              <w:rPr>
                <w:rFonts w:ascii="Consolas" w:eastAsia="Consolas" w:hAnsi="Consolas" w:cs="Consolas"/>
                <w:color w:val="073763"/>
                <w:shd w:val="clear" w:color="auto" w:fill="CFE2F3"/>
              </w:rPr>
              <w:t>dropper</w:t>
            </w:r>
            <w:r>
              <w:t xml:space="preserve">, </w:t>
            </w:r>
            <w:r>
              <w:rPr>
                <w:rFonts w:ascii="Consolas" w:eastAsia="Consolas" w:hAnsi="Consolas" w:cs="Consolas"/>
                <w:color w:val="073763"/>
                <w:shd w:val="clear" w:color="auto" w:fill="CFE2F3"/>
              </w:rPr>
              <w:t>exploit-kit</w:t>
            </w:r>
            <w:r>
              <w:t xml:space="preserve">, </w:t>
            </w:r>
            <w:r>
              <w:rPr>
                <w:rFonts w:ascii="Consolas" w:eastAsia="Consolas" w:hAnsi="Consolas" w:cs="Consolas"/>
                <w:color w:val="073763"/>
                <w:shd w:val="clear" w:color="auto" w:fill="CFE2F3"/>
              </w:rPr>
              <w:t>keylogger</w:t>
            </w:r>
            <w:r>
              <w:t xml:space="preserve">, </w:t>
            </w:r>
            <w:r>
              <w:rPr>
                <w:rFonts w:ascii="Consolas" w:eastAsia="Consolas" w:hAnsi="Consolas" w:cs="Consolas"/>
                <w:color w:val="073763"/>
                <w:shd w:val="clear" w:color="auto" w:fill="CFE2F3"/>
              </w:rPr>
              <w:t>ransomware</w:t>
            </w:r>
            <w:r>
              <w:t xml:space="preserve">, </w:t>
            </w:r>
            <w:r>
              <w:rPr>
                <w:rFonts w:ascii="Consolas" w:eastAsia="Consolas" w:hAnsi="Consolas" w:cs="Consolas"/>
                <w:color w:val="073763"/>
                <w:shd w:val="clear" w:color="auto" w:fill="CFE2F3"/>
              </w:rPr>
              <w:t>remote-access-trojan</w:t>
            </w:r>
            <w:r>
              <w:t xml:space="preserve">, </w:t>
            </w:r>
            <w:r>
              <w:rPr>
                <w:rFonts w:ascii="Consolas" w:eastAsia="Consolas" w:hAnsi="Consolas" w:cs="Consolas"/>
                <w:color w:val="073763"/>
                <w:shd w:val="clear" w:color="auto" w:fill="CFE2F3"/>
              </w:rPr>
              <w:t>resource-exploitation</w:t>
            </w:r>
            <w:r>
              <w:t xml:space="preserve">, </w:t>
            </w:r>
            <w:r>
              <w:rPr>
                <w:rFonts w:ascii="Consolas" w:eastAsia="Consolas" w:hAnsi="Consolas" w:cs="Consolas"/>
                <w:color w:val="073763"/>
                <w:shd w:val="clear" w:color="auto" w:fill="CFE2F3"/>
              </w:rPr>
              <w:t>rogue-security-software</w:t>
            </w:r>
            <w:r>
              <w:t xml:space="preserve">, </w:t>
            </w:r>
            <w:r>
              <w:rPr>
                <w:rFonts w:ascii="Consolas" w:eastAsia="Consolas" w:hAnsi="Consolas" w:cs="Consolas"/>
                <w:color w:val="073763"/>
                <w:shd w:val="clear" w:color="auto" w:fill="CFE2F3"/>
              </w:rPr>
              <w:t>rootkit</w:t>
            </w:r>
            <w:r>
              <w:t xml:space="preserve">, </w:t>
            </w:r>
            <w:r>
              <w:rPr>
                <w:rFonts w:ascii="Consolas" w:eastAsia="Consolas" w:hAnsi="Consolas" w:cs="Consolas"/>
                <w:color w:val="073763"/>
                <w:shd w:val="clear" w:color="auto" w:fill="CFE2F3"/>
              </w:rPr>
              <w:t>screen-capture</w:t>
            </w:r>
            <w:r>
              <w:t xml:space="preserve">, </w:t>
            </w:r>
            <w:r>
              <w:rPr>
                <w:rFonts w:ascii="Consolas" w:eastAsia="Consolas" w:hAnsi="Consolas" w:cs="Consolas"/>
                <w:color w:val="073763"/>
                <w:shd w:val="clear" w:color="auto" w:fill="CFE2F3"/>
              </w:rPr>
              <w:t>spyware</w:t>
            </w:r>
            <w:r>
              <w:t xml:space="preserve">, </w:t>
            </w:r>
            <w:r>
              <w:rPr>
                <w:rFonts w:ascii="Consolas" w:eastAsia="Consolas" w:hAnsi="Consolas" w:cs="Consolas"/>
                <w:color w:val="073763"/>
                <w:shd w:val="clear" w:color="auto" w:fill="CFE2F3"/>
              </w:rPr>
              <w:t>trojan</w:t>
            </w:r>
            <w:r>
              <w:t xml:space="preserve">, </w:t>
            </w:r>
            <w:r>
              <w:rPr>
                <w:rFonts w:ascii="Consolas" w:eastAsia="Consolas" w:hAnsi="Consolas" w:cs="Consolas"/>
                <w:color w:val="073763"/>
                <w:shd w:val="clear" w:color="auto" w:fill="CFE2F3"/>
              </w:rPr>
              <w:t>unknown</w:t>
            </w:r>
            <w:r>
              <w:t xml:space="preserve">, </w:t>
            </w:r>
            <w:r>
              <w:rPr>
                <w:rFonts w:ascii="Consolas" w:eastAsia="Consolas" w:hAnsi="Consolas" w:cs="Consolas"/>
                <w:color w:val="073763"/>
                <w:shd w:val="clear" w:color="auto" w:fill="CFE2F3"/>
              </w:rPr>
              <w:t>virus</w:t>
            </w:r>
            <w:r>
              <w:t xml:space="preserve">, </w:t>
            </w:r>
            <w:r>
              <w:rPr>
                <w:rFonts w:ascii="Consolas" w:eastAsia="Consolas" w:hAnsi="Consolas" w:cs="Consolas"/>
                <w:color w:val="073763"/>
                <w:shd w:val="clear" w:color="auto" w:fill="CFE2F3"/>
              </w:rPr>
              <w:t>webshell</w:t>
            </w:r>
            <w:r>
              <w:t xml:space="preserve">, </w:t>
            </w:r>
            <w:r>
              <w:rPr>
                <w:rFonts w:ascii="Consolas" w:eastAsia="Consolas" w:hAnsi="Consolas" w:cs="Consolas"/>
                <w:color w:val="073763"/>
                <w:shd w:val="clear" w:color="auto" w:fill="CFE2F3"/>
              </w:rPr>
              <w:t>wiper</w:t>
            </w:r>
            <w:r>
              <w:t xml:space="preserve">, </w:t>
            </w:r>
            <w:r>
              <w:rPr>
                <w:rFonts w:ascii="Consolas" w:eastAsia="Consolas" w:hAnsi="Consolas" w:cs="Consolas"/>
                <w:color w:val="073763"/>
                <w:shd w:val="clear" w:color="auto" w:fill="CFE2F3"/>
              </w:rPr>
              <w:t>worm</w:t>
            </w:r>
          </w:p>
        </w:tc>
      </w:tr>
      <w:tr w:rsidR="00D94401" w14:paraId="10539D2B" w14:textId="77777777" w:rsidTr="008C40DE">
        <w:tc>
          <w:tcPr>
            <w:tcW w:w="27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32AB97" w14:textId="77777777" w:rsidR="00D94401" w:rsidRDefault="00D94401" w:rsidP="008C40DE">
            <w:pPr>
              <w:rPr>
                <w:b/>
                <w:color w:val="FFFFFF"/>
                <w:shd w:val="clear" w:color="auto" w:fill="073763"/>
              </w:rPr>
            </w:pPr>
            <w:r>
              <w:rPr>
                <w:b/>
                <w:color w:val="FFFFFF"/>
                <w:shd w:val="clear" w:color="auto" w:fill="073763"/>
              </w:rPr>
              <w:t>Vocabulary Value</w:t>
            </w:r>
          </w:p>
        </w:tc>
        <w:tc>
          <w:tcPr>
            <w:tcW w:w="65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ED9401"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09A576FA"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133F0"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8F27CAA" w14:textId="77777777" w:rsidR="00D94401" w:rsidRDefault="00D94401" w:rsidP="008C40DE">
            <w:pPr>
              <w:widowControl w:val="0"/>
            </w:pPr>
            <w:r>
              <w:t>Any software that is funded by advertising. Adware may also gather sensitive user information from a system.</w:t>
            </w:r>
          </w:p>
        </w:tc>
      </w:tr>
      <w:tr w:rsidR="00D94401" w14:paraId="237ACABF"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219FB"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backdoor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63B7EC3" w14:textId="77777777" w:rsidR="00D94401" w:rsidRDefault="00D94401" w:rsidP="008C40DE">
            <w:pPr>
              <w:widowControl w:val="0"/>
            </w:pPr>
            <w:r>
              <w:t>A malicious program that allows an attacker to perform actions on a remote system, such as transferring files, acquiring passwords, or executing arbitrary commands [</w:t>
            </w:r>
            <w:hyperlink w:anchor="kix.usqr0o9o0yzs">
              <w:r>
                <w:rPr>
                  <w:color w:val="1155CC"/>
                  <w:u w:val="single"/>
                </w:rPr>
                <w:t>NIST800-83</w:t>
              </w:r>
            </w:hyperlink>
            <w:r>
              <w:t>].</w:t>
            </w:r>
          </w:p>
        </w:tc>
      </w:tr>
      <w:tr w:rsidR="00D94401" w14:paraId="5AD32148"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0B4F0"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3EA33D4" w14:textId="77777777" w:rsidR="00D94401" w:rsidRDefault="00D94401" w:rsidP="008C40DE">
            <w:pPr>
              <w:widowControl w:val="0"/>
            </w:pPr>
            <w:r>
              <w:t>A program that resides on an infected system, communicating with and forming part of a botnet. The bot may be implanted by a worm or Trojan, which opens a backdoor. The bot then monitors the backdoor for further instructions.</w:t>
            </w:r>
          </w:p>
        </w:tc>
      </w:tr>
      <w:tr w:rsidR="00D94401" w14:paraId="4031F482"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0BC1E"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bootkit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72DB97E" w14:textId="77777777" w:rsidR="00D94401" w:rsidRDefault="00D94401" w:rsidP="008C40DE">
            <w:pPr>
              <w:widowControl w:val="0"/>
            </w:pPr>
            <w:r>
              <w:t xml:space="preserve">A malicious program which targets the Master Boot Record of the target computer. </w:t>
            </w:r>
          </w:p>
        </w:tc>
      </w:tr>
      <w:tr w:rsidR="00D94401" w14:paraId="7408E135"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E01FB"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ddos</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81EE376" w14:textId="77777777" w:rsidR="00D94401" w:rsidRDefault="00D94401" w:rsidP="008C40DE">
            <w:pPr>
              <w:widowControl w:val="0"/>
            </w:pPr>
            <w:r>
              <w:t>A program that is used to perform a distributed denial of service attack.</w:t>
            </w:r>
          </w:p>
        </w:tc>
      </w:tr>
      <w:tr w:rsidR="00D94401" w14:paraId="21FDFF7B"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4A910"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downloader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4C69991" w14:textId="77777777" w:rsidR="00D94401" w:rsidRDefault="00D94401" w:rsidP="008C40DE">
            <w:pPr>
              <w:widowControl w:val="0"/>
            </w:pPr>
            <w:r>
              <w:rPr>
                <w:color w:val="24292E"/>
                <w:sz w:val="21"/>
                <w:szCs w:val="21"/>
                <w:highlight w:val="white"/>
              </w:rPr>
              <w:t>A small trojan file programmed to download and execute other files, usually more complex malware.</w:t>
            </w:r>
          </w:p>
        </w:tc>
      </w:tr>
      <w:tr w:rsidR="00D94401" w14:paraId="3E23696D"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EE72E"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0378CDB" w14:textId="77777777" w:rsidR="00D94401" w:rsidRDefault="00D94401" w:rsidP="008C40DE">
            <w:pPr>
              <w:widowControl w:val="0"/>
            </w:pPr>
            <w:r>
              <w:t>A type of trojan that deposits an enclosed payload (generally, other malware) onto the target computer.</w:t>
            </w:r>
          </w:p>
        </w:tc>
      </w:tr>
      <w:tr w:rsidR="00D94401" w14:paraId="087B3F90"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05974"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FC4B5B3" w14:textId="77777777" w:rsidR="00D94401" w:rsidRDefault="00D94401" w:rsidP="008C40DE">
            <w:pPr>
              <w:widowControl w:val="0"/>
            </w:pPr>
            <w:r>
              <w:t>A software toolkit to target common vulnerabilities.</w:t>
            </w:r>
          </w:p>
        </w:tc>
      </w:tr>
      <w:tr w:rsidR="00D94401" w14:paraId="6E2C33B3"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23F3E"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keylogger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78115C0" w14:textId="77777777" w:rsidR="00D94401" w:rsidRDefault="00D94401" w:rsidP="008C40DE">
            <w:pPr>
              <w:widowControl w:val="0"/>
            </w:pPr>
            <w:r>
              <w:t>A type of malware that surreptitiously monitors keystrokes and either records them for later retrieval or sends them back to a central collection point.</w:t>
            </w:r>
          </w:p>
        </w:tc>
      </w:tr>
      <w:tr w:rsidR="00D94401" w14:paraId="28B5536B"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848C6"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ransomware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E9C9964" w14:textId="77777777" w:rsidR="00D94401" w:rsidRDefault="00D94401" w:rsidP="008C40DE">
            <w:pPr>
              <w:widowControl w:val="0"/>
            </w:pPr>
            <w:r>
              <w:t>A type of malware that encrypts files on a victim's system, demanding payment of ransom in return for the access codes required to unlock files.</w:t>
            </w:r>
          </w:p>
        </w:tc>
      </w:tr>
      <w:tr w:rsidR="00D94401" w14:paraId="20639B2A"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DEB4A"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B48514B" w14:textId="77777777" w:rsidR="00D94401" w:rsidRDefault="00D94401" w:rsidP="008C40DE">
            <w:pPr>
              <w:widowControl w:val="0"/>
            </w:pPr>
            <w:r>
              <w:t>A remote access trojan program (or RAT), is a trojan horse capable of controlling a machine through commands issued by a remote attacker.</w:t>
            </w:r>
          </w:p>
        </w:tc>
      </w:tr>
      <w:tr w:rsidR="00D94401" w14:paraId="0388E860"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469E9"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resource-exploitation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39FC657" w14:textId="77777777" w:rsidR="00D94401" w:rsidRDefault="00D94401" w:rsidP="008C40DE">
            <w:pPr>
              <w:widowControl w:val="0"/>
            </w:pPr>
            <w:r>
              <w:t>A type of malware that steals a system's resources (e.g., CPU cycles), such as a malicious bitcoin miner.</w:t>
            </w:r>
          </w:p>
        </w:tc>
      </w:tr>
      <w:tr w:rsidR="00D94401" w14:paraId="35A840E0"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76C83"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rogue-security-software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D1ABBEC" w14:textId="77777777" w:rsidR="00D94401" w:rsidRDefault="00D94401" w:rsidP="008C40DE">
            <w:pPr>
              <w:widowControl w:val="0"/>
            </w:pPr>
            <w:r>
              <w:t>A fake security product that demands money to clean phony infections.</w:t>
            </w:r>
          </w:p>
        </w:tc>
      </w:tr>
      <w:tr w:rsidR="00D94401" w14:paraId="51F09F6C"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CD99D5"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rootkit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4934CA7" w14:textId="77777777" w:rsidR="00D94401" w:rsidRDefault="00D94401" w:rsidP="008C40DE">
            <w:pPr>
              <w:widowControl w:val="0"/>
            </w:pPr>
            <w:r>
              <w:t>A type of malware that hides its files or processes from normal 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rootkits, which are activated before the operating system and thus even harder to detect while the system is running.</w:t>
            </w:r>
          </w:p>
        </w:tc>
      </w:tr>
      <w:tr w:rsidR="00D94401" w14:paraId="777BA284"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0DCB6"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screen-capture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2BFE9DD" w14:textId="77777777" w:rsidR="00D94401" w:rsidRDefault="00D94401" w:rsidP="008C40DE">
            <w:pPr>
              <w:widowControl w:val="0"/>
            </w:pPr>
            <w:r>
              <w:t>A type of malware used to capture images from the target systems screen, used for exfiltration and command and control.</w:t>
            </w:r>
          </w:p>
        </w:tc>
      </w:tr>
      <w:tr w:rsidR="00D94401" w14:paraId="2D349B91"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69CFC"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7915347" w14:textId="77777777" w:rsidR="00D94401" w:rsidRDefault="00D94401" w:rsidP="008C40DE">
            <w:pPr>
              <w:widowControl w:val="0"/>
            </w:pPr>
            <w:r>
              <w:t>Software that gathers information on a user's system without their knowledge and sends it to another party. Spyware is generally used to track activities for the purpose of delivering advertising.</w:t>
            </w:r>
          </w:p>
        </w:tc>
      </w:tr>
      <w:tr w:rsidR="00D94401" w14:paraId="13471A3C"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0DC2C"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14B5D4D" w14:textId="77777777" w:rsidR="00D94401" w:rsidRDefault="00D94401" w:rsidP="008C40DE">
            <w:r>
              <w:t>Any malicious computer program which is used to hack into a computer by misleading users of its true intent.</w:t>
            </w:r>
          </w:p>
        </w:tc>
      </w:tr>
      <w:tr w:rsidR="00D94401" w14:paraId="4F15E960"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6194F"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2FC5B74E" w14:textId="77777777" w:rsidR="00D94401" w:rsidRDefault="00D94401" w:rsidP="008C40DE">
            <w:r>
              <w:t>There is not enough information available to determine the type of malware.</w:t>
            </w:r>
          </w:p>
        </w:tc>
      </w:tr>
      <w:tr w:rsidR="00D94401" w14:paraId="2E254241"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A6F101"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virus</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D7860C6" w14:textId="77777777" w:rsidR="00D94401" w:rsidRDefault="00D94401" w:rsidP="008C40DE">
            <w:r>
              <w:t>A malicious computer program that replicates by reproducing itself or infecting other programs by modifying them.</w:t>
            </w:r>
          </w:p>
        </w:tc>
      </w:tr>
      <w:tr w:rsidR="00D94401" w14:paraId="767CA055"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B8589"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webshell</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5EED560" w14:textId="77777777" w:rsidR="00D94401" w:rsidRDefault="00D94401" w:rsidP="008C40DE">
            <w:r>
              <w:t>A malicious script used by an attacker with the intent to escalate and maintain persistent access on an already compromised web application.</w:t>
            </w:r>
          </w:p>
        </w:tc>
      </w:tr>
      <w:tr w:rsidR="00D94401" w14:paraId="071A1F25"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FE2A1"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045F6CF" w14:textId="77777777" w:rsidR="00D94401" w:rsidRDefault="00D94401" w:rsidP="008C40DE">
            <w:r>
              <w:t>A piece of malware whose primary aim is to delete files or entire disks on a machine.</w:t>
            </w:r>
          </w:p>
        </w:tc>
      </w:tr>
      <w:tr w:rsidR="00D94401" w14:paraId="1CAD3BE5" w14:textId="77777777" w:rsidTr="008C40DE">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298DE9"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worm</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2535D15A" w14:textId="77777777" w:rsidR="00D94401" w:rsidRDefault="00D94401" w:rsidP="008C40DE">
            <w:pPr>
              <w:widowControl w:val="0"/>
            </w:pPr>
            <w:r>
              <w:t>A self-replicating, self-contained program that usually executes itself without user intervention.</w:t>
            </w:r>
          </w:p>
        </w:tc>
      </w:tr>
    </w:tbl>
    <w:p w14:paraId="3CDF7DA2" w14:textId="77777777" w:rsidR="00D94401" w:rsidRDefault="00D94401" w:rsidP="00D94401">
      <w:r>
        <w:t>​</w:t>
      </w:r>
    </w:p>
    <w:p w14:paraId="64E38797" w14:textId="0B812368" w:rsidR="00D94401" w:rsidRDefault="00D94401" w:rsidP="00D94401">
      <w:pPr>
        <w:pStyle w:val="Heading2"/>
      </w:pPr>
      <w:bookmarkStart w:id="727" w:name="_ocbzrcssidm8" w:colFirst="0" w:colLast="0"/>
      <w:bookmarkStart w:id="728" w:name="_Toc25068586"/>
      <w:bookmarkStart w:id="729" w:name="_Toc26789897"/>
      <w:bookmarkEnd w:id="727"/>
      <w:r>
        <w:t>Network Socket Address Family Enumeration</w:t>
      </w:r>
      <w:bookmarkEnd w:id="728"/>
      <w:bookmarkEnd w:id="729"/>
    </w:p>
    <w:p w14:paraId="07D5A099" w14:textId="77777777" w:rsidR="00D94401" w:rsidRDefault="00D94401" w:rsidP="00D94401">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network-socket-address-family-enum</w:t>
      </w:r>
    </w:p>
    <w:p w14:paraId="297EC0E9" w14:textId="77777777" w:rsidR="00D94401" w:rsidRDefault="00D94401" w:rsidP="00D94401">
      <w:pPr>
        <w:rPr>
          <w:rFonts w:ascii="Consolas" w:eastAsia="Consolas" w:hAnsi="Consolas" w:cs="Consolas"/>
          <w:color w:val="C7254E"/>
          <w:shd w:val="clear" w:color="auto" w:fill="F9F2F4"/>
        </w:rPr>
      </w:pPr>
    </w:p>
    <w:p w14:paraId="7EBB6E60" w14:textId="77777777" w:rsidR="00D94401" w:rsidRDefault="00D94401" w:rsidP="00D94401">
      <w:r>
        <w:t>The network socket address family vocabulary is currently used in the following SCO(s):</w:t>
      </w:r>
    </w:p>
    <w:p w14:paraId="778660DE" w14:textId="77777777" w:rsidR="00D94401" w:rsidRDefault="00D94401" w:rsidP="00237A8E">
      <w:pPr>
        <w:numPr>
          <w:ilvl w:val="0"/>
          <w:numId w:val="37"/>
        </w:numPr>
        <w:spacing w:before="0" w:after="0" w:line="276" w:lineRule="auto"/>
      </w:pPr>
      <w:r>
        <w:t xml:space="preserve">Network Traffic (Network Socket extension) </w:t>
      </w:r>
    </w:p>
    <w:p w14:paraId="793F188F" w14:textId="77777777" w:rsidR="00D94401" w:rsidRDefault="00D94401" w:rsidP="00D94401">
      <w:pPr>
        <w:rPr>
          <w:rFonts w:ascii="Consolas" w:eastAsia="Consolas" w:hAnsi="Consolas" w:cs="Consolas"/>
          <w:color w:val="C7254E"/>
          <w:shd w:val="clear" w:color="auto" w:fill="F9F2F4"/>
        </w:rPr>
      </w:pPr>
    </w:p>
    <w:p w14:paraId="049E2628" w14:textId="77777777" w:rsidR="00D94401" w:rsidRDefault="00D94401" w:rsidP="00D94401">
      <w:r>
        <w:lastRenderedPageBreak/>
        <w:t xml:space="preserve">An enumeration of network socket address family types. </w:t>
      </w:r>
    </w:p>
    <w:p w14:paraId="422A77EA" w14:textId="77777777" w:rsidR="00D94401" w:rsidRDefault="00D94401" w:rsidP="00D94401"/>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D94401" w14:paraId="2F7DDC41"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472C5D"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23EFA25A" w14:textId="77777777" w:rsidTr="008C40DE">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775D2" w14:textId="77777777" w:rsidR="00D94401" w:rsidRDefault="00D94401" w:rsidP="008C40DE">
            <w:r>
              <w:rPr>
                <w:rFonts w:ascii="Consolas" w:eastAsia="Consolas" w:hAnsi="Consolas" w:cs="Consolas"/>
                <w:color w:val="073763"/>
                <w:shd w:val="clear" w:color="auto" w:fill="CFE2F3"/>
              </w:rPr>
              <w:t>AF_UNSPEC</w:t>
            </w:r>
            <w:r>
              <w:t xml:space="preserve">, </w:t>
            </w:r>
            <w:r>
              <w:rPr>
                <w:rFonts w:ascii="Consolas" w:eastAsia="Consolas" w:hAnsi="Consolas" w:cs="Consolas"/>
                <w:color w:val="073763"/>
                <w:shd w:val="clear" w:color="auto" w:fill="CFE2F3"/>
              </w:rPr>
              <w:t>AF_INET</w:t>
            </w:r>
            <w:r>
              <w:t xml:space="preserve">, </w:t>
            </w:r>
            <w:r>
              <w:rPr>
                <w:rFonts w:ascii="Consolas" w:eastAsia="Consolas" w:hAnsi="Consolas" w:cs="Consolas"/>
                <w:color w:val="073763"/>
                <w:shd w:val="clear" w:color="auto" w:fill="CFE2F3"/>
              </w:rPr>
              <w:t>AF_IPX</w:t>
            </w:r>
            <w:r>
              <w:t xml:space="preserve">, </w:t>
            </w:r>
            <w:r>
              <w:rPr>
                <w:rFonts w:ascii="Consolas" w:eastAsia="Consolas" w:hAnsi="Consolas" w:cs="Consolas"/>
                <w:color w:val="073763"/>
                <w:shd w:val="clear" w:color="auto" w:fill="CFE2F3"/>
              </w:rPr>
              <w:t>AF_APPLETALK</w:t>
            </w:r>
            <w:r>
              <w:t xml:space="preserve">, </w:t>
            </w:r>
            <w:r>
              <w:rPr>
                <w:rFonts w:ascii="Consolas" w:eastAsia="Consolas" w:hAnsi="Consolas" w:cs="Consolas"/>
                <w:color w:val="073763"/>
                <w:shd w:val="clear" w:color="auto" w:fill="CFE2F3"/>
              </w:rPr>
              <w:t>AF_NETBIOS</w:t>
            </w:r>
            <w:r>
              <w:t xml:space="preserve">, </w:t>
            </w:r>
            <w:r>
              <w:rPr>
                <w:rFonts w:ascii="Consolas" w:eastAsia="Consolas" w:hAnsi="Consolas" w:cs="Consolas"/>
                <w:color w:val="073763"/>
                <w:shd w:val="clear" w:color="auto" w:fill="CFE2F3"/>
              </w:rPr>
              <w:t>AF_INET6</w:t>
            </w:r>
            <w:r>
              <w:t xml:space="preserve">, </w:t>
            </w:r>
            <w:r>
              <w:rPr>
                <w:rFonts w:ascii="Consolas" w:eastAsia="Consolas" w:hAnsi="Consolas" w:cs="Consolas"/>
                <w:color w:val="073763"/>
                <w:shd w:val="clear" w:color="auto" w:fill="CFE2F3"/>
              </w:rPr>
              <w:t>AF_IRDA</w:t>
            </w:r>
            <w:r>
              <w:t xml:space="preserve">, </w:t>
            </w:r>
            <w:r>
              <w:rPr>
                <w:rFonts w:ascii="Consolas" w:eastAsia="Consolas" w:hAnsi="Consolas" w:cs="Consolas"/>
                <w:color w:val="073763"/>
                <w:shd w:val="clear" w:color="auto" w:fill="CFE2F3"/>
              </w:rPr>
              <w:t>AF_BTH</w:t>
            </w:r>
          </w:p>
        </w:tc>
      </w:tr>
      <w:tr w:rsidR="00D94401" w14:paraId="13F12F3F" w14:textId="77777777" w:rsidTr="008C40DE">
        <w:tc>
          <w:tcPr>
            <w:tcW w:w="2100" w:type="dxa"/>
            <w:shd w:val="clear" w:color="auto" w:fill="073763"/>
            <w:tcMar>
              <w:top w:w="100" w:type="dxa"/>
              <w:left w:w="100" w:type="dxa"/>
              <w:bottom w:w="100" w:type="dxa"/>
              <w:right w:w="100" w:type="dxa"/>
            </w:tcMar>
          </w:tcPr>
          <w:p w14:paraId="3B341EDA" w14:textId="77777777" w:rsidR="00D94401" w:rsidRDefault="00D94401" w:rsidP="008C40DE">
            <w:pPr>
              <w:widowControl w:val="0"/>
              <w:rPr>
                <w:b/>
                <w:color w:val="FFFFFF"/>
              </w:rPr>
            </w:pPr>
            <w:r>
              <w:rPr>
                <w:b/>
                <w:color w:val="FFFFFF"/>
              </w:rPr>
              <w:t>Vocabulary Value</w:t>
            </w:r>
          </w:p>
        </w:tc>
        <w:tc>
          <w:tcPr>
            <w:tcW w:w="7260" w:type="dxa"/>
            <w:shd w:val="clear" w:color="auto" w:fill="073763"/>
            <w:tcMar>
              <w:top w:w="100" w:type="dxa"/>
              <w:left w:w="100" w:type="dxa"/>
              <w:bottom w:w="100" w:type="dxa"/>
              <w:right w:w="100" w:type="dxa"/>
            </w:tcMar>
          </w:tcPr>
          <w:p w14:paraId="599067F6" w14:textId="77777777" w:rsidR="00D94401" w:rsidRDefault="00D94401" w:rsidP="008C40DE">
            <w:pPr>
              <w:widowControl w:val="0"/>
              <w:rPr>
                <w:b/>
                <w:color w:val="FFFFFF"/>
              </w:rPr>
            </w:pPr>
            <w:r>
              <w:rPr>
                <w:b/>
                <w:color w:val="FFFFFF"/>
              </w:rPr>
              <w:t>Description</w:t>
            </w:r>
          </w:p>
        </w:tc>
      </w:tr>
      <w:tr w:rsidR="00D94401" w14:paraId="0829D1EC" w14:textId="77777777" w:rsidTr="008C40DE">
        <w:tc>
          <w:tcPr>
            <w:tcW w:w="2100" w:type="dxa"/>
            <w:shd w:val="clear" w:color="auto" w:fill="auto"/>
            <w:tcMar>
              <w:top w:w="100" w:type="dxa"/>
              <w:left w:w="100" w:type="dxa"/>
              <w:bottom w:w="100" w:type="dxa"/>
              <w:right w:w="100" w:type="dxa"/>
            </w:tcMar>
          </w:tcPr>
          <w:p w14:paraId="26AE466D" w14:textId="77777777" w:rsidR="00D94401" w:rsidRDefault="00D94401" w:rsidP="008C40DE">
            <w:pPr>
              <w:widowControl w:val="0"/>
            </w:pPr>
            <w:r>
              <w:rPr>
                <w:rFonts w:ascii="Consolas" w:eastAsia="Consolas" w:hAnsi="Consolas" w:cs="Consolas"/>
                <w:color w:val="073763"/>
                <w:shd w:val="clear" w:color="auto" w:fill="CFE2F3"/>
              </w:rPr>
              <w:t>AF_UNSPEC</w:t>
            </w:r>
          </w:p>
        </w:tc>
        <w:tc>
          <w:tcPr>
            <w:tcW w:w="7260" w:type="dxa"/>
            <w:shd w:val="clear" w:color="auto" w:fill="auto"/>
            <w:tcMar>
              <w:top w:w="100" w:type="dxa"/>
              <w:left w:w="100" w:type="dxa"/>
              <w:bottom w:w="100" w:type="dxa"/>
              <w:right w:w="100" w:type="dxa"/>
            </w:tcMar>
          </w:tcPr>
          <w:p w14:paraId="06D08277" w14:textId="77777777" w:rsidR="00D94401" w:rsidRDefault="00D94401" w:rsidP="008C40DE">
            <w:pPr>
              <w:widowControl w:val="0"/>
            </w:pPr>
            <w:r>
              <w:t>Specifies an unspecified address family.</w:t>
            </w:r>
          </w:p>
        </w:tc>
      </w:tr>
      <w:tr w:rsidR="00D94401" w14:paraId="33CE0A4C" w14:textId="77777777" w:rsidTr="008C40DE">
        <w:tc>
          <w:tcPr>
            <w:tcW w:w="2100" w:type="dxa"/>
            <w:shd w:val="clear" w:color="auto" w:fill="auto"/>
            <w:tcMar>
              <w:top w:w="100" w:type="dxa"/>
              <w:left w:w="100" w:type="dxa"/>
              <w:bottom w:w="100" w:type="dxa"/>
              <w:right w:w="100" w:type="dxa"/>
            </w:tcMar>
          </w:tcPr>
          <w:p w14:paraId="4766F12C" w14:textId="77777777" w:rsidR="00D94401" w:rsidRDefault="00D94401" w:rsidP="008C40DE">
            <w:pPr>
              <w:widowControl w:val="0"/>
              <w:rPr>
                <w:b/>
                <w:highlight w:val="white"/>
              </w:rPr>
            </w:pPr>
            <w:r>
              <w:rPr>
                <w:rFonts w:ascii="Consolas" w:eastAsia="Consolas" w:hAnsi="Consolas" w:cs="Consolas"/>
                <w:color w:val="073763"/>
                <w:shd w:val="clear" w:color="auto" w:fill="CFE2F3"/>
              </w:rPr>
              <w:t>AF_INET</w:t>
            </w:r>
          </w:p>
        </w:tc>
        <w:tc>
          <w:tcPr>
            <w:tcW w:w="7260" w:type="dxa"/>
            <w:shd w:val="clear" w:color="auto" w:fill="auto"/>
            <w:tcMar>
              <w:top w:w="100" w:type="dxa"/>
              <w:left w:w="100" w:type="dxa"/>
              <w:bottom w:w="100" w:type="dxa"/>
              <w:right w:w="100" w:type="dxa"/>
            </w:tcMar>
          </w:tcPr>
          <w:p w14:paraId="533F05CA" w14:textId="77777777" w:rsidR="00D94401" w:rsidRDefault="00D94401" w:rsidP="008C40DE">
            <w:pPr>
              <w:widowControl w:val="0"/>
            </w:pPr>
            <w:r>
              <w:t>Specifies the IPv4 address family.</w:t>
            </w:r>
          </w:p>
        </w:tc>
      </w:tr>
      <w:tr w:rsidR="00D94401" w14:paraId="63977B47" w14:textId="77777777" w:rsidTr="008C40DE">
        <w:tc>
          <w:tcPr>
            <w:tcW w:w="2100" w:type="dxa"/>
            <w:shd w:val="clear" w:color="auto" w:fill="auto"/>
            <w:tcMar>
              <w:top w:w="100" w:type="dxa"/>
              <w:left w:w="100" w:type="dxa"/>
              <w:bottom w:w="100" w:type="dxa"/>
              <w:right w:w="100" w:type="dxa"/>
            </w:tcMar>
          </w:tcPr>
          <w:p w14:paraId="026DDF61" w14:textId="77777777" w:rsidR="00D94401" w:rsidRDefault="00D94401" w:rsidP="008C40DE">
            <w:pPr>
              <w:widowControl w:val="0"/>
              <w:rPr>
                <w:b/>
                <w:highlight w:val="white"/>
              </w:rPr>
            </w:pPr>
            <w:r>
              <w:rPr>
                <w:rFonts w:ascii="Consolas" w:eastAsia="Consolas" w:hAnsi="Consolas" w:cs="Consolas"/>
                <w:color w:val="073763"/>
                <w:shd w:val="clear" w:color="auto" w:fill="CFE2F3"/>
              </w:rPr>
              <w:t>AF_IPX</w:t>
            </w:r>
          </w:p>
        </w:tc>
        <w:tc>
          <w:tcPr>
            <w:tcW w:w="7260" w:type="dxa"/>
            <w:shd w:val="clear" w:color="auto" w:fill="auto"/>
            <w:tcMar>
              <w:top w:w="100" w:type="dxa"/>
              <w:left w:w="100" w:type="dxa"/>
              <w:bottom w:w="100" w:type="dxa"/>
              <w:right w:w="100" w:type="dxa"/>
            </w:tcMar>
          </w:tcPr>
          <w:p w14:paraId="4C1F3094" w14:textId="77777777" w:rsidR="00D94401" w:rsidRDefault="00D94401" w:rsidP="008C40DE">
            <w:pPr>
              <w:widowControl w:val="0"/>
            </w:pPr>
            <w:r>
              <w:rPr>
                <w:highlight w:val="white"/>
              </w:rPr>
              <w:t>Specifies the IPX (Novell Internet Protocol) address family.</w:t>
            </w:r>
          </w:p>
        </w:tc>
      </w:tr>
      <w:tr w:rsidR="00D94401" w14:paraId="5660FFFF" w14:textId="77777777" w:rsidTr="008C40DE">
        <w:tc>
          <w:tcPr>
            <w:tcW w:w="2100" w:type="dxa"/>
            <w:shd w:val="clear" w:color="auto" w:fill="auto"/>
            <w:tcMar>
              <w:top w:w="100" w:type="dxa"/>
              <w:left w:w="100" w:type="dxa"/>
              <w:bottom w:w="100" w:type="dxa"/>
              <w:right w:w="100" w:type="dxa"/>
            </w:tcMar>
          </w:tcPr>
          <w:p w14:paraId="456137A5" w14:textId="77777777" w:rsidR="00D94401" w:rsidRDefault="00D94401" w:rsidP="008C40DE">
            <w:pPr>
              <w:widowControl w:val="0"/>
              <w:rPr>
                <w:b/>
                <w:highlight w:val="white"/>
              </w:rPr>
            </w:pPr>
            <w:r>
              <w:rPr>
                <w:rFonts w:ascii="Consolas" w:eastAsia="Consolas" w:hAnsi="Consolas" w:cs="Consolas"/>
                <w:color w:val="073763"/>
                <w:shd w:val="clear" w:color="auto" w:fill="CFE2F3"/>
              </w:rPr>
              <w:t>AF_APPLETALK</w:t>
            </w:r>
          </w:p>
        </w:tc>
        <w:tc>
          <w:tcPr>
            <w:tcW w:w="7260" w:type="dxa"/>
            <w:shd w:val="clear" w:color="auto" w:fill="auto"/>
            <w:tcMar>
              <w:top w:w="100" w:type="dxa"/>
              <w:left w:w="100" w:type="dxa"/>
              <w:bottom w:w="100" w:type="dxa"/>
              <w:right w:w="100" w:type="dxa"/>
            </w:tcMar>
          </w:tcPr>
          <w:p w14:paraId="3DA0A183" w14:textId="77777777" w:rsidR="00D94401" w:rsidRDefault="00D94401" w:rsidP="008C40DE">
            <w:pPr>
              <w:widowControl w:val="0"/>
              <w:rPr>
                <w:highlight w:val="white"/>
              </w:rPr>
            </w:pPr>
            <w:r>
              <w:rPr>
                <w:highlight w:val="white"/>
              </w:rPr>
              <w:t>Specifies the APPLETALK DDP address family.</w:t>
            </w:r>
          </w:p>
        </w:tc>
      </w:tr>
      <w:tr w:rsidR="00D94401" w14:paraId="7FEDAA39" w14:textId="77777777" w:rsidTr="008C40DE">
        <w:tc>
          <w:tcPr>
            <w:tcW w:w="2100" w:type="dxa"/>
            <w:shd w:val="clear" w:color="auto" w:fill="auto"/>
            <w:tcMar>
              <w:top w:w="100" w:type="dxa"/>
              <w:left w:w="100" w:type="dxa"/>
              <w:bottom w:w="100" w:type="dxa"/>
              <w:right w:w="100" w:type="dxa"/>
            </w:tcMar>
          </w:tcPr>
          <w:p w14:paraId="6249B892" w14:textId="77777777" w:rsidR="00D94401" w:rsidRDefault="00D94401" w:rsidP="008C40DE">
            <w:pPr>
              <w:widowControl w:val="0"/>
              <w:rPr>
                <w:b/>
                <w:highlight w:val="white"/>
              </w:rPr>
            </w:pPr>
            <w:r>
              <w:rPr>
                <w:rFonts w:ascii="Consolas" w:eastAsia="Consolas" w:hAnsi="Consolas" w:cs="Consolas"/>
                <w:color w:val="073763"/>
                <w:shd w:val="clear" w:color="auto" w:fill="CFE2F3"/>
              </w:rPr>
              <w:t>AF_NETBIOS</w:t>
            </w:r>
          </w:p>
        </w:tc>
        <w:tc>
          <w:tcPr>
            <w:tcW w:w="7260" w:type="dxa"/>
            <w:shd w:val="clear" w:color="auto" w:fill="auto"/>
            <w:tcMar>
              <w:top w:w="100" w:type="dxa"/>
              <w:left w:w="100" w:type="dxa"/>
              <w:bottom w:w="100" w:type="dxa"/>
              <w:right w:w="100" w:type="dxa"/>
            </w:tcMar>
          </w:tcPr>
          <w:p w14:paraId="413A9833" w14:textId="77777777" w:rsidR="00D94401" w:rsidRDefault="00D94401" w:rsidP="008C40DE">
            <w:pPr>
              <w:widowControl w:val="0"/>
              <w:rPr>
                <w:highlight w:val="white"/>
              </w:rPr>
            </w:pPr>
            <w:r>
              <w:rPr>
                <w:highlight w:val="white"/>
              </w:rPr>
              <w:t>Specifies the NETBIOS address family.</w:t>
            </w:r>
          </w:p>
        </w:tc>
      </w:tr>
      <w:tr w:rsidR="00D94401" w14:paraId="2D7A7A97" w14:textId="77777777" w:rsidTr="008C40DE">
        <w:tc>
          <w:tcPr>
            <w:tcW w:w="2100" w:type="dxa"/>
            <w:shd w:val="clear" w:color="auto" w:fill="auto"/>
            <w:tcMar>
              <w:top w:w="100" w:type="dxa"/>
              <w:left w:w="100" w:type="dxa"/>
              <w:bottom w:w="100" w:type="dxa"/>
              <w:right w:w="100" w:type="dxa"/>
            </w:tcMar>
          </w:tcPr>
          <w:p w14:paraId="5BA85AC5" w14:textId="77777777" w:rsidR="00D94401" w:rsidRDefault="00D94401" w:rsidP="008C40DE">
            <w:pPr>
              <w:widowControl w:val="0"/>
              <w:rPr>
                <w:b/>
                <w:highlight w:val="white"/>
              </w:rPr>
            </w:pPr>
            <w:r>
              <w:rPr>
                <w:rFonts w:ascii="Consolas" w:eastAsia="Consolas" w:hAnsi="Consolas" w:cs="Consolas"/>
                <w:color w:val="073763"/>
                <w:shd w:val="clear" w:color="auto" w:fill="CFE2F3"/>
              </w:rPr>
              <w:t>AF_INET6</w:t>
            </w:r>
          </w:p>
        </w:tc>
        <w:tc>
          <w:tcPr>
            <w:tcW w:w="7260" w:type="dxa"/>
            <w:shd w:val="clear" w:color="auto" w:fill="auto"/>
            <w:tcMar>
              <w:top w:w="100" w:type="dxa"/>
              <w:left w:w="100" w:type="dxa"/>
              <w:bottom w:w="100" w:type="dxa"/>
              <w:right w:w="100" w:type="dxa"/>
            </w:tcMar>
          </w:tcPr>
          <w:p w14:paraId="64AF2064" w14:textId="77777777" w:rsidR="00D94401" w:rsidRDefault="00D94401" w:rsidP="008C40DE">
            <w:pPr>
              <w:widowControl w:val="0"/>
              <w:rPr>
                <w:highlight w:val="white"/>
              </w:rPr>
            </w:pPr>
            <w:r>
              <w:rPr>
                <w:highlight w:val="white"/>
              </w:rPr>
              <w:t>Specifies the IPv6 address family.</w:t>
            </w:r>
          </w:p>
        </w:tc>
      </w:tr>
      <w:tr w:rsidR="00D94401" w14:paraId="11EA9E68" w14:textId="77777777" w:rsidTr="008C40DE">
        <w:tc>
          <w:tcPr>
            <w:tcW w:w="2100" w:type="dxa"/>
            <w:shd w:val="clear" w:color="auto" w:fill="auto"/>
            <w:tcMar>
              <w:top w:w="100" w:type="dxa"/>
              <w:left w:w="100" w:type="dxa"/>
              <w:bottom w:w="100" w:type="dxa"/>
              <w:right w:w="100" w:type="dxa"/>
            </w:tcMar>
          </w:tcPr>
          <w:p w14:paraId="4EBDB9AA" w14:textId="77777777" w:rsidR="00D94401" w:rsidRDefault="00D94401" w:rsidP="008C40DE">
            <w:pPr>
              <w:widowControl w:val="0"/>
              <w:rPr>
                <w:b/>
                <w:highlight w:val="white"/>
              </w:rPr>
            </w:pPr>
            <w:r>
              <w:rPr>
                <w:rFonts w:ascii="Consolas" w:eastAsia="Consolas" w:hAnsi="Consolas" w:cs="Consolas"/>
                <w:color w:val="073763"/>
                <w:shd w:val="clear" w:color="auto" w:fill="CFE2F3"/>
              </w:rPr>
              <w:t>AF_IRDA</w:t>
            </w:r>
          </w:p>
        </w:tc>
        <w:tc>
          <w:tcPr>
            <w:tcW w:w="7260" w:type="dxa"/>
            <w:shd w:val="clear" w:color="auto" w:fill="auto"/>
            <w:tcMar>
              <w:top w:w="100" w:type="dxa"/>
              <w:left w:w="100" w:type="dxa"/>
              <w:bottom w:w="100" w:type="dxa"/>
              <w:right w:w="100" w:type="dxa"/>
            </w:tcMar>
          </w:tcPr>
          <w:p w14:paraId="5F887B2F" w14:textId="77777777" w:rsidR="00D94401" w:rsidRDefault="00D94401" w:rsidP="008C40DE">
            <w:pPr>
              <w:widowControl w:val="0"/>
              <w:rPr>
                <w:highlight w:val="white"/>
              </w:rPr>
            </w:pPr>
            <w:r>
              <w:rPr>
                <w:highlight w:val="white"/>
              </w:rPr>
              <w:t>Specifies IRDA sockets.</w:t>
            </w:r>
          </w:p>
        </w:tc>
      </w:tr>
      <w:tr w:rsidR="00D94401" w14:paraId="22EACBA3" w14:textId="77777777" w:rsidTr="008C40DE">
        <w:tc>
          <w:tcPr>
            <w:tcW w:w="2100" w:type="dxa"/>
            <w:shd w:val="clear" w:color="auto" w:fill="auto"/>
            <w:tcMar>
              <w:top w:w="100" w:type="dxa"/>
              <w:left w:w="100" w:type="dxa"/>
              <w:bottom w:w="100" w:type="dxa"/>
              <w:right w:w="100" w:type="dxa"/>
            </w:tcMar>
          </w:tcPr>
          <w:p w14:paraId="70CBB792" w14:textId="77777777" w:rsidR="00D94401" w:rsidRDefault="00D94401" w:rsidP="008C40DE">
            <w:pPr>
              <w:widowControl w:val="0"/>
              <w:rPr>
                <w:b/>
                <w:highlight w:val="white"/>
              </w:rPr>
            </w:pPr>
            <w:r>
              <w:rPr>
                <w:rFonts w:ascii="Consolas" w:eastAsia="Consolas" w:hAnsi="Consolas" w:cs="Consolas"/>
                <w:color w:val="073763"/>
                <w:shd w:val="clear" w:color="auto" w:fill="CFE2F3"/>
              </w:rPr>
              <w:t>AF_BTH</w:t>
            </w:r>
          </w:p>
        </w:tc>
        <w:tc>
          <w:tcPr>
            <w:tcW w:w="7260" w:type="dxa"/>
            <w:shd w:val="clear" w:color="auto" w:fill="auto"/>
            <w:tcMar>
              <w:top w:w="100" w:type="dxa"/>
              <w:left w:w="100" w:type="dxa"/>
              <w:bottom w:w="100" w:type="dxa"/>
              <w:right w:w="100" w:type="dxa"/>
            </w:tcMar>
          </w:tcPr>
          <w:p w14:paraId="524E5A4B" w14:textId="77777777" w:rsidR="00D94401" w:rsidRDefault="00D94401" w:rsidP="008C40DE">
            <w:pPr>
              <w:widowControl w:val="0"/>
              <w:rPr>
                <w:highlight w:val="white"/>
              </w:rPr>
            </w:pPr>
            <w:r>
              <w:rPr>
                <w:highlight w:val="white"/>
              </w:rPr>
              <w:t>Specifies BTH sockets.</w:t>
            </w:r>
          </w:p>
        </w:tc>
      </w:tr>
    </w:tbl>
    <w:p w14:paraId="2492DE45" w14:textId="77777777" w:rsidR="00D94401" w:rsidRDefault="00D94401" w:rsidP="00D94401">
      <w:r>
        <w:t>​ </w:t>
      </w:r>
    </w:p>
    <w:p w14:paraId="3165BD6E" w14:textId="7438110A" w:rsidR="00D94401" w:rsidRDefault="00D94401" w:rsidP="00D94401">
      <w:pPr>
        <w:pStyle w:val="Heading2"/>
      </w:pPr>
      <w:bookmarkStart w:id="730" w:name="_qtz6e5rwiiss" w:colFirst="0" w:colLast="0"/>
      <w:bookmarkStart w:id="731" w:name="_Toc25068587"/>
      <w:bookmarkStart w:id="732" w:name="_Toc26789898"/>
      <w:bookmarkEnd w:id="730"/>
      <w:r>
        <w:t>Network Socket Type Enumeration</w:t>
      </w:r>
      <w:bookmarkEnd w:id="731"/>
      <w:bookmarkEnd w:id="732"/>
    </w:p>
    <w:p w14:paraId="2720FFED" w14:textId="77777777" w:rsidR="00D94401" w:rsidRDefault="00D94401" w:rsidP="00D94401">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network-socket-type-enum</w:t>
      </w:r>
    </w:p>
    <w:p w14:paraId="3806EE35" w14:textId="77777777" w:rsidR="00D94401" w:rsidRDefault="00D94401" w:rsidP="00D94401">
      <w:pPr>
        <w:rPr>
          <w:rFonts w:ascii="Consolas" w:eastAsia="Consolas" w:hAnsi="Consolas" w:cs="Consolas"/>
          <w:color w:val="C7254E"/>
          <w:shd w:val="clear" w:color="auto" w:fill="F9F2F4"/>
        </w:rPr>
      </w:pPr>
    </w:p>
    <w:p w14:paraId="7CED2930" w14:textId="77777777" w:rsidR="00D94401" w:rsidRDefault="00D94401" w:rsidP="00D94401">
      <w:r>
        <w:t>The network socket type vocabulary is currently used in the following SCO(s):</w:t>
      </w:r>
    </w:p>
    <w:p w14:paraId="315210A6" w14:textId="77777777" w:rsidR="00D94401" w:rsidRDefault="00D94401" w:rsidP="00237A8E">
      <w:pPr>
        <w:numPr>
          <w:ilvl w:val="0"/>
          <w:numId w:val="37"/>
        </w:numPr>
        <w:spacing w:before="0" w:after="0" w:line="276" w:lineRule="auto"/>
      </w:pPr>
      <w:r>
        <w:t xml:space="preserve">Network Traffic (Network Socket extension) </w:t>
      </w:r>
    </w:p>
    <w:p w14:paraId="34556DAC" w14:textId="77777777" w:rsidR="00D94401" w:rsidRDefault="00D94401" w:rsidP="00D94401"/>
    <w:p w14:paraId="4C5D3042" w14:textId="77777777" w:rsidR="00D94401" w:rsidRDefault="00D94401" w:rsidP="00D94401">
      <w:r>
        <w:t xml:space="preserve">An enumeration of network socket types. </w:t>
      </w:r>
    </w:p>
    <w:p w14:paraId="2E112679" w14:textId="77777777" w:rsidR="00D94401" w:rsidRDefault="00D94401" w:rsidP="00D94401"/>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D94401" w14:paraId="3D1F49B0"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FDC945"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56D75B2A" w14:textId="77777777" w:rsidTr="008C40DE">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AB4CF" w14:textId="77777777" w:rsidR="00D94401" w:rsidRDefault="00D94401" w:rsidP="008C40DE">
            <w:r>
              <w:rPr>
                <w:rFonts w:ascii="Consolas" w:eastAsia="Consolas" w:hAnsi="Consolas" w:cs="Consolas"/>
                <w:color w:val="073763"/>
                <w:shd w:val="clear" w:color="auto" w:fill="CFE2F3"/>
              </w:rPr>
              <w:t>SOCK_STREAM</w:t>
            </w:r>
            <w:r>
              <w:t xml:space="preserve">, </w:t>
            </w:r>
            <w:r>
              <w:rPr>
                <w:rFonts w:ascii="Consolas" w:eastAsia="Consolas" w:hAnsi="Consolas" w:cs="Consolas"/>
                <w:color w:val="073763"/>
                <w:shd w:val="clear" w:color="auto" w:fill="CFE2F3"/>
              </w:rPr>
              <w:t>AF_ISOCK_DGRAMNET</w:t>
            </w:r>
            <w:r>
              <w:t xml:space="preserve">, </w:t>
            </w:r>
            <w:r>
              <w:rPr>
                <w:rFonts w:ascii="Consolas" w:eastAsia="Consolas" w:hAnsi="Consolas" w:cs="Consolas"/>
                <w:color w:val="073763"/>
                <w:shd w:val="clear" w:color="auto" w:fill="CFE2F3"/>
              </w:rPr>
              <w:t>SOCK_RAW</w:t>
            </w:r>
            <w:r>
              <w:t xml:space="preserve">, </w:t>
            </w:r>
            <w:r>
              <w:rPr>
                <w:rFonts w:ascii="Consolas" w:eastAsia="Consolas" w:hAnsi="Consolas" w:cs="Consolas"/>
                <w:color w:val="073763"/>
                <w:shd w:val="clear" w:color="auto" w:fill="CFE2F3"/>
              </w:rPr>
              <w:t>SOCK_RDM</w:t>
            </w:r>
            <w:r>
              <w:t xml:space="preserve">, </w:t>
            </w:r>
            <w:r>
              <w:rPr>
                <w:rFonts w:ascii="Consolas" w:eastAsia="Consolas" w:hAnsi="Consolas" w:cs="Consolas"/>
                <w:color w:val="073763"/>
                <w:shd w:val="clear" w:color="auto" w:fill="CFE2F3"/>
              </w:rPr>
              <w:t>SOCK_SEQPACKET</w:t>
            </w:r>
          </w:p>
        </w:tc>
      </w:tr>
      <w:tr w:rsidR="00D94401" w14:paraId="0242A5FB" w14:textId="77777777" w:rsidTr="008C40DE">
        <w:tc>
          <w:tcPr>
            <w:tcW w:w="2025" w:type="dxa"/>
            <w:shd w:val="clear" w:color="auto" w:fill="073763"/>
            <w:tcMar>
              <w:top w:w="100" w:type="dxa"/>
              <w:left w:w="100" w:type="dxa"/>
              <w:bottom w:w="100" w:type="dxa"/>
              <w:right w:w="100" w:type="dxa"/>
            </w:tcMar>
          </w:tcPr>
          <w:p w14:paraId="1ED13EBD" w14:textId="77777777" w:rsidR="00D94401" w:rsidRDefault="00D94401" w:rsidP="008C40DE">
            <w:pPr>
              <w:widowControl w:val="0"/>
              <w:rPr>
                <w:b/>
                <w:color w:val="FFFFFF"/>
              </w:rPr>
            </w:pPr>
            <w:r>
              <w:rPr>
                <w:b/>
                <w:color w:val="FFFFFF"/>
              </w:rPr>
              <w:t>Vocabulary Value</w:t>
            </w:r>
          </w:p>
        </w:tc>
        <w:tc>
          <w:tcPr>
            <w:tcW w:w="7335" w:type="dxa"/>
            <w:shd w:val="clear" w:color="auto" w:fill="073763"/>
            <w:tcMar>
              <w:top w:w="100" w:type="dxa"/>
              <w:left w:w="100" w:type="dxa"/>
              <w:bottom w:w="100" w:type="dxa"/>
              <w:right w:w="100" w:type="dxa"/>
            </w:tcMar>
          </w:tcPr>
          <w:p w14:paraId="5C60A263" w14:textId="77777777" w:rsidR="00D94401" w:rsidRDefault="00D94401" w:rsidP="008C40DE">
            <w:pPr>
              <w:widowControl w:val="0"/>
              <w:rPr>
                <w:b/>
                <w:color w:val="FFFFFF"/>
              </w:rPr>
            </w:pPr>
            <w:r>
              <w:rPr>
                <w:b/>
                <w:color w:val="FFFFFF"/>
              </w:rPr>
              <w:t>Description</w:t>
            </w:r>
          </w:p>
        </w:tc>
      </w:tr>
      <w:tr w:rsidR="00D94401" w14:paraId="7202BFDD" w14:textId="77777777" w:rsidTr="008C40DE">
        <w:tc>
          <w:tcPr>
            <w:tcW w:w="2025" w:type="dxa"/>
            <w:shd w:val="clear" w:color="auto" w:fill="auto"/>
            <w:tcMar>
              <w:top w:w="100" w:type="dxa"/>
              <w:left w:w="100" w:type="dxa"/>
              <w:bottom w:w="100" w:type="dxa"/>
              <w:right w:w="100" w:type="dxa"/>
            </w:tcMar>
          </w:tcPr>
          <w:p w14:paraId="51E644E1"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lastRenderedPageBreak/>
              <w:t>SOCK_STREAM</w:t>
            </w:r>
          </w:p>
        </w:tc>
        <w:tc>
          <w:tcPr>
            <w:tcW w:w="7335" w:type="dxa"/>
            <w:shd w:val="clear" w:color="auto" w:fill="auto"/>
            <w:tcMar>
              <w:top w:w="100" w:type="dxa"/>
              <w:left w:w="100" w:type="dxa"/>
              <w:bottom w:w="100" w:type="dxa"/>
              <w:right w:w="100" w:type="dxa"/>
            </w:tcMar>
          </w:tcPr>
          <w:p w14:paraId="09ED5C83" w14:textId="77777777" w:rsidR="00D94401" w:rsidRDefault="00D94401" w:rsidP="008C40DE">
            <w:pPr>
              <w:widowControl w:val="0"/>
              <w:rPr>
                <w:highlight w:val="white"/>
              </w:rPr>
            </w:pPr>
            <w:r>
              <w:rPr>
                <w:highlight w:val="white"/>
              </w:rPr>
              <w:t>Specifies a pipe-like socket which operates over a connection with a particular remote socket and transmits data reliably as a stream of bytes.</w:t>
            </w:r>
          </w:p>
        </w:tc>
      </w:tr>
      <w:tr w:rsidR="00D94401" w14:paraId="6F540580" w14:textId="77777777" w:rsidTr="008C40DE">
        <w:tc>
          <w:tcPr>
            <w:tcW w:w="2025" w:type="dxa"/>
            <w:shd w:val="clear" w:color="auto" w:fill="auto"/>
            <w:tcMar>
              <w:top w:w="100" w:type="dxa"/>
              <w:left w:w="100" w:type="dxa"/>
              <w:bottom w:w="100" w:type="dxa"/>
              <w:right w:w="100" w:type="dxa"/>
            </w:tcMar>
          </w:tcPr>
          <w:p w14:paraId="6E877CEA"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SOCK_DGRAM</w:t>
            </w:r>
          </w:p>
        </w:tc>
        <w:tc>
          <w:tcPr>
            <w:tcW w:w="7335" w:type="dxa"/>
            <w:shd w:val="clear" w:color="auto" w:fill="auto"/>
            <w:tcMar>
              <w:top w:w="100" w:type="dxa"/>
              <w:left w:w="100" w:type="dxa"/>
              <w:bottom w:w="100" w:type="dxa"/>
              <w:right w:w="100" w:type="dxa"/>
            </w:tcMar>
          </w:tcPr>
          <w:p w14:paraId="5ED0121F" w14:textId="77777777" w:rsidR="00D94401" w:rsidRDefault="00D94401" w:rsidP="008C40DE">
            <w:pPr>
              <w:widowControl w:val="0"/>
              <w:rPr>
                <w:highlight w:val="white"/>
              </w:rPr>
            </w:pPr>
            <w:r>
              <w:rPr>
                <w:highlight w:val="white"/>
              </w:rPr>
              <w:t>Specifies a socket in which individually-addressed packets are sent (datagram).</w:t>
            </w:r>
          </w:p>
        </w:tc>
      </w:tr>
      <w:tr w:rsidR="00D94401" w14:paraId="44126F1E" w14:textId="77777777" w:rsidTr="008C40DE">
        <w:tc>
          <w:tcPr>
            <w:tcW w:w="2025" w:type="dxa"/>
            <w:shd w:val="clear" w:color="auto" w:fill="auto"/>
            <w:tcMar>
              <w:top w:w="100" w:type="dxa"/>
              <w:left w:w="100" w:type="dxa"/>
              <w:bottom w:w="100" w:type="dxa"/>
              <w:right w:w="100" w:type="dxa"/>
            </w:tcMar>
          </w:tcPr>
          <w:p w14:paraId="05640254"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SOCK_RAW</w:t>
            </w:r>
          </w:p>
        </w:tc>
        <w:tc>
          <w:tcPr>
            <w:tcW w:w="7335" w:type="dxa"/>
            <w:shd w:val="clear" w:color="auto" w:fill="auto"/>
            <w:tcMar>
              <w:top w:w="100" w:type="dxa"/>
              <w:left w:w="100" w:type="dxa"/>
              <w:bottom w:w="100" w:type="dxa"/>
              <w:right w:w="100" w:type="dxa"/>
            </w:tcMar>
          </w:tcPr>
          <w:p w14:paraId="68BA09AF" w14:textId="77777777" w:rsidR="00D94401" w:rsidRDefault="00D94401" w:rsidP="008C40DE">
            <w:pPr>
              <w:widowControl w:val="0"/>
              <w:rPr>
                <w:highlight w:val="white"/>
              </w:rPr>
            </w:pPr>
            <w:r>
              <w:rPr>
                <w:highlight w:val="white"/>
              </w:rPr>
              <w:t>Specifies raw sockets which allow new IP protocols to be implemented in user space. A raw socket receives or sends the raw datagram not including link level headers.</w:t>
            </w:r>
          </w:p>
        </w:tc>
      </w:tr>
      <w:tr w:rsidR="00D94401" w14:paraId="3E4CB31C" w14:textId="77777777" w:rsidTr="008C40DE">
        <w:tc>
          <w:tcPr>
            <w:tcW w:w="2025" w:type="dxa"/>
            <w:shd w:val="clear" w:color="auto" w:fill="auto"/>
            <w:tcMar>
              <w:top w:w="100" w:type="dxa"/>
              <w:left w:w="100" w:type="dxa"/>
              <w:bottom w:w="100" w:type="dxa"/>
              <w:right w:w="100" w:type="dxa"/>
            </w:tcMar>
          </w:tcPr>
          <w:p w14:paraId="123DA4FF"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SOCK_RDM</w:t>
            </w:r>
          </w:p>
        </w:tc>
        <w:tc>
          <w:tcPr>
            <w:tcW w:w="7335" w:type="dxa"/>
            <w:shd w:val="clear" w:color="auto" w:fill="auto"/>
            <w:tcMar>
              <w:top w:w="100" w:type="dxa"/>
              <w:left w:w="100" w:type="dxa"/>
              <w:bottom w:w="100" w:type="dxa"/>
              <w:right w:w="100" w:type="dxa"/>
            </w:tcMar>
          </w:tcPr>
          <w:p w14:paraId="61EF8EF8" w14:textId="77777777" w:rsidR="00D94401" w:rsidRDefault="00D94401" w:rsidP="008C40DE">
            <w:pPr>
              <w:widowControl w:val="0"/>
              <w:rPr>
                <w:highlight w:val="white"/>
              </w:rPr>
            </w:pPr>
            <w:r>
              <w:rPr>
                <w:highlight w:val="white"/>
              </w:rPr>
              <w:t>Specifies a socket indicating a reliably-delivered message.</w:t>
            </w:r>
          </w:p>
        </w:tc>
      </w:tr>
      <w:tr w:rsidR="00D94401" w14:paraId="4E153966" w14:textId="77777777" w:rsidTr="008C40DE">
        <w:tc>
          <w:tcPr>
            <w:tcW w:w="2025" w:type="dxa"/>
            <w:shd w:val="clear" w:color="auto" w:fill="auto"/>
            <w:tcMar>
              <w:top w:w="100" w:type="dxa"/>
              <w:left w:w="100" w:type="dxa"/>
              <w:bottom w:w="100" w:type="dxa"/>
              <w:right w:w="100" w:type="dxa"/>
            </w:tcMar>
          </w:tcPr>
          <w:p w14:paraId="1F800C0B"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SOCK_SEQPACKET</w:t>
            </w:r>
          </w:p>
        </w:tc>
        <w:tc>
          <w:tcPr>
            <w:tcW w:w="7335" w:type="dxa"/>
            <w:shd w:val="clear" w:color="auto" w:fill="auto"/>
            <w:tcMar>
              <w:top w:w="100" w:type="dxa"/>
              <w:left w:w="100" w:type="dxa"/>
              <w:bottom w:w="100" w:type="dxa"/>
              <w:right w:w="100" w:type="dxa"/>
            </w:tcMar>
          </w:tcPr>
          <w:p w14:paraId="0E5AD7CB" w14:textId="77777777" w:rsidR="00D94401" w:rsidRDefault="00D94401" w:rsidP="008C40DE">
            <w:pPr>
              <w:widowControl w:val="0"/>
              <w:rPr>
                <w:highlight w:val="white"/>
              </w:rPr>
            </w:pPr>
            <w:r>
              <w:rPr>
                <w:highlight w:val="white"/>
              </w:rPr>
              <w:t>Specifies a datagram congestion control protocol socket.</w:t>
            </w:r>
          </w:p>
        </w:tc>
      </w:tr>
    </w:tbl>
    <w:p w14:paraId="1F47CFCE" w14:textId="77777777" w:rsidR="00D94401" w:rsidRDefault="00D94401" w:rsidP="00D94401">
      <w:r>
        <w:t>​</w:t>
      </w:r>
    </w:p>
    <w:p w14:paraId="20FBCBD5" w14:textId="25F298AE" w:rsidR="00D94401" w:rsidRDefault="00D94401" w:rsidP="00D94401">
      <w:pPr>
        <w:pStyle w:val="Heading2"/>
      </w:pPr>
      <w:bookmarkStart w:id="733" w:name="_huin7si3ac8f" w:colFirst="0" w:colLast="0"/>
      <w:bookmarkStart w:id="734" w:name="_Toc25068588"/>
      <w:bookmarkStart w:id="735" w:name="_Toc26789899"/>
      <w:bookmarkEnd w:id="733"/>
      <w:r>
        <w:t>Opinion Enumeration</w:t>
      </w:r>
      <w:bookmarkEnd w:id="734"/>
      <w:bookmarkEnd w:id="735"/>
    </w:p>
    <w:p w14:paraId="76C7747B" w14:textId="77777777" w:rsidR="00D94401" w:rsidRDefault="00D94401" w:rsidP="00D94401">
      <w:r>
        <w:rPr>
          <w:b/>
        </w:rPr>
        <w:t>Vocabulary Name:</w:t>
      </w:r>
      <w:r>
        <w:t xml:space="preserve"> </w:t>
      </w:r>
      <w:r>
        <w:rPr>
          <w:rFonts w:ascii="Consolas" w:eastAsia="Consolas" w:hAnsi="Consolas" w:cs="Consolas"/>
          <w:color w:val="C7254E"/>
          <w:shd w:val="clear" w:color="auto" w:fill="F9F2F4"/>
        </w:rPr>
        <w:t>opinion-enum</w:t>
      </w:r>
    </w:p>
    <w:p w14:paraId="5CCC852C" w14:textId="77777777" w:rsidR="00D94401" w:rsidRDefault="00D94401" w:rsidP="00D94401">
      <w:r>
        <w:t>The agreement enumeration is currently used in the following SDOs:</w:t>
      </w:r>
    </w:p>
    <w:p w14:paraId="2D1DD7CE" w14:textId="77777777" w:rsidR="00D94401" w:rsidRDefault="00D94401" w:rsidP="00237A8E">
      <w:pPr>
        <w:numPr>
          <w:ilvl w:val="0"/>
          <w:numId w:val="53"/>
        </w:numPr>
        <w:spacing w:before="0" w:after="0" w:line="276" w:lineRule="auto"/>
      </w:pPr>
      <w:r>
        <w:t>Opinion</w:t>
      </w:r>
    </w:p>
    <w:p w14:paraId="6CECC61C" w14:textId="77777777" w:rsidR="00D94401" w:rsidRDefault="00D94401" w:rsidP="00D94401"/>
    <w:p w14:paraId="52791CED" w14:textId="77777777" w:rsidR="00D94401" w:rsidRDefault="00D94401" w:rsidP="00D94401">
      <w:r>
        <w:t>This enumeration captures a degree of agreement with the information in a STIX Object. It is an ordered enumeration, with the earlier terms representing disagreement, the middle term neutral, and the later terms representing agreement.</w:t>
      </w:r>
    </w:p>
    <w:p w14:paraId="0B579A93"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0"/>
        <w:gridCol w:w="7050"/>
      </w:tblGrid>
      <w:tr w:rsidR="00D94401" w14:paraId="1985DE0B"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D1B126" w14:textId="77777777" w:rsidR="00D94401" w:rsidRDefault="00D94401" w:rsidP="008C40DE">
            <w:pPr>
              <w:rPr>
                <w:b/>
                <w:color w:val="FFFFFF"/>
                <w:shd w:val="clear" w:color="auto" w:fill="073763"/>
              </w:rPr>
            </w:pPr>
            <w:r>
              <w:rPr>
                <w:b/>
                <w:color w:val="FFFFFF"/>
                <w:shd w:val="clear" w:color="auto" w:fill="073763"/>
              </w:rPr>
              <w:t>Enumeration Summary</w:t>
            </w:r>
          </w:p>
        </w:tc>
      </w:tr>
      <w:tr w:rsidR="00D94401" w14:paraId="10C63F8E" w14:textId="77777777" w:rsidTr="008C40DE">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3FA4D" w14:textId="77777777" w:rsidR="00D94401" w:rsidRDefault="00D94401" w:rsidP="008C40DE">
            <w:r>
              <w:rPr>
                <w:rFonts w:ascii="Consolas" w:eastAsia="Consolas" w:hAnsi="Consolas" w:cs="Consolas"/>
                <w:color w:val="073763"/>
                <w:shd w:val="clear" w:color="auto" w:fill="CFE2F3"/>
              </w:rPr>
              <w:t>strongly-disagree</w:t>
            </w:r>
            <w:r>
              <w:t xml:space="preserve">, </w:t>
            </w:r>
            <w:r>
              <w:rPr>
                <w:rFonts w:ascii="Consolas" w:eastAsia="Consolas" w:hAnsi="Consolas" w:cs="Consolas"/>
                <w:color w:val="073763"/>
                <w:shd w:val="clear" w:color="auto" w:fill="CFE2F3"/>
              </w:rPr>
              <w:t>disagree</w:t>
            </w:r>
            <w:r>
              <w:t xml:space="preserve">, </w:t>
            </w:r>
            <w:r>
              <w:rPr>
                <w:rFonts w:ascii="Consolas" w:eastAsia="Consolas" w:hAnsi="Consolas" w:cs="Consolas"/>
                <w:color w:val="073763"/>
                <w:shd w:val="clear" w:color="auto" w:fill="CFE2F3"/>
              </w:rPr>
              <w:t>neutral</w:t>
            </w:r>
            <w:r>
              <w:t xml:space="preserve">, </w:t>
            </w:r>
            <w:r>
              <w:rPr>
                <w:rFonts w:ascii="Consolas" w:eastAsia="Consolas" w:hAnsi="Consolas" w:cs="Consolas"/>
                <w:color w:val="073763"/>
                <w:shd w:val="clear" w:color="auto" w:fill="CFE2F3"/>
              </w:rPr>
              <w:t>agree</w:t>
            </w:r>
            <w:r>
              <w:t xml:space="preserve">, </w:t>
            </w:r>
            <w:r>
              <w:rPr>
                <w:rFonts w:ascii="Consolas" w:eastAsia="Consolas" w:hAnsi="Consolas" w:cs="Consolas"/>
                <w:color w:val="073763"/>
                <w:shd w:val="clear" w:color="auto" w:fill="CFE2F3"/>
              </w:rPr>
              <w:t>strongly-agree</w:t>
            </w:r>
          </w:p>
        </w:tc>
      </w:tr>
      <w:tr w:rsidR="00D94401" w14:paraId="4B478306" w14:textId="77777777" w:rsidTr="008C40DE">
        <w:tc>
          <w:tcPr>
            <w:tcW w:w="23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80ED6D" w14:textId="77777777" w:rsidR="00D94401" w:rsidRDefault="00D94401" w:rsidP="008C40DE">
            <w:pPr>
              <w:rPr>
                <w:b/>
                <w:color w:val="FFFFFF"/>
                <w:shd w:val="clear" w:color="auto" w:fill="073763"/>
              </w:rPr>
            </w:pPr>
            <w:r>
              <w:rPr>
                <w:b/>
                <w:color w:val="FFFFFF"/>
                <w:shd w:val="clear" w:color="auto" w:fill="073763"/>
              </w:rPr>
              <w:t>Enumeration Value</w:t>
            </w:r>
          </w:p>
        </w:tc>
        <w:tc>
          <w:tcPr>
            <w:tcW w:w="70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2122FA"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7C96CDF3" w14:textId="77777777" w:rsidTr="008C40DE">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A4B7C"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1BAE8068" w14:textId="77777777" w:rsidR="00D94401" w:rsidRDefault="00D94401" w:rsidP="008C40DE">
            <w:r>
              <w:t>The creator strongly disagrees with the information and believes it is inaccurate or incorrect.</w:t>
            </w:r>
          </w:p>
          <w:p w14:paraId="1080DDA4" w14:textId="77777777" w:rsidR="00D94401" w:rsidRDefault="00D94401" w:rsidP="008C40DE"/>
          <w:p w14:paraId="3AC39779" w14:textId="77777777" w:rsidR="00D94401" w:rsidRDefault="00D94401" w:rsidP="008C40DE">
            <w:r>
              <w:t xml:space="preserve">This </w:t>
            </w:r>
            <w:r>
              <w:rPr>
                <w:b/>
              </w:rPr>
              <w:t>MAY</w:t>
            </w:r>
            <w:r>
              <w:t xml:space="preserve"> be considered equivalent to a 1 in a numeric scale.</w:t>
            </w:r>
          </w:p>
        </w:tc>
      </w:tr>
      <w:tr w:rsidR="00D94401" w14:paraId="664988A5" w14:textId="77777777" w:rsidTr="008C40DE">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67F10B"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6E96FFF2" w14:textId="77777777" w:rsidR="00D94401" w:rsidRDefault="00D94401" w:rsidP="008C40DE">
            <w:r>
              <w:t>The creator disagrees with the information and believes it is inaccurate or incorrect.</w:t>
            </w:r>
          </w:p>
          <w:p w14:paraId="31E5D5A9" w14:textId="77777777" w:rsidR="00D94401" w:rsidRDefault="00D94401" w:rsidP="008C40DE"/>
          <w:p w14:paraId="594279DA" w14:textId="77777777" w:rsidR="00D94401" w:rsidRDefault="00D94401" w:rsidP="008C40DE">
            <w:r>
              <w:t xml:space="preserve">This </w:t>
            </w:r>
            <w:r>
              <w:rPr>
                <w:b/>
              </w:rPr>
              <w:t>MAY</w:t>
            </w:r>
            <w:r>
              <w:t xml:space="preserve"> be considered equivalent to a 2 in a numeric scale.</w:t>
            </w:r>
          </w:p>
        </w:tc>
      </w:tr>
      <w:tr w:rsidR="00D94401" w14:paraId="66038217" w14:textId="77777777" w:rsidTr="008C40DE">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C03B9"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neutral</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1DF7AB9F" w14:textId="77777777" w:rsidR="00D94401" w:rsidRDefault="00D94401" w:rsidP="008C40DE">
            <w:r>
              <w:t>The creator is neutral about the accuracy or correctness of the information.</w:t>
            </w:r>
          </w:p>
          <w:p w14:paraId="417FBD51" w14:textId="77777777" w:rsidR="00D94401" w:rsidRDefault="00D94401" w:rsidP="008C40DE"/>
          <w:p w14:paraId="5C8E9C00" w14:textId="77777777" w:rsidR="00D94401" w:rsidRDefault="00D94401" w:rsidP="008C40DE">
            <w:r>
              <w:lastRenderedPageBreak/>
              <w:t xml:space="preserve">This </w:t>
            </w:r>
            <w:r>
              <w:rPr>
                <w:b/>
              </w:rPr>
              <w:t>MAY</w:t>
            </w:r>
            <w:r>
              <w:t xml:space="preserve"> be considered equivalent to a 3 in a numeric scale.</w:t>
            </w:r>
          </w:p>
        </w:tc>
      </w:tr>
      <w:tr w:rsidR="00D94401" w14:paraId="5011AFBA" w14:textId="77777777" w:rsidTr="008C40DE">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2A13F"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0D10AF27" w14:textId="77777777" w:rsidR="00D94401" w:rsidRDefault="00D94401" w:rsidP="008C40DE">
            <w:r>
              <w:t>The creator agrees with the information and believes that it is accurate and correct.</w:t>
            </w:r>
          </w:p>
          <w:p w14:paraId="541C26A9" w14:textId="77777777" w:rsidR="00D94401" w:rsidRDefault="00D94401" w:rsidP="008C40DE"/>
          <w:p w14:paraId="570403C6" w14:textId="77777777" w:rsidR="00D94401" w:rsidRDefault="00D94401" w:rsidP="008C40DE">
            <w:r>
              <w:t xml:space="preserve">This </w:t>
            </w:r>
            <w:r>
              <w:rPr>
                <w:b/>
              </w:rPr>
              <w:t>MAY</w:t>
            </w:r>
            <w:r>
              <w:t xml:space="preserve"> be considered equivalent to a 4 in a numeric scale.</w:t>
            </w:r>
          </w:p>
        </w:tc>
      </w:tr>
      <w:tr w:rsidR="00D94401" w14:paraId="0CC3C296" w14:textId="77777777" w:rsidTr="008C40DE">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8F4285"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7FF7BAE2" w14:textId="77777777" w:rsidR="00D94401" w:rsidRDefault="00D94401" w:rsidP="008C40DE">
            <w:r>
              <w:t>The creator strongly agrees with the information and believes that it is accurate and correct.</w:t>
            </w:r>
          </w:p>
          <w:p w14:paraId="5DC976BF" w14:textId="77777777" w:rsidR="00D94401" w:rsidRDefault="00D94401" w:rsidP="008C40DE"/>
          <w:p w14:paraId="14DD66F7" w14:textId="77777777" w:rsidR="00D94401" w:rsidRDefault="00D94401" w:rsidP="008C40DE">
            <w:r>
              <w:t xml:space="preserve">This </w:t>
            </w:r>
            <w:r>
              <w:rPr>
                <w:b/>
              </w:rPr>
              <w:t>MAY</w:t>
            </w:r>
            <w:r>
              <w:t xml:space="preserve"> be considered equivalent to a 5 in a numeric scale.</w:t>
            </w:r>
          </w:p>
        </w:tc>
      </w:tr>
    </w:tbl>
    <w:p w14:paraId="4D0CB874" w14:textId="77777777" w:rsidR="00D94401" w:rsidRDefault="00D94401" w:rsidP="00D94401"/>
    <w:p w14:paraId="7C0D0A50" w14:textId="66D8225A" w:rsidR="00D94401" w:rsidRDefault="00D94401" w:rsidP="00D94401">
      <w:pPr>
        <w:pStyle w:val="Heading2"/>
      </w:pPr>
      <w:bookmarkStart w:id="736" w:name="_9lfdvxnyofxw" w:colFirst="0" w:colLast="0"/>
      <w:bookmarkStart w:id="737" w:name="_Toc25068589"/>
      <w:bookmarkStart w:id="738" w:name="_Toc26789900"/>
      <w:bookmarkEnd w:id="736"/>
      <w:r>
        <w:t>Pattern Type</w:t>
      </w:r>
      <w:bookmarkEnd w:id="737"/>
      <w:bookmarkEnd w:id="738"/>
    </w:p>
    <w:p w14:paraId="1B51868B" w14:textId="77777777" w:rsidR="00D94401" w:rsidRDefault="00D94401" w:rsidP="00D94401">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pattern-type-ov</w:t>
      </w:r>
    </w:p>
    <w:p w14:paraId="21A33021" w14:textId="77777777" w:rsidR="00D94401" w:rsidRDefault="00D94401" w:rsidP="00D94401"/>
    <w:p w14:paraId="0C7A2D38" w14:textId="77777777" w:rsidR="00D94401" w:rsidRDefault="00D94401" w:rsidP="00D94401">
      <w:r>
        <w:t>The pattern type vocabulary is currently used in the following SDO(s):</w:t>
      </w:r>
    </w:p>
    <w:p w14:paraId="46257EE8" w14:textId="77777777" w:rsidR="00D94401" w:rsidRDefault="00D94401" w:rsidP="00237A8E">
      <w:pPr>
        <w:numPr>
          <w:ilvl w:val="0"/>
          <w:numId w:val="39"/>
        </w:numPr>
        <w:spacing w:before="0" w:after="0" w:line="276" w:lineRule="auto"/>
        <w:rPr>
          <w:color w:val="000000"/>
        </w:rPr>
      </w:pPr>
      <w:r>
        <w:t>Indicator</w:t>
      </w:r>
    </w:p>
    <w:p w14:paraId="278261A6" w14:textId="77777777" w:rsidR="00D94401" w:rsidRDefault="00D94401" w:rsidP="00D94401"/>
    <w:p w14:paraId="4FE8EF33" w14:textId="77777777" w:rsidR="00D94401" w:rsidRDefault="00D94401" w:rsidP="00D94401">
      <w:r>
        <w:t>This is a non-exhaustive, open vocabulary that covers common pattern languages and is intended to characterize the pattern language that the indicator pattern is expressed in.</w:t>
      </w:r>
    </w:p>
    <w:p w14:paraId="362D65D3"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D94401" w14:paraId="78B4C1D4"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A81185"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53563A40" w14:textId="77777777" w:rsidTr="008C40DE">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CC9CB"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stix</w:t>
            </w:r>
            <w:r>
              <w:t xml:space="preserve">, </w:t>
            </w:r>
            <w:r>
              <w:rPr>
                <w:rFonts w:ascii="Consolas" w:eastAsia="Consolas" w:hAnsi="Consolas" w:cs="Consolas"/>
                <w:color w:val="073763"/>
                <w:shd w:val="clear" w:color="auto" w:fill="CFE2F3"/>
              </w:rPr>
              <w:t>pcre</w:t>
            </w:r>
            <w:r>
              <w:t xml:space="preserve">, </w:t>
            </w:r>
            <w:r>
              <w:rPr>
                <w:rFonts w:ascii="Consolas" w:eastAsia="Consolas" w:hAnsi="Consolas" w:cs="Consolas"/>
                <w:color w:val="073763"/>
                <w:shd w:val="clear" w:color="auto" w:fill="CFE2F3"/>
              </w:rPr>
              <w:t>sigma</w:t>
            </w:r>
            <w:r>
              <w:t xml:space="preserve">, </w:t>
            </w:r>
            <w:r>
              <w:rPr>
                <w:rFonts w:ascii="Consolas" w:eastAsia="Consolas" w:hAnsi="Consolas" w:cs="Consolas"/>
                <w:color w:val="073763"/>
                <w:shd w:val="clear" w:color="auto" w:fill="CFE2F3"/>
              </w:rPr>
              <w:t>snort</w:t>
            </w:r>
            <w:r>
              <w:t xml:space="preserve">, </w:t>
            </w:r>
            <w:r>
              <w:rPr>
                <w:rFonts w:ascii="Consolas" w:eastAsia="Consolas" w:hAnsi="Consolas" w:cs="Consolas"/>
                <w:color w:val="073763"/>
                <w:shd w:val="clear" w:color="auto" w:fill="CFE2F3"/>
              </w:rPr>
              <w:t>suricata</w:t>
            </w:r>
            <w:r>
              <w:t xml:space="preserve">, </w:t>
            </w:r>
            <w:r>
              <w:rPr>
                <w:rFonts w:ascii="Consolas" w:eastAsia="Consolas" w:hAnsi="Consolas" w:cs="Consolas"/>
                <w:color w:val="073763"/>
                <w:shd w:val="clear" w:color="auto" w:fill="CFE2F3"/>
              </w:rPr>
              <w:t>yara</w:t>
            </w:r>
          </w:p>
        </w:tc>
      </w:tr>
      <w:tr w:rsidR="00D94401" w14:paraId="13C79454" w14:textId="77777777" w:rsidTr="008C40DE">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058A5C" w14:textId="77777777" w:rsidR="00D94401" w:rsidRDefault="00D94401" w:rsidP="008C40DE">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99AE7C"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641C8F38"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9226B7"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stix</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3E43046" w14:textId="77777777" w:rsidR="00D94401" w:rsidRDefault="00D94401" w:rsidP="008C40DE">
            <w:pPr>
              <w:widowControl w:val="0"/>
            </w:pPr>
            <w:r>
              <w:t>Specifies the STIX pattern language defined in section 9.</w:t>
            </w:r>
          </w:p>
        </w:tc>
      </w:tr>
      <w:tr w:rsidR="00D94401" w14:paraId="1D4FB048"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AF547A"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pcre</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F488CD4" w14:textId="77777777" w:rsidR="00D94401" w:rsidRDefault="00D94401" w:rsidP="008C40DE">
            <w:pPr>
              <w:widowControl w:val="0"/>
            </w:pPr>
            <w:r>
              <w:t>Specifies the Perl Compatible Regular Expressions language [</w:t>
            </w:r>
            <w:hyperlink w:anchor="gkul57wufzkb">
              <w:r>
                <w:rPr>
                  <w:color w:val="1155CC"/>
                  <w:u w:val="single"/>
                </w:rPr>
                <w:t>PCRE</w:t>
              </w:r>
            </w:hyperlink>
            <w:r>
              <w:t>].</w:t>
            </w:r>
          </w:p>
        </w:tc>
      </w:tr>
      <w:tr w:rsidR="00D94401" w14:paraId="36C21A73"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2A7906"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sigma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9719DDE" w14:textId="77777777" w:rsidR="00D94401" w:rsidRDefault="00D94401" w:rsidP="008C40DE">
            <w:pPr>
              <w:widowControl w:val="0"/>
            </w:pPr>
            <w:r>
              <w:t>Specifies the SIGMA langauge.</w:t>
            </w:r>
          </w:p>
        </w:tc>
      </w:tr>
      <w:tr w:rsidR="00D94401" w14:paraId="40FA25C3"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7D8E96"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snort</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ED3DE0C" w14:textId="77777777" w:rsidR="00D94401" w:rsidRDefault="00D94401" w:rsidP="008C40DE">
            <w:pPr>
              <w:widowControl w:val="0"/>
            </w:pPr>
            <w:r>
              <w:t>Specifies the SNORT language [</w:t>
            </w:r>
            <w:hyperlink w:anchor="lj73cc4vbuy">
              <w:r>
                <w:rPr>
                  <w:color w:val="1155CC"/>
                  <w:u w:val="single"/>
                </w:rPr>
                <w:t>SNORT</w:t>
              </w:r>
            </w:hyperlink>
            <w:r>
              <w:t>].</w:t>
            </w:r>
          </w:p>
        </w:tc>
      </w:tr>
      <w:tr w:rsidR="00D94401" w14:paraId="3CB4D894"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87748B"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suricata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28ED603" w14:textId="77777777" w:rsidR="00D94401" w:rsidRDefault="00D94401" w:rsidP="008C40DE">
            <w:pPr>
              <w:widowControl w:val="0"/>
            </w:pPr>
            <w:r>
              <w:t>Specifies the SURICATA language [</w:t>
            </w:r>
            <w:hyperlink w:anchor="z0ihmjuihaqh">
              <w:r>
                <w:rPr>
                  <w:color w:val="1155CC"/>
                  <w:u w:val="single"/>
                </w:rPr>
                <w:t>Suricata</w:t>
              </w:r>
            </w:hyperlink>
            <w:r>
              <w:t>].</w:t>
            </w:r>
          </w:p>
        </w:tc>
      </w:tr>
      <w:tr w:rsidR="00D94401" w14:paraId="7B8A5249"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E5750C"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yara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DC7F837" w14:textId="77777777" w:rsidR="00D94401" w:rsidRDefault="00D94401" w:rsidP="008C40DE">
            <w:pPr>
              <w:widowControl w:val="0"/>
            </w:pPr>
            <w:r>
              <w:t>Specifies the YARA language [</w:t>
            </w:r>
            <w:hyperlink w:anchor="gn5tr9wsxunx">
              <w:r>
                <w:rPr>
                  <w:color w:val="1155CC"/>
                  <w:u w:val="single"/>
                </w:rPr>
                <w:t>YARA</w:t>
              </w:r>
            </w:hyperlink>
            <w:r>
              <w:t>].</w:t>
            </w:r>
          </w:p>
        </w:tc>
      </w:tr>
    </w:tbl>
    <w:p w14:paraId="0483AD17" w14:textId="77777777" w:rsidR="00D94401" w:rsidRDefault="00D94401" w:rsidP="00D94401"/>
    <w:p w14:paraId="4A93F47E" w14:textId="1723F8A6" w:rsidR="00D94401" w:rsidRDefault="00D94401" w:rsidP="00D94401">
      <w:pPr>
        <w:pStyle w:val="Heading2"/>
      </w:pPr>
      <w:bookmarkStart w:id="739" w:name="_iup9ob79qwei" w:colFirst="0" w:colLast="0"/>
      <w:bookmarkStart w:id="740" w:name="_Toc25068590"/>
      <w:bookmarkStart w:id="741" w:name="_Toc26789901"/>
      <w:bookmarkEnd w:id="739"/>
      <w:r>
        <w:lastRenderedPageBreak/>
        <w:t>Processor Architecture</w:t>
      </w:r>
      <w:bookmarkEnd w:id="740"/>
      <w:bookmarkEnd w:id="741"/>
    </w:p>
    <w:p w14:paraId="291754E6" w14:textId="77777777" w:rsidR="00D94401" w:rsidRDefault="00D94401" w:rsidP="00D94401">
      <w:r>
        <w:rPr>
          <w:b/>
        </w:rPr>
        <w:t>Vocabulary Name:</w:t>
      </w:r>
      <w:r>
        <w:t xml:space="preserve"> </w:t>
      </w:r>
      <w:r>
        <w:rPr>
          <w:rFonts w:ascii="Consolas" w:eastAsia="Consolas" w:hAnsi="Consolas" w:cs="Consolas"/>
          <w:color w:val="C7254E"/>
          <w:shd w:val="clear" w:color="auto" w:fill="F9F2F4"/>
        </w:rPr>
        <w:t>processor-architecture-ov</w:t>
      </w:r>
    </w:p>
    <w:p w14:paraId="7F20CE32" w14:textId="77777777" w:rsidR="00D94401" w:rsidRDefault="00D94401" w:rsidP="00D94401"/>
    <w:p w14:paraId="289361C8" w14:textId="77777777" w:rsidR="00D94401" w:rsidRDefault="00D94401" w:rsidP="00D94401">
      <w:r>
        <w:t>The processor architecture vocabulary is currently used in the following SDO(s):</w:t>
      </w:r>
    </w:p>
    <w:p w14:paraId="391AF4D2" w14:textId="77777777" w:rsidR="00D94401" w:rsidRDefault="00D94401" w:rsidP="00237A8E">
      <w:pPr>
        <w:numPr>
          <w:ilvl w:val="0"/>
          <w:numId w:val="39"/>
        </w:numPr>
        <w:spacing w:before="0" w:after="0" w:line="276" w:lineRule="auto"/>
      </w:pPr>
      <w:r>
        <w:t>Malware</w:t>
      </w:r>
    </w:p>
    <w:p w14:paraId="5A2EFAD9" w14:textId="77777777" w:rsidR="00D94401" w:rsidRDefault="00D94401" w:rsidP="00D94401"/>
    <w:p w14:paraId="575A3983" w14:textId="77777777" w:rsidR="00D94401" w:rsidRDefault="00D94401" w:rsidP="00D94401">
      <w:r>
        <w:t>This is a non-exhaustive, open vocabulary that covers common processor architectures and is intended to characterize the architectures that a malware instance or family may be able to execute on.</w:t>
      </w:r>
    </w:p>
    <w:p w14:paraId="3B5D38E5"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D94401" w14:paraId="33E786E3"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5C8F06"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17A44234" w14:textId="77777777" w:rsidTr="008C40DE">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2E84AA"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alpha</w:t>
            </w:r>
            <w:r>
              <w:t xml:space="preserve">, </w:t>
            </w:r>
            <w:r>
              <w:rPr>
                <w:rFonts w:ascii="Consolas" w:eastAsia="Consolas" w:hAnsi="Consolas" w:cs="Consolas"/>
                <w:color w:val="073763"/>
                <w:shd w:val="clear" w:color="auto" w:fill="CFE2F3"/>
              </w:rPr>
              <w:t>arm</w:t>
            </w:r>
            <w:r>
              <w:t xml:space="preserve">, </w:t>
            </w:r>
            <w:r>
              <w:rPr>
                <w:rFonts w:ascii="Consolas" w:eastAsia="Consolas" w:hAnsi="Consolas" w:cs="Consolas"/>
                <w:color w:val="073763"/>
                <w:shd w:val="clear" w:color="auto" w:fill="CFE2F3"/>
              </w:rPr>
              <w:t>ia-64</w:t>
            </w:r>
            <w:r>
              <w:t xml:space="preserve">, </w:t>
            </w:r>
            <w:r>
              <w:rPr>
                <w:rFonts w:ascii="Consolas" w:eastAsia="Consolas" w:hAnsi="Consolas" w:cs="Consolas"/>
                <w:color w:val="073763"/>
                <w:shd w:val="clear" w:color="auto" w:fill="CFE2F3"/>
              </w:rPr>
              <w:t>mips</w:t>
            </w:r>
            <w:r>
              <w:t xml:space="preserve">, </w:t>
            </w:r>
            <w:r>
              <w:rPr>
                <w:rFonts w:ascii="Consolas" w:eastAsia="Consolas" w:hAnsi="Consolas" w:cs="Consolas"/>
                <w:color w:val="073763"/>
                <w:shd w:val="clear" w:color="auto" w:fill="CFE2F3"/>
              </w:rPr>
              <w:t>powerpc</w:t>
            </w:r>
            <w:r>
              <w:t xml:space="preserve">, </w:t>
            </w:r>
            <w:r>
              <w:rPr>
                <w:rFonts w:ascii="Consolas" w:eastAsia="Consolas" w:hAnsi="Consolas" w:cs="Consolas"/>
                <w:color w:val="073763"/>
                <w:shd w:val="clear" w:color="auto" w:fill="CFE2F3"/>
              </w:rPr>
              <w:t>sparc</w:t>
            </w:r>
            <w:r>
              <w:t xml:space="preserve">, </w:t>
            </w:r>
            <w:r>
              <w:rPr>
                <w:rFonts w:ascii="Consolas" w:eastAsia="Consolas" w:hAnsi="Consolas" w:cs="Consolas"/>
                <w:color w:val="073763"/>
                <w:shd w:val="clear" w:color="auto" w:fill="CFE2F3"/>
              </w:rPr>
              <w:t>x86</w:t>
            </w:r>
            <w:r>
              <w:t xml:space="preserve">, </w:t>
            </w:r>
            <w:r>
              <w:rPr>
                <w:rFonts w:ascii="Consolas" w:eastAsia="Consolas" w:hAnsi="Consolas" w:cs="Consolas"/>
                <w:color w:val="073763"/>
                <w:shd w:val="clear" w:color="auto" w:fill="CFE2F3"/>
              </w:rPr>
              <w:t>x86-64</w:t>
            </w:r>
          </w:p>
        </w:tc>
      </w:tr>
      <w:tr w:rsidR="00D94401" w14:paraId="65F69AFD" w14:textId="77777777" w:rsidTr="008C40DE">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8C9392" w14:textId="77777777" w:rsidR="00D94401" w:rsidRDefault="00D94401" w:rsidP="008C40DE">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05F0E1"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75B14B10"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A4BF0A"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alpha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B41C864" w14:textId="77777777" w:rsidR="00D94401" w:rsidRDefault="00D94401" w:rsidP="008C40DE">
            <w:pPr>
              <w:widowControl w:val="0"/>
            </w:pPr>
            <w:r>
              <w:t>Specifies the Alpha architecture.</w:t>
            </w:r>
          </w:p>
        </w:tc>
      </w:tr>
      <w:tr w:rsidR="00D94401" w14:paraId="0559A028"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99A17F"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arm</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9D54233" w14:textId="77777777" w:rsidR="00D94401" w:rsidRDefault="00D94401" w:rsidP="008C40DE">
            <w:pPr>
              <w:widowControl w:val="0"/>
            </w:pPr>
            <w:r>
              <w:t>Specifies the ARM architecture.</w:t>
            </w:r>
          </w:p>
        </w:tc>
      </w:tr>
      <w:tr w:rsidR="00D94401" w14:paraId="284734E3"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61DB4C"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ia-64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726D85C" w14:textId="77777777" w:rsidR="00D94401" w:rsidRDefault="00D94401" w:rsidP="008C40DE">
            <w:pPr>
              <w:widowControl w:val="0"/>
            </w:pPr>
            <w:r>
              <w:t>Specifies the 64-bit IA (Itanium) architecture.</w:t>
            </w:r>
          </w:p>
        </w:tc>
      </w:tr>
      <w:tr w:rsidR="00D94401" w14:paraId="1F4FAB26"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C4BEDB"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mips</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6CDAC1F4" w14:textId="77777777" w:rsidR="00D94401" w:rsidRDefault="00D94401" w:rsidP="008C40DE">
            <w:pPr>
              <w:widowControl w:val="0"/>
            </w:pPr>
            <w:r>
              <w:t>Specifies the MIPS architecture.</w:t>
            </w:r>
          </w:p>
        </w:tc>
      </w:tr>
      <w:tr w:rsidR="00D94401" w14:paraId="131F836A"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658DDF"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powerpc</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9007F47" w14:textId="77777777" w:rsidR="00D94401" w:rsidRDefault="00D94401" w:rsidP="008C40DE">
            <w:pPr>
              <w:widowControl w:val="0"/>
            </w:pPr>
            <w:r>
              <w:t>Specifies the PowerPC architecture.</w:t>
            </w:r>
          </w:p>
        </w:tc>
      </w:tr>
      <w:tr w:rsidR="00D94401" w14:paraId="628DBFAF"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012AF6" w14:textId="77777777" w:rsidR="00D94401" w:rsidRDefault="00D94401" w:rsidP="008C40DE">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sparc</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36D9F4B6" w14:textId="77777777" w:rsidR="00D94401" w:rsidRDefault="00D94401" w:rsidP="008C40DE">
            <w:pPr>
              <w:widowControl w:val="0"/>
            </w:pPr>
            <w:r>
              <w:t>Specifies the SPARC architecture.</w:t>
            </w:r>
          </w:p>
        </w:tc>
      </w:tr>
      <w:tr w:rsidR="00D94401" w14:paraId="46FA9BD4"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FF870B" w14:textId="77777777" w:rsidR="00D94401" w:rsidRDefault="00D94401" w:rsidP="008C40DE">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FECB578" w14:textId="77777777" w:rsidR="00D94401" w:rsidRDefault="00D94401" w:rsidP="008C40DE">
            <w:pPr>
              <w:widowControl w:val="0"/>
            </w:pPr>
            <w:r>
              <w:t>Specifies the 32-bit x86 architecture.</w:t>
            </w:r>
          </w:p>
        </w:tc>
      </w:tr>
      <w:tr w:rsidR="00D94401" w14:paraId="1D8C725F" w14:textId="77777777" w:rsidTr="008C40DE">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38E8B0" w14:textId="77777777" w:rsidR="00D94401" w:rsidRDefault="00D94401" w:rsidP="008C40DE">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D436527" w14:textId="77777777" w:rsidR="00D94401" w:rsidRDefault="00D94401" w:rsidP="008C40DE">
            <w:pPr>
              <w:widowControl w:val="0"/>
            </w:pPr>
            <w:r>
              <w:t>Specifies the 64-bit x86 architecture.</w:t>
            </w:r>
          </w:p>
        </w:tc>
      </w:tr>
    </w:tbl>
    <w:p w14:paraId="300C5AE3" w14:textId="77777777" w:rsidR="00D94401" w:rsidRDefault="00D94401" w:rsidP="00D94401"/>
    <w:p w14:paraId="65078F07" w14:textId="5A06B931" w:rsidR="00D94401" w:rsidRDefault="00D94401" w:rsidP="00D94401">
      <w:pPr>
        <w:pStyle w:val="Heading2"/>
      </w:pPr>
      <w:bookmarkStart w:id="742" w:name="_i1sw27qw1v0s" w:colFirst="0" w:colLast="0"/>
      <w:bookmarkStart w:id="743" w:name="_Toc25068591"/>
      <w:bookmarkStart w:id="744" w:name="_Toc26789902"/>
      <w:bookmarkEnd w:id="742"/>
      <w:r>
        <w:t>Region Vocabulary</w:t>
      </w:r>
      <w:bookmarkEnd w:id="743"/>
      <w:bookmarkEnd w:id="744"/>
    </w:p>
    <w:p w14:paraId="6E06F434" w14:textId="77777777" w:rsidR="00D94401" w:rsidRDefault="00D94401" w:rsidP="00D94401">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region-ov</w:t>
      </w:r>
    </w:p>
    <w:p w14:paraId="1BD367FA" w14:textId="77777777" w:rsidR="00D94401" w:rsidRDefault="00D94401" w:rsidP="00D94401">
      <w:r>
        <w:t>The region vocabulary is currently used in the following SDO(s):</w:t>
      </w:r>
    </w:p>
    <w:p w14:paraId="1848A9AE" w14:textId="77777777" w:rsidR="00D94401" w:rsidRDefault="00D94401" w:rsidP="00237A8E">
      <w:pPr>
        <w:numPr>
          <w:ilvl w:val="0"/>
          <w:numId w:val="34"/>
        </w:numPr>
        <w:spacing w:before="0" w:after="0" w:line="276" w:lineRule="auto"/>
      </w:pPr>
      <w:r>
        <w:t>Location</w:t>
      </w:r>
    </w:p>
    <w:p w14:paraId="36A2331B" w14:textId="77777777" w:rsidR="00D94401" w:rsidRDefault="00D94401" w:rsidP="00D94401"/>
    <w:p w14:paraId="078F63CF" w14:textId="77777777" w:rsidR="00D94401" w:rsidRDefault="00D94401" w:rsidP="00D94401">
      <w:r>
        <w:t>A list of world regions based on the United Nations geoscheme [</w:t>
      </w:r>
      <w:hyperlink w:anchor="kix.eesszhxz53eb">
        <w:r>
          <w:rPr>
            <w:color w:val="1155CC"/>
            <w:u w:val="single"/>
          </w:rPr>
          <w:t>UNSD M49</w:t>
        </w:r>
      </w:hyperlink>
      <w:r>
        <w:t>].</w:t>
      </w:r>
    </w:p>
    <w:p w14:paraId="22F4BD3D"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5"/>
        <w:gridCol w:w="6135"/>
      </w:tblGrid>
      <w:tr w:rsidR="00D94401" w14:paraId="588112EA"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20C9A1D" w14:textId="77777777" w:rsidR="00D94401" w:rsidRDefault="00D94401" w:rsidP="008C40DE">
            <w:pPr>
              <w:rPr>
                <w:b/>
                <w:color w:val="FFFFFF"/>
                <w:shd w:val="clear" w:color="auto" w:fill="073763"/>
              </w:rPr>
            </w:pPr>
            <w:r>
              <w:rPr>
                <w:b/>
                <w:color w:val="FFFFFF"/>
                <w:shd w:val="clear" w:color="auto" w:fill="073763"/>
              </w:rPr>
              <w:lastRenderedPageBreak/>
              <w:t>Vocabulary Summary</w:t>
            </w:r>
          </w:p>
        </w:tc>
      </w:tr>
      <w:tr w:rsidR="00D94401" w14:paraId="509E9BB9" w14:textId="77777777" w:rsidTr="008C40DE">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F86AD" w14:textId="77777777" w:rsidR="00D94401" w:rsidRDefault="00D94401" w:rsidP="008C40DE">
            <w:r>
              <w:rPr>
                <w:rFonts w:ascii="Consolas" w:eastAsia="Consolas" w:hAnsi="Consolas" w:cs="Consolas"/>
                <w:color w:val="073763"/>
                <w:shd w:val="clear" w:color="auto" w:fill="CFE2F3"/>
              </w:rPr>
              <w:t>africa</w:t>
            </w:r>
            <w:r>
              <w:t xml:space="preserve">, </w:t>
            </w:r>
            <w:r>
              <w:rPr>
                <w:rFonts w:ascii="Consolas" w:eastAsia="Consolas" w:hAnsi="Consolas" w:cs="Consolas"/>
                <w:color w:val="073763"/>
                <w:shd w:val="clear" w:color="auto" w:fill="CFE2F3"/>
              </w:rPr>
              <w:t>eastern-africa</w:t>
            </w:r>
            <w:r>
              <w:t xml:space="preserve">, </w:t>
            </w:r>
            <w:r>
              <w:rPr>
                <w:rFonts w:ascii="Consolas" w:eastAsia="Consolas" w:hAnsi="Consolas" w:cs="Consolas"/>
                <w:color w:val="073763"/>
                <w:shd w:val="clear" w:color="auto" w:fill="CFE2F3"/>
              </w:rPr>
              <w:t>middle-africa</w:t>
            </w:r>
            <w:r>
              <w:t xml:space="preserve">, </w:t>
            </w:r>
            <w:r>
              <w:rPr>
                <w:rFonts w:ascii="Consolas" w:eastAsia="Consolas" w:hAnsi="Consolas" w:cs="Consolas"/>
                <w:color w:val="073763"/>
                <w:shd w:val="clear" w:color="auto" w:fill="CFE2F3"/>
              </w:rPr>
              <w:t>northern-africa</w:t>
            </w:r>
            <w:r>
              <w:t xml:space="preserve">, </w:t>
            </w:r>
            <w:r>
              <w:rPr>
                <w:rFonts w:ascii="Consolas" w:eastAsia="Consolas" w:hAnsi="Consolas" w:cs="Consolas"/>
                <w:color w:val="073763"/>
                <w:shd w:val="clear" w:color="auto" w:fill="CFE2F3"/>
              </w:rPr>
              <w:t>southern-africa</w:t>
            </w:r>
            <w:r>
              <w:t xml:space="preserve">, </w:t>
            </w:r>
            <w:r>
              <w:rPr>
                <w:rFonts w:ascii="Consolas" w:eastAsia="Consolas" w:hAnsi="Consolas" w:cs="Consolas"/>
                <w:color w:val="073763"/>
                <w:shd w:val="clear" w:color="auto" w:fill="CFE2F3"/>
              </w:rPr>
              <w:t>western-africa</w:t>
            </w:r>
            <w:r>
              <w:t xml:space="preserve">, </w:t>
            </w:r>
            <w:r>
              <w:rPr>
                <w:rFonts w:ascii="Consolas" w:eastAsia="Consolas" w:hAnsi="Consolas" w:cs="Consolas"/>
                <w:color w:val="073763"/>
                <w:shd w:val="clear" w:color="auto" w:fill="CFE2F3"/>
              </w:rPr>
              <w:t>americas</w:t>
            </w:r>
            <w:r>
              <w:t xml:space="preserve">, </w:t>
            </w:r>
            <w:r>
              <w:rPr>
                <w:rFonts w:ascii="Consolas" w:eastAsia="Consolas" w:hAnsi="Consolas" w:cs="Consolas"/>
                <w:color w:val="073763"/>
                <w:shd w:val="clear" w:color="auto" w:fill="CFE2F3"/>
              </w:rPr>
              <w:t>latin-america-caribbean</w:t>
            </w:r>
            <w:r>
              <w:t xml:space="preserve">, </w:t>
            </w:r>
            <w:r>
              <w:rPr>
                <w:rFonts w:ascii="Consolas" w:eastAsia="Consolas" w:hAnsi="Consolas" w:cs="Consolas"/>
                <w:color w:val="073763"/>
                <w:shd w:val="clear" w:color="auto" w:fill="CFE2F3"/>
              </w:rPr>
              <w:t>south-america</w:t>
            </w:r>
            <w:r>
              <w:t xml:space="preserve">, </w:t>
            </w:r>
            <w:r>
              <w:rPr>
                <w:rFonts w:ascii="Consolas" w:eastAsia="Consolas" w:hAnsi="Consolas" w:cs="Consolas"/>
                <w:color w:val="073763"/>
                <w:shd w:val="clear" w:color="auto" w:fill="CFE2F3"/>
              </w:rPr>
              <w:t>caribbean</w:t>
            </w:r>
            <w:r>
              <w:t xml:space="preserve">, </w:t>
            </w:r>
            <w:r>
              <w:rPr>
                <w:rFonts w:ascii="Consolas" w:eastAsia="Consolas" w:hAnsi="Consolas" w:cs="Consolas"/>
                <w:color w:val="073763"/>
                <w:shd w:val="clear" w:color="auto" w:fill="CFE2F3"/>
              </w:rPr>
              <w:t>central-america</w:t>
            </w:r>
            <w:r>
              <w:t xml:space="preserve">, </w:t>
            </w:r>
            <w:r>
              <w:rPr>
                <w:rFonts w:ascii="Consolas" w:eastAsia="Consolas" w:hAnsi="Consolas" w:cs="Consolas"/>
                <w:color w:val="073763"/>
                <w:shd w:val="clear" w:color="auto" w:fill="CFE2F3"/>
              </w:rPr>
              <w:t xml:space="preserve"> northern-america</w:t>
            </w:r>
            <w:r>
              <w:t xml:space="preserve">, </w:t>
            </w:r>
            <w:r>
              <w:rPr>
                <w:rFonts w:ascii="Consolas" w:eastAsia="Consolas" w:hAnsi="Consolas" w:cs="Consolas"/>
                <w:color w:val="073763"/>
                <w:shd w:val="clear" w:color="auto" w:fill="CFE2F3"/>
              </w:rPr>
              <w:t>asia</w:t>
            </w:r>
            <w:r>
              <w:t xml:space="preserve">, </w:t>
            </w:r>
            <w:r>
              <w:rPr>
                <w:rFonts w:ascii="Consolas" w:eastAsia="Consolas" w:hAnsi="Consolas" w:cs="Consolas"/>
                <w:color w:val="073763"/>
                <w:shd w:val="clear" w:color="auto" w:fill="CFE2F3"/>
              </w:rPr>
              <w:t>central-asia</w:t>
            </w:r>
            <w:r>
              <w:t xml:space="preserve">, </w:t>
            </w:r>
            <w:r>
              <w:rPr>
                <w:rFonts w:ascii="Consolas" w:eastAsia="Consolas" w:hAnsi="Consolas" w:cs="Consolas"/>
                <w:color w:val="073763"/>
                <w:shd w:val="clear" w:color="auto" w:fill="CFE2F3"/>
              </w:rPr>
              <w:t>eastern-asia</w:t>
            </w:r>
            <w:r>
              <w:t xml:space="preserve">, </w:t>
            </w:r>
            <w:r>
              <w:rPr>
                <w:rFonts w:ascii="Consolas" w:eastAsia="Consolas" w:hAnsi="Consolas" w:cs="Consolas"/>
                <w:color w:val="073763"/>
                <w:shd w:val="clear" w:color="auto" w:fill="CFE2F3"/>
              </w:rPr>
              <w:t>southern-asia</w:t>
            </w:r>
            <w:r>
              <w:t xml:space="preserve">, </w:t>
            </w:r>
            <w:r>
              <w:rPr>
                <w:rFonts w:ascii="Consolas" w:eastAsia="Consolas" w:hAnsi="Consolas" w:cs="Consolas"/>
                <w:color w:val="073763"/>
                <w:shd w:val="clear" w:color="auto" w:fill="CFE2F3"/>
              </w:rPr>
              <w:t>western-asia</w:t>
            </w:r>
            <w:r>
              <w:t xml:space="preserve">, </w:t>
            </w:r>
            <w:r>
              <w:rPr>
                <w:rFonts w:ascii="Consolas" w:eastAsia="Consolas" w:hAnsi="Consolas" w:cs="Consolas"/>
                <w:color w:val="073763"/>
                <w:shd w:val="clear" w:color="auto" w:fill="CFE2F3"/>
              </w:rPr>
              <w:t>europe</w:t>
            </w:r>
            <w:r>
              <w:t xml:space="preserve">, </w:t>
            </w:r>
            <w:r>
              <w:rPr>
                <w:rFonts w:ascii="Consolas" w:eastAsia="Consolas" w:hAnsi="Consolas" w:cs="Consolas"/>
                <w:color w:val="073763"/>
                <w:shd w:val="clear" w:color="auto" w:fill="CFE2F3"/>
              </w:rPr>
              <w:t>eastern-europe</w:t>
            </w:r>
            <w:r>
              <w:t xml:space="preserve">, </w:t>
            </w:r>
            <w:r>
              <w:rPr>
                <w:rFonts w:ascii="Consolas" w:eastAsia="Consolas" w:hAnsi="Consolas" w:cs="Consolas"/>
                <w:color w:val="073763"/>
                <w:shd w:val="clear" w:color="auto" w:fill="CFE2F3"/>
              </w:rPr>
              <w:t>northern-europe</w:t>
            </w:r>
            <w:r>
              <w:t xml:space="preserve">, </w:t>
            </w:r>
            <w:r>
              <w:rPr>
                <w:rFonts w:ascii="Consolas" w:eastAsia="Consolas" w:hAnsi="Consolas" w:cs="Consolas"/>
                <w:color w:val="073763"/>
                <w:shd w:val="clear" w:color="auto" w:fill="CFE2F3"/>
              </w:rPr>
              <w:t>southern-europe</w:t>
            </w:r>
            <w:r>
              <w:t xml:space="preserve">, </w:t>
            </w:r>
            <w:r>
              <w:rPr>
                <w:rFonts w:ascii="Consolas" w:eastAsia="Consolas" w:hAnsi="Consolas" w:cs="Consolas"/>
                <w:color w:val="073763"/>
                <w:shd w:val="clear" w:color="auto" w:fill="CFE2F3"/>
              </w:rPr>
              <w:t>western-europe</w:t>
            </w:r>
            <w:r>
              <w:t xml:space="preserve">, </w:t>
            </w:r>
            <w:r>
              <w:rPr>
                <w:rFonts w:ascii="Consolas" w:eastAsia="Consolas" w:hAnsi="Consolas" w:cs="Consolas"/>
                <w:color w:val="073763"/>
                <w:shd w:val="clear" w:color="auto" w:fill="CFE2F3"/>
              </w:rPr>
              <w:t>oceania</w:t>
            </w:r>
            <w:r>
              <w:t xml:space="preserve">, </w:t>
            </w:r>
            <w:r>
              <w:rPr>
                <w:rFonts w:ascii="Consolas" w:eastAsia="Consolas" w:hAnsi="Consolas" w:cs="Consolas"/>
                <w:color w:val="073763"/>
                <w:shd w:val="clear" w:color="auto" w:fill="CFE2F3"/>
              </w:rPr>
              <w:t>australia-new-zealand</w:t>
            </w:r>
            <w:r>
              <w:t xml:space="preserve">, </w:t>
            </w:r>
            <w:r>
              <w:rPr>
                <w:rFonts w:ascii="Consolas" w:eastAsia="Consolas" w:hAnsi="Consolas" w:cs="Consolas"/>
                <w:color w:val="073763"/>
                <w:shd w:val="clear" w:color="auto" w:fill="CFE2F3"/>
              </w:rPr>
              <w:t>melanesia</w:t>
            </w:r>
            <w:r>
              <w:t xml:space="preserve">, </w:t>
            </w:r>
            <w:r>
              <w:rPr>
                <w:rFonts w:ascii="Consolas" w:eastAsia="Consolas" w:hAnsi="Consolas" w:cs="Consolas"/>
                <w:color w:val="073763"/>
                <w:shd w:val="clear" w:color="auto" w:fill="CFE2F3"/>
              </w:rPr>
              <w:t>micronesia</w:t>
            </w:r>
            <w:r>
              <w:t xml:space="preserve">, </w:t>
            </w:r>
            <w:r>
              <w:rPr>
                <w:rFonts w:ascii="Consolas" w:eastAsia="Consolas" w:hAnsi="Consolas" w:cs="Consolas"/>
                <w:color w:val="073763"/>
                <w:shd w:val="clear" w:color="auto" w:fill="CFE2F3"/>
              </w:rPr>
              <w:t>polynesia</w:t>
            </w:r>
            <w:r>
              <w:t xml:space="preserve">, </w:t>
            </w:r>
            <w:r>
              <w:rPr>
                <w:rFonts w:ascii="Consolas" w:eastAsia="Consolas" w:hAnsi="Consolas" w:cs="Consolas"/>
                <w:color w:val="073763"/>
                <w:shd w:val="clear" w:color="auto" w:fill="CFE2F3"/>
              </w:rPr>
              <w:t>antarctica</w:t>
            </w:r>
          </w:p>
        </w:tc>
      </w:tr>
      <w:tr w:rsidR="00D94401" w14:paraId="57CE3CD4" w14:textId="77777777" w:rsidTr="008C40DE">
        <w:tc>
          <w:tcPr>
            <w:tcW w:w="32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C8F23A" w14:textId="77777777" w:rsidR="00D94401" w:rsidRDefault="00D94401" w:rsidP="008C40DE">
            <w:pPr>
              <w:rPr>
                <w:b/>
                <w:color w:val="FFFFFF"/>
                <w:shd w:val="clear" w:color="auto" w:fill="073763"/>
              </w:rPr>
            </w:pPr>
            <w:r>
              <w:rPr>
                <w:b/>
                <w:color w:val="FFFFFF"/>
                <w:shd w:val="clear" w:color="auto" w:fill="073763"/>
              </w:rPr>
              <w:t>Vocabulary Value</w:t>
            </w:r>
          </w:p>
        </w:tc>
        <w:tc>
          <w:tcPr>
            <w:tcW w:w="61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019C1A"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2D5F1E50"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07160"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20A39FB" w14:textId="77777777" w:rsidR="00D94401" w:rsidRDefault="00D94401" w:rsidP="008C40DE">
            <w:pPr>
              <w:widowControl w:val="0"/>
            </w:pPr>
          </w:p>
        </w:tc>
      </w:tr>
      <w:tr w:rsidR="00D94401" w14:paraId="48D2729C"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AAB85" w14:textId="77777777" w:rsidR="00D94401" w:rsidRDefault="00D94401" w:rsidP="008C40DE">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B32D998" w14:textId="77777777" w:rsidR="00D94401" w:rsidRDefault="00D94401" w:rsidP="008C40DE">
            <w:pPr>
              <w:widowControl w:val="0"/>
            </w:pPr>
          </w:p>
        </w:tc>
      </w:tr>
      <w:tr w:rsidR="00D94401" w14:paraId="192BD892"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3B512" w14:textId="77777777" w:rsidR="00D94401" w:rsidRDefault="00D94401" w:rsidP="008C40DE">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3C64AAE" w14:textId="77777777" w:rsidR="00D94401" w:rsidRDefault="00D94401" w:rsidP="008C40DE">
            <w:pPr>
              <w:widowControl w:val="0"/>
            </w:pPr>
          </w:p>
        </w:tc>
      </w:tr>
      <w:tr w:rsidR="00D94401" w14:paraId="50EA0C63"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0071F"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1BDFEEF" w14:textId="77777777" w:rsidR="00D94401" w:rsidRDefault="00D94401" w:rsidP="008C40DE">
            <w:pPr>
              <w:widowControl w:val="0"/>
            </w:pPr>
          </w:p>
        </w:tc>
      </w:tr>
      <w:tr w:rsidR="00D94401" w14:paraId="472DA9F2"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A0B94"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6CB0FE5" w14:textId="77777777" w:rsidR="00D94401" w:rsidRDefault="00D94401" w:rsidP="008C40DE">
            <w:pPr>
              <w:widowControl w:val="0"/>
            </w:pPr>
          </w:p>
        </w:tc>
      </w:tr>
      <w:tr w:rsidR="00D94401" w14:paraId="0A856200"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D7604"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4054DC5" w14:textId="77777777" w:rsidR="00D94401" w:rsidRDefault="00D94401" w:rsidP="008C40DE">
            <w:pPr>
              <w:widowControl w:val="0"/>
            </w:pPr>
          </w:p>
        </w:tc>
      </w:tr>
      <w:tr w:rsidR="00D94401" w14:paraId="09FFB97B"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D4EFA"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americas</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B9B9068" w14:textId="77777777" w:rsidR="00D94401" w:rsidRDefault="00D94401" w:rsidP="008C40DE">
            <w:pPr>
              <w:widowControl w:val="0"/>
            </w:pPr>
          </w:p>
        </w:tc>
      </w:tr>
      <w:tr w:rsidR="00D94401" w14:paraId="2B7B8115"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7B530A"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latin-america-caribbean</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02D78AE" w14:textId="77777777" w:rsidR="00D94401" w:rsidRDefault="00D94401" w:rsidP="008C40DE">
            <w:pPr>
              <w:widowControl w:val="0"/>
            </w:pPr>
          </w:p>
        </w:tc>
      </w:tr>
      <w:tr w:rsidR="00D94401" w14:paraId="4673621B"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3BC40"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south-america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C29B0E0" w14:textId="77777777" w:rsidR="00D94401" w:rsidRDefault="00D94401" w:rsidP="008C40DE">
            <w:pPr>
              <w:widowControl w:val="0"/>
            </w:pPr>
          </w:p>
        </w:tc>
      </w:tr>
      <w:tr w:rsidR="00D94401" w14:paraId="4772CE54"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792C1"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caribbean</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315D400" w14:textId="77777777" w:rsidR="00D94401" w:rsidRDefault="00D94401" w:rsidP="008C40DE">
            <w:pPr>
              <w:widowControl w:val="0"/>
            </w:pPr>
          </w:p>
        </w:tc>
      </w:tr>
      <w:tr w:rsidR="00D94401" w14:paraId="3A3BAED4"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24D8D"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central-america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845D651" w14:textId="77777777" w:rsidR="00D94401" w:rsidRDefault="00D94401" w:rsidP="008C40DE">
            <w:pPr>
              <w:widowControl w:val="0"/>
            </w:pPr>
          </w:p>
        </w:tc>
      </w:tr>
      <w:tr w:rsidR="00D94401" w14:paraId="09350246"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EC6D8"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northern-america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20F1F6A" w14:textId="77777777" w:rsidR="00D94401" w:rsidRDefault="00D94401" w:rsidP="008C40DE">
            <w:pPr>
              <w:widowControl w:val="0"/>
            </w:pPr>
          </w:p>
        </w:tc>
      </w:tr>
      <w:tr w:rsidR="00D94401" w14:paraId="0EAEF840"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4E5F6"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E16E07D" w14:textId="77777777" w:rsidR="00D94401" w:rsidRDefault="00D94401" w:rsidP="008C40DE">
            <w:pPr>
              <w:widowControl w:val="0"/>
            </w:pPr>
          </w:p>
        </w:tc>
      </w:tr>
      <w:tr w:rsidR="00D94401" w14:paraId="76DE8DF5"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7664BF"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E03E7BF" w14:textId="77777777" w:rsidR="00D94401" w:rsidRDefault="00D94401" w:rsidP="008C40DE">
            <w:pPr>
              <w:widowControl w:val="0"/>
            </w:pPr>
          </w:p>
        </w:tc>
      </w:tr>
      <w:tr w:rsidR="00D94401" w14:paraId="67ADE18B"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8EEB5"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2EA7597" w14:textId="77777777" w:rsidR="00D94401" w:rsidRDefault="00D94401" w:rsidP="008C40DE">
            <w:pPr>
              <w:widowControl w:val="0"/>
            </w:pPr>
          </w:p>
        </w:tc>
      </w:tr>
      <w:tr w:rsidR="00D94401" w14:paraId="15E2DF50"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27A79"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E1139CB" w14:textId="77777777" w:rsidR="00D94401" w:rsidRDefault="00D94401" w:rsidP="008C40DE">
            <w:pPr>
              <w:widowControl w:val="0"/>
            </w:pPr>
          </w:p>
        </w:tc>
      </w:tr>
      <w:tr w:rsidR="00D94401" w14:paraId="788146B8"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DCD3D" w14:textId="77777777" w:rsidR="00D94401" w:rsidRDefault="00D94401" w:rsidP="008C40DE">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south-eastern-asia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FD77A72" w14:textId="77777777" w:rsidR="00D94401" w:rsidRDefault="00D94401" w:rsidP="008C40DE">
            <w:pPr>
              <w:widowControl w:val="0"/>
            </w:pPr>
          </w:p>
        </w:tc>
      </w:tr>
      <w:tr w:rsidR="00D94401" w14:paraId="7107088A"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302D9"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710F801" w14:textId="77777777" w:rsidR="00D94401" w:rsidRDefault="00D94401" w:rsidP="008C40DE">
            <w:pPr>
              <w:widowControl w:val="0"/>
            </w:pPr>
          </w:p>
        </w:tc>
      </w:tr>
      <w:tr w:rsidR="00D94401" w14:paraId="47CABA1C"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F8F98"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C947EA0" w14:textId="77777777" w:rsidR="00D94401" w:rsidRDefault="00D94401" w:rsidP="008C40DE">
            <w:pPr>
              <w:widowControl w:val="0"/>
            </w:pPr>
          </w:p>
        </w:tc>
      </w:tr>
      <w:tr w:rsidR="00D94401" w14:paraId="06E29C6A"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292EC"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5DB3DE7" w14:textId="77777777" w:rsidR="00D94401" w:rsidRDefault="00D94401" w:rsidP="008C40DE">
            <w:pPr>
              <w:widowControl w:val="0"/>
            </w:pPr>
          </w:p>
        </w:tc>
      </w:tr>
      <w:tr w:rsidR="00D94401" w14:paraId="5ECDC3A1"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974BA6"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D3E0189" w14:textId="77777777" w:rsidR="00D94401" w:rsidRDefault="00D94401" w:rsidP="008C40DE">
            <w:pPr>
              <w:widowControl w:val="0"/>
            </w:pPr>
          </w:p>
        </w:tc>
      </w:tr>
      <w:tr w:rsidR="00D94401" w14:paraId="34A8D23C"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6CFAF"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9EA1808" w14:textId="77777777" w:rsidR="00D94401" w:rsidRDefault="00D94401" w:rsidP="008C40DE">
            <w:pPr>
              <w:widowControl w:val="0"/>
            </w:pPr>
          </w:p>
        </w:tc>
      </w:tr>
      <w:tr w:rsidR="00D94401" w14:paraId="2643AFD5"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60DC8"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69B7E28" w14:textId="77777777" w:rsidR="00D94401" w:rsidRDefault="00D94401" w:rsidP="008C40DE">
            <w:pPr>
              <w:widowControl w:val="0"/>
            </w:pPr>
          </w:p>
        </w:tc>
      </w:tr>
      <w:tr w:rsidR="00D94401" w14:paraId="65FB8AB3"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D360E"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oceania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ECF68FD" w14:textId="77777777" w:rsidR="00D94401" w:rsidRDefault="00D94401" w:rsidP="008C40DE">
            <w:pPr>
              <w:widowControl w:val="0"/>
            </w:pPr>
          </w:p>
        </w:tc>
      </w:tr>
      <w:tr w:rsidR="00D94401" w14:paraId="5A589396"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4D83B" w14:textId="77777777" w:rsidR="00D94401" w:rsidRDefault="00D94401" w:rsidP="008C40DE">
            <w:pPr>
              <w:widowControl w:val="0"/>
            </w:pPr>
            <w:r>
              <w:t xml:space="preserve">    </w:t>
            </w:r>
            <w:r>
              <w:rPr>
                <w:rFonts w:ascii="Consolas" w:eastAsia="Consolas" w:hAnsi="Consolas" w:cs="Consolas"/>
                <w:color w:val="073763"/>
                <w:shd w:val="clear" w:color="auto" w:fill="CFE2F3"/>
              </w:rPr>
              <w:t>antarctica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AE83C28" w14:textId="77777777" w:rsidR="00D94401" w:rsidRDefault="00D94401" w:rsidP="008C40DE">
            <w:pPr>
              <w:widowControl w:val="0"/>
            </w:pPr>
          </w:p>
        </w:tc>
      </w:tr>
      <w:tr w:rsidR="00D94401" w14:paraId="65D97C09"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2BF28"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australia-new-zealand</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70C16F5" w14:textId="77777777" w:rsidR="00D94401" w:rsidRDefault="00D94401" w:rsidP="008C40DE">
            <w:pPr>
              <w:widowControl w:val="0"/>
            </w:pPr>
          </w:p>
        </w:tc>
      </w:tr>
      <w:tr w:rsidR="00D94401" w14:paraId="6B3B22EC"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84699"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melanesia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83959EA" w14:textId="77777777" w:rsidR="00D94401" w:rsidRDefault="00D94401" w:rsidP="008C40DE">
            <w:pPr>
              <w:widowControl w:val="0"/>
            </w:pPr>
          </w:p>
        </w:tc>
      </w:tr>
      <w:tr w:rsidR="00D94401" w14:paraId="0B011493"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7AB6C"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micronesia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F383975" w14:textId="77777777" w:rsidR="00D94401" w:rsidRDefault="00D94401" w:rsidP="008C40DE">
            <w:pPr>
              <w:widowControl w:val="0"/>
            </w:pPr>
          </w:p>
        </w:tc>
      </w:tr>
      <w:tr w:rsidR="00D94401" w14:paraId="4AEFD8D1" w14:textId="77777777" w:rsidTr="008C40DE">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F016D" w14:textId="77777777" w:rsidR="00D94401" w:rsidRDefault="00D94401" w:rsidP="008C40D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polynesia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A668B03" w14:textId="77777777" w:rsidR="00D94401" w:rsidRDefault="00D94401" w:rsidP="008C40DE">
            <w:pPr>
              <w:widowControl w:val="0"/>
            </w:pPr>
          </w:p>
        </w:tc>
      </w:tr>
    </w:tbl>
    <w:p w14:paraId="6E5DA4F6" w14:textId="77777777" w:rsidR="00D94401" w:rsidRDefault="00D94401" w:rsidP="00D94401"/>
    <w:p w14:paraId="198E65CF" w14:textId="4EFB722E" w:rsidR="00D94401" w:rsidRDefault="00D94401" w:rsidP="00D94401">
      <w:pPr>
        <w:pStyle w:val="Heading2"/>
      </w:pPr>
      <w:bookmarkStart w:id="745" w:name="_bijmxibgkk5m" w:colFirst="0" w:colLast="0"/>
      <w:bookmarkStart w:id="746" w:name="_Toc25068592"/>
      <w:bookmarkStart w:id="747" w:name="_Toc26789903"/>
      <w:bookmarkEnd w:id="745"/>
      <w:r>
        <w:t>Report Type</w:t>
      </w:r>
      <w:bookmarkEnd w:id="746"/>
      <w:bookmarkEnd w:id="747"/>
    </w:p>
    <w:p w14:paraId="06E4742B" w14:textId="77777777" w:rsidR="00D94401" w:rsidRDefault="00D94401" w:rsidP="00D94401">
      <w:r>
        <w:rPr>
          <w:b/>
        </w:rPr>
        <w:t>Vocabulary Name:</w:t>
      </w:r>
      <w:r>
        <w:t xml:space="preserve"> </w:t>
      </w:r>
      <w:r>
        <w:rPr>
          <w:rFonts w:ascii="Consolas" w:eastAsia="Consolas" w:hAnsi="Consolas" w:cs="Consolas"/>
          <w:color w:val="C7254E"/>
          <w:shd w:val="clear" w:color="auto" w:fill="F9F2F4"/>
        </w:rPr>
        <w:t>report-type-ov</w:t>
      </w:r>
    </w:p>
    <w:p w14:paraId="0549516B" w14:textId="77777777" w:rsidR="00D94401" w:rsidRDefault="00D94401" w:rsidP="00D94401"/>
    <w:p w14:paraId="68C52766" w14:textId="77777777" w:rsidR="00D94401" w:rsidRDefault="00D94401" w:rsidP="00D94401">
      <w:r>
        <w:t>The report type vocabulary is currently used in the following SDO(s):</w:t>
      </w:r>
    </w:p>
    <w:p w14:paraId="6E85505D" w14:textId="77777777" w:rsidR="00D94401" w:rsidRDefault="00D94401" w:rsidP="00237A8E">
      <w:pPr>
        <w:numPr>
          <w:ilvl w:val="0"/>
          <w:numId w:val="36"/>
        </w:numPr>
        <w:spacing w:before="0" w:after="0" w:line="276" w:lineRule="auto"/>
      </w:pPr>
      <w:r>
        <w:t>Report</w:t>
      </w:r>
    </w:p>
    <w:p w14:paraId="0B68F799" w14:textId="77777777" w:rsidR="00D94401" w:rsidRDefault="00D94401" w:rsidP="00D94401"/>
    <w:p w14:paraId="54EF6D24" w14:textId="77777777" w:rsidR="00D94401" w:rsidRDefault="00D94401" w:rsidP="00D94401">
      <w:r>
        <w:t xml:space="preserve">Report type is an open vocabulary to describe the primary purpose or subject of a report. For example, a report that contains malware and indicators for that malware should have a report type of </w:t>
      </w:r>
      <w:r>
        <w:rPr>
          <w:rFonts w:ascii="Consolas" w:eastAsia="Consolas" w:hAnsi="Consolas" w:cs="Consolas"/>
          <w:color w:val="073763"/>
          <w:shd w:val="clear" w:color="auto" w:fill="CFE2F3"/>
        </w:rPr>
        <w:t>malware</w:t>
      </w:r>
      <w:r>
        <w:t xml:space="preserve"> to capture that the malware is the primary purpose. Report types are not mutually exclusive: a Report can be both a malware report and a tool report. Just because a report contains objects of a type does not mean that the report should include that type. If the objects are there to simply provide evidence or context for other objects, it is not necessary to include them in the type.</w:t>
      </w:r>
    </w:p>
    <w:p w14:paraId="003ADFA4" w14:textId="77777777" w:rsidR="00D94401" w:rsidRDefault="00D94401" w:rsidP="00D94401"/>
    <w:tbl>
      <w:tblPr>
        <w:tblW w:w="9360" w:type="dxa"/>
        <w:tblLayout w:type="fixed"/>
        <w:tblLook w:val="0600" w:firstRow="0" w:lastRow="0" w:firstColumn="0" w:lastColumn="0" w:noHBand="1" w:noVBand="1"/>
      </w:tblPr>
      <w:tblGrid>
        <w:gridCol w:w="2010"/>
        <w:gridCol w:w="7350"/>
      </w:tblGrid>
      <w:tr w:rsidR="00D94401" w14:paraId="031A2E21"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A236B8"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24FCB0BC" w14:textId="77777777" w:rsidTr="008C40DE">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85E77" w14:textId="77777777" w:rsidR="00D94401" w:rsidRDefault="00D94401" w:rsidP="008C40DE">
            <w:r>
              <w:rPr>
                <w:rFonts w:ascii="Consolas" w:eastAsia="Consolas" w:hAnsi="Consolas" w:cs="Consolas"/>
                <w:color w:val="073763"/>
                <w:shd w:val="clear" w:color="auto" w:fill="CFE2F3"/>
              </w:rPr>
              <w:lastRenderedPageBreak/>
              <w:t>attack-pattern</w:t>
            </w:r>
            <w:r>
              <w:t xml:space="preserve">, </w:t>
            </w:r>
            <w:r>
              <w:rPr>
                <w:rFonts w:ascii="Consolas" w:eastAsia="Consolas" w:hAnsi="Consolas" w:cs="Consolas"/>
                <w:color w:val="073763"/>
                <w:shd w:val="clear" w:color="auto" w:fill="CFE2F3"/>
              </w:rPr>
              <w:t>campaign</w:t>
            </w:r>
            <w:r>
              <w:t xml:space="preserve">, </w:t>
            </w:r>
            <w:r>
              <w:rPr>
                <w:rFonts w:ascii="Consolas" w:eastAsia="Consolas" w:hAnsi="Consolas" w:cs="Consolas"/>
                <w:color w:val="073763"/>
                <w:shd w:val="clear" w:color="auto" w:fill="CFE2F3"/>
              </w:rPr>
              <w:t>identity</w:t>
            </w:r>
            <w:r>
              <w:t xml:space="preserve">, </w:t>
            </w:r>
            <w:r>
              <w:rPr>
                <w:rFonts w:ascii="Consolas" w:eastAsia="Consolas" w:hAnsi="Consolas" w:cs="Consolas"/>
                <w:color w:val="073763"/>
                <w:shd w:val="clear" w:color="auto" w:fill="CFE2F3"/>
              </w:rPr>
              <w:t>indicator</w:t>
            </w:r>
            <w:r>
              <w:t xml:space="preserve">, </w:t>
            </w:r>
            <w:r>
              <w:rPr>
                <w:rFonts w:ascii="Consolas" w:eastAsia="Consolas" w:hAnsi="Consolas" w:cs="Consolas"/>
                <w:color w:val="073763"/>
                <w:shd w:val="clear" w:color="auto" w:fill="CFE2F3"/>
              </w:rPr>
              <w:t>intrusion-set</w:t>
            </w:r>
            <w:r>
              <w:t xml:space="preserve">, </w:t>
            </w:r>
            <w:r>
              <w:rPr>
                <w:rFonts w:ascii="Consolas" w:eastAsia="Consolas" w:hAnsi="Consolas" w:cs="Consolas"/>
                <w:color w:val="073763"/>
                <w:shd w:val="clear" w:color="auto" w:fill="CFE2F3"/>
              </w:rPr>
              <w:t>malware</w:t>
            </w:r>
            <w:r>
              <w:t xml:space="preserve">, </w:t>
            </w:r>
            <w:r>
              <w:rPr>
                <w:rFonts w:ascii="Consolas" w:eastAsia="Consolas" w:hAnsi="Consolas" w:cs="Consolas"/>
                <w:color w:val="073763"/>
                <w:shd w:val="clear" w:color="auto" w:fill="CFE2F3"/>
              </w:rPr>
              <w:t>observed-data</w:t>
            </w:r>
            <w:r>
              <w:t xml:space="preserve">, </w:t>
            </w:r>
            <w:r>
              <w:rPr>
                <w:rFonts w:ascii="Consolas" w:eastAsia="Consolas" w:hAnsi="Consolas" w:cs="Consolas"/>
                <w:color w:val="073763"/>
                <w:shd w:val="clear" w:color="auto" w:fill="CFE2F3"/>
              </w:rPr>
              <w:t>threat-actor</w:t>
            </w:r>
            <w:r>
              <w:t xml:space="preserve">, </w:t>
            </w:r>
            <w:r>
              <w:rPr>
                <w:rFonts w:ascii="Consolas" w:eastAsia="Consolas" w:hAnsi="Consolas" w:cs="Consolas"/>
                <w:color w:val="073763"/>
                <w:shd w:val="clear" w:color="auto" w:fill="CFE2F3"/>
              </w:rPr>
              <w:t>threat-report</w:t>
            </w:r>
            <w:r>
              <w:t xml:space="preserve">, </w:t>
            </w:r>
            <w:r>
              <w:rPr>
                <w:rFonts w:ascii="Consolas" w:eastAsia="Consolas" w:hAnsi="Consolas" w:cs="Consolas"/>
                <w:color w:val="073763"/>
                <w:shd w:val="clear" w:color="auto" w:fill="CFE2F3"/>
              </w:rPr>
              <w:t>tool</w:t>
            </w:r>
            <w:r>
              <w:t xml:space="preserve">, </w:t>
            </w:r>
            <w:r>
              <w:rPr>
                <w:rFonts w:ascii="Consolas" w:eastAsia="Consolas" w:hAnsi="Consolas" w:cs="Consolas"/>
                <w:color w:val="073763"/>
                <w:shd w:val="clear" w:color="auto" w:fill="CFE2F3"/>
              </w:rPr>
              <w:t>vulnerability</w:t>
            </w:r>
          </w:p>
        </w:tc>
      </w:tr>
      <w:tr w:rsidR="00D94401" w14:paraId="0A467F0C"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14DAF1" w14:textId="77777777" w:rsidR="00D94401" w:rsidRDefault="00D94401" w:rsidP="008C40DE">
            <w:pPr>
              <w:rPr>
                <w:b/>
                <w:color w:val="FFFFFF"/>
                <w:shd w:val="clear" w:color="auto" w:fill="073763"/>
              </w:rPr>
            </w:pPr>
            <w:r>
              <w:rPr>
                <w:b/>
                <w:color w:val="FFFFFF"/>
                <w:shd w:val="clear" w:color="auto" w:fill="073763"/>
              </w:rPr>
              <w:t>Vocabulary Value</w:t>
            </w:r>
          </w:p>
        </w:tc>
        <w:tc>
          <w:tcPr>
            <w:tcW w:w="73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1FFD54"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40DB7C27"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84A8D4" w14:textId="77777777" w:rsidR="00D94401" w:rsidRDefault="00D94401" w:rsidP="008C40DE">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attack-pattern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4DB311" w14:textId="77777777" w:rsidR="00D94401" w:rsidRDefault="00D94401" w:rsidP="008C40DE">
            <w:r>
              <w:t>Report subject is a characterization of one or more attack patterns and related information.</w:t>
            </w:r>
          </w:p>
        </w:tc>
      </w:tr>
      <w:tr w:rsidR="00D94401" w14:paraId="1A6B2F88"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36AA14" w14:textId="77777777" w:rsidR="00D94401" w:rsidRDefault="00D94401" w:rsidP="008C40DE">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campaign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2786CD" w14:textId="77777777" w:rsidR="00D94401" w:rsidRDefault="00D94401" w:rsidP="008C40DE">
            <w:r>
              <w:t>Report subject is a characterization of one or more campaigns and related information.</w:t>
            </w:r>
          </w:p>
        </w:tc>
      </w:tr>
      <w:tr w:rsidR="00D94401" w14:paraId="03ADCFBF"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0B2BB5" w14:textId="77777777" w:rsidR="00D94401" w:rsidRDefault="00D94401" w:rsidP="008C40DE">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98742D" w14:textId="77777777" w:rsidR="00D94401" w:rsidRDefault="00D94401" w:rsidP="008C40DE">
            <w:r>
              <w:t>Report subject is a characterization of one or more identities and related information.</w:t>
            </w:r>
          </w:p>
        </w:tc>
      </w:tr>
      <w:tr w:rsidR="00D94401" w14:paraId="5BF52D75"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078D5B" w14:textId="77777777" w:rsidR="00D94401" w:rsidRDefault="00D94401" w:rsidP="008C40DE">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C6B406" w14:textId="77777777" w:rsidR="00D94401" w:rsidRDefault="00D94401" w:rsidP="008C40DE">
            <w:r>
              <w:t>Report subject is a characterization of one or more indicators and related information.</w:t>
            </w:r>
          </w:p>
        </w:tc>
      </w:tr>
      <w:tr w:rsidR="00D94401" w14:paraId="31C9513F"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DDD531" w14:textId="77777777" w:rsidR="00D94401" w:rsidRDefault="00D94401" w:rsidP="008C40DE">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intrusion-set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48A406" w14:textId="77777777" w:rsidR="00D94401" w:rsidRDefault="00D94401" w:rsidP="008C40DE">
            <w:r>
              <w:t>Report subject is a characterization of one or more intrusion sets and related information.</w:t>
            </w:r>
          </w:p>
        </w:tc>
      </w:tr>
      <w:tr w:rsidR="00D94401" w14:paraId="1AD73033"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3EBA47" w14:textId="77777777" w:rsidR="00D94401" w:rsidRDefault="00D94401" w:rsidP="008C40DE">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7CE7D8" w14:textId="77777777" w:rsidR="00D94401" w:rsidRDefault="00D94401" w:rsidP="008C40DE">
            <w:r>
              <w:t>Report subject is a characterization of one or more malware instances and related information.</w:t>
            </w:r>
          </w:p>
        </w:tc>
      </w:tr>
      <w:tr w:rsidR="00D94401" w14:paraId="75598704"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60C920" w14:textId="77777777" w:rsidR="00D94401" w:rsidRDefault="00D94401" w:rsidP="008C40DE">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observed-data</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10BE19" w14:textId="77777777" w:rsidR="00D94401" w:rsidRDefault="00D94401" w:rsidP="008C40DE">
            <w:r>
              <w:t>Report subject is a characterization of observed data and related information.</w:t>
            </w:r>
          </w:p>
        </w:tc>
      </w:tr>
      <w:tr w:rsidR="00D94401" w14:paraId="1584A567"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9D9EAA" w14:textId="77777777" w:rsidR="00D94401" w:rsidRDefault="00D94401" w:rsidP="008C40DE">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threat-actor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DC9D1F" w14:textId="77777777" w:rsidR="00D94401" w:rsidRDefault="00D94401" w:rsidP="008C40DE">
            <w:r>
              <w:t>Report subject is a characterization of one or more threat actors and related information.</w:t>
            </w:r>
          </w:p>
        </w:tc>
      </w:tr>
      <w:tr w:rsidR="00D94401" w14:paraId="3B14B364"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CA0C8E" w14:textId="77777777" w:rsidR="00D94401" w:rsidRDefault="00D94401" w:rsidP="008C40DE">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threat-report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50568A" w14:textId="77777777" w:rsidR="00D94401" w:rsidRDefault="00D94401" w:rsidP="008C40DE">
            <w:r>
              <w:t>Report subject is a broad characterization of a threat across multiple facets.</w:t>
            </w:r>
          </w:p>
        </w:tc>
      </w:tr>
      <w:tr w:rsidR="00D94401" w14:paraId="5E8CEF2D"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32D334" w14:textId="77777777" w:rsidR="00D94401" w:rsidRDefault="00D94401" w:rsidP="008C40DE">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tool</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DD3D7E" w14:textId="77777777" w:rsidR="00D94401" w:rsidRDefault="00D94401" w:rsidP="008C40DE">
            <w:r>
              <w:t>Report subject is a characterization of one or more tools and related information.</w:t>
            </w:r>
          </w:p>
        </w:tc>
      </w:tr>
      <w:tr w:rsidR="00D94401" w14:paraId="5BF78741" w14:textId="77777777" w:rsidTr="008C40DE">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C07A78" w14:textId="77777777" w:rsidR="00D94401" w:rsidRDefault="00D94401" w:rsidP="008C40DE">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2747B9" w14:textId="77777777" w:rsidR="00D94401" w:rsidRDefault="00D94401" w:rsidP="008C40DE">
            <w:r>
              <w:t>Report subject is a characterization of one or more vulnerabilities and related information.</w:t>
            </w:r>
          </w:p>
        </w:tc>
      </w:tr>
    </w:tbl>
    <w:p w14:paraId="420CBCFA" w14:textId="77777777" w:rsidR="00D94401" w:rsidRDefault="00D94401" w:rsidP="00D94401"/>
    <w:p w14:paraId="7DBAA007" w14:textId="1F581F56" w:rsidR="00D94401" w:rsidRDefault="00D94401" w:rsidP="00D94401">
      <w:pPr>
        <w:pStyle w:val="Heading2"/>
      </w:pPr>
      <w:bookmarkStart w:id="748" w:name="_tqbl8z36yoir" w:colFirst="0" w:colLast="0"/>
      <w:bookmarkStart w:id="749" w:name="_Toc25068593"/>
      <w:bookmarkStart w:id="750" w:name="_Toc26789904"/>
      <w:bookmarkEnd w:id="748"/>
      <w:r>
        <w:t>Threat Actor Type</w:t>
      </w:r>
      <w:bookmarkEnd w:id="749"/>
      <w:bookmarkEnd w:id="750"/>
    </w:p>
    <w:p w14:paraId="7B9A2B3E" w14:textId="77777777" w:rsidR="00D94401" w:rsidRDefault="00D94401" w:rsidP="00D94401">
      <w:r>
        <w:rPr>
          <w:b/>
        </w:rPr>
        <w:t>Vocabulary Name:</w:t>
      </w:r>
      <w:r>
        <w:t xml:space="preserve"> </w:t>
      </w:r>
      <w:r>
        <w:rPr>
          <w:rFonts w:ascii="Consolas" w:eastAsia="Consolas" w:hAnsi="Consolas" w:cs="Consolas"/>
          <w:color w:val="C7254E"/>
          <w:shd w:val="clear" w:color="auto" w:fill="F9F2F4"/>
        </w:rPr>
        <w:t>threat-actor-type-ov</w:t>
      </w:r>
    </w:p>
    <w:p w14:paraId="6479EFB8" w14:textId="77777777" w:rsidR="00D94401" w:rsidRDefault="00D94401" w:rsidP="00D94401"/>
    <w:p w14:paraId="34EE4BF9" w14:textId="77777777" w:rsidR="00D94401" w:rsidRDefault="00D94401" w:rsidP="00D94401">
      <w:r>
        <w:t>The threat actor type vocabulary is currently used in the following SDO(s):</w:t>
      </w:r>
    </w:p>
    <w:p w14:paraId="34E5590A" w14:textId="77777777" w:rsidR="00D94401" w:rsidRDefault="00D94401" w:rsidP="00237A8E">
      <w:pPr>
        <w:numPr>
          <w:ilvl w:val="0"/>
          <w:numId w:val="43"/>
        </w:numPr>
        <w:spacing w:before="0" w:after="0" w:line="276" w:lineRule="auto"/>
      </w:pPr>
      <w:r>
        <w:t>Threat Actor</w:t>
      </w:r>
    </w:p>
    <w:p w14:paraId="5D959658" w14:textId="77777777" w:rsidR="00D94401" w:rsidRDefault="00D94401" w:rsidP="00D94401"/>
    <w:p w14:paraId="4EB59345" w14:textId="77777777" w:rsidR="00D94401" w:rsidRDefault="00D94401" w:rsidP="00D94401">
      <w:r>
        <w:lastRenderedPageBreak/>
        <w:t>Threat actor type is an open vocabulary used to describe what type of threat actor the individual or group is. For example, some threat actors are competitors who try to steal information, while others are activists who act in support of a social or political cause. Actor types are not mutually exclusive: a threat actor can be both a disgruntled insider and a spy. [</w:t>
      </w:r>
      <w:hyperlink w:anchor="kix.odol9vccfh3b">
        <w:r>
          <w:rPr>
            <w:color w:val="1155CC"/>
            <w:u w:val="single"/>
          </w:rPr>
          <w:t>Casey 2007</w:t>
        </w:r>
      </w:hyperlink>
      <w:r>
        <w:t>])</w:t>
      </w:r>
    </w:p>
    <w:p w14:paraId="26DFAE16"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0"/>
        <w:gridCol w:w="6960"/>
      </w:tblGrid>
      <w:tr w:rsidR="00D94401" w14:paraId="4E0B89AA"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264AAC"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2DF99033" w14:textId="77777777" w:rsidTr="008C40DE">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D2F3A" w14:textId="77777777" w:rsidR="00D94401" w:rsidRDefault="00D94401" w:rsidP="008C40DE">
            <w:r>
              <w:rPr>
                <w:rFonts w:ascii="Consolas" w:eastAsia="Consolas" w:hAnsi="Consolas" w:cs="Consolas"/>
                <w:color w:val="073763"/>
                <w:shd w:val="clear" w:color="auto" w:fill="CFE2F3"/>
              </w:rPr>
              <w:t>activist</w:t>
            </w:r>
            <w:r>
              <w:t xml:space="preserve">, </w:t>
            </w:r>
            <w:r>
              <w:rPr>
                <w:rFonts w:ascii="Consolas" w:eastAsia="Consolas" w:hAnsi="Consolas" w:cs="Consolas"/>
                <w:color w:val="073763"/>
                <w:shd w:val="clear" w:color="auto" w:fill="CFE2F3"/>
              </w:rPr>
              <w:t>competitor</w:t>
            </w:r>
            <w:r>
              <w:t xml:space="preserve">, </w:t>
            </w:r>
            <w:r>
              <w:rPr>
                <w:rFonts w:ascii="Consolas" w:eastAsia="Consolas" w:hAnsi="Consolas" w:cs="Consolas"/>
                <w:color w:val="073763"/>
                <w:shd w:val="clear" w:color="auto" w:fill="CFE2F3"/>
              </w:rPr>
              <w:t>crime-syndicate</w:t>
            </w:r>
            <w:r>
              <w:t xml:space="preserve">, </w:t>
            </w:r>
            <w:r>
              <w:rPr>
                <w:rFonts w:ascii="Consolas" w:eastAsia="Consolas" w:hAnsi="Consolas" w:cs="Consolas"/>
                <w:color w:val="073763"/>
                <w:shd w:val="clear" w:color="auto" w:fill="CFE2F3"/>
              </w:rPr>
              <w:t>criminal</w:t>
            </w:r>
            <w:r>
              <w:t xml:space="preserve">, </w:t>
            </w:r>
            <w:r>
              <w:rPr>
                <w:rFonts w:ascii="Consolas" w:eastAsia="Consolas" w:hAnsi="Consolas" w:cs="Consolas"/>
                <w:color w:val="073763"/>
                <w:shd w:val="clear" w:color="auto" w:fill="CFE2F3"/>
              </w:rPr>
              <w:t>hacker</w:t>
            </w:r>
            <w:r>
              <w:t xml:space="preserve">, </w:t>
            </w:r>
            <w:r>
              <w:rPr>
                <w:rFonts w:ascii="Consolas" w:eastAsia="Consolas" w:hAnsi="Consolas" w:cs="Consolas"/>
                <w:color w:val="073763"/>
                <w:shd w:val="clear" w:color="auto" w:fill="CFE2F3"/>
              </w:rPr>
              <w:t>insider-accidental</w:t>
            </w:r>
            <w:r>
              <w:t xml:space="preserve">, </w:t>
            </w:r>
            <w:r>
              <w:rPr>
                <w:rFonts w:ascii="Consolas" w:eastAsia="Consolas" w:hAnsi="Consolas" w:cs="Consolas"/>
                <w:color w:val="073763"/>
                <w:shd w:val="clear" w:color="auto" w:fill="CFE2F3"/>
              </w:rPr>
              <w:t>insider-disgruntled</w:t>
            </w:r>
            <w:r>
              <w:t xml:space="preserve">, </w:t>
            </w:r>
            <w:r>
              <w:rPr>
                <w:rFonts w:ascii="Consolas" w:eastAsia="Consolas" w:hAnsi="Consolas" w:cs="Consolas"/>
                <w:color w:val="073763"/>
                <w:shd w:val="clear" w:color="auto" w:fill="CFE2F3"/>
              </w:rPr>
              <w:t>nation-state</w:t>
            </w:r>
            <w:r>
              <w:t xml:space="preserve">, </w:t>
            </w:r>
            <w:r>
              <w:rPr>
                <w:rFonts w:ascii="Consolas" w:eastAsia="Consolas" w:hAnsi="Consolas" w:cs="Consolas"/>
                <w:color w:val="073763"/>
                <w:shd w:val="clear" w:color="auto" w:fill="CFE2F3"/>
              </w:rPr>
              <w:t>sensationalist</w:t>
            </w:r>
            <w:r>
              <w:t xml:space="preserve">, </w:t>
            </w:r>
            <w:r>
              <w:rPr>
                <w:rFonts w:ascii="Consolas" w:eastAsia="Consolas" w:hAnsi="Consolas" w:cs="Consolas"/>
                <w:color w:val="073763"/>
                <w:shd w:val="clear" w:color="auto" w:fill="CFE2F3"/>
              </w:rPr>
              <w:t>spy</w:t>
            </w:r>
            <w:r>
              <w:t xml:space="preserve">, </w:t>
            </w:r>
            <w:r>
              <w:rPr>
                <w:rFonts w:ascii="Consolas" w:eastAsia="Consolas" w:hAnsi="Consolas" w:cs="Consolas"/>
                <w:color w:val="073763"/>
                <w:shd w:val="clear" w:color="auto" w:fill="CFE2F3"/>
              </w:rPr>
              <w:t>terrorist</w:t>
            </w:r>
            <w:r>
              <w:t xml:space="preserve">, </w:t>
            </w:r>
            <w:r>
              <w:rPr>
                <w:rFonts w:ascii="Consolas" w:eastAsia="Consolas" w:hAnsi="Consolas" w:cs="Consolas"/>
                <w:color w:val="073763"/>
                <w:shd w:val="clear" w:color="auto" w:fill="CFE2F3"/>
              </w:rPr>
              <w:t>unknown</w:t>
            </w:r>
          </w:p>
        </w:tc>
      </w:tr>
      <w:tr w:rsidR="00D94401" w14:paraId="76E9040B" w14:textId="77777777" w:rsidTr="008C40DE">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1DBCFB" w14:textId="77777777" w:rsidR="00D94401" w:rsidRDefault="00D94401" w:rsidP="008C40DE">
            <w:pPr>
              <w:rPr>
                <w:b/>
                <w:color w:val="FFFFFF"/>
                <w:shd w:val="clear" w:color="auto" w:fill="073763"/>
              </w:rPr>
            </w:pPr>
            <w:r>
              <w:rPr>
                <w:b/>
                <w:color w:val="FFFFFF"/>
                <w:shd w:val="clear" w:color="auto" w:fill="073763"/>
              </w:rPr>
              <w:t>Vocabulary Value</w:t>
            </w:r>
          </w:p>
        </w:tc>
        <w:tc>
          <w:tcPr>
            <w:tcW w:w="69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E7DBD3"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27E226B3" w14:textId="77777777" w:rsidTr="008C40DE">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4D0464"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activist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79AE6DD4" w14:textId="77777777" w:rsidR="00D94401" w:rsidRDefault="00D94401" w:rsidP="008C40DE">
            <w:r>
              <w:t xml:space="preserve">Highly motivated, potentially destructive supporter of a social or political cause (e.g., trade, labor, environment, etc.) that attempts to disrupt an organization's business model or damage their image. </w:t>
            </w:r>
          </w:p>
          <w:p w14:paraId="33B867BC" w14:textId="77777777" w:rsidR="00D94401" w:rsidRDefault="00D94401" w:rsidP="008C40DE"/>
          <w:p w14:paraId="44706BBE" w14:textId="77777777" w:rsidR="00D94401" w:rsidRDefault="00D94401" w:rsidP="008C40DE">
            <w:r>
              <w:t>This category includes actors sometimes referred to as anarchists, cyber vandals, extremists, and hacktivists.</w:t>
            </w:r>
          </w:p>
        </w:tc>
      </w:tr>
      <w:tr w:rsidR="00D94401" w14:paraId="4416596A" w14:textId="77777777" w:rsidTr="008C40DE">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3703A"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competitor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7B253AAE" w14:textId="77777777" w:rsidR="00D94401" w:rsidRDefault="00D94401" w:rsidP="008C40DE">
            <w:r>
              <w:t>An organization that competes in the same economic marketplace.</w:t>
            </w:r>
          </w:p>
          <w:p w14:paraId="5E492EB4" w14:textId="77777777" w:rsidR="00D94401" w:rsidRDefault="00D94401" w:rsidP="008C40DE">
            <w:r>
              <w:t xml:space="preserve"> </w:t>
            </w:r>
          </w:p>
          <w:p w14:paraId="38919538" w14:textId="77777777" w:rsidR="00D94401" w:rsidRDefault="00D94401" w:rsidP="008C40DE">
            <w:r>
              <w:t>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w:t>
            </w:r>
          </w:p>
        </w:tc>
      </w:tr>
      <w:tr w:rsidR="00D94401" w14:paraId="2E2877B9" w14:textId="77777777" w:rsidTr="008C40DE">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109B5"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crime-syndicate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138E2233" w14:textId="77777777" w:rsidR="00D94401" w:rsidRDefault="00D94401" w:rsidP="008C40DE">
            <w:r>
              <w:t>An enterprise organized to conduct significant, large-scale criminal activity for profit.</w:t>
            </w:r>
          </w:p>
          <w:p w14:paraId="4EC2AFE8" w14:textId="77777777" w:rsidR="00D94401" w:rsidRDefault="00D94401" w:rsidP="008C40DE">
            <w:r>
              <w:t xml:space="preserve"> </w:t>
            </w:r>
          </w:p>
          <w:p w14:paraId="1DE325A9" w14:textId="77777777" w:rsidR="00D94401" w:rsidRDefault="00D94401" w:rsidP="008C40DE">
            <w:r>
              <w:t xml:space="preserve">Crime syndicates, also known as organized crime, are generally large, well-resourced groups that operate to create profit from all types of crime. </w:t>
            </w:r>
          </w:p>
        </w:tc>
      </w:tr>
      <w:tr w:rsidR="00D94401" w14:paraId="58A02CA4" w14:textId="77777777" w:rsidTr="008C40DE">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5B7F1"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criminal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1EE7A2E" w14:textId="77777777" w:rsidR="00D94401" w:rsidRDefault="00D94401" w:rsidP="008C40DE">
            <w:r>
              <w:t>Individual who commits computer crimes, often for personal financial gain and often involves the theft of something valuable.</w:t>
            </w:r>
          </w:p>
          <w:p w14:paraId="14D22A8E" w14:textId="77777777" w:rsidR="00D94401" w:rsidRDefault="00D94401" w:rsidP="008C40DE">
            <w:r>
              <w:t xml:space="preserve"> </w:t>
            </w:r>
          </w:p>
          <w:p w14:paraId="5DB73604" w14:textId="77777777" w:rsidR="00D94401" w:rsidRDefault="00D94401" w:rsidP="008C40DE">
            <w:r>
              <w:t>Intellectual property theft, extortion via ransomware, and physical destruction are common examples. A criminal as defined here refers to those acting individually or in very small or informal groups. For sophisticated organized criminal activity, see the crime syndicate descriptor.</w:t>
            </w:r>
          </w:p>
        </w:tc>
      </w:tr>
      <w:tr w:rsidR="00D94401" w14:paraId="7C067049" w14:textId="77777777" w:rsidTr="008C40DE">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D6CB8"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hacker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0A079DB" w14:textId="77777777" w:rsidR="00D94401" w:rsidRDefault="00D94401" w:rsidP="008C40DE">
            <w:r>
              <w:t xml:space="preserve">An individual that tends to break into networks for the thrill or the challenge of doing so. </w:t>
            </w:r>
          </w:p>
          <w:p w14:paraId="176F8414" w14:textId="77777777" w:rsidR="00D94401" w:rsidRDefault="00D94401" w:rsidP="008C40DE"/>
          <w:p w14:paraId="2C2AAB9D" w14:textId="77777777" w:rsidR="00D94401" w:rsidRDefault="00D94401" w:rsidP="008C40DE">
            <w:r>
              <w:lastRenderedPageBreak/>
              <w:t>Hackers may use advanced skills or simple attack scripts they have downloaded.</w:t>
            </w:r>
          </w:p>
        </w:tc>
      </w:tr>
      <w:tr w:rsidR="00D94401" w14:paraId="730B1B3E" w14:textId="77777777" w:rsidTr="008C40DE">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EA0F3"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insider-accidental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2414AA4" w14:textId="77777777" w:rsidR="00D94401" w:rsidRDefault="00D94401" w:rsidP="008C40DE">
            <w:r>
              <w:t>A non-hostile insider who unintentionally exposes the organization to harm.</w:t>
            </w:r>
          </w:p>
          <w:p w14:paraId="0DD9508B" w14:textId="77777777" w:rsidR="00D94401" w:rsidRDefault="00D94401" w:rsidP="008C40DE">
            <w:r>
              <w:t xml:space="preserve"> </w:t>
            </w:r>
          </w:p>
          <w:p w14:paraId="64F3AB9A" w14:textId="77777777" w:rsidR="00D94401" w:rsidRDefault="00D94401" w:rsidP="008C40DE">
            <w:r>
              <w:t>“Insider” in this context includes any person extended internal trust, such as regular employees, contractors, consultants, and temporary workers.</w:t>
            </w:r>
          </w:p>
        </w:tc>
      </w:tr>
      <w:tr w:rsidR="00D94401" w14:paraId="2E1A825E" w14:textId="77777777" w:rsidTr="008C40DE">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113BC"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insider-disgruntled</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BFED0A9" w14:textId="77777777" w:rsidR="00D94401" w:rsidRDefault="00D94401" w:rsidP="008C40DE">
            <w:r>
              <w:t>Current or former insiders who seek revengeful and harmful retaliation for perceived wrongs.</w:t>
            </w:r>
          </w:p>
          <w:p w14:paraId="2997DA88" w14:textId="77777777" w:rsidR="00D94401" w:rsidRDefault="00D94401" w:rsidP="008C40DE">
            <w:r>
              <w:t xml:space="preserve"> </w:t>
            </w:r>
          </w:p>
          <w:p w14:paraId="41A7660D" w14:textId="77777777" w:rsidR="00D94401" w:rsidRDefault="00D94401" w:rsidP="008C40DE">
            <w:r>
              <w:t>“Insider” in this context includes any person extended internal trust, such as regular employees, contractors, consultants, and temporary workers.</w:t>
            </w:r>
          </w:p>
          <w:p w14:paraId="4E02E7F9" w14:textId="77777777" w:rsidR="00D94401" w:rsidRDefault="00D94401" w:rsidP="008C40DE">
            <w:r>
              <w:t xml:space="preserve"> </w:t>
            </w:r>
          </w:p>
          <w:p w14:paraId="608A20D5" w14:textId="77777777" w:rsidR="00D94401" w:rsidRDefault="00D94401" w:rsidP="008C40DE">
            <w:r>
              <w:t>Disgruntled threat actors may have extensive knowledge that can be leveraged when conducting attacks and can take any number of actions including sabotage, violence, theft, fraud, espionage, or embarrassing individuals or the organization.</w:t>
            </w:r>
          </w:p>
        </w:tc>
      </w:tr>
      <w:tr w:rsidR="00D94401" w14:paraId="75947473" w14:textId="77777777" w:rsidTr="008C40DE">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814B5"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nation-state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30F4550" w14:textId="77777777" w:rsidR="00D94401" w:rsidRDefault="00D94401" w:rsidP="008C40DE">
            <w:r>
              <w:t>Entities who work for the government or military of a nation state or who work at their direction.</w:t>
            </w:r>
          </w:p>
          <w:p w14:paraId="6BE2D491" w14:textId="77777777" w:rsidR="00D94401" w:rsidRDefault="00D94401" w:rsidP="008C40DE"/>
          <w:p w14:paraId="7801BBF4" w14:textId="77777777" w:rsidR="00D94401" w:rsidRDefault="00D94401" w:rsidP="008C40DE">
            <w:pPr>
              <w:rPr>
                <w:b/>
              </w:rPr>
            </w:pPr>
            <w:r>
              <w:t>These actors typically have access to significant support, resources, training, and tools and are capable of designing and executing very sophisticated and effective Intrusion Sets and Campaigns.</w:t>
            </w:r>
          </w:p>
        </w:tc>
      </w:tr>
      <w:tr w:rsidR="00D94401" w14:paraId="0FBE5DC5" w14:textId="77777777" w:rsidTr="008C40DE">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466DF"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sensationalist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A2B6608" w14:textId="77777777" w:rsidR="00D94401" w:rsidRDefault="00D94401" w:rsidP="008C40DE">
            <w:r>
              <w:t>Seeks to cause embarrassment and brand damage by exposing sensitive information in a manner designed to cause a public relations crisis.</w:t>
            </w:r>
          </w:p>
          <w:p w14:paraId="1DF625C3" w14:textId="77777777" w:rsidR="00D94401" w:rsidRDefault="00D94401" w:rsidP="008C40DE">
            <w:r>
              <w:t xml:space="preserve"> </w:t>
            </w:r>
          </w:p>
          <w:p w14:paraId="0713700D" w14:textId="77777777" w:rsidR="00D94401" w:rsidRDefault="00D94401" w:rsidP="008C40DE">
            <w: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w:t>
            </w:r>
          </w:p>
        </w:tc>
      </w:tr>
      <w:tr w:rsidR="00D94401" w14:paraId="51E19BC5" w14:textId="77777777" w:rsidTr="008C40DE">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00724"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8BEA8E1" w14:textId="77777777" w:rsidR="00D94401" w:rsidRDefault="00D94401" w:rsidP="008C40DE">
            <w:r>
              <w:t>Secretly collects sensitive information for use, dissemination, or sale.</w:t>
            </w:r>
          </w:p>
          <w:p w14:paraId="15616714" w14:textId="77777777" w:rsidR="00D94401" w:rsidRDefault="00D94401" w:rsidP="008C40DE">
            <w:r>
              <w:t xml:space="preserve"> </w:t>
            </w:r>
          </w:p>
          <w:p w14:paraId="54BC2B9A" w14:textId="77777777" w:rsidR="00D94401" w:rsidRDefault="00D94401" w:rsidP="008C40DE">
            <w:r>
              <w:t>Traditional spies (governmental and industrial) are part of a well-resourced intelligence organization and are capable of very sophisticated clandestine operations. However, insiders such as employees or consultants acting as spies can be just as effective and damaging, even when their activities are largely opportunistic and not part of an overall campaign.</w:t>
            </w:r>
          </w:p>
        </w:tc>
      </w:tr>
      <w:tr w:rsidR="00D94401" w14:paraId="65A1D983" w14:textId="77777777" w:rsidTr="008C40DE">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1B2D3"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terrorist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42D635D3" w14:textId="77777777" w:rsidR="00D94401" w:rsidRDefault="00D94401" w:rsidP="008C40DE">
            <w:r>
              <w:t>Uses extreme violence to advance a social or political agenda as well as monetary crimes to support its activities.</w:t>
            </w:r>
          </w:p>
          <w:p w14:paraId="2EDBAC15" w14:textId="77777777" w:rsidR="00D94401" w:rsidRDefault="00D94401" w:rsidP="008C40DE">
            <w:r>
              <w:t xml:space="preserve"> </w:t>
            </w:r>
          </w:p>
          <w:p w14:paraId="3C655F98" w14:textId="77777777" w:rsidR="00D94401" w:rsidRDefault="00D94401" w:rsidP="008C40DE">
            <w:r>
              <w:lastRenderedPageBreak/>
              <w:t xml:space="preserve">In this context a terrorist refers to individuals who target noncombatants with violence to send a message of fear far beyond the actual events. They may act independently or as part of a terrorist organization. </w:t>
            </w:r>
          </w:p>
          <w:p w14:paraId="18112C61" w14:textId="77777777" w:rsidR="00D94401" w:rsidRDefault="00D94401" w:rsidP="008C40DE"/>
          <w:p w14:paraId="65E036C4" w14:textId="77777777" w:rsidR="00D94401" w:rsidRDefault="00D94401" w:rsidP="008C40DE">
            <w:r>
              <w:t>Terrorist organizations must typically raise much of their operating budget through criminal activity, which often occurs online. Terrorists are also often adept at using and covertly manipulating social media for both recruitment and impact.</w:t>
            </w:r>
          </w:p>
        </w:tc>
      </w:tr>
      <w:tr w:rsidR="00D94401" w14:paraId="713E5D81" w14:textId="77777777" w:rsidTr="008C40DE">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26E67"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unknown</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7CF229E6" w14:textId="77777777" w:rsidR="00D94401" w:rsidRDefault="00D94401" w:rsidP="008C40DE">
            <w:r>
              <w:t>There is not enough information available to determine the type of threat actor.</w:t>
            </w:r>
          </w:p>
        </w:tc>
      </w:tr>
    </w:tbl>
    <w:p w14:paraId="00960EEF" w14:textId="77777777" w:rsidR="00D94401" w:rsidRDefault="00D94401" w:rsidP="00D94401"/>
    <w:p w14:paraId="17C79E0D" w14:textId="12B6EACE" w:rsidR="00D94401" w:rsidRDefault="00D94401" w:rsidP="00D94401">
      <w:pPr>
        <w:pStyle w:val="Heading2"/>
      </w:pPr>
      <w:bookmarkStart w:id="751" w:name="_u6befh8d18r" w:colFirst="0" w:colLast="0"/>
      <w:bookmarkStart w:id="752" w:name="_Toc25068594"/>
      <w:bookmarkStart w:id="753" w:name="_Toc26789905"/>
      <w:bookmarkEnd w:id="751"/>
      <w:r>
        <w:t>Threat Actor Role</w:t>
      </w:r>
      <w:bookmarkEnd w:id="752"/>
      <w:bookmarkEnd w:id="753"/>
    </w:p>
    <w:p w14:paraId="6007072E" w14:textId="77777777" w:rsidR="00D94401" w:rsidRDefault="00D94401" w:rsidP="00D94401">
      <w:r>
        <w:rPr>
          <w:b/>
        </w:rPr>
        <w:t>Vocabulary Name:</w:t>
      </w:r>
      <w:r>
        <w:t xml:space="preserve"> </w:t>
      </w:r>
      <w:r>
        <w:rPr>
          <w:rFonts w:ascii="Consolas" w:eastAsia="Consolas" w:hAnsi="Consolas" w:cs="Consolas"/>
          <w:color w:val="C7254E"/>
          <w:shd w:val="clear" w:color="auto" w:fill="F9F2F4"/>
        </w:rPr>
        <w:t>threat-actor-role-ov</w:t>
      </w:r>
    </w:p>
    <w:p w14:paraId="08AB465F" w14:textId="77777777" w:rsidR="00D94401" w:rsidRDefault="00D94401" w:rsidP="00D94401"/>
    <w:p w14:paraId="2DB74D6E" w14:textId="77777777" w:rsidR="00D94401" w:rsidRDefault="00D94401" w:rsidP="00D94401">
      <w:r>
        <w:t>The threat actor role vocabulary is currently used in the following SDO(s):</w:t>
      </w:r>
    </w:p>
    <w:p w14:paraId="6C224129" w14:textId="77777777" w:rsidR="00D94401" w:rsidRDefault="00D94401" w:rsidP="00237A8E">
      <w:pPr>
        <w:numPr>
          <w:ilvl w:val="0"/>
          <w:numId w:val="47"/>
        </w:numPr>
        <w:spacing w:before="0" w:after="0" w:line="276" w:lineRule="auto"/>
      </w:pPr>
      <w:r>
        <w:t>Threat Actor</w:t>
      </w:r>
    </w:p>
    <w:p w14:paraId="792AB7AE" w14:textId="77777777" w:rsidR="00D94401" w:rsidRDefault="00D94401" w:rsidP="00D94401"/>
    <w:p w14:paraId="76D57CBA" w14:textId="77777777" w:rsidR="00D94401" w:rsidRDefault="00D94401" w:rsidP="00D94401">
      <w:r>
        <w:t>Threat actor role is an open vocabulary that is used to describe the different roles that a threat actor can play. For example, some threat actors author malware or operate botnets while other actors actually carry out attacks directly.</w:t>
      </w:r>
    </w:p>
    <w:p w14:paraId="771EE8C6" w14:textId="77777777" w:rsidR="00D94401" w:rsidRDefault="00D94401" w:rsidP="00D94401"/>
    <w:p w14:paraId="77D4E1D9" w14:textId="77777777" w:rsidR="00D94401" w:rsidRDefault="00D94401" w:rsidP="00D94401">
      <w:r>
        <w:t>Threat actor roles are not mutually exclusive. For example, an actor can be both a financial backer for attacks and also direct attacks.</w:t>
      </w:r>
    </w:p>
    <w:p w14:paraId="3CE92DA8"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6435"/>
      </w:tblGrid>
      <w:tr w:rsidR="00D94401" w14:paraId="25A3688D"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894831"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4A5C52E2" w14:textId="77777777" w:rsidTr="008C40DE">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EC085" w14:textId="77777777" w:rsidR="00D94401" w:rsidRDefault="00D94401" w:rsidP="008C40DE">
            <w:r>
              <w:rPr>
                <w:rFonts w:ascii="Consolas" w:eastAsia="Consolas" w:hAnsi="Consolas" w:cs="Consolas"/>
                <w:color w:val="073763"/>
                <w:shd w:val="clear" w:color="auto" w:fill="CFE2F3"/>
              </w:rPr>
              <w:t>agent</w:t>
            </w:r>
            <w:r>
              <w:t xml:space="preserve">, </w:t>
            </w:r>
            <w:r>
              <w:rPr>
                <w:rFonts w:ascii="Consolas" w:eastAsia="Consolas" w:hAnsi="Consolas" w:cs="Consolas"/>
                <w:color w:val="073763"/>
                <w:shd w:val="clear" w:color="auto" w:fill="CFE2F3"/>
              </w:rPr>
              <w:t>director</w:t>
            </w:r>
            <w:r>
              <w:t xml:space="preserve">, </w:t>
            </w:r>
            <w:r>
              <w:rPr>
                <w:rFonts w:ascii="Consolas" w:eastAsia="Consolas" w:hAnsi="Consolas" w:cs="Consolas"/>
                <w:color w:val="073763"/>
                <w:shd w:val="clear" w:color="auto" w:fill="CFE2F3"/>
              </w:rPr>
              <w:t>independent</w:t>
            </w:r>
            <w:r>
              <w:t xml:space="preserve">, </w:t>
            </w:r>
            <w:r>
              <w:rPr>
                <w:rFonts w:ascii="Consolas" w:eastAsia="Consolas" w:hAnsi="Consolas" w:cs="Consolas"/>
                <w:color w:val="073763"/>
                <w:shd w:val="clear" w:color="auto" w:fill="CFE2F3"/>
              </w:rPr>
              <w:t>infrastructure-architect</w:t>
            </w:r>
            <w:r>
              <w:t xml:space="preserve">, </w:t>
            </w:r>
            <w:r>
              <w:rPr>
                <w:rFonts w:ascii="Consolas" w:eastAsia="Consolas" w:hAnsi="Consolas" w:cs="Consolas"/>
                <w:color w:val="073763"/>
                <w:shd w:val="clear" w:color="auto" w:fill="CFE2F3"/>
              </w:rPr>
              <w:t>infrastructure-operator</w:t>
            </w:r>
            <w:r>
              <w:t xml:space="preserve">, </w:t>
            </w:r>
            <w:r>
              <w:rPr>
                <w:rFonts w:ascii="Consolas" w:eastAsia="Consolas" w:hAnsi="Consolas" w:cs="Consolas"/>
                <w:color w:val="073763"/>
                <w:shd w:val="clear" w:color="auto" w:fill="CFE2F3"/>
              </w:rPr>
              <w:t>malware-author</w:t>
            </w:r>
            <w:r>
              <w:t xml:space="preserve">, </w:t>
            </w:r>
            <w:r>
              <w:rPr>
                <w:rFonts w:ascii="Consolas" w:eastAsia="Consolas" w:hAnsi="Consolas" w:cs="Consolas"/>
                <w:color w:val="073763"/>
                <w:shd w:val="clear" w:color="auto" w:fill="CFE2F3"/>
              </w:rPr>
              <w:t>sponsor</w:t>
            </w:r>
          </w:p>
        </w:tc>
      </w:tr>
      <w:tr w:rsidR="00D94401" w14:paraId="04606438" w14:textId="77777777" w:rsidTr="008C40DE">
        <w:tc>
          <w:tcPr>
            <w:tcW w:w="29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E47427" w14:textId="77777777" w:rsidR="00D94401" w:rsidRDefault="00D94401" w:rsidP="008C40DE">
            <w:pPr>
              <w:rPr>
                <w:b/>
                <w:color w:val="FFFFFF"/>
                <w:shd w:val="clear" w:color="auto" w:fill="073763"/>
              </w:rPr>
            </w:pPr>
            <w:r>
              <w:rPr>
                <w:b/>
                <w:color w:val="FFFFFF"/>
                <w:shd w:val="clear" w:color="auto" w:fill="073763"/>
              </w:rPr>
              <w:t>Vocabulary Value</w:t>
            </w:r>
          </w:p>
        </w:tc>
        <w:tc>
          <w:tcPr>
            <w:tcW w:w="64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48E405"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63A32655" w14:textId="77777777" w:rsidTr="008C40DE">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16801"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agent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482F8F8E" w14:textId="77777777" w:rsidR="00D94401" w:rsidRDefault="00D94401" w:rsidP="008C40DE">
            <w:r>
              <w:t>Threat actor executes attacks either on behalf of themselves or at the direction of someone else.</w:t>
            </w:r>
          </w:p>
        </w:tc>
      </w:tr>
      <w:tr w:rsidR="00D94401" w14:paraId="1E7CF377" w14:textId="77777777" w:rsidTr="008C40DE">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277D4"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director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4ABBB78A" w14:textId="77777777" w:rsidR="00D94401" w:rsidRDefault="00D94401" w:rsidP="008C40DE">
            <w:r>
              <w:t>The threat actor who directs the activities, goals, and objectives of the malicious activities.</w:t>
            </w:r>
          </w:p>
        </w:tc>
      </w:tr>
      <w:tr w:rsidR="00D94401" w14:paraId="0D76F87F" w14:textId="77777777" w:rsidTr="008C40DE">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4D6E6"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independent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7B051802" w14:textId="77777777" w:rsidR="00D94401" w:rsidRDefault="00D94401" w:rsidP="008C40DE">
            <w:r>
              <w:t>A threat actor acting by themselves.</w:t>
            </w:r>
          </w:p>
        </w:tc>
      </w:tr>
      <w:tr w:rsidR="00D94401" w14:paraId="184EAC7C" w14:textId="77777777" w:rsidTr="008C40DE">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7C5AD"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infrastructure-architect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18D757C4" w14:textId="77777777" w:rsidR="00D94401" w:rsidRDefault="00D94401" w:rsidP="008C40DE">
            <w:r>
              <w:t>Someone who designs the battle space.</w:t>
            </w:r>
          </w:p>
        </w:tc>
      </w:tr>
      <w:tr w:rsidR="00D94401" w14:paraId="610B8CC1" w14:textId="77777777" w:rsidTr="008C40DE">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BBFF4"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infrastructure-operator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183FC23E" w14:textId="77777777" w:rsidR="00D94401" w:rsidRDefault="00D94401" w:rsidP="008C40DE">
            <w:r>
              <w:t>The threat actor who provides and supports the attack infrastructure that is used to deliver the attack (botnet providers, cloud services, etc.).</w:t>
            </w:r>
          </w:p>
        </w:tc>
      </w:tr>
      <w:tr w:rsidR="00D94401" w14:paraId="2AB95BC5" w14:textId="77777777" w:rsidTr="008C40DE">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3A5DA"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malware-author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599E5896" w14:textId="77777777" w:rsidR="00D94401" w:rsidRDefault="00D94401" w:rsidP="008C40DE">
            <w:r>
              <w:t>The threat actor who authors malware or other malicious tools.</w:t>
            </w:r>
          </w:p>
        </w:tc>
      </w:tr>
      <w:tr w:rsidR="00D94401" w14:paraId="7CE5AB07" w14:textId="77777777" w:rsidTr="008C40DE">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24FE9"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sponsor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07C07218" w14:textId="77777777" w:rsidR="00D94401" w:rsidRDefault="00D94401" w:rsidP="008C40DE">
            <w:r>
              <w:t>The threat actor who funds the malicious activities.</w:t>
            </w:r>
          </w:p>
        </w:tc>
      </w:tr>
    </w:tbl>
    <w:p w14:paraId="11DF211C" w14:textId="77777777" w:rsidR="00D94401" w:rsidRDefault="00D94401" w:rsidP="00D94401"/>
    <w:p w14:paraId="3805E280" w14:textId="0E5A9C08" w:rsidR="00D94401" w:rsidRDefault="00D94401" w:rsidP="00D94401">
      <w:pPr>
        <w:pStyle w:val="Heading2"/>
      </w:pPr>
      <w:bookmarkStart w:id="754" w:name="_8jm676xbnggg" w:colFirst="0" w:colLast="0"/>
      <w:bookmarkStart w:id="755" w:name="_Toc25068595"/>
      <w:bookmarkStart w:id="756" w:name="_Toc26789906"/>
      <w:bookmarkEnd w:id="754"/>
      <w:r>
        <w:t>Threat Actor Sophistication</w:t>
      </w:r>
      <w:bookmarkEnd w:id="755"/>
      <w:bookmarkEnd w:id="756"/>
    </w:p>
    <w:p w14:paraId="54CF0C3C" w14:textId="77777777" w:rsidR="00D94401" w:rsidRDefault="00D94401" w:rsidP="00D94401">
      <w:r>
        <w:rPr>
          <w:b/>
        </w:rPr>
        <w:t>Vocabulary Name:</w:t>
      </w:r>
      <w:r>
        <w:t xml:space="preserve"> </w:t>
      </w:r>
      <w:r>
        <w:rPr>
          <w:rFonts w:ascii="Consolas" w:eastAsia="Consolas" w:hAnsi="Consolas" w:cs="Consolas"/>
          <w:color w:val="C7254E"/>
          <w:shd w:val="clear" w:color="auto" w:fill="F9F2F4"/>
        </w:rPr>
        <w:t>threat-actor-sophistication-ov</w:t>
      </w:r>
    </w:p>
    <w:p w14:paraId="26153B6E" w14:textId="77777777" w:rsidR="00D94401" w:rsidRDefault="00D94401" w:rsidP="00D94401"/>
    <w:p w14:paraId="1795B871" w14:textId="77777777" w:rsidR="00D94401" w:rsidRDefault="00D94401" w:rsidP="00D94401">
      <w:r>
        <w:t>Threat actor sophistication vocabulary is currently used in the following SDO(s):</w:t>
      </w:r>
    </w:p>
    <w:p w14:paraId="65D1737B" w14:textId="77777777" w:rsidR="00D94401" w:rsidRDefault="00D94401" w:rsidP="00237A8E">
      <w:pPr>
        <w:numPr>
          <w:ilvl w:val="0"/>
          <w:numId w:val="47"/>
        </w:numPr>
        <w:spacing w:before="0" w:after="0" w:line="276" w:lineRule="auto"/>
      </w:pPr>
      <w:r>
        <w:t>Threat Actor</w:t>
      </w:r>
    </w:p>
    <w:p w14:paraId="2F482ADF" w14:textId="77777777" w:rsidR="00D94401" w:rsidRDefault="00D94401" w:rsidP="00D94401"/>
    <w:p w14:paraId="7EA18A25" w14:textId="77777777" w:rsidR="00D94401" w:rsidRDefault="00D94401" w:rsidP="00D94401">
      <w:r>
        <w:t>Threat actor sophistication vocabulary captures the skill level of a threat actor. It ranges from "none", which describes a complete novice, to "strategic", which describes an attacker who is able to influence supply chains to introduce vulnerabilities. This vocabulary is separate from resource level because an innovative, highly-skilled threat actor may have access to very few resources while a minimal-level actor might have the resources of an organized crime ring.</w:t>
      </w:r>
    </w:p>
    <w:p w14:paraId="163DA52E" w14:textId="77777777" w:rsidR="00D94401" w:rsidRDefault="00D94401" w:rsidP="00D94401"/>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7575"/>
      </w:tblGrid>
      <w:tr w:rsidR="00D94401" w14:paraId="6F80B685" w14:textId="77777777" w:rsidTr="008C40DE">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F69360"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32460531" w14:textId="77777777" w:rsidTr="008C40DE">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6F4B1" w14:textId="77777777" w:rsidR="00D94401" w:rsidRDefault="00D94401" w:rsidP="008C40DE">
            <w:r>
              <w:rPr>
                <w:rFonts w:ascii="Consolas" w:eastAsia="Consolas" w:hAnsi="Consolas" w:cs="Consolas"/>
                <w:color w:val="073763"/>
                <w:shd w:val="clear" w:color="auto" w:fill="CFE2F3"/>
              </w:rPr>
              <w:t>none</w:t>
            </w:r>
            <w:r>
              <w:t xml:space="preserve">, </w:t>
            </w:r>
            <w:r>
              <w:rPr>
                <w:rFonts w:ascii="Consolas" w:eastAsia="Consolas" w:hAnsi="Consolas" w:cs="Consolas"/>
                <w:color w:val="073763"/>
                <w:shd w:val="clear" w:color="auto" w:fill="CFE2F3"/>
              </w:rPr>
              <w:t>minimal</w:t>
            </w:r>
            <w:r>
              <w:t xml:space="preserve">, </w:t>
            </w:r>
            <w:r>
              <w:rPr>
                <w:rFonts w:ascii="Consolas" w:eastAsia="Consolas" w:hAnsi="Consolas" w:cs="Consolas"/>
                <w:color w:val="073763"/>
                <w:shd w:val="clear" w:color="auto" w:fill="CFE2F3"/>
              </w:rPr>
              <w:t>intermediate</w:t>
            </w:r>
            <w:r>
              <w:t xml:space="preserve">, </w:t>
            </w:r>
            <w:r>
              <w:rPr>
                <w:rFonts w:ascii="Consolas" w:eastAsia="Consolas" w:hAnsi="Consolas" w:cs="Consolas"/>
                <w:color w:val="073763"/>
                <w:shd w:val="clear" w:color="auto" w:fill="CFE2F3"/>
              </w:rPr>
              <w:t>advanced</w:t>
            </w:r>
            <w:r>
              <w:t xml:space="preserve">, </w:t>
            </w:r>
            <w:r>
              <w:rPr>
                <w:rFonts w:ascii="Consolas" w:eastAsia="Consolas" w:hAnsi="Consolas" w:cs="Consolas"/>
                <w:color w:val="073763"/>
                <w:shd w:val="clear" w:color="auto" w:fill="CFE2F3"/>
              </w:rPr>
              <w:t>expert</w:t>
            </w:r>
            <w:r>
              <w:t xml:space="preserve">, </w:t>
            </w:r>
            <w:r>
              <w:rPr>
                <w:rFonts w:ascii="Consolas" w:eastAsia="Consolas" w:hAnsi="Consolas" w:cs="Consolas"/>
                <w:color w:val="073763"/>
                <w:shd w:val="clear" w:color="auto" w:fill="CFE2F3"/>
              </w:rPr>
              <w:t>innovator</w:t>
            </w:r>
            <w:r>
              <w:t xml:space="preserve">, </w:t>
            </w:r>
            <w:r>
              <w:rPr>
                <w:rFonts w:ascii="Consolas" w:eastAsia="Consolas" w:hAnsi="Consolas" w:cs="Consolas"/>
                <w:color w:val="073763"/>
                <w:shd w:val="clear" w:color="auto" w:fill="CFE2F3"/>
              </w:rPr>
              <w:t>strategic</w:t>
            </w:r>
          </w:p>
        </w:tc>
      </w:tr>
      <w:tr w:rsidR="00D94401" w14:paraId="4C9FD324" w14:textId="77777777" w:rsidTr="008C40DE">
        <w:tc>
          <w:tcPr>
            <w:tcW w:w="17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41E8F1" w14:textId="77777777" w:rsidR="00D94401" w:rsidRDefault="00D94401" w:rsidP="008C40DE">
            <w:pPr>
              <w:rPr>
                <w:b/>
                <w:color w:val="FFFFFF"/>
                <w:shd w:val="clear" w:color="auto" w:fill="073763"/>
              </w:rPr>
            </w:pPr>
            <w:r>
              <w:rPr>
                <w:b/>
                <w:color w:val="FFFFFF"/>
                <w:shd w:val="clear" w:color="auto" w:fill="073763"/>
              </w:rPr>
              <w:t>Vocabulary Value</w:t>
            </w:r>
          </w:p>
        </w:tc>
        <w:tc>
          <w:tcPr>
            <w:tcW w:w="75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922B9C"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62CBCAFE" w14:textId="77777777" w:rsidTr="008C40DE">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3F342" w14:textId="77777777" w:rsidR="00D94401" w:rsidRDefault="00D94401" w:rsidP="008C40DE">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none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3D47E306" w14:textId="77777777" w:rsidR="00D94401" w:rsidRDefault="00D94401" w:rsidP="008C40DE">
            <w:r>
              <w:t>Can carry out random acts of disruption or destruction by running tools they do not understand. Actors in this category have average computer skills.</w:t>
            </w:r>
          </w:p>
          <w:p w14:paraId="09DD31ED" w14:textId="77777777" w:rsidR="00D94401" w:rsidRDefault="00D94401" w:rsidP="008C40DE"/>
          <w:p w14:paraId="05D11549" w14:textId="77777777" w:rsidR="00D94401" w:rsidRDefault="00D94401" w:rsidP="008C40DE">
            <w:r>
              <w:t>Example Roles: Average User</w:t>
            </w:r>
          </w:p>
          <w:p w14:paraId="412A503C" w14:textId="77777777" w:rsidR="00D94401" w:rsidRDefault="00D94401" w:rsidP="008C40DE"/>
          <w:p w14:paraId="0F54E8EA" w14:textId="77777777" w:rsidR="00D94401" w:rsidRDefault="00D94401" w:rsidP="008C40DE">
            <w:r>
              <w:t>These actors:</w:t>
            </w:r>
          </w:p>
          <w:p w14:paraId="477807B0" w14:textId="77777777" w:rsidR="00D94401" w:rsidRDefault="00D94401" w:rsidP="00237A8E">
            <w:pPr>
              <w:numPr>
                <w:ilvl w:val="0"/>
                <w:numId w:val="41"/>
              </w:numPr>
              <w:spacing w:before="0" w:after="0" w:line="276" w:lineRule="auto"/>
            </w:pPr>
            <w:r>
              <w:t xml:space="preserve">can not launch targeted attacks </w:t>
            </w:r>
          </w:p>
        </w:tc>
      </w:tr>
      <w:tr w:rsidR="00D94401" w14:paraId="1FACB12F" w14:textId="77777777" w:rsidTr="008C40DE">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76D3B"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minimal</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4C664D0B" w14:textId="77777777" w:rsidR="00D94401" w:rsidRDefault="00D94401" w:rsidP="008C40DE">
            <w:r>
              <w:t>Can minimally use existing and frequently well known and easy-to-find techniques and programs or scripts to search for and exploit weaknesses in other computers. Commonly referred to as a script-kiddie.</w:t>
            </w:r>
          </w:p>
          <w:p w14:paraId="0BA68C52" w14:textId="77777777" w:rsidR="00D94401" w:rsidRDefault="00D94401" w:rsidP="008C40DE"/>
          <w:p w14:paraId="0F61D9CB" w14:textId="77777777" w:rsidR="00D94401" w:rsidRDefault="00D94401" w:rsidP="008C40DE">
            <w:r>
              <w:t xml:space="preserve">These actors rely on others to develop the malicious tools, delivery mechanisms, and execution strategy and often do not fully understand the tool they are using or </w:t>
            </w:r>
            <w:r>
              <w:lastRenderedPageBreak/>
              <w:t>how they work. They also lack the ability to conduct their own reconnaissance and targeting research.</w:t>
            </w:r>
          </w:p>
          <w:p w14:paraId="37ECF678" w14:textId="77777777" w:rsidR="00D94401" w:rsidRDefault="00D94401" w:rsidP="008C40DE"/>
          <w:p w14:paraId="18B83C80" w14:textId="77777777" w:rsidR="00D94401" w:rsidRDefault="00D94401" w:rsidP="008C40DE">
            <w:r>
              <w:t>Example Roles: Script-Kiddie</w:t>
            </w:r>
          </w:p>
          <w:p w14:paraId="6EF5CB58" w14:textId="77777777" w:rsidR="00D94401" w:rsidRDefault="00D94401" w:rsidP="008C40DE"/>
          <w:p w14:paraId="6686EECB" w14:textId="77777777" w:rsidR="00D94401" w:rsidRDefault="00D94401" w:rsidP="008C40DE">
            <w:r>
              <w:t>These actors:</w:t>
            </w:r>
          </w:p>
          <w:p w14:paraId="6183DD73" w14:textId="77777777" w:rsidR="00D94401" w:rsidRDefault="00D94401" w:rsidP="00237A8E">
            <w:pPr>
              <w:numPr>
                <w:ilvl w:val="0"/>
                <w:numId w:val="54"/>
              </w:numPr>
              <w:spacing w:before="0" w:after="0" w:line="276" w:lineRule="auto"/>
            </w:pPr>
            <w:r>
              <w:t>attack known weaknesses;</w:t>
            </w:r>
          </w:p>
          <w:p w14:paraId="1AD380B6" w14:textId="77777777" w:rsidR="00D94401" w:rsidRDefault="00D94401" w:rsidP="00237A8E">
            <w:pPr>
              <w:numPr>
                <w:ilvl w:val="0"/>
                <w:numId w:val="54"/>
              </w:numPr>
              <w:spacing w:before="0" w:after="0" w:line="276" w:lineRule="auto"/>
            </w:pPr>
            <w:r>
              <w:t>use well known scripts and tools; and</w:t>
            </w:r>
          </w:p>
          <w:p w14:paraId="3EFD8A3A" w14:textId="77777777" w:rsidR="00D94401" w:rsidRDefault="00D94401" w:rsidP="00237A8E">
            <w:pPr>
              <w:numPr>
                <w:ilvl w:val="0"/>
                <w:numId w:val="54"/>
              </w:numPr>
              <w:spacing w:before="0" w:after="0" w:line="276" w:lineRule="auto"/>
            </w:pPr>
            <w:r>
              <w:t>have minimal knowledge of the tools.</w:t>
            </w:r>
          </w:p>
        </w:tc>
      </w:tr>
      <w:tr w:rsidR="00D94401" w14:paraId="3AC8DBF1" w14:textId="77777777" w:rsidTr="008C40DE">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610F2"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intermediate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4C94E895" w14:textId="77777777" w:rsidR="00D94401" w:rsidRDefault="00D94401" w:rsidP="008C40DE">
            <w:r>
              <w:t>Can proficiently use existing attack frameworks and toolkits to search for and exploit vulnerabilities in computers or systems. Actors in this category have computer skills equivalent to an IT professional and typically have a working knowledge of networks, operating systems, and possibly even defensive techniques and will typically exhibit some operational security.</w:t>
            </w:r>
          </w:p>
          <w:p w14:paraId="07AB7FB6" w14:textId="77777777" w:rsidR="00D94401" w:rsidRDefault="00D94401" w:rsidP="008C40DE"/>
          <w:p w14:paraId="594F2BF4" w14:textId="77777777" w:rsidR="00D94401" w:rsidRDefault="00D94401" w:rsidP="008C40DE">
            <w:r>
              <w:t>These actors rely others to develop the malicious tools and delivery mechanisms but are able to plan their own execution strategy. They are proficient in the tools they are using and how they work and can even make minimal modifications as needed.</w:t>
            </w:r>
          </w:p>
          <w:p w14:paraId="4D560A61" w14:textId="77777777" w:rsidR="00D94401" w:rsidRDefault="00D94401" w:rsidP="008C40DE"/>
          <w:p w14:paraId="78D903CD" w14:textId="77777777" w:rsidR="00D94401" w:rsidRDefault="00D94401" w:rsidP="008C40DE">
            <w:r>
              <w:t>Example Roles: Toolkit User</w:t>
            </w:r>
          </w:p>
          <w:p w14:paraId="3873C423" w14:textId="77777777" w:rsidR="00D94401" w:rsidRDefault="00D94401" w:rsidP="008C40DE"/>
          <w:p w14:paraId="4C384583" w14:textId="77777777" w:rsidR="00D94401" w:rsidRDefault="00D94401" w:rsidP="008C40DE">
            <w:r>
              <w:t>These actors:</w:t>
            </w:r>
          </w:p>
          <w:p w14:paraId="25CF816B" w14:textId="77777777" w:rsidR="00D94401" w:rsidRDefault="00D94401" w:rsidP="00237A8E">
            <w:pPr>
              <w:numPr>
                <w:ilvl w:val="0"/>
                <w:numId w:val="42"/>
              </w:numPr>
              <w:spacing w:before="0" w:after="0" w:line="276" w:lineRule="auto"/>
            </w:pPr>
            <w:r>
              <w:t>attack known vulnerabilities;</w:t>
            </w:r>
          </w:p>
          <w:p w14:paraId="24A49CA5" w14:textId="77777777" w:rsidR="00D94401" w:rsidRDefault="00D94401" w:rsidP="00237A8E">
            <w:pPr>
              <w:numPr>
                <w:ilvl w:val="0"/>
                <w:numId w:val="42"/>
              </w:numPr>
              <w:spacing w:before="0" w:after="0" w:line="276" w:lineRule="auto"/>
            </w:pPr>
            <w:r>
              <w:t>use attack frameworks and toolkits; and</w:t>
            </w:r>
          </w:p>
          <w:p w14:paraId="5A1A3750" w14:textId="77777777" w:rsidR="00D94401" w:rsidRDefault="00D94401" w:rsidP="00237A8E">
            <w:pPr>
              <w:numPr>
                <w:ilvl w:val="0"/>
                <w:numId w:val="42"/>
              </w:numPr>
              <w:spacing w:before="0" w:after="0" w:line="276" w:lineRule="auto"/>
            </w:pPr>
            <w:r>
              <w:t>have proficient knowledge of the tools.</w:t>
            </w:r>
          </w:p>
        </w:tc>
      </w:tr>
      <w:tr w:rsidR="00D94401" w14:paraId="5E8CFE59" w14:textId="77777777" w:rsidTr="008C40DE">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A8B43"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advanced</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17AD5399" w14:textId="77777777" w:rsidR="00D94401" w:rsidRDefault="00D94401" w:rsidP="008C40DE">
            <w:r>
              <w:t xml:space="preserve">Can develop their own tools or scripts from publicly known vulnerabilities to target systems and users. Actors in this category are very adept at IT systems and have a background in software development along with a solid understanding of defensive techniques and operational security. </w:t>
            </w:r>
          </w:p>
          <w:p w14:paraId="6F6CC848" w14:textId="77777777" w:rsidR="00D94401" w:rsidRDefault="00D94401" w:rsidP="008C40DE"/>
          <w:p w14:paraId="3B4C58BC" w14:textId="77777777" w:rsidR="00D94401" w:rsidRDefault="00D94401" w:rsidP="008C40DE">
            <w:r>
              <w:t>These actors rely on others to find and identify weaknesses and vulnerabilities in systems, but are able to create their own tools, delivery mechanisms, and execution strategies.</w:t>
            </w:r>
          </w:p>
          <w:p w14:paraId="7AF4F165" w14:textId="77777777" w:rsidR="00D94401" w:rsidRDefault="00D94401" w:rsidP="008C40DE"/>
          <w:p w14:paraId="21DDAC60" w14:textId="77777777" w:rsidR="00D94401" w:rsidRDefault="00D94401" w:rsidP="008C40DE">
            <w:r>
              <w:t>Example Roles: Toolkit Developer</w:t>
            </w:r>
          </w:p>
          <w:p w14:paraId="502A9BF1" w14:textId="77777777" w:rsidR="00D94401" w:rsidRDefault="00D94401" w:rsidP="008C40DE"/>
          <w:p w14:paraId="0DAD47D1" w14:textId="77777777" w:rsidR="00D94401" w:rsidRDefault="00D94401" w:rsidP="008C40DE">
            <w:r>
              <w:t>These actors:</w:t>
            </w:r>
          </w:p>
          <w:p w14:paraId="4BA8D98B" w14:textId="77777777" w:rsidR="00D94401" w:rsidRDefault="00D94401" w:rsidP="00237A8E">
            <w:pPr>
              <w:numPr>
                <w:ilvl w:val="0"/>
                <w:numId w:val="42"/>
              </w:numPr>
              <w:spacing w:before="0" w:after="0" w:line="276" w:lineRule="auto"/>
            </w:pPr>
            <w:r>
              <w:t>attack known vulnerabilities;</w:t>
            </w:r>
          </w:p>
          <w:p w14:paraId="27AE8150" w14:textId="77777777" w:rsidR="00D94401" w:rsidRDefault="00D94401" w:rsidP="00237A8E">
            <w:pPr>
              <w:numPr>
                <w:ilvl w:val="0"/>
                <w:numId w:val="42"/>
              </w:numPr>
              <w:spacing w:before="0" w:after="0" w:line="276" w:lineRule="auto"/>
            </w:pPr>
            <w:r>
              <w:t>can create their own tools; and</w:t>
            </w:r>
          </w:p>
          <w:p w14:paraId="6CA3AF67" w14:textId="77777777" w:rsidR="00D94401" w:rsidRDefault="00D94401" w:rsidP="00237A8E">
            <w:pPr>
              <w:numPr>
                <w:ilvl w:val="0"/>
                <w:numId w:val="42"/>
              </w:numPr>
              <w:spacing w:before="0" w:after="0" w:line="276" w:lineRule="auto"/>
            </w:pPr>
            <w:r>
              <w:t>have proficient knowledge of the tools.</w:t>
            </w:r>
          </w:p>
        </w:tc>
      </w:tr>
      <w:tr w:rsidR="00D94401" w14:paraId="42A712A7" w14:textId="77777777" w:rsidTr="008C40DE">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686F4"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expert</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2F742AB0" w14:textId="77777777" w:rsidR="00D94401" w:rsidRDefault="00D94401" w:rsidP="008C40DE">
            <w:r>
              <w:t xml:space="preserve">Can focus on the discovery and use of unknown malicious code, are is adept at installing user and kernel mode rootkits, frequently use data mining tools, target </w:t>
            </w:r>
            <w:r>
              <w:lastRenderedPageBreak/>
              <w:t>corporate executives and key users (government and industry) for the purpose of stealing personal and corporate data. Actors in this category are very adept at IT systems and software development and are experts with security systems, defensive techniques, attack methods, and operational security.</w:t>
            </w:r>
          </w:p>
          <w:p w14:paraId="169678EF" w14:textId="77777777" w:rsidR="00D94401" w:rsidRDefault="00D94401" w:rsidP="008C40DE"/>
          <w:p w14:paraId="25AA17E2" w14:textId="77777777" w:rsidR="00D94401" w:rsidRDefault="00D94401" w:rsidP="008C40DE">
            <w:r>
              <w:t>Example Roles: Vulnerability Researcher, Reverse Engineer, Threat Researcher, Malware Creator</w:t>
            </w:r>
          </w:p>
          <w:p w14:paraId="0962EF47" w14:textId="77777777" w:rsidR="00D94401" w:rsidRDefault="00D94401" w:rsidP="008C40DE"/>
          <w:p w14:paraId="338236C8" w14:textId="77777777" w:rsidR="00D94401" w:rsidRDefault="00D94401" w:rsidP="008C40DE">
            <w:r>
              <w:t>These actors:</w:t>
            </w:r>
          </w:p>
          <w:p w14:paraId="257C7525" w14:textId="77777777" w:rsidR="00D94401" w:rsidRDefault="00D94401" w:rsidP="00237A8E">
            <w:pPr>
              <w:numPr>
                <w:ilvl w:val="0"/>
                <w:numId w:val="42"/>
              </w:numPr>
              <w:spacing w:before="0" w:after="0" w:line="276" w:lineRule="auto"/>
            </w:pPr>
            <w:r>
              <w:t>attack unknown and known vulnerabilities;</w:t>
            </w:r>
          </w:p>
          <w:p w14:paraId="32A6C1CB" w14:textId="77777777" w:rsidR="00D94401" w:rsidRDefault="00D94401" w:rsidP="00237A8E">
            <w:pPr>
              <w:numPr>
                <w:ilvl w:val="0"/>
                <w:numId w:val="42"/>
              </w:numPr>
              <w:spacing w:before="0" w:after="0" w:line="276" w:lineRule="auto"/>
            </w:pPr>
            <w:r>
              <w:t>can create their own tools from scratch; and</w:t>
            </w:r>
          </w:p>
          <w:p w14:paraId="426548CF" w14:textId="77777777" w:rsidR="00D94401" w:rsidRDefault="00D94401" w:rsidP="00237A8E">
            <w:pPr>
              <w:numPr>
                <w:ilvl w:val="0"/>
                <w:numId w:val="42"/>
              </w:numPr>
              <w:spacing w:before="0" w:after="0" w:line="276" w:lineRule="auto"/>
            </w:pPr>
            <w:r>
              <w:t>have proficient knowledge of the tools.</w:t>
            </w:r>
          </w:p>
        </w:tc>
      </w:tr>
      <w:tr w:rsidR="00D94401" w14:paraId="71C416C4" w14:textId="77777777" w:rsidTr="008C40DE">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36843"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innovator</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324392C8" w14:textId="77777777" w:rsidR="00D94401" w:rsidRDefault="00D94401" w:rsidP="008C40DE">
            <w:r>
              <w:t>Typically, criminal or state actors who are organized, highly technical, proficient, well-funded professionals working in teams to discover new vulnerabilities and develop exploits.</w:t>
            </w:r>
          </w:p>
          <w:p w14:paraId="6562BE39" w14:textId="77777777" w:rsidR="00D94401" w:rsidRDefault="00D94401" w:rsidP="008C40DE"/>
          <w:p w14:paraId="18287A0F" w14:textId="77777777" w:rsidR="00D94401" w:rsidRDefault="00D94401" w:rsidP="008C40DE">
            <w:r>
              <w:t>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p w14:paraId="63DF53C2" w14:textId="77777777" w:rsidR="00D94401" w:rsidRDefault="00D94401" w:rsidP="008C40DE"/>
          <w:p w14:paraId="099D302B" w14:textId="77777777" w:rsidR="00D94401" w:rsidRDefault="00D94401" w:rsidP="008C40DE">
            <w:r>
              <w:t>Example Roles: Toolkit Innovator, 0-Day Exploit Author</w:t>
            </w:r>
          </w:p>
          <w:p w14:paraId="6E4D8A4E" w14:textId="77777777" w:rsidR="00D94401" w:rsidRDefault="00D94401" w:rsidP="008C40DE"/>
          <w:p w14:paraId="2FBFC461" w14:textId="77777777" w:rsidR="00D94401" w:rsidRDefault="00D94401" w:rsidP="008C40DE">
            <w:r>
              <w:t>These actors:</w:t>
            </w:r>
          </w:p>
          <w:p w14:paraId="6ADD8265" w14:textId="77777777" w:rsidR="00D94401" w:rsidRDefault="00D94401" w:rsidP="00237A8E">
            <w:pPr>
              <w:numPr>
                <w:ilvl w:val="0"/>
                <w:numId w:val="42"/>
              </w:numPr>
              <w:spacing w:before="0" w:after="0" w:line="276" w:lineRule="auto"/>
            </w:pPr>
            <w:r>
              <w:t>attack unknown and known vulnerabilities;</w:t>
            </w:r>
          </w:p>
          <w:p w14:paraId="4EE04FA1" w14:textId="77777777" w:rsidR="00D94401" w:rsidRDefault="00D94401" w:rsidP="00237A8E">
            <w:pPr>
              <w:numPr>
                <w:ilvl w:val="0"/>
                <w:numId w:val="42"/>
              </w:numPr>
              <w:spacing w:before="0" w:after="0" w:line="276" w:lineRule="auto"/>
            </w:pPr>
            <w:r>
              <w:t>create attacks against 0-Day exploits from scratch; and</w:t>
            </w:r>
          </w:p>
          <w:p w14:paraId="0E5BC5E8" w14:textId="77777777" w:rsidR="00D94401" w:rsidRDefault="00D94401" w:rsidP="00237A8E">
            <w:pPr>
              <w:numPr>
                <w:ilvl w:val="0"/>
                <w:numId w:val="42"/>
              </w:numPr>
              <w:spacing w:before="0" w:after="0" w:line="276" w:lineRule="auto"/>
            </w:pPr>
            <w:r>
              <w:t>create new and innovative attacks and toolkits.</w:t>
            </w:r>
          </w:p>
        </w:tc>
      </w:tr>
      <w:tr w:rsidR="00D94401" w14:paraId="3566E2FC" w14:textId="77777777" w:rsidTr="008C40DE">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A53F8"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strategic</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436400D3" w14:textId="77777777" w:rsidR="00D94401" w:rsidRDefault="00D94401" w:rsidP="008C40DE">
            <w:r>
              <w:t>State actors who create vulnerabilities through an active program to “influence” commercial products and services during design, development or manufacturing, or with the ability to impact products while in the supply chain to enable exploitation of networks and systems of interest.</w:t>
            </w:r>
          </w:p>
          <w:p w14:paraId="6E806D2D" w14:textId="77777777" w:rsidR="00D94401" w:rsidRDefault="00D94401" w:rsidP="008C40DE"/>
          <w:p w14:paraId="4FE93EF9" w14:textId="77777777" w:rsidR="00D94401" w:rsidRDefault="00D94401" w:rsidP="008C40DE">
            <w:r>
              <w:t>These actors:</w:t>
            </w:r>
          </w:p>
          <w:p w14:paraId="4221B863" w14:textId="77777777" w:rsidR="00D94401" w:rsidRDefault="00D94401" w:rsidP="00237A8E">
            <w:pPr>
              <w:numPr>
                <w:ilvl w:val="0"/>
                <w:numId w:val="46"/>
              </w:numPr>
              <w:spacing w:before="0" w:after="0" w:line="276" w:lineRule="auto"/>
            </w:pPr>
            <w:r>
              <w:t>can create or use entire supply chains to launch an attack;</w:t>
            </w:r>
          </w:p>
          <w:p w14:paraId="22AB9751" w14:textId="77777777" w:rsidR="00D94401" w:rsidRDefault="00D94401" w:rsidP="00237A8E">
            <w:pPr>
              <w:numPr>
                <w:ilvl w:val="0"/>
                <w:numId w:val="46"/>
              </w:numPr>
              <w:spacing w:before="0" w:after="0" w:line="276" w:lineRule="auto"/>
            </w:pPr>
            <w:r>
              <w:t>can create and design attacks for any systems, software package, or device; and</w:t>
            </w:r>
          </w:p>
          <w:p w14:paraId="2BD8C0BD" w14:textId="77777777" w:rsidR="00D94401" w:rsidRDefault="00D94401" w:rsidP="00237A8E">
            <w:pPr>
              <w:numPr>
                <w:ilvl w:val="0"/>
                <w:numId w:val="46"/>
              </w:numPr>
              <w:spacing w:before="0" w:after="0" w:line="276" w:lineRule="auto"/>
            </w:pPr>
            <w:r>
              <w:t>are responsible for APT-level attacks.</w:t>
            </w:r>
          </w:p>
        </w:tc>
      </w:tr>
    </w:tbl>
    <w:p w14:paraId="471EAC99" w14:textId="77777777" w:rsidR="00D94401" w:rsidRDefault="00D94401" w:rsidP="00D94401"/>
    <w:p w14:paraId="7ED03542" w14:textId="4520A56A" w:rsidR="00D94401" w:rsidRDefault="00D94401" w:rsidP="00D94401">
      <w:pPr>
        <w:pStyle w:val="Heading2"/>
      </w:pPr>
      <w:bookmarkStart w:id="757" w:name="_cozm95emj8qk" w:colFirst="0" w:colLast="0"/>
      <w:bookmarkStart w:id="758" w:name="_Toc25068596"/>
      <w:bookmarkStart w:id="759" w:name="_Toc26789907"/>
      <w:bookmarkEnd w:id="757"/>
      <w:r>
        <w:t>Tool Type</w:t>
      </w:r>
      <w:bookmarkEnd w:id="758"/>
      <w:bookmarkEnd w:id="759"/>
    </w:p>
    <w:p w14:paraId="1498105A" w14:textId="77777777" w:rsidR="00D94401" w:rsidRDefault="00D94401" w:rsidP="00D94401">
      <w:r>
        <w:rPr>
          <w:b/>
        </w:rPr>
        <w:t>Vocabulary Name:</w:t>
      </w:r>
      <w:r>
        <w:t xml:space="preserve"> </w:t>
      </w:r>
      <w:r>
        <w:rPr>
          <w:rFonts w:ascii="Consolas" w:eastAsia="Consolas" w:hAnsi="Consolas" w:cs="Consolas"/>
          <w:color w:val="C7254E"/>
          <w:shd w:val="clear" w:color="auto" w:fill="F9F2F4"/>
        </w:rPr>
        <w:t>tool-type-ov</w:t>
      </w:r>
    </w:p>
    <w:p w14:paraId="28B80B69" w14:textId="77777777" w:rsidR="00D94401" w:rsidRDefault="00D94401" w:rsidP="00D94401"/>
    <w:p w14:paraId="379A9642" w14:textId="77777777" w:rsidR="00D94401" w:rsidRDefault="00D94401" w:rsidP="00D94401">
      <w:r>
        <w:t>The tool type vocabulary is currently used in the following SDO(s):</w:t>
      </w:r>
    </w:p>
    <w:p w14:paraId="40833705" w14:textId="77777777" w:rsidR="00D94401" w:rsidRDefault="00D94401" w:rsidP="00237A8E">
      <w:pPr>
        <w:numPr>
          <w:ilvl w:val="0"/>
          <w:numId w:val="52"/>
        </w:numPr>
        <w:spacing w:before="0" w:after="0" w:line="276" w:lineRule="auto"/>
      </w:pPr>
      <w:r>
        <w:t>Tool</w:t>
      </w:r>
    </w:p>
    <w:p w14:paraId="04E29AE1" w14:textId="77777777" w:rsidR="00D94401" w:rsidRDefault="00D94401" w:rsidP="00D94401"/>
    <w:p w14:paraId="045C57F9" w14:textId="77777777" w:rsidR="00D94401" w:rsidRDefault="00D94401" w:rsidP="00D94401">
      <w:r>
        <w:t>Tool types describe the categories of tools that can be used to perform attacks.</w:t>
      </w:r>
    </w:p>
    <w:p w14:paraId="65A7A1B4" w14:textId="77777777" w:rsidR="00D94401" w:rsidRDefault="00D94401" w:rsidP="00D94401"/>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6300"/>
      </w:tblGrid>
      <w:tr w:rsidR="00D94401" w14:paraId="1645177C" w14:textId="77777777" w:rsidTr="008C40DE">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F363B5"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41C41937" w14:textId="77777777" w:rsidTr="008C40DE">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2A5EB" w14:textId="77777777" w:rsidR="00D94401" w:rsidRDefault="00D94401" w:rsidP="008C40DE">
            <w:r>
              <w:rPr>
                <w:rFonts w:ascii="Consolas" w:eastAsia="Consolas" w:hAnsi="Consolas" w:cs="Consolas"/>
                <w:color w:val="073763"/>
                <w:shd w:val="clear" w:color="auto" w:fill="CFE2F3"/>
              </w:rPr>
              <w:t>denial-of-service</w:t>
            </w:r>
            <w:r>
              <w:t xml:space="preserve">, </w:t>
            </w:r>
            <w:r>
              <w:rPr>
                <w:rFonts w:ascii="Consolas" w:eastAsia="Consolas" w:hAnsi="Consolas" w:cs="Consolas"/>
                <w:color w:val="073763"/>
                <w:shd w:val="clear" w:color="auto" w:fill="CFE2F3"/>
              </w:rPr>
              <w:t>exploitation</w:t>
            </w:r>
            <w:r>
              <w:t xml:space="preserve">, </w:t>
            </w:r>
            <w:r>
              <w:rPr>
                <w:rFonts w:ascii="Consolas" w:eastAsia="Consolas" w:hAnsi="Consolas" w:cs="Consolas"/>
                <w:color w:val="073763"/>
                <w:shd w:val="clear" w:color="auto" w:fill="CFE2F3"/>
              </w:rPr>
              <w:t>information-gathering</w:t>
            </w:r>
            <w:r>
              <w:t xml:space="preserve">, </w:t>
            </w:r>
            <w:r>
              <w:rPr>
                <w:rFonts w:ascii="Consolas" w:eastAsia="Consolas" w:hAnsi="Consolas" w:cs="Consolas"/>
                <w:color w:val="073763"/>
                <w:shd w:val="clear" w:color="auto" w:fill="CFE2F3"/>
              </w:rPr>
              <w:t>network-capture</w:t>
            </w:r>
            <w:r>
              <w:t xml:space="preserve">, </w:t>
            </w:r>
            <w:r>
              <w:rPr>
                <w:rFonts w:ascii="Consolas" w:eastAsia="Consolas" w:hAnsi="Consolas" w:cs="Consolas"/>
                <w:color w:val="073763"/>
                <w:shd w:val="clear" w:color="auto" w:fill="CFE2F3"/>
              </w:rPr>
              <w:t>credential-exploitation</w:t>
            </w:r>
            <w:r>
              <w:t xml:space="preserve">, </w:t>
            </w:r>
            <w:r>
              <w:rPr>
                <w:rFonts w:ascii="Consolas" w:eastAsia="Consolas" w:hAnsi="Consolas" w:cs="Consolas"/>
                <w:color w:val="073763"/>
                <w:shd w:val="clear" w:color="auto" w:fill="CFE2F3"/>
              </w:rPr>
              <w:t>remote-access</w:t>
            </w:r>
            <w:r>
              <w:t xml:space="preserve">, </w:t>
            </w:r>
            <w:r>
              <w:rPr>
                <w:rFonts w:ascii="Consolas" w:eastAsia="Consolas" w:hAnsi="Consolas" w:cs="Consolas"/>
                <w:color w:val="073763"/>
                <w:shd w:val="clear" w:color="auto" w:fill="CFE2F3"/>
              </w:rPr>
              <w:t>vulnerability-scanning</w:t>
            </w:r>
            <w:r>
              <w:t xml:space="preserve">, </w:t>
            </w:r>
            <w:r>
              <w:rPr>
                <w:rFonts w:ascii="Consolas" w:eastAsia="Consolas" w:hAnsi="Consolas" w:cs="Consolas"/>
                <w:color w:val="073763"/>
                <w:shd w:val="clear" w:color="auto" w:fill="CFE2F3"/>
              </w:rPr>
              <w:t>unknown</w:t>
            </w:r>
          </w:p>
        </w:tc>
      </w:tr>
      <w:tr w:rsidR="00D94401" w14:paraId="6C4E78AF" w14:textId="77777777" w:rsidTr="008C40DE">
        <w:tc>
          <w:tcPr>
            <w:tcW w:w="28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081BBD" w14:textId="77777777" w:rsidR="00D94401" w:rsidRDefault="00D94401" w:rsidP="008C40DE">
            <w:pPr>
              <w:rPr>
                <w:b/>
                <w:color w:val="FFFFFF"/>
                <w:shd w:val="clear" w:color="auto" w:fill="073763"/>
              </w:rPr>
            </w:pPr>
            <w:r>
              <w:rPr>
                <w:b/>
                <w:color w:val="FFFFFF"/>
                <w:shd w:val="clear" w:color="auto" w:fill="073763"/>
              </w:rPr>
              <w:t>Vocabulary Value</w:t>
            </w:r>
          </w:p>
        </w:tc>
        <w:tc>
          <w:tcPr>
            <w:tcW w:w="6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1CE373"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328014C0" w14:textId="77777777" w:rsidTr="008C40DE">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8BD79"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denial-of-service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48099403" w14:textId="77777777" w:rsidR="00D94401" w:rsidRDefault="00D94401" w:rsidP="008C40DE">
            <w:pPr>
              <w:widowControl w:val="0"/>
            </w:pPr>
            <w:r>
              <w:t>Tools used to perform denial of service attacks or DDoS attacks, such as Low Orbit Ion Cannon (LOIC) and DHCPig.</w:t>
            </w:r>
          </w:p>
        </w:tc>
      </w:tr>
      <w:tr w:rsidR="00D94401" w14:paraId="24457A97" w14:textId="77777777" w:rsidTr="008C40DE">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A8E589"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487AA62A" w14:textId="77777777" w:rsidR="00D94401" w:rsidRDefault="00D94401" w:rsidP="008C40DE">
            <w:pPr>
              <w:widowControl w:val="0"/>
            </w:pPr>
            <w:r>
              <w:t>Tools used to exploit software and systems, such as sqlmap and Metasploit.</w:t>
            </w:r>
          </w:p>
        </w:tc>
      </w:tr>
      <w:tr w:rsidR="00D94401" w14:paraId="20DE575E" w14:textId="77777777" w:rsidTr="008C40DE">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CCAD3"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information-gathering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067DBD93" w14:textId="77777777" w:rsidR="00D94401" w:rsidRDefault="00D94401" w:rsidP="008C40DE">
            <w:pPr>
              <w:widowControl w:val="0"/>
            </w:pPr>
            <w:r>
              <w:t>Tools used to enumerate system and network information, e.g., NMAP.</w:t>
            </w:r>
          </w:p>
        </w:tc>
      </w:tr>
      <w:tr w:rsidR="00D94401" w14:paraId="7037A521" w14:textId="77777777" w:rsidTr="008C40DE">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A7603"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network-capture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4E1E01CB" w14:textId="77777777" w:rsidR="00D94401" w:rsidRDefault="00D94401" w:rsidP="008C40DE">
            <w:pPr>
              <w:widowControl w:val="0"/>
            </w:pPr>
            <w:r>
              <w:t>Tools used to capture network traffic, such as Wireshark and Kismet.</w:t>
            </w:r>
          </w:p>
        </w:tc>
      </w:tr>
      <w:tr w:rsidR="00D94401" w14:paraId="780D3F6C" w14:textId="77777777" w:rsidTr="008C40DE">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6E1C5"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credential-exploitation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65D002EE" w14:textId="77777777" w:rsidR="00D94401" w:rsidRDefault="00D94401" w:rsidP="008C40DE">
            <w:pPr>
              <w:widowControl w:val="0"/>
            </w:pPr>
            <w:r>
              <w:t>Tools used to crack password databases or otherwise exploit/discover credentials, either locally or remotely, such as John the Ripper and NCrack.</w:t>
            </w:r>
          </w:p>
        </w:tc>
      </w:tr>
      <w:tr w:rsidR="00D94401" w14:paraId="2E0E2E05" w14:textId="77777777" w:rsidTr="008C40DE">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6FFB5"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51CC84C4" w14:textId="77777777" w:rsidR="00D94401" w:rsidRDefault="00D94401" w:rsidP="008C40DE">
            <w:pPr>
              <w:widowControl w:val="0"/>
            </w:pPr>
            <w:r>
              <w:t>Tools used to access machines remotely, such as VNC and Remote Desktop.</w:t>
            </w:r>
          </w:p>
        </w:tc>
      </w:tr>
      <w:tr w:rsidR="00D94401" w14:paraId="1E95C79A" w14:textId="77777777" w:rsidTr="008C40DE">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82EFC"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vulnerability-scanning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61FF6A16" w14:textId="77777777" w:rsidR="00D94401" w:rsidRDefault="00D94401" w:rsidP="008C40DE">
            <w:pPr>
              <w:widowControl w:val="0"/>
            </w:pPr>
            <w:r>
              <w:t>Tools used to scan systems and networks for vulnerabilities, e.g., Nessus.</w:t>
            </w:r>
          </w:p>
        </w:tc>
      </w:tr>
      <w:tr w:rsidR="00D94401" w14:paraId="212BC0CF" w14:textId="77777777" w:rsidTr="008C40DE">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73137"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5BC7F5C0" w14:textId="77777777" w:rsidR="00D94401" w:rsidRDefault="00D94401" w:rsidP="008C40DE">
            <w:r>
              <w:t>There is not enough information available to determine the type of tool.</w:t>
            </w:r>
          </w:p>
        </w:tc>
      </w:tr>
    </w:tbl>
    <w:p w14:paraId="26909AEB" w14:textId="77777777" w:rsidR="00D94401" w:rsidRDefault="00D94401" w:rsidP="00D94401"/>
    <w:p w14:paraId="1493FB6C" w14:textId="1076AA6E" w:rsidR="00D94401" w:rsidRDefault="00D94401" w:rsidP="00D94401">
      <w:pPr>
        <w:pStyle w:val="Heading2"/>
      </w:pPr>
      <w:bookmarkStart w:id="760" w:name="_n8wq1912g4ts" w:colFirst="0" w:colLast="0"/>
      <w:bookmarkStart w:id="761" w:name="_Toc25068597"/>
      <w:bookmarkStart w:id="762" w:name="_Toc26789908"/>
      <w:bookmarkEnd w:id="760"/>
      <w:r>
        <w:t>Windows™ Integrity Level Enumeration</w:t>
      </w:r>
      <w:bookmarkEnd w:id="761"/>
      <w:bookmarkEnd w:id="762"/>
    </w:p>
    <w:p w14:paraId="0C210DBE" w14:textId="77777777" w:rsidR="00D94401" w:rsidRDefault="00D94401" w:rsidP="00D94401">
      <w:r>
        <w:rPr>
          <w:b/>
        </w:rPr>
        <w:t>Vocabulary Name:</w:t>
      </w:r>
      <w:r>
        <w:t xml:space="preserve"> </w:t>
      </w:r>
      <w:r>
        <w:rPr>
          <w:rFonts w:ascii="Consolas" w:eastAsia="Consolas" w:hAnsi="Consolas" w:cs="Consolas"/>
          <w:color w:val="C7254E"/>
          <w:shd w:val="clear" w:color="auto" w:fill="F9F2F4"/>
        </w:rPr>
        <w:t>windows-integrity-level-enum</w:t>
      </w:r>
    </w:p>
    <w:p w14:paraId="6B18EBA4" w14:textId="77777777" w:rsidR="00D94401" w:rsidRDefault="00D94401" w:rsidP="00D94401"/>
    <w:p w14:paraId="3614E691" w14:textId="77777777" w:rsidR="00D94401" w:rsidRDefault="00D94401" w:rsidP="00D94401">
      <w:r>
        <w:t>The Windows integrity level enumeration is currently used in the following STIX Cyber-observable Object(s):</w:t>
      </w:r>
    </w:p>
    <w:p w14:paraId="5ADE2968" w14:textId="77777777" w:rsidR="00D94401" w:rsidRDefault="00D94401" w:rsidP="00237A8E">
      <w:pPr>
        <w:numPr>
          <w:ilvl w:val="0"/>
          <w:numId w:val="31"/>
        </w:numPr>
        <w:spacing w:before="0" w:after="0" w:line="276" w:lineRule="auto"/>
      </w:pPr>
      <w:r>
        <w:lastRenderedPageBreak/>
        <w:t>Process (Windows Process extension)</w:t>
      </w:r>
    </w:p>
    <w:p w14:paraId="17E767BB" w14:textId="77777777" w:rsidR="00D94401" w:rsidRDefault="00D94401" w:rsidP="00D94401"/>
    <w:p w14:paraId="23832875" w14:textId="77777777" w:rsidR="00D94401" w:rsidRDefault="00D94401" w:rsidP="00D94401">
      <w:r>
        <w:t>Windows integrity levels are a security feature and represent the trustworthiness of an object.</w:t>
      </w:r>
    </w:p>
    <w:p w14:paraId="79B3DAD4" w14:textId="77777777" w:rsidR="00D94401" w:rsidRDefault="00D94401" w:rsidP="00D94401"/>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870"/>
      </w:tblGrid>
      <w:tr w:rsidR="00D94401" w14:paraId="1CD2E4AD" w14:textId="77777777" w:rsidTr="008C40DE">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DEFE6A"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28B84D0D" w14:textId="77777777" w:rsidTr="008C40DE">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B9537" w14:textId="77777777" w:rsidR="00D94401" w:rsidRDefault="00D94401" w:rsidP="008C40DE">
            <w:r>
              <w:rPr>
                <w:rFonts w:ascii="Consolas" w:eastAsia="Consolas" w:hAnsi="Consolas" w:cs="Consolas"/>
                <w:color w:val="073763"/>
                <w:shd w:val="clear" w:color="auto" w:fill="CFE2F3"/>
              </w:rPr>
              <w:t>low</w:t>
            </w:r>
            <w:r>
              <w:t xml:space="preserve">, </w:t>
            </w:r>
            <w:r>
              <w:rPr>
                <w:rFonts w:ascii="Consolas" w:eastAsia="Consolas" w:hAnsi="Consolas" w:cs="Consolas"/>
                <w:color w:val="073763"/>
                <w:shd w:val="clear" w:color="auto" w:fill="CFE2F3"/>
              </w:rPr>
              <w:t>medium</w:t>
            </w:r>
            <w:r>
              <w:t xml:space="preserve">, </w:t>
            </w:r>
            <w:r>
              <w:rPr>
                <w:rFonts w:ascii="Consolas" w:eastAsia="Consolas" w:hAnsi="Consolas" w:cs="Consolas"/>
                <w:color w:val="073763"/>
                <w:shd w:val="clear" w:color="auto" w:fill="CFE2F3"/>
              </w:rPr>
              <w:t>high</w:t>
            </w:r>
            <w:r>
              <w:t xml:space="preserve">, </w:t>
            </w:r>
            <w:r>
              <w:rPr>
                <w:rFonts w:ascii="Consolas" w:eastAsia="Consolas" w:hAnsi="Consolas" w:cs="Consolas"/>
                <w:color w:val="073763"/>
                <w:shd w:val="clear" w:color="auto" w:fill="CFE2F3"/>
              </w:rPr>
              <w:t>system</w:t>
            </w:r>
          </w:p>
        </w:tc>
      </w:tr>
      <w:tr w:rsidR="00D94401" w14:paraId="35BCFE73" w14:textId="77777777" w:rsidTr="008C40DE">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70BF0B" w14:textId="77777777" w:rsidR="00D94401" w:rsidRDefault="00D94401" w:rsidP="008C40DE">
            <w:pPr>
              <w:rPr>
                <w:b/>
                <w:color w:val="FFFFFF"/>
                <w:shd w:val="clear" w:color="auto" w:fill="073763"/>
              </w:rPr>
            </w:pPr>
            <w:r>
              <w:rPr>
                <w:b/>
                <w:color w:val="FFFFFF"/>
                <w:shd w:val="clear" w:color="auto" w:fill="073763"/>
              </w:rPr>
              <w:t>Vocabulary Value</w:t>
            </w:r>
          </w:p>
        </w:tc>
        <w:tc>
          <w:tcPr>
            <w:tcW w:w="6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5DE23D" w14:textId="77777777" w:rsidR="00D94401" w:rsidRDefault="00D94401" w:rsidP="008C40DE">
            <w:pPr>
              <w:rPr>
                <w:b/>
                <w:color w:val="FFFFFF"/>
                <w:shd w:val="clear" w:color="auto" w:fill="073763"/>
              </w:rPr>
            </w:pPr>
            <w:r>
              <w:rPr>
                <w:b/>
                <w:color w:val="FFFFFF"/>
                <w:shd w:val="clear" w:color="auto" w:fill="073763"/>
              </w:rPr>
              <w:t>Description</w:t>
            </w:r>
          </w:p>
        </w:tc>
      </w:tr>
      <w:tr w:rsidR="00D94401" w14:paraId="00F7DE76" w14:textId="77777777" w:rsidTr="008C40DE">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A55C6"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low</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26395829" w14:textId="77777777" w:rsidR="00D94401" w:rsidRDefault="00D94401" w:rsidP="008C40DE">
            <w:pPr>
              <w:widowControl w:val="0"/>
            </w:pPr>
            <w:r>
              <w:t xml:space="preserve">A low level of integrity. </w:t>
            </w:r>
          </w:p>
        </w:tc>
      </w:tr>
      <w:tr w:rsidR="00D94401" w14:paraId="1426770B" w14:textId="77777777" w:rsidTr="008C40DE">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E05DF"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medium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5AD40DE8" w14:textId="77777777" w:rsidR="00D94401" w:rsidRDefault="00D94401" w:rsidP="008C40DE">
            <w:pPr>
              <w:widowControl w:val="0"/>
            </w:pPr>
            <w:r>
              <w:t>A medium level of integrity.</w:t>
            </w:r>
          </w:p>
        </w:tc>
      </w:tr>
      <w:tr w:rsidR="00D94401" w14:paraId="6E879D95" w14:textId="77777777" w:rsidTr="008C40DE">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19AD8"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high</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128E0CA4" w14:textId="77777777" w:rsidR="00D94401" w:rsidRDefault="00D94401" w:rsidP="008C40DE">
            <w:pPr>
              <w:widowControl w:val="0"/>
            </w:pPr>
            <w:r>
              <w:t>A high level of integrity.</w:t>
            </w:r>
          </w:p>
        </w:tc>
      </w:tr>
      <w:tr w:rsidR="00D94401" w14:paraId="12005BF2" w14:textId="77777777" w:rsidTr="008C40DE">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54B32"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3D12B6EC" w14:textId="77777777" w:rsidR="00D94401" w:rsidRDefault="00D94401" w:rsidP="008C40DE">
            <w:pPr>
              <w:widowControl w:val="0"/>
            </w:pPr>
            <w:r>
              <w:t>A system level of integrity.</w:t>
            </w:r>
          </w:p>
        </w:tc>
      </w:tr>
    </w:tbl>
    <w:p w14:paraId="32D40F15" w14:textId="77777777" w:rsidR="00D94401" w:rsidRDefault="00D94401" w:rsidP="00D94401"/>
    <w:p w14:paraId="0C536D00" w14:textId="3374E60C" w:rsidR="00D94401" w:rsidRDefault="00D94401" w:rsidP="00D94401">
      <w:pPr>
        <w:pStyle w:val="Heading2"/>
      </w:pPr>
      <w:bookmarkStart w:id="763" w:name="_2tafjsrmhkrb" w:colFirst="0" w:colLast="0"/>
      <w:bookmarkStart w:id="764" w:name="_Toc25068598"/>
      <w:bookmarkStart w:id="765" w:name="_Toc26789909"/>
      <w:bookmarkEnd w:id="763"/>
      <w:r>
        <w:t>Windows™ PE Binary Vocabulary</w:t>
      </w:r>
      <w:bookmarkEnd w:id="764"/>
      <w:bookmarkEnd w:id="765"/>
    </w:p>
    <w:p w14:paraId="778960B4" w14:textId="77777777" w:rsidR="00D94401" w:rsidRDefault="00D94401" w:rsidP="00D94401">
      <w:pPr>
        <w:rPr>
          <w:b/>
          <w:color w:val="3B0070"/>
          <w:sz w:val="24"/>
        </w:rPr>
      </w:pPr>
    </w:p>
    <w:p w14:paraId="6C4FD312" w14:textId="77777777" w:rsidR="00D94401" w:rsidRDefault="00D94401" w:rsidP="00D94401">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windows-pebinary-type-ov</w:t>
      </w:r>
    </w:p>
    <w:p w14:paraId="4D615924" w14:textId="77777777" w:rsidR="00D94401" w:rsidRDefault="00D94401" w:rsidP="00D94401">
      <w:pPr>
        <w:rPr>
          <w:rFonts w:ascii="Consolas" w:eastAsia="Consolas" w:hAnsi="Consolas" w:cs="Consolas"/>
          <w:color w:val="C7254E"/>
          <w:shd w:val="clear" w:color="auto" w:fill="F9F2F4"/>
        </w:rPr>
      </w:pPr>
    </w:p>
    <w:p w14:paraId="2AA5A0CE" w14:textId="77777777" w:rsidR="00D94401" w:rsidRDefault="00D94401" w:rsidP="00D94401">
      <w:r>
        <w:t>The Windows PE binary vocabulary is currently used in the following SCO(s):</w:t>
      </w:r>
    </w:p>
    <w:p w14:paraId="2F16D9CD" w14:textId="77777777" w:rsidR="00D94401" w:rsidRDefault="00D94401" w:rsidP="00237A8E">
      <w:pPr>
        <w:numPr>
          <w:ilvl w:val="0"/>
          <w:numId w:val="52"/>
        </w:numPr>
        <w:spacing w:before="0" w:after="0" w:line="276" w:lineRule="auto"/>
      </w:pPr>
      <w:r>
        <w:t>File (Windows PE Binary extension)</w:t>
      </w:r>
    </w:p>
    <w:p w14:paraId="1AAE5495" w14:textId="77777777" w:rsidR="00D94401" w:rsidRDefault="00D94401" w:rsidP="00D94401"/>
    <w:p w14:paraId="2CEF9A11" w14:textId="77777777" w:rsidR="00D94401" w:rsidRDefault="00D94401" w:rsidP="00D94401">
      <w:r>
        <w:t>An open vocabulary of Windows PE binary types.</w:t>
      </w:r>
    </w:p>
    <w:p w14:paraId="7EF65204" w14:textId="77777777" w:rsidR="00D94401" w:rsidRDefault="00D94401" w:rsidP="00D9440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10"/>
      </w:tblGrid>
      <w:tr w:rsidR="00D94401" w14:paraId="2D3584EA" w14:textId="77777777" w:rsidTr="008C40DE">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B56D79"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11A54C3A" w14:textId="77777777" w:rsidTr="008C40DE">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8C332" w14:textId="77777777" w:rsidR="00D94401" w:rsidRDefault="00D94401" w:rsidP="008C40DE">
            <w:r>
              <w:rPr>
                <w:rFonts w:ascii="Consolas" w:eastAsia="Consolas" w:hAnsi="Consolas" w:cs="Consolas"/>
                <w:color w:val="073763"/>
                <w:shd w:val="clear" w:color="auto" w:fill="CFE2F3"/>
              </w:rPr>
              <w:t>dll</w:t>
            </w:r>
            <w:r>
              <w:t xml:space="preserve">, </w:t>
            </w:r>
            <w:r>
              <w:rPr>
                <w:rFonts w:ascii="Consolas" w:eastAsia="Consolas" w:hAnsi="Consolas" w:cs="Consolas"/>
                <w:color w:val="073763"/>
                <w:shd w:val="clear" w:color="auto" w:fill="CFE2F3"/>
              </w:rPr>
              <w:t>exe</w:t>
            </w:r>
            <w:r>
              <w:t xml:space="preserve">, </w:t>
            </w:r>
            <w:r>
              <w:rPr>
                <w:rFonts w:ascii="Consolas" w:eastAsia="Consolas" w:hAnsi="Consolas" w:cs="Consolas"/>
                <w:color w:val="073763"/>
                <w:shd w:val="clear" w:color="auto" w:fill="CFE2F3"/>
              </w:rPr>
              <w:t>sys</w:t>
            </w:r>
          </w:p>
        </w:tc>
      </w:tr>
      <w:tr w:rsidR="00D94401" w14:paraId="797B8796" w14:textId="77777777" w:rsidTr="008C40DE">
        <w:tc>
          <w:tcPr>
            <w:tcW w:w="1635" w:type="dxa"/>
            <w:shd w:val="clear" w:color="auto" w:fill="073763"/>
            <w:tcMar>
              <w:top w:w="100" w:type="dxa"/>
              <w:left w:w="100" w:type="dxa"/>
              <w:bottom w:w="100" w:type="dxa"/>
              <w:right w:w="100" w:type="dxa"/>
            </w:tcMar>
          </w:tcPr>
          <w:p w14:paraId="0D6A18AD" w14:textId="77777777" w:rsidR="00D94401" w:rsidRDefault="00D94401" w:rsidP="008C40DE">
            <w:pPr>
              <w:widowControl w:val="0"/>
              <w:rPr>
                <w:b/>
                <w:color w:val="FFFFFF"/>
              </w:rPr>
            </w:pPr>
            <w:r>
              <w:rPr>
                <w:b/>
                <w:color w:val="FFFFFF"/>
              </w:rPr>
              <w:t>Value</w:t>
            </w:r>
          </w:p>
        </w:tc>
        <w:tc>
          <w:tcPr>
            <w:tcW w:w="7710" w:type="dxa"/>
            <w:shd w:val="clear" w:color="auto" w:fill="073763"/>
            <w:tcMar>
              <w:top w:w="100" w:type="dxa"/>
              <w:left w:w="100" w:type="dxa"/>
              <w:bottom w:w="100" w:type="dxa"/>
              <w:right w:w="100" w:type="dxa"/>
            </w:tcMar>
          </w:tcPr>
          <w:p w14:paraId="3A4162E4" w14:textId="77777777" w:rsidR="00D94401" w:rsidRDefault="00D94401" w:rsidP="008C40DE">
            <w:pPr>
              <w:widowControl w:val="0"/>
              <w:rPr>
                <w:b/>
                <w:color w:val="FFFFFF"/>
              </w:rPr>
            </w:pPr>
            <w:r>
              <w:rPr>
                <w:b/>
                <w:color w:val="FFFFFF"/>
              </w:rPr>
              <w:t>Description</w:t>
            </w:r>
          </w:p>
        </w:tc>
      </w:tr>
      <w:tr w:rsidR="00D94401" w14:paraId="1CB32E3B" w14:textId="77777777" w:rsidTr="008C40DE">
        <w:tc>
          <w:tcPr>
            <w:tcW w:w="1635" w:type="dxa"/>
            <w:shd w:val="clear" w:color="auto" w:fill="auto"/>
            <w:tcMar>
              <w:top w:w="100" w:type="dxa"/>
              <w:left w:w="100" w:type="dxa"/>
              <w:bottom w:w="100" w:type="dxa"/>
              <w:right w:w="100" w:type="dxa"/>
            </w:tcMar>
          </w:tcPr>
          <w:p w14:paraId="130D7FA1" w14:textId="77777777" w:rsidR="00D94401" w:rsidRDefault="00D94401" w:rsidP="008C40DE">
            <w:pPr>
              <w:widowControl w:val="0"/>
              <w:rPr>
                <w:b/>
              </w:rPr>
            </w:pPr>
            <w:r>
              <w:rPr>
                <w:rFonts w:ascii="Consolas" w:eastAsia="Consolas" w:hAnsi="Consolas" w:cs="Consolas"/>
                <w:color w:val="073763"/>
                <w:shd w:val="clear" w:color="auto" w:fill="CFE2F3"/>
              </w:rPr>
              <w:t>dll</w:t>
            </w:r>
          </w:p>
        </w:tc>
        <w:tc>
          <w:tcPr>
            <w:tcW w:w="7710" w:type="dxa"/>
            <w:shd w:val="clear" w:color="auto" w:fill="auto"/>
            <w:tcMar>
              <w:top w:w="100" w:type="dxa"/>
              <w:left w:w="100" w:type="dxa"/>
              <w:bottom w:w="100" w:type="dxa"/>
              <w:right w:w="100" w:type="dxa"/>
            </w:tcMar>
          </w:tcPr>
          <w:p w14:paraId="07E5F9F7" w14:textId="77777777" w:rsidR="00D94401" w:rsidRDefault="00D94401" w:rsidP="008C40DE">
            <w:pPr>
              <w:widowControl w:val="0"/>
              <w:rPr>
                <w:highlight w:val="white"/>
              </w:rPr>
            </w:pPr>
            <w:r>
              <w:rPr>
                <w:highlight w:val="white"/>
              </w:rPr>
              <w:t>Specifies that the PE binary is a dynamically linked library (DLL).</w:t>
            </w:r>
          </w:p>
        </w:tc>
      </w:tr>
      <w:tr w:rsidR="00D94401" w14:paraId="24F1F61D" w14:textId="77777777" w:rsidTr="008C40DE">
        <w:tc>
          <w:tcPr>
            <w:tcW w:w="1635" w:type="dxa"/>
            <w:shd w:val="clear" w:color="auto" w:fill="auto"/>
            <w:tcMar>
              <w:top w:w="100" w:type="dxa"/>
              <w:left w:w="100" w:type="dxa"/>
              <w:bottom w:w="100" w:type="dxa"/>
              <w:right w:w="100" w:type="dxa"/>
            </w:tcMar>
          </w:tcPr>
          <w:p w14:paraId="21015B70" w14:textId="77777777" w:rsidR="00D94401" w:rsidRDefault="00D94401" w:rsidP="008C40DE">
            <w:pPr>
              <w:widowControl w:val="0"/>
              <w:rPr>
                <w:b/>
              </w:rPr>
            </w:pPr>
            <w:r>
              <w:rPr>
                <w:rFonts w:ascii="Consolas" w:eastAsia="Consolas" w:hAnsi="Consolas" w:cs="Consolas"/>
                <w:color w:val="073763"/>
                <w:shd w:val="clear" w:color="auto" w:fill="CFE2F3"/>
              </w:rPr>
              <w:t>exe</w:t>
            </w:r>
          </w:p>
        </w:tc>
        <w:tc>
          <w:tcPr>
            <w:tcW w:w="7710" w:type="dxa"/>
            <w:shd w:val="clear" w:color="auto" w:fill="auto"/>
            <w:tcMar>
              <w:top w:w="100" w:type="dxa"/>
              <w:left w:w="100" w:type="dxa"/>
              <w:bottom w:w="100" w:type="dxa"/>
              <w:right w:w="100" w:type="dxa"/>
            </w:tcMar>
          </w:tcPr>
          <w:p w14:paraId="4C1D8E89" w14:textId="77777777" w:rsidR="00D94401" w:rsidRDefault="00D94401" w:rsidP="008C40DE">
            <w:pPr>
              <w:widowControl w:val="0"/>
              <w:rPr>
                <w:highlight w:val="white"/>
              </w:rPr>
            </w:pPr>
            <w:r>
              <w:rPr>
                <w:highlight w:val="white"/>
              </w:rPr>
              <w:t>Specifies that the PE binary is an executable image (i.e., not an OBJ or DLL).</w:t>
            </w:r>
          </w:p>
        </w:tc>
      </w:tr>
      <w:tr w:rsidR="00D94401" w14:paraId="3BF6ADAB" w14:textId="77777777" w:rsidTr="008C40DE">
        <w:tc>
          <w:tcPr>
            <w:tcW w:w="1635" w:type="dxa"/>
            <w:shd w:val="clear" w:color="auto" w:fill="auto"/>
            <w:tcMar>
              <w:top w:w="100" w:type="dxa"/>
              <w:left w:w="100" w:type="dxa"/>
              <w:bottom w:w="100" w:type="dxa"/>
              <w:right w:w="100" w:type="dxa"/>
            </w:tcMar>
          </w:tcPr>
          <w:p w14:paraId="717B6FED"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sys</w:t>
            </w:r>
          </w:p>
        </w:tc>
        <w:tc>
          <w:tcPr>
            <w:tcW w:w="7710" w:type="dxa"/>
            <w:shd w:val="clear" w:color="auto" w:fill="auto"/>
            <w:tcMar>
              <w:top w:w="100" w:type="dxa"/>
              <w:left w:w="100" w:type="dxa"/>
              <w:bottom w:w="100" w:type="dxa"/>
              <w:right w:w="100" w:type="dxa"/>
            </w:tcMar>
          </w:tcPr>
          <w:p w14:paraId="2781DC8C" w14:textId="77777777" w:rsidR="00D94401" w:rsidRDefault="00D94401" w:rsidP="008C40DE">
            <w:pPr>
              <w:widowControl w:val="0"/>
              <w:rPr>
                <w:highlight w:val="white"/>
              </w:rPr>
            </w:pPr>
            <w:r>
              <w:rPr>
                <w:highlight w:val="white"/>
              </w:rPr>
              <w:t>Specifies that the PE binary is a device driver (SYS).</w:t>
            </w:r>
          </w:p>
        </w:tc>
      </w:tr>
    </w:tbl>
    <w:p w14:paraId="0171458D" w14:textId="77777777" w:rsidR="00D94401" w:rsidRDefault="00D94401" w:rsidP="00D94401"/>
    <w:p w14:paraId="7185F030" w14:textId="77777777" w:rsidR="00D94401" w:rsidRDefault="00D94401" w:rsidP="00D94401"/>
    <w:p w14:paraId="3A5C4398" w14:textId="26AA3B05" w:rsidR="00D94401" w:rsidRDefault="00D94401" w:rsidP="00D94401">
      <w:pPr>
        <w:pStyle w:val="Heading2"/>
      </w:pPr>
      <w:bookmarkStart w:id="766" w:name="_emk4vrhg6ccn" w:colFirst="0" w:colLast="0"/>
      <w:bookmarkStart w:id="767" w:name="_Toc25068599"/>
      <w:bookmarkStart w:id="768" w:name="_Toc26789910"/>
      <w:bookmarkEnd w:id="766"/>
      <w:r>
        <w:t>Windows™ Registry Datatype Enumeration</w:t>
      </w:r>
      <w:bookmarkEnd w:id="767"/>
      <w:bookmarkEnd w:id="768"/>
    </w:p>
    <w:p w14:paraId="009A01A7" w14:textId="77777777" w:rsidR="00D94401" w:rsidRDefault="00D94401" w:rsidP="00D94401">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windows-registry-datatype-enum</w:t>
      </w:r>
    </w:p>
    <w:p w14:paraId="2F3E1892" w14:textId="77777777" w:rsidR="00D94401" w:rsidRDefault="00D94401" w:rsidP="00D94401">
      <w:pPr>
        <w:rPr>
          <w:rFonts w:ascii="Consolas" w:eastAsia="Consolas" w:hAnsi="Consolas" w:cs="Consolas"/>
          <w:color w:val="C7254E"/>
          <w:shd w:val="clear" w:color="auto" w:fill="F9F2F4"/>
        </w:rPr>
      </w:pPr>
    </w:p>
    <w:p w14:paraId="7C4155A7" w14:textId="77777777" w:rsidR="00D94401" w:rsidRDefault="00D94401" w:rsidP="00D94401">
      <w:r>
        <w:t>The Windows registry datatype vocabulary is currently used in the following SCO(s):</w:t>
      </w:r>
    </w:p>
    <w:p w14:paraId="717FF159" w14:textId="77777777" w:rsidR="00D94401" w:rsidRDefault="00D94401" w:rsidP="00237A8E">
      <w:pPr>
        <w:numPr>
          <w:ilvl w:val="0"/>
          <w:numId w:val="35"/>
        </w:numPr>
        <w:spacing w:before="0" w:after="0" w:line="276" w:lineRule="auto"/>
      </w:pPr>
      <w:r>
        <w:t xml:space="preserve">Windows Registry Key </w:t>
      </w:r>
    </w:p>
    <w:p w14:paraId="545AC75C" w14:textId="77777777" w:rsidR="00D94401" w:rsidRDefault="00D94401" w:rsidP="00D94401"/>
    <w:p w14:paraId="399F0125" w14:textId="77777777" w:rsidR="00D94401" w:rsidRDefault="00D94401" w:rsidP="00D94401">
      <w:r>
        <w:t>An enumeration of Windows registry data types.</w:t>
      </w:r>
    </w:p>
    <w:p w14:paraId="23FBB16C" w14:textId="77777777" w:rsidR="00D94401" w:rsidRDefault="00D94401" w:rsidP="00D9440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775"/>
      </w:tblGrid>
      <w:tr w:rsidR="00D94401" w14:paraId="64C42E01" w14:textId="77777777" w:rsidTr="008C40DE">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D252EE"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25AB9975" w14:textId="77777777" w:rsidTr="008C40DE">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5C962" w14:textId="77777777" w:rsidR="00D94401" w:rsidRDefault="00D94401" w:rsidP="008C40DE">
            <w:pPr>
              <w:rPr>
                <w:b/>
              </w:rPr>
            </w:pPr>
            <w:r>
              <w:rPr>
                <w:rFonts w:ascii="Consolas" w:eastAsia="Consolas" w:hAnsi="Consolas" w:cs="Consolas"/>
                <w:color w:val="073763"/>
                <w:shd w:val="clear" w:color="auto" w:fill="CFE2F3"/>
              </w:rPr>
              <w:t>REG_NONE</w:t>
            </w:r>
            <w:r>
              <w:t xml:space="preserve">, </w:t>
            </w:r>
            <w:r>
              <w:rPr>
                <w:rFonts w:ascii="Consolas" w:eastAsia="Consolas" w:hAnsi="Consolas" w:cs="Consolas"/>
                <w:color w:val="073763"/>
                <w:shd w:val="clear" w:color="auto" w:fill="CFE2F3"/>
              </w:rPr>
              <w:t>REG_SZ</w:t>
            </w:r>
            <w:r>
              <w:t xml:space="preserve">, </w:t>
            </w:r>
            <w:r>
              <w:rPr>
                <w:rFonts w:ascii="Consolas" w:eastAsia="Consolas" w:hAnsi="Consolas" w:cs="Consolas"/>
                <w:color w:val="073763"/>
                <w:shd w:val="clear" w:color="auto" w:fill="CFE2F3"/>
              </w:rPr>
              <w:t>REG_EXPAND_SZ</w:t>
            </w:r>
            <w:r>
              <w:t xml:space="preserve">, </w:t>
            </w:r>
            <w:r>
              <w:rPr>
                <w:rFonts w:ascii="Consolas" w:eastAsia="Consolas" w:hAnsi="Consolas" w:cs="Consolas"/>
                <w:color w:val="073763"/>
                <w:shd w:val="clear" w:color="auto" w:fill="CFE2F3"/>
              </w:rPr>
              <w:t>REG_BINARY</w:t>
            </w:r>
            <w:r>
              <w:t xml:space="preserve">, </w:t>
            </w:r>
            <w:r>
              <w:rPr>
                <w:rFonts w:ascii="Consolas" w:eastAsia="Consolas" w:hAnsi="Consolas" w:cs="Consolas"/>
                <w:color w:val="073763"/>
                <w:shd w:val="clear" w:color="auto" w:fill="CFE2F3"/>
              </w:rPr>
              <w:t>REG_DWORD</w:t>
            </w:r>
            <w:r>
              <w:t xml:space="preserve">, </w:t>
            </w:r>
            <w:r>
              <w:rPr>
                <w:rFonts w:ascii="Consolas" w:eastAsia="Consolas" w:hAnsi="Consolas" w:cs="Consolas"/>
                <w:color w:val="073763"/>
                <w:shd w:val="clear" w:color="auto" w:fill="CFE2F3"/>
              </w:rPr>
              <w:t>REG_DWORD_BIG_ENDIAN</w:t>
            </w:r>
            <w:r>
              <w:t xml:space="preserve">, </w:t>
            </w:r>
            <w:r>
              <w:rPr>
                <w:rFonts w:ascii="Consolas" w:eastAsia="Consolas" w:hAnsi="Consolas" w:cs="Consolas"/>
                <w:color w:val="073763"/>
                <w:shd w:val="clear" w:color="auto" w:fill="CFE2F3"/>
              </w:rPr>
              <w:t>REG_DWORD_LITTLE_ENDIAN</w:t>
            </w:r>
            <w:r>
              <w:t xml:space="preserve">, </w:t>
            </w:r>
            <w:r>
              <w:rPr>
                <w:rFonts w:ascii="Consolas" w:eastAsia="Consolas" w:hAnsi="Consolas" w:cs="Consolas"/>
                <w:color w:val="073763"/>
                <w:shd w:val="clear" w:color="auto" w:fill="CFE2F3"/>
              </w:rPr>
              <w:t>REG_LINK</w:t>
            </w:r>
            <w:r>
              <w:t xml:space="preserve">, </w:t>
            </w:r>
            <w:r>
              <w:rPr>
                <w:rFonts w:ascii="Consolas" w:eastAsia="Consolas" w:hAnsi="Consolas" w:cs="Consolas"/>
                <w:color w:val="073763"/>
                <w:shd w:val="clear" w:color="auto" w:fill="CFE2F3"/>
              </w:rPr>
              <w:t>REG_MULTI_SZ</w:t>
            </w:r>
            <w:r>
              <w:t xml:space="preserve">, </w:t>
            </w:r>
            <w:r>
              <w:rPr>
                <w:rFonts w:ascii="Consolas" w:eastAsia="Consolas" w:hAnsi="Consolas" w:cs="Consolas"/>
                <w:color w:val="073763"/>
                <w:shd w:val="clear" w:color="auto" w:fill="CFE2F3"/>
              </w:rPr>
              <w:t>REG_RESOURCE_LIST</w:t>
            </w:r>
            <w:r>
              <w:t xml:space="preserve">, </w:t>
            </w:r>
            <w:r>
              <w:rPr>
                <w:rFonts w:ascii="Consolas" w:eastAsia="Consolas" w:hAnsi="Consolas" w:cs="Consolas"/>
                <w:color w:val="073763"/>
                <w:shd w:val="clear" w:color="auto" w:fill="CFE2F3"/>
              </w:rPr>
              <w:t>REG_FULL_RESOURCE_DESCRIPTION</w:t>
            </w:r>
            <w:r>
              <w:t xml:space="preserve">, </w:t>
            </w:r>
            <w:r>
              <w:rPr>
                <w:rFonts w:ascii="Consolas" w:eastAsia="Consolas" w:hAnsi="Consolas" w:cs="Consolas"/>
                <w:color w:val="073763"/>
                <w:shd w:val="clear" w:color="auto" w:fill="CFE2F3"/>
              </w:rPr>
              <w:t>REG_RESOURCE_REQUIREMENTS_LIST</w:t>
            </w:r>
            <w:r>
              <w:t xml:space="preserve">, </w:t>
            </w:r>
            <w:r>
              <w:rPr>
                <w:rFonts w:ascii="Consolas" w:eastAsia="Consolas" w:hAnsi="Consolas" w:cs="Consolas"/>
                <w:color w:val="073763"/>
                <w:shd w:val="clear" w:color="auto" w:fill="CFE2F3"/>
              </w:rPr>
              <w:t>REG_QWORD</w:t>
            </w:r>
            <w:r>
              <w:t xml:space="preserve">, </w:t>
            </w:r>
            <w:r>
              <w:rPr>
                <w:rFonts w:ascii="Consolas" w:eastAsia="Consolas" w:hAnsi="Consolas" w:cs="Consolas"/>
                <w:color w:val="073763"/>
                <w:shd w:val="clear" w:color="auto" w:fill="CFE2F3"/>
              </w:rPr>
              <w:t>REG_INVALID_TYPE</w:t>
            </w:r>
          </w:p>
        </w:tc>
      </w:tr>
      <w:tr w:rsidR="00D94401" w14:paraId="31C4599D" w14:textId="77777777" w:rsidTr="008C40DE">
        <w:tc>
          <w:tcPr>
            <w:tcW w:w="3570" w:type="dxa"/>
            <w:shd w:val="clear" w:color="auto" w:fill="073763"/>
            <w:tcMar>
              <w:top w:w="100" w:type="dxa"/>
              <w:left w:w="100" w:type="dxa"/>
              <w:bottom w:w="100" w:type="dxa"/>
              <w:right w:w="100" w:type="dxa"/>
            </w:tcMar>
          </w:tcPr>
          <w:p w14:paraId="432AE3B6" w14:textId="77777777" w:rsidR="00D94401" w:rsidRDefault="00D94401" w:rsidP="008C40DE">
            <w:pPr>
              <w:widowControl w:val="0"/>
              <w:rPr>
                <w:b/>
                <w:color w:val="FFFFFF"/>
              </w:rPr>
            </w:pPr>
            <w:r>
              <w:rPr>
                <w:b/>
                <w:color w:val="FFFFFF"/>
              </w:rPr>
              <w:t>Vocabulary Value</w:t>
            </w:r>
          </w:p>
        </w:tc>
        <w:tc>
          <w:tcPr>
            <w:tcW w:w="5775" w:type="dxa"/>
            <w:shd w:val="clear" w:color="auto" w:fill="073763"/>
            <w:tcMar>
              <w:top w:w="100" w:type="dxa"/>
              <w:left w:w="100" w:type="dxa"/>
              <w:bottom w:w="100" w:type="dxa"/>
              <w:right w:w="100" w:type="dxa"/>
            </w:tcMar>
          </w:tcPr>
          <w:p w14:paraId="5F6E9E86" w14:textId="77777777" w:rsidR="00D94401" w:rsidRDefault="00D94401" w:rsidP="008C40DE">
            <w:pPr>
              <w:widowControl w:val="0"/>
              <w:rPr>
                <w:b/>
                <w:color w:val="FFFFFF"/>
              </w:rPr>
            </w:pPr>
            <w:r>
              <w:rPr>
                <w:b/>
                <w:color w:val="FFFFFF"/>
              </w:rPr>
              <w:t>Description</w:t>
            </w:r>
          </w:p>
        </w:tc>
      </w:tr>
      <w:tr w:rsidR="00D94401" w14:paraId="76EF17FC" w14:textId="77777777" w:rsidTr="008C40DE">
        <w:tc>
          <w:tcPr>
            <w:tcW w:w="3570" w:type="dxa"/>
            <w:shd w:val="clear" w:color="auto" w:fill="auto"/>
            <w:tcMar>
              <w:top w:w="100" w:type="dxa"/>
              <w:left w:w="100" w:type="dxa"/>
              <w:bottom w:w="100" w:type="dxa"/>
              <w:right w:w="100" w:type="dxa"/>
            </w:tcMar>
          </w:tcPr>
          <w:p w14:paraId="54AEBB31"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t>REG_NONE</w:t>
            </w:r>
          </w:p>
        </w:tc>
        <w:tc>
          <w:tcPr>
            <w:tcW w:w="5775" w:type="dxa"/>
            <w:shd w:val="clear" w:color="auto" w:fill="auto"/>
            <w:tcMar>
              <w:top w:w="100" w:type="dxa"/>
              <w:left w:w="100" w:type="dxa"/>
              <w:bottom w:w="100" w:type="dxa"/>
              <w:right w:w="100" w:type="dxa"/>
            </w:tcMar>
          </w:tcPr>
          <w:p w14:paraId="4E503ADD" w14:textId="77777777" w:rsidR="00D94401" w:rsidRDefault="00D94401" w:rsidP="008C40DE">
            <w:pPr>
              <w:widowControl w:val="0"/>
              <w:rPr>
                <w:highlight w:val="white"/>
              </w:rPr>
            </w:pPr>
            <w:r>
              <w:rPr>
                <w:highlight w:val="white"/>
              </w:rPr>
              <w:t>No defined value type.</w:t>
            </w:r>
          </w:p>
        </w:tc>
      </w:tr>
      <w:tr w:rsidR="00D94401" w14:paraId="234A439C" w14:textId="77777777" w:rsidTr="008C40DE">
        <w:tc>
          <w:tcPr>
            <w:tcW w:w="3570" w:type="dxa"/>
            <w:shd w:val="clear" w:color="auto" w:fill="auto"/>
            <w:tcMar>
              <w:top w:w="100" w:type="dxa"/>
              <w:left w:w="100" w:type="dxa"/>
              <w:bottom w:w="100" w:type="dxa"/>
              <w:right w:w="100" w:type="dxa"/>
            </w:tcMar>
          </w:tcPr>
          <w:p w14:paraId="4D78075F"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t>REG_SZ</w:t>
            </w:r>
          </w:p>
        </w:tc>
        <w:tc>
          <w:tcPr>
            <w:tcW w:w="5775" w:type="dxa"/>
            <w:shd w:val="clear" w:color="auto" w:fill="auto"/>
            <w:tcMar>
              <w:top w:w="100" w:type="dxa"/>
              <w:left w:w="100" w:type="dxa"/>
              <w:bottom w:w="100" w:type="dxa"/>
              <w:right w:w="100" w:type="dxa"/>
            </w:tcMar>
          </w:tcPr>
          <w:p w14:paraId="10BFA5DA" w14:textId="77777777" w:rsidR="00D94401" w:rsidRDefault="00D94401" w:rsidP="008C40DE">
            <w:pPr>
              <w:widowControl w:val="0"/>
              <w:rPr>
                <w:highlight w:val="white"/>
              </w:rPr>
            </w:pPr>
            <w:r>
              <w:rPr>
                <w:highlight w:val="white"/>
              </w:rPr>
              <w:t>A null-terminated string. This will be either a Unicode or an ANSI string, depending on whether you use the Unicode or ANSI functions.</w:t>
            </w:r>
          </w:p>
        </w:tc>
      </w:tr>
      <w:tr w:rsidR="00D94401" w14:paraId="3CA4B951" w14:textId="77777777" w:rsidTr="008C40DE">
        <w:tc>
          <w:tcPr>
            <w:tcW w:w="3570" w:type="dxa"/>
            <w:shd w:val="clear" w:color="auto" w:fill="auto"/>
            <w:tcMar>
              <w:top w:w="100" w:type="dxa"/>
              <w:left w:w="100" w:type="dxa"/>
              <w:bottom w:w="100" w:type="dxa"/>
              <w:right w:w="100" w:type="dxa"/>
            </w:tcMar>
          </w:tcPr>
          <w:p w14:paraId="73107FFA"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t>REG_EXPAND_SZ</w:t>
            </w:r>
          </w:p>
        </w:tc>
        <w:tc>
          <w:tcPr>
            <w:tcW w:w="5775" w:type="dxa"/>
            <w:shd w:val="clear" w:color="auto" w:fill="auto"/>
            <w:tcMar>
              <w:top w:w="100" w:type="dxa"/>
              <w:left w:w="100" w:type="dxa"/>
              <w:bottom w:w="100" w:type="dxa"/>
              <w:right w:w="100" w:type="dxa"/>
            </w:tcMar>
          </w:tcPr>
          <w:p w14:paraId="5B0A7E86" w14:textId="77777777" w:rsidR="00D94401" w:rsidRDefault="00D94401" w:rsidP="008C40DE">
            <w:pPr>
              <w:widowControl w:val="0"/>
              <w:rPr>
                <w:highlight w:val="white"/>
              </w:rPr>
            </w:pPr>
            <w:r>
              <w:rPr>
                <w:highlight w:val="white"/>
              </w:rPr>
              <w:t>A null-terminated string that contains unexpanded references to environment variables (for example, "%PATH%"). It will be a Unicode or ANSI string depending on whether you use the Unicode or ANSI functions.</w:t>
            </w:r>
          </w:p>
        </w:tc>
      </w:tr>
      <w:tr w:rsidR="00D94401" w14:paraId="0B1FB72E" w14:textId="77777777" w:rsidTr="008C40DE">
        <w:tc>
          <w:tcPr>
            <w:tcW w:w="3570" w:type="dxa"/>
            <w:shd w:val="clear" w:color="auto" w:fill="auto"/>
            <w:tcMar>
              <w:top w:w="100" w:type="dxa"/>
              <w:left w:w="100" w:type="dxa"/>
              <w:bottom w:w="100" w:type="dxa"/>
              <w:right w:w="100" w:type="dxa"/>
            </w:tcMar>
          </w:tcPr>
          <w:p w14:paraId="16661BB7"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t>REG_BINARY</w:t>
            </w:r>
          </w:p>
        </w:tc>
        <w:tc>
          <w:tcPr>
            <w:tcW w:w="5775" w:type="dxa"/>
            <w:shd w:val="clear" w:color="auto" w:fill="auto"/>
            <w:tcMar>
              <w:top w:w="100" w:type="dxa"/>
              <w:left w:w="100" w:type="dxa"/>
              <w:bottom w:w="100" w:type="dxa"/>
              <w:right w:w="100" w:type="dxa"/>
            </w:tcMar>
          </w:tcPr>
          <w:p w14:paraId="6641F34D" w14:textId="77777777" w:rsidR="00D94401" w:rsidRDefault="00D94401" w:rsidP="008C40DE">
            <w:pPr>
              <w:widowControl w:val="0"/>
              <w:rPr>
                <w:highlight w:val="white"/>
              </w:rPr>
            </w:pPr>
            <w:r>
              <w:rPr>
                <w:highlight w:val="white"/>
              </w:rPr>
              <w:t>Binary data in any form.</w:t>
            </w:r>
          </w:p>
        </w:tc>
      </w:tr>
      <w:tr w:rsidR="00D94401" w14:paraId="74DDC31E" w14:textId="77777777" w:rsidTr="008C40DE">
        <w:tc>
          <w:tcPr>
            <w:tcW w:w="3570" w:type="dxa"/>
            <w:shd w:val="clear" w:color="auto" w:fill="auto"/>
            <w:tcMar>
              <w:top w:w="100" w:type="dxa"/>
              <w:left w:w="100" w:type="dxa"/>
              <w:bottom w:w="100" w:type="dxa"/>
              <w:right w:w="100" w:type="dxa"/>
            </w:tcMar>
          </w:tcPr>
          <w:p w14:paraId="5AC309E5"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t>REG_DWORD</w:t>
            </w:r>
          </w:p>
        </w:tc>
        <w:tc>
          <w:tcPr>
            <w:tcW w:w="5775" w:type="dxa"/>
            <w:shd w:val="clear" w:color="auto" w:fill="auto"/>
            <w:tcMar>
              <w:top w:w="100" w:type="dxa"/>
              <w:left w:w="100" w:type="dxa"/>
              <w:bottom w:w="100" w:type="dxa"/>
              <w:right w:w="100" w:type="dxa"/>
            </w:tcMar>
          </w:tcPr>
          <w:p w14:paraId="075F7A26" w14:textId="77777777" w:rsidR="00D94401" w:rsidRDefault="00D94401" w:rsidP="008C40DE">
            <w:pPr>
              <w:widowControl w:val="0"/>
              <w:rPr>
                <w:highlight w:val="white"/>
              </w:rPr>
            </w:pPr>
            <w:r>
              <w:rPr>
                <w:highlight w:val="white"/>
              </w:rPr>
              <w:t>A 32-bit number.</w:t>
            </w:r>
          </w:p>
        </w:tc>
      </w:tr>
      <w:tr w:rsidR="00D94401" w14:paraId="4F23901E" w14:textId="77777777" w:rsidTr="008C40DE">
        <w:tc>
          <w:tcPr>
            <w:tcW w:w="3570" w:type="dxa"/>
            <w:shd w:val="clear" w:color="auto" w:fill="auto"/>
            <w:tcMar>
              <w:top w:w="100" w:type="dxa"/>
              <w:left w:w="100" w:type="dxa"/>
              <w:bottom w:w="100" w:type="dxa"/>
              <w:right w:w="100" w:type="dxa"/>
            </w:tcMar>
          </w:tcPr>
          <w:p w14:paraId="7A934264"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t>REG_DWORD_BIG_ENDIAN</w:t>
            </w:r>
          </w:p>
        </w:tc>
        <w:tc>
          <w:tcPr>
            <w:tcW w:w="5775" w:type="dxa"/>
            <w:shd w:val="clear" w:color="auto" w:fill="auto"/>
            <w:tcMar>
              <w:top w:w="100" w:type="dxa"/>
              <w:left w:w="100" w:type="dxa"/>
              <w:bottom w:w="100" w:type="dxa"/>
              <w:right w:w="100" w:type="dxa"/>
            </w:tcMar>
          </w:tcPr>
          <w:p w14:paraId="7E66F720" w14:textId="77777777" w:rsidR="00D94401" w:rsidRDefault="00D94401" w:rsidP="008C40DE">
            <w:pPr>
              <w:widowControl w:val="0"/>
              <w:rPr>
                <w:highlight w:val="white"/>
              </w:rPr>
            </w:pPr>
            <w:r>
              <w:rPr>
                <w:highlight w:val="white"/>
              </w:rPr>
              <w:t>A 32-bit number in big-endian format.</w:t>
            </w:r>
          </w:p>
        </w:tc>
      </w:tr>
      <w:tr w:rsidR="00D94401" w14:paraId="3B2DC0C6" w14:textId="77777777" w:rsidTr="008C40DE">
        <w:tc>
          <w:tcPr>
            <w:tcW w:w="3570" w:type="dxa"/>
            <w:shd w:val="clear" w:color="auto" w:fill="auto"/>
            <w:tcMar>
              <w:top w:w="100" w:type="dxa"/>
              <w:left w:w="100" w:type="dxa"/>
              <w:bottom w:w="100" w:type="dxa"/>
              <w:right w:w="100" w:type="dxa"/>
            </w:tcMar>
          </w:tcPr>
          <w:p w14:paraId="225CB4BA"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REG_DWORD_LITTLE_ENDIAN</w:t>
            </w:r>
          </w:p>
        </w:tc>
        <w:tc>
          <w:tcPr>
            <w:tcW w:w="5775" w:type="dxa"/>
            <w:shd w:val="clear" w:color="auto" w:fill="auto"/>
            <w:tcMar>
              <w:top w:w="100" w:type="dxa"/>
              <w:left w:w="100" w:type="dxa"/>
              <w:bottom w:w="100" w:type="dxa"/>
              <w:right w:w="100" w:type="dxa"/>
            </w:tcMar>
          </w:tcPr>
          <w:p w14:paraId="598E17A3" w14:textId="77777777" w:rsidR="00D94401" w:rsidRDefault="00D94401" w:rsidP="008C40DE">
            <w:pPr>
              <w:widowControl w:val="0"/>
              <w:rPr>
                <w:highlight w:val="white"/>
              </w:rPr>
            </w:pPr>
            <w:r>
              <w:rPr>
                <w:highlight w:val="white"/>
              </w:rPr>
              <w:t>A 32-bit number in little-endian format.</w:t>
            </w:r>
          </w:p>
        </w:tc>
      </w:tr>
      <w:tr w:rsidR="00D94401" w14:paraId="266EC902" w14:textId="77777777" w:rsidTr="008C40DE">
        <w:tc>
          <w:tcPr>
            <w:tcW w:w="3570" w:type="dxa"/>
            <w:shd w:val="clear" w:color="auto" w:fill="auto"/>
            <w:tcMar>
              <w:top w:w="100" w:type="dxa"/>
              <w:left w:w="100" w:type="dxa"/>
              <w:bottom w:w="100" w:type="dxa"/>
              <w:right w:w="100" w:type="dxa"/>
            </w:tcMar>
          </w:tcPr>
          <w:p w14:paraId="65494FBB"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t>REG_LINK</w:t>
            </w:r>
          </w:p>
        </w:tc>
        <w:tc>
          <w:tcPr>
            <w:tcW w:w="5775" w:type="dxa"/>
            <w:shd w:val="clear" w:color="auto" w:fill="auto"/>
            <w:tcMar>
              <w:top w:w="100" w:type="dxa"/>
              <w:left w:w="100" w:type="dxa"/>
              <w:bottom w:w="100" w:type="dxa"/>
              <w:right w:w="100" w:type="dxa"/>
            </w:tcMar>
          </w:tcPr>
          <w:p w14:paraId="4884B70A" w14:textId="77777777" w:rsidR="00D94401" w:rsidRDefault="00D94401" w:rsidP="008C40DE">
            <w:pPr>
              <w:widowControl w:val="0"/>
              <w:rPr>
                <w:highlight w:val="white"/>
              </w:rPr>
            </w:pPr>
            <w:r>
              <w:rPr>
                <w:highlight w:val="white"/>
              </w:rPr>
              <w:t>A null-terminated Unicode string that contains the target path of a symbolic link.</w:t>
            </w:r>
          </w:p>
        </w:tc>
      </w:tr>
      <w:tr w:rsidR="00D94401" w14:paraId="7F74FAF0" w14:textId="77777777" w:rsidTr="008C40DE">
        <w:tc>
          <w:tcPr>
            <w:tcW w:w="3570" w:type="dxa"/>
            <w:shd w:val="clear" w:color="auto" w:fill="auto"/>
            <w:tcMar>
              <w:top w:w="100" w:type="dxa"/>
              <w:left w:w="100" w:type="dxa"/>
              <w:bottom w:w="100" w:type="dxa"/>
              <w:right w:w="100" w:type="dxa"/>
            </w:tcMar>
          </w:tcPr>
          <w:p w14:paraId="03222B6B" w14:textId="77777777" w:rsidR="00D94401" w:rsidRDefault="00D94401" w:rsidP="008C40DE">
            <w:pPr>
              <w:widowControl w:val="0"/>
              <w:rPr>
                <w:rFonts w:ascii="Consolas" w:eastAsia="Consolas" w:hAnsi="Consolas" w:cs="Consolas"/>
                <w:b/>
              </w:rPr>
            </w:pPr>
            <w:r>
              <w:rPr>
                <w:rFonts w:ascii="Consolas" w:eastAsia="Consolas" w:hAnsi="Consolas" w:cs="Consolas"/>
                <w:color w:val="073763"/>
                <w:shd w:val="clear" w:color="auto" w:fill="CFE2F3"/>
              </w:rPr>
              <w:t>REG_MULTI_SZ</w:t>
            </w:r>
          </w:p>
        </w:tc>
        <w:tc>
          <w:tcPr>
            <w:tcW w:w="5775" w:type="dxa"/>
            <w:shd w:val="clear" w:color="auto" w:fill="auto"/>
            <w:tcMar>
              <w:top w:w="100" w:type="dxa"/>
              <w:left w:w="100" w:type="dxa"/>
              <w:bottom w:w="100" w:type="dxa"/>
              <w:right w:w="100" w:type="dxa"/>
            </w:tcMar>
          </w:tcPr>
          <w:p w14:paraId="50E86B9B" w14:textId="77777777" w:rsidR="00D94401" w:rsidRDefault="00D94401" w:rsidP="008C40DE">
            <w:pPr>
              <w:widowControl w:val="0"/>
              <w:rPr>
                <w:highlight w:val="white"/>
              </w:rPr>
            </w:pPr>
            <w:r>
              <w:rPr>
                <w:highlight w:val="white"/>
              </w:rPr>
              <w:t xml:space="preserve">A sequence of null-terminated strings, terminated by an empty </w:t>
            </w:r>
            <w:r>
              <w:rPr>
                <w:highlight w:val="white"/>
              </w:rPr>
              <w:lastRenderedPageBreak/>
              <w:t>string (\0).</w:t>
            </w:r>
          </w:p>
        </w:tc>
      </w:tr>
      <w:tr w:rsidR="00D94401" w14:paraId="77321CBB" w14:textId="77777777" w:rsidTr="008C40DE">
        <w:tc>
          <w:tcPr>
            <w:tcW w:w="3570" w:type="dxa"/>
            <w:shd w:val="clear" w:color="auto" w:fill="auto"/>
            <w:tcMar>
              <w:top w:w="100" w:type="dxa"/>
              <w:left w:w="100" w:type="dxa"/>
              <w:bottom w:w="100" w:type="dxa"/>
              <w:right w:w="100" w:type="dxa"/>
            </w:tcMar>
          </w:tcPr>
          <w:p w14:paraId="45CBD408" w14:textId="77777777" w:rsidR="00D94401" w:rsidRDefault="00D94401" w:rsidP="008C40DE">
            <w:pPr>
              <w:widowControl w:val="0"/>
              <w:rPr>
                <w:rFonts w:ascii="Consolas" w:eastAsia="Consolas" w:hAnsi="Consolas" w:cs="Consolas"/>
                <w:b/>
                <w:highlight w:val="white"/>
              </w:rPr>
            </w:pPr>
            <w:r>
              <w:rPr>
                <w:rFonts w:ascii="Consolas" w:eastAsia="Consolas" w:hAnsi="Consolas" w:cs="Consolas"/>
                <w:color w:val="073763"/>
                <w:shd w:val="clear" w:color="auto" w:fill="CFE2F3"/>
              </w:rPr>
              <w:lastRenderedPageBreak/>
              <w:t>REG_RESOURCE_LIST</w:t>
            </w:r>
          </w:p>
        </w:tc>
        <w:tc>
          <w:tcPr>
            <w:tcW w:w="5775" w:type="dxa"/>
            <w:shd w:val="clear" w:color="auto" w:fill="auto"/>
            <w:tcMar>
              <w:top w:w="100" w:type="dxa"/>
              <w:left w:w="100" w:type="dxa"/>
              <w:bottom w:w="100" w:type="dxa"/>
              <w:right w:w="100" w:type="dxa"/>
            </w:tcMar>
          </w:tcPr>
          <w:p w14:paraId="379200B6" w14:textId="77777777" w:rsidR="00D94401" w:rsidRDefault="00D94401" w:rsidP="008C40DE">
            <w:pPr>
              <w:widowControl w:val="0"/>
              <w:rPr>
                <w:highlight w:val="white"/>
              </w:rPr>
            </w:pPr>
            <w:r>
              <w:rPr>
                <w:highlight w:val="white"/>
              </w:rPr>
              <w:t>A series of nested lists designed to store a resource list used by a hardware device driver or one of the physical devices it controls. This data is detected and written into the ResourceMap tree by the system and is displayed in Registry Editor in hexadecimal format as a Binary Value.</w:t>
            </w:r>
          </w:p>
        </w:tc>
      </w:tr>
      <w:tr w:rsidR="00D94401" w14:paraId="183FAA8A" w14:textId="77777777" w:rsidTr="008C40DE">
        <w:tc>
          <w:tcPr>
            <w:tcW w:w="3570" w:type="dxa"/>
            <w:shd w:val="clear" w:color="auto" w:fill="auto"/>
            <w:tcMar>
              <w:top w:w="100" w:type="dxa"/>
              <w:left w:w="100" w:type="dxa"/>
              <w:bottom w:w="100" w:type="dxa"/>
              <w:right w:w="100" w:type="dxa"/>
            </w:tcMar>
          </w:tcPr>
          <w:p w14:paraId="5885313C" w14:textId="77777777" w:rsidR="00D94401" w:rsidRDefault="00D94401" w:rsidP="008C40DE">
            <w:pPr>
              <w:widowControl w:val="0"/>
              <w:rPr>
                <w:rFonts w:ascii="Consolas" w:eastAsia="Consolas" w:hAnsi="Consolas" w:cs="Consolas"/>
                <w:b/>
                <w:highlight w:val="white"/>
              </w:rPr>
            </w:pPr>
            <w:r>
              <w:rPr>
                <w:rFonts w:ascii="Consolas" w:eastAsia="Consolas" w:hAnsi="Consolas" w:cs="Consolas"/>
                <w:color w:val="073763"/>
                <w:shd w:val="clear" w:color="auto" w:fill="CFE2F3"/>
              </w:rPr>
              <w:t>REG_FULL_RESOURCE_DESCRIPTION</w:t>
            </w:r>
          </w:p>
        </w:tc>
        <w:tc>
          <w:tcPr>
            <w:tcW w:w="5775" w:type="dxa"/>
            <w:shd w:val="clear" w:color="auto" w:fill="auto"/>
            <w:tcMar>
              <w:top w:w="100" w:type="dxa"/>
              <w:left w:w="100" w:type="dxa"/>
              <w:bottom w:w="100" w:type="dxa"/>
              <w:right w:w="100" w:type="dxa"/>
            </w:tcMar>
          </w:tcPr>
          <w:p w14:paraId="08BEBC04" w14:textId="77777777" w:rsidR="00D94401" w:rsidRDefault="00D94401" w:rsidP="008C40DE">
            <w:pPr>
              <w:widowControl w:val="0"/>
              <w:rPr>
                <w:highlight w:val="white"/>
              </w:rPr>
            </w:pPr>
            <w:r>
              <w:rPr>
                <w:highlight w:val="white"/>
              </w:rPr>
              <w:t>A series of nested lists designed to store a resource list used by a physical hardware device. This data is detected and written into the HardwareDescription tree by the system and is displayed in Registry Editor in hexadecimal format as a Binary Value.</w:t>
            </w:r>
          </w:p>
        </w:tc>
      </w:tr>
      <w:tr w:rsidR="00D94401" w14:paraId="3A1CC7E6" w14:textId="77777777" w:rsidTr="008C40DE">
        <w:tc>
          <w:tcPr>
            <w:tcW w:w="3570" w:type="dxa"/>
            <w:shd w:val="clear" w:color="auto" w:fill="auto"/>
            <w:tcMar>
              <w:top w:w="100" w:type="dxa"/>
              <w:left w:w="100" w:type="dxa"/>
              <w:bottom w:w="100" w:type="dxa"/>
              <w:right w:w="100" w:type="dxa"/>
            </w:tcMar>
          </w:tcPr>
          <w:p w14:paraId="5D7E35BD" w14:textId="77777777" w:rsidR="00D94401" w:rsidRDefault="00D94401" w:rsidP="008C40DE">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REG_RESOURCE_REQUIREMENTS_LIST</w:t>
            </w:r>
          </w:p>
        </w:tc>
        <w:tc>
          <w:tcPr>
            <w:tcW w:w="5775" w:type="dxa"/>
            <w:shd w:val="clear" w:color="auto" w:fill="auto"/>
            <w:tcMar>
              <w:top w:w="100" w:type="dxa"/>
              <w:left w:w="100" w:type="dxa"/>
              <w:bottom w:w="100" w:type="dxa"/>
              <w:right w:w="100" w:type="dxa"/>
            </w:tcMar>
          </w:tcPr>
          <w:p w14:paraId="4DE08A0C" w14:textId="77777777" w:rsidR="00D94401" w:rsidRDefault="00D94401" w:rsidP="008C40DE">
            <w:pPr>
              <w:widowControl w:val="0"/>
              <w:rPr>
                <w:highlight w:val="white"/>
              </w:rPr>
            </w:pPr>
            <w:r>
              <w:rPr>
                <w:highlight w:val="white"/>
              </w:rPr>
              <w:t xml:space="preserve">Device driver list of hardware resource requirements in Resource Map tree. </w:t>
            </w:r>
          </w:p>
        </w:tc>
      </w:tr>
      <w:tr w:rsidR="00D94401" w14:paraId="4DFCBBDC" w14:textId="77777777" w:rsidTr="008C40DE">
        <w:tc>
          <w:tcPr>
            <w:tcW w:w="3570" w:type="dxa"/>
            <w:shd w:val="clear" w:color="auto" w:fill="auto"/>
            <w:tcMar>
              <w:top w:w="100" w:type="dxa"/>
              <w:left w:w="100" w:type="dxa"/>
              <w:bottom w:w="100" w:type="dxa"/>
              <w:right w:w="100" w:type="dxa"/>
            </w:tcMar>
          </w:tcPr>
          <w:p w14:paraId="7D2D9EB7" w14:textId="77777777" w:rsidR="00D94401" w:rsidRDefault="00D94401" w:rsidP="008C40DE">
            <w:pPr>
              <w:widowControl w:val="0"/>
              <w:rPr>
                <w:rFonts w:ascii="Consolas" w:eastAsia="Consolas" w:hAnsi="Consolas" w:cs="Consolas"/>
                <w:b/>
                <w:highlight w:val="white"/>
              </w:rPr>
            </w:pPr>
            <w:r>
              <w:rPr>
                <w:rFonts w:ascii="Consolas" w:eastAsia="Consolas" w:hAnsi="Consolas" w:cs="Consolas"/>
                <w:color w:val="073763"/>
                <w:shd w:val="clear" w:color="auto" w:fill="CFE2F3"/>
              </w:rPr>
              <w:t>REG_QWORD</w:t>
            </w:r>
          </w:p>
        </w:tc>
        <w:tc>
          <w:tcPr>
            <w:tcW w:w="5775" w:type="dxa"/>
            <w:shd w:val="clear" w:color="auto" w:fill="auto"/>
            <w:tcMar>
              <w:top w:w="100" w:type="dxa"/>
              <w:left w:w="100" w:type="dxa"/>
              <w:bottom w:w="100" w:type="dxa"/>
              <w:right w:w="100" w:type="dxa"/>
            </w:tcMar>
          </w:tcPr>
          <w:p w14:paraId="5A2EBC5A" w14:textId="77777777" w:rsidR="00D94401" w:rsidRDefault="00D94401" w:rsidP="008C40DE">
            <w:pPr>
              <w:widowControl w:val="0"/>
              <w:rPr>
                <w:highlight w:val="white"/>
              </w:rPr>
            </w:pPr>
            <w:r>
              <w:rPr>
                <w:highlight w:val="white"/>
              </w:rPr>
              <w:t>A 64-bit number.</w:t>
            </w:r>
          </w:p>
        </w:tc>
      </w:tr>
      <w:tr w:rsidR="00D94401" w14:paraId="78C454E2" w14:textId="77777777" w:rsidTr="008C40DE">
        <w:tc>
          <w:tcPr>
            <w:tcW w:w="3570" w:type="dxa"/>
            <w:shd w:val="clear" w:color="auto" w:fill="auto"/>
            <w:tcMar>
              <w:top w:w="100" w:type="dxa"/>
              <w:left w:w="100" w:type="dxa"/>
              <w:bottom w:w="100" w:type="dxa"/>
              <w:right w:w="100" w:type="dxa"/>
            </w:tcMar>
          </w:tcPr>
          <w:p w14:paraId="73BFC7BA" w14:textId="77777777" w:rsidR="00D94401" w:rsidRDefault="00D94401" w:rsidP="008C40DE">
            <w:pPr>
              <w:widowControl w:val="0"/>
              <w:rPr>
                <w:rFonts w:ascii="Consolas" w:eastAsia="Consolas" w:hAnsi="Consolas" w:cs="Consolas"/>
                <w:b/>
                <w:highlight w:val="white"/>
              </w:rPr>
            </w:pPr>
            <w:r>
              <w:rPr>
                <w:rFonts w:ascii="Consolas" w:eastAsia="Consolas" w:hAnsi="Consolas" w:cs="Consolas"/>
                <w:color w:val="073763"/>
                <w:shd w:val="clear" w:color="auto" w:fill="CFE2F3"/>
              </w:rPr>
              <w:t>REG_INVALID_TYPE</w:t>
            </w:r>
          </w:p>
        </w:tc>
        <w:tc>
          <w:tcPr>
            <w:tcW w:w="5775" w:type="dxa"/>
            <w:shd w:val="clear" w:color="auto" w:fill="auto"/>
            <w:tcMar>
              <w:top w:w="100" w:type="dxa"/>
              <w:left w:w="100" w:type="dxa"/>
              <w:bottom w:w="100" w:type="dxa"/>
              <w:right w:w="100" w:type="dxa"/>
            </w:tcMar>
          </w:tcPr>
          <w:p w14:paraId="1F5E1E7D" w14:textId="77777777" w:rsidR="00D94401" w:rsidRDefault="00D94401" w:rsidP="008C40DE">
            <w:pPr>
              <w:widowControl w:val="0"/>
              <w:rPr>
                <w:highlight w:val="white"/>
              </w:rPr>
            </w:pPr>
            <w:r>
              <w:rPr>
                <w:highlight w:val="white"/>
              </w:rPr>
              <w:t>Specifies an invalid key.</w:t>
            </w:r>
          </w:p>
        </w:tc>
      </w:tr>
    </w:tbl>
    <w:p w14:paraId="1EF95A24" w14:textId="77777777" w:rsidR="00D94401" w:rsidRDefault="00D94401" w:rsidP="00D94401">
      <w:r>
        <w:t>​</w:t>
      </w:r>
    </w:p>
    <w:p w14:paraId="5F03CA41" w14:textId="6BA6EE6E" w:rsidR="00D94401" w:rsidRDefault="00D94401" w:rsidP="00D94401">
      <w:pPr>
        <w:pStyle w:val="Heading2"/>
      </w:pPr>
      <w:bookmarkStart w:id="769" w:name="_91c2s0q9p4f3" w:colFirst="0" w:colLast="0"/>
      <w:bookmarkStart w:id="770" w:name="_Toc25068600"/>
      <w:bookmarkStart w:id="771" w:name="_Toc26789911"/>
      <w:bookmarkEnd w:id="769"/>
      <w:r>
        <w:t>Windows™ Service Start Type Enumeration</w:t>
      </w:r>
      <w:bookmarkEnd w:id="770"/>
      <w:bookmarkEnd w:id="771"/>
    </w:p>
    <w:p w14:paraId="2F72FBC7" w14:textId="77777777" w:rsidR="00D94401" w:rsidRDefault="00D94401" w:rsidP="00D94401">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windows-service-start-type-enum</w:t>
      </w:r>
    </w:p>
    <w:p w14:paraId="6931C4CD" w14:textId="77777777" w:rsidR="00D94401" w:rsidRDefault="00D94401" w:rsidP="00D94401">
      <w:pPr>
        <w:rPr>
          <w:rFonts w:ascii="Consolas" w:eastAsia="Consolas" w:hAnsi="Consolas" w:cs="Consolas"/>
          <w:color w:val="C7254E"/>
          <w:shd w:val="clear" w:color="auto" w:fill="F9F2F4"/>
        </w:rPr>
      </w:pPr>
    </w:p>
    <w:p w14:paraId="3557DF90" w14:textId="77777777" w:rsidR="00D94401" w:rsidRDefault="00D94401" w:rsidP="00D94401">
      <w:r>
        <w:t>The Windows service start type vocabulary is currently used in the following SCO(s):</w:t>
      </w:r>
    </w:p>
    <w:p w14:paraId="07287128" w14:textId="77777777" w:rsidR="00D94401" w:rsidRDefault="00D94401" w:rsidP="00237A8E">
      <w:pPr>
        <w:numPr>
          <w:ilvl w:val="0"/>
          <w:numId w:val="35"/>
        </w:numPr>
        <w:spacing w:before="0" w:after="0" w:line="276" w:lineRule="auto"/>
      </w:pPr>
      <w:r>
        <w:t>Process (Windows Service extension)</w:t>
      </w:r>
    </w:p>
    <w:p w14:paraId="3589B6D7" w14:textId="77777777" w:rsidR="00D94401" w:rsidRDefault="00D94401" w:rsidP="00D94401"/>
    <w:p w14:paraId="7F382F7E" w14:textId="77777777" w:rsidR="00D94401" w:rsidRDefault="00D94401" w:rsidP="00D94401">
      <w:r>
        <w:t>An enumeration of Windows service start types.</w:t>
      </w:r>
    </w:p>
    <w:p w14:paraId="2982E95D" w14:textId="77777777" w:rsidR="00D94401" w:rsidRDefault="00D94401" w:rsidP="00D9440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795"/>
      </w:tblGrid>
      <w:tr w:rsidR="00D94401" w14:paraId="00675A1D" w14:textId="77777777" w:rsidTr="008C40DE">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3F608A"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3DAC7E9B" w14:textId="77777777" w:rsidTr="008C40DE">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8C50F" w14:textId="77777777" w:rsidR="00D94401" w:rsidRDefault="00D94401" w:rsidP="008C40DE">
            <w:pPr>
              <w:rPr>
                <w:b/>
              </w:rPr>
            </w:pPr>
            <w:r>
              <w:rPr>
                <w:rFonts w:ascii="Consolas" w:eastAsia="Consolas" w:hAnsi="Consolas" w:cs="Consolas"/>
                <w:color w:val="073763"/>
                <w:shd w:val="clear" w:color="auto" w:fill="CFE2F3"/>
              </w:rPr>
              <w:t>SERVICE_AUTO_START</w:t>
            </w:r>
            <w:r>
              <w:t xml:space="preserve">, </w:t>
            </w:r>
            <w:r>
              <w:rPr>
                <w:rFonts w:ascii="Consolas" w:eastAsia="Consolas" w:hAnsi="Consolas" w:cs="Consolas"/>
                <w:color w:val="073763"/>
                <w:shd w:val="clear" w:color="auto" w:fill="CFE2F3"/>
              </w:rPr>
              <w:t>SERVICE_BOOT_START</w:t>
            </w:r>
            <w:r>
              <w:t xml:space="preserve">, </w:t>
            </w:r>
            <w:r>
              <w:rPr>
                <w:rFonts w:ascii="Consolas" w:eastAsia="Consolas" w:hAnsi="Consolas" w:cs="Consolas"/>
                <w:color w:val="073763"/>
                <w:shd w:val="clear" w:color="auto" w:fill="CFE2F3"/>
              </w:rPr>
              <w:t>SERVICE_DEMAND_START</w:t>
            </w:r>
            <w:r>
              <w:t xml:space="preserve">, </w:t>
            </w:r>
            <w:r>
              <w:rPr>
                <w:rFonts w:ascii="Consolas" w:eastAsia="Consolas" w:hAnsi="Consolas" w:cs="Consolas"/>
                <w:color w:val="073763"/>
                <w:shd w:val="clear" w:color="auto" w:fill="CFE2F3"/>
              </w:rPr>
              <w:t>SERVICE_DISABLED</w:t>
            </w:r>
            <w:r>
              <w:t xml:space="preserve">, </w:t>
            </w:r>
            <w:r>
              <w:rPr>
                <w:rFonts w:ascii="Consolas" w:eastAsia="Consolas" w:hAnsi="Consolas" w:cs="Consolas"/>
                <w:color w:val="073763"/>
                <w:shd w:val="clear" w:color="auto" w:fill="CFE2F3"/>
              </w:rPr>
              <w:t>SERVICE_SYSTEM_ALERT</w:t>
            </w:r>
          </w:p>
        </w:tc>
      </w:tr>
      <w:tr w:rsidR="00D94401" w14:paraId="59084155" w14:textId="77777777" w:rsidTr="008C40DE">
        <w:tc>
          <w:tcPr>
            <w:tcW w:w="2550" w:type="dxa"/>
            <w:shd w:val="clear" w:color="auto" w:fill="073763"/>
            <w:tcMar>
              <w:top w:w="100" w:type="dxa"/>
              <w:left w:w="100" w:type="dxa"/>
              <w:bottom w:w="100" w:type="dxa"/>
              <w:right w:w="100" w:type="dxa"/>
            </w:tcMar>
          </w:tcPr>
          <w:p w14:paraId="1D81E452" w14:textId="77777777" w:rsidR="00D94401" w:rsidRDefault="00D94401" w:rsidP="008C40DE">
            <w:pPr>
              <w:widowControl w:val="0"/>
              <w:rPr>
                <w:b/>
                <w:color w:val="FFFFFF"/>
              </w:rPr>
            </w:pPr>
            <w:r>
              <w:rPr>
                <w:b/>
                <w:color w:val="FFFFFF"/>
              </w:rPr>
              <w:t>Vocabulary Value</w:t>
            </w:r>
          </w:p>
        </w:tc>
        <w:tc>
          <w:tcPr>
            <w:tcW w:w="6795" w:type="dxa"/>
            <w:shd w:val="clear" w:color="auto" w:fill="073763"/>
            <w:tcMar>
              <w:top w:w="100" w:type="dxa"/>
              <w:left w:w="100" w:type="dxa"/>
              <w:bottom w:w="100" w:type="dxa"/>
              <w:right w:w="100" w:type="dxa"/>
            </w:tcMar>
          </w:tcPr>
          <w:p w14:paraId="1B20EBF1" w14:textId="77777777" w:rsidR="00D94401" w:rsidRDefault="00D94401" w:rsidP="008C40DE">
            <w:pPr>
              <w:widowControl w:val="0"/>
              <w:rPr>
                <w:b/>
                <w:color w:val="FFFFFF"/>
              </w:rPr>
            </w:pPr>
            <w:r>
              <w:rPr>
                <w:b/>
                <w:color w:val="FFFFFF"/>
              </w:rPr>
              <w:t>Description</w:t>
            </w:r>
          </w:p>
        </w:tc>
      </w:tr>
      <w:tr w:rsidR="00D94401" w14:paraId="5C7D0293" w14:textId="77777777" w:rsidTr="008C40DE">
        <w:tc>
          <w:tcPr>
            <w:tcW w:w="2550" w:type="dxa"/>
            <w:shd w:val="clear" w:color="auto" w:fill="auto"/>
            <w:tcMar>
              <w:top w:w="100" w:type="dxa"/>
              <w:left w:w="100" w:type="dxa"/>
              <w:bottom w:w="100" w:type="dxa"/>
              <w:right w:w="100" w:type="dxa"/>
            </w:tcMar>
          </w:tcPr>
          <w:p w14:paraId="2CBF5058" w14:textId="77777777" w:rsidR="00D94401" w:rsidRDefault="00D94401" w:rsidP="008C40DE">
            <w:pPr>
              <w:widowControl w:val="0"/>
              <w:rPr>
                <w:b/>
              </w:rPr>
            </w:pPr>
            <w:r>
              <w:rPr>
                <w:rFonts w:ascii="Consolas" w:eastAsia="Consolas" w:hAnsi="Consolas" w:cs="Consolas"/>
                <w:color w:val="073763"/>
                <w:shd w:val="clear" w:color="auto" w:fill="CFE2F3"/>
              </w:rPr>
              <w:t>SERVICE_AUTO_START</w:t>
            </w:r>
          </w:p>
        </w:tc>
        <w:tc>
          <w:tcPr>
            <w:tcW w:w="6795" w:type="dxa"/>
            <w:shd w:val="clear" w:color="auto" w:fill="auto"/>
            <w:tcMar>
              <w:top w:w="100" w:type="dxa"/>
              <w:left w:w="100" w:type="dxa"/>
              <w:bottom w:w="100" w:type="dxa"/>
              <w:right w:w="100" w:type="dxa"/>
            </w:tcMar>
          </w:tcPr>
          <w:p w14:paraId="4279FA1D" w14:textId="77777777" w:rsidR="00D94401" w:rsidRDefault="00D94401" w:rsidP="008C40DE">
            <w:pPr>
              <w:widowControl w:val="0"/>
              <w:rPr>
                <w:highlight w:val="white"/>
              </w:rPr>
            </w:pPr>
            <w:r>
              <w:rPr>
                <w:highlight w:val="white"/>
              </w:rPr>
              <w:t>A service started automatically by the service control manager during system startup.</w:t>
            </w:r>
          </w:p>
        </w:tc>
      </w:tr>
      <w:tr w:rsidR="00D94401" w14:paraId="1C01CC9C" w14:textId="77777777" w:rsidTr="008C40DE">
        <w:tc>
          <w:tcPr>
            <w:tcW w:w="2550" w:type="dxa"/>
            <w:shd w:val="clear" w:color="auto" w:fill="auto"/>
            <w:tcMar>
              <w:top w:w="100" w:type="dxa"/>
              <w:left w:w="100" w:type="dxa"/>
              <w:bottom w:w="100" w:type="dxa"/>
              <w:right w:w="100" w:type="dxa"/>
            </w:tcMar>
          </w:tcPr>
          <w:p w14:paraId="42D8ABA7" w14:textId="77777777" w:rsidR="00D94401" w:rsidRDefault="00D94401" w:rsidP="008C40DE">
            <w:pPr>
              <w:widowControl w:val="0"/>
              <w:rPr>
                <w:b/>
              </w:rPr>
            </w:pPr>
            <w:r>
              <w:rPr>
                <w:rFonts w:ascii="Consolas" w:eastAsia="Consolas" w:hAnsi="Consolas" w:cs="Consolas"/>
                <w:color w:val="073763"/>
                <w:shd w:val="clear" w:color="auto" w:fill="CFE2F3"/>
              </w:rPr>
              <w:t>SERVICE_BOOT_START</w:t>
            </w:r>
          </w:p>
        </w:tc>
        <w:tc>
          <w:tcPr>
            <w:tcW w:w="6795" w:type="dxa"/>
            <w:shd w:val="clear" w:color="auto" w:fill="auto"/>
            <w:tcMar>
              <w:top w:w="100" w:type="dxa"/>
              <w:left w:w="100" w:type="dxa"/>
              <w:bottom w:w="100" w:type="dxa"/>
              <w:right w:w="100" w:type="dxa"/>
            </w:tcMar>
          </w:tcPr>
          <w:p w14:paraId="0D3DEEE0" w14:textId="77777777" w:rsidR="00D94401" w:rsidRDefault="00D94401" w:rsidP="008C40DE">
            <w:pPr>
              <w:widowControl w:val="0"/>
              <w:rPr>
                <w:highlight w:val="white"/>
              </w:rPr>
            </w:pPr>
            <w:r>
              <w:rPr>
                <w:highlight w:val="white"/>
              </w:rPr>
              <w:t>A device driver started by the system loader. This value is valid only for driver services.</w:t>
            </w:r>
          </w:p>
        </w:tc>
      </w:tr>
      <w:tr w:rsidR="00D94401" w14:paraId="038471EB" w14:textId="77777777" w:rsidTr="008C40DE">
        <w:tc>
          <w:tcPr>
            <w:tcW w:w="2550" w:type="dxa"/>
            <w:shd w:val="clear" w:color="auto" w:fill="auto"/>
            <w:tcMar>
              <w:top w:w="100" w:type="dxa"/>
              <w:left w:w="100" w:type="dxa"/>
              <w:bottom w:w="100" w:type="dxa"/>
              <w:right w:w="100" w:type="dxa"/>
            </w:tcMar>
          </w:tcPr>
          <w:p w14:paraId="0C135038" w14:textId="77777777" w:rsidR="00D94401" w:rsidRDefault="00D94401" w:rsidP="008C40DE">
            <w:pPr>
              <w:widowControl w:val="0"/>
              <w:rPr>
                <w:b/>
              </w:rPr>
            </w:pPr>
            <w:r>
              <w:rPr>
                <w:rFonts w:ascii="Consolas" w:eastAsia="Consolas" w:hAnsi="Consolas" w:cs="Consolas"/>
                <w:color w:val="073763"/>
                <w:shd w:val="clear" w:color="auto" w:fill="CFE2F3"/>
              </w:rPr>
              <w:lastRenderedPageBreak/>
              <w:t>SERVICE_DEMAND_START</w:t>
            </w:r>
          </w:p>
        </w:tc>
        <w:tc>
          <w:tcPr>
            <w:tcW w:w="6795" w:type="dxa"/>
            <w:shd w:val="clear" w:color="auto" w:fill="auto"/>
            <w:tcMar>
              <w:top w:w="100" w:type="dxa"/>
              <w:left w:w="100" w:type="dxa"/>
              <w:bottom w:w="100" w:type="dxa"/>
              <w:right w:w="100" w:type="dxa"/>
            </w:tcMar>
          </w:tcPr>
          <w:p w14:paraId="5BF93C20" w14:textId="77777777" w:rsidR="00D94401" w:rsidRDefault="00D94401" w:rsidP="008C40DE">
            <w:pPr>
              <w:widowControl w:val="0"/>
              <w:rPr>
                <w:highlight w:val="white"/>
              </w:rPr>
            </w:pPr>
            <w:r>
              <w:rPr>
                <w:highlight w:val="white"/>
              </w:rPr>
              <w:t>A service started by the service control manager when a process calls the StartService function.</w:t>
            </w:r>
          </w:p>
        </w:tc>
      </w:tr>
      <w:tr w:rsidR="00D94401" w14:paraId="0D474C25" w14:textId="77777777" w:rsidTr="008C40DE">
        <w:tc>
          <w:tcPr>
            <w:tcW w:w="2550" w:type="dxa"/>
            <w:shd w:val="clear" w:color="auto" w:fill="auto"/>
            <w:tcMar>
              <w:top w:w="100" w:type="dxa"/>
              <w:left w:w="100" w:type="dxa"/>
              <w:bottom w:w="100" w:type="dxa"/>
              <w:right w:w="100" w:type="dxa"/>
            </w:tcMar>
          </w:tcPr>
          <w:p w14:paraId="0B12F321" w14:textId="77777777" w:rsidR="00D94401" w:rsidRDefault="00D94401" w:rsidP="008C40DE">
            <w:pPr>
              <w:widowControl w:val="0"/>
              <w:rPr>
                <w:b/>
              </w:rPr>
            </w:pPr>
            <w:r>
              <w:rPr>
                <w:rFonts w:ascii="Consolas" w:eastAsia="Consolas" w:hAnsi="Consolas" w:cs="Consolas"/>
                <w:color w:val="073763"/>
                <w:shd w:val="clear" w:color="auto" w:fill="CFE2F3"/>
              </w:rPr>
              <w:t>SERVICE_DISABLED</w:t>
            </w:r>
          </w:p>
        </w:tc>
        <w:tc>
          <w:tcPr>
            <w:tcW w:w="6795" w:type="dxa"/>
            <w:shd w:val="clear" w:color="auto" w:fill="auto"/>
            <w:tcMar>
              <w:top w:w="100" w:type="dxa"/>
              <w:left w:w="100" w:type="dxa"/>
              <w:bottom w:w="100" w:type="dxa"/>
              <w:right w:w="100" w:type="dxa"/>
            </w:tcMar>
          </w:tcPr>
          <w:p w14:paraId="7105F9A6" w14:textId="77777777" w:rsidR="00D94401" w:rsidRDefault="00D94401" w:rsidP="008C40DE">
            <w:pPr>
              <w:widowControl w:val="0"/>
              <w:rPr>
                <w:highlight w:val="white"/>
              </w:rPr>
            </w:pPr>
            <w:r>
              <w:rPr>
                <w:highlight w:val="white"/>
              </w:rPr>
              <w:t>A service that cannot be started. Attempts to start the service result in the error code ERROR_SERVICE_DISABLED.</w:t>
            </w:r>
          </w:p>
        </w:tc>
      </w:tr>
      <w:tr w:rsidR="00D94401" w14:paraId="25CF2194" w14:textId="77777777" w:rsidTr="008C40DE">
        <w:tc>
          <w:tcPr>
            <w:tcW w:w="2550" w:type="dxa"/>
            <w:shd w:val="clear" w:color="auto" w:fill="auto"/>
            <w:tcMar>
              <w:top w:w="100" w:type="dxa"/>
              <w:left w:w="100" w:type="dxa"/>
              <w:bottom w:w="100" w:type="dxa"/>
              <w:right w:w="100" w:type="dxa"/>
            </w:tcMar>
          </w:tcPr>
          <w:p w14:paraId="0340DE38" w14:textId="77777777" w:rsidR="00D94401" w:rsidRDefault="00D94401" w:rsidP="008C40DE">
            <w:pPr>
              <w:widowControl w:val="0"/>
              <w:rPr>
                <w:b/>
              </w:rPr>
            </w:pPr>
            <w:r>
              <w:rPr>
                <w:rFonts w:ascii="Consolas" w:eastAsia="Consolas" w:hAnsi="Consolas" w:cs="Consolas"/>
                <w:color w:val="073763"/>
                <w:shd w:val="clear" w:color="auto" w:fill="CFE2F3"/>
              </w:rPr>
              <w:t>SERVICE_SYSTEM_ALERT</w:t>
            </w:r>
          </w:p>
        </w:tc>
        <w:tc>
          <w:tcPr>
            <w:tcW w:w="6795" w:type="dxa"/>
            <w:shd w:val="clear" w:color="auto" w:fill="auto"/>
            <w:tcMar>
              <w:top w:w="100" w:type="dxa"/>
              <w:left w:w="100" w:type="dxa"/>
              <w:bottom w:w="100" w:type="dxa"/>
              <w:right w:w="100" w:type="dxa"/>
            </w:tcMar>
          </w:tcPr>
          <w:p w14:paraId="6A99B55A" w14:textId="77777777" w:rsidR="00D94401" w:rsidRDefault="00D94401" w:rsidP="008C40DE">
            <w:pPr>
              <w:widowControl w:val="0"/>
              <w:rPr>
                <w:highlight w:val="white"/>
              </w:rPr>
            </w:pPr>
            <w:r>
              <w:rPr>
                <w:highlight w:val="white"/>
              </w:rPr>
              <w:t>A device driver started by the IoInitSystem function. This value is valid only for driver services.</w:t>
            </w:r>
          </w:p>
        </w:tc>
      </w:tr>
    </w:tbl>
    <w:p w14:paraId="1647FA1E" w14:textId="77777777" w:rsidR="00D94401" w:rsidRDefault="00D94401" w:rsidP="00D94401"/>
    <w:p w14:paraId="62531216" w14:textId="7E15D3F7" w:rsidR="00D94401" w:rsidRDefault="00D94401" w:rsidP="00D94401">
      <w:pPr>
        <w:pStyle w:val="Heading2"/>
      </w:pPr>
      <w:bookmarkStart w:id="772" w:name="_e8mzqdysuuve" w:colFirst="0" w:colLast="0"/>
      <w:bookmarkStart w:id="773" w:name="_Toc25068601"/>
      <w:bookmarkStart w:id="774" w:name="_Toc26789912"/>
      <w:bookmarkEnd w:id="772"/>
      <w:r>
        <w:t>Windows™ Service Type Enumeration</w:t>
      </w:r>
      <w:bookmarkEnd w:id="773"/>
      <w:bookmarkEnd w:id="774"/>
    </w:p>
    <w:p w14:paraId="27E9B0E2" w14:textId="77777777" w:rsidR="00D94401" w:rsidRDefault="00D94401" w:rsidP="00D94401">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windows-service-type-enum</w:t>
      </w:r>
    </w:p>
    <w:p w14:paraId="4B338E3D" w14:textId="77777777" w:rsidR="00D94401" w:rsidRDefault="00D94401" w:rsidP="00D94401">
      <w:pPr>
        <w:rPr>
          <w:rFonts w:ascii="Consolas" w:eastAsia="Consolas" w:hAnsi="Consolas" w:cs="Consolas"/>
          <w:color w:val="C7254E"/>
          <w:shd w:val="clear" w:color="auto" w:fill="F9F2F4"/>
        </w:rPr>
      </w:pPr>
    </w:p>
    <w:p w14:paraId="13E4A696" w14:textId="77777777" w:rsidR="00D94401" w:rsidRDefault="00D94401" w:rsidP="00D94401">
      <w:r>
        <w:t>The Windows service type vocabulary is currently used in the following SCO(s):</w:t>
      </w:r>
    </w:p>
    <w:p w14:paraId="45D77599" w14:textId="77777777" w:rsidR="00D94401" w:rsidRDefault="00D94401" w:rsidP="00237A8E">
      <w:pPr>
        <w:numPr>
          <w:ilvl w:val="0"/>
          <w:numId w:val="40"/>
        </w:numPr>
        <w:spacing w:before="0" w:after="0" w:line="276" w:lineRule="auto"/>
      </w:pPr>
      <w:r>
        <w:t>Process (Windows Service extension)</w:t>
      </w:r>
    </w:p>
    <w:p w14:paraId="75C755C1" w14:textId="77777777" w:rsidR="00D94401" w:rsidRDefault="00D94401" w:rsidP="00D94401"/>
    <w:p w14:paraId="7B31D1E2" w14:textId="77777777" w:rsidR="00D94401" w:rsidRDefault="00D94401" w:rsidP="00D94401">
      <w:r>
        <w:t>An enumeration of Windows service types.</w:t>
      </w:r>
    </w:p>
    <w:p w14:paraId="414DC636" w14:textId="77777777" w:rsidR="00D94401" w:rsidRDefault="00D94401" w:rsidP="00D9440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00"/>
      </w:tblGrid>
      <w:tr w:rsidR="00D94401" w14:paraId="7582826B" w14:textId="77777777" w:rsidTr="008C40DE">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B9C9E0"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5EF6C690" w14:textId="77777777" w:rsidTr="008C40DE">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2403A" w14:textId="77777777" w:rsidR="00D94401" w:rsidRDefault="00D94401" w:rsidP="008C40DE">
            <w:pPr>
              <w:rPr>
                <w:b/>
              </w:rPr>
            </w:pPr>
            <w:r>
              <w:rPr>
                <w:rFonts w:ascii="Consolas" w:eastAsia="Consolas" w:hAnsi="Consolas" w:cs="Consolas"/>
                <w:color w:val="073763"/>
                <w:shd w:val="clear" w:color="auto" w:fill="CFE2F3"/>
              </w:rPr>
              <w:t>SERVICE_KERNEL_DRIVER</w:t>
            </w:r>
            <w:r>
              <w:t xml:space="preserve">, </w:t>
            </w:r>
            <w:r>
              <w:rPr>
                <w:rFonts w:ascii="Consolas" w:eastAsia="Consolas" w:hAnsi="Consolas" w:cs="Consolas"/>
                <w:color w:val="073763"/>
                <w:shd w:val="clear" w:color="auto" w:fill="CFE2F3"/>
              </w:rPr>
              <w:t>SERVICE_FILE_SYSTEM_DRIVER</w:t>
            </w:r>
            <w:r>
              <w:t xml:space="preserve">, </w:t>
            </w:r>
            <w:r>
              <w:rPr>
                <w:rFonts w:ascii="Consolas" w:eastAsia="Consolas" w:hAnsi="Consolas" w:cs="Consolas"/>
                <w:color w:val="073763"/>
                <w:shd w:val="clear" w:color="auto" w:fill="CFE2F3"/>
              </w:rPr>
              <w:t>SERVICE_WIN32_OWN_PROCESS</w:t>
            </w:r>
            <w:r>
              <w:t xml:space="preserve">, </w:t>
            </w:r>
            <w:r>
              <w:rPr>
                <w:rFonts w:ascii="Consolas" w:eastAsia="Consolas" w:hAnsi="Consolas" w:cs="Consolas"/>
                <w:color w:val="073763"/>
                <w:shd w:val="clear" w:color="auto" w:fill="CFE2F3"/>
              </w:rPr>
              <w:t>SERVICE_WIN32_SHARE_PROCESS</w:t>
            </w:r>
          </w:p>
        </w:tc>
      </w:tr>
      <w:tr w:rsidR="00D94401" w14:paraId="6A460E63" w14:textId="77777777" w:rsidTr="008C40DE">
        <w:tc>
          <w:tcPr>
            <w:tcW w:w="3645" w:type="dxa"/>
            <w:shd w:val="clear" w:color="auto" w:fill="073763"/>
            <w:tcMar>
              <w:top w:w="100" w:type="dxa"/>
              <w:left w:w="100" w:type="dxa"/>
              <w:bottom w:w="100" w:type="dxa"/>
              <w:right w:w="100" w:type="dxa"/>
            </w:tcMar>
          </w:tcPr>
          <w:p w14:paraId="3C2C65D1" w14:textId="77777777" w:rsidR="00D94401" w:rsidRDefault="00D94401" w:rsidP="008C40DE">
            <w:pPr>
              <w:widowControl w:val="0"/>
              <w:rPr>
                <w:b/>
                <w:color w:val="FFFFFF"/>
              </w:rPr>
            </w:pPr>
            <w:r>
              <w:rPr>
                <w:b/>
                <w:color w:val="FFFFFF"/>
              </w:rPr>
              <w:t>Vocabulary Value</w:t>
            </w:r>
          </w:p>
        </w:tc>
        <w:tc>
          <w:tcPr>
            <w:tcW w:w="5700" w:type="dxa"/>
            <w:shd w:val="clear" w:color="auto" w:fill="073763"/>
            <w:tcMar>
              <w:top w:w="100" w:type="dxa"/>
              <w:left w:w="100" w:type="dxa"/>
              <w:bottom w:w="100" w:type="dxa"/>
              <w:right w:w="100" w:type="dxa"/>
            </w:tcMar>
          </w:tcPr>
          <w:p w14:paraId="0E4AE529" w14:textId="77777777" w:rsidR="00D94401" w:rsidRDefault="00D94401" w:rsidP="008C40DE">
            <w:pPr>
              <w:widowControl w:val="0"/>
              <w:rPr>
                <w:b/>
                <w:color w:val="FFFFFF"/>
              </w:rPr>
            </w:pPr>
            <w:r>
              <w:rPr>
                <w:b/>
                <w:color w:val="FFFFFF"/>
              </w:rPr>
              <w:t>Description</w:t>
            </w:r>
          </w:p>
        </w:tc>
      </w:tr>
      <w:tr w:rsidR="00D94401" w14:paraId="2B23A00B" w14:textId="77777777" w:rsidTr="008C40DE">
        <w:tc>
          <w:tcPr>
            <w:tcW w:w="3645" w:type="dxa"/>
            <w:shd w:val="clear" w:color="auto" w:fill="auto"/>
            <w:tcMar>
              <w:top w:w="100" w:type="dxa"/>
              <w:left w:w="100" w:type="dxa"/>
              <w:bottom w:w="100" w:type="dxa"/>
              <w:right w:w="100" w:type="dxa"/>
            </w:tcMar>
          </w:tcPr>
          <w:p w14:paraId="1CA2EA85" w14:textId="77777777" w:rsidR="00D94401" w:rsidRDefault="00D94401" w:rsidP="008C40DE">
            <w:pPr>
              <w:widowControl w:val="0"/>
              <w:rPr>
                <w:b/>
              </w:rPr>
            </w:pPr>
            <w:r>
              <w:rPr>
                <w:rFonts w:ascii="Consolas" w:eastAsia="Consolas" w:hAnsi="Consolas" w:cs="Consolas"/>
                <w:color w:val="073763"/>
                <w:shd w:val="clear" w:color="auto" w:fill="CFE2F3"/>
              </w:rPr>
              <w:t>SERVICE_KERNEL_DRIVER</w:t>
            </w:r>
          </w:p>
        </w:tc>
        <w:tc>
          <w:tcPr>
            <w:tcW w:w="5700" w:type="dxa"/>
            <w:shd w:val="clear" w:color="auto" w:fill="auto"/>
            <w:tcMar>
              <w:top w:w="100" w:type="dxa"/>
              <w:left w:w="100" w:type="dxa"/>
              <w:bottom w:w="100" w:type="dxa"/>
              <w:right w:w="100" w:type="dxa"/>
            </w:tcMar>
          </w:tcPr>
          <w:p w14:paraId="310BC224" w14:textId="77777777" w:rsidR="00D94401" w:rsidRDefault="00D94401" w:rsidP="008C40DE">
            <w:r>
              <w:t>The service is a device driver.</w:t>
            </w:r>
          </w:p>
        </w:tc>
      </w:tr>
      <w:tr w:rsidR="00D94401" w14:paraId="3D106CDF" w14:textId="77777777" w:rsidTr="008C40DE">
        <w:tc>
          <w:tcPr>
            <w:tcW w:w="3645" w:type="dxa"/>
            <w:shd w:val="clear" w:color="auto" w:fill="auto"/>
            <w:tcMar>
              <w:top w:w="100" w:type="dxa"/>
              <w:left w:w="100" w:type="dxa"/>
              <w:bottom w:w="100" w:type="dxa"/>
              <w:right w:w="100" w:type="dxa"/>
            </w:tcMar>
          </w:tcPr>
          <w:p w14:paraId="10BF8BFB" w14:textId="77777777" w:rsidR="00D94401" w:rsidRDefault="00D94401" w:rsidP="008C40DE">
            <w:pPr>
              <w:widowControl w:val="0"/>
              <w:rPr>
                <w:b/>
              </w:rPr>
            </w:pPr>
            <w:r>
              <w:rPr>
                <w:rFonts w:ascii="Consolas" w:eastAsia="Consolas" w:hAnsi="Consolas" w:cs="Consolas"/>
                <w:color w:val="073763"/>
                <w:shd w:val="clear" w:color="auto" w:fill="CFE2F3"/>
              </w:rPr>
              <w:t>SERVICE_FILE_SYSTEM_DRIVER</w:t>
            </w:r>
          </w:p>
        </w:tc>
        <w:tc>
          <w:tcPr>
            <w:tcW w:w="5700" w:type="dxa"/>
            <w:shd w:val="clear" w:color="auto" w:fill="auto"/>
            <w:tcMar>
              <w:top w:w="100" w:type="dxa"/>
              <w:left w:w="100" w:type="dxa"/>
              <w:bottom w:w="100" w:type="dxa"/>
              <w:right w:w="100" w:type="dxa"/>
            </w:tcMar>
          </w:tcPr>
          <w:p w14:paraId="1F69E8B0" w14:textId="77777777" w:rsidR="00D94401" w:rsidRDefault="00D94401" w:rsidP="008C40DE">
            <w:r>
              <w:t>The service is a file system driver.</w:t>
            </w:r>
          </w:p>
        </w:tc>
      </w:tr>
      <w:tr w:rsidR="00D94401" w14:paraId="1FBCD3EB" w14:textId="77777777" w:rsidTr="008C40DE">
        <w:trPr>
          <w:trHeight w:val="480"/>
        </w:trPr>
        <w:tc>
          <w:tcPr>
            <w:tcW w:w="3645" w:type="dxa"/>
            <w:shd w:val="clear" w:color="auto" w:fill="auto"/>
            <w:tcMar>
              <w:top w:w="100" w:type="dxa"/>
              <w:left w:w="100" w:type="dxa"/>
              <w:bottom w:w="100" w:type="dxa"/>
              <w:right w:w="100" w:type="dxa"/>
            </w:tcMar>
          </w:tcPr>
          <w:p w14:paraId="3A2D850C" w14:textId="77777777" w:rsidR="00D94401" w:rsidRDefault="00D94401" w:rsidP="008C40DE">
            <w:pPr>
              <w:widowControl w:val="0"/>
              <w:rPr>
                <w:b/>
              </w:rPr>
            </w:pPr>
            <w:r>
              <w:rPr>
                <w:rFonts w:ascii="Consolas" w:eastAsia="Consolas" w:hAnsi="Consolas" w:cs="Consolas"/>
                <w:color w:val="073763"/>
                <w:shd w:val="clear" w:color="auto" w:fill="CFE2F3"/>
              </w:rPr>
              <w:t>SERVICE_WIN32_OWN_PROCESS</w:t>
            </w:r>
          </w:p>
        </w:tc>
        <w:tc>
          <w:tcPr>
            <w:tcW w:w="5700" w:type="dxa"/>
            <w:shd w:val="clear" w:color="auto" w:fill="auto"/>
            <w:tcMar>
              <w:top w:w="100" w:type="dxa"/>
              <w:left w:w="100" w:type="dxa"/>
              <w:bottom w:w="100" w:type="dxa"/>
              <w:right w:w="100" w:type="dxa"/>
            </w:tcMar>
          </w:tcPr>
          <w:p w14:paraId="7F55F59F" w14:textId="77777777" w:rsidR="00D94401" w:rsidRDefault="00D94401" w:rsidP="008C40DE">
            <w:r>
              <w:t>The service runs in its own process.</w:t>
            </w:r>
          </w:p>
        </w:tc>
      </w:tr>
      <w:tr w:rsidR="00D94401" w14:paraId="56ED637A" w14:textId="77777777" w:rsidTr="008C40DE">
        <w:tc>
          <w:tcPr>
            <w:tcW w:w="3645" w:type="dxa"/>
            <w:shd w:val="clear" w:color="auto" w:fill="auto"/>
            <w:tcMar>
              <w:top w:w="100" w:type="dxa"/>
              <w:left w:w="100" w:type="dxa"/>
              <w:bottom w:w="100" w:type="dxa"/>
              <w:right w:w="100" w:type="dxa"/>
            </w:tcMar>
          </w:tcPr>
          <w:p w14:paraId="2A1A9B4A" w14:textId="77777777" w:rsidR="00D94401" w:rsidRDefault="00D94401" w:rsidP="008C40DE">
            <w:pPr>
              <w:widowControl w:val="0"/>
              <w:rPr>
                <w:b/>
              </w:rPr>
            </w:pPr>
            <w:r>
              <w:rPr>
                <w:rFonts w:ascii="Consolas" w:eastAsia="Consolas" w:hAnsi="Consolas" w:cs="Consolas"/>
                <w:color w:val="073763"/>
                <w:shd w:val="clear" w:color="auto" w:fill="CFE2F3"/>
              </w:rPr>
              <w:t>SERVICE_WIN32_SHARE_PROCESS</w:t>
            </w:r>
          </w:p>
        </w:tc>
        <w:tc>
          <w:tcPr>
            <w:tcW w:w="5700" w:type="dxa"/>
            <w:shd w:val="clear" w:color="auto" w:fill="auto"/>
            <w:tcMar>
              <w:top w:w="100" w:type="dxa"/>
              <w:left w:w="100" w:type="dxa"/>
              <w:bottom w:w="100" w:type="dxa"/>
              <w:right w:w="100" w:type="dxa"/>
            </w:tcMar>
          </w:tcPr>
          <w:p w14:paraId="59C43335" w14:textId="77777777" w:rsidR="00D94401" w:rsidRDefault="00D94401" w:rsidP="008C40DE">
            <w:r>
              <w:t>The service shares a process with other services.</w:t>
            </w:r>
          </w:p>
        </w:tc>
      </w:tr>
    </w:tbl>
    <w:p w14:paraId="6C0E1662" w14:textId="77777777" w:rsidR="00D94401" w:rsidRDefault="00D94401" w:rsidP="00D94401"/>
    <w:p w14:paraId="737DB059" w14:textId="26719B0D" w:rsidR="00D94401" w:rsidRDefault="00D94401" w:rsidP="00D94401">
      <w:pPr>
        <w:pStyle w:val="Heading2"/>
      </w:pPr>
      <w:bookmarkStart w:id="775" w:name="_t6oit3qe17hs" w:colFirst="0" w:colLast="0"/>
      <w:bookmarkStart w:id="776" w:name="_Toc25068602"/>
      <w:bookmarkStart w:id="777" w:name="_Toc26789913"/>
      <w:bookmarkEnd w:id="775"/>
      <w:r>
        <w:t>Windows™ Service Status Enumeration</w:t>
      </w:r>
      <w:bookmarkEnd w:id="776"/>
      <w:bookmarkEnd w:id="777"/>
    </w:p>
    <w:p w14:paraId="37E34530" w14:textId="77777777" w:rsidR="00D94401" w:rsidRDefault="00D94401" w:rsidP="00D94401">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windows-service-status-enum</w:t>
      </w:r>
    </w:p>
    <w:p w14:paraId="24E209D9" w14:textId="77777777" w:rsidR="00D94401" w:rsidRDefault="00D94401" w:rsidP="00D94401">
      <w:pPr>
        <w:rPr>
          <w:rFonts w:ascii="Consolas" w:eastAsia="Consolas" w:hAnsi="Consolas" w:cs="Consolas"/>
          <w:color w:val="C7254E"/>
          <w:shd w:val="clear" w:color="auto" w:fill="F9F2F4"/>
        </w:rPr>
      </w:pPr>
    </w:p>
    <w:p w14:paraId="0EA08148" w14:textId="77777777" w:rsidR="00D94401" w:rsidRDefault="00D94401" w:rsidP="00D94401">
      <w:r>
        <w:t>The Windows service status vocabulary is currently used in the following SCO(s):</w:t>
      </w:r>
    </w:p>
    <w:p w14:paraId="3E8C6A84" w14:textId="77777777" w:rsidR="00D94401" w:rsidRDefault="00D94401" w:rsidP="00237A8E">
      <w:pPr>
        <w:numPr>
          <w:ilvl w:val="0"/>
          <w:numId w:val="40"/>
        </w:numPr>
        <w:spacing w:before="0" w:after="0" w:line="276" w:lineRule="auto"/>
      </w:pPr>
      <w:r>
        <w:t>Process (Windows Service extension)</w:t>
      </w:r>
    </w:p>
    <w:p w14:paraId="2BDF2F1C" w14:textId="77777777" w:rsidR="00D94401" w:rsidRDefault="00D94401" w:rsidP="00D94401"/>
    <w:p w14:paraId="2C1F00E4" w14:textId="77777777" w:rsidR="00D94401" w:rsidRDefault="00D94401" w:rsidP="00D94401">
      <w:r>
        <w:lastRenderedPageBreak/>
        <w:t>An enumeration of Windows service statuses.</w:t>
      </w:r>
    </w:p>
    <w:p w14:paraId="3C71FBC0" w14:textId="77777777" w:rsidR="00D94401" w:rsidRDefault="00D94401" w:rsidP="00D9440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160"/>
      </w:tblGrid>
      <w:tr w:rsidR="00D94401" w14:paraId="08A63D26" w14:textId="77777777" w:rsidTr="008C40DE">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D3D52E" w14:textId="77777777" w:rsidR="00D94401" w:rsidRDefault="00D94401" w:rsidP="008C40DE">
            <w:pPr>
              <w:rPr>
                <w:b/>
                <w:color w:val="FFFFFF"/>
                <w:shd w:val="clear" w:color="auto" w:fill="073763"/>
              </w:rPr>
            </w:pPr>
            <w:r>
              <w:rPr>
                <w:b/>
                <w:color w:val="FFFFFF"/>
                <w:shd w:val="clear" w:color="auto" w:fill="073763"/>
              </w:rPr>
              <w:t>Vocabulary Summary</w:t>
            </w:r>
          </w:p>
        </w:tc>
      </w:tr>
      <w:tr w:rsidR="00D94401" w14:paraId="376C8E23" w14:textId="77777777" w:rsidTr="008C40DE">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4A2F5" w14:textId="77777777" w:rsidR="00D94401" w:rsidRDefault="00D94401" w:rsidP="008C40DE">
            <w:pPr>
              <w:rPr>
                <w:b/>
              </w:rPr>
            </w:pPr>
            <w:r>
              <w:rPr>
                <w:rFonts w:ascii="Consolas" w:eastAsia="Consolas" w:hAnsi="Consolas" w:cs="Consolas"/>
                <w:color w:val="073763"/>
                <w:shd w:val="clear" w:color="auto" w:fill="CFE2F3"/>
              </w:rPr>
              <w:t>SERVICE_CONTINUE_PENDING</w:t>
            </w:r>
            <w:r>
              <w:t xml:space="preserve">, </w:t>
            </w:r>
            <w:r>
              <w:rPr>
                <w:rFonts w:ascii="Consolas" w:eastAsia="Consolas" w:hAnsi="Consolas" w:cs="Consolas"/>
                <w:color w:val="073763"/>
                <w:shd w:val="clear" w:color="auto" w:fill="CFE2F3"/>
              </w:rPr>
              <w:t>SERVICE_PAUSE_PENDING</w:t>
            </w:r>
            <w:r>
              <w:t xml:space="preserve">, </w:t>
            </w:r>
            <w:r>
              <w:rPr>
                <w:rFonts w:ascii="Consolas" w:eastAsia="Consolas" w:hAnsi="Consolas" w:cs="Consolas"/>
                <w:color w:val="073763"/>
                <w:shd w:val="clear" w:color="auto" w:fill="CFE2F3"/>
              </w:rPr>
              <w:t>SERVICE_PAUSED</w:t>
            </w:r>
            <w:r>
              <w:t xml:space="preserve">, </w:t>
            </w:r>
            <w:r>
              <w:rPr>
                <w:rFonts w:ascii="Consolas" w:eastAsia="Consolas" w:hAnsi="Consolas" w:cs="Consolas"/>
                <w:color w:val="073763"/>
                <w:shd w:val="clear" w:color="auto" w:fill="CFE2F3"/>
              </w:rPr>
              <w:t>SERVICE_RUNNING</w:t>
            </w:r>
            <w:r>
              <w:t xml:space="preserve">, </w:t>
            </w:r>
            <w:r>
              <w:rPr>
                <w:rFonts w:ascii="Consolas" w:eastAsia="Consolas" w:hAnsi="Consolas" w:cs="Consolas"/>
                <w:color w:val="073763"/>
                <w:shd w:val="clear" w:color="auto" w:fill="CFE2F3"/>
              </w:rPr>
              <w:t>SERVICE_START_PENDING</w:t>
            </w:r>
            <w:r>
              <w:t xml:space="preserve">, </w:t>
            </w:r>
            <w:r>
              <w:rPr>
                <w:rFonts w:ascii="Consolas" w:eastAsia="Consolas" w:hAnsi="Consolas" w:cs="Consolas"/>
                <w:color w:val="073763"/>
                <w:shd w:val="clear" w:color="auto" w:fill="CFE2F3"/>
              </w:rPr>
              <w:t>SERVICE_STOP_PENDING</w:t>
            </w:r>
            <w:r>
              <w:t xml:space="preserve">, </w:t>
            </w:r>
            <w:r>
              <w:rPr>
                <w:rFonts w:ascii="Consolas" w:eastAsia="Consolas" w:hAnsi="Consolas" w:cs="Consolas"/>
                <w:color w:val="073763"/>
                <w:shd w:val="clear" w:color="auto" w:fill="CFE2F3"/>
              </w:rPr>
              <w:t>SERVICE_STOPPED</w:t>
            </w:r>
          </w:p>
        </w:tc>
      </w:tr>
      <w:tr w:rsidR="00D94401" w14:paraId="3CC0751B" w14:textId="77777777" w:rsidTr="008C40DE">
        <w:tc>
          <w:tcPr>
            <w:tcW w:w="4185" w:type="dxa"/>
            <w:shd w:val="clear" w:color="auto" w:fill="073763"/>
            <w:tcMar>
              <w:top w:w="100" w:type="dxa"/>
              <w:left w:w="100" w:type="dxa"/>
              <w:bottom w:w="100" w:type="dxa"/>
              <w:right w:w="100" w:type="dxa"/>
            </w:tcMar>
          </w:tcPr>
          <w:p w14:paraId="5A959560" w14:textId="77777777" w:rsidR="00D94401" w:rsidRDefault="00D94401" w:rsidP="008C40DE">
            <w:pPr>
              <w:widowControl w:val="0"/>
              <w:rPr>
                <w:b/>
                <w:color w:val="FFFFFF"/>
              </w:rPr>
            </w:pPr>
            <w:r>
              <w:rPr>
                <w:b/>
                <w:color w:val="FFFFFF"/>
              </w:rPr>
              <w:t>Value</w:t>
            </w:r>
          </w:p>
        </w:tc>
        <w:tc>
          <w:tcPr>
            <w:tcW w:w="5160" w:type="dxa"/>
            <w:shd w:val="clear" w:color="auto" w:fill="073763"/>
            <w:tcMar>
              <w:top w:w="100" w:type="dxa"/>
              <w:left w:w="100" w:type="dxa"/>
              <w:bottom w:w="100" w:type="dxa"/>
              <w:right w:w="100" w:type="dxa"/>
            </w:tcMar>
          </w:tcPr>
          <w:p w14:paraId="37907AB6" w14:textId="77777777" w:rsidR="00D94401" w:rsidRDefault="00D94401" w:rsidP="008C40DE">
            <w:pPr>
              <w:widowControl w:val="0"/>
              <w:rPr>
                <w:b/>
                <w:color w:val="FFFFFF"/>
              </w:rPr>
            </w:pPr>
            <w:r>
              <w:rPr>
                <w:b/>
                <w:color w:val="FFFFFF"/>
              </w:rPr>
              <w:t>Description</w:t>
            </w:r>
          </w:p>
        </w:tc>
      </w:tr>
      <w:tr w:rsidR="00D94401" w14:paraId="526B05E7" w14:textId="77777777" w:rsidTr="008C40DE">
        <w:tc>
          <w:tcPr>
            <w:tcW w:w="4185" w:type="dxa"/>
            <w:shd w:val="clear" w:color="auto" w:fill="auto"/>
            <w:tcMar>
              <w:top w:w="100" w:type="dxa"/>
              <w:left w:w="100" w:type="dxa"/>
              <w:bottom w:w="100" w:type="dxa"/>
              <w:right w:w="100" w:type="dxa"/>
            </w:tcMar>
          </w:tcPr>
          <w:p w14:paraId="3E59503F"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SERVICE_CONTINUE_PENDING</w:t>
            </w:r>
          </w:p>
        </w:tc>
        <w:tc>
          <w:tcPr>
            <w:tcW w:w="5160" w:type="dxa"/>
            <w:shd w:val="clear" w:color="auto" w:fill="auto"/>
            <w:tcMar>
              <w:top w:w="100" w:type="dxa"/>
              <w:left w:w="100" w:type="dxa"/>
              <w:bottom w:w="100" w:type="dxa"/>
              <w:right w:w="100" w:type="dxa"/>
            </w:tcMar>
          </w:tcPr>
          <w:p w14:paraId="036846A6" w14:textId="77777777" w:rsidR="00D94401" w:rsidRDefault="00D94401" w:rsidP="008C40DE">
            <w:pPr>
              <w:widowControl w:val="0"/>
              <w:rPr>
                <w:highlight w:val="white"/>
              </w:rPr>
            </w:pPr>
            <w:r>
              <w:rPr>
                <w:highlight w:val="white"/>
              </w:rPr>
              <w:t>The service continue is pending.</w:t>
            </w:r>
          </w:p>
        </w:tc>
      </w:tr>
      <w:tr w:rsidR="00D94401" w14:paraId="18E5BFA9" w14:textId="77777777" w:rsidTr="008C40DE">
        <w:tc>
          <w:tcPr>
            <w:tcW w:w="4185" w:type="dxa"/>
            <w:shd w:val="clear" w:color="auto" w:fill="auto"/>
            <w:tcMar>
              <w:top w:w="100" w:type="dxa"/>
              <w:left w:w="100" w:type="dxa"/>
              <w:bottom w:w="100" w:type="dxa"/>
              <w:right w:w="100" w:type="dxa"/>
            </w:tcMar>
          </w:tcPr>
          <w:p w14:paraId="6ECE4036"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SERVICE_PAUSE_PENDING</w:t>
            </w:r>
          </w:p>
        </w:tc>
        <w:tc>
          <w:tcPr>
            <w:tcW w:w="5160" w:type="dxa"/>
            <w:shd w:val="clear" w:color="auto" w:fill="auto"/>
            <w:tcMar>
              <w:top w:w="100" w:type="dxa"/>
              <w:left w:w="100" w:type="dxa"/>
              <w:bottom w:w="100" w:type="dxa"/>
              <w:right w:w="100" w:type="dxa"/>
            </w:tcMar>
          </w:tcPr>
          <w:p w14:paraId="79825AE3" w14:textId="77777777" w:rsidR="00D94401" w:rsidRDefault="00D94401" w:rsidP="008C40DE">
            <w:pPr>
              <w:widowControl w:val="0"/>
              <w:rPr>
                <w:highlight w:val="white"/>
              </w:rPr>
            </w:pPr>
            <w:r>
              <w:rPr>
                <w:highlight w:val="white"/>
              </w:rPr>
              <w:t>The service pause is pending.</w:t>
            </w:r>
          </w:p>
        </w:tc>
      </w:tr>
      <w:tr w:rsidR="00D94401" w14:paraId="565C6729" w14:textId="77777777" w:rsidTr="008C40DE">
        <w:trPr>
          <w:trHeight w:val="480"/>
        </w:trPr>
        <w:tc>
          <w:tcPr>
            <w:tcW w:w="4185" w:type="dxa"/>
            <w:shd w:val="clear" w:color="auto" w:fill="auto"/>
            <w:tcMar>
              <w:top w:w="100" w:type="dxa"/>
              <w:left w:w="100" w:type="dxa"/>
              <w:bottom w:w="100" w:type="dxa"/>
              <w:right w:w="100" w:type="dxa"/>
            </w:tcMar>
          </w:tcPr>
          <w:p w14:paraId="40F68059"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SERVICE_PAUSED</w:t>
            </w:r>
          </w:p>
        </w:tc>
        <w:tc>
          <w:tcPr>
            <w:tcW w:w="5160" w:type="dxa"/>
            <w:shd w:val="clear" w:color="auto" w:fill="auto"/>
            <w:tcMar>
              <w:top w:w="100" w:type="dxa"/>
              <w:left w:w="100" w:type="dxa"/>
              <w:bottom w:w="100" w:type="dxa"/>
              <w:right w:w="100" w:type="dxa"/>
            </w:tcMar>
          </w:tcPr>
          <w:p w14:paraId="4BA6BAE3" w14:textId="77777777" w:rsidR="00D94401" w:rsidRDefault="00D94401" w:rsidP="008C40DE">
            <w:pPr>
              <w:widowControl w:val="0"/>
              <w:rPr>
                <w:highlight w:val="white"/>
              </w:rPr>
            </w:pPr>
            <w:r>
              <w:rPr>
                <w:highlight w:val="white"/>
              </w:rPr>
              <w:t>The service is paused.</w:t>
            </w:r>
          </w:p>
        </w:tc>
      </w:tr>
      <w:tr w:rsidR="00D94401" w14:paraId="63A42462" w14:textId="77777777" w:rsidTr="008C40DE">
        <w:tc>
          <w:tcPr>
            <w:tcW w:w="4185" w:type="dxa"/>
            <w:shd w:val="clear" w:color="auto" w:fill="auto"/>
            <w:tcMar>
              <w:top w:w="100" w:type="dxa"/>
              <w:left w:w="100" w:type="dxa"/>
              <w:bottom w:w="100" w:type="dxa"/>
              <w:right w:w="100" w:type="dxa"/>
            </w:tcMar>
          </w:tcPr>
          <w:p w14:paraId="31EE81C9"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SERVICE_RUNNING</w:t>
            </w:r>
          </w:p>
        </w:tc>
        <w:tc>
          <w:tcPr>
            <w:tcW w:w="5160" w:type="dxa"/>
            <w:shd w:val="clear" w:color="auto" w:fill="auto"/>
            <w:tcMar>
              <w:top w:w="100" w:type="dxa"/>
              <w:left w:w="100" w:type="dxa"/>
              <w:bottom w:w="100" w:type="dxa"/>
              <w:right w:w="100" w:type="dxa"/>
            </w:tcMar>
          </w:tcPr>
          <w:p w14:paraId="25F5D975" w14:textId="77777777" w:rsidR="00D94401" w:rsidRDefault="00D94401" w:rsidP="008C40DE">
            <w:pPr>
              <w:widowControl w:val="0"/>
              <w:rPr>
                <w:highlight w:val="white"/>
              </w:rPr>
            </w:pPr>
            <w:r>
              <w:rPr>
                <w:highlight w:val="white"/>
              </w:rPr>
              <w:t>The service is running.</w:t>
            </w:r>
          </w:p>
        </w:tc>
      </w:tr>
      <w:tr w:rsidR="00D94401" w14:paraId="0EBBCD06" w14:textId="77777777" w:rsidTr="008C40DE">
        <w:tc>
          <w:tcPr>
            <w:tcW w:w="4185" w:type="dxa"/>
            <w:shd w:val="clear" w:color="auto" w:fill="auto"/>
            <w:tcMar>
              <w:top w:w="100" w:type="dxa"/>
              <w:left w:w="100" w:type="dxa"/>
              <w:bottom w:w="100" w:type="dxa"/>
              <w:right w:w="100" w:type="dxa"/>
            </w:tcMar>
          </w:tcPr>
          <w:p w14:paraId="2B14BD5D"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SERVICE_START_PENDING</w:t>
            </w:r>
          </w:p>
        </w:tc>
        <w:tc>
          <w:tcPr>
            <w:tcW w:w="5160" w:type="dxa"/>
            <w:shd w:val="clear" w:color="auto" w:fill="auto"/>
            <w:tcMar>
              <w:top w:w="100" w:type="dxa"/>
              <w:left w:w="100" w:type="dxa"/>
              <w:bottom w:w="100" w:type="dxa"/>
              <w:right w:w="100" w:type="dxa"/>
            </w:tcMar>
          </w:tcPr>
          <w:p w14:paraId="55B152A1" w14:textId="77777777" w:rsidR="00D94401" w:rsidRDefault="00D94401" w:rsidP="008C40DE">
            <w:pPr>
              <w:widowControl w:val="0"/>
              <w:rPr>
                <w:highlight w:val="white"/>
              </w:rPr>
            </w:pPr>
            <w:r>
              <w:rPr>
                <w:highlight w:val="white"/>
              </w:rPr>
              <w:t>The service is starting.</w:t>
            </w:r>
          </w:p>
        </w:tc>
      </w:tr>
      <w:tr w:rsidR="00D94401" w14:paraId="110A08C4" w14:textId="77777777" w:rsidTr="008C40DE">
        <w:tc>
          <w:tcPr>
            <w:tcW w:w="4185" w:type="dxa"/>
            <w:shd w:val="clear" w:color="auto" w:fill="auto"/>
            <w:tcMar>
              <w:top w:w="100" w:type="dxa"/>
              <w:left w:w="100" w:type="dxa"/>
              <w:bottom w:w="100" w:type="dxa"/>
              <w:right w:w="100" w:type="dxa"/>
            </w:tcMar>
          </w:tcPr>
          <w:p w14:paraId="55B50D2F"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SERVICE_STOP_PENDING</w:t>
            </w:r>
          </w:p>
        </w:tc>
        <w:tc>
          <w:tcPr>
            <w:tcW w:w="5160" w:type="dxa"/>
            <w:shd w:val="clear" w:color="auto" w:fill="auto"/>
            <w:tcMar>
              <w:top w:w="100" w:type="dxa"/>
              <w:left w:w="100" w:type="dxa"/>
              <w:bottom w:w="100" w:type="dxa"/>
              <w:right w:w="100" w:type="dxa"/>
            </w:tcMar>
          </w:tcPr>
          <w:p w14:paraId="1DC7B225" w14:textId="77777777" w:rsidR="00D94401" w:rsidRDefault="00D94401" w:rsidP="008C40DE">
            <w:pPr>
              <w:widowControl w:val="0"/>
              <w:rPr>
                <w:highlight w:val="white"/>
              </w:rPr>
            </w:pPr>
            <w:r>
              <w:rPr>
                <w:highlight w:val="white"/>
              </w:rPr>
              <w:t>The service is stopping.</w:t>
            </w:r>
          </w:p>
        </w:tc>
      </w:tr>
      <w:tr w:rsidR="00D94401" w14:paraId="60B8865D" w14:textId="77777777" w:rsidTr="008C40DE">
        <w:tc>
          <w:tcPr>
            <w:tcW w:w="4185" w:type="dxa"/>
            <w:shd w:val="clear" w:color="auto" w:fill="auto"/>
            <w:tcMar>
              <w:top w:w="100" w:type="dxa"/>
              <w:left w:w="100" w:type="dxa"/>
              <w:bottom w:w="100" w:type="dxa"/>
              <w:right w:w="100" w:type="dxa"/>
            </w:tcMar>
          </w:tcPr>
          <w:p w14:paraId="48FEFA14" w14:textId="77777777" w:rsidR="00D94401" w:rsidRDefault="00D94401" w:rsidP="008C40DE">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SERVICE_STOPPED</w:t>
            </w:r>
          </w:p>
        </w:tc>
        <w:tc>
          <w:tcPr>
            <w:tcW w:w="5160" w:type="dxa"/>
            <w:shd w:val="clear" w:color="auto" w:fill="auto"/>
            <w:tcMar>
              <w:top w:w="100" w:type="dxa"/>
              <w:left w:w="100" w:type="dxa"/>
              <w:bottom w:w="100" w:type="dxa"/>
              <w:right w:w="100" w:type="dxa"/>
            </w:tcMar>
          </w:tcPr>
          <w:p w14:paraId="78CCB7EA" w14:textId="77777777" w:rsidR="00D94401" w:rsidRDefault="00D94401" w:rsidP="008C40DE">
            <w:pPr>
              <w:widowControl w:val="0"/>
              <w:rPr>
                <w:highlight w:val="white"/>
              </w:rPr>
            </w:pPr>
            <w:r>
              <w:rPr>
                <w:highlight w:val="white"/>
              </w:rPr>
              <w:t>The service is not running.</w:t>
            </w:r>
          </w:p>
        </w:tc>
      </w:tr>
    </w:tbl>
    <w:p w14:paraId="22078F74" w14:textId="77777777" w:rsidR="00D94401" w:rsidRDefault="00D94401" w:rsidP="00D94401"/>
    <w:p w14:paraId="17171DAD" w14:textId="77777777" w:rsidR="00D94401" w:rsidRDefault="00D94401" w:rsidP="00D94401"/>
    <w:p w14:paraId="6959DFD0" w14:textId="514A6493" w:rsidR="00D94401" w:rsidRDefault="00C723F5" w:rsidP="00D94401">
      <w:pPr>
        <w:pStyle w:val="Heading1"/>
      </w:pPr>
      <w:bookmarkStart w:id="778" w:name="_Toc25068603"/>
      <w:r>
        <w:lastRenderedPageBreak/>
        <w:t xml:space="preserve"> </w:t>
      </w:r>
      <w:bookmarkStart w:id="779" w:name="_Toc26789914"/>
      <w:r w:rsidR="00D94401">
        <w:t>Customizing STIX™</w:t>
      </w:r>
      <w:bookmarkEnd w:id="778"/>
      <w:bookmarkEnd w:id="779"/>
    </w:p>
    <w:p w14:paraId="37EC101F" w14:textId="77777777" w:rsidR="00D94401" w:rsidRDefault="00D94401" w:rsidP="00D94401">
      <w:pPr>
        <w:pBdr>
          <w:top w:val="nil"/>
          <w:left w:val="nil"/>
          <w:bottom w:val="nil"/>
          <w:right w:val="nil"/>
          <w:between w:val="nil"/>
        </w:pBdr>
      </w:pPr>
      <w:r>
        <w:t>There are three primary means to customize STIX: Custom Properties, Custom Objects and Custom Extensions. Custom Properties provide a mechanism and requirements for adding properties not defined by this specification to existing STIX Objects. Custom Objects, on the other hand, provides a mechanism and requirements to create custom STIX Objects (objects not defined by this specification). Custom Extensions provide a mechanism and requirements for the specification of extensions not defined by this specification on SCOs.</w:t>
      </w:r>
    </w:p>
    <w:p w14:paraId="76333BC4" w14:textId="77777777" w:rsidR="00D94401" w:rsidRDefault="00D94401" w:rsidP="00D94401">
      <w:pPr>
        <w:pBdr>
          <w:top w:val="nil"/>
          <w:left w:val="nil"/>
          <w:bottom w:val="nil"/>
          <w:right w:val="nil"/>
          <w:between w:val="nil"/>
        </w:pBdr>
      </w:pPr>
    </w:p>
    <w:p w14:paraId="2688CB7C" w14:textId="77777777" w:rsidR="00D94401" w:rsidRDefault="00D94401" w:rsidP="00D94401">
      <w:pPr>
        <w:pBdr>
          <w:top w:val="nil"/>
          <w:left w:val="nil"/>
          <w:bottom w:val="nil"/>
          <w:right w:val="nil"/>
          <w:between w:val="nil"/>
        </w:pBdr>
      </w:pPr>
      <w:r>
        <w:t xml:space="preserve">A consumer that receives STIX content containing Custom Properties, Objects or Extensions it does not understand </w:t>
      </w:r>
      <w:r>
        <w:rPr>
          <w:b/>
        </w:rPr>
        <w:t>MAY</w:t>
      </w:r>
      <w:r>
        <w:t xml:space="preserve"> refuse to process the content or </w:t>
      </w:r>
      <w:r>
        <w:rPr>
          <w:b/>
        </w:rPr>
        <w:t>MAY</w:t>
      </w:r>
      <w:r>
        <w:t xml:space="preserve"> ignore those properties or objects and continue processing the content.</w:t>
      </w:r>
    </w:p>
    <w:p w14:paraId="68F3227F" w14:textId="77777777" w:rsidR="00D94401" w:rsidRDefault="00D94401" w:rsidP="00D94401">
      <w:pPr>
        <w:pBdr>
          <w:top w:val="nil"/>
          <w:left w:val="nil"/>
          <w:bottom w:val="nil"/>
          <w:right w:val="nil"/>
          <w:between w:val="nil"/>
        </w:pBdr>
        <w:rPr>
          <w:i/>
        </w:rPr>
      </w:pPr>
    </w:p>
    <w:p w14:paraId="527F42CB" w14:textId="77777777" w:rsidR="00D94401" w:rsidRDefault="00D94401" w:rsidP="00D94401">
      <w:pPr>
        <w:pBdr>
          <w:top w:val="nil"/>
          <w:left w:val="nil"/>
          <w:bottom w:val="nil"/>
          <w:right w:val="nil"/>
          <w:between w:val="nil"/>
        </w:pBdr>
      </w:pPr>
      <w:r>
        <w:t xml:space="preserve">Producers of STIX content that contain Custom Properties, Objects or Extensions should recognize that consumers may not understand them and may ignore them. Producers should define any Custom Properties, Objects and Extensions they use, along with any rules for processing them, and make these definitions and rules accessible to any potential consumers. This specification does not specify a process for doing this. </w:t>
      </w:r>
    </w:p>
    <w:p w14:paraId="77324BB8" w14:textId="77777777" w:rsidR="00D94401" w:rsidRDefault="00D94401" w:rsidP="00D94401"/>
    <w:p w14:paraId="5F8FDA36" w14:textId="77777777" w:rsidR="00D94401" w:rsidRDefault="00D94401" w:rsidP="00D94401">
      <w:r>
        <w:t xml:space="preserve">Custom Properties </w:t>
      </w:r>
      <w:r>
        <w:rPr>
          <w:b/>
        </w:rPr>
        <w:t>SHOULD</w:t>
      </w:r>
      <w:r>
        <w:t xml:space="preserve"> be used for cases where it is necessary to add one or more simple additional properties (i.e. key/value pairs) on an SCO. On the other hand, Custom Extensions </w:t>
      </w:r>
      <w:r>
        <w:rPr>
          <w:b/>
        </w:rPr>
        <w:t>SHOULD</w:t>
      </w:r>
      <w:r>
        <w:t xml:space="preserve"> be used for cases where it is necessary to describe more complex additional properties (i.e., those with potentially multiple levels of hierarchy). As an example, a vendor-specific property that expresses some custom threat score for a File object should be added directly to the SCO as a custom property, whereas a set of properties that represent metadata around a new file system to the File object should be done as a custom extension.</w:t>
      </w:r>
    </w:p>
    <w:p w14:paraId="2CB339F0" w14:textId="2E014953" w:rsidR="00D94401" w:rsidRDefault="00D94401" w:rsidP="00D94401">
      <w:pPr>
        <w:pStyle w:val="Heading2"/>
      </w:pPr>
      <w:bookmarkStart w:id="780" w:name="_Toc25068604"/>
      <w:bookmarkStart w:id="781" w:name="_Toc26789915"/>
      <w:r>
        <w:t>Custom Properties</w:t>
      </w:r>
      <w:bookmarkEnd w:id="780"/>
      <w:bookmarkEnd w:id="781"/>
    </w:p>
    <w:p w14:paraId="72C26A60" w14:textId="77777777" w:rsidR="00D94401" w:rsidRDefault="00D94401" w:rsidP="00D94401">
      <w:pPr>
        <w:pBdr>
          <w:top w:val="nil"/>
          <w:left w:val="nil"/>
          <w:bottom w:val="nil"/>
          <w:right w:val="nil"/>
          <w:between w:val="nil"/>
        </w:pBdr>
      </w:pPr>
      <w:r>
        <w:t xml:space="preserve">There will be cases where certain information exchanges can be improved by adding properties to STIX Objects that are neither specified nor reserved in this specification; these properties are called </w:t>
      </w:r>
      <w:r>
        <w:rPr>
          <w:b/>
        </w:rPr>
        <w:t>Custom Properties</w:t>
      </w:r>
      <w:r>
        <w:t>. This section provides guidance and requirements for how producers can use Custom Properties and how consumers should interpret them in order to extend STIX in an interoperable manner.</w:t>
      </w:r>
    </w:p>
    <w:p w14:paraId="2777DBF0" w14:textId="0266BA8A" w:rsidR="00D94401" w:rsidRDefault="00D94401" w:rsidP="00D94401">
      <w:pPr>
        <w:pStyle w:val="Heading3"/>
      </w:pPr>
      <w:bookmarkStart w:id="782" w:name="_Toc25068605"/>
      <w:bookmarkStart w:id="783" w:name="_Toc26789916"/>
      <w:r>
        <w:t>Requirements</w:t>
      </w:r>
      <w:bookmarkEnd w:id="782"/>
      <w:bookmarkEnd w:id="783"/>
    </w:p>
    <w:p w14:paraId="3C3D51CA" w14:textId="77777777" w:rsidR="00D94401" w:rsidRDefault="00D94401" w:rsidP="00237A8E">
      <w:pPr>
        <w:numPr>
          <w:ilvl w:val="0"/>
          <w:numId w:val="11"/>
        </w:numPr>
        <w:pBdr>
          <w:top w:val="nil"/>
          <w:left w:val="nil"/>
          <w:bottom w:val="nil"/>
          <w:right w:val="nil"/>
          <w:between w:val="nil"/>
        </w:pBdr>
        <w:spacing w:before="0" w:after="0" w:line="276" w:lineRule="auto"/>
      </w:pPr>
      <w:r>
        <w:t xml:space="preserve">A STIX Object </w:t>
      </w:r>
      <w:r>
        <w:rPr>
          <w:b/>
        </w:rPr>
        <w:t>MAY</w:t>
      </w:r>
      <w:r>
        <w:t xml:space="preserve"> have any number of Custom Properties.</w:t>
      </w:r>
    </w:p>
    <w:p w14:paraId="177796CA" w14:textId="77777777" w:rsidR="00D94401" w:rsidRDefault="00D94401" w:rsidP="00237A8E">
      <w:pPr>
        <w:numPr>
          <w:ilvl w:val="0"/>
          <w:numId w:val="11"/>
        </w:numPr>
        <w:pBdr>
          <w:top w:val="nil"/>
          <w:left w:val="nil"/>
          <w:bottom w:val="nil"/>
          <w:right w:val="nil"/>
          <w:between w:val="nil"/>
        </w:pBdr>
        <w:spacing w:before="0" w:after="0" w:line="276" w:lineRule="auto"/>
      </w:pPr>
      <w:r>
        <w:t xml:space="preserve">Custom Property names </w:t>
      </w:r>
      <w:r>
        <w:rPr>
          <w:b/>
        </w:rPr>
        <w:t>MUST</w:t>
      </w:r>
      <w:r>
        <w:t xml:space="preserve"> be in ASCII and </w:t>
      </w:r>
      <w:r>
        <w:rPr>
          <w:b/>
        </w:rPr>
        <w:t>MUST</w:t>
      </w:r>
      <w:r>
        <w:t xml:space="preserve"> only contain the characters a–z (lowercase ASCII), 0–9, and underscore (_).</w:t>
      </w:r>
    </w:p>
    <w:p w14:paraId="61E08624" w14:textId="77777777" w:rsidR="00D94401" w:rsidRDefault="00D94401" w:rsidP="00237A8E">
      <w:pPr>
        <w:numPr>
          <w:ilvl w:val="0"/>
          <w:numId w:val="11"/>
        </w:numPr>
        <w:pBdr>
          <w:top w:val="nil"/>
          <w:left w:val="nil"/>
          <w:bottom w:val="nil"/>
          <w:right w:val="nil"/>
          <w:between w:val="nil"/>
        </w:pBdr>
        <w:spacing w:before="0" w:after="0" w:line="276" w:lineRule="auto"/>
      </w:pPr>
      <w:r>
        <w:t xml:space="preserve">Custom Property names </w:t>
      </w:r>
      <w:r>
        <w:rPr>
          <w:b/>
        </w:rPr>
        <w:t>SHOULD</w:t>
      </w:r>
      <w:r>
        <w:t xml:space="preserve"> start with “x_” followed by a source unique identifier (such as a domain name with dots replaced by underscores), an underscore and then the name. For example, </w:t>
      </w:r>
      <w:r>
        <w:rPr>
          <w:rFonts w:ascii="Consolas" w:eastAsia="Consolas" w:hAnsi="Consolas" w:cs="Consolas"/>
          <w:b/>
        </w:rPr>
        <w:t>x_example_com_customfield</w:t>
      </w:r>
      <w:r>
        <w:t xml:space="preserve">. </w:t>
      </w:r>
    </w:p>
    <w:p w14:paraId="7D870D35" w14:textId="77777777" w:rsidR="00D94401" w:rsidRDefault="00D94401" w:rsidP="00237A8E">
      <w:pPr>
        <w:numPr>
          <w:ilvl w:val="0"/>
          <w:numId w:val="11"/>
        </w:numPr>
        <w:pBdr>
          <w:top w:val="nil"/>
          <w:left w:val="nil"/>
          <w:bottom w:val="nil"/>
          <w:right w:val="nil"/>
          <w:between w:val="nil"/>
        </w:pBdr>
        <w:spacing w:before="0" w:after="0" w:line="276" w:lineRule="auto"/>
      </w:pPr>
      <w:r>
        <w:t xml:space="preserve">Custom Property names </w:t>
      </w:r>
      <w:r>
        <w:rPr>
          <w:b/>
        </w:rPr>
        <w:t>MUST</w:t>
      </w:r>
      <w:r>
        <w:t xml:space="preserve"> have a minimum length of 3 ASCII characters.</w:t>
      </w:r>
    </w:p>
    <w:p w14:paraId="4112AD4E" w14:textId="77777777" w:rsidR="00D94401" w:rsidRDefault="00D94401" w:rsidP="00237A8E">
      <w:pPr>
        <w:numPr>
          <w:ilvl w:val="0"/>
          <w:numId w:val="11"/>
        </w:numPr>
        <w:pBdr>
          <w:top w:val="nil"/>
          <w:left w:val="nil"/>
          <w:bottom w:val="nil"/>
          <w:right w:val="nil"/>
          <w:between w:val="nil"/>
        </w:pBdr>
        <w:spacing w:before="0" w:after="0" w:line="276" w:lineRule="auto"/>
      </w:pPr>
      <w:r>
        <w:t xml:space="preserve">Custom Property names </w:t>
      </w:r>
      <w:r>
        <w:rPr>
          <w:b/>
        </w:rPr>
        <w:t>MUST</w:t>
      </w:r>
      <w:r>
        <w:t xml:space="preserve"> be no longer than 250 ASCII characters in length.</w:t>
      </w:r>
    </w:p>
    <w:p w14:paraId="048F5757" w14:textId="77777777" w:rsidR="00D94401" w:rsidRDefault="00D94401" w:rsidP="00237A8E">
      <w:pPr>
        <w:numPr>
          <w:ilvl w:val="0"/>
          <w:numId w:val="11"/>
        </w:numPr>
        <w:pBdr>
          <w:top w:val="nil"/>
          <w:left w:val="nil"/>
          <w:bottom w:val="nil"/>
          <w:right w:val="nil"/>
          <w:between w:val="nil"/>
        </w:pBdr>
        <w:spacing w:before="0" w:after="0" w:line="276" w:lineRule="auto"/>
      </w:pPr>
      <w:r>
        <w:t xml:space="preserve">Custom Property names that do not start with “x_” may be used in a future version of the specification for a different meaning. If compatibility with future versions of this specification is required, the “x_” prefix </w:t>
      </w:r>
      <w:r>
        <w:rPr>
          <w:b/>
        </w:rPr>
        <w:t>MUST</w:t>
      </w:r>
      <w:r>
        <w:t xml:space="preserve"> be used.</w:t>
      </w:r>
    </w:p>
    <w:p w14:paraId="0A165B75" w14:textId="77777777" w:rsidR="00D94401" w:rsidRDefault="00D94401" w:rsidP="00237A8E">
      <w:pPr>
        <w:numPr>
          <w:ilvl w:val="0"/>
          <w:numId w:val="11"/>
        </w:numPr>
        <w:pBdr>
          <w:top w:val="nil"/>
          <w:left w:val="nil"/>
          <w:bottom w:val="nil"/>
          <w:right w:val="nil"/>
          <w:between w:val="nil"/>
        </w:pBdr>
        <w:spacing w:before="0" w:after="0" w:line="276" w:lineRule="auto"/>
      </w:pPr>
      <w:r>
        <w:t xml:space="preserve">Custom Properties </w:t>
      </w:r>
      <w:r>
        <w:rPr>
          <w:b/>
        </w:rPr>
        <w:t xml:space="preserve">SHOULD </w:t>
      </w:r>
      <w:r>
        <w:t>only be used when there are no existing properties defined by the STIX specification that fulfils that need.</w:t>
      </w:r>
    </w:p>
    <w:p w14:paraId="16BF497C" w14:textId="77777777" w:rsidR="00D94401" w:rsidRDefault="00D94401" w:rsidP="00237A8E">
      <w:pPr>
        <w:numPr>
          <w:ilvl w:val="0"/>
          <w:numId w:val="27"/>
        </w:numPr>
        <w:spacing w:before="0" w:after="0" w:line="276" w:lineRule="auto"/>
      </w:pPr>
      <w:r>
        <w:t xml:space="preserve">For Custom Properties that use the </w:t>
      </w:r>
      <w:r>
        <w:rPr>
          <w:rFonts w:ascii="Consolas" w:eastAsia="Consolas" w:hAnsi="Consolas" w:cs="Consolas"/>
          <w:color w:val="C7254E"/>
          <w:shd w:val="clear" w:color="auto" w:fill="F9F2F4"/>
        </w:rPr>
        <w:t>hex</w:t>
      </w:r>
      <w:r>
        <w:t xml:space="preserve"> type, the property name </w:t>
      </w:r>
      <w:r>
        <w:rPr>
          <w:b/>
        </w:rPr>
        <w:t>MUST</w:t>
      </w:r>
      <w:r>
        <w:t xml:space="preserve"> end with '_hex'.</w:t>
      </w:r>
    </w:p>
    <w:p w14:paraId="4372D371" w14:textId="77777777" w:rsidR="00D94401" w:rsidRDefault="00D94401" w:rsidP="00237A8E">
      <w:pPr>
        <w:numPr>
          <w:ilvl w:val="0"/>
          <w:numId w:val="27"/>
        </w:numPr>
        <w:spacing w:before="0" w:after="0" w:line="276" w:lineRule="auto"/>
      </w:pPr>
      <w:r>
        <w:t xml:space="preserve">For Custom Properties that use the </w:t>
      </w:r>
      <w:r>
        <w:rPr>
          <w:rFonts w:ascii="Consolas" w:eastAsia="Consolas" w:hAnsi="Consolas" w:cs="Consolas"/>
          <w:color w:val="C7254E"/>
          <w:shd w:val="clear" w:color="auto" w:fill="F9F2F4"/>
        </w:rPr>
        <w:t>binary</w:t>
      </w:r>
      <w:r>
        <w:t xml:space="preserve"> type, the property name </w:t>
      </w:r>
      <w:r>
        <w:rPr>
          <w:b/>
        </w:rPr>
        <w:t>MUST</w:t>
      </w:r>
      <w:r>
        <w:t xml:space="preserve"> end with '_bin'.</w:t>
      </w:r>
    </w:p>
    <w:p w14:paraId="27267523" w14:textId="77777777" w:rsidR="00D94401" w:rsidRDefault="00D94401" w:rsidP="00D94401">
      <w:pPr>
        <w:pBdr>
          <w:top w:val="nil"/>
          <w:left w:val="nil"/>
          <w:bottom w:val="nil"/>
          <w:right w:val="nil"/>
          <w:between w:val="nil"/>
        </w:pBdr>
        <w:ind w:left="720"/>
      </w:pPr>
    </w:p>
    <w:p w14:paraId="09688673" w14:textId="77777777" w:rsidR="00D94401" w:rsidRDefault="00D94401" w:rsidP="00D94401">
      <w:pPr>
        <w:pBdr>
          <w:top w:val="nil"/>
          <w:left w:val="nil"/>
          <w:bottom w:val="nil"/>
          <w:right w:val="nil"/>
          <w:between w:val="nil"/>
        </w:pBdr>
      </w:pPr>
    </w:p>
    <w:p w14:paraId="09FAAF3D" w14:textId="77777777" w:rsidR="00D94401" w:rsidRDefault="00D94401" w:rsidP="00D94401">
      <w:pPr>
        <w:pBdr>
          <w:top w:val="nil"/>
          <w:left w:val="nil"/>
          <w:bottom w:val="nil"/>
          <w:right w:val="nil"/>
          <w:between w:val="nil"/>
        </w:pBdr>
        <w:rPr>
          <w:b/>
        </w:rPr>
      </w:pPr>
      <w:r>
        <w:rPr>
          <w:b/>
        </w:rPr>
        <w:t>Examples</w:t>
      </w:r>
    </w:p>
    <w:p w14:paraId="7121793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C3547A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30B469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"x_acme_org_</w:t>
      </w:r>
      <w:r>
        <w:rPr>
          <w:rFonts w:ascii="Consolas" w:eastAsia="Consolas" w:hAnsi="Consolas" w:cs="Consolas"/>
          <w:sz w:val="18"/>
          <w:szCs w:val="18"/>
          <w:shd w:val="clear" w:color="auto" w:fill="EFEFEF"/>
        </w:rPr>
        <w:t>risk_score</w:t>
      </w:r>
      <w:r>
        <w:rPr>
          <w:rFonts w:ascii="Consolas" w:eastAsia="Consolas" w:hAnsi="Consolas" w:cs="Consolas"/>
          <w:color w:val="000000"/>
          <w:sz w:val="18"/>
          <w:szCs w:val="18"/>
          <w:shd w:val="clear" w:color="auto" w:fill="EFEFEF"/>
        </w:rPr>
        <w:t>": 10,</w:t>
      </w:r>
    </w:p>
    <w:p w14:paraId="32A0A03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"x_acme_org_scoring": {</w:t>
      </w:r>
    </w:p>
    <w:p w14:paraId="572E699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"impact": "high",</w:t>
      </w:r>
    </w:p>
    <w:p w14:paraId="2A96A8DE"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"probability": "low"</w:t>
      </w:r>
    </w:p>
    <w:p w14:paraId="70D917A6"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36D34B0"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F8B27AB"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387D9BE5" w14:textId="3A0EFB40" w:rsidR="00D94401" w:rsidRDefault="00D94401" w:rsidP="00D94401">
      <w:pPr>
        <w:pStyle w:val="Heading2"/>
      </w:pPr>
      <w:bookmarkStart w:id="784" w:name="_Toc25068606"/>
      <w:bookmarkStart w:id="785" w:name="_Toc26789917"/>
      <w:r>
        <w:t>Custom Objects</w:t>
      </w:r>
      <w:bookmarkEnd w:id="784"/>
      <w:bookmarkEnd w:id="785"/>
    </w:p>
    <w:p w14:paraId="45D272B0" w14:textId="77777777" w:rsidR="00D94401" w:rsidRDefault="00D94401" w:rsidP="00D94401">
      <w:pPr>
        <w:pBdr>
          <w:top w:val="nil"/>
          <w:left w:val="nil"/>
          <w:bottom w:val="nil"/>
          <w:right w:val="nil"/>
          <w:between w:val="nil"/>
        </w:pBdr>
      </w:pPr>
      <w:r>
        <w:t xml:space="preserve">There will be cases where certain information exchanges can be improved by adding objects that are not specified nor reserved in this specification; these objects are called </w:t>
      </w:r>
      <w:r>
        <w:rPr>
          <w:b/>
        </w:rPr>
        <w:t>Custom Objects</w:t>
      </w:r>
      <w:r>
        <w:t>. This section provides guidance and requirements for how producers can use Custom Objects and how consumers should interpret them in order to extend STIX in an interoperable manner.</w:t>
      </w:r>
    </w:p>
    <w:p w14:paraId="3586A341" w14:textId="6BC9AC27" w:rsidR="00D94401" w:rsidRDefault="00D94401" w:rsidP="00D94401">
      <w:pPr>
        <w:pStyle w:val="Heading3"/>
      </w:pPr>
      <w:bookmarkStart w:id="786" w:name="_Toc25068607"/>
      <w:bookmarkStart w:id="787" w:name="_Toc26789918"/>
      <w:r>
        <w:t>Requirements</w:t>
      </w:r>
      <w:bookmarkEnd w:id="786"/>
      <w:bookmarkEnd w:id="787"/>
    </w:p>
    <w:p w14:paraId="0931BBE0" w14:textId="77777777" w:rsidR="00D94401" w:rsidRDefault="00D94401" w:rsidP="00237A8E">
      <w:pPr>
        <w:numPr>
          <w:ilvl w:val="0"/>
          <w:numId w:val="11"/>
        </w:numPr>
        <w:pBdr>
          <w:top w:val="nil"/>
          <w:left w:val="nil"/>
          <w:bottom w:val="nil"/>
          <w:right w:val="nil"/>
          <w:between w:val="nil"/>
        </w:pBdr>
        <w:spacing w:before="0" w:after="0" w:line="276" w:lineRule="auto"/>
      </w:pPr>
      <w:r>
        <w:t xml:space="preserve">Producers </w:t>
      </w:r>
      <w:r>
        <w:rPr>
          <w:b/>
        </w:rPr>
        <w:t>MAY</w:t>
      </w:r>
      <w:r>
        <w:t xml:space="preserve"> include any number of Custom Objects in STIX content.</w:t>
      </w:r>
    </w:p>
    <w:p w14:paraId="540129E2" w14:textId="77777777" w:rsidR="00D94401" w:rsidRDefault="00D94401" w:rsidP="00237A8E">
      <w:pPr>
        <w:numPr>
          <w:ilvl w:val="0"/>
          <w:numId w:val="11"/>
        </w:numPr>
        <w:pBdr>
          <w:top w:val="nil"/>
          <w:left w:val="nil"/>
          <w:bottom w:val="nil"/>
          <w:right w:val="nil"/>
          <w:between w:val="nil"/>
        </w:pBdr>
        <w:spacing w:before="0" w:after="0" w:line="276" w:lineRule="auto"/>
      </w:pPr>
      <w:r>
        <w:t xml:space="preserve">Custom Objects </w:t>
      </w:r>
      <w:r>
        <w:rPr>
          <w:b/>
        </w:rPr>
        <w:t>MUST</w:t>
      </w:r>
      <w:r>
        <w:t xml:space="preserve"> support the Common Properties as defined in section </w:t>
      </w:r>
      <w:hyperlink w:anchor="_xzbicbtscatx">
        <w:r>
          <w:rPr>
            <w:color w:val="1155CC"/>
            <w:u w:val="single"/>
          </w:rPr>
          <w:t>3.2</w:t>
        </w:r>
      </w:hyperlink>
      <w:r>
        <w:t xml:space="preserve">. </w:t>
      </w:r>
    </w:p>
    <w:p w14:paraId="4BB0B511" w14:textId="77777777" w:rsidR="00D94401" w:rsidRDefault="00D94401" w:rsidP="00237A8E">
      <w:pPr>
        <w:numPr>
          <w:ilvl w:val="1"/>
          <w:numId w:val="11"/>
        </w:numPr>
        <w:pBdr>
          <w:top w:val="nil"/>
          <w:left w:val="nil"/>
          <w:bottom w:val="nil"/>
          <w:right w:val="nil"/>
          <w:between w:val="nil"/>
        </w:pBdr>
        <w:spacing w:before="0" w:after="0" w:line="276" w:lineRule="auto"/>
      </w:pPr>
      <w:r>
        <w:t xml:space="preserve">Common property names </w:t>
      </w:r>
      <w:r>
        <w:rPr>
          <w:b/>
        </w:rPr>
        <w:t xml:space="preserve">MUST NOT </w:t>
      </w:r>
      <w:r>
        <w:t>be reused to represent the custom properties in the object.</w:t>
      </w:r>
    </w:p>
    <w:p w14:paraId="551F3194" w14:textId="77777777" w:rsidR="00D94401" w:rsidRDefault="00D94401" w:rsidP="00237A8E">
      <w:pPr>
        <w:numPr>
          <w:ilvl w:val="0"/>
          <w:numId w:val="11"/>
        </w:numPr>
        <w:spacing w:before="0" w:after="0" w:line="276" w:lineRule="auto"/>
      </w:pPr>
      <w:r>
        <w:t xml:space="preserve">A Custom Object </w:t>
      </w:r>
      <w:r>
        <w:rPr>
          <w:b/>
        </w:rPr>
        <w:t>MUST</w:t>
      </w:r>
      <w:r>
        <w:t xml:space="preserve"> have one or more properties.</w:t>
      </w:r>
    </w:p>
    <w:p w14:paraId="28BDE3E4" w14:textId="77777777" w:rsidR="00D94401" w:rsidRDefault="00D94401" w:rsidP="00237A8E">
      <w:pPr>
        <w:numPr>
          <w:ilvl w:val="0"/>
          <w:numId w:val="11"/>
        </w:numPr>
        <w:spacing w:before="0" w:after="0" w:line="276" w:lineRule="auto"/>
      </w:pPr>
      <w:r>
        <w:t xml:space="preserve">The name of a property of a Custom Object </w:t>
      </w:r>
      <w:r>
        <w:rPr>
          <w:b/>
        </w:rPr>
        <w:t>MUST</w:t>
      </w:r>
      <w:r>
        <w:t xml:space="preserve"> be in ASCII and </w:t>
      </w:r>
      <w:r>
        <w:rPr>
          <w:b/>
        </w:rPr>
        <w:t>MUST</w:t>
      </w:r>
      <w:r>
        <w:t xml:space="preserve"> only contain the characters a–z (lowercase ASCII), 0–9, and underscore (_). The "x_" prefix as described in section 11.1.1 </w:t>
      </w:r>
      <w:r>
        <w:rPr>
          <w:b/>
        </w:rPr>
        <w:t>MAY</w:t>
      </w:r>
      <w:r>
        <w:t xml:space="preserve"> be used.</w:t>
      </w:r>
    </w:p>
    <w:p w14:paraId="17DC759A" w14:textId="77777777" w:rsidR="00D94401" w:rsidRDefault="00D94401" w:rsidP="00237A8E">
      <w:pPr>
        <w:numPr>
          <w:ilvl w:val="0"/>
          <w:numId w:val="11"/>
        </w:numPr>
        <w:spacing w:before="0" w:after="0" w:line="276" w:lineRule="auto"/>
      </w:pPr>
      <w:r>
        <w:t xml:space="preserve">The name of a property of a Custom Object </w:t>
      </w:r>
      <w:r>
        <w:rPr>
          <w:b/>
        </w:rPr>
        <w:t>MUST</w:t>
      </w:r>
      <w:r>
        <w:t xml:space="preserve"> have a minimum length of 3 ASCII characters.</w:t>
      </w:r>
    </w:p>
    <w:p w14:paraId="7F984B44" w14:textId="77777777" w:rsidR="00D94401" w:rsidRDefault="00D94401" w:rsidP="00237A8E">
      <w:pPr>
        <w:numPr>
          <w:ilvl w:val="0"/>
          <w:numId w:val="11"/>
        </w:numPr>
        <w:spacing w:before="0" w:after="0" w:line="276" w:lineRule="auto"/>
      </w:pPr>
      <w:r>
        <w:t xml:space="preserve">The name of a property of a Custom Object </w:t>
      </w:r>
      <w:r>
        <w:rPr>
          <w:b/>
        </w:rPr>
        <w:t>MUST</w:t>
      </w:r>
      <w:r>
        <w:t xml:space="preserve"> be no longer than 250 ASCII characters in length.</w:t>
      </w:r>
    </w:p>
    <w:p w14:paraId="108C63FF" w14:textId="77777777" w:rsidR="00D94401" w:rsidRDefault="00D94401" w:rsidP="00237A8E">
      <w:pPr>
        <w:numPr>
          <w:ilvl w:val="0"/>
          <w:numId w:val="11"/>
        </w:numPr>
        <w:pBdr>
          <w:top w:val="nil"/>
          <w:left w:val="nil"/>
          <w:bottom w:val="nil"/>
          <w:right w:val="nil"/>
          <w:between w:val="nil"/>
        </w:pBdr>
        <w:spacing w:before="0" w:after="0" w:line="276" w:lineRule="auto"/>
      </w:pPr>
      <w:r>
        <w:t xml:space="preserve">The </w:t>
      </w:r>
      <w:r>
        <w:rPr>
          <w:rFonts w:ascii="Consolas" w:eastAsia="Consolas" w:hAnsi="Consolas" w:cs="Consolas"/>
          <w:b/>
        </w:rPr>
        <w:t>type</w:t>
      </w:r>
      <w:r>
        <w:t xml:space="preserve"> property in a Custom Object </w:t>
      </w:r>
      <w:r>
        <w:rPr>
          <w:b/>
        </w:rPr>
        <w:t>MUST</w:t>
      </w:r>
      <w:r>
        <w:t xml:space="preserve"> be in ASCII and </w:t>
      </w:r>
      <w:r>
        <w:rPr>
          <w:b/>
        </w:rPr>
        <w:t>MUST</w:t>
      </w:r>
      <w:r>
        <w:t xml:space="preserve"> only contain the characters a–z (lowercase ASCII), 0–9, and hyphen (-).</w:t>
      </w:r>
    </w:p>
    <w:p w14:paraId="74E4DD83" w14:textId="77777777" w:rsidR="00D94401" w:rsidRDefault="00D94401" w:rsidP="00237A8E">
      <w:pPr>
        <w:numPr>
          <w:ilvl w:val="0"/>
          <w:numId w:val="11"/>
        </w:numPr>
        <w:pBdr>
          <w:top w:val="nil"/>
          <w:left w:val="nil"/>
          <w:bottom w:val="nil"/>
          <w:right w:val="nil"/>
          <w:between w:val="nil"/>
        </w:pBdr>
        <w:spacing w:before="0" w:after="0" w:line="276" w:lineRule="auto"/>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0B12ED6B" w14:textId="77777777" w:rsidR="00D94401" w:rsidRDefault="00D94401" w:rsidP="00237A8E">
      <w:pPr>
        <w:numPr>
          <w:ilvl w:val="0"/>
          <w:numId w:val="11"/>
        </w:numPr>
        <w:pBdr>
          <w:top w:val="nil"/>
          <w:left w:val="nil"/>
          <w:bottom w:val="nil"/>
          <w:right w:val="nil"/>
          <w:between w:val="nil"/>
        </w:pBdr>
        <w:spacing w:before="0" w:after="0" w:line="276" w:lineRule="auto"/>
      </w:pPr>
      <w:r>
        <w:t xml:space="preserve">Custom Object names </w:t>
      </w:r>
      <w:r>
        <w:rPr>
          <w:b/>
        </w:rPr>
        <w:t>MUST</w:t>
      </w:r>
      <w:r>
        <w:t xml:space="preserve"> have a minimum length of 3 ASCII characters.</w:t>
      </w:r>
    </w:p>
    <w:p w14:paraId="702ADB0A" w14:textId="77777777" w:rsidR="00D94401" w:rsidRDefault="00D94401" w:rsidP="00237A8E">
      <w:pPr>
        <w:numPr>
          <w:ilvl w:val="0"/>
          <w:numId w:val="11"/>
        </w:numPr>
        <w:pBdr>
          <w:top w:val="nil"/>
          <w:left w:val="nil"/>
          <w:bottom w:val="nil"/>
          <w:right w:val="nil"/>
          <w:between w:val="nil"/>
        </w:pBdr>
        <w:spacing w:before="0" w:after="0" w:line="276" w:lineRule="auto"/>
      </w:pPr>
      <w:r>
        <w:t xml:space="preserve">Custom Object names </w:t>
      </w:r>
      <w:r>
        <w:rPr>
          <w:b/>
        </w:rPr>
        <w:t>MUST</w:t>
      </w:r>
      <w:r>
        <w:t xml:space="preserve"> be no longer than 250 ASCII characters in length.</w:t>
      </w:r>
    </w:p>
    <w:p w14:paraId="3721FF2D" w14:textId="77777777" w:rsidR="00D94401" w:rsidRDefault="00D94401" w:rsidP="00237A8E">
      <w:pPr>
        <w:numPr>
          <w:ilvl w:val="0"/>
          <w:numId w:val="11"/>
        </w:numPr>
        <w:pBdr>
          <w:top w:val="nil"/>
          <w:left w:val="nil"/>
          <w:bottom w:val="nil"/>
          <w:right w:val="nil"/>
          <w:between w:val="nil"/>
        </w:pBdr>
        <w:spacing w:before="0" w:after="0" w:line="276" w:lineRule="auto"/>
      </w:pPr>
      <w:r>
        <w:t xml:space="preserve">The value of the </w:t>
      </w:r>
      <w:r>
        <w:rPr>
          <w:rFonts w:ascii="Consolas" w:eastAsia="Consolas" w:hAnsi="Consolas" w:cs="Consolas"/>
          <w:b/>
        </w:rPr>
        <w:t>type</w:t>
      </w:r>
      <w:r>
        <w:t xml:space="preserve"> property in a Custom Object </w:t>
      </w:r>
      <w:r>
        <w:rPr>
          <w:b/>
        </w:rPr>
        <w:t>SHOULD</w:t>
      </w:r>
      <w:r>
        <w:t xml:space="preserve"> start with “x-” followed by a source unique identifier (like a domain name with dots replaced by hyphens), a hyphen and then the name. For example, </w:t>
      </w:r>
      <w:r>
        <w:rPr>
          <w:rFonts w:ascii="Consolas" w:eastAsia="Consolas" w:hAnsi="Consolas" w:cs="Consolas"/>
          <w:color w:val="C7254E"/>
          <w:shd w:val="clear" w:color="auto" w:fill="F9F2F4"/>
        </w:rPr>
        <w:t>x-example-com-customobject</w:t>
      </w:r>
      <w:r>
        <w:t>.</w:t>
      </w:r>
    </w:p>
    <w:p w14:paraId="2E473498" w14:textId="77777777" w:rsidR="00D94401" w:rsidRDefault="00D94401" w:rsidP="00237A8E">
      <w:pPr>
        <w:numPr>
          <w:ilvl w:val="0"/>
          <w:numId w:val="11"/>
        </w:numPr>
        <w:pBdr>
          <w:top w:val="nil"/>
          <w:left w:val="nil"/>
          <w:bottom w:val="nil"/>
          <w:right w:val="nil"/>
          <w:between w:val="nil"/>
        </w:pBdr>
        <w:spacing w:before="0" w:after="0" w:line="276" w:lineRule="auto"/>
      </w:pPr>
      <w:r>
        <w:t xml:space="preserve">A Custom Object whose name is not prefixed with “x-” may be used in a future version of the specification with a different meaning. Therefore, if compatibility with future versions of this specification is required, the “x-” prefix </w:t>
      </w:r>
      <w:r>
        <w:rPr>
          <w:b/>
        </w:rPr>
        <w:t>MUST</w:t>
      </w:r>
      <w:r>
        <w:t xml:space="preserve"> be used.</w:t>
      </w:r>
    </w:p>
    <w:p w14:paraId="7CB97D7D" w14:textId="77777777" w:rsidR="00D94401" w:rsidRDefault="00D94401" w:rsidP="00237A8E">
      <w:pPr>
        <w:numPr>
          <w:ilvl w:val="0"/>
          <w:numId w:val="11"/>
        </w:numPr>
        <w:pBdr>
          <w:top w:val="nil"/>
          <w:left w:val="nil"/>
          <w:bottom w:val="nil"/>
          <w:right w:val="nil"/>
          <w:between w:val="nil"/>
        </w:pBdr>
        <w:spacing w:before="0" w:after="0" w:line="276" w:lineRule="auto"/>
      </w:pPr>
      <w:r>
        <w:t xml:space="preserve">The value of the </w:t>
      </w:r>
      <w:r>
        <w:rPr>
          <w:rFonts w:ascii="Consolas" w:eastAsia="Consolas" w:hAnsi="Consolas" w:cs="Consolas"/>
          <w:b/>
        </w:rPr>
        <w:t>id</w:t>
      </w:r>
      <w:r>
        <w:t xml:space="preserve"> property in a Custom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color w:val="000000"/>
          <w:sz w:val="18"/>
          <w:szCs w:val="18"/>
          <w:shd w:val="clear" w:color="auto" w:fill="EFEFEF"/>
        </w:rPr>
        <w:t>[object-type]--[UUID]</w:t>
      </w:r>
      <w:r>
        <w:t>.</w:t>
      </w:r>
    </w:p>
    <w:p w14:paraId="73100F2E" w14:textId="77777777" w:rsidR="00D94401" w:rsidRDefault="00D94401" w:rsidP="00237A8E">
      <w:pPr>
        <w:numPr>
          <w:ilvl w:val="0"/>
          <w:numId w:val="11"/>
        </w:numPr>
        <w:pBdr>
          <w:top w:val="nil"/>
          <w:left w:val="nil"/>
          <w:bottom w:val="nil"/>
          <w:right w:val="nil"/>
          <w:between w:val="nil"/>
        </w:pBdr>
        <w:spacing w:before="0" w:after="0" w:line="276" w:lineRule="auto"/>
      </w:pPr>
      <w:r>
        <w:t xml:space="preserve">Custom Objects </w:t>
      </w:r>
      <w:r>
        <w:rPr>
          <w:b/>
        </w:rPr>
        <w:t xml:space="preserve">SHOULD </w:t>
      </w:r>
      <w:r>
        <w:t>only be used when there is no existing STIX Object defined by the STIX specification that fulfils that need.</w:t>
      </w:r>
    </w:p>
    <w:p w14:paraId="4804C85C" w14:textId="77777777" w:rsidR="00D94401" w:rsidRDefault="00D94401" w:rsidP="00D94401">
      <w:pPr>
        <w:pBdr>
          <w:top w:val="nil"/>
          <w:left w:val="nil"/>
          <w:bottom w:val="nil"/>
          <w:right w:val="nil"/>
          <w:between w:val="nil"/>
        </w:pBdr>
      </w:pPr>
    </w:p>
    <w:p w14:paraId="7A874A6F" w14:textId="77777777" w:rsidR="00D94401" w:rsidRDefault="00D94401" w:rsidP="00D94401">
      <w:pPr>
        <w:pBdr>
          <w:top w:val="nil"/>
          <w:left w:val="nil"/>
          <w:bottom w:val="nil"/>
          <w:right w:val="nil"/>
          <w:between w:val="nil"/>
        </w:pBdr>
        <w:rPr>
          <w:b/>
        </w:rPr>
      </w:pPr>
      <w:r>
        <w:rPr>
          <w:b/>
        </w:rPr>
        <w:t>Examples</w:t>
      </w:r>
    </w:p>
    <w:p w14:paraId="333F7C6F"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5958EC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"bundle",</w:t>
      </w:r>
    </w:p>
    <w:p w14:paraId="7592798C" w14:textId="77777777" w:rsidR="00D94401" w:rsidRDefault="00D94401" w:rsidP="00D94401">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"id": "bundle--f37aa79d-f5f5-4af7-874b-734d32c08c10"</w:t>
      </w:r>
      <w:r>
        <w:rPr>
          <w:rFonts w:ascii="Consolas" w:eastAsia="Consolas" w:hAnsi="Consolas" w:cs="Consolas"/>
          <w:sz w:val="18"/>
          <w:szCs w:val="18"/>
          <w:shd w:val="clear" w:color="auto" w:fill="EFEFEF"/>
        </w:rPr>
        <w:t>,</w:t>
      </w:r>
    </w:p>
    <w:p w14:paraId="0F4DDE3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"objects": [</w:t>
      </w:r>
    </w:p>
    <w:p w14:paraId="39534657"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ABE475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"x-example-com-customobject",</w:t>
      </w:r>
    </w:p>
    <w:p w14:paraId="00C3458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"x-example-com-customobject--4527e5de-8572-446a-a57a-706f15467461",</w:t>
      </w:r>
    </w:p>
    <w:p w14:paraId="5E4FD224"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373D9775"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"2016-08-01T00:00:00.000Z",</w:t>
      </w:r>
    </w:p>
    <w:p w14:paraId="50E8236B"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"some_custom_stuff": 14,</w:t>
      </w:r>
    </w:p>
    <w:p w14:paraId="74A39762"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"other_custom_stuff": "hello"</w:t>
      </w:r>
    </w:p>
    <w:p w14:paraId="42F390CC"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506C83D" w14:textId="77777777" w:rsidR="00D94401" w:rsidRDefault="00D94401" w:rsidP="00D9440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03C95BD" w14:textId="77777777" w:rsidR="00D94401" w:rsidRDefault="00D94401" w:rsidP="00D94401">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6F495BBC" w14:textId="77777777" w:rsidR="00D94401" w:rsidRDefault="00D94401" w:rsidP="00D94401">
      <w:pPr>
        <w:pBdr>
          <w:top w:val="nil"/>
          <w:left w:val="nil"/>
          <w:bottom w:val="nil"/>
          <w:right w:val="nil"/>
          <w:between w:val="nil"/>
        </w:pBdr>
      </w:pPr>
    </w:p>
    <w:p w14:paraId="6C512099" w14:textId="32DE4636" w:rsidR="00D94401" w:rsidRDefault="00D94401" w:rsidP="00D94401">
      <w:pPr>
        <w:pStyle w:val="Heading2"/>
      </w:pPr>
      <w:bookmarkStart w:id="788" w:name="_Toc25068608"/>
      <w:bookmarkStart w:id="789" w:name="_Toc26789919"/>
      <w:r>
        <w:t>Custom Object Extensions</w:t>
      </w:r>
      <w:bookmarkEnd w:id="788"/>
      <w:bookmarkEnd w:id="789"/>
    </w:p>
    <w:p w14:paraId="7F5C7D99" w14:textId="77777777" w:rsidR="00D94401" w:rsidRDefault="00D94401" w:rsidP="00D94401">
      <w:r>
        <w:t xml:space="preserve">In addition to the Predefined Cyber Observable Object extensions, STIX supports user-defined custom extensions for STIX Cyber-observable Objects (SCO). As with Predefined Object Extensions, custom extension data </w:t>
      </w:r>
      <w:r>
        <w:rPr>
          <w:b/>
        </w:rPr>
        <w:t>MUST</w:t>
      </w:r>
      <w:r>
        <w:t xml:space="preserve"> be conveyed under the extensions property. Note, custom extensions can only be used with SCOs.</w:t>
      </w:r>
    </w:p>
    <w:p w14:paraId="1A4B45B4" w14:textId="14384AC7" w:rsidR="00D94401" w:rsidRDefault="00D94401" w:rsidP="00D94401">
      <w:pPr>
        <w:pStyle w:val="Heading3"/>
      </w:pPr>
      <w:bookmarkStart w:id="790" w:name="_Toc25068609"/>
      <w:bookmarkStart w:id="791" w:name="_Toc26789920"/>
      <w:r>
        <w:t>Requirements</w:t>
      </w:r>
      <w:bookmarkEnd w:id="790"/>
      <w:bookmarkEnd w:id="791"/>
    </w:p>
    <w:p w14:paraId="54BDCC40" w14:textId="77777777" w:rsidR="00D94401" w:rsidRDefault="00D94401" w:rsidP="00237A8E">
      <w:pPr>
        <w:numPr>
          <w:ilvl w:val="0"/>
          <w:numId w:val="15"/>
        </w:numPr>
        <w:spacing w:before="0" w:after="0" w:line="276" w:lineRule="auto"/>
      </w:pPr>
      <w:r>
        <w:t xml:space="preserve">A SCO </w:t>
      </w:r>
      <w:r>
        <w:rPr>
          <w:b/>
        </w:rPr>
        <w:t>MAY</w:t>
      </w:r>
      <w:r>
        <w:t xml:space="preserve"> have any number of Custom Extensions.</w:t>
      </w:r>
    </w:p>
    <w:p w14:paraId="1051A67E" w14:textId="77777777" w:rsidR="00D94401" w:rsidRDefault="00D94401" w:rsidP="00237A8E">
      <w:pPr>
        <w:numPr>
          <w:ilvl w:val="0"/>
          <w:numId w:val="15"/>
        </w:numPr>
        <w:spacing w:before="0" w:after="0" w:line="276" w:lineRule="auto"/>
      </w:pPr>
      <w:r>
        <w:t xml:space="preserve">Custom Extension names </w:t>
      </w:r>
      <w:r>
        <w:rPr>
          <w:b/>
        </w:rPr>
        <w:t>MUST</w:t>
      </w:r>
      <w:r>
        <w:t xml:space="preserve"> be in ASCII and are limited to characters a-z (lowercase ASCII), 0-9, and hyphen (-).</w:t>
      </w:r>
    </w:p>
    <w:p w14:paraId="276CF130" w14:textId="77777777" w:rsidR="00D94401" w:rsidRDefault="00D94401" w:rsidP="00237A8E">
      <w:pPr>
        <w:numPr>
          <w:ilvl w:val="0"/>
          <w:numId w:val="15"/>
        </w:numPr>
        <w:spacing w:before="0" w:after="0" w:line="276" w:lineRule="auto"/>
      </w:pPr>
      <w:r>
        <w:t xml:space="preserve">Custom Extension names </w:t>
      </w:r>
      <w:r>
        <w:rPr>
          <w:b/>
        </w:rPr>
        <w:t>SHOULD</w:t>
      </w:r>
      <w:r>
        <w:t xml:space="preserve"> start with “x-” followed by a source unique identifier (like a domain name), a hyphen and then the name. For example: </w:t>
      </w:r>
      <w:r>
        <w:rPr>
          <w:rFonts w:ascii="Consolas" w:eastAsia="Consolas" w:hAnsi="Consolas" w:cs="Consolas"/>
          <w:color w:val="C7254E"/>
          <w:shd w:val="clear" w:color="auto" w:fill="F9F2F4"/>
        </w:rPr>
        <w:t>x-example-com-customextension</w:t>
      </w:r>
      <w:r>
        <w:t>.</w:t>
      </w:r>
    </w:p>
    <w:p w14:paraId="196D87DF" w14:textId="77777777" w:rsidR="00D94401" w:rsidRDefault="00D94401" w:rsidP="00237A8E">
      <w:pPr>
        <w:numPr>
          <w:ilvl w:val="0"/>
          <w:numId w:val="15"/>
        </w:numPr>
        <w:spacing w:before="0" w:after="0" w:line="276" w:lineRule="auto"/>
      </w:pPr>
      <w:r>
        <w:t xml:space="preserve">Custom Extension names </w:t>
      </w:r>
      <w:r>
        <w:rPr>
          <w:b/>
        </w:rPr>
        <w:t>MUST</w:t>
      </w:r>
      <w:r>
        <w:t xml:space="preserve"> have a minimum length of 3 ASCII characters.</w:t>
      </w:r>
    </w:p>
    <w:p w14:paraId="1A0229CA" w14:textId="77777777" w:rsidR="00D94401" w:rsidRDefault="00D94401" w:rsidP="00237A8E">
      <w:pPr>
        <w:numPr>
          <w:ilvl w:val="0"/>
          <w:numId w:val="15"/>
        </w:numPr>
        <w:spacing w:before="0" w:after="0" w:line="276" w:lineRule="auto"/>
      </w:pPr>
      <w:r>
        <w:t xml:space="preserve">Custom Extension names </w:t>
      </w:r>
      <w:r>
        <w:rPr>
          <w:b/>
        </w:rPr>
        <w:t>MUST</w:t>
      </w:r>
      <w:r>
        <w:t xml:space="preserve"> be no longer than 250 ASCII characters in length.</w:t>
      </w:r>
    </w:p>
    <w:p w14:paraId="6009F190" w14:textId="77777777" w:rsidR="00D94401" w:rsidRDefault="00D94401" w:rsidP="00237A8E">
      <w:pPr>
        <w:numPr>
          <w:ilvl w:val="0"/>
          <w:numId w:val="15"/>
        </w:numPr>
        <w:spacing w:before="0" w:after="0" w:line="276" w:lineRule="auto"/>
      </w:pPr>
      <w:r>
        <w:t xml:space="preserve">Custom Extension names that are not prefixed with “x-” may be used in a future version of the specification for a different meaning. If compatibility with future versions of this specification is required, the “x-” prefix </w:t>
      </w:r>
      <w:r>
        <w:rPr>
          <w:b/>
        </w:rPr>
        <w:t>MUST</w:t>
      </w:r>
      <w:r>
        <w:t xml:space="preserve"> be used.</w:t>
      </w:r>
    </w:p>
    <w:p w14:paraId="78851094" w14:textId="77777777" w:rsidR="00D94401" w:rsidRDefault="00D94401" w:rsidP="00237A8E">
      <w:pPr>
        <w:numPr>
          <w:ilvl w:val="0"/>
          <w:numId w:val="15"/>
        </w:numPr>
        <w:spacing w:before="0" w:after="0" w:line="276" w:lineRule="auto"/>
      </w:pPr>
      <w:r>
        <w:t xml:space="preserve">Custom Extensions </w:t>
      </w:r>
      <w:r>
        <w:rPr>
          <w:b/>
        </w:rPr>
        <w:t>SHOULD</w:t>
      </w:r>
      <w:r>
        <w:t xml:space="preserve"> only be used when there is no existing extension defined by the STIX 2.1 specification that fulfills that need.</w:t>
      </w:r>
    </w:p>
    <w:p w14:paraId="23D9F3DB" w14:textId="77777777" w:rsidR="00D94401" w:rsidRDefault="00D94401" w:rsidP="00237A8E">
      <w:pPr>
        <w:numPr>
          <w:ilvl w:val="0"/>
          <w:numId w:val="15"/>
        </w:numPr>
        <w:spacing w:before="0" w:after="0" w:line="276" w:lineRule="auto"/>
      </w:pPr>
      <w:r>
        <w:t xml:space="preserve">A Custom Extension </w:t>
      </w:r>
      <w:r>
        <w:rPr>
          <w:b/>
        </w:rPr>
        <w:t>MUST</w:t>
      </w:r>
      <w:r>
        <w:t xml:space="preserve"> have one or more properties.</w:t>
      </w:r>
    </w:p>
    <w:p w14:paraId="7B6CD639" w14:textId="77777777" w:rsidR="00D94401" w:rsidRDefault="00D94401" w:rsidP="00D94401">
      <w:pPr>
        <w:rPr>
          <w:b/>
        </w:rPr>
      </w:pPr>
    </w:p>
    <w:p w14:paraId="1963355B" w14:textId="77777777" w:rsidR="00D94401" w:rsidRDefault="00D94401" w:rsidP="00D94401">
      <w:pPr>
        <w:rPr>
          <w:b/>
        </w:rPr>
      </w:pPr>
      <w:r>
        <w:rPr>
          <w:b/>
        </w:rPr>
        <w:t>Examples</w:t>
      </w:r>
    </w:p>
    <w:p w14:paraId="0E02A639" w14:textId="77777777" w:rsidR="00D94401" w:rsidRDefault="00D94401" w:rsidP="00D94401">
      <w:pPr>
        <w:rPr>
          <w:i/>
        </w:rPr>
      </w:pPr>
      <w:r>
        <w:rPr>
          <w:i/>
        </w:rPr>
        <w:t>Custom File object extension</w:t>
      </w:r>
    </w:p>
    <w:p w14:paraId="16AF9B1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DDBF0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AF5A10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C2F08D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7374149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74622C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8B0B19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"x-example-com-foo": {</w:t>
      </w:r>
    </w:p>
    <w:p w14:paraId="5D9AA9E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"foo_val": "foo",</w:t>
      </w:r>
    </w:p>
    <w:p w14:paraId="1174E2E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"bar_val": "bar"</w:t>
      </w:r>
    </w:p>
    <w:p w14:paraId="4C31858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DD063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44CC05" w14:textId="77777777" w:rsidR="00D94401" w:rsidRDefault="00D94401" w:rsidP="00D94401">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7483AEF" w14:textId="4E9980DE" w:rsidR="00D94401" w:rsidRDefault="00D94401" w:rsidP="00D94401"/>
    <w:p w14:paraId="0909C3DC" w14:textId="610308EC" w:rsidR="00D94401" w:rsidRDefault="00C723F5" w:rsidP="00D94401">
      <w:pPr>
        <w:pStyle w:val="Heading1"/>
      </w:pPr>
      <w:bookmarkStart w:id="792" w:name="_Toc25068610"/>
      <w:r>
        <w:lastRenderedPageBreak/>
        <w:t xml:space="preserve"> </w:t>
      </w:r>
      <w:bookmarkStart w:id="793" w:name="_Toc26789921"/>
      <w:r w:rsidR="00D94401">
        <w:t>Conformance</w:t>
      </w:r>
      <w:bookmarkEnd w:id="792"/>
      <w:bookmarkEnd w:id="793"/>
    </w:p>
    <w:p w14:paraId="56AB8B03" w14:textId="4C7A1E60" w:rsidR="00D94401" w:rsidRDefault="00D94401" w:rsidP="00D94401">
      <w:pPr>
        <w:pStyle w:val="Heading2"/>
      </w:pPr>
      <w:bookmarkStart w:id="794" w:name="_Toc25068611"/>
      <w:bookmarkStart w:id="795" w:name="_Toc26789922"/>
      <w:r>
        <w:t>STIX Object Producers and Consumers</w:t>
      </w:r>
      <w:bookmarkEnd w:id="794"/>
      <w:bookmarkEnd w:id="795"/>
    </w:p>
    <w:p w14:paraId="0E00E5DC" w14:textId="77777777" w:rsidR="00D94401" w:rsidRDefault="00D94401" w:rsidP="00D94401">
      <w:pPr>
        <w:pBdr>
          <w:top w:val="nil"/>
          <w:left w:val="nil"/>
          <w:bottom w:val="nil"/>
          <w:right w:val="nil"/>
          <w:between w:val="nil"/>
        </w:pBdr>
      </w:pPr>
      <w:r>
        <w:t>A "STIX 2.1 Producer" is any software that can create STIX 2.1 content and conforms to the following normative requirements:</w:t>
      </w:r>
    </w:p>
    <w:p w14:paraId="537ECE63" w14:textId="77777777" w:rsidR="00D94401" w:rsidRDefault="00D94401" w:rsidP="00237A8E">
      <w:pPr>
        <w:numPr>
          <w:ilvl w:val="0"/>
          <w:numId w:val="20"/>
        </w:numPr>
        <w:pBdr>
          <w:top w:val="nil"/>
          <w:left w:val="nil"/>
          <w:bottom w:val="nil"/>
          <w:right w:val="nil"/>
          <w:between w:val="nil"/>
        </w:pBdr>
        <w:spacing w:before="0" w:after="0" w:line="276" w:lineRule="auto"/>
      </w:pPr>
      <w:r>
        <w:t xml:space="preserve">It </w:t>
      </w:r>
      <w:r>
        <w:rPr>
          <w:b/>
        </w:rPr>
        <w:t xml:space="preserve">MUST </w:t>
      </w:r>
      <w:r>
        <w:t>be able to create content encoded as JSON.</w:t>
      </w:r>
    </w:p>
    <w:p w14:paraId="42C07EE9" w14:textId="77777777" w:rsidR="00D94401" w:rsidRDefault="00D94401" w:rsidP="00237A8E">
      <w:pPr>
        <w:numPr>
          <w:ilvl w:val="0"/>
          <w:numId w:val="20"/>
        </w:numPr>
        <w:pBdr>
          <w:top w:val="nil"/>
          <w:left w:val="nil"/>
          <w:bottom w:val="nil"/>
          <w:right w:val="nil"/>
          <w:between w:val="nil"/>
        </w:pBdr>
        <w:spacing w:before="0" w:after="0" w:line="276" w:lineRule="auto"/>
      </w:pPr>
      <w:r>
        <w:t xml:space="preserve">All properties marked required in the property table for the STIX Object or type </w:t>
      </w:r>
      <w:r>
        <w:rPr>
          <w:b/>
        </w:rPr>
        <w:t xml:space="preserve">MUST </w:t>
      </w:r>
      <w:r>
        <w:t>be present in the created content.</w:t>
      </w:r>
    </w:p>
    <w:p w14:paraId="6DD18D67" w14:textId="77777777" w:rsidR="00D94401" w:rsidRDefault="00D94401" w:rsidP="00237A8E">
      <w:pPr>
        <w:numPr>
          <w:ilvl w:val="0"/>
          <w:numId w:val="20"/>
        </w:numPr>
        <w:pBdr>
          <w:top w:val="nil"/>
          <w:left w:val="nil"/>
          <w:bottom w:val="nil"/>
          <w:right w:val="nil"/>
          <w:between w:val="nil"/>
        </w:pBdr>
        <w:spacing w:before="0" w:after="0" w:line="276" w:lineRule="auto"/>
      </w:pPr>
      <w:r>
        <w:t xml:space="preserve">All properties </w:t>
      </w:r>
      <w:r>
        <w:rPr>
          <w:b/>
        </w:rPr>
        <w:t xml:space="preserve">MUST </w:t>
      </w:r>
      <w:r>
        <w:t>conform to the data type and normative requirements for that property.</w:t>
      </w:r>
    </w:p>
    <w:p w14:paraId="1B2AA3AD" w14:textId="77777777" w:rsidR="00D94401" w:rsidRDefault="00D94401" w:rsidP="00237A8E">
      <w:pPr>
        <w:numPr>
          <w:ilvl w:val="0"/>
          <w:numId w:val="20"/>
        </w:numPr>
        <w:pBdr>
          <w:top w:val="nil"/>
          <w:left w:val="nil"/>
          <w:bottom w:val="nil"/>
          <w:right w:val="nil"/>
          <w:between w:val="nil"/>
        </w:pBdr>
        <w:spacing w:before="0" w:after="0" w:line="276" w:lineRule="auto"/>
      </w:pPr>
      <w:r>
        <w:t xml:space="preserve">It </w:t>
      </w:r>
      <w:r>
        <w:rPr>
          <w:b/>
        </w:rPr>
        <w:t xml:space="preserve">MUST </w:t>
      </w:r>
      <w:r>
        <w:t>support at least one STIX Object.</w:t>
      </w:r>
    </w:p>
    <w:p w14:paraId="4DD5F60B" w14:textId="77777777" w:rsidR="00D94401" w:rsidRDefault="00D94401" w:rsidP="00237A8E">
      <w:pPr>
        <w:numPr>
          <w:ilvl w:val="0"/>
          <w:numId w:val="20"/>
        </w:numPr>
        <w:pBdr>
          <w:top w:val="nil"/>
          <w:left w:val="nil"/>
          <w:bottom w:val="nil"/>
          <w:right w:val="nil"/>
          <w:between w:val="nil"/>
        </w:pBdr>
        <w:spacing w:before="0" w:after="0" w:line="276" w:lineRule="auto"/>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244CE7CD" w14:textId="77777777" w:rsidR="00D94401" w:rsidRDefault="00D94401" w:rsidP="00237A8E">
      <w:pPr>
        <w:numPr>
          <w:ilvl w:val="0"/>
          <w:numId w:val="20"/>
        </w:numPr>
        <w:pBdr>
          <w:top w:val="nil"/>
          <w:left w:val="nil"/>
          <w:bottom w:val="nil"/>
          <w:right w:val="nil"/>
          <w:between w:val="nil"/>
        </w:pBdr>
        <w:spacing w:before="0" w:after="0" w:line="276" w:lineRule="auto"/>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35657B37" w14:textId="77777777" w:rsidR="00D94401" w:rsidRDefault="00D94401" w:rsidP="00237A8E">
      <w:pPr>
        <w:numPr>
          <w:ilvl w:val="0"/>
          <w:numId w:val="20"/>
        </w:numPr>
        <w:spacing w:before="0" w:after="0" w:line="276" w:lineRule="auto"/>
      </w:pPr>
      <w:r>
        <w:t xml:space="preserve">It </w:t>
      </w:r>
      <w:r>
        <w:rPr>
          <w:b/>
        </w:rPr>
        <w:t>MUST</w:t>
      </w:r>
      <w:r>
        <w:t xml:space="preserve"> support JSON as a serialization format and </w:t>
      </w:r>
      <w:r>
        <w:rPr>
          <w:b/>
        </w:rPr>
        <w:t>MAY</w:t>
      </w:r>
      <w:r>
        <w:t xml:space="preserve"> support serializations other than JSON.</w:t>
      </w:r>
    </w:p>
    <w:p w14:paraId="1134BB5C" w14:textId="77777777" w:rsidR="00D94401" w:rsidRDefault="00D94401" w:rsidP="00D94401">
      <w:pPr>
        <w:pBdr>
          <w:top w:val="nil"/>
          <w:left w:val="nil"/>
          <w:bottom w:val="nil"/>
          <w:right w:val="nil"/>
          <w:between w:val="nil"/>
        </w:pBdr>
        <w:rPr>
          <w:color w:val="434343"/>
          <w:sz w:val="28"/>
          <w:szCs w:val="28"/>
        </w:rPr>
      </w:pPr>
    </w:p>
    <w:p w14:paraId="2F046BC0" w14:textId="77777777" w:rsidR="00D94401" w:rsidRDefault="00D94401" w:rsidP="00D94401">
      <w:pPr>
        <w:pBdr>
          <w:top w:val="nil"/>
          <w:left w:val="nil"/>
          <w:bottom w:val="nil"/>
          <w:right w:val="nil"/>
          <w:between w:val="nil"/>
        </w:pBdr>
      </w:pPr>
      <w:r>
        <w:t>A "STIX 2.1 Consumer" is any software that can consume STIX 2.1 content and conforms to the following normative requirements:</w:t>
      </w:r>
    </w:p>
    <w:p w14:paraId="57A6687C" w14:textId="77777777" w:rsidR="00D94401" w:rsidRDefault="00D94401" w:rsidP="00237A8E">
      <w:pPr>
        <w:numPr>
          <w:ilvl w:val="0"/>
          <w:numId w:val="14"/>
        </w:numPr>
        <w:pBdr>
          <w:top w:val="nil"/>
          <w:left w:val="nil"/>
          <w:bottom w:val="nil"/>
          <w:right w:val="nil"/>
          <w:between w:val="nil"/>
        </w:pBdr>
        <w:spacing w:before="0" w:after="0" w:line="276" w:lineRule="auto"/>
      </w:pPr>
      <w:r>
        <w:t xml:space="preserve">It </w:t>
      </w:r>
      <w:r>
        <w:rPr>
          <w:b/>
        </w:rPr>
        <w:t xml:space="preserve">MUST </w:t>
      </w:r>
      <w:r>
        <w:t>support parsing all required properties for the content that it consumes.</w:t>
      </w:r>
    </w:p>
    <w:p w14:paraId="26033EAE" w14:textId="77777777" w:rsidR="00D94401" w:rsidRDefault="00D94401" w:rsidP="00237A8E">
      <w:pPr>
        <w:numPr>
          <w:ilvl w:val="0"/>
          <w:numId w:val="14"/>
        </w:numPr>
        <w:pBdr>
          <w:top w:val="nil"/>
          <w:left w:val="nil"/>
          <w:bottom w:val="nil"/>
          <w:right w:val="nil"/>
          <w:between w:val="nil"/>
        </w:pBdr>
        <w:spacing w:before="0" w:after="0" w:line="276" w:lineRule="auto"/>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658866AF" w14:textId="77777777" w:rsidR="00D94401" w:rsidRDefault="00D94401" w:rsidP="00237A8E">
      <w:pPr>
        <w:numPr>
          <w:ilvl w:val="0"/>
          <w:numId w:val="14"/>
        </w:numPr>
        <w:pBdr>
          <w:top w:val="nil"/>
          <w:left w:val="nil"/>
          <w:bottom w:val="nil"/>
          <w:right w:val="nil"/>
          <w:between w:val="nil"/>
        </w:pBdr>
        <w:spacing w:before="0" w:after="0" w:line="276" w:lineRule="auto"/>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3CD840BC" w14:textId="77777777" w:rsidR="00D94401" w:rsidRDefault="00D94401" w:rsidP="00237A8E">
      <w:pPr>
        <w:numPr>
          <w:ilvl w:val="0"/>
          <w:numId w:val="14"/>
        </w:numPr>
        <w:spacing w:before="0" w:after="0" w:line="276" w:lineRule="auto"/>
      </w:pPr>
      <w:r>
        <w:t xml:space="preserve">It </w:t>
      </w:r>
      <w:r>
        <w:rPr>
          <w:b/>
        </w:rPr>
        <w:t>MUST</w:t>
      </w:r>
      <w:r>
        <w:t xml:space="preserve"> support JSON as a serialization format and </w:t>
      </w:r>
      <w:r>
        <w:rPr>
          <w:b/>
        </w:rPr>
        <w:t>MAY</w:t>
      </w:r>
      <w:r>
        <w:t xml:space="preserve"> support serializations other than JSON.</w:t>
      </w:r>
    </w:p>
    <w:p w14:paraId="4F383B1F" w14:textId="03EC1E26" w:rsidR="00D94401" w:rsidRDefault="00D94401" w:rsidP="00D94401">
      <w:pPr>
        <w:pStyle w:val="Heading2"/>
      </w:pPr>
      <w:bookmarkStart w:id="796" w:name="_Toc25068612"/>
      <w:bookmarkStart w:id="797" w:name="_Toc26789923"/>
      <w:r>
        <w:t>STIX Object Mandatory Features</w:t>
      </w:r>
      <w:bookmarkEnd w:id="796"/>
      <w:bookmarkEnd w:id="797"/>
    </w:p>
    <w:p w14:paraId="3B40F166" w14:textId="144D400B" w:rsidR="00D94401" w:rsidRDefault="00D94401" w:rsidP="00D94401">
      <w:pPr>
        <w:pStyle w:val="Heading3"/>
      </w:pPr>
      <w:bookmarkStart w:id="798" w:name="_Toc25068613"/>
      <w:bookmarkStart w:id="799" w:name="_Toc26789924"/>
      <w:r>
        <w:t>Versioning</w:t>
      </w:r>
      <w:bookmarkEnd w:id="798"/>
      <w:bookmarkEnd w:id="799"/>
    </w:p>
    <w:p w14:paraId="4579A76D" w14:textId="77777777" w:rsidR="00D94401" w:rsidRDefault="00D94401" w:rsidP="00D94401">
      <w:pPr>
        <w:pBdr>
          <w:top w:val="nil"/>
          <w:left w:val="nil"/>
          <w:bottom w:val="nil"/>
          <w:right w:val="nil"/>
          <w:between w:val="nil"/>
        </w:pBdr>
      </w:pPr>
      <w:r>
        <w:t xml:space="preserve">A STIX 2.1 Producer or STIX 2.1 Consumer </w:t>
      </w:r>
      <w:r>
        <w:rPr>
          <w:b/>
        </w:rPr>
        <w:t xml:space="preserve">MUST </w:t>
      </w:r>
      <w:r>
        <w:t xml:space="preserve">support versioning by following the normative requirements listed in section </w:t>
      </w:r>
      <w:hyperlink w:anchor="_rye5q2hkacu">
        <w:r>
          <w:rPr>
            <w:color w:val="1155CC"/>
            <w:u w:val="single"/>
          </w:rPr>
          <w:t>3.6</w:t>
        </w:r>
      </w:hyperlink>
      <w:r>
        <w:t>.</w:t>
      </w:r>
    </w:p>
    <w:p w14:paraId="6718E47A" w14:textId="729EAE39" w:rsidR="00D94401" w:rsidRDefault="00D94401" w:rsidP="00D94401">
      <w:pPr>
        <w:pStyle w:val="Heading2"/>
      </w:pPr>
      <w:bookmarkStart w:id="800" w:name="_Toc25068614"/>
      <w:bookmarkStart w:id="801" w:name="_Toc26789925"/>
      <w:r>
        <w:t>STIX Object Optional Features</w:t>
      </w:r>
      <w:bookmarkEnd w:id="800"/>
      <w:bookmarkEnd w:id="801"/>
    </w:p>
    <w:p w14:paraId="4101FB08" w14:textId="4C8EC4CE" w:rsidR="00D94401" w:rsidRDefault="00D94401" w:rsidP="00D94401">
      <w:pPr>
        <w:pStyle w:val="Heading3"/>
      </w:pPr>
      <w:bookmarkStart w:id="802" w:name="_Toc25068615"/>
      <w:bookmarkStart w:id="803" w:name="_Toc26789926"/>
      <w:r>
        <w:t>Object-Level Data Markings</w:t>
      </w:r>
      <w:bookmarkEnd w:id="802"/>
      <w:bookmarkEnd w:id="803"/>
    </w:p>
    <w:p w14:paraId="04082C2A" w14:textId="77777777" w:rsidR="00D94401" w:rsidRDefault="00D94401" w:rsidP="00D94401">
      <w:pPr>
        <w:pBdr>
          <w:top w:val="nil"/>
          <w:left w:val="nil"/>
          <w:bottom w:val="nil"/>
          <w:right w:val="nil"/>
          <w:between w:val="nil"/>
        </w:pBdr>
        <w:rPr>
          <w:b/>
        </w:rPr>
      </w:pPr>
      <w:r>
        <w:t xml:space="preserve">A STIX 2.1 Producer or STIX 2.1 Consumer </w:t>
      </w:r>
      <w:r>
        <w:rPr>
          <w:b/>
        </w:rPr>
        <w:t xml:space="preserve">MAY </w:t>
      </w:r>
      <w:r>
        <w:t xml:space="preserve">support "Object-Level Data Markings". Software claiming to support "Object-Level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bnienmcktc0n">
        <w:r>
          <w:rPr>
            <w:color w:val="1155CC"/>
            <w:u w:val="single"/>
          </w:rPr>
          <w:t>7.2.2</w:t>
        </w:r>
      </w:hyperlink>
      <w:r>
        <w:t>.</w:t>
      </w:r>
    </w:p>
    <w:p w14:paraId="4892FAF5" w14:textId="1C20F5AB" w:rsidR="00D94401" w:rsidRDefault="00D94401" w:rsidP="00D94401">
      <w:pPr>
        <w:pStyle w:val="Heading3"/>
      </w:pPr>
      <w:bookmarkStart w:id="804" w:name="_Toc25068616"/>
      <w:bookmarkStart w:id="805" w:name="_Toc26789927"/>
      <w:r>
        <w:t>Granular Data Markings</w:t>
      </w:r>
      <w:bookmarkEnd w:id="804"/>
      <w:bookmarkEnd w:id="805"/>
    </w:p>
    <w:p w14:paraId="49B26F95" w14:textId="77777777" w:rsidR="00D94401" w:rsidRDefault="00D94401" w:rsidP="00D94401">
      <w:pPr>
        <w:pBdr>
          <w:top w:val="nil"/>
          <w:left w:val="nil"/>
          <w:bottom w:val="nil"/>
          <w:right w:val="nil"/>
          <w:between w:val="nil"/>
        </w:pBdr>
      </w:pPr>
      <w:r>
        <w:t xml:space="preserve">A STIX 2.1 Producer or STIX 2.1 Consumer </w:t>
      </w:r>
      <w:r>
        <w:rPr>
          <w:b/>
        </w:rPr>
        <w:t xml:space="preserve">MAY </w:t>
      </w:r>
      <w:r>
        <w:t xml:space="preserve">support "Granular Data Markings". Software claiming to support "Granular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robezi5egfdr">
        <w:r>
          <w:rPr>
            <w:color w:val="1155CC"/>
            <w:u w:val="single"/>
          </w:rPr>
          <w:t>7.2.3</w:t>
        </w:r>
      </w:hyperlink>
      <w:r>
        <w:t>.</w:t>
      </w:r>
    </w:p>
    <w:p w14:paraId="5D6F7427" w14:textId="377D6B00" w:rsidR="00D94401" w:rsidRDefault="00D94401" w:rsidP="00D94401">
      <w:pPr>
        <w:pStyle w:val="Heading3"/>
      </w:pPr>
      <w:bookmarkStart w:id="806" w:name="_Toc25068617"/>
      <w:bookmarkStart w:id="807" w:name="_Toc26789928"/>
      <w:r>
        <w:t>Custom Properties</w:t>
      </w:r>
      <w:bookmarkEnd w:id="806"/>
      <w:bookmarkEnd w:id="807"/>
    </w:p>
    <w:p w14:paraId="17C7F1E2" w14:textId="77777777" w:rsidR="00D94401" w:rsidRDefault="00D94401" w:rsidP="00D94401">
      <w:r>
        <w:t xml:space="preserve">A STIX 2.1 Producer or STIX 2.1 Consumer </w:t>
      </w:r>
      <w:r>
        <w:rPr>
          <w:b/>
        </w:rPr>
        <w:t xml:space="preserve">MAY </w:t>
      </w:r>
      <w:r>
        <w:t xml:space="preserve">support "Custom Properties". Software claiming to support "Custom Properties" </w:t>
      </w:r>
      <w:r>
        <w:rPr>
          <w:b/>
        </w:rPr>
        <w:t>MUST</w:t>
      </w:r>
      <w:r>
        <w:t xml:space="preserve"> follow the normative requirements listed in section </w:t>
      </w:r>
      <w:hyperlink w:anchor="_8072zpptza86">
        <w:r>
          <w:rPr>
            <w:color w:val="1155CC"/>
            <w:u w:val="single"/>
          </w:rPr>
          <w:t>11.1</w:t>
        </w:r>
      </w:hyperlink>
      <w:r>
        <w:t>.</w:t>
      </w:r>
    </w:p>
    <w:p w14:paraId="6C972C49" w14:textId="617EBC95" w:rsidR="00D94401" w:rsidRDefault="00D94401" w:rsidP="00D94401">
      <w:pPr>
        <w:pStyle w:val="Heading3"/>
      </w:pPr>
      <w:bookmarkStart w:id="808" w:name="_Toc25068618"/>
      <w:bookmarkStart w:id="809" w:name="_Toc26789929"/>
      <w:r>
        <w:lastRenderedPageBreak/>
        <w:t>Custom Objects and Extensions</w:t>
      </w:r>
      <w:bookmarkEnd w:id="808"/>
      <w:bookmarkEnd w:id="809"/>
    </w:p>
    <w:p w14:paraId="7E8AEDC4" w14:textId="77777777" w:rsidR="00D94401" w:rsidRDefault="00D94401" w:rsidP="00D94401">
      <w:r>
        <w:t xml:space="preserve">A STIX 2.1 Producer or STIX Consumer </w:t>
      </w:r>
      <w:r>
        <w:rPr>
          <w:b/>
        </w:rPr>
        <w:t xml:space="preserve">MAY </w:t>
      </w:r>
      <w:r>
        <w:t xml:space="preserve">support "Custom Objects" and/or "Custom Extensions". Software claiming to support "Custom Objects" </w:t>
      </w:r>
      <w:r>
        <w:rPr>
          <w:b/>
        </w:rPr>
        <w:t>MUST</w:t>
      </w:r>
      <w:r>
        <w:t xml:space="preserve"> follow the normative requirements listed in section </w:t>
      </w:r>
      <w:hyperlink w:anchor="_7f3c4jgkyhl3">
        <w:r>
          <w:rPr>
            <w:color w:val="1155CC"/>
            <w:u w:val="single"/>
          </w:rPr>
          <w:t>11.2</w:t>
        </w:r>
      </w:hyperlink>
      <w:r>
        <w:t xml:space="preserve">. Software claiming to support "Custom Extensions" </w:t>
      </w:r>
      <w:r>
        <w:rPr>
          <w:b/>
        </w:rPr>
        <w:t>MUST</w:t>
      </w:r>
      <w:r>
        <w:t xml:space="preserve"> follow the normative requirements listed in section </w:t>
      </w:r>
      <w:hyperlink w:anchor="_ct36xlv6obo7">
        <w:r>
          <w:rPr>
            <w:color w:val="1155CC"/>
            <w:u w:val="single"/>
          </w:rPr>
          <w:t>11.3</w:t>
        </w:r>
      </w:hyperlink>
      <w:r>
        <w:t>.</w:t>
      </w:r>
    </w:p>
    <w:p w14:paraId="32D08525" w14:textId="56159B4F" w:rsidR="00D94401" w:rsidRDefault="00D94401" w:rsidP="00D94401">
      <w:pPr>
        <w:pStyle w:val="Heading2"/>
      </w:pPr>
      <w:bookmarkStart w:id="810" w:name="_Toc25068619"/>
      <w:bookmarkStart w:id="811" w:name="_Toc26789930"/>
      <w:r>
        <w:t>STIX™ Patterning Conformance</w:t>
      </w:r>
      <w:bookmarkEnd w:id="810"/>
      <w:bookmarkEnd w:id="811"/>
    </w:p>
    <w:p w14:paraId="0490A98C" w14:textId="77777777" w:rsidR="00D94401" w:rsidRDefault="00D94401" w:rsidP="00D94401">
      <w:r>
        <w:t>Implementers of the STIX Patterning language are not required to support the full capabilities provided by the language. Rather, implementers are strongly encouraged to support as much of STIX Patterning as feasible, given the capabilities of their products, but only required to support the minimum conformance level (defined below) necessary for their particular use cases. For example, the vendor of a network intrusion detection system (NIDS) that looks for malicious network traffic may only need to implement the Comparison Operators and support basic Observation Expressions to explicitly match against network traffic and IP addresses.</w:t>
      </w:r>
    </w:p>
    <w:p w14:paraId="3CC50FD0" w14:textId="77777777" w:rsidR="00D94401" w:rsidRDefault="00D94401" w:rsidP="00D94401"/>
    <w:p w14:paraId="6EFC81FD" w14:textId="77777777" w:rsidR="00D94401" w:rsidRDefault="00D94401" w:rsidP="00D94401">
      <w:r>
        <w:t>While the STIX Patterning language specification is tightly coupled with the STIX Cyber-observable Object data models, it is understood that in many (or even most) implementations STIX Patterns will be used as an abstraction layer for transcoding into other proprietary query formats. STIX Patterns may be evaluated directly against a corpus of STIX Observed Data instances, but they may also, for example, be translated into some query syntax for a packet inspection device. In this second case, the STIX Patterns are in fact evaluated in the context of data passing on the wire, not in the form of STIX Cyber Observables.</w:t>
      </w:r>
    </w:p>
    <w:p w14:paraId="6813C889" w14:textId="77777777" w:rsidR="00D94401" w:rsidRDefault="00D94401" w:rsidP="00D94401"/>
    <w:p w14:paraId="5A0112E6" w14:textId="77777777" w:rsidR="00D94401" w:rsidRDefault="00D94401" w:rsidP="00D94401">
      <w:r>
        <w:t xml:space="preserve">The STIX Patterning language's Observation Operators allow for the creation of patterns that explicitly match across multiple Observations; however, the language purposefully does not specify anything about the source of the underlying data for each Observation. For example, depending on a particular patterning implementation, the data for a pattern that matches on network traffic could come from an endpoint or from a NIDS. It is incumbent upon implementers to ascertain the appropriate data sources (where applicable) for each Observation within a given pattern. </w:t>
      </w:r>
    </w:p>
    <w:p w14:paraId="763EE74E" w14:textId="15F41738" w:rsidR="00D94401" w:rsidRDefault="00D94401" w:rsidP="00D94401">
      <w:pPr>
        <w:pStyle w:val="Heading2"/>
      </w:pPr>
      <w:bookmarkStart w:id="812" w:name="_Toc25068620"/>
      <w:bookmarkStart w:id="813" w:name="_Toc26789931"/>
      <w:r>
        <w:t>STIX™ Pattern Producer</w:t>
      </w:r>
      <w:bookmarkEnd w:id="812"/>
      <w:bookmarkEnd w:id="813"/>
    </w:p>
    <w:p w14:paraId="663C8ECC" w14:textId="77777777" w:rsidR="00D94401" w:rsidRDefault="00D94401" w:rsidP="00D94401">
      <w:r>
        <w:t xml:space="preserve">Software that creates STIX patterns is known as a "Pattern Producer". Such software </w:t>
      </w:r>
      <w:r>
        <w:rPr>
          <w:b/>
        </w:rPr>
        <w:t>MUST</w:t>
      </w:r>
      <w:r>
        <w:t xml:space="preserve"> support the creation of patterns that conform to all normative statements and formatting rules in this document. Pattern Producers </w:t>
      </w:r>
      <w:r>
        <w:rPr>
          <w:b/>
        </w:rPr>
        <w:t>MUST</w:t>
      </w:r>
      <w:r>
        <w:t xml:space="preserve"> specify their conformance in terms of the conformance levels defined in section </w:t>
      </w:r>
      <w:hyperlink w:anchor="_rpnxf75280eq">
        <w:r>
          <w:rPr>
            <w:color w:val="1155CC"/>
            <w:u w:val="single"/>
          </w:rPr>
          <w:t>12.7</w:t>
        </w:r>
      </w:hyperlink>
      <w:r>
        <w:t>.</w:t>
      </w:r>
    </w:p>
    <w:p w14:paraId="3C3F24DE" w14:textId="502B79F0" w:rsidR="00D94401" w:rsidRDefault="00D94401" w:rsidP="00D94401">
      <w:pPr>
        <w:pStyle w:val="Heading2"/>
      </w:pPr>
      <w:bookmarkStart w:id="814" w:name="_Toc25068621"/>
      <w:bookmarkStart w:id="815" w:name="_Toc26789932"/>
      <w:r>
        <w:t>STIX™ Pattern Consumer</w:t>
      </w:r>
      <w:bookmarkEnd w:id="814"/>
      <w:bookmarkEnd w:id="815"/>
    </w:p>
    <w:p w14:paraId="5D761CAF" w14:textId="77777777" w:rsidR="00D94401" w:rsidRDefault="00D94401" w:rsidP="00D94401">
      <w:r>
        <w:t xml:space="preserve">Software that consumes STIX patterns is known as a "Pattern Consumer". Such software MUST support the consumption of patterns that conform to all normative statements and formatting rules in this document. Pattern Consumers </w:t>
      </w:r>
      <w:r>
        <w:rPr>
          <w:b/>
        </w:rPr>
        <w:t>MUST</w:t>
      </w:r>
      <w:r>
        <w:t xml:space="preserve"> specify their conformance in terms of the conformance levels defined in section </w:t>
      </w:r>
      <w:hyperlink w:anchor="_rpnxf75280eq">
        <w:r>
          <w:rPr>
            <w:color w:val="1155CC"/>
            <w:u w:val="single"/>
          </w:rPr>
          <w:t>12.7</w:t>
        </w:r>
      </w:hyperlink>
      <w:r>
        <w:t>.</w:t>
      </w:r>
    </w:p>
    <w:p w14:paraId="17373CB8" w14:textId="2EF1C7AD" w:rsidR="00D94401" w:rsidRDefault="00D94401" w:rsidP="00D94401">
      <w:pPr>
        <w:pStyle w:val="Heading2"/>
      </w:pPr>
      <w:bookmarkStart w:id="816" w:name="_Toc25068622"/>
      <w:bookmarkStart w:id="817" w:name="_Toc26789933"/>
      <w:r>
        <w:t>STIX™ Patterning Conformance Levels</w:t>
      </w:r>
      <w:bookmarkEnd w:id="816"/>
      <w:bookmarkEnd w:id="817"/>
    </w:p>
    <w:p w14:paraId="3D211BD6" w14:textId="0C860960" w:rsidR="00D94401" w:rsidRDefault="00D94401" w:rsidP="00D94401">
      <w:pPr>
        <w:pStyle w:val="Heading3"/>
      </w:pPr>
      <w:bookmarkStart w:id="818" w:name="_Toc25068623"/>
      <w:bookmarkStart w:id="819" w:name="_Toc26789934"/>
      <w:r>
        <w:t>Level 1: Basic Conformance</w:t>
      </w:r>
      <w:bookmarkEnd w:id="818"/>
      <w:bookmarkEnd w:id="819"/>
    </w:p>
    <w:p w14:paraId="3A35B50A" w14:textId="77777777" w:rsidR="00D94401" w:rsidRDefault="00D94401" w:rsidP="00D94401">
      <w:r>
        <w:t>Software that conforms to the minimum required aspects of the patterning specification, is known as a “Level 1 STIX Patterning Implementation”.</w:t>
      </w:r>
    </w:p>
    <w:p w14:paraId="396F015F" w14:textId="77777777" w:rsidR="00D94401" w:rsidRDefault="00D94401" w:rsidP="00D94401"/>
    <w:p w14:paraId="729470F3" w14:textId="77777777" w:rsidR="00D94401" w:rsidRDefault="00D94401" w:rsidP="00D94401">
      <w:r>
        <w:lastRenderedPageBreak/>
        <w:t xml:space="preserve">Such software </w:t>
      </w:r>
      <w:r>
        <w:rPr>
          <w:b/>
        </w:rPr>
        <w:t>MUST</w:t>
      </w:r>
      <w:r>
        <w:t xml:space="preserve"> support the following features by conforming to all normative statements and behaviors in the referenced sections:</w:t>
      </w:r>
    </w:p>
    <w:p w14:paraId="43BE1981" w14:textId="77777777" w:rsidR="00D94401" w:rsidRDefault="00D94401" w:rsidP="00237A8E">
      <w:pPr>
        <w:numPr>
          <w:ilvl w:val="0"/>
          <w:numId w:val="23"/>
        </w:numPr>
        <w:spacing w:before="0" w:after="0" w:line="276" w:lineRule="auto"/>
      </w:pPr>
      <w:r>
        <w:t xml:space="preserve">Single Observation Expressions (omitting Qualifiers), as described in </w:t>
      </w:r>
      <w:r>
        <w:rPr>
          <w:highlight w:val="white"/>
        </w:rPr>
        <w:t xml:space="preserve">section section </w:t>
      </w:r>
      <w:hyperlink w:anchor="_oxfmsowx7p3y">
        <w:r>
          <w:rPr>
            <w:color w:val="1155CC"/>
            <w:highlight w:val="white"/>
            <w:u w:val="single"/>
          </w:rPr>
          <w:t>9.4</w:t>
        </w:r>
      </w:hyperlink>
    </w:p>
    <w:p w14:paraId="6EE5542F" w14:textId="77777777" w:rsidR="00D94401" w:rsidRDefault="00D94401" w:rsidP="00237A8E">
      <w:pPr>
        <w:numPr>
          <w:ilvl w:val="0"/>
          <w:numId w:val="23"/>
        </w:numPr>
        <w:spacing w:before="0" w:after="0" w:line="276" w:lineRule="auto"/>
      </w:pPr>
      <w:r>
        <w:t xml:space="preserve">All Comparison Operators, as described in </w:t>
      </w:r>
      <w:r>
        <w:rPr>
          <w:highlight w:val="white"/>
        </w:rPr>
        <w:t xml:space="preserve">section </w:t>
      </w:r>
      <w:hyperlink w:anchor="_boiciucr9smf">
        <w:r>
          <w:rPr>
            <w:color w:val="1155CC"/>
            <w:highlight w:val="white"/>
            <w:u w:val="single"/>
          </w:rPr>
          <w:t>9.6</w:t>
        </w:r>
      </w:hyperlink>
    </w:p>
    <w:p w14:paraId="6EDB859C" w14:textId="77777777" w:rsidR="00D94401" w:rsidRDefault="00D94401" w:rsidP="00D94401"/>
    <w:p w14:paraId="76A1994B" w14:textId="77777777" w:rsidR="00D94401" w:rsidRDefault="00D94401" w:rsidP="00D94401">
      <w:r>
        <w:t xml:space="preserve">This level of conformance is intended primarily for software that is deployed at endpoints or network boundaries and which is architecturally unable to maintain state, as would be required in order to support Qualifiers such as </w:t>
      </w:r>
      <w:r>
        <w:rPr>
          <w:rFonts w:ascii="Consolas" w:eastAsia="Consolas" w:hAnsi="Consolas" w:cs="Consolas"/>
          <w:color w:val="073763"/>
          <w:shd w:val="clear" w:color="auto" w:fill="CFE2F3"/>
        </w:rPr>
        <w:t>WITHIN</w:t>
      </w:r>
      <w:r>
        <w:t>.</w:t>
      </w:r>
    </w:p>
    <w:p w14:paraId="3082DA8B" w14:textId="0D224CF8" w:rsidR="00D94401" w:rsidRDefault="00D94401" w:rsidP="00D94401">
      <w:pPr>
        <w:pStyle w:val="Heading3"/>
      </w:pPr>
      <w:bookmarkStart w:id="820" w:name="_Toc25068624"/>
      <w:bookmarkStart w:id="821" w:name="_Toc26789935"/>
      <w:r>
        <w:t>Level 2: Basic Conformance plus Observation Operators</w:t>
      </w:r>
      <w:bookmarkEnd w:id="820"/>
      <w:bookmarkEnd w:id="821"/>
    </w:p>
    <w:p w14:paraId="2706C98F" w14:textId="77777777" w:rsidR="00D94401" w:rsidRDefault="00D94401" w:rsidP="00D94401">
      <w:r>
        <w:t>Software that supports the minimum required aspects of the patterning specification but can operate on multiple Observations, is known as a “Level 2 STIX Patterning Implementation”.</w:t>
      </w:r>
    </w:p>
    <w:p w14:paraId="4A6F3C3B" w14:textId="77777777" w:rsidR="00D94401" w:rsidRDefault="00D94401" w:rsidP="00D94401"/>
    <w:p w14:paraId="28666FA3" w14:textId="77777777" w:rsidR="00D94401" w:rsidRDefault="00D94401" w:rsidP="00D94401">
      <w:r>
        <w:t xml:space="preserve">Such software </w:t>
      </w:r>
      <w:r>
        <w:rPr>
          <w:b/>
        </w:rPr>
        <w:t>MUST</w:t>
      </w:r>
      <w:r>
        <w:t xml:space="preserve"> support the following features by conforming to all normative statements and behaviors in the referenced sections:</w:t>
      </w:r>
    </w:p>
    <w:p w14:paraId="7CD58FA3" w14:textId="77777777" w:rsidR="00D94401" w:rsidRDefault="00D94401" w:rsidP="00237A8E">
      <w:pPr>
        <w:numPr>
          <w:ilvl w:val="0"/>
          <w:numId w:val="23"/>
        </w:numPr>
        <w:spacing w:before="0" w:after="0" w:line="276" w:lineRule="auto"/>
      </w:pPr>
      <w:r>
        <w:t xml:space="preserve">Single and Compound Observation Expressions (omitting Qualifiers) as described in section </w:t>
      </w:r>
      <w:hyperlink w:anchor="_oxfmsowx7p3y">
        <w:r>
          <w:rPr>
            <w:color w:val="1155CC"/>
            <w:u w:val="single"/>
          </w:rPr>
          <w:t>9.4</w:t>
        </w:r>
      </w:hyperlink>
    </w:p>
    <w:p w14:paraId="27F44EBC" w14:textId="77777777" w:rsidR="00D94401" w:rsidRDefault="00D94401" w:rsidP="00237A8E">
      <w:pPr>
        <w:numPr>
          <w:ilvl w:val="0"/>
          <w:numId w:val="23"/>
        </w:numPr>
        <w:spacing w:before="0" w:after="0" w:line="276" w:lineRule="auto"/>
      </w:pPr>
      <w:r>
        <w:t xml:space="preserve">The </w:t>
      </w:r>
      <w:r>
        <w:rPr>
          <w:rFonts w:ascii="Consolas" w:eastAsia="Consolas" w:hAnsi="Consolas" w:cs="Consolas"/>
          <w:color w:val="073763"/>
          <w:shd w:val="clear" w:color="auto" w:fill="CFE2F3"/>
        </w:rPr>
        <w:t>AND</w:t>
      </w:r>
      <w:r>
        <w:t xml:space="preserve"> Observation Operator, as described in </w:t>
      </w:r>
      <w:r>
        <w:rPr>
          <w:highlight w:val="white"/>
        </w:rPr>
        <w:t xml:space="preserve">section </w:t>
      </w:r>
      <w:hyperlink w:anchor="_x1nsjyy75wtq">
        <w:r>
          <w:rPr>
            <w:color w:val="1155CC"/>
            <w:highlight w:val="white"/>
            <w:u w:val="single"/>
          </w:rPr>
          <w:t>9.5</w:t>
        </w:r>
      </w:hyperlink>
    </w:p>
    <w:p w14:paraId="627D5923" w14:textId="77777777" w:rsidR="00D94401" w:rsidRDefault="00D94401" w:rsidP="00237A8E">
      <w:pPr>
        <w:numPr>
          <w:ilvl w:val="0"/>
          <w:numId w:val="23"/>
        </w:numPr>
        <w:spacing w:before="0" w:after="0" w:line="276" w:lineRule="auto"/>
      </w:pPr>
      <w:r>
        <w:t xml:space="preserve">The </w:t>
      </w:r>
      <w:r>
        <w:rPr>
          <w:rFonts w:ascii="Consolas" w:eastAsia="Consolas" w:hAnsi="Consolas" w:cs="Consolas"/>
          <w:color w:val="073763"/>
          <w:shd w:val="clear" w:color="auto" w:fill="CFE2F3"/>
        </w:rPr>
        <w:t>OR</w:t>
      </w:r>
      <w:r>
        <w:t xml:space="preserve"> Observation Operator, as described in </w:t>
      </w:r>
      <w:r>
        <w:rPr>
          <w:highlight w:val="white"/>
        </w:rPr>
        <w:t xml:space="preserve">section </w:t>
      </w:r>
      <w:hyperlink w:anchor="_x1nsjyy75wtq">
        <w:r>
          <w:rPr>
            <w:color w:val="1155CC"/>
            <w:highlight w:val="white"/>
            <w:u w:val="single"/>
          </w:rPr>
          <w:t>9.5</w:t>
        </w:r>
      </w:hyperlink>
    </w:p>
    <w:p w14:paraId="7DD1818E" w14:textId="77777777" w:rsidR="00D94401" w:rsidRDefault="00D94401" w:rsidP="00237A8E">
      <w:pPr>
        <w:numPr>
          <w:ilvl w:val="0"/>
          <w:numId w:val="23"/>
        </w:numPr>
        <w:spacing w:before="0" w:after="0" w:line="276" w:lineRule="auto"/>
        <w:rPr>
          <w:highlight w:val="white"/>
        </w:rPr>
      </w:pPr>
      <w:r>
        <w:t xml:space="preserve">All Comparison Operators, as described in </w:t>
      </w:r>
      <w:r>
        <w:rPr>
          <w:highlight w:val="white"/>
        </w:rPr>
        <w:t xml:space="preserve">section </w:t>
      </w:r>
      <w:hyperlink w:anchor="_boiciucr9smf">
        <w:r>
          <w:rPr>
            <w:color w:val="1155CC"/>
            <w:highlight w:val="white"/>
            <w:u w:val="single"/>
          </w:rPr>
          <w:t>9.6</w:t>
        </w:r>
      </w:hyperlink>
    </w:p>
    <w:p w14:paraId="69642FBA" w14:textId="77777777" w:rsidR="00D94401" w:rsidRDefault="00D94401" w:rsidP="00D94401"/>
    <w:p w14:paraId="4387D840" w14:textId="77777777" w:rsidR="00D94401" w:rsidRDefault="00D94401" w:rsidP="00D94401">
      <w:r>
        <w:t>This level of conformance is intended primarily for software such as HIDS that can detect patterns across separate Observations but may not support temporal-based patterning.</w:t>
      </w:r>
    </w:p>
    <w:p w14:paraId="4D7FD562" w14:textId="77EF7632" w:rsidR="00D94401" w:rsidRDefault="00D94401" w:rsidP="00D94401">
      <w:pPr>
        <w:pStyle w:val="Heading3"/>
      </w:pPr>
      <w:bookmarkStart w:id="822" w:name="_Toc25068625"/>
      <w:bookmarkStart w:id="823" w:name="_Toc26789936"/>
      <w:r>
        <w:t>Level 3: Full Conformance</w:t>
      </w:r>
      <w:bookmarkEnd w:id="822"/>
      <w:bookmarkEnd w:id="823"/>
    </w:p>
    <w:p w14:paraId="3C29EB0A" w14:textId="77777777" w:rsidR="00D94401" w:rsidRDefault="00D94401" w:rsidP="00D94401">
      <w:r>
        <w:t xml:space="preserve">Software that is fully conformant with </w:t>
      </w:r>
      <w:r>
        <w:rPr>
          <w:b/>
        </w:rPr>
        <w:t>all</w:t>
      </w:r>
      <w:r>
        <w:t xml:space="preserve"> of the capabilities of the patterning specification is known as a "Level 3 STIX Patterning Implementation".</w:t>
      </w:r>
    </w:p>
    <w:p w14:paraId="2F2AC1B0" w14:textId="77777777" w:rsidR="00D94401" w:rsidRDefault="00D94401" w:rsidP="00D94401"/>
    <w:p w14:paraId="16555BBA" w14:textId="77777777" w:rsidR="00D94401" w:rsidRDefault="00D94401" w:rsidP="00D94401">
      <w:r>
        <w:t xml:space="preserve">Such software </w:t>
      </w:r>
      <w:r>
        <w:rPr>
          <w:b/>
        </w:rPr>
        <w:t>MUST</w:t>
      </w:r>
      <w:r>
        <w:t xml:space="preserve"> support the following features by conforming to all normative statements and behaviors in the referenced sections:</w:t>
      </w:r>
    </w:p>
    <w:p w14:paraId="63AC996D" w14:textId="77777777" w:rsidR="00D94401" w:rsidRDefault="00D94401" w:rsidP="00237A8E">
      <w:pPr>
        <w:numPr>
          <w:ilvl w:val="0"/>
          <w:numId w:val="25"/>
        </w:numPr>
        <w:spacing w:before="0" w:after="0" w:line="276" w:lineRule="auto"/>
      </w:pPr>
      <w:r>
        <w:t xml:space="preserve">​Section </w:t>
      </w:r>
      <w:hyperlink w:anchor="_r80k3nm8z2we">
        <w:r>
          <w:rPr>
            <w:color w:val="1155CC"/>
            <w:u w:val="single"/>
          </w:rPr>
          <w:t>9.1</w:t>
        </w:r>
      </w:hyperlink>
      <w:r>
        <w:t>.​ Definitions</w:t>
      </w:r>
    </w:p>
    <w:p w14:paraId="6F86E6E7" w14:textId="77777777" w:rsidR="00D94401" w:rsidRDefault="00D94401" w:rsidP="00237A8E">
      <w:pPr>
        <w:numPr>
          <w:ilvl w:val="0"/>
          <w:numId w:val="25"/>
        </w:numPr>
        <w:spacing w:before="0" w:after="0" w:line="276" w:lineRule="auto"/>
      </w:pPr>
      <w:r>
        <w:t xml:space="preserve">​Section </w:t>
      </w:r>
      <w:hyperlink w:anchor="_me3pzm77qfnf">
        <w:r>
          <w:rPr>
            <w:color w:val="1155CC"/>
            <w:u w:val="single"/>
          </w:rPr>
          <w:t>9.3</w:t>
        </w:r>
      </w:hyperlink>
      <w:r>
        <w:t>.​ STIX Patterns</w:t>
      </w:r>
    </w:p>
    <w:p w14:paraId="255512DF" w14:textId="77777777" w:rsidR="00D94401" w:rsidRDefault="00D94401" w:rsidP="00237A8E">
      <w:pPr>
        <w:numPr>
          <w:ilvl w:val="0"/>
          <w:numId w:val="25"/>
        </w:numPr>
        <w:spacing w:before="0" w:after="0" w:line="276" w:lineRule="auto"/>
        <w:rPr>
          <w:color w:val="545454"/>
          <w:highlight w:val="white"/>
        </w:rPr>
      </w:pPr>
      <w:r>
        <w:t xml:space="preserve">Section </w:t>
      </w:r>
      <w:hyperlink w:anchor="_oxfmsowx7p3y">
        <w:r>
          <w:rPr>
            <w:color w:val="1155CC"/>
            <w:u w:val="single"/>
          </w:rPr>
          <w:t>9.4</w:t>
        </w:r>
      </w:hyperlink>
      <w:r>
        <w:t>.​ Pattern Expressions</w:t>
      </w:r>
    </w:p>
    <w:p w14:paraId="4BC1BEAA" w14:textId="77777777" w:rsidR="00D94401" w:rsidRDefault="00D94401" w:rsidP="00237A8E">
      <w:pPr>
        <w:numPr>
          <w:ilvl w:val="0"/>
          <w:numId w:val="25"/>
        </w:numPr>
        <w:spacing w:before="0" w:after="0" w:line="276" w:lineRule="auto"/>
      </w:pPr>
      <w:r>
        <w:t xml:space="preserve">Section </w:t>
      </w:r>
      <w:hyperlink w:anchor="_x1nsjyy75wtq">
        <w:r>
          <w:rPr>
            <w:color w:val="1155CC"/>
            <w:u w:val="single"/>
          </w:rPr>
          <w:t>9.5</w:t>
        </w:r>
      </w:hyperlink>
      <w:r>
        <w:t>.​ Observation Expressions</w:t>
      </w:r>
    </w:p>
    <w:p w14:paraId="62BC6ECD" w14:textId="77777777" w:rsidR="00D94401" w:rsidRDefault="00D94401" w:rsidP="00237A8E">
      <w:pPr>
        <w:numPr>
          <w:ilvl w:val="0"/>
          <w:numId w:val="25"/>
        </w:numPr>
        <w:spacing w:before="0" w:after="0" w:line="276" w:lineRule="auto"/>
      </w:pPr>
      <w:r>
        <w:t xml:space="preserve">Section </w:t>
      </w:r>
      <w:hyperlink w:anchor="_boiciucr9smf">
        <w:r>
          <w:rPr>
            <w:color w:val="1155CC"/>
            <w:u w:val="single"/>
          </w:rPr>
          <w:t>9.6</w:t>
        </w:r>
      </w:hyperlink>
      <w:r>
        <w:t>.​ Comparison Expressions</w:t>
      </w:r>
    </w:p>
    <w:p w14:paraId="71F38FA7" w14:textId="77777777" w:rsidR="00D94401" w:rsidRDefault="00D94401" w:rsidP="00237A8E">
      <w:pPr>
        <w:numPr>
          <w:ilvl w:val="0"/>
          <w:numId w:val="25"/>
        </w:numPr>
        <w:spacing w:before="0" w:after="0" w:line="276" w:lineRule="auto"/>
        <w:rPr>
          <w:color w:val="545454"/>
          <w:highlight w:val="white"/>
        </w:rPr>
      </w:pPr>
      <w:r>
        <w:t xml:space="preserve">​Section </w:t>
      </w:r>
      <w:hyperlink w:anchor="_i7kzkq2evwxj">
        <w:r>
          <w:rPr>
            <w:color w:val="1155CC"/>
            <w:u w:val="single"/>
          </w:rPr>
          <w:t>9.7</w:t>
        </w:r>
      </w:hyperlink>
      <w:r>
        <w:t>.​ Object Path Syntax</w:t>
      </w:r>
    </w:p>
    <w:p w14:paraId="27DAEA10" w14:textId="77777777" w:rsidR="00D94401" w:rsidRDefault="00D94401" w:rsidP="00D94401"/>
    <w:p w14:paraId="14522CF9" w14:textId="77777777" w:rsidR="00D94401" w:rsidRDefault="00D94401" w:rsidP="00D94401">
      <w:pPr>
        <w:rPr>
          <w:shd w:val="clear" w:color="auto" w:fill="CFE2F3"/>
        </w:rPr>
      </w:pPr>
      <w:r>
        <w:t>This level of conformance is intended primarily for software such as SIEMs that support temporal-based patterning and can also aggregate and detect patterns across multiple and disparate sources of Observations.</w:t>
      </w:r>
    </w:p>
    <w:p w14:paraId="2F941909" w14:textId="77777777" w:rsidR="00D94401" w:rsidRDefault="00D94401" w:rsidP="00D94401"/>
    <w:p w14:paraId="5ADDE732" w14:textId="4FEAEF89" w:rsidR="00D94401" w:rsidRDefault="00D94401" w:rsidP="004A6D62">
      <w:pPr>
        <w:pStyle w:val="AppendixHeading1"/>
      </w:pPr>
      <w:bookmarkStart w:id="824" w:name="_Toc25068626"/>
      <w:bookmarkStart w:id="825" w:name="_Toc26789937"/>
      <w:r>
        <w:lastRenderedPageBreak/>
        <w:t>Confidence Scales</w:t>
      </w:r>
      <w:bookmarkEnd w:id="824"/>
      <w:bookmarkEnd w:id="825"/>
    </w:p>
    <w:p w14:paraId="0DFB3E70" w14:textId="77777777" w:rsidR="00D94401" w:rsidRDefault="00D94401" w:rsidP="00D94401">
      <w:r>
        <w:t xml:space="preserve">The use of these confidence scales is defined in section </w:t>
      </w:r>
      <w:hyperlink w:anchor="_xzbicbtscatx">
        <w:r>
          <w:rPr>
            <w:color w:val="1155CC"/>
            <w:u w:val="single"/>
          </w:rPr>
          <w:t>3.2</w:t>
        </w:r>
      </w:hyperlink>
      <w:r>
        <w:t xml:space="preserve">, </w:t>
      </w:r>
      <w:r>
        <w:rPr>
          <w:rFonts w:ascii="Consolas" w:eastAsia="Consolas" w:hAnsi="Consolas" w:cs="Consolas"/>
          <w:b/>
          <w:color w:val="000000"/>
        </w:rPr>
        <w:t>confidence</w:t>
      </w:r>
      <w:r>
        <w:t xml:space="preserve"> property. A value of "Not Specified" in the table below means that the confidence property is not present.</w:t>
      </w:r>
    </w:p>
    <w:p w14:paraId="7A96F6EC" w14:textId="77777777" w:rsidR="00D94401" w:rsidRDefault="00D94401" w:rsidP="00D94401"/>
    <w:tbl>
      <w:tblPr>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65"/>
      </w:tblGrid>
      <w:tr w:rsidR="00D94401" w14:paraId="5F7DC7A3" w14:textId="77777777" w:rsidTr="008C40DE">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8BAA55" w14:textId="77777777" w:rsidR="00D94401" w:rsidRDefault="00D94401" w:rsidP="008C40DE">
            <w:pPr>
              <w:rPr>
                <w:b/>
                <w:color w:val="FFFFFF"/>
                <w:shd w:val="clear" w:color="auto" w:fill="073763"/>
              </w:rPr>
            </w:pPr>
            <w:r>
              <w:rPr>
                <w:b/>
                <w:color w:val="FFFFFF"/>
                <w:shd w:val="clear" w:color="auto" w:fill="073763"/>
              </w:rPr>
              <w:t>None/Low/Med/High</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123640" w14:textId="77777777" w:rsidR="00D94401" w:rsidRDefault="00D94401" w:rsidP="008C40DE">
            <w:pPr>
              <w:rPr>
                <w:b/>
                <w:color w:val="FFFFFF"/>
                <w:shd w:val="clear" w:color="auto" w:fill="073763"/>
              </w:rPr>
            </w:pPr>
            <w:r>
              <w:rPr>
                <w:b/>
                <w:color w:val="FFFFFF"/>
                <w:shd w:val="clear" w:color="auto" w:fill="073763"/>
              </w:rPr>
              <w:t>STIX Confidence Value</w:t>
            </w:r>
          </w:p>
        </w:tc>
        <w:tc>
          <w:tcPr>
            <w:tcW w:w="406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06B81802" w14:textId="77777777" w:rsidR="00D94401" w:rsidRDefault="00D94401" w:rsidP="008C40DE">
            <w:pPr>
              <w:rPr>
                <w:b/>
                <w:color w:val="FFFFFF"/>
              </w:rPr>
            </w:pPr>
            <w:r>
              <w:rPr>
                <w:b/>
                <w:color w:val="FFFFFF"/>
              </w:rPr>
              <w:t>Range of Values</w:t>
            </w:r>
          </w:p>
        </w:tc>
      </w:tr>
      <w:tr w:rsidR="00D94401" w14:paraId="0104CB0A" w14:textId="77777777" w:rsidTr="008C40DE">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099EB" w14:textId="77777777" w:rsidR="00D94401" w:rsidRDefault="00D94401" w:rsidP="008C40DE">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4FFDC72E" w14:textId="77777777" w:rsidR="00D94401" w:rsidRDefault="00D94401" w:rsidP="008C40DE">
            <w:pPr>
              <w:widowControl w:val="0"/>
            </w:pPr>
            <w:r>
              <w:t>Not Specified</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55CEFE76" w14:textId="77777777" w:rsidR="00D94401" w:rsidRDefault="00D94401" w:rsidP="008C40DE">
            <w:pPr>
              <w:widowControl w:val="0"/>
            </w:pPr>
            <w:r>
              <w:t>N/A</w:t>
            </w:r>
          </w:p>
        </w:tc>
      </w:tr>
      <w:tr w:rsidR="00D94401" w14:paraId="4A7BE692" w14:textId="77777777" w:rsidTr="008C40DE">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EDEDC4" w14:textId="77777777" w:rsidR="00D94401" w:rsidRDefault="00D94401" w:rsidP="008C40DE">
            <w:pPr>
              <w:widowControl w:val="0"/>
              <w:rPr>
                <w:color w:val="000000"/>
              </w:rPr>
            </w:pPr>
            <w:r>
              <w:rPr>
                <w:color w:val="000000"/>
              </w:rPr>
              <w:t>None</w:t>
            </w:r>
          </w:p>
        </w:tc>
        <w:tc>
          <w:tcPr>
            <w:tcW w:w="2640" w:type="dxa"/>
            <w:tcBorders>
              <w:bottom w:val="single" w:sz="8" w:space="0" w:color="000000"/>
              <w:right w:val="single" w:sz="8" w:space="0" w:color="000000"/>
            </w:tcBorders>
            <w:tcMar>
              <w:top w:w="100" w:type="dxa"/>
              <w:left w:w="100" w:type="dxa"/>
              <w:bottom w:w="100" w:type="dxa"/>
              <w:right w:w="100" w:type="dxa"/>
            </w:tcMar>
          </w:tcPr>
          <w:p w14:paraId="55C73558" w14:textId="77777777" w:rsidR="00D94401" w:rsidRDefault="00D94401" w:rsidP="008C40DE">
            <w:pPr>
              <w:rPr>
                <w:rFonts w:ascii="Consolas" w:eastAsia="Consolas" w:hAnsi="Consolas" w:cs="Consolas"/>
                <w:color w:val="000000"/>
              </w:rPr>
            </w:pPr>
            <w:r>
              <w:rPr>
                <w:rFonts w:ascii="Consolas" w:eastAsia="Consolas" w:hAnsi="Consolas" w:cs="Consolas"/>
                <w:color w:val="073763"/>
                <w:shd w:val="clear" w:color="auto" w:fill="CFE2F3"/>
              </w:rPr>
              <w:t>0</w:t>
            </w:r>
          </w:p>
        </w:tc>
        <w:tc>
          <w:tcPr>
            <w:tcW w:w="4065" w:type="dxa"/>
            <w:tcBorders>
              <w:bottom w:val="single" w:sz="8" w:space="0" w:color="000000"/>
              <w:right w:val="single" w:sz="8" w:space="0" w:color="000000"/>
            </w:tcBorders>
            <w:tcMar>
              <w:top w:w="100" w:type="dxa"/>
              <w:left w:w="100" w:type="dxa"/>
              <w:bottom w:w="100" w:type="dxa"/>
              <w:right w:w="100" w:type="dxa"/>
            </w:tcMar>
          </w:tcPr>
          <w:p w14:paraId="56565EB3" w14:textId="77777777" w:rsidR="00D94401" w:rsidRDefault="00D94401" w:rsidP="008C40DE">
            <w:pPr>
              <w:rPr>
                <w:color w:val="000000"/>
              </w:rPr>
            </w:pPr>
            <w:r>
              <w:rPr>
                <w:color w:val="000000"/>
              </w:rPr>
              <w:t>0</w:t>
            </w:r>
          </w:p>
        </w:tc>
      </w:tr>
      <w:tr w:rsidR="00D94401" w14:paraId="2B4009FD" w14:textId="77777777" w:rsidTr="008C40DE">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495E50" w14:textId="77777777" w:rsidR="00D94401" w:rsidRDefault="00D94401" w:rsidP="008C40DE">
            <w:pPr>
              <w:widowControl w:val="0"/>
              <w:rPr>
                <w:color w:val="000000"/>
              </w:rPr>
            </w:pPr>
            <w:r>
              <w:rPr>
                <w:color w:val="000000"/>
              </w:rPr>
              <w:t>Low</w:t>
            </w:r>
          </w:p>
        </w:tc>
        <w:tc>
          <w:tcPr>
            <w:tcW w:w="2640" w:type="dxa"/>
            <w:tcBorders>
              <w:bottom w:val="single" w:sz="8" w:space="0" w:color="000000"/>
              <w:right w:val="single" w:sz="8" w:space="0" w:color="000000"/>
            </w:tcBorders>
            <w:tcMar>
              <w:top w:w="100" w:type="dxa"/>
              <w:left w:w="100" w:type="dxa"/>
              <w:bottom w:w="100" w:type="dxa"/>
              <w:right w:w="100" w:type="dxa"/>
            </w:tcMar>
          </w:tcPr>
          <w:p w14:paraId="2FB3CC6D"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4065" w:type="dxa"/>
            <w:tcBorders>
              <w:bottom w:val="single" w:sz="8" w:space="0" w:color="000000"/>
              <w:right w:val="single" w:sz="8" w:space="0" w:color="000000"/>
            </w:tcBorders>
            <w:tcMar>
              <w:top w:w="100" w:type="dxa"/>
              <w:left w:w="100" w:type="dxa"/>
              <w:bottom w:w="100" w:type="dxa"/>
              <w:right w:w="100" w:type="dxa"/>
            </w:tcMar>
          </w:tcPr>
          <w:p w14:paraId="1FB62F44" w14:textId="77777777" w:rsidR="00D94401" w:rsidRDefault="00D94401" w:rsidP="008C40DE">
            <w:pPr>
              <w:rPr>
                <w:color w:val="000000"/>
              </w:rPr>
            </w:pPr>
            <w:r>
              <w:rPr>
                <w:color w:val="000000"/>
              </w:rPr>
              <w:t>1-29</w:t>
            </w:r>
          </w:p>
        </w:tc>
      </w:tr>
      <w:tr w:rsidR="00D94401" w14:paraId="7873C6F1" w14:textId="77777777" w:rsidTr="008C40DE">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CBF0EC" w14:textId="77777777" w:rsidR="00D94401" w:rsidRDefault="00D94401" w:rsidP="008C40DE">
            <w:pPr>
              <w:widowControl w:val="0"/>
              <w:rPr>
                <w:color w:val="000000"/>
              </w:rPr>
            </w:pPr>
            <w:r>
              <w:rPr>
                <w:color w:val="000000"/>
              </w:rPr>
              <w:t>Med</w:t>
            </w:r>
          </w:p>
        </w:tc>
        <w:tc>
          <w:tcPr>
            <w:tcW w:w="2640" w:type="dxa"/>
            <w:tcBorders>
              <w:bottom w:val="single" w:sz="8" w:space="0" w:color="000000"/>
              <w:right w:val="single" w:sz="8" w:space="0" w:color="000000"/>
            </w:tcBorders>
            <w:tcMar>
              <w:top w:w="100" w:type="dxa"/>
              <w:left w:w="100" w:type="dxa"/>
              <w:bottom w:w="100" w:type="dxa"/>
              <w:right w:w="100" w:type="dxa"/>
            </w:tcMar>
          </w:tcPr>
          <w:p w14:paraId="74E6688B"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65" w:type="dxa"/>
            <w:tcBorders>
              <w:bottom w:val="single" w:sz="8" w:space="0" w:color="000000"/>
              <w:right w:val="single" w:sz="8" w:space="0" w:color="000000"/>
            </w:tcBorders>
            <w:tcMar>
              <w:top w:w="100" w:type="dxa"/>
              <w:left w:w="100" w:type="dxa"/>
              <w:bottom w:w="100" w:type="dxa"/>
              <w:right w:w="100" w:type="dxa"/>
            </w:tcMar>
          </w:tcPr>
          <w:p w14:paraId="4645A265" w14:textId="77777777" w:rsidR="00D94401" w:rsidRDefault="00D94401" w:rsidP="008C40DE">
            <w:pPr>
              <w:rPr>
                <w:color w:val="000000"/>
              </w:rPr>
            </w:pPr>
            <w:r>
              <w:rPr>
                <w:color w:val="000000"/>
              </w:rPr>
              <w:t>30-69</w:t>
            </w:r>
          </w:p>
        </w:tc>
      </w:tr>
      <w:tr w:rsidR="00D94401" w14:paraId="611502C2" w14:textId="77777777" w:rsidTr="008C40DE">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A40BFB" w14:textId="77777777" w:rsidR="00D94401" w:rsidRDefault="00D94401" w:rsidP="008C40DE">
            <w:pPr>
              <w:widowControl w:val="0"/>
              <w:rPr>
                <w:color w:val="000000"/>
              </w:rPr>
            </w:pPr>
            <w:r>
              <w:rPr>
                <w:color w:val="000000"/>
              </w:rPr>
              <w:t>High</w:t>
            </w:r>
          </w:p>
        </w:tc>
        <w:tc>
          <w:tcPr>
            <w:tcW w:w="2640" w:type="dxa"/>
            <w:tcBorders>
              <w:bottom w:val="single" w:sz="8" w:space="0" w:color="000000"/>
              <w:right w:val="single" w:sz="8" w:space="0" w:color="000000"/>
            </w:tcBorders>
            <w:tcMar>
              <w:top w:w="100" w:type="dxa"/>
              <w:left w:w="100" w:type="dxa"/>
              <w:bottom w:w="100" w:type="dxa"/>
              <w:right w:w="100" w:type="dxa"/>
            </w:tcMar>
          </w:tcPr>
          <w:p w14:paraId="0C6C5C8D"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4065" w:type="dxa"/>
            <w:tcBorders>
              <w:bottom w:val="single" w:sz="8" w:space="0" w:color="000000"/>
              <w:right w:val="single" w:sz="8" w:space="0" w:color="000000"/>
            </w:tcBorders>
            <w:tcMar>
              <w:top w:w="100" w:type="dxa"/>
              <w:left w:w="100" w:type="dxa"/>
              <w:bottom w:w="100" w:type="dxa"/>
              <w:right w:w="100" w:type="dxa"/>
            </w:tcMar>
          </w:tcPr>
          <w:p w14:paraId="342741D3" w14:textId="77777777" w:rsidR="00D94401" w:rsidRDefault="00D94401" w:rsidP="008C40DE">
            <w:pPr>
              <w:rPr>
                <w:color w:val="000000"/>
              </w:rPr>
            </w:pPr>
            <w:r>
              <w:rPr>
                <w:color w:val="000000"/>
              </w:rPr>
              <w:t>70-100</w:t>
            </w:r>
          </w:p>
        </w:tc>
      </w:tr>
    </w:tbl>
    <w:p w14:paraId="7E17B4C6" w14:textId="77777777" w:rsidR="00D94401" w:rsidRDefault="00D94401" w:rsidP="00D94401"/>
    <w:p w14:paraId="6E7F0A23" w14:textId="77777777" w:rsidR="00D94401" w:rsidRDefault="00D94401" w:rsidP="00D94401"/>
    <w:tbl>
      <w:tblPr>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80"/>
      </w:tblGrid>
      <w:tr w:rsidR="00D94401" w14:paraId="1A1D9508" w14:textId="77777777" w:rsidTr="008C40DE">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B4C472" w14:textId="77777777" w:rsidR="00D94401" w:rsidRDefault="00D94401" w:rsidP="008C40DE">
            <w:pPr>
              <w:rPr>
                <w:b/>
                <w:color w:val="FFFFFF"/>
                <w:shd w:val="clear" w:color="auto" w:fill="073763"/>
              </w:rPr>
            </w:pPr>
            <w:r>
              <w:rPr>
                <w:b/>
                <w:color w:val="FFFFFF"/>
                <w:shd w:val="clear" w:color="auto" w:fill="073763"/>
              </w:rPr>
              <w:t>0-10 Scale</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E11A44" w14:textId="77777777" w:rsidR="00D94401" w:rsidRDefault="00D94401" w:rsidP="008C40DE">
            <w:pPr>
              <w:rPr>
                <w:b/>
                <w:color w:val="FFFFFF"/>
                <w:shd w:val="clear" w:color="auto" w:fill="073763"/>
              </w:rPr>
            </w:pPr>
            <w:r>
              <w:rPr>
                <w:b/>
                <w:color w:val="FFFFFF"/>
                <w:shd w:val="clear" w:color="auto" w:fill="073763"/>
              </w:rPr>
              <w:t>STIX Confidence Value</w:t>
            </w:r>
          </w:p>
        </w:tc>
        <w:tc>
          <w:tcPr>
            <w:tcW w:w="408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0DB955CF" w14:textId="77777777" w:rsidR="00D94401" w:rsidRDefault="00D94401" w:rsidP="008C40DE">
            <w:pPr>
              <w:rPr>
                <w:b/>
                <w:color w:val="FFFFFF"/>
              </w:rPr>
            </w:pPr>
            <w:r>
              <w:rPr>
                <w:b/>
                <w:color w:val="FFFFFF"/>
              </w:rPr>
              <w:t>Range of Values</w:t>
            </w:r>
          </w:p>
        </w:tc>
      </w:tr>
      <w:tr w:rsidR="00D94401" w14:paraId="048216EF" w14:textId="77777777" w:rsidTr="008C40DE">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B1B89" w14:textId="77777777" w:rsidR="00D94401" w:rsidRDefault="00D94401" w:rsidP="008C40DE">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58C497D" w14:textId="77777777" w:rsidR="00D94401" w:rsidRDefault="00D94401" w:rsidP="008C40DE">
            <w:pPr>
              <w:widowControl w:val="0"/>
            </w:pPr>
            <w:r>
              <w:t>Not Specified</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1EBF77B" w14:textId="77777777" w:rsidR="00D94401" w:rsidRDefault="00D94401" w:rsidP="008C40DE">
            <w:pPr>
              <w:widowControl w:val="0"/>
            </w:pPr>
            <w:r>
              <w:t>N/A</w:t>
            </w:r>
          </w:p>
        </w:tc>
      </w:tr>
      <w:tr w:rsidR="00D94401" w14:paraId="1CF69E13" w14:textId="77777777" w:rsidTr="008C40DE">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67C02" w14:textId="77777777" w:rsidR="00D94401" w:rsidRDefault="00D94401" w:rsidP="008C40DE">
            <w:pPr>
              <w:widowControl w:val="0"/>
            </w:pPr>
            <w:r>
              <w:t>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CC02082"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61ABF583" w14:textId="77777777" w:rsidR="00D94401" w:rsidRDefault="00D94401" w:rsidP="008C40DE">
            <w:r>
              <w:t>0-4</w:t>
            </w:r>
          </w:p>
        </w:tc>
      </w:tr>
      <w:tr w:rsidR="00D94401" w14:paraId="2679E342" w14:textId="77777777" w:rsidTr="008C40DE">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AFF91" w14:textId="77777777" w:rsidR="00D94401" w:rsidRDefault="00D94401" w:rsidP="008C40DE">
            <w:pPr>
              <w:widowControl w:val="0"/>
            </w:pPr>
            <w:r>
              <w:t>1</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2CB2E25"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B644CA" w14:textId="77777777" w:rsidR="00D94401" w:rsidRDefault="00D94401" w:rsidP="008C40DE">
            <w:r>
              <w:t>5-14</w:t>
            </w:r>
          </w:p>
        </w:tc>
      </w:tr>
      <w:tr w:rsidR="00D94401" w14:paraId="77260866" w14:textId="77777777" w:rsidTr="008C40DE">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027C8" w14:textId="77777777" w:rsidR="00D94401" w:rsidRDefault="00D94401" w:rsidP="008C40DE">
            <w:pPr>
              <w:widowControl w:val="0"/>
            </w:pPr>
            <w:r>
              <w:t>2</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FD2DE19"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20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79F58FF" w14:textId="77777777" w:rsidR="00D94401" w:rsidRDefault="00D94401" w:rsidP="008C40DE">
            <w:r>
              <w:t>15-24</w:t>
            </w:r>
          </w:p>
        </w:tc>
      </w:tr>
      <w:tr w:rsidR="00D94401" w14:paraId="57AFE2D2" w14:textId="77777777" w:rsidTr="008C40DE">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D2220" w14:textId="77777777" w:rsidR="00D94401" w:rsidRDefault="00D94401" w:rsidP="008C40DE">
            <w:pPr>
              <w:widowControl w:val="0"/>
            </w:pPr>
            <w:r>
              <w:t>3</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DB2DCD9"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11CF45A7" w14:textId="77777777" w:rsidR="00D94401" w:rsidRDefault="00D94401" w:rsidP="008C40DE">
            <w:r>
              <w:t>25-34</w:t>
            </w:r>
          </w:p>
        </w:tc>
      </w:tr>
      <w:tr w:rsidR="00D94401" w14:paraId="0F3EE383" w14:textId="77777777" w:rsidTr="008C40DE">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D7340" w14:textId="77777777" w:rsidR="00D94401" w:rsidRDefault="00D94401" w:rsidP="008C40DE">
            <w:pPr>
              <w:widowControl w:val="0"/>
            </w:pPr>
            <w:r>
              <w:t>4</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605B135F"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40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1031B66" w14:textId="77777777" w:rsidR="00D94401" w:rsidRDefault="00D94401" w:rsidP="008C40DE">
            <w:r>
              <w:t>35-44</w:t>
            </w:r>
          </w:p>
        </w:tc>
      </w:tr>
      <w:tr w:rsidR="00D94401" w14:paraId="148C46AE" w14:textId="77777777" w:rsidTr="008C40DE">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AAC8B1" w14:textId="77777777" w:rsidR="00D94401" w:rsidRDefault="00D94401" w:rsidP="008C40DE">
            <w:pPr>
              <w:widowControl w:val="0"/>
            </w:pPr>
            <w:r>
              <w:t>5</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4E21FAC"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1E5B637" w14:textId="77777777" w:rsidR="00D94401" w:rsidRDefault="00D94401" w:rsidP="008C40DE">
            <w:r>
              <w:t>45-54</w:t>
            </w:r>
          </w:p>
        </w:tc>
      </w:tr>
      <w:tr w:rsidR="00D94401" w14:paraId="7711072A" w14:textId="77777777" w:rsidTr="008C40DE">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04DDC" w14:textId="77777777" w:rsidR="00D94401" w:rsidRDefault="00D94401" w:rsidP="008C40DE">
            <w:pPr>
              <w:widowControl w:val="0"/>
            </w:pPr>
            <w:r>
              <w:t>6</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937EA28"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60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611ED653" w14:textId="77777777" w:rsidR="00D94401" w:rsidRDefault="00D94401" w:rsidP="008C40DE">
            <w:r>
              <w:t>55-64</w:t>
            </w:r>
          </w:p>
        </w:tc>
      </w:tr>
      <w:tr w:rsidR="00D94401" w14:paraId="23902FE6" w14:textId="77777777" w:rsidTr="008C40DE">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CCE5E" w14:textId="77777777" w:rsidR="00D94401" w:rsidRDefault="00D94401" w:rsidP="008C40DE">
            <w:pPr>
              <w:widowControl w:val="0"/>
            </w:pPr>
            <w:r>
              <w:t>7</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495CC96"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51D64133" w14:textId="77777777" w:rsidR="00D94401" w:rsidRDefault="00D94401" w:rsidP="008C40DE">
            <w:r>
              <w:t>65-74</w:t>
            </w:r>
          </w:p>
        </w:tc>
      </w:tr>
      <w:tr w:rsidR="00D94401" w14:paraId="26E6DB7E" w14:textId="77777777" w:rsidTr="008C40DE">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A5362" w14:textId="77777777" w:rsidR="00D94401" w:rsidRDefault="00D94401" w:rsidP="008C40DE">
            <w:pPr>
              <w:widowControl w:val="0"/>
            </w:pPr>
            <w:r>
              <w:t>8</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6EADC5B8"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1B870C12" w14:textId="77777777" w:rsidR="00D94401" w:rsidRDefault="00D94401" w:rsidP="008C40DE">
            <w:r>
              <w:t>75-84</w:t>
            </w:r>
          </w:p>
        </w:tc>
      </w:tr>
      <w:tr w:rsidR="00D94401" w14:paraId="2AE664ED" w14:textId="77777777" w:rsidTr="008C40DE">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F3929" w14:textId="77777777" w:rsidR="00D94401" w:rsidRDefault="00D94401" w:rsidP="008C40DE">
            <w:pPr>
              <w:widowControl w:val="0"/>
            </w:pPr>
            <w:r>
              <w:lastRenderedPageBreak/>
              <w:t>9</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8C078D8"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5AE8AA9E" w14:textId="77777777" w:rsidR="00D94401" w:rsidRDefault="00D94401" w:rsidP="008C40DE">
            <w:r>
              <w:t>85-94</w:t>
            </w:r>
          </w:p>
        </w:tc>
      </w:tr>
      <w:tr w:rsidR="00D94401" w14:paraId="1EBAA772" w14:textId="77777777" w:rsidTr="008C40DE">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A9B15" w14:textId="77777777" w:rsidR="00D94401" w:rsidRDefault="00D94401" w:rsidP="008C40DE">
            <w:pPr>
              <w:widowControl w:val="0"/>
            </w:pPr>
            <w:r>
              <w:t>10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8DC5D4F"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08F449AA" w14:textId="77777777" w:rsidR="00D94401" w:rsidRDefault="00D94401" w:rsidP="008C40DE">
            <w:r>
              <w:t>95-100</w:t>
            </w:r>
          </w:p>
        </w:tc>
      </w:tr>
    </w:tbl>
    <w:p w14:paraId="79B68C17" w14:textId="77777777" w:rsidR="00D94401" w:rsidRDefault="00D94401" w:rsidP="00D94401"/>
    <w:p w14:paraId="6B2939BA" w14:textId="77777777" w:rsidR="00D94401" w:rsidRDefault="00D94401" w:rsidP="00D94401"/>
    <w:tbl>
      <w:tblPr>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0"/>
        <w:gridCol w:w="2595"/>
        <w:gridCol w:w="2775"/>
      </w:tblGrid>
      <w:tr w:rsidR="00D94401" w14:paraId="7BF1D3F4" w14:textId="77777777" w:rsidTr="008C40DE">
        <w:tc>
          <w:tcPr>
            <w:tcW w:w="3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9879A7" w14:textId="77777777" w:rsidR="00D94401" w:rsidRDefault="00D94401" w:rsidP="008C40DE">
            <w:pPr>
              <w:rPr>
                <w:b/>
                <w:color w:val="FFFFFF"/>
                <w:shd w:val="clear" w:color="auto" w:fill="073763"/>
              </w:rPr>
            </w:pPr>
            <w:r>
              <w:rPr>
                <w:b/>
                <w:color w:val="FFFFFF"/>
                <w:shd w:val="clear" w:color="auto" w:fill="073763"/>
              </w:rPr>
              <w:t>Admiralty Credibility*</w:t>
            </w:r>
          </w:p>
        </w:tc>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7FB07F" w14:textId="77777777" w:rsidR="00D94401" w:rsidRDefault="00D94401" w:rsidP="008C40DE">
            <w:pPr>
              <w:rPr>
                <w:b/>
                <w:color w:val="FFFFFF"/>
                <w:shd w:val="clear" w:color="auto" w:fill="073763"/>
              </w:rPr>
            </w:pPr>
            <w:r>
              <w:rPr>
                <w:b/>
                <w:color w:val="FFFFFF"/>
                <w:shd w:val="clear" w:color="auto" w:fill="073763"/>
              </w:rPr>
              <w:t>STIX Confidence Value</w:t>
            </w:r>
          </w:p>
        </w:tc>
        <w:tc>
          <w:tcPr>
            <w:tcW w:w="277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00A2ADCA" w14:textId="77777777" w:rsidR="00D94401" w:rsidRDefault="00D94401" w:rsidP="008C40DE">
            <w:pPr>
              <w:rPr>
                <w:b/>
                <w:color w:val="FFFFFF"/>
              </w:rPr>
            </w:pPr>
            <w:r>
              <w:rPr>
                <w:b/>
                <w:color w:val="FFFFFF"/>
              </w:rPr>
              <w:t>Range of Values</w:t>
            </w:r>
          </w:p>
        </w:tc>
      </w:tr>
      <w:tr w:rsidR="00D94401" w14:paraId="75A368CC" w14:textId="77777777" w:rsidTr="008C40DE">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D32FA" w14:textId="77777777" w:rsidR="00D94401" w:rsidRDefault="00D94401" w:rsidP="008C40DE">
            <w:pPr>
              <w:widowControl w:val="0"/>
            </w:pPr>
            <w:r>
              <w:t xml:space="preserve">6 - Truth cannot be judged </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1D795F17" w14:textId="77777777" w:rsidR="00D94401" w:rsidRDefault="00D94401" w:rsidP="008C40DE">
            <w:pPr>
              <w:widowControl w:val="0"/>
            </w:pPr>
            <w:r>
              <w:t>Not Specified</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5441A6A8" w14:textId="77777777" w:rsidR="00D94401" w:rsidRDefault="00D94401" w:rsidP="008C40DE">
            <w:pPr>
              <w:widowControl w:val="0"/>
            </w:pPr>
            <w:r>
              <w:t>N/A</w:t>
            </w:r>
          </w:p>
        </w:tc>
      </w:tr>
      <w:tr w:rsidR="00D94401" w14:paraId="385219E9" w14:textId="77777777" w:rsidTr="008C40DE">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F85E49" w14:textId="77777777" w:rsidR="00D94401" w:rsidRDefault="00D94401" w:rsidP="008C40DE">
            <w:pPr>
              <w:widowControl w:val="0"/>
            </w:pPr>
            <w:r>
              <w:t>5 - Improbable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0B45D9E2"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11C471E5" w14:textId="77777777" w:rsidR="00D94401" w:rsidRDefault="00D94401" w:rsidP="008C40DE">
            <w:r>
              <w:t>0-19</w:t>
            </w:r>
          </w:p>
        </w:tc>
      </w:tr>
      <w:tr w:rsidR="00D94401" w14:paraId="0C6D12E5" w14:textId="77777777" w:rsidTr="008C40DE">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8D091" w14:textId="77777777" w:rsidR="00D94401" w:rsidRDefault="00D94401" w:rsidP="008C40DE">
            <w:pPr>
              <w:widowControl w:val="0"/>
            </w:pPr>
            <w:r>
              <w:t>4 - Doubtful</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0D262B1D"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0C50A23F" w14:textId="77777777" w:rsidR="00D94401" w:rsidRDefault="00D94401" w:rsidP="008C40DE">
            <w:r>
              <w:t>20-39</w:t>
            </w:r>
          </w:p>
        </w:tc>
      </w:tr>
      <w:tr w:rsidR="00D94401" w14:paraId="69EDE6BA" w14:textId="77777777" w:rsidTr="008C40DE">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AA405" w14:textId="77777777" w:rsidR="00D94401" w:rsidRDefault="00D94401" w:rsidP="008C40DE">
            <w:pPr>
              <w:widowControl w:val="0"/>
            </w:pPr>
            <w:r>
              <w:t>3 - Possibly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2EF342F0"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455BB2F9" w14:textId="77777777" w:rsidR="00D94401" w:rsidRDefault="00D94401" w:rsidP="008C40DE">
            <w:r>
              <w:t>40-59</w:t>
            </w:r>
          </w:p>
        </w:tc>
      </w:tr>
      <w:tr w:rsidR="00D94401" w14:paraId="79F829AA" w14:textId="77777777" w:rsidTr="008C40DE">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95977" w14:textId="77777777" w:rsidR="00D94401" w:rsidRDefault="00D94401" w:rsidP="008C40DE">
            <w:pPr>
              <w:widowControl w:val="0"/>
            </w:pPr>
            <w:r>
              <w:t>2 - Probably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6FAA19A5"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6BA6D2F6" w14:textId="77777777" w:rsidR="00D94401" w:rsidRDefault="00D94401" w:rsidP="008C40DE">
            <w:r>
              <w:t>60-79</w:t>
            </w:r>
          </w:p>
        </w:tc>
      </w:tr>
      <w:tr w:rsidR="00D94401" w14:paraId="2242A352" w14:textId="77777777" w:rsidTr="008C40DE">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635A2A" w14:textId="77777777" w:rsidR="00D94401" w:rsidRDefault="00D94401" w:rsidP="008C40DE">
            <w:pPr>
              <w:widowControl w:val="0"/>
            </w:pPr>
            <w:r>
              <w:t>1 - Confirmed by other sources</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3E86DD64"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56E820E4" w14:textId="77777777" w:rsidR="00D94401" w:rsidRDefault="00D94401" w:rsidP="008C40DE">
            <w:r>
              <w:t>80-100</w:t>
            </w:r>
          </w:p>
        </w:tc>
      </w:tr>
    </w:tbl>
    <w:p w14:paraId="7180481E" w14:textId="77777777" w:rsidR="00D94401" w:rsidRDefault="00D94401" w:rsidP="00D94401">
      <w:r>
        <w:t>*Admiralty Credibility [</w:t>
      </w:r>
      <w:hyperlink w:anchor="kix.xwhp94i5g2a3">
        <w:r>
          <w:rPr>
            <w:color w:val="1155CC"/>
            <w:u w:val="single"/>
          </w:rPr>
          <w:t>FM 2-22.3</w:t>
        </w:r>
      </w:hyperlink>
      <w:r>
        <w:t>]</w:t>
      </w:r>
    </w:p>
    <w:p w14:paraId="615BA41A" w14:textId="77777777" w:rsidR="00D94401" w:rsidRDefault="00D94401" w:rsidP="00D94401"/>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D94401" w14:paraId="56CDDA5E" w14:textId="77777777" w:rsidTr="008C40DE">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B3675E" w14:textId="77777777" w:rsidR="00D94401" w:rsidRDefault="00D94401" w:rsidP="008C40DE">
            <w:pPr>
              <w:rPr>
                <w:b/>
                <w:color w:val="FFFFFF"/>
                <w:shd w:val="clear" w:color="auto" w:fill="073763"/>
              </w:rPr>
            </w:pPr>
            <w:r>
              <w:rPr>
                <w:b/>
                <w:color w:val="FFFFFF"/>
                <w:shd w:val="clear" w:color="auto" w:fill="073763"/>
              </w:rPr>
              <w:t>WEP*</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914688" w14:textId="77777777" w:rsidR="00D94401" w:rsidRDefault="00D94401" w:rsidP="008C40DE">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344BB0E4" w14:textId="77777777" w:rsidR="00D94401" w:rsidRDefault="00D94401" w:rsidP="008C40DE">
            <w:pPr>
              <w:rPr>
                <w:b/>
                <w:color w:val="FFFFFF"/>
              </w:rPr>
            </w:pPr>
            <w:r>
              <w:rPr>
                <w:b/>
                <w:color w:val="FFFFFF"/>
              </w:rPr>
              <w:t>Range of Values</w:t>
            </w:r>
          </w:p>
        </w:tc>
      </w:tr>
      <w:tr w:rsidR="00D94401" w14:paraId="384290C9"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F2330" w14:textId="77777777" w:rsidR="00D94401" w:rsidRDefault="00D94401" w:rsidP="008C40DE">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B35B683" w14:textId="77777777" w:rsidR="00D94401" w:rsidRDefault="00D94401" w:rsidP="008C40DE">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6A7A3C6" w14:textId="77777777" w:rsidR="00D94401" w:rsidRDefault="00D94401" w:rsidP="008C40DE">
            <w:pPr>
              <w:widowControl w:val="0"/>
            </w:pPr>
            <w:r>
              <w:t>N/A</w:t>
            </w:r>
          </w:p>
        </w:tc>
      </w:tr>
      <w:tr w:rsidR="00D94401" w14:paraId="291B98AC"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94F26" w14:textId="77777777" w:rsidR="00D94401" w:rsidRDefault="00D94401" w:rsidP="008C40DE">
            <w:pPr>
              <w:widowControl w:val="0"/>
            </w:pPr>
            <w:r>
              <w:t>Impossible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C1E66BC" w14:textId="77777777" w:rsidR="00D94401" w:rsidRDefault="00D94401" w:rsidP="008C40DE">
            <w:pPr>
              <w:widowControl w:val="0"/>
              <w:rPr>
                <w:color w:val="073763"/>
                <w:shd w:val="clear" w:color="auto" w:fill="CFE2F3"/>
              </w:rPr>
            </w:pPr>
            <w:r>
              <w:rPr>
                <w:rFonts w:ascii="Consolas" w:eastAsia="Consolas" w:hAnsi="Consolas" w:cs="Consolas"/>
                <w:color w:val="073763"/>
                <w:shd w:val="clear" w:color="auto" w:fill="CFE2F3"/>
              </w:rPr>
              <w:t>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557EC93" w14:textId="77777777" w:rsidR="00D94401" w:rsidRDefault="00D94401" w:rsidP="008C40DE">
            <w:pPr>
              <w:widowControl w:val="0"/>
            </w:pPr>
            <w:r>
              <w:t>0</w:t>
            </w:r>
          </w:p>
        </w:tc>
      </w:tr>
      <w:tr w:rsidR="00D94401" w14:paraId="4E904ECE"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CCD16" w14:textId="77777777" w:rsidR="00D94401" w:rsidRDefault="00D94401" w:rsidP="008C40DE">
            <w:pPr>
              <w:widowControl w:val="0"/>
            </w:pPr>
            <w:r>
              <w:t>Highly Unlikely/Almost Certainly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0148D39"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F7AA171" w14:textId="77777777" w:rsidR="00D94401" w:rsidRDefault="00D94401" w:rsidP="008C40DE">
            <w:pPr>
              <w:widowControl w:val="0"/>
            </w:pPr>
            <w:r>
              <w:t>1-19</w:t>
            </w:r>
          </w:p>
        </w:tc>
      </w:tr>
      <w:tr w:rsidR="00D94401" w14:paraId="7A18D727"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C1E43" w14:textId="77777777" w:rsidR="00D94401" w:rsidRDefault="00D94401" w:rsidP="008C40DE">
            <w:pPr>
              <w:widowControl w:val="0"/>
            </w:pPr>
            <w:r>
              <w:t>Unlikely/Probably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491B99E"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58AD4F7" w14:textId="77777777" w:rsidR="00D94401" w:rsidRDefault="00D94401" w:rsidP="008C40DE">
            <w:r>
              <w:t>20-39</w:t>
            </w:r>
          </w:p>
        </w:tc>
      </w:tr>
      <w:tr w:rsidR="00D94401" w14:paraId="5197AE7E"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02E1B0" w14:textId="77777777" w:rsidR="00D94401" w:rsidRDefault="00D94401" w:rsidP="008C40DE">
            <w:pPr>
              <w:widowControl w:val="0"/>
            </w:pPr>
            <w:r>
              <w:t>Even Chance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798F3C7"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1CD0724" w14:textId="77777777" w:rsidR="00D94401" w:rsidRDefault="00D94401" w:rsidP="008C40DE">
            <w:r>
              <w:t>40-59</w:t>
            </w:r>
          </w:p>
        </w:tc>
      </w:tr>
      <w:tr w:rsidR="00D94401" w14:paraId="1069CB81"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DFD60" w14:textId="77777777" w:rsidR="00D94401" w:rsidRDefault="00D94401" w:rsidP="008C40DE">
            <w:pPr>
              <w:widowControl w:val="0"/>
            </w:pPr>
            <w:r>
              <w:t>Likely/Probable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ABE3168"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D7A1AFA" w14:textId="77777777" w:rsidR="00D94401" w:rsidRDefault="00D94401" w:rsidP="008C40DE">
            <w:r>
              <w:t>60-79</w:t>
            </w:r>
          </w:p>
        </w:tc>
      </w:tr>
      <w:tr w:rsidR="00D94401" w14:paraId="23C17F37"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B0CFCE" w14:textId="77777777" w:rsidR="00D94401" w:rsidRDefault="00D94401" w:rsidP="008C40DE">
            <w:pPr>
              <w:widowControl w:val="0"/>
            </w:pPr>
            <w:r>
              <w:t>Highly likely/Almost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B20F7AA"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ACA08D4" w14:textId="77777777" w:rsidR="00D94401" w:rsidRDefault="00D94401" w:rsidP="008C40DE">
            <w:r>
              <w:t>80-99</w:t>
            </w:r>
          </w:p>
        </w:tc>
      </w:tr>
      <w:tr w:rsidR="00D94401" w14:paraId="5B5FB4DA"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A1E6C" w14:textId="77777777" w:rsidR="00D94401" w:rsidRDefault="00D94401" w:rsidP="008C40DE">
            <w:pPr>
              <w:widowControl w:val="0"/>
            </w:pPr>
            <w:r>
              <w:t>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DADECFA"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4690132" w14:textId="77777777" w:rsidR="00D94401" w:rsidRDefault="00D94401" w:rsidP="008C40DE">
            <w:r>
              <w:t>100</w:t>
            </w:r>
          </w:p>
        </w:tc>
      </w:tr>
    </w:tbl>
    <w:p w14:paraId="01A9F94C" w14:textId="77777777" w:rsidR="00D94401" w:rsidRDefault="00D94401" w:rsidP="00D94401">
      <w:r>
        <w:t>* Words of Estimative Probability (WEP) [</w:t>
      </w:r>
      <w:hyperlink w:anchor="kix.u4y4g18u7bxp">
        <w:r>
          <w:rPr>
            <w:color w:val="1155CC"/>
            <w:u w:val="single"/>
          </w:rPr>
          <w:t>WEP</w:t>
        </w:r>
      </w:hyperlink>
      <w:r>
        <w:t>]</w:t>
      </w:r>
    </w:p>
    <w:p w14:paraId="70CD93E0" w14:textId="77777777" w:rsidR="00D94401" w:rsidRDefault="00D94401" w:rsidP="00D94401"/>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D94401" w14:paraId="10F3B833" w14:textId="77777777" w:rsidTr="008C40DE">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AEEC38" w14:textId="77777777" w:rsidR="00D94401" w:rsidRDefault="00D94401" w:rsidP="008C40DE">
            <w:pPr>
              <w:rPr>
                <w:b/>
                <w:color w:val="FFFFFF"/>
                <w:shd w:val="clear" w:color="auto" w:fill="073763"/>
              </w:rPr>
            </w:pPr>
            <w:r>
              <w:rPr>
                <w:b/>
                <w:color w:val="FFFFFF"/>
                <w:shd w:val="clear" w:color="auto" w:fill="073763"/>
              </w:rPr>
              <w:t>DNI Scale*</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A8D850" w14:textId="77777777" w:rsidR="00D94401" w:rsidRDefault="00D94401" w:rsidP="008C40DE">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767F6933" w14:textId="77777777" w:rsidR="00D94401" w:rsidRDefault="00D94401" w:rsidP="008C40DE">
            <w:pPr>
              <w:rPr>
                <w:b/>
                <w:color w:val="FFFFFF"/>
              </w:rPr>
            </w:pPr>
            <w:r>
              <w:rPr>
                <w:b/>
                <w:color w:val="FFFFFF"/>
              </w:rPr>
              <w:t>Range of Values</w:t>
            </w:r>
          </w:p>
        </w:tc>
      </w:tr>
      <w:tr w:rsidR="00D94401" w14:paraId="1EADB14D"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E3AF1" w14:textId="77777777" w:rsidR="00D94401" w:rsidRDefault="00D94401" w:rsidP="008C40DE">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E581526" w14:textId="77777777" w:rsidR="00D94401" w:rsidRDefault="00D94401" w:rsidP="008C40DE">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4305EB3" w14:textId="77777777" w:rsidR="00D94401" w:rsidRDefault="00D94401" w:rsidP="008C40DE">
            <w:pPr>
              <w:widowControl w:val="0"/>
            </w:pPr>
            <w:r>
              <w:t>N/A</w:t>
            </w:r>
          </w:p>
        </w:tc>
      </w:tr>
      <w:tr w:rsidR="00D94401" w14:paraId="1D5BE2A2"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79A43" w14:textId="77777777" w:rsidR="00D94401" w:rsidRDefault="00D94401" w:rsidP="008C40DE">
            <w:pPr>
              <w:widowControl w:val="0"/>
            </w:pPr>
            <w:r>
              <w:t>Almost No Chance / Remote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F65B429" w14:textId="77777777" w:rsidR="00D94401" w:rsidRDefault="00D94401" w:rsidP="008C40DE">
            <w:pPr>
              <w:widowControl w:val="0"/>
              <w:rPr>
                <w:color w:val="073763"/>
                <w:shd w:val="clear" w:color="auto" w:fill="CFE2F3"/>
              </w:rPr>
            </w:pPr>
            <w:r>
              <w:rPr>
                <w:rFonts w:ascii="Consolas" w:eastAsia="Consolas" w:hAnsi="Consolas" w:cs="Consolas"/>
                <w:color w:val="073763"/>
                <w:shd w:val="clear" w:color="auto" w:fill="CFE2F3"/>
              </w:rPr>
              <w:t>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BBD6F19" w14:textId="77777777" w:rsidR="00D94401" w:rsidRDefault="00D94401" w:rsidP="008C40DE">
            <w:pPr>
              <w:widowControl w:val="0"/>
            </w:pPr>
            <w:r>
              <w:t>0-9</w:t>
            </w:r>
          </w:p>
        </w:tc>
      </w:tr>
      <w:tr w:rsidR="00D94401" w14:paraId="71E38C9D"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21E71" w14:textId="77777777" w:rsidR="00D94401" w:rsidRDefault="00D94401" w:rsidP="008C40DE">
            <w:pPr>
              <w:widowControl w:val="0"/>
            </w:pPr>
            <w:r>
              <w:t>Very Unlikely / Highly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726BABA"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3D65E12" w14:textId="77777777" w:rsidR="00D94401" w:rsidRDefault="00D94401" w:rsidP="008C40DE">
            <w:pPr>
              <w:widowControl w:val="0"/>
            </w:pPr>
            <w:r>
              <w:t>10-19</w:t>
            </w:r>
          </w:p>
        </w:tc>
      </w:tr>
      <w:tr w:rsidR="00D94401" w14:paraId="1C82C8B3"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64617" w14:textId="77777777" w:rsidR="00D94401" w:rsidRDefault="00D94401" w:rsidP="008C40DE">
            <w:pPr>
              <w:widowControl w:val="0"/>
            </w:pPr>
            <w:r>
              <w:t>Unlikely /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D0BBF4A"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6B6590C" w14:textId="77777777" w:rsidR="00D94401" w:rsidRDefault="00D94401" w:rsidP="008C40DE">
            <w:r>
              <w:t>20-39</w:t>
            </w:r>
          </w:p>
        </w:tc>
      </w:tr>
      <w:tr w:rsidR="00D94401" w14:paraId="6EBDE1A1"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A3C5D" w14:textId="77777777" w:rsidR="00D94401" w:rsidRDefault="00D94401" w:rsidP="008C40DE">
            <w:pPr>
              <w:widowControl w:val="0"/>
            </w:pPr>
            <w:r>
              <w:t>Roughly Even Chance / Roughly Even Odds</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0CAA49D"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919D2EE" w14:textId="77777777" w:rsidR="00D94401" w:rsidRDefault="00D94401" w:rsidP="008C40DE">
            <w:r>
              <w:t>40-59</w:t>
            </w:r>
          </w:p>
        </w:tc>
      </w:tr>
      <w:tr w:rsidR="00D94401" w14:paraId="2AFEBD3C"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5DBE5" w14:textId="77777777" w:rsidR="00D94401" w:rsidRDefault="00D94401" w:rsidP="008C40DE">
            <w:pPr>
              <w:widowControl w:val="0"/>
            </w:pPr>
            <w:r>
              <w:t>Likely /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B51A426"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6133C58" w14:textId="77777777" w:rsidR="00D94401" w:rsidRDefault="00D94401" w:rsidP="008C40DE">
            <w:r>
              <w:t>60-79</w:t>
            </w:r>
          </w:p>
        </w:tc>
      </w:tr>
      <w:tr w:rsidR="00D94401" w14:paraId="4DB334AA"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E624B" w14:textId="77777777" w:rsidR="00D94401" w:rsidRDefault="00D94401" w:rsidP="008C40DE">
            <w:pPr>
              <w:widowControl w:val="0"/>
            </w:pPr>
            <w:r>
              <w:t>Very Likely / Highly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1FD9345"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8075E22" w14:textId="77777777" w:rsidR="00D94401" w:rsidRDefault="00D94401" w:rsidP="008C40DE">
            <w:r>
              <w:t>80-89</w:t>
            </w:r>
          </w:p>
        </w:tc>
      </w:tr>
      <w:tr w:rsidR="00D94401" w14:paraId="202AA42C" w14:textId="77777777" w:rsidTr="008C40DE">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84754" w14:textId="77777777" w:rsidR="00D94401" w:rsidRDefault="00D94401" w:rsidP="008C40DE">
            <w:pPr>
              <w:widowControl w:val="0"/>
              <w:rPr>
                <w:rFonts w:ascii="Consolas" w:eastAsia="Consolas" w:hAnsi="Consolas" w:cs="Consolas"/>
              </w:rPr>
            </w:pPr>
            <w:r>
              <w:rPr>
                <w:rFonts w:ascii="Consolas" w:eastAsia="Consolas" w:hAnsi="Consolas" w:cs="Consolas"/>
              </w:rPr>
              <w:t>Almost Certain / Nearly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5D55F18"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5AE060B" w14:textId="77777777" w:rsidR="00D94401" w:rsidRDefault="00D94401" w:rsidP="008C40DE">
            <w:pPr>
              <w:rPr>
                <w:rFonts w:ascii="Consolas" w:eastAsia="Consolas" w:hAnsi="Consolas" w:cs="Consolas"/>
              </w:rPr>
            </w:pPr>
            <w:r>
              <w:rPr>
                <w:rFonts w:ascii="Consolas" w:eastAsia="Consolas" w:hAnsi="Consolas" w:cs="Consolas"/>
              </w:rPr>
              <w:t>90-100</w:t>
            </w:r>
          </w:p>
        </w:tc>
      </w:tr>
    </w:tbl>
    <w:p w14:paraId="1EE8ED19" w14:textId="77777777" w:rsidR="00D94401" w:rsidRDefault="00D94401" w:rsidP="00D94401">
      <w:r>
        <w:t>* DNI Scale [</w:t>
      </w:r>
      <w:hyperlink w:anchor="kix.xqtm8icdp5i">
        <w:r>
          <w:rPr>
            <w:color w:val="1155CC"/>
            <w:u w:val="single"/>
          </w:rPr>
          <w:t>ICD 203</w:t>
        </w:r>
      </w:hyperlink>
      <w:r>
        <w:t>]</w:t>
      </w:r>
    </w:p>
    <w:p w14:paraId="68DCAC00" w14:textId="77777777" w:rsidR="00D94401" w:rsidRDefault="00D94401" w:rsidP="00D94401"/>
    <w:p w14:paraId="6DD0CDCE" w14:textId="2309F714" w:rsidR="00D94401" w:rsidRDefault="00D94401" w:rsidP="00D94401"/>
    <w:p w14:paraId="7E745556" w14:textId="65C9930D" w:rsidR="00D94401" w:rsidRDefault="00D94401" w:rsidP="00EF67B0">
      <w:pPr>
        <w:pStyle w:val="AppendixHeading1"/>
      </w:pPr>
      <w:bookmarkStart w:id="826" w:name="_Toc25068627"/>
      <w:bookmarkStart w:id="827" w:name="_Toc26789938"/>
      <w:r>
        <w:lastRenderedPageBreak/>
        <w:t>Relationship Summary Table</w:t>
      </w:r>
      <w:bookmarkEnd w:id="826"/>
      <w:bookmarkEnd w:id="827"/>
    </w:p>
    <w:p w14:paraId="4FFACE09" w14:textId="77777777" w:rsidR="00D94401" w:rsidRDefault="00D94401" w:rsidP="00D94401"/>
    <w:p w14:paraId="63BF0A9B" w14:textId="77777777" w:rsidR="00D94401" w:rsidRDefault="00D94401" w:rsidP="00D94401">
      <w:r>
        <w:t xml:space="preserve">This following relationship summary table is provided as a convenience. If there is a discrepancy between this table and the relationships defined with each of the SDOs, then the relationships defined with the SDOs </w:t>
      </w:r>
      <w:r>
        <w:rPr>
          <w:b/>
        </w:rPr>
        <w:t>MUST</w:t>
      </w:r>
      <w:r>
        <w:t xml:space="preserve"> be viewed as authoritative.</w:t>
      </w:r>
    </w:p>
    <w:p w14:paraId="3306C642" w14:textId="77777777" w:rsidR="00D94401" w:rsidRDefault="00D94401" w:rsidP="00D94401"/>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295"/>
        <w:gridCol w:w="4935"/>
      </w:tblGrid>
      <w:tr w:rsidR="00D94401" w14:paraId="74ED2E0D" w14:textId="77777777" w:rsidTr="008C40DE">
        <w:tc>
          <w:tcPr>
            <w:tcW w:w="2055" w:type="dxa"/>
            <w:shd w:val="clear" w:color="auto" w:fill="073763"/>
            <w:tcMar>
              <w:top w:w="100" w:type="dxa"/>
              <w:left w:w="100" w:type="dxa"/>
              <w:bottom w:w="100" w:type="dxa"/>
              <w:right w:w="100" w:type="dxa"/>
            </w:tcMar>
          </w:tcPr>
          <w:p w14:paraId="25F0A5AC" w14:textId="77777777" w:rsidR="00D94401" w:rsidRDefault="00D94401" w:rsidP="008C40DE">
            <w:pPr>
              <w:widowControl w:val="0"/>
              <w:rPr>
                <w:b/>
                <w:color w:val="FFFFFF"/>
                <w:sz w:val="16"/>
                <w:szCs w:val="16"/>
              </w:rPr>
            </w:pPr>
            <w:r>
              <w:rPr>
                <w:b/>
                <w:color w:val="FFFFFF"/>
                <w:sz w:val="16"/>
                <w:szCs w:val="16"/>
              </w:rPr>
              <w:t>Source</w:t>
            </w:r>
          </w:p>
        </w:tc>
        <w:tc>
          <w:tcPr>
            <w:tcW w:w="2295" w:type="dxa"/>
            <w:shd w:val="clear" w:color="auto" w:fill="073763"/>
            <w:tcMar>
              <w:top w:w="100" w:type="dxa"/>
              <w:left w:w="100" w:type="dxa"/>
              <w:bottom w:w="100" w:type="dxa"/>
              <w:right w:w="100" w:type="dxa"/>
            </w:tcMar>
          </w:tcPr>
          <w:p w14:paraId="1C108D34" w14:textId="77777777" w:rsidR="00D94401" w:rsidRDefault="00D94401" w:rsidP="008C40DE">
            <w:pPr>
              <w:widowControl w:val="0"/>
              <w:rPr>
                <w:b/>
                <w:color w:val="FFFFFF"/>
                <w:sz w:val="16"/>
                <w:szCs w:val="16"/>
              </w:rPr>
            </w:pPr>
            <w:r>
              <w:rPr>
                <w:b/>
                <w:color w:val="FFFFFF"/>
                <w:sz w:val="16"/>
                <w:szCs w:val="16"/>
              </w:rPr>
              <w:t>Type</w:t>
            </w:r>
          </w:p>
        </w:tc>
        <w:tc>
          <w:tcPr>
            <w:tcW w:w="4935" w:type="dxa"/>
            <w:shd w:val="clear" w:color="auto" w:fill="073763"/>
            <w:tcMar>
              <w:top w:w="100" w:type="dxa"/>
              <w:left w:w="100" w:type="dxa"/>
              <w:bottom w:w="100" w:type="dxa"/>
              <w:right w:w="100" w:type="dxa"/>
            </w:tcMar>
          </w:tcPr>
          <w:p w14:paraId="4205D5F0" w14:textId="77777777" w:rsidR="00D94401" w:rsidRDefault="00D94401" w:rsidP="008C40DE">
            <w:pPr>
              <w:widowControl w:val="0"/>
              <w:rPr>
                <w:b/>
                <w:color w:val="FFFFFF"/>
                <w:sz w:val="16"/>
                <w:szCs w:val="16"/>
              </w:rPr>
            </w:pPr>
            <w:r>
              <w:rPr>
                <w:b/>
                <w:color w:val="FFFFFF"/>
                <w:sz w:val="16"/>
                <w:szCs w:val="16"/>
              </w:rPr>
              <w:t>Target</w:t>
            </w:r>
          </w:p>
        </w:tc>
      </w:tr>
      <w:tr w:rsidR="00D94401" w14:paraId="0074CAC0" w14:textId="77777777" w:rsidTr="008C40DE">
        <w:tc>
          <w:tcPr>
            <w:tcW w:w="2055" w:type="dxa"/>
            <w:shd w:val="clear" w:color="auto" w:fill="auto"/>
            <w:tcMar>
              <w:top w:w="100" w:type="dxa"/>
              <w:left w:w="100" w:type="dxa"/>
              <w:bottom w:w="100" w:type="dxa"/>
              <w:right w:w="100" w:type="dxa"/>
            </w:tcMar>
          </w:tcPr>
          <w:p w14:paraId="4A0CAF12"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63A5133D"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right w:val="single" w:sz="8" w:space="0" w:color="000000"/>
            </w:tcBorders>
            <w:shd w:val="clear" w:color="auto" w:fill="auto"/>
            <w:tcMar>
              <w:top w:w="100" w:type="dxa"/>
              <w:left w:w="100" w:type="dxa"/>
              <w:bottom w:w="100" w:type="dxa"/>
              <w:right w:w="100" w:type="dxa"/>
            </w:tcMar>
          </w:tcPr>
          <w:p w14:paraId="4EDFF2DC"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D94401" w14:paraId="486E8BE2" w14:textId="77777777" w:rsidTr="008C40DE">
        <w:tc>
          <w:tcPr>
            <w:tcW w:w="2055" w:type="dxa"/>
            <w:shd w:val="clear" w:color="auto" w:fill="auto"/>
            <w:tcMar>
              <w:top w:w="100" w:type="dxa"/>
              <w:left w:w="100" w:type="dxa"/>
              <w:bottom w:w="100" w:type="dxa"/>
              <w:right w:w="100" w:type="dxa"/>
            </w:tcMar>
          </w:tcPr>
          <w:p w14:paraId="1B92DFA6"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6C9AAA1C"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047CF278"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D94401" w14:paraId="0EE17374" w14:textId="77777777" w:rsidTr="008C40DE">
        <w:tc>
          <w:tcPr>
            <w:tcW w:w="2055" w:type="dxa"/>
            <w:shd w:val="clear" w:color="auto" w:fill="auto"/>
            <w:tcMar>
              <w:top w:w="100" w:type="dxa"/>
              <w:left w:w="100" w:type="dxa"/>
              <w:bottom w:w="100" w:type="dxa"/>
              <w:right w:w="100" w:type="dxa"/>
            </w:tcMar>
          </w:tcPr>
          <w:p w14:paraId="53F92FF9"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19B23941"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654B2543"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D94401" w14:paraId="72271C32" w14:textId="77777777" w:rsidTr="008C40DE">
        <w:tc>
          <w:tcPr>
            <w:tcW w:w="2055" w:type="dxa"/>
            <w:shd w:val="clear" w:color="auto" w:fill="auto"/>
            <w:tcMar>
              <w:top w:w="100" w:type="dxa"/>
              <w:left w:w="100" w:type="dxa"/>
              <w:bottom w:w="100" w:type="dxa"/>
              <w:right w:w="100" w:type="dxa"/>
            </w:tcMar>
          </w:tcPr>
          <w:p w14:paraId="7A16E322"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5B147FD1"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tcBorders>
              <w:right w:val="single" w:sz="8" w:space="0" w:color="000000"/>
            </w:tcBorders>
            <w:shd w:val="clear" w:color="auto" w:fill="auto"/>
            <w:tcMar>
              <w:top w:w="100" w:type="dxa"/>
              <w:left w:w="100" w:type="dxa"/>
              <w:bottom w:w="100" w:type="dxa"/>
              <w:right w:w="100" w:type="dxa"/>
            </w:tcMar>
          </w:tcPr>
          <w:p w14:paraId="3C78677E"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r>
      <w:tr w:rsidR="00D94401" w14:paraId="41E57979" w14:textId="77777777" w:rsidTr="008C40DE">
        <w:tc>
          <w:tcPr>
            <w:tcW w:w="2055" w:type="dxa"/>
            <w:shd w:val="clear" w:color="auto" w:fill="auto"/>
            <w:tcMar>
              <w:top w:w="100" w:type="dxa"/>
              <w:left w:w="100" w:type="dxa"/>
              <w:bottom w:w="100" w:type="dxa"/>
              <w:right w:w="100" w:type="dxa"/>
            </w:tcMar>
          </w:tcPr>
          <w:p w14:paraId="617198AE"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5DFB486A"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right w:val="single" w:sz="8" w:space="0" w:color="000000"/>
            </w:tcBorders>
            <w:shd w:val="clear" w:color="auto" w:fill="auto"/>
            <w:tcMar>
              <w:top w:w="100" w:type="dxa"/>
              <w:left w:w="100" w:type="dxa"/>
              <w:bottom w:w="100" w:type="dxa"/>
              <w:right w:w="100" w:type="dxa"/>
            </w:tcMar>
          </w:tcPr>
          <w:p w14:paraId="0C15F85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D94401" w14:paraId="71777F91" w14:textId="77777777" w:rsidTr="008C40DE">
        <w:tc>
          <w:tcPr>
            <w:tcW w:w="2055" w:type="dxa"/>
            <w:shd w:val="clear" w:color="auto" w:fill="auto"/>
            <w:tcMar>
              <w:top w:w="100" w:type="dxa"/>
              <w:left w:w="100" w:type="dxa"/>
              <w:bottom w:w="100" w:type="dxa"/>
              <w:right w:w="100" w:type="dxa"/>
            </w:tcMar>
          </w:tcPr>
          <w:p w14:paraId="1B71FC90"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7EF2DF79"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tcBorders>
              <w:right w:val="single" w:sz="8" w:space="0" w:color="000000"/>
            </w:tcBorders>
            <w:shd w:val="clear" w:color="auto" w:fill="auto"/>
            <w:tcMar>
              <w:top w:w="100" w:type="dxa"/>
              <w:left w:w="100" w:type="dxa"/>
              <w:bottom w:w="100" w:type="dxa"/>
              <w:right w:w="100" w:type="dxa"/>
            </w:tcMar>
          </w:tcPr>
          <w:p w14:paraId="467429E1"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D94401" w14:paraId="48037196" w14:textId="77777777" w:rsidTr="008C40DE">
        <w:tc>
          <w:tcPr>
            <w:tcW w:w="2055" w:type="dxa"/>
            <w:shd w:val="clear" w:color="auto" w:fill="auto"/>
            <w:tcMar>
              <w:top w:w="100" w:type="dxa"/>
              <w:left w:w="100" w:type="dxa"/>
              <w:bottom w:w="100" w:type="dxa"/>
              <w:right w:w="100" w:type="dxa"/>
            </w:tcMar>
          </w:tcPr>
          <w:p w14:paraId="1065CDEC"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2C998E1C"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19ED8491"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D94401" w14:paraId="1D626F8E" w14:textId="77777777" w:rsidTr="008C40DE">
        <w:tc>
          <w:tcPr>
            <w:tcW w:w="2055" w:type="dxa"/>
            <w:shd w:val="clear" w:color="auto" w:fill="auto"/>
            <w:tcMar>
              <w:top w:w="100" w:type="dxa"/>
              <w:left w:w="100" w:type="dxa"/>
              <w:bottom w:w="100" w:type="dxa"/>
              <w:right w:w="100" w:type="dxa"/>
            </w:tcMar>
          </w:tcPr>
          <w:p w14:paraId="47296933"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1AB59DF9"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447A2822"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D94401" w14:paraId="064C514F" w14:textId="77777777" w:rsidTr="008C40DE">
        <w:tc>
          <w:tcPr>
            <w:tcW w:w="2055" w:type="dxa"/>
            <w:shd w:val="clear" w:color="auto" w:fill="auto"/>
            <w:tcMar>
              <w:top w:w="100" w:type="dxa"/>
              <w:left w:w="100" w:type="dxa"/>
              <w:bottom w:w="100" w:type="dxa"/>
              <w:right w:w="100" w:type="dxa"/>
            </w:tcMar>
          </w:tcPr>
          <w:p w14:paraId="645E4DD6"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10DCEDE0"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4935" w:type="dxa"/>
            <w:tcBorders>
              <w:right w:val="single" w:sz="8" w:space="0" w:color="000000"/>
            </w:tcBorders>
            <w:shd w:val="clear" w:color="auto" w:fill="auto"/>
            <w:tcMar>
              <w:top w:w="100" w:type="dxa"/>
              <w:left w:w="100" w:type="dxa"/>
              <w:bottom w:w="100" w:type="dxa"/>
              <w:right w:w="100" w:type="dxa"/>
            </w:tcMar>
          </w:tcPr>
          <w:p w14:paraId="069E69C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r>
      <w:tr w:rsidR="00D94401" w14:paraId="66947DF2" w14:textId="77777777" w:rsidTr="008C40DE">
        <w:tc>
          <w:tcPr>
            <w:tcW w:w="2055" w:type="dxa"/>
            <w:shd w:val="clear" w:color="auto" w:fill="auto"/>
            <w:tcMar>
              <w:top w:w="100" w:type="dxa"/>
              <w:left w:w="100" w:type="dxa"/>
              <w:bottom w:w="100" w:type="dxa"/>
              <w:right w:w="100" w:type="dxa"/>
            </w:tcMar>
          </w:tcPr>
          <w:p w14:paraId="38D7F3A7"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4FAB3119"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4935" w:type="dxa"/>
            <w:tcBorders>
              <w:right w:val="single" w:sz="8" w:space="0" w:color="000000"/>
            </w:tcBorders>
            <w:shd w:val="clear" w:color="auto" w:fill="auto"/>
            <w:tcMar>
              <w:top w:w="100" w:type="dxa"/>
              <w:left w:w="100" w:type="dxa"/>
              <w:bottom w:w="100" w:type="dxa"/>
              <w:right w:w="100" w:type="dxa"/>
            </w:tcMar>
          </w:tcPr>
          <w:p w14:paraId="75876757"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vulnerability</w:t>
            </w:r>
          </w:p>
        </w:tc>
      </w:tr>
      <w:tr w:rsidR="00D94401" w14:paraId="2FD9E7EA" w14:textId="77777777" w:rsidTr="008C40DE">
        <w:tc>
          <w:tcPr>
            <w:tcW w:w="2055" w:type="dxa"/>
            <w:shd w:val="clear" w:color="auto" w:fill="auto"/>
            <w:tcMar>
              <w:top w:w="100" w:type="dxa"/>
              <w:left w:w="100" w:type="dxa"/>
              <w:bottom w:w="100" w:type="dxa"/>
              <w:right w:w="100" w:type="dxa"/>
            </w:tcMar>
          </w:tcPr>
          <w:p w14:paraId="69B0AB2A"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2295" w:type="dxa"/>
            <w:shd w:val="clear" w:color="auto" w:fill="auto"/>
            <w:tcMar>
              <w:top w:w="100" w:type="dxa"/>
              <w:left w:w="100" w:type="dxa"/>
              <w:bottom w:w="100" w:type="dxa"/>
              <w:right w:w="100" w:type="dxa"/>
            </w:tcMar>
          </w:tcPr>
          <w:p w14:paraId="39A36CEF"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4D96DE45"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D94401" w14:paraId="484312DE" w14:textId="77777777" w:rsidTr="008C40DE">
        <w:tc>
          <w:tcPr>
            <w:tcW w:w="2055" w:type="dxa"/>
            <w:shd w:val="clear" w:color="auto" w:fill="auto"/>
            <w:tcMar>
              <w:top w:w="100" w:type="dxa"/>
              <w:left w:w="100" w:type="dxa"/>
              <w:bottom w:w="100" w:type="dxa"/>
              <w:right w:w="100" w:type="dxa"/>
            </w:tcMar>
          </w:tcPr>
          <w:p w14:paraId="55A2D698"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630F7635"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4935" w:type="dxa"/>
            <w:shd w:val="clear" w:color="auto" w:fill="auto"/>
            <w:tcMar>
              <w:top w:w="100" w:type="dxa"/>
              <w:left w:w="100" w:type="dxa"/>
              <w:bottom w:w="100" w:type="dxa"/>
              <w:right w:w="100" w:type="dxa"/>
            </w:tcMar>
          </w:tcPr>
          <w:p w14:paraId="6336CC28"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r>
      <w:tr w:rsidR="00D94401" w14:paraId="3C667070" w14:textId="77777777" w:rsidTr="008C40DE">
        <w:tc>
          <w:tcPr>
            <w:tcW w:w="2055" w:type="dxa"/>
            <w:shd w:val="clear" w:color="auto" w:fill="auto"/>
            <w:tcMar>
              <w:top w:w="100" w:type="dxa"/>
              <w:left w:w="100" w:type="dxa"/>
              <w:bottom w:w="100" w:type="dxa"/>
              <w:right w:w="100" w:type="dxa"/>
            </w:tcMar>
          </w:tcPr>
          <w:p w14:paraId="50379D8C"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00A3E7F8"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4935" w:type="dxa"/>
            <w:shd w:val="clear" w:color="auto" w:fill="auto"/>
            <w:tcMar>
              <w:top w:w="100" w:type="dxa"/>
              <w:left w:w="100" w:type="dxa"/>
              <w:bottom w:w="100" w:type="dxa"/>
              <w:right w:w="100" w:type="dxa"/>
            </w:tcMar>
          </w:tcPr>
          <w:p w14:paraId="2B06BBFC"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r>
      <w:tr w:rsidR="00D94401" w14:paraId="01744009"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40F45F6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shd w:val="clear" w:color="auto" w:fill="auto"/>
            <w:tcMar>
              <w:top w:w="100" w:type="dxa"/>
              <w:left w:w="100" w:type="dxa"/>
              <w:bottom w:w="100" w:type="dxa"/>
              <w:right w:w="100" w:type="dxa"/>
            </w:tcMar>
          </w:tcPr>
          <w:p w14:paraId="79FBD092"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w:t>
            </w:r>
          </w:p>
        </w:tc>
        <w:tc>
          <w:tcPr>
            <w:tcW w:w="4935" w:type="dxa"/>
            <w:shd w:val="clear" w:color="auto" w:fill="auto"/>
            <w:tcMar>
              <w:top w:w="100" w:type="dxa"/>
              <w:left w:w="100" w:type="dxa"/>
              <w:bottom w:w="100" w:type="dxa"/>
              <w:right w:w="100" w:type="dxa"/>
            </w:tcMar>
          </w:tcPr>
          <w:p w14:paraId="4C7D640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r>
      <w:tr w:rsidR="00D94401" w14:paraId="44D5F774"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C94FA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022804"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C5FF0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r>
      <w:tr w:rsidR="00D94401" w14:paraId="5323BEC2"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82E84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166634"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5BB46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r>
      <w:tr w:rsidR="00D94401" w14:paraId="52658011"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5A0A4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49B5B7"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CCF87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D94401" w14:paraId="61457DB7"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EEEFE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767384"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3A7FC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D94401" w14:paraId="32004937"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F4AFB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050DD0"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EFCFB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r>
      <w:tr w:rsidR="00D94401" w14:paraId="076B3DC0" w14:textId="77777777" w:rsidTr="008C40DE">
        <w:tc>
          <w:tcPr>
            <w:tcW w:w="2055" w:type="dxa"/>
            <w:tcBorders>
              <w:top w:val="single" w:sz="6" w:space="0" w:color="000000"/>
              <w:left w:val="single" w:sz="6" w:space="0" w:color="000000"/>
              <w:bottom w:val="single" w:sz="6" w:space="0" w:color="000000"/>
              <w:right w:val="single" w:sz="6" w:space="0" w:color="000000"/>
            </w:tcBorders>
          </w:tcPr>
          <w:p w14:paraId="5005A37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tcPr>
          <w:p w14:paraId="035DCA74"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tcPr>
          <w:p w14:paraId="402C8807"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D94401" w14:paraId="493DF6CA"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2CB3F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019E18"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1AC68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D94401" w14:paraId="202C78F1"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69317880"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29E8AD87"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5E55E484"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r>
      <w:tr w:rsidR="00D94401" w14:paraId="05487BEE" w14:textId="77777777" w:rsidTr="008C40DE">
        <w:tc>
          <w:tcPr>
            <w:tcW w:w="2055" w:type="dxa"/>
            <w:tcBorders>
              <w:top w:val="single" w:sz="6" w:space="0" w:color="000000"/>
              <w:left w:val="single" w:sz="6" w:space="0" w:color="000000"/>
              <w:bottom w:val="single" w:sz="6" w:space="0" w:color="000000"/>
              <w:right w:val="single" w:sz="6" w:space="0" w:color="000000"/>
            </w:tcBorders>
          </w:tcPr>
          <w:p w14:paraId="652878F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5CB647AB"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57E8491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D94401" w14:paraId="3534D49A" w14:textId="77777777" w:rsidTr="008C40DE">
        <w:tc>
          <w:tcPr>
            <w:tcW w:w="2055" w:type="dxa"/>
            <w:tcBorders>
              <w:top w:val="single" w:sz="6" w:space="0" w:color="000000"/>
              <w:left w:val="single" w:sz="6" w:space="0" w:color="000000"/>
              <w:bottom w:val="single" w:sz="6" w:space="0" w:color="000000"/>
              <w:right w:val="single" w:sz="6" w:space="0" w:color="000000"/>
            </w:tcBorders>
          </w:tcPr>
          <w:p w14:paraId="48C7100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17BDFF8F"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6F01DAD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D94401" w14:paraId="30114F25"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46CCECD7"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3EA6C63A"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1F0F7BE9"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D94401" w14:paraId="22D274F9"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23160C72"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1FE82844"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tcPr>
          <w:p w14:paraId="285D6AAF" w14:textId="77777777" w:rsidR="00D94401" w:rsidRDefault="00D94401" w:rsidP="008C40DE">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D94401" w14:paraId="6491A976"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7EDE2D2D"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2C780472"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134F4EE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D94401" w14:paraId="15457DA2"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1EF5A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C2BCB8"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CEA96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r>
      <w:tr w:rsidR="00D94401" w14:paraId="596AC282" w14:textId="77777777" w:rsidTr="008C40DE">
        <w:tc>
          <w:tcPr>
            <w:tcW w:w="2055" w:type="dxa"/>
            <w:tcBorders>
              <w:top w:val="single" w:sz="6" w:space="0" w:color="000000"/>
              <w:left w:val="single" w:sz="6" w:space="0" w:color="000000"/>
              <w:bottom w:val="single" w:sz="6" w:space="0" w:color="000000"/>
              <w:right w:val="single" w:sz="6" w:space="0" w:color="000000"/>
            </w:tcBorders>
          </w:tcPr>
          <w:p w14:paraId="25F15FB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tcPr>
          <w:p w14:paraId="37F26565"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exfiltrate-to</w:t>
            </w:r>
          </w:p>
        </w:tc>
        <w:tc>
          <w:tcPr>
            <w:tcW w:w="4935" w:type="dxa"/>
            <w:tcBorders>
              <w:top w:val="single" w:sz="6" w:space="0" w:color="000000"/>
              <w:left w:val="single" w:sz="6" w:space="0" w:color="000000"/>
              <w:bottom w:val="single" w:sz="6" w:space="0" w:color="000000"/>
              <w:right w:val="single" w:sz="6" w:space="0" w:color="000000"/>
            </w:tcBorders>
          </w:tcPr>
          <w:p w14:paraId="6928B31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D94401" w14:paraId="7F7992BA"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B4D090" w14:textId="77777777" w:rsidR="00D94401" w:rsidRDefault="00D94401" w:rsidP="008C40DE">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B20E44" w14:textId="77777777" w:rsidR="00D94401" w:rsidRDefault="00D94401" w:rsidP="008C40DE">
            <w:r>
              <w:rPr>
                <w:rFonts w:ascii="Consolas" w:eastAsia="Consolas" w:hAnsi="Consolas" w:cs="Consolas"/>
                <w:color w:val="073763"/>
                <w:shd w:val="clear" w:color="auto" w:fill="CFE2F3"/>
              </w:rPr>
              <w:t>communicates-with</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D9F42E" w14:textId="77777777" w:rsidR="00D94401" w:rsidRDefault="00D94401" w:rsidP="008C40DE">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r>
      <w:tr w:rsidR="00D94401" w14:paraId="74135B3D"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FED9E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F9BE18"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FE767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D94401" w14:paraId="53C3ADE7"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A03337" w14:textId="77777777" w:rsidR="00D94401" w:rsidRDefault="00D94401" w:rsidP="008C40DE">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D988CB" w14:textId="77777777" w:rsidR="00D94401" w:rsidRDefault="00D94401" w:rsidP="008C40DE">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6195FB" w14:textId="77777777" w:rsidR="00D94401" w:rsidRDefault="00D94401" w:rsidP="008C40DE">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r>
      <w:tr w:rsidR="00D94401" w14:paraId="5BAFCD8B"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F34A2B"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70FF87"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07C8D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D94401" w14:paraId="4D6E5117"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026D429D"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34A130D7"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26DB7D9A"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D94401" w14:paraId="5A3417C0"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1C29B886"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0798A601"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0625261F"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 vulnerability</w:t>
            </w:r>
          </w:p>
        </w:tc>
      </w:tr>
      <w:tr w:rsidR="00D94401" w14:paraId="00F5B834"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1B800C33"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295" w:type="dxa"/>
            <w:shd w:val="clear" w:color="auto" w:fill="auto"/>
            <w:tcMar>
              <w:top w:w="100" w:type="dxa"/>
              <w:left w:w="100" w:type="dxa"/>
              <w:bottom w:w="100" w:type="dxa"/>
              <w:right w:w="100" w:type="dxa"/>
            </w:tcMar>
          </w:tcPr>
          <w:p w14:paraId="1A60C623"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0D9DFCB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D94401" w14:paraId="7D659DBF"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6DA858B0"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6E5F41CF"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variant-of</w:t>
            </w:r>
          </w:p>
        </w:tc>
        <w:tc>
          <w:tcPr>
            <w:tcW w:w="4935" w:type="dxa"/>
            <w:shd w:val="clear" w:color="auto" w:fill="auto"/>
            <w:tcMar>
              <w:top w:w="100" w:type="dxa"/>
              <w:left w:w="100" w:type="dxa"/>
              <w:bottom w:w="100" w:type="dxa"/>
              <w:right w:w="100" w:type="dxa"/>
            </w:tcMar>
          </w:tcPr>
          <w:p w14:paraId="576CA0E7"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D94401" w14:paraId="58646361"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61B4C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620599"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7D925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D94401" w14:paraId="569E3591"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45748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943549"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av-analysis-of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CD0DFA"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D94401" w14:paraId="7E567F2D"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79DE5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542B5D"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10749C"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D94401" w14:paraId="0539CD50"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59E0E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14D136" w14:textId="77777777" w:rsidR="00D94401" w:rsidRDefault="00D94401" w:rsidP="008C40D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AAC44E"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D94401" w14:paraId="7252ED2C"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15863BF9"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59B784FD"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7075CD53"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D94401" w14:paraId="79B540F9" w14:textId="77777777" w:rsidTr="008C40DE">
        <w:tc>
          <w:tcPr>
            <w:tcW w:w="2055" w:type="dxa"/>
            <w:tcBorders>
              <w:top w:val="single" w:sz="6" w:space="0" w:color="000000"/>
              <w:left w:val="single" w:sz="6" w:space="0" w:color="000000"/>
              <w:bottom w:val="single" w:sz="6" w:space="0" w:color="000000"/>
              <w:right w:val="single" w:sz="6" w:space="0" w:color="000000"/>
            </w:tcBorders>
          </w:tcPr>
          <w:p w14:paraId="7261B34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tcPr>
          <w:p w14:paraId="2927CC91"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76DF9071"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D94401" w14:paraId="17B27D8D" w14:textId="77777777" w:rsidTr="008C40DE">
        <w:tc>
          <w:tcPr>
            <w:tcW w:w="2055" w:type="dxa"/>
            <w:tcBorders>
              <w:top w:val="single" w:sz="6" w:space="0" w:color="000000"/>
              <w:left w:val="single" w:sz="6" w:space="0" w:color="000000"/>
              <w:bottom w:val="single" w:sz="6" w:space="0" w:color="000000"/>
              <w:right w:val="single" w:sz="6" w:space="0" w:color="000000"/>
            </w:tcBorders>
          </w:tcPr>
          <w:p w14:paraId="398A8F76"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tcPr>
          <w:p w14:paraId="13AE7737"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27202830"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D94401" w14:paraId="048C23A8"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358741F8"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20FAA654"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4935" w:type="dxa"/>
            <w:shd w:val="clear" w:color="auto" w:fill="auto"/>
            <w:tcMar>
              <w:top w:w="100" w:type="dxa"/>
              <w:left w:w="100" w:type="dxa"/>
              <w:bottom w:w="100" w:type="dxa"/>
              <w:right w:w="100" w:type="dxa"/>
            </w:tcMar>
          </w:tcPr>
          <w:p w14:paraId="4ACBB92F"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D94401" w14:paraId="350FFAB5"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40A6DF" w14:textId="77777777" w:rsidR="00D94401" w:rsidRDefault="00D94401" w:rsidP="008C40DE">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4E6D63" w14:textId="77777777" w:rsidR="00D94401" w:rsidRDefault="00D94401" w:rsidP="008C40DE">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C74787" w14:textId="77777777" w:rsidR="00D94401" w:rsidRDefault="00D94401" w:rsidP="008C40DE">
            <w:r>
              <w:rPr>
                <w:rFonts w:ascii="Consolas" w:eastAsia="Consolas" w:hAnsi="Consolas" w:cs="Consolas"/>
                <w:color w:val="C7254E"/>
                <w:shd w:val="clear" w:color="auto" w:fill="F9F2F4"/>
              </w:rPr>
              <w:t>location</w:t>
            </w:r>
          </w:p>
        </w:tc>
      </w:tr>
      <w:tr w:rsidR="00D94401" w14:paraId="378B324F"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4111C47A"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61AB442D"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63539C" w14:textId="77777777" w:rsidR="00D94401" w:rsidRDefault="00D94401" w:rsidP="008C40DE">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D94401" w14:paraId="35DF595B"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7215C1BD"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47B6539D"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38B293DD"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D94401" w14:paraId="7096107C"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5473CA41"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7923036A"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4F46F79D"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D94401" w14:paraId="49252444"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0345B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95F085"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38E7E5"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D94401" w14:paraId="33D85B57"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ED2A02"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715862"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587048"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D94401" w14:paraId="6EAEED0A" w14:textId="77777777" w:rsidTr="008C40DE">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34E2A3"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E74C60" w14:textId="77777777" w:rsidR="00D94401" w:rsidRDefault="00D94401" w:rsidP="008C40D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69CB74"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D94401" w14:paraId="782DB821" w14:textId="77777777" w:rsidTr="008C40DE">
        <w:tc>
          <w:tcPr>
            <w:tcW w:w="2055" w:type="dxa"/>
            <w:tcBorders>
              <w:left w:val="single" w:sz="8" w:space="0" w:color="000000"/>
            </w:tcBorders>
            <w:shd w:val="clear" w:color="auto" w:fill="auto"/>
            <w:tcMar>
              <w:top w:w="100" w:type="dxa"/>
              <w:left w:w="100" w:type="dxa"/>
              <w:bottom w:w="100" w:type="dxa"/>
              <w:right w:w="100" w:type="dxa"/>
            </w:tcMar>
          </w:tcPr>
          <w:p w14:paraId="47C898E9" w14:textId="77777777" w:rsidR="00D94401" w:rsidRDefault="00D94401" w:rsidP="008C40DE">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shd w:val="clear" w:color="auto" w:fill="auto"/>
            <w:tcMar>
              <w:top w:w="100" w:type="dxa"/>
              <w:left w:w="100" w:type="dxa"/>
              <w:bottom w:w="100" w:type="dxa"/>
              <w:right w:w="100" w:type="dxa"/>
            </w:tcMar>
          </w:tcPr>
          <w:p w14:paraId="759EFB48" w14:textId="77777777" w:rsidR="00D94401" w:rsidRDefault="00D94401" w:rsidP="008C40DE">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6F1AF4C9" w14:textId="77777777" w:rsidR="00D94401" w:rsidRDefault="00D94401" w:rsidP="008C40DE">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bl>
    <w:p w14:paraId="0CFDC699" w14:textId="77777777" w:rsidR="00D94401" w:rsidRDefault="00D94401" w:rsidP="00D94401"/>
    <w:p w14:paraId="7EB891C0" w14:textId="77777777" w:rsidR="00D94401" w:rsidRDefault="00D94401" w:rsidP="00D94401"/>
    <w:p w14:paraId="09BC7F78" w14:textId="77777777" w:rsidR="00D94401" w:rsidRDefault="00D94401" w:rsidP="00D94401"/>
    <w:p w14:paraId="731B4002" w14:textId="011B5954" w:rsidR="00D94401" w:rsidRDefault="00D94401" w:rsidP="00EF67B0">
      <w:pPr>
        <w:pStyle w:val="AppendixHeading1"/>
      </w:pPr>
      <w:bookmarkStart w:id="828" w:name="_Toc25068628"/>
      <w:bookmarkStart w:id="829" w:name="_Toc26789939"/>
      <w:r>
        <w:lastRenderedPageBreak/>
        <w:t>Additional Examples</w:t>
      </w:r>
      <w:bookmarkEnd w:id="828"/>
      <w:bookmarkEnd w:id="829"/>
    </w:p>
    <w:p w14:paraId="777372ED" w14:textId="77777777" w:rsidR="00D94401" w:rsidRDefault="00D94401" w:rsidP="00D94401"/>
    <w:p w14:paraId="230CE503" w14:textId="21D4A86B" w:rsidR="00D94401" w:rsidRDefault="00D94401" w:rsidP="00EF67B0">
      <w:pPr>
        <w:pStyle w:val="AppendixHeading2"/>
      </w:pPr>
      <w:bookmarkStart w:id="830" w:name="_Toc25068629"/>
      <w:bookmarkStart w:id="831" w:name="_Toc26789940"/>
      <w:r>
        <w:t>Infrastructure Additional Examples</w:t>
      </w:r>
      <w:bookmarkEnd w:id="830"/>
      <w:bookmarkEnd w:id="831"/>
    </w:p>
    <w:p w14:paraId="40BA61C2" w14:textId="77777777" w:rsidR="00D94401" w:rsidRDefault="00D94401" w:rsidP="00D94401"/>
    <w:p w14:paraId="494515C2" w14:textId="49F913F1" w:rsidR="00D94401" w:rsidRDefault="00D94401" w:rsidP="00EF67B0">
      <w:pPr>
        <w:pStyle w:val="AppendixHeading3"/>
      </w:pPr>
      <w:bookmarkStart w:id="832" w:name="_Toc25068630"/>
      <w:bookmarkStart w:id="833" w:name="_Toc26789941"/>
      <w:r>
        <w:t>Malware &amp; Target List Hosting Domain</w:t>
      </w:r>
      <w:bookmarkEnd w:id="832"/>
      <w:bookmarkEnd w:id="833"/>
    </w:p>
    <w:p w14:paraId="7A609BD9" w14:textId="77777777" w:rsidR="00D94401" w:rsidRDefault="00D94401" w:rsidP="00D94401">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6362F264" wp14:editId="65F9D5F8">
            <wp:extent cx="3560371" cy="1757363"/>
            <wp:effectExtent l="0" t="0" r="0" b="0"/>
            <wp:docPr id="4" name="image2.png" descr="A close up of a devi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2"/>
                    <a:srcRect/>
                    <a:stretch>
                      <a:fillRect/>
                    </a:stretch>
                  </pic:blipFill>
                  <pic:spPr>
                    <a:xfrm>
                      <a:off x="0" y="0"/>
                      <a:ext cx="3560371" cy="1757363"/>
                    </a:xfrm>
                    <a:prstGeom prst="rect">
                      <a:avLst/>
                    </a:prstGeom>
                    <a:ln/>
                  </pic:spPr>
                </pic:pic>
              </a:graphicData>
            </a:graphic>
          </wp:inline>
        </w:drawing>
      </w:r>
    </w:p>
    <w:p w14:paraId="6747D50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C38D4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6E0F0D8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2867A6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"infrastructure--d09c50cf-5bab-465e-9e2d-543912148b73",</w:t>
      </w:r>
    </w:p>
    <w:p w14:paraId="0C12F8E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"created":"2016-11-22T09:22:30.000Z",</w:t>
      </w:r>
    </w:p>
    <w:p w14:paraId="4EE422F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"modified":"2016-11-22T09:22:30.000Z",</w:t>
      </w:r>
    </w:p>
    <w:p w14:paraId="211F390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w:t>
      </w:r>
    </w:p>
    <w:p w14:paraId="45DB715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["hosting-target-lists"]</w:t>
      </w:r>
    </w:p>
    <w:p w14:paraId="0E9838D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C8DA29" w14:textId="77777777" w:rsidR="00D94401" w:rsidRDefault="00D94401" w:rsidP="00D94401">
      <w:pPr>
        <w:rPr>
          <w:rFonts w:ascii="Consolas" w:eastAsia="Consolas" w:hAnsi="Consolas" w:cs="Consolas"/>
          <w:sz w:val="18"/>
          <w:szCs w:val="18"/>
          <w:shd w:val="clear" w:color="auto" w:fill="EFEFEF"/>
        </w:rPr>
      </w:pPr>
    </w:p>
    <w:p w14:paraId="346612C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EAA1B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64A33B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7AEFA5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"relationship--37ac0c8d-f86d-4e56-aee9-914343959a4c",</w:t>
      </w:r>
    </w:p>
    <w:p w14:paraId="5EC726B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"2016-11-23T08:17:27.000Z",</w:t>
      </w:r>
    </w:p>
    <w:p w14:paraId="1925E48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"2016-11-23T08:17:27.000Z",</w:t>
      </w:r>
    </w:p>
    <w:p w14:paraId="5DBD981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4D7F896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"malware--3a41e552-999b-4ad3-bedc-332b6d9ff80c",</w:t>
      </w:r>
    </w:p>
    <w:p w14:paraId="30C754B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"infrastructure--d09c50cf-5bab-465e-9e2d-543912148b73"</w:t>
      </w:r>
    </w:p>
    <w:p w14:paraId="6A08D21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7049EA" w14:textId="77777777" w:rsidR="00D94401" w:rsidRDefault="00D94401" w:rsidP="00D94401">
      <w:pPr>
        <w:rPr>
          <w:rFonts w:ascii="Consolas" w:eastAsia="Consolas" w:hAnsi="Consolas" w:cs="Consolas"/>
          <w:sz w:val="18"/>
          <w:szCs w:val="18"/>
          <w:shd w:val="clear" w:color="auto" w:fill="EFEFEF"/>
        </w:rPr>
      </w:pPr>
    </w:p>
    <w:p w14:paraId="41D0917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6A4F6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7E764C2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B549E0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"malware--3a41e552-999b-4ad3-bedc-332b6d9ff80c",</w:t>
      </w:r>
    </w:p>
    <w:p w14:paraId="183F6A5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"2016-11-12T14:31:09.000Z",</w:t>
      </w:r>
    </w:p>
    <w:p w14:paraId="53DFE98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"2016-11-12T14:31:09.000Z",</w:t>
      </w:r>
    </w:p>
    <w:p w14:paraId="500F541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true,</w:t>
      </w:r>
    </w:p>
    <w:p w14:paraId="77199A9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w:t>
      </w:r>
    </w:p>
    <w:p w14:paraId="2C4D9C4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38722E6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6A3B7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"IMDDOS"</w:t>
      </w:r>
    </w:p>
    <w:p w14:paraId="79784A9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D1DD65" w14:textId="77777777" w:rsidR="00D94401" w:rsidRDefault="00D94401" w:rsidP="00D94401">
      <w:pPr>
        <w:rPr>
          <w:rFonts w:ascii="Consolas" w:eastAsia="Consolas" w:hAnsi="Consolas" w:cs="Consolas"/>
          <w:sz w:val="18"/>
          <w:szCs w:val="18"/>
          <w:shd w:val="clear" w:color="auto" w:fill="EFEFEF"/>
        </w:rPr>
      </w:pPr>
    </w:p>
    <w:p w14:paraId="0C27261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EBFA6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BF1D29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728421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2E7C73C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77716F3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55C411A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5DE625E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"infrastructure--d09c50cf-5bab-465e-9e2d-543912148b73",</w:t>
      </w:r>
    </w:p>
    <w:p w14:paraId="614A1BB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"domain-name--3c10e93f-798e-5a26-a0c1-08156efab7f5"</w:t>
      </w:r>
    </w:p>
    <w:p w14:paraId="7316FA4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8D313D" w14:textId="77777777" w:rsidR="00D94401" w:rsidRDefault="00D94401" w:rsidP="00D94401">
      <w:pPr>
        <w:rPr>
          <w:rFonts w:ascii="Consolas" w:eastAsia="Consolas" w:hAnsi="Consolas" w:cs="Consolas"/>
          <w:sz w:val="18"/>
          <w:szCs w:val="18"/>
          <w:shd w:val="clear" w:color="auto" w:fill="EFEFEF"/>
        </w:rPr>
      </w:pPr>
    </w:p>
    <w:p w14:paraId="6AA6E64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DCE19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77C7801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3B893C6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1ADF440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4105F4" w14:textId="77777777" w:rsidR="00D94401" w:rsidRDefault="00D94401" w:rsidP="00D94401">
      <w:pPr>
        <w:rPr>
          <w:rFonts w:ascii="Consolas" w:eastAsia="Consolas" w:hAnsi="Consolas" w:cs="Consolas"/>
          <w:sz w:val="18"/>
          <w:szCs w:val="18"/>
        </w:rPr>
      </w:pPr>
    </w:p>
    <w:p w14:paraId="138E1379" w14:textId="77777777" w:rsidR="00D94401" w:rsidRDefault="00D94401" w:rsidP="00D94401">
      <w:pPr>
        <w:rPr>
          <w:rFonts w:ascii="Consolas" w:eastAsia="Consolas" w:hAnsi="Consolas" w:cs="Consolas"/>
          <w:sz w:val="18"/>
          <w:szCs w:val="18"/>
        </w:rPr>
      </w:pPr>
    </w:p>
    <w:p w14:paraId="4C8DB46B" w14:textId="44E0183F" w:rsidR="00D94401" w:rsidRDefault="00D94401" w:rsidP="00952AF5">
      <w:pPr>
        <w:pStyle w:val="AppendixHeading3"/>
      </w:pPr>
      <w:bookmarkStart w:id="834" w:name="_Toc25068631"/>
      <w:bookmarkStart w:id="835" w:name="_Toc26789942"/>
      <w:r>
        <w:t>Malware Botnet Infrastructure</w:t>
      </w:r>
      <w:bookmarkEnd w:id="834"/>
      <w:bookmarkEnd w:id="835"/>
    </w:p>
    <w:p w14:paraId="734F44D6" w14:textId="77777777" w:rsidR="00D94401" w:rsidRDefault="00D94401" w:rsidP="00D94401">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3C927DA9" wp14:editId="5AEB8BD1">
            <wp:extent cx="3852863" cy="2272201"/>
            <wp:effectExtent l="0" t="0" r="0" b="0"/>
            <wp:docPr id="3" name="image4.png" descr="A picture containing anima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3"/>
                    <a:srcRect/>
                    <a:stretch>
                      <a:fillRect/>
                    </a:stretch>
                  </pic:blipFill>
                  <pic:spPr>
                    <a:xfrm>
                      <a:off x="0" y="0"/>
                      <a:ext cx="3852863" cy="2272201"/>
                    </a:xfrm>
                    <a:prstGeom prst="rect">
                      <a:avLst/>
                    </a:prstGeom>
                    <a:ln/>
                  </pic:spPr>
                </pic:pic>
              </a:graphicData>
            </a:graphic>
          </wp:inline>
        </w:drawing>
      </w:r>
    </w:p>
    <w:p w14:paraId="4310A90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31189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0388D7F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3D1A4F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"infrastructure--78cc7b4b-c6ab-40d1-82eb-95a3059641da",</w:t>
      </w:r>
    </w:p>
    <w:p w14:paraId="0CB1DB0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"2017-03-15T04:22:30.000Z",</w:t>
      </w:r>
    </w:p>
    <w:p w14:paraId="1E2CE38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"2017-03-15T04:22:30.000Z",</w:t>
      </w:r>
    </w:p>
    <w:p w14:paraId="3B21842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"Malware Botnet Example",</w:t>
      </w:r>
    </w:p>
    <w:p w14:paraId="0FD81C1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["botnet"]</w:t>
      </w:r>
    </w:p>
    <w:p w14:paraId="70BAA09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AF4221" w14:textId="77777777" w:rsidR="00D94401" w:rsidRDefault="00D94401" w:rsidP="00D94401">
      <w:pPr>
        <w:rPr>
          <w:rFonts w:ascii="Consolas" w:eastAsia="Consolas" w:hAnsi="Consolas" w:cs="Consolas"/>
          <w:sz w:val="18"/>
          <w:szCs w:val="18"/>
          <w:shd w:val="clear" w:color="auto" w:fill="EFEFEF"/>
        </w:rPr>
      </w:pPr>
    </w:p>
    <w:p w14:paraId="5888C94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9E61B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1186B4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 </w:t>
      </w:r>
    </w:p>
    <w:p w14:paraId="00D9221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"relationship--edce6fe8-2ac7-49d6-bd57-3973a4f819b8",</w:t>
      </w:r>
    </w:p>
    <w:p w14:paraId="24FCCFC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"2017-03-16T22:17:27.000Z",</w:t>
      </w:r>
    </w:p>
    <w:p w14:paraId="11BACFF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"2017-03-16T22:17:27.000Z",</w:t>
      </w:r>
    </w:p>
    <w:p w14:paraId="46C92C8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2EBF226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"malware--496cac0a-77ea-4da0-b913-88e553483c8d",</w:t>
      </w:r>
    </w:p>
    <w:p w14:paraId="7597D7A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"infrastructure--78cc7b4b-c6ab-40d1-82eb-95a3059641da"</w:t>
      </w:r>
    </w:p>
    <w:p w14:paraId="5D38324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EC9758" w14:textId="77777777" w:rsidR="00D94401" w:rsidRDefault="00D94401" w:rsidP="00D94401">
      <w:pPr>
        <w:rPr>
          <w:rFonts w:ascii="Courier New" w:eastAsia="Courier New" w:hAnsi="Courier New" w:cs="Courier New"/>
          <w:sz w:val="18"/>
          <w:szCs w:val="18"/>
        </w:rPr>
      </w:pPr>
    </w:p>
    <w:p w14:paraId="4276D97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829E6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020390E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DDB1D0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"malware--496cac0a-77ea-4da0-b913-88e553483c8d",</w:t>
      </w:r>
    </w:p>
    <w:p w14:paraId="39F55BF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"2017-03-10T07:31:09.000Z",</w:t>
      </w:r>
    </w:p>
    <w:p w14:paraId="14D66CC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"2017-03-10T07:31:09.000Z",</w:t>
      </w:r>
    </w:p>
    <w:p w14:paraId="0117B17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true,</w:t>
      </w:r>
    </w:p>
    <w:p w14:paraId="04FED06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w:t>
      </w:r>
    </w:p>
    <w:p w14:paraId="3E8EF56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0D68ABB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916B4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"Asprox"</w:t>
      </w:r>
    </w:p>
    <w:p w14:paraId="7CCD085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C5B603" w14:textId="77777777" w:rsidR="00D94401" w:rsidRDefault="00D94401" w:rsidP="00D94401">
      <w:pPr>
        <w:rPr>
          <w:rFonts w:ascii="Courier New" w:eastAsia="Courier New" w:hAnsi="Courier New" w:cs="Courier New"/>
          <w:sz w:val="18"/>
          <w:szCs w:val="18"/>
        </w:rPr>
      </w:pPr>
    </w:p>
    <w:p w14:paraId="1BE48B2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9BB068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6F614B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985F97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13BF1DA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"2017-03-16T10:19:23.000Z",</w:t>
      </w:r>
    </w:p>
    <w:p w14:paraId="25E21D1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"2017-03-16T10:19:23.000Z",</w:t>
      </w:r>
    </w:p>
    <w:p w14:paraId="6E839BE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4A00D9D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"infrastructure--78cc7b4b-c6ab-40d1-82eb-95a3059641da",</w:t>
      </w:r>
    </w:p>
    <w:p w14:paraId="1DB2D15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"ipv4-addr--4d22aae0-2bf9-5427-8819-e4f6abf20a53"</w:t>
      </w:r>
    </w:p>
    <w:p w14:paraId="70150F0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EF64E0" w14:textId="77777777" w:rsidR="00D94401" w:rsidRDefault="00D94401" w:rsidP="00D94401">
      <w:pPr>
        <w:rPr>
          <w:rFonts w:ascii="Consolas" w:eastAsia="Consolas" w:hAnsi="Consolas" w:cs="Consolas"/>
          <w:sz w:val="18"/>
          <w:szCs w:val="18"/>
          <w:shd w:val="clear" w:color="auto" w:fill="EFEFEF"/>
        </w:rPr>
      </w:pPr>
    </w:p>
    <w:p w14:paraId="64FDC8A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07A26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7AEF482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8AFD31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"value": "198.51.100.2"</w:t>
      </w:r>
    </w:p>
    <w:p w14:paraId="1C42DC6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0D0460" w14:textId="77777777" w:rsidR="00D94401" w:rsidRDefault="00D94401" w:rsidP="00D94401">
      <w:pPr>
        <w:rPr>
          <w:rFonts w:ascii="Courier New" w:eastAsia="Courier New" w:hAnsi="Courier New" w:cs="Courier New"/>
          <w:sz w:val="18"/>
          <w:szCs w:val="18"/>
        </w:rPr>
      </w:pPr>
    </w:p>
    <w:p w14:paraId="2A6DA4E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5B029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D7F0CD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E1C272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"relationship--7f5b1a34-c64b-4ad4-8a0f-1ebeffaa2d4",</w:t>
      </w:r>
    </w:p>
    <w:p w14:paraId="691648F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"2017-03-16T10:29:55.000Z",</w:t>
      </w:r>
    </w:p>
    <w:p w14:paraId="16F966F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"2017-03-16T10:29:55.000Z",</w:t>
      </w:r>
    </w:p>
    <w:p w14:paraId="78EF357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0BE40BF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"infrastructure--78cc7b4b-c6ab-40d1-82eb-95a3059641da",</w:t>
      </w:r>
    </w:p>
    <w:p w14:paraId="46AC2A3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"ipv4-addr--2ccfc50f-b0f0-5e06-ba9b-2aa51e23af61"</w:t>
      </w:r>
    </w:p>
    <w:p w14:paraId="55DB98B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7F0C3B" w14:textId="77777777" w:rsidR="00D94401" w:rsidRDefault="00D94401" w:rsidP="00D94401">
      <w:pPr>
        <w:rPr>
          <w:rFonts w:ascii="Consolas" w:eastAsia="Consolas" w:hAnsi="Consolas" w:cs="Consolas"/>
          <w:sz w:val="18"/>
          <w:szCs w:val="18"/>
          <w:shd w:val="clear" w:color="auto" w:fill="EFEFEF"/>
        </w:rPr>
      </w:pPr>
    </w:p>
    <w:p w14:paraId="79052C8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89B22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"ipv4-addr--2ccfc50f-b0f0-5e06-ba9b-2aa51e23af61",</w:t>
      </w:r>
    </w:p>
    <w:p w14:paraId="7B85235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DA8B26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"198.51.100.4"</w:t>
      </w:r>
    </w:p>
    <w:p w14:paraId="0BD089C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41B2BD" w14:textId="77777777" w:rsidR="00D94401" w:rsidRDefault="00D94401" w:rsidP="00D94401">
      <w:pPr>
        <w:rPr>
          <w:rFonts w:ascii="Consolas" w:eastAsia="Consolas" w:hAnsi="Consolas" w:cs="Consolas"/>
          <w:sz w:val="18"/>
          <w:szCs w:val="18"/>
          <w:shd w:val="clear" w:color="auto" w:fill="EFEFEF"/>
        </w:rPr>
      </w:pPr>
    </w:p>
    <w:p w14:paraId="2572DFA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FA6E6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C69EE0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6DDA4D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"relationship--2e48e1aa-469d-4473-a110-a128280db964",</w:t>
      </w:r>
    </w:p>
    <w:p w14:paraId="2009903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"2017-03-16T10:33:14.000Z",</w:t>
      </w:r>
    </w:p>
    <w:p w14:paraId="29EE6C1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"2017-03-16T10:33:14.000Z",</w:t>
      </w:r>
    </w:p>
    <w:p w14:paraId="3AB58D9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6205AE8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"infrastructure--78cc7b4b-c6ab-40d1-82eb-95a3059641da",</w:t>
      </w:r>
    </w:p>
    <w:p w14:paraId="0F052E4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"ipv4-addr--3073f2be-0e15-5f42-b81d-495938860cd5"</w:t>
      </w:r>
    </w:p>
    <w:p w14:paraId="54CC832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D13016" w14:textId="77777777" w:rsidR="00D94401" w:rsidRDefault="00D94401" w:rsidP="00D94401">
      <w:pPr>
        <w:rPr>
          <w:rFonts w:ascii="Consolas" w:eastAsia="Consolas" w:hAnsi="Consolas" w:cs="Consolas"/>
          <w:sz w:val="18"/>
          <w:szCs w:val="18"/>
          <w:shd w:val="clear" w:color="auto" w:fill="EFEFEF"/>
        </w:rPr>
      </w:pPr>
    </w:p>
    <w:p w14:paraId="282E948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06004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"ipv4-addr--3073f2be-0e15-5f42-b81d-495938860cd5",</w:t>
      </w:r>
    </w:p>
    <w:p w14:paraId="674469F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6A23D5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"198.51.100.7"</w:t>
      </w:r>
    </w:p>
    <w:p w14:paraId="5917075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80A5C9" w14:textId="77777777" w:rsidR="00D94401" w:rsidRDefault="00D94401" w:rsidP="00D94401">
      <w:pPr>
        <w:rPr>
          <w:rFonts w:ascii="Courier New" w:eastAsia="Courier New" w:hAnsi="Courier New" w:cs="Courier New"/>
          <w:sz w:val="18"/>
          <w:szCs w:val="18"/>
        </w:rPr>
      </w:pPr>
    </w:p>
    <w:p w14:paraId="5964F76B" w14:textId="640EF5C3" w:rsidR="00D94401" w:rsidRDefault="00D94401" w:rsidP="00952AF5">
      <w:pPr>
        <w:pStyle w:val="AppendixHeading3"/>
      </w:pPr>
      <w:bookmarkStart w:id="836" w:name="_Toc25068632"/>
      <w:bookmarkStart w:id="837" w:name="_Toc26789943"/>
      <w:r>
        <w:lastRenderedPageBreak/>
        <w:t>Related/Component Botnet Infrastructure</w:t>
      </w:r>
      <w:bookmarkEnd w:id="836"/>
      <w:bookmarkEnd w:id="837"/>
    </w:p>
    <w:p w14:paraId="1174B730" w14:textId="77777777" w:rsidR="00D94401" w:rsidRDefault="00D94401" w:rsidP="00D94401">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195FBF73" wp14:editId="09404F2F">
            <wp:extent cx="5943600" cy="2717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4"/>
                    <a:srcRect/>
                    <a:stretch>
                      <a:fillRect/>
                    </a:stretch>
                  </pic:blipFill>
                  <pic:spPr>
                    <a:xfrm>
                      <a:off x="0" y="0"/>
                      <a:ext cx="5943600" cy="2717800"/>
                    </a:xfrm>
                    <a:prstGeom prst="rect">
                      <a:avLst/>
                    </a:prstGeom>
                    <a:ln/>
                  </pic:spPr>
                </pic:pic>
              </a:graphicData>
            </a:graphic>
          </wp:inline>
        </w:drawing>
      </w:r>
    </w:p>
    <w:p w14:paraId="45A474D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22619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2F07051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B5B53B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"infrastructure--d09c50cf-5bab-465e-9e2d-543912148b73",</w:t>
      </w:r>
    </w:p>
    <w:p w14:paraId="39A87AB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"2016-11-22T09:22:30.000Z",</w:t>
      </w:r>
    </w:p>
    <w:p w14:paraId="0F77838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"2016-11-22T09:22:30.000Z",</w:t>
      </w:r>
    </w:p>
    <w:p w14:paraId="76FDF13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w:t>
      </w:r>
    </w:p>
    <w:p w14:paraId="071AB72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["hosting-target-lists"]</w:t>
      </w:r>
    </w:p>
    <w:p w14:paraId="26F0F84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70D273" w14:textId="77777777" w:rsidR="00D94401" w:rsidRDefault="00D94401" w:rsidP="00D94401">
      <w:pPr>
        <w:rPr>
          <w:rFonts w:ascii="Consolas" w:eastAsia="Consolas" w:hAnsi="Consolas" w:cs="Consolas"/>
          <w:sz w:val="18"/>
          <w:szCs w:val="18"/>
          <w:shd w:val="clear" w:color="auto" w:fill="EFEFEF"/>
        </w:rPr>
      </w:pPr>
    </w:p>
    <w:p w14:paraId="54462A6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D61DE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B45979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7D419B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6EEBA0B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6080F2B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4DEBD10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6ABE2FF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"infrastructure--d09c50cf-5bab-465e-9e2d-543912148b73",</w:t>
      </w:r>
    </w:p>
    <w:p w14:paraId="1D42E25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"domain-name--3c10e93f-798e-5a26-a0c1-08156efab7f5"</w:t>
      </w:r>
    </w:p>
    <w:p w14:paraId="29F1BB4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AAA248" w14:textId="77777777" w:rsidR="00D94401" w:rsidRDefault="00D94401" w:rsidP="00D94401">
      <w:pPr>
        <w:rPr>
          <w:rFonts w:ascii="Consolas" w:eastAsia="Consolas" w:hAnsi="Consolas" w:cs="Consolas"/>
          <w:sz w:val="18"/>
          <w:szCs w:val="18"/>
          <w:shd w:val="clear" w:color="auto" w:fill="EFEFEF"/>
        </w:rPr>
      </w:pPr>
    </w:p>
    <w:p w14:paraId="622077E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A59BC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76563BF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6546892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5E08A01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F19288" w14:textId="77777777" w:rsidR="00D94401" w:rsidRDefault="00D94401" w:rsidP="00D94401">
      <w:pPr>
        <w:rPr>
          <w:rFonts w:ascii="Consolas" w:eastAsia="Consolas" w:hAnsi="Consolas" w:cs="Consolas"/>
          <w:sz w:val="18"/>
          <w:szCs w:val="18"/>
          <w:shd w:val="clear" w:color="auto" w:fill="EFEFEF"/>
        </w:rPr>
      </w:pPr>
    </w:p>
    <w:p w14:paraId="4D8F238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52CDC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"infrastructure",</w:t>
      </w:r>
    </w:p>
    <w:p w14:paraId="0EAC4B8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2DAD29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"infrastructure--e4ed271e-e023-45db-99e6-1f912e79bd06",</w:t>
      </w:r>
    </w:p>
    <w:p w14:paraId="1FCD9C1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"2016-11-22T11:04:18.000Z",</w:t>
      </w:r>
    </w:p>
    <w:p w14:paraId="2DE9B86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"2016-11-22T11:04:18.000Z",</w:t>
      </w:r>
    </w:p>
    <w:p w14:paraId="7A554CE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"Control.Example command-and-control",</w:t>
      </w:r>
    </w:p>
    <w:p w14:paraId="3573CD7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["command-and-control"]</w:t>
      </w:r>
    </w:p>
    <w:p w14:paraId="369E848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4F2C9F" w14:textId="77777777" w:rsidR="00D94401" w:rsidRDefault="00D94401" w:rsidP="00D94401">
      <w:pPr>
        <w:rPr>
          <w:rFonts w:ascii="Consolas" w:eastAsia="Consolas" w:hAnsi="Consolas" w:cs="Consolas"/>
          <w:sz w:val="18"/>
          <w:szCs w:val="18"/>
          <w:shd w:val="clear" w:color="auto" w:fill="EFEFEF"/>
        </w:rPr>
      </w:pPr>
    </w:p>
    <w:p w14:paraId="4A6FBA1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42AE3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823489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CA5321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"relationship--2f340a76-edef-443d-a203-bede067c0bb0",</w:t>
      </w:r>
    </w:p>
    <w:p w14:paraId="788020C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"2016-11-25T09:46:09.000Z",</w:t>
      </w:r>
    </w:p>
    <w:p w14:paraId="6677675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"2016-11-25T09:46:09.000Z",</w:t>
      </w:r>
    </w:p>
    <w:p w14:paraId="0DC51D4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5DFFD82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"infrastructure--e4ed271e-e023-45db-99e6-1f912e79bd06",</w:t>
      </w:r>
    </w:p>
    <w:p w14:paraId="3B13F09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"domain-name--a56780a5-93a5-5047-97ab-6900d2441bca"</w:t>
      </w:r>
    </w:p>
    <w:p w14:paraId="0702837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67A2A33" w14:textId="77777777" w:rsidR="00D94401" w:rsidRDefault="00D94401" w:rsidP="00D94401">
      <w:pPr>
        <w:rPr>
          <w:rFonts w:ascii="Consolas" w:eastAsia="Consolas" w:hAnsi="Consolas" w:cs="Consolas"/>
          <w:sz w:val="18"/>
          <w:szCs w:val="18"/>
          <w:shd w:val="clear" w:color="auto" w:fill="EFEFEF"/>
        </w:rPr>
      </w:pPr>
    </w:p>
    <w:p w14:paraId="17B1A25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ACFBA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"domain-name--a56780a5-93a5-5047-97ab-6900d2441bca",</w:t>
      </w:r>
    </w:p>
    <w:p w14:paraId="4B401E8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75DFCC2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"control.example.com"</w:t>
      </w:r>
    </w:p>
    <w:p w14:paraId="25A6D27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E546B3" w14:textId="77777777" w:rsidR="00D94401" w:rsidRDefault="00D94401" w:rsidP="00D94401">
      <w:pPr>
        <w:rPr>
          <w:rFonts w:ascii="Consolas" w:eastAsia="Consolas" w:hAnsi="Consolas" w:cs="Consolas"/>
          <w:sz w:val="18"/>
          <w:szCs w:val="18"/>
          <w:shd w:val="clear" w:color="auto" w:fill="EFEFEF"/>
        </w:rPr>
      </w:pPr>
    </w:p>
    <w:p w14:paraId="75D5F33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E0ECB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6EE6BB1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4A4568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"infrastructure--a3536537-456a-47b5-84dc-fb7c340959e8",</w:t>
      </w:r>
    </w:p>
    <w:p w14:paraId="4F98EFA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"2016-11-18T04:22:30.000Z",</w:t>
      </w:r>
    </w:p>
    <w:p w14:paraId="392DEB3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"2016-11-18T04:22:30.000Z",</w:t>
      </w:r>
    </w:p>
    <w:p w14:paraId="31A5CD9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"Botnet Example",</w:t>
      </w:r>
    </w:p>
    <w:p w14:paraId="40CCD23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["botnet"]</w:t>
      </w:r>
    </w:p>
    <w:p w14:paraId="0CA8DF2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856881" w14:textId="77777777" w:rsidR="00D94401" w:rsidRDefault="00D94401" w:rsidP="00D94401">
      <w:pPr>
        <w:rPr>
          <w:rFonts w:ascii="Consolas" w:eastAsia="Consolas" w:hAnsi="Consolas" w:cs="Consolas"/>
          <w:sz w:val="18"/>
          <w:szCs w:val="18"/>
          <w:shd w:val="clear" w:color="auto" w:fill="EFEFEF"/>
        </w:rPr>
      </w:pPr>
    </w:p>
    <w:p w14:paraId="2A07037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1BD31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87D759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015EF9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"relationship--3263dfe0-6bf4-42eb-bab9-5fc9edc6e443",</w:t>
      </w:r>
    </w:p>
    <w:p w14:paraId="3495286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"2016-11-18T08:27:37.000Z",</w:t>
      </w:r>
    </w:p>
    <w:p w14:paraId="593AF7B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"2016-11-18T08:27:37.000Z",</w:t>
      </w:r>
    </w:p>
    <w:p w14:paraId="463EFA1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790CCB1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"infrastructure--a3536537-456a-47b5-84dc-fb7c340959e8",</w:t>
      </w:r>
    </w:p>
    <w:p w14:paraId="7AD8654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"target_ref": "ipv4-addr--182726c7-ba5e-5f77-97ef-378365bd0b79"</w:t>
      </w:r>
    </w:p>
    <w:p w14:paraId="5AB1737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A751A7" w14:textId="77777777" w:rsidR="00D94401" w:rsidRDefault="00D94401" w:rsidP="00D94401">
      <w:pPr>
        <w:rPr>
          <w:rFonts w:ascii="Consolas" w:eastAsia="Consolas" w:hAnsi="Consolas" w:cs="Consolas"/>
          <w:sz w:val="18"/>
          <w:szCs w:val="18"/>
          <w:shd w:val="clear" w:color="auto" w:fill="EFEFEF"/>
        </w:rPr>
      </w:pPr>
    </w:p>
    <w:p w14:paraId="01F4611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3C842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"ipv4-addr--182726c7-ba5e-5f77-97ef-378365bd0b79",</w:t>
      </w:r>
    </w:p>
    <w:p w14:paraId="07A6576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3742B1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"198.51.100.8"</w:t>
      </w:r>
    </w:p>
    <w:p w14:paraId="6AA4EF6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82615F" w14:textId="77777777" w:rsidR="00D94401" w:rsidRDefault="00D94401" w:rsidP="00D94401">
      <w:pPr>
        <w:rPr>
          <w:rFonts w:ascii="Courier New" w:eastAsia="Courier New" w:hAnsi="Courier New" w:cs="Courier New"/>
          <w:sz w:val="18"/>
          <w:szCs w:val="18"/>
        </w:rPr>
      </w:pPr>
    </w:p>
    <w:p w14:paraId="28DE508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C33A4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39FB8B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17D44B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"relationship--80d9ba7d-893b-4286-96f9-32225060a730",</w:t>
      </w:r>
    </w:p>
    <w:p w14:paraId="7DC2790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"2016-11-18T06:22:31.000Z",</w:t>
      </w:r>
    </w:p>
    <w:p w14:paraId="28A9B2C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"2016-11-18T06:22:31.000Z",</w:t>
      </w:r>
    </w:p>
    <w:p w14:paraId="113C167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4935D5F3"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"infrastructure--a3536537-456a-47b5-84dc-fb7c340959e8",</w:t>
      </w:r>
    </w:p>
    <w:p w14:paraId="315DB08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"ipv4-addr--d7177770-fc12-586b-9244-426596a7008e"</w:t>
      </w:r>
    </w:p>
    <w:p w14:paraId="72492DE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7336CE" w14:textId="77777777" w:rsidR="00D94401" w:rsidRDefault="00D94401" w:rsidP="00D94401">
      <w:pPr>
        <w:rPr>
          <w:rFonts w:ascii="Consolas" w:eastAsia="Consolas" w:hAnsi="Consolas" w:cs="Consolas"/>
          <w:sz w:val="18"/>
          <w:szCs w:val="18"/>
          <w:shd w:val="clear" w:color="auto" w:fill="EFEFEF"/>
        </w:rPr>
      </w:pPr>
    </w:p>
    <w:p w14:paraId="6B0A841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79EE3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19B4DD6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A9E399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331538A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2AC80A" w14:textId="77777777" w:rsidR="00D94401" w:rsidRDefault="00D94401" w:rsidP="00D94401">
      <w:pPr>
        <w:rPr>
          <w:rFonts w:ascii="Consolas" w:eastAsia="Consolas" w:hAnsi="Consolas" w:cs="Consolas"/>
          <w:sz w:val="18"/>
          <w:szCs w:val="18"/>
          <w:shd w:val="clear" w:color="auto" w:fill="EFEFEF"/>
        </w:rPr>
      </w:pPr>
    </w:p>
    <w:p w14:paraId="14490705"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9F070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FDEA5C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B8AF9F8"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"relationship--43f753d8-61e2-472e-918e-d7c58e2463e7",</w:t>
      </w:r>
    </w:p>
    <w:p w14:paraId="3DA472F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68DA44D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188FDC4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6202400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"infrastructure--a3536537-456a-47b5-84dc-fb7c340959e8",</w:t>
      </w:r>
    </w:p>
    <w:p w14:paraId="0B5FE54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"infrastructure--d09c50cf-5bab-465e-9e2d-543912148b73"</w:t>
      </w:r>
    </w:p>
    <w:p w14:paraId="78EC85BF"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D3FB3B" w14:textId="77777777" w:rsidR="00D94401" w:rsidRDefault="00D94401" w:rsidP="00D94401">
      <w:pPr>
        <w:rPr>
          <w:rFonts w:ascii="Consolas" w:eastAsia="Consolas" w:hAnsi="Consolas" w:cs="Consolas"/>
          <w:sz w:val="18"/>
          <w:szCs w:val="18"/>
          <w:shd w:val="clear" w:color="auto" w:fill="EFEFEF"/>
        </w:rPr>
      </w:pPr>
    </w:p>
    <w:p w14:paraId="7359D03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968AC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556CD3C"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E0C419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"relationship--8386f241-b583-4c59-9056-a3b0db596d93",</w:t>
      </w:r>
    </w:p>
    <w:p w14:paraId="273C88E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585C0FD4"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5ED82E0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"controls",</w:t>
      </w:r>
    </w:p>
    <w:p w14:paraId="266A9F9B"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"source_ref": "infrastructure--e4ed271e-e023-45db-99e6-1f912e79bd06",</w:t>
      </w:r>
    </w:p>
    <w:p w14:paraId="6379C7B6"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"infrastructure--a3536537-456a-47b5-84dc-fb7c340959e8"</w:t>
      </w:r>
    </w:p>
    <w:p w14:paraId="51EF791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06523B" w14:textId="77777777" w:rsidR="00D94401" w:rsidRDefault="00D94401" w:rsidP="00D94401">
      <w:pPr>
        <w:rPr>
          <w:rFonts w:ascii="Courier New" w:eastAsia="Courier New" w:hAnsi="Courier New" w:cs="Courier New"/>
          <w:sz w:val="18"/>
          <w:szCs w:val="18"/>
        </w:rPr>
      </w:pPr>
    </w:p>
    <w:p w14:paraId="6C8D9592" w14:textId="2CF7219E" w:rsidR="00D94401" w:rsidRDefault="00D94401" w:rsidP="00952AF5">
      <w:pPr>
        <w:pStyle w:val="AppendixHeading3"/>
      </w:pPr>
      <w:bookmarkStart w:id="838" w:name="_Toc25068633"/>
      <w:bookmarkStart w:id="839" w:name="_Toc26789944"/>
      <w:r>
        <w:t>Malware Instance Hosted on Compromised Domain</w:t>
      </w:r>
      <w:bookmarkEnd w:id="838"/>
      <w:bookmarkEnd w:id="839"/>
    </w:p>
    <w:p w14:paraId="0EAFF0DD" w14:textId="77777777" w:rsidR="00D94401" w:rsidRDefault="00D94401" w:rsidP="00D94401">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032A7E97" wp14:editId="10472965">
            <wp:extent cx="2947290" cy="2290763"/>
            <wp:effectExtent l="0" t="0" r="0" b="0"/>
            <wp:docPr id="22" name="image1.png"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5"/>
                    <a:srcRect/>
                    <a:stretch>
                      <a:fillRect/>
                    </a:stretch>
                  </pic:blipFill>
                  <pic:spPr>
                    <a:xfrm>
                      <a:off x="0" y="0"/>
                      <a:ext cx="2947290" cy="2290763"/>
                    </a:xfrm>
                    <a:prstGeom prst="rect">
                      <a:avLst/>
                    </a:prstGeom>
                    <a:ln/>
                  </pic:spPr>
                </pic:pic>
              </a:graphicData>
            </a:graphic>
          </wp:inline>
        </w:drawing>
      </w:r>
    </w:p>
    <w:p w14:paraId="0EB7F447"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222FECA"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"infrastructure",</w:t>
      </w:r>
    </w:p>
    <w:p w14:paraId="539571A9"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"spec_version": "2.1",</w:t>
      </w:r>
    </w:p>
    <w:p w14:paraId="273637EA"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"infrastructure--33588e0e-2bab-430e-9073-cacf704ea1e7",</w:t>
      </w:r>
    </w:p>
    <w:p w14:paraId="660BC57A"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"2017-04-04T13:01:21.000Z",</w:t>
      </w:r>
    </w:p>
    <w:p w14:paraId="6CA3BF5F"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"2017-04-04T13:01:21.000Z",</w:t>
      </w:r>
    </w:p>
    <w:p w14:paraId="60F1887C"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"name": "Malware hosted on compromised domain",</w:t>
      </w:r>
    </w:p>
    <w:p w14:paraId="2D0DE952"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"infrastructure_types": ["hosting-malware"]</w:t>
      </w:r>
    </w:p>
    <w:p w14:paraId="09BCB453"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275E9D36" w14:textId="77777777" w:rsidR="00D94401" w:rsidRDefault="00D94401" w:rsidP="00D94401">
      <w:pPr>
        <w:rPr>
          <w:rFonts w:ascii="Consolas" w:eastAsia="Consolas" w:hAnsi="Consolas" w:cs="Consolas"/>
          <w:sz w:val="18"/>
          <w:szCs w:val="18"/>
          <w:shd w:val="clear" w:color="auto" w:fill="F3F3F3"/>
        </w:rPr>
      </w:pPr>
    </w:p>
    <w:p w14:paraId="73C1D7E9"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6E8507CB"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0088E438"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"spec_version": "2.1",</w:t>
      </w:r>
    </w:p>
    <w:p w14:paraId="1EA7FA5C"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"relationship--2f340a76-edef-443d-a203-bede067c0bb0",</w:t>
      </w:r>
    </w:p>
    <w:p w14:paraId="2D3C4FE0"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"2016-11-25T09:46:09.000Z",</w:t>
      </w:r>
    </w:p>
    <w:p w14:paraId="7DD1090B"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"2016-11-25T09:46:09.000Z",</w:t>
      </w:r>
    </w:p>
    <w:p w14:paraId="5754EA30"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"relationship_type": "communicates-with",</w:t>
      </w:r>
    </w:p>
    <w:p w14:paraId="6FA906FB"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"source_ref": "infrastructure--33588e0e-2bab-430e-9073-cacf704ea1e7",</w:t>
      </w:r>
    </w:p>
    <w:p w14:paraId="427DB954"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"target_ref": "domain-name--224dd5a2-d2db-5b8d-91f9-124a0c0c8546"</w:t>
      </w:r>
    </w:p>
    <w:p w14:paraId="6C3BA5F4"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75A64B2" w14:textId="77777777" w:rsidR="00D94401" w:rsidRDefault="00D94401" w:rsidP="00D94401">
      <w:pPr>
        <w:rPr>
          <w:rFonts w:ascii="Consolas" w:eastAsia="Consolas" w:hAnsi="Consolas" w:cs="Consolas"/>
          <w:sz w:val="18"/>
          <w:szCs w:val="18"/>
          <w:shd w:val="clear" w:color="auto" w:fill="F3F3F3"/>
        </w:rPr>
      </w:pPr>
    </w:p>
    <w:p w14:paraId="71D5DF98"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34EFCFBE"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"domain-name--224dd5a2-d2db-5b8d-91f9-124a0c0c8546,</w:t>
      </w:r>
    </w:p>
    <w:p w14:paraId="6F0179DF"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"domain-name",</w:t>
      </w:r>
    </w:p>
    <w:p w14:paraId="26AD55A7"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"value": "foo.example.com"</w:t>
      </w:r>
    </w:p>
    <w:p w14:paraId="62BBA209"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53442037" w14:textId="77777777" w:rsidR="00D94401" w:rsidRDefault="00D94401" w:rsidP="00D94401">
      <w:pPr>
        <w:rPr>
          <w:rFonts w:ascii="Consolas" w:eastAsia="Consolas" w:hAnsi="Consolas" w:cs="Consolas"/>
          <w:sz w:val="18"/>
          <w:szCs w:val="18"/>
          <w:shd w:val="clear" w:color="auto" w:fill="F3F3F3"/>
        </w:rPr>
      </w:pPr>
    </w:p>
    <w:p w14:paraId="7794BBDD" w14:textId="77777777" w:rsidR="00D94401" w:rsidRDefault="00D94401" w:rsidP="00D94401">
      <w:pPr>
        <w:rPr>
          <w:rFonts w:ascii="Consolas" w:eastAsia="Consolas" w:hAnsi="Consolas" w:cs="Consolas"/>
          <w:sz w:val="18"/>
          <w:szCs w:val="18"/>
          <w:shd w:val="clear" w:color="auto" w:fill="F3F3F3"/>
        </w:rPr>
      </w:pPr>
    </w:p>
    <w:p w14:paraId="1FF7FDFB"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7D740DB"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67DFCDA6"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"spec_version": "2.1",</w:t>
      </w:r>
    </w:p>
    <w:p w14:paraId="0FE14D12"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"relationship--8386f241-b583-4c59-9056-a3b0db596d93",</w:t>
      </w:r>
    </w:p>
    <w:p w14:paraId="5156775E"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"2017-04-05T13:37:27.000Z",</w:t>
      </w:r>
    </w:p>
    <w:p w14:paraId="7D2E2417"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"2017-04-05T13:37:27.000Z",</w:t>
      </w:r>
    </w:p>
    <w:p w14:paraId="6E2B897A"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"relationship_type": "delivers",</w:t>
      </w:r>
    </w:p>
    <w:p w14:paraId="174608BB"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"source_ref": "infrastructure--33588e0e-2bab-430e-9073-cacf704ea1e7",</w:t>
      </w:r>
    </w:p>
    <w:p w14:paraId="74C9A7B3"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"target_ref": "malware--0c7b5b88-8ff7-4a4d-aa9d-feb398cd0061"</w:t>
      </w:r>
    </w:p>
    <w:p w14:paraId="77337FF3" w14:textId="77777777" w:rsidR="00D94401" w:rsidRDefault="00D94401" w:rsidP="00D94401">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DC08C49" w14:textId="77777777" w:rsidR="00D94401" w:rsidRDefault="00D94401" w:rsidP="00D94401">
      <w:pPr>
        <w:rPr>
          <w:rFonts w:ascii="Courier New" w:eastAsia="Courier New" w:hAnsi="Courier New" w:cs="Courier New"/>
          <w:sz w:val="18"/>
          <w:szCs w:val="18"/>
        </w:rPr>
      </w:pPr>
    </w:p>
    <w:p w14:paraId="2ED27B8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D8B311"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235A7DA7"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193276A"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655BECB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129609B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20FEAEE2"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"SpyEye",</w:t>
      </w:r>
    </w:p>
    <w:p w14:paraId="6587D6F0"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false,</w:t>
      </w:r>
    </w:p>
    <w:p w14:paraId="274D8FED"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w:t>
      </w:r>
    </w:p>
    <w:p w14:paraId="65974FA9"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"trojan"</w:t>
      </w:r>
    </w:p>
    <w:p w14:paraId="78D7FB0E" w14:textId="77777777" w:rsidR="00D94401" w:rsidRDefault="00D94401" w:rsidP="00D9440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C7412C" w14:textId="77777777" w:rsidR="00D94401" w:rsidRDefault="00D94401" w:rsidP="00D94401">
      <w:r>
        <w:rPr>
          <w:rFonts w:ascii="Consolas" w:eastAsia="Consolas" w:hAnsi="Consolas" w:cs="Consolas"/>
          <w:sz w:val="18"/>
          <w:szCs w:val="18"/>
          <w:shd w:val="clear" w:color="auto" w:fill="EFEFEF"/>
        </w:rPr>
        <w:t>}</w:t>
      </w:r>
    </w:p>
    <w:p w14:paraId="2E37B1C9" w14:textId="1FD173D5" w:rsidR="00D94401" w:rsidRDefault="00D94401" w:rsidP="00952AF5">
      <w:pPr>
        <w:pStyle w:val="AppendixHeading1"/>
      </w:pPr>
      <w:bookmarkStart w:id="840" w:name="_Toc25068634"/>
      <w:bookmarkStart w:id="841" w:name="_Toc26789945"/>
      <w:r>
        <w:lastRenderedPageBreak/>
        <w:t>IANA Considerations</w:t>
      </w:r>
      <w:bookmarkEnd w:id="840"/>
      <w:bookmarkEnd w:id="841"/>
    </w:p>
    <w:p w14:paraId="29AC2D0F" w14:textId="77777777" w:rsidR="00D94401" w:rsidRDefault="00D94401" w:rsidP="00D94401"/>
    <w:p w14:paraId="4D496566" w14:textId="77777777" w:rsidR="00D94401" w:rsidRDefault="00D94401" w:rsidP="00D94401">
      <w:r>
        <w:t xml:space="preserve">This appendix contains the required information to register the STIX media type with IANA. While some of the information here is only for IANA, implementers of STIX should pay close attention to the security considerations and privacy considerations outlined in this appendix. </w:t>
      </w:r>
    </w:p>
    <w:p w14:paraId="13C3E8CD" w14:textId="77777777" w:rsidR="00D94401" w:rsidRDefault="00D94401" w:rsidP="00D94401"/>
    <w:p w14:paraId="5DC6C5C8" w14:textId="77777777" w:rsidR="00D94401" w:rsidRDefault="00D94401" w:rsidP="00D94401">
      <w:r>
        <w:t>This document defines the "application/stix+json" media type</w:t>
      </w:r>
    </w:p>
    <w:p w14:paraId="2D9E642C" w14:textId="77777777" w:rsidR="00D94401" w:rsidRDefault="00D94401" w:rsidP="00D94401"/>
    <w:p w14:paraId="3075AFA5" w14:textId="77777777" w:rsidR="00D94401" w:rsidRDefault="00D94401" w:rsidP="00D94401">
      <w:r>
        <w:t>Media type name:  application</w:t>
      </w:r>
    </w:p>
    <w:p w14:paraId="2DE0279B" w14:textId="77777777" w:rsidR="00D94401" w:rsidRDefault="00D94401" w:rsidP="00D94401"/>
    <w:p w14:paraId="0B5C36E9" w14:textId="77777777" w:rsidR="00D94401" w:rsidRDefault="00D94401" w:rsidP="00D94401">
      <w:r>
        <w:t>Media subtype name:  stix+json</w:t>
      </w:r>
    </w:p>
    <w:p w14:paraId="6BB334B3" w14:textId="77777777" w:rsidR="00D94401" w:rsidRDefault="00D94401" w:rsidP="00D94401"/>
    <w:p w14:paraId="54F9AFBC" w14:textId="77777777" w:rsidR="00D94401" w:rsidRDefault="00D94401" w:rsidP="00D94401">
      <w:r>
        <w:t>Required parameters:  None</w:t>
      </w:r>
    </w:p>
    <w:p w14:paraId="09D7B11E" w14:textId="77777777" w:rsidR="00D94401" w:rsidRDefault="00D94401" w:rsidP="00D94401"/>
    <w:p w14:paraId="32B27C01" w14:textId="77777777" w:rsidR="00D94401" w:rsidRDefault="00D94401" w:rsidP="00D94401">
      <w:r>
        <w:t>Optional parameters:  version</w:t>
      </w:r>
    </w:p>
    <w:p w14:paraId="044BFD5F" w14:textId="77777777" w:rsidR="00D94401" w:rsidRDefault="00D94401" w:rsidP="00D94401">
      <w:pPr>
        <w:ind w:left="720"/>
      </w:pPr>
      <w:r>
        <w:t>This parameter is used to designate the specification version of STIX that is being used during HTTP content negotiation. Example: "application/stix+json;version=2.1". The parameter value is of the form 'n.m', where n is the major version and m the minor version, both unsigned integer values.</w:t>
      </w:r>
    </w:p>
    <w:p w14:paraId="7243D22B" w14:textId="77777777" w:rsidR="00D94401" w:rsidRDefault="00D94401" w:rsidP="00D94401"/>
    <w:p w14:paraId="2EE29F5A" w14:textId="77777777" w:rsidR="00D94401" w:rsidRDefault="00D94401" w:rsidP="00D94401">
      <w:r>
        <w:t>Encoding considerations:  binary</w:t>
      </w:r>
    </w:p>
    <w:p w14:paraId="4708108B" w14:textId="77777777" w:rsidR="00D94401" w:rsidRDefault="00D94401" w:rsidP="00D94401">
      <w:pPr>
        <w:ind w:left="720"/>
      </w:pPr>
      <w:r>
        <w:t>Encoding considerations are identical to those specified for the "application/json" media type. See [</w:t>
      </w:r>
      <w:hyperlink w:anchor="kix.7mjpf76rih72">
        <w:r>
          <w:rPr>
            <w:color w:val="1155CC"/>
            <w:u w:val="single"/>
          </w:rPr>
          <w:t>RFC8259</w:t>
        </w:r>
      </w:hyperlink>
      <w:r>
        <w:t>].</w:t>
      </w:r>
    </w:p>
    <w:p w14:paraId="1B6F7DF7" w14:textId="77777777" w:rsidR="00D94401" w:rsidRDefault="00D94401" w:rsidP="00D94401"/>
    <w:p w14:paraId="1F401B90" w14:textId="77777777" w:rsidR="00D94401" w:rsidRDefault="00D94401" w:rsidP="00D94401">
      <w:pPr>
        <w:rPr>
          <w:highlight w:val="yellow"/>
        </w:rPr>
      </w:pPr>
      <w:r>
        <w:t>Security considerations:</w:t>
      </w:r>
    </w:p>
    <w:p w14:paraId="796E2AF1" w14:textId="77777777" w:rsidR="00D94401" w:rsidRDefault="00D94401" w:rsidP="00D94401"/>
    <w:p w14:paraId="12725245" w14:textId="77777777" w:rsidR="00D94401" w:rsidRDefault="00D94401" w:rsidP="00D94401">
      <w:pPr>
        <w:ind w:left="720"/>
      </w:pPr>
      <w:r>
        <w:t>Security considerations relating to the generation and consumption of STIX messages are similar to application/json and are discussed in section 12 of [</w:t>
      </w:r>
      <w:hyperlink w:anchor="kix.7mjpf76rih72">
        <w:r>
          <w:rPr>
            <w:color w:val="1155CC"/>
            <w:u w:val="single"/>
          </w:rPr>
          <w:t>RFC8259</w:t>
        </w:r>
      </w:hyperlink>
      <w:r>
        <w:t>].</w:t>
      </w:r>
    </w:p>
    <w:p w14:paraId="46CAD823" w14:textId="77777777" w:rsidR="00D94401" w:rsidRDefault="00D94401" w:rsidP="00D94401">
      <w:pPr>
        <w:ind w:left="720"/>
      </w:pPr>
    </w:p>
    <w:p w14:paraId="6ED2A3F5" w14:textId="77777777" w:rsidR="00D94401" w:rsidRDefault="00D94401" w:rsidP="00D94401">
      <w:pPr>
        <w:ind w:left="720"/>
      </w:pPr>
      <w:r>
        <w:t>Unicode is used to represent text such as descriptions in the format. The considerations documented by Unicode Technical Report #36: Unicode Security Considerations [</w:t>
      </w:r>
      <w:hyperlink w:anchor="6xn37k7emy22">
        <w:r>
          <w:rPr>
            <w:color w:val="1155CC"/>
            <w:u w:val="single"/>
          </w:rPr>
          <w:t>UnicodeTR#36</w:t>
        </w:r>
      </w:hyperlink>
      <w:r>
        <w:t>] should be taken into account.</w:t>
      </w:r>
    </w:p>
    <w:p w14:paraId="21E8E7C4" w14:textId="77777777" w:rsidR="00D94401" w:rsidRDefault="00D94401" w:rsidP="00D94401"/>
    <w:p w14:paraId="7F10041F" w14:textId="77777777" w:rsidR="00D94401" w:rsidRDefault="00D94401" w:rsidP="00D94401">
      <w:pPr>
        <w:ind w:left="720"/>
      </w:pPr>
      <w:r>
        <w:t>The STIX standard does not itself specify a transport mechanism for STIX documents. It is expected that TAXII is often used (which uses TLS via HTTPS). As there is no transport mechanism specified, it is up to the users of this to use an appropriately secured transport method. For example, TLS, JSON Web Encryption [</w:t>
      </w:r>
      <w:hyperlink w:anchor="kix.a1a6no3ns9zm">
        <w:r>
          <w:rPr>
            <w:color w:val="1155CC"/>
            <w:u w:val="single"/>
          </w:rPr>
          <w:t>RFC7516</w:t>
        </w:r>
      </w:hyperlink>
      <w:r>
        <w:t>] and/or JSON Web Signature [</w:t>
      </w:r>
      <w:hyperlink w:anchor="kix.uvrynvap3wz">
        <w:r>
          <w:rPr>
            <w:color w:val="1155CC"/>
            <w:u w:val="single"/>
          </w:rPr>
          <w:t>RFC7515</w:t>
        </w:r>
      </w:hyperlink>
      <w:r>
        <w:t>] can provide such mechanisms.</w:t>
      </w:r>
    </w:p>
    <w:p w14:paraId="247B02C3" w14:textId="77777777" w:rsidR="00D94401" w:rsidRDefault="00D94401" w:rsidP="00D94401">
      <w:pPr>
        <w:ind w:left="720"/>
      </w:pPr>
    </w:p>
    <w:p w14:paraId="1E25C317" w14:textId="77777777" w:rsidR="00D94401" w:rsidRDefault="00D94401" w:rsidP="00D94401">
      <w:pPr>
        <w:ind w:left="720"/>
      </w:pPr>
      <w:r>
        <w:t xml:space="preserve">Documents of "application/stix+json" are STIX based Cyber Threat Intelligence (CTI)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de-fanging, sandboxing, or other measures. The samples included in STIX documents are reference samples only, and there </w:t>
      </w:r>
      <w:r>
        <w:lastRenderedPageBreak/>
        <w:t>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29BA1170" w14:textId="77777777" w:rsidR="00D94401" w:rsidRDefault="00D94401" w:rsidP="00D94401">
      <w:pPr>
        <w:ind w:left="720"/>
      </w:pPr>
    </w:p>
    <w:p w14:paraId="623BC57C" w14:textId="77777777" w:rsidR="00D94401" w:rsidRDefault="00D94401" w:rsidP="00D94401">
      <w:pPr>
        <w:ind w:left="720"/>
      </w:pPr>
      <w:r>
        <w:t>STIX specifies the use of hashing and encryption mechanisms for some data types. A cryptography expert should be consulted when choosing which hashing or encryption algorithms to use to ensure that they do not have any security issues.</w:t>
      </w:r>
    </w:p>
    <w:p w14:paraId="2A14110C" w14:textId="77777777" w:rsidR="00D94401" w:rsidRDefault="00D94401" w:rsidP="00D94401"/>
    <w:p w14:paraId="5EDEBB85" w14:textId="77777777" w:rsidR="00D94401" w:rsidRDefault="00D94401" w:rsidP="00D94401">
      <w:pPr>
        <w:ind w:left="720"/>
      </w:pPr>
      <w:r>
        <w:t xml:space="preserve">STIX provides a graph-based data model. As such, STIX implementations should implement protections against graph queries that can potentially consume a significant amount of resources and prevent the implementation from functioning in a normal way. </w:t>
      </w:r>
    </w:p>
    <w:p w14:paraId="21CCC611" w14:textId="77777777" w:rsidR="00D94401" w:rsidRDefault="00D94401" w:rsidP="00D94401">
      <w:pPr>
        <w:ind w:left="720"/>
      </w:pPr>
    </w:p>
    <w:p w14:paraId="47D75178" w14:textId="77777777" w:rsidR="00D94401" w:rsidRDefault="00D94401" w:rsidP="00D94401">
      <w:pPr>
        <w:ind w:left="720"/>
      </w:pPr>
      <w:r>
        <w:t>This specification also describes "STIX Patterning", a mechanism to describe and evaluate a search/match for data observed on systems and networks. Patterning is a grammar itself and includes PCRE regular expressions. Care should be taken when parsing and evaluating the grammar (particularly when evaluating PCRE from unknown or untrusted sources) as they can potentially consume a significant amount of resources.</w:t>
      </w:r>
    </w:p>
    <w:p w14:paraId="2A5D3386" w14:textId="77777777" w:rsidR="00D94401" w:rsidRDefault="00D94401" w:rsidP="00D94401"/>
    <w:p w14:paraId="548E67BB" w14:textId="77777777" w:rsidR="00D94401" w:rsidRDefault="00D94401" w:rsidP="00D94401">
      <w:r>
        <w:t xml:space="preserve">Privacy considerations: </w:t>
      </w:r>
    </w:p>
    <w:p w14:paraId="762E58C8" w14:textId="77777777" w:rsidR="00D94401" w:rsidRDefault="00D94401" w:rsidP="00D94401">
      <w:pPr>
        <w:ind w:left="720"/>
      </w:pPr>
      <w:r>
        <w:t>These considerations are, in part, derived from Section 10 of the Resource-Oriented Lightweight Information Exchange [</w:t>
      </w:r>
      <w:hyperlink w:anchor="3aveyvn8n6s4">
        <w:r>
          <w:rPr>
            <w:color w:val="1155CC"/>
            <w:u w:val="single"/>
          </w:rPr>
          <w:t>RFC8322</w:t>
        </w:r>
      </w:hyperlink>
      <w:r>
        <w:t>].</w:t>
      </w:r>
    </w:p>
    <w:p w14:paraId="6B10E76A" w14:textId="77777777" w:rsidR="00D94401" w:rsidRDefault="00D94401" w:rsidP="00D94401">
      <w:pPr>
        <w:ind w:left="720"/>
      </w:pPr>
    </w:p>
    <w:p w14:paraId="028AC9F8" w14:textId="77777777" w:rsidR="00D94401" w:rsidRDefault="00D94401" w:rsidP="00D94401">
      <w:pPr>
        <w:ind w:left="720"/>
      </w:pPr>
      <w:r>
        <w:t>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2172D755" w14:textId="77777777" w:rsidR="00D94401" w:rsidRDefault="00D94401" w:rsidP="00D94401"/>
    <w:p w14:paraId="4DBBA01D" w14:textId="77777777" w:rsidR="00D94401" w:rsidRDefault="00D94401" w:rsidP="00D94401">
      <w:pPr>
        <w:ind w:left="720"/>
      </w:pPr>
      <w:r>
        <w:t>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31FA46E9" w14:textId="77777777" w:rsidR="00D94401" w:rsidRDefault="00D94401" w:rsidP="00D94401"/>
    <w:p w14:paraId="697F3255" w14:textId="77777777" w:rsidR="00D94401" w:rsidRDefault="00D94401" w:rsidP="00D94401">
      <w:r>
        <w:t>Interoperability considerations:</w:t>
      </w:r>
    </w:p>
    <w:p w14:paraId="4FBAD0FA" w14:textId="77777777" w:rsidR="00D94401" w:rsidRDefault="00D94401" w:rsidP="00D94401">
      <w:pPr>
        <w:ind w:left="720"/>
      </w:pPr>
      <w:r>
        <w:t>The STIX specification specifies the format of conforming messages and the interpretation thereof. In addition, the OASIS Cyber Threat Intelligence (CTI) Technical Committee has defined interoperability tests to ensure conforming products and solutions can exchange STIX documents.</w:t>
      </w:r>
    </w:p>
    <w:p w14:paraId="4CEFE874" w14:textId="77777777" w:rsidR="00D94401" w:rsidRDefault="00D94401" w:rsidP="00D94401"/>
    <w:p w14:paraId="2AB5779E" w14:textId="77777777" w:rsidR="00D94401" w:rsidRDefault="00D94401" w:rsidP="00D94401">
      <w:r>
        <w:t>Published specification:</w:t>
      </w:r>
    </w:p>
    <w:p w14:paraId="0EBABB33" w14:textId="77777777" w:rsidR="00D94401" w:rsidRDefault="00D94401" w:rsidP="00D94401">
      <w:pPr>
        <w:ind w:left="720"/>
      </w:pPr>
      <w:r>
        <w:t>STIX Version 2.1 OASIS Committee Specification 01</w:t>
      </w:r>
    </w:p>
    <w:p w14:paraId="2CAC3BFD" w14:textId="77777777" w:rsidR="00D94401" w:rsidRDefault="00D94401" w:rsidP="00D94401">
      <w:pPr>
        <w:ind w:left="720"/>
      </w:pPr>
      <w:r>
        <w:lastRenderedPageBreak/>
        <w:t>http://docs.oasis-open.org/cti/stix/v2.1/cs01/stix-v2.1-cs01.html</w:t>
      </w:r>
    </w:p>
    <w:p w14:paraId="6686360B" w14:textId="77777777" w:rsidR="00D94401" w:rsidRDefault="00D94401" w:rsidP="00D94401">
      <w:pPr>
        <w:ind w:left="720"/>
      </w:pPr>
      <w:r>
        <w:t>Cited in the "OASIS Standards" document:</w:t>
      </w:r>
    </w:p>
    <w:p w14:paraId="45D43BBB" w14:textId="77777777" w:rsidR="00D94401" w:rsidRDefault="00D94401" w:rsidP="00D94401">
      <w:pPr>
        <w:ind w:left="720"/>
      </w:pPr>
      <w:r>
        <w:t>https://www.oasis-open.org/standards#oasiscommiteespecs, from</w:t>
      </w:r>
    </w:p>
    <w:p w14:paraId="7A0458CF" w14:textId="77777777" w:rsidR="00D94401" w:rsidRDefault="00D94401" w:rsidP="00D94401">
      <w:pPr>
        <w:ind w:left="720"/>
      </w:pPr>
      <w:r>
        <w:t>https://www.oasis-open.org/standards#stix2.1</w:t>
      </w:r>
    </w:p>
    <w:p w14:paraId="13D00246" w14:textId="77777777" w:rsidR="00D94401" w:rsidRDefault="00D94401" w:rsidP="00D94401"/>
    <w:p w14:paraId="2DF401AF" w14:textId="77777777" w:rsidR="00D94401" w:rsidRDefault="00D94401" w:rsidP="00D94401">
      <w:r>
        <w:t>Applications which use this media:</w:t>
      </w:r>
    </w:p>
    <w:p w14:paraId="04F170A4" w14:textId="77777777" w:rsidR="00D94401" w:rsidRDefault="00D94401" w:rsidP="00D94401">
      <w:pPr>
        <w:ind w:left="720"/>
      </w:pPr>
      <w:r>
        <w:t>Structured Threat Information Expression (STIX) is a language and serialization format used to exchange cyber threat intelligence (CTI) such as Threat Actors, Campaigns, Intrusion Sets, Attack Patterns, Indicators of Compromise, etc.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3D7B03CB" w14:textId="77777777" w:rsidR="00D94401" w:rsidRDefault="00D94401" w:rsidP="00D94401"/>
    <w:p w14:paraId="334D4FC6" w14:textId="77777777" w:rsidR="00D94401" w:rsidRDefault="00D94401" w:rsidP="00D94401">
      <w:r>
        <w:t>Fragment identifier considerations:  None</w:t>
      </w:r>
    </w:p>
    <w:p w14:paraId="37FA2E48" w14:textId="77777777" w:rsidR="00D94401" w:rsidRDefault="00D94401" w:rsidP="00D94401"/>
    <w:p w14:paraId="13CE4159" w14:textId="77777777" w:rsidR="00D94401" w:rsidRDefault="00D94401" w:rsidP="00D94401">
      <w:r>
        <w:t>Restrictions on usage:  None</w:t>
      </w:r>
    </w:p>
    <w:p w14:paraId="6AADA7DB" w14:textId="77777777" w:rsidR="00D94401" w:rsidRDefault="00D94401" w:rsidP="00D94401"/>
    <w:p w14:paraId="230D6310" w14:textId="77777777" w:rsidR="00D94401" w:rsidRDefault="00D94401" w:rsidP="00D94401">
      <w:r>
        <w:t>Additional information:</w:t>
      </w:r>
    </w:p>
    <w:p w14:paraId="539E22DF" w14:textId="77777777" w:rsidR="00D94401" w:rsidRDefault="00D94401" w:rsidP="00D94401"/>
    <w:p w14:paraId="74AC987B" w14:textId="77777777" w:rsidR="00D94401" w:rsidRDefault="00D94401" w:rsidP="00D94401">
      <w:pPr>
        <w:ind w:left="720"/>
      </w:pPr>
      <w:r>
        <w:t>1. Deprecated alias names for this type: application/vnd.oasis.stix+json</w:t>
      </w:r>
    </w:p>
    <w:p w14:paraId="1C628DDD" w14:textId="77777777" w:rsidR="00D94401" w:rsidRDefault="00D94401" w:rsidP="00D94401">
      <w:pPr>
        <w:ind w:left="720"/>
      </w:pPr>
      <w:r>
        <w:t>2. Magic number(s): n/a [</w:t>
      </w:r>
      <w:hyperlink w:anchor="kix.7mjpf76rih72">
        <w:r>
          <w:rPr>
            <w:color w:val="1155CC"/>
            <w:u w:val="single"/>
          </w:rPr>
          <w:t>RFC8259</w:t>
        </w:r>
      </w:hyperlink>
      <w:r>
        <w:t>]</w:t>
      </w:r>
    </w:p>
    <w:p w14:paraId="0BE90F69" w14:textId="77777777" w:rsidR="00D94401" w:rsidRDefault="00D94401" w:rsidP="00D94401">
      <w:pPr>
        <w:ind w:left="720"/>
      </w:pPr>
      <w:r>
        <w:t>3. File extension(s): stix</w:t>
      </w:r>
    </w:p>
    <w:p w14:paraId="0700E47F" w14:textId="77777777" w:rsidR="00D94401" w:rsidRDefault="00D94401" w:rsidP="00D94401">
      <w:pPr>
        <w:ind w:left="720"/>
      </w:pPr>
      <w:r>
        <w:t>4. Macintosh file type code: TEXT [</w:t>
      </w:r>
      <w:hyperlink w:anchor="kix.7mjpf76rih72">
        <w:r>
          <w:rPr>
            <w:color w:val="1155CC"/>
            <w:u w:val="single"/>
          </w:rPr>
          <w:t>RFC8259</w:t>
        </w:r>
      </w:hyperlink>
      <w:r>
        <w:t>]</w:t>
      </w:r>
    </w:p>
    <w:p w14:paraId="484A9C33" w14:textId="77777777" w:rsidR="00D94401" w:rsidRDefault="00D94401" w:rsidP="00D94401">
      <w:pPr>
        <w:ind w:left="720"/>
      </w:pPr>
      <w:r>
        <w:t>5. Object Identifiers: None</w:t>
      </w:r>
    </w:p>
    <w:p w14:paraId="715735FA" w14:textId="77777777" w:rsidR="00D94401" w:rsidRDefault="00D94401" w:rsidP="00D94401"/>
    <w:p w14:paraId="39BEB5C7" w14:textId="77777777" w:rsidR="00D94401" w:rsidRDefault="00D94401" w:rsidP="00D94401">
      <w:r>
        <w:t>Person and email to contact for further information:  Chet Ensign (chet.ensign@oasis-open.org)</w:t>
      </w:r>
    </w:p>
    <w:p w14:paraId="645053CE" w14:textId="77777777" w:rsidR="00D94401" w:rsidRDefault="00D94401" w:rsidP="00D94401"/>
    <w:p w14:paraId="78ABEEBB" w14:textId="77777777" w:rsidR="00D94401" w:rsidRDefault="00D94401" w:rsidP="00D94401">
      <w:r>
        <w:t>Intended usage:  COMMON</w:t>
      </w:r>
    </w:p>
    <w:p w14:paraId="76F28786" w14:textId="77777777" w:rsidR="00D94401" w:rsidRDefault="00D94401" w:rsidP="00D94401"/>
    <w:p w14:paraId="514608CE" w14:textId="77777777" w:rsidR="00D94401" w:rsidRDefault="00D94401" w:rsidP="00D94401">
      <w:r>
        <w:t>Author:</w:t>
      </w:r>
    </w:p>
    <w:p w14:paraId="06CC9AAF" w14:textId="77777777" w:rsidR="00D94401" w:rsidRDefault="00D94401" w:rsidP="00D94401">
      <w:pPr>
        <w:ind w:left="720"/>
      </w:pPr>
      <w:r>
        <w:t xml:space="preserve">OASIS Cyber Threat Intelligence (CTI) Technical Committee; </w:t>
      </w:r>
    </w:p>
    <w:p w14:paraId="7256E8DD" w14:textId="77777777" w:rsidR="00D94401" w:rsidRDefault="00D94401" w:rsidP="00D94401">
      <w:pPr>
        <w:ind w:left="720"/>
      </w:pPr>
      <w:r>
        <w:t xml:space="preserve">URI reference: http://www.oasis-open.org/committees/cti/. </w:t>
      </w:r>
    </w:p>
    <w:p w14:paraId="0B305675" w14:textId="77777777" w:rsidR="00D94401" w:rsidRDefault="00D94401" w:rsidP="00D94401"/>
    <w:p w14:paraId="587176D5" w14:textId="77777777" w:rsidR="00D94401" w:rsidRDefault="00D94401" w:rsidP="00D94401">
      <w:r>
        <w:t>Change controller:  OASIS</w:t>
      </w:r>
    </w:p>
    <w:p w14:paraId="13E8A94A" w14:textId="77777777" w:rsidR="00D94401" w:rsidRDefault="00D94401" w:rsidP="00D94401"/>
    <w:p w14:paraId="043CD3B8" w14:textId="77777777" w:rsidR="00952AF5" w:rsidRDefault="00D94401" w:rsidP="00D94401">
      <w:r>
        <w:t>Provisional registration:  No</w:t>
      </w:r>
    </w:p>
    <w:p w14:paraId="2B898C1F" w14:textId="2C92DC63" w:rsidR="00D94401" w:rsidRDefault="00D94401" w:rsidP="00952AF5">
      <w:pPr>
        <w:pStyle w:val="AppendixHeading1"/>
      </w:pPr>
      <w:bookmarkStart w:id="842" w:name="_Toc25068635"/>
      <w:bookmarkStart w:id="843" w:name="_Toc26789946"/>
      <w:r>
        <w:lastRenderedPageBreak/>
        <w:t>Acknowledgments</w:t>
      </w:r>
      <w:bookmarkEnd w:id="842"/>
      <w:bookmarkEnd w:id="843"/>
    </w:p>
    <w:p w14:paraId="56D13C61" w14:textId="77777777" w:rsidR="00D94401" w:rsidRDefault="00D94401" w:rsidP="00D94401">
      <w:pPr>
        <w:pBdr>
          <w:top w:val="nil"/>
          <w:left w:val="nil"/>
          <w:bottom w:val="nil"/>
          <w:right w:val="nil"/>
          <w:between w:val="nil"/>
        </w:pBdr>
        <w:rPr>
          <w:b/>
          <w:color w:val="3B0070"/>
        </w:rPr>
      </w:pPr>
      <w:r>
        <w:rPr>
          <w:b/>
          <w:color w:val="3B0070"/>
        </w:rPr>
        <w:t>STIX Subcommittee Chairs:</w:t>
      </w:r>
    </w:p>
    <w:p w14:paraId="34063B24" w14:textId="77777777" w:rsidR="00D94401" w:rsidRDefault="00D94401" w:rsidP="00D94401">
      <w:pPr>
        <w:pBdr>
          <w:top w:val="nil"/>
          <w:left w:val="nil"/>
          <w:bottom w:val="nil"/>
          <w:right w:val="nil"/>
          <w:between w:val="nil"/>
        </w:pBdr>
        <w:ind w:left="720"/>
      </w:pPr>
      <w:r>
        <w:t>Bret Jordan, Symantec Corporation</w:t>
      </w:r>
    </w:p>
    <w:p w14:paraId="6E17AF1D" w14:textId="77777777" w:rsidR="00D94401" w:rsidRDefault="00D94401" w:rsidP="00D94401">
      <w:pPr>
        <w:pBdr>
          <w:top w:val="nil"/>
          <w:left w:val="nil"/>
          <w:bottom w:val="nil"/>
          <w:right w:val="nil"/>
          <w:between w:val="nil"/>
        </w:pBdr>
        <w:ind w:left="720"/>
      </w:pPr>
      <w:r>
        <w:t>Emily Ratliff, IBM</w:t>
      </w:r>
    </w:p>
    <w:p w14:paraId="1DA5DFFA" w14:textId="77777777" w:rsidR="00D94401" w:rsidRDefault="00D94401" w:rsidP="00D94401">
      <w:pPr>
        <w:pBdr>
          <w:top w:val="nil"/>
          <w:left w:val="nil"/>
          <w:bottom w:val="nil"/>
          <w:right w:val="nil"/>
          <w:between w:val="nil"/>
        </w:pBdr>
      </w:pPr>
    </w:p>
    <w:p w14:paraId="7F8E37C8" w14:textId="77777777" w:rsidR="00D94401" w:rsidRDefault="00D94401" w:rsidP="00D94401">
      <w:pPr>
        <w:pBdr>
          <w:top w:val="nil"/>
          <w:left w:val="nil"/>
          <w:bottom w:val="nil"/>
          <w:right w:val="nil"/>
          <w:between w:val="nil"/>
        </w:pBdr>
        <w:rPr>
          <w:b/>
          <w:color w:val="3B0070"/>
        </w:rPr>
      </w:pPr>
      <w:r>
        <w:rPr>
          <w:b/>
          <w:color w:val="3B0070"/>
        </w:rPr>
        <w:t>Special Thanks:</w:t>
      </w:r>
    </w:p>
    <w:p w14:paraId="0DFEFC2E" w14:textId="77777777" w:rsidR="00D94401" w:rsidRDefault="00D94401" w:rsidP="00D94401">
      <w:pPr>
        <w:pBdr>
          <w:top w:val="nil"/>
          <w:left w:val="nil"/>
          <w:bottom w:val="nil"/>
          <w:right w:val="nil"/>
          <w:between w:val="nil"/>
        </w:pBdr>
      </w:pPr>
      <w:r>
        <w:t>Substantial contributions to this specification from the following individuals are gratefully acknowledged:</w:t>
      </w:r>
    </w:p>
    <w:p w14:paraId="0A1D2264" w14:textId="77777777" w:rsidR="00D94401" w:rsidRDefault="00D94401" w:rsidP="00D94401">
      <w:pPr>
        <w:pBdr>
          <w:top w:val="nil"/>
          <w:left w:val="nil"/>
          <w:bottom w:val="nil"/>
          <w:right w:val="nil"/>
          <w:between w:val="nil"/>
        </w:pBdr>
        <w:ind w:left="720"/>
      </w:pPr>
      <w:r>
        <w:t xml:space="preserve"> </w:t>
      </w:r>
    </w:p>
    <w:p w14:paraId="1ABD1A37" w14:textId="77777777" w:rsidR="00D94401" w:rsidRDefault="00D94401" w:rsidP="00D94401">
      <w:pPr>
        <w:ind w:left="720"/>
      </w:pPr>
      <w:r>
        <w:t>Trey Darley, CCB/CERT.be</w:t>
      </w:r>
    </w:p>
    <w:p w14:paraId="63A3792F" w14:textId="77777777" w:rsidR="00D94401" w:rsidRDefault="00D94401" w:rsidP="00D94401">
      <w:pPr>
        <w:pBdr>
          <w:top w:val="nil"/>
          <w:left w:val="nil"/>
          <w:bottom w:val="nil"/>
          <w:right w:val="nil"/>
          <w:between w:val="nil"/>
        </w:pBdr>
        <w:ind w:left="720"/>
      </w:pPr>
      <w:r>
        <w:t>Terry MacDonald, Cosive</w:t>
      </w:r>
    </w:p>
    <w:p w14:paraId="116CEBAD" w14:textId="77777777" w:rsidR="00D94401" w:rsidRDefault="00D94401" w:rsidP="00D94401">
      <w:pPr>
        <w:pBdr>
          <w:top w:val="nil"/>
          <w:left w:val="nil"/>
          <w:bottom w:val="nil"/>
          <w:right w:val="nil"/>
          <w:between w:val="nil"/>
        </w:pBdr>
        <w:ind w:left="720"/>
      </w:pPr>
      <w:r>
        <w:t>Jane Ginn, Cyber Threat Intelligence Network, Inc. (CTIN)</w:t>
      </w:r>
    </w:p>
    <w:p w14:paraId="1A99F908" w14:textId="77777777" w:rsidR="00D94401" w:rsidRDefault="00D94401" w:rsidP="00D94401">
      <w:pPr>
        <w:ind w:left="720"/>
      </w:pPr>
      <w:r>
        <w:t>Marlon Taylor, DHS Office of Cybersecurity and Communications (CS&amp;C)</w:t>
      </w:r>
    </w:p>
    <w:p w14:paraId="1FF36FB1" w14:textId="77777777" w:rsidR="00D94401" w:rsidRDefault="00D94401" w:rsidP="00D94401">
      <w:pPr>
        <w:ind w:left="720"/>
      </w:pPr>
      <w:r>
        <w:t>Chris Ricard, Financial Services Information Sharing and Analysis Center (FS-ISAC)</w:t>
      </w:r>
    </w:p>
    <w:p w14:paraId="59108D3A" w14:textId="77777777" w:rsidR="00D94401" w:rsidRDefault="00D94401" w:rsidP="00D94401">
      <w:pPr>
        <w:ind w:left="720"/>
      </w:pPr>
      <w:r>
        <w:t>Sean Barnum, FireEye</w:t>
      </w:r>
    </w:p>
    <w:p w14:paraId="6B06BF30" w14:textId="77777777" w:rsidR="00D94401" w:rsidRDefault="00D94401" w:rsidP="00D94401">
      <w:pPr>
        <w:ind w:left="720"/>
      </w:pPr>
      <w:r>
        <w:t>Gary Katz, FireEye, Inc.</w:t>
      </w:r>
    </w:p>
    <w:p w14:paraId="7CE17B76" w14:textId="77777777" w:rsidR="00D94401" w:rsidRDefault="00D94401" w:rsidP="00D94401">
      <w:pPr>
        <w:ind w:left="720"/>
      </w:pPr>
      <w:r>
        <w:t>Ryusuke Masuoka, Fujitsu Limited</w:t>
      </w:r>
    </w:p>
    <w:p w14:paraId="714A54C7" w14:textId="77777777" w:rsidR="00D94401" w:rsidRDefault="00D94401" w:rsidP="00D94401">
      <w:pPr>
        <w:pBdr>
          <w:top w:val="nil"/>
          <w:left w:val="nil"/>
          <w:bottom w:val="nil"/>
          <w:right w:val="nil"/>
          <w:between w:val="nil"/>
        </w:pBdr>
        <w:ind w:left="720"/>
      </w:pPr>
      <w:r>
        <w:t>Iain Brown, GDS</w:t>
      </w:r>
    </w:p>
    <w:p w14:paraId="4BA33A52" w14:textId="77777777" w:rsidR="00D94401" w:rsidRDefault="00D94401" w:rsidP="00D94401">
      <w:pPr>
        <w:pBdr>
          <w:top w:val="nil"/>
          <w:left w:val="nil"/>
          <w:bottom w:val="nil"/>
          <w:right w:val="nil"/>
          <w:between w:val="nil"/>
        </w:pBdr>
        <w:ind w:left="720"/>
      </w:pPr>
      <w:r>
        <w:t>Jason Keirstead, IBM</w:t>
      </w:r>
    </w:p>
    <w:p w14:paraId="50014882" w14:textId="77777777" w:rsidR="00D94401" w:rsidRDefault="00D94401" w:rsidP="00D94401">
      <w:pPr>
        <w:ind w:left="720"/>
      </w:pPr>
      <w:r>
        <w:t>Emily Ratliff, IBM</w:t>
      </w:r>
    </w:p>
    <w:p w14:paraId="5C479292" w14:textId="77777777" w:rsidR="00D94401" w:rsidRDefault="00D94401" w:rsidP="00D94401">
      <w:pPr>
        <w:pBdr>
          <w:top w:val="nil"/>
          <w:left w:val="nil"/>
          <w:bottom w:val="nil"/>
          <w:right w:val="nil"/>
          <w:between w:val="nil"/>
        </w:pBdr>
        <w:ind w:left="720"/>
      </w:pPr>
      <w:r>
        <w:t>Tim Casey, Intel</w:t>
      </w:r>
    </w:p>
    <w:p w14:paraId="40CEC1BB" w14:textId="77777777" w:rsidR="00D94401" w:rsidRDefault="00D94401" w:rsidP="00D94401">
      <w:pPr>
        <w:pBdr>
          <w:top w:val="nil"/>
          <w:left w:val="nil"/>
          <w:bottom w:val="nil"/>
          <w:right w:val="nil"/>
          <w:between w:val="nil"/>
        </w:pBdr>
        <w:ind w:left="720"/>
      </w:pPr>
      <w:r>
        <w:t>Allan Thomson, LookingGlass Cyber</w:t>
      </w:r>
    </w:p>
    <w:p w14:paraId="56EB02D7" w14:textId="77777777" w:rsidR="00D94401" w:rsidRDefault="00D94401" w:rsidP="00D94401">
      <w:pPr>
        <w:pBdr>
          <w:top w:val="nil"/>
          <w:left w:val="nil"/>
          <w:bottom w:val="nil"/>
          <w:right w:val="nil"/>
          <w:between w:val="nil"/>
        </w:pBdr>
        <w:ind w:left="720"/>
      </w:pPr>
      <w:r>
        <w:t>Greg Back, MITRE Corporation</w:t>
      </w:r>
    </w:p>
    <w:p w14:paraId="10D8DF21" w14:textId="77777777" w:rsidR="00D94401" w:rsidRDefault="00D94401" w:rsidP="00D94401">
      <w:pPr>
        <w:ind w:left="720"/>
      </w:pPr>
      <w:r>
        <w:t>Jon Baker, MITRE Corporation</w:t>
      </w:r>
    </w:p>
    <w:p w14:paraId="6AF4B37A" w14:textId="77777777" w:rsidR="00D94401" w:rsidRDefault="00D94401" w:rsidP="00D94401">
      <w:pPr>
        <w:ind w:left="720"/>
      </w:pPr>
      <w:r>
        <w:t>Sarah Kelley, MITRE Corporation</w:t>
      </w:r>
    </w:p>
    <w:p w14:paraId="48963BE4" w14:textId="77777777" w:rsidR="00D94401" w:rsidRDefault="00D94401" w:rsidP="00D94401">
      <w:pPr>
        <w:pBdr>
          <w:top w:val="nil"/>
          <w:left w:val="nil"/>
          <w:bottom w:val="nil"/>
          <w:right w:val="nil"/>
          <w:between w:val="nil"/>
        </w:pBdr>
        <w:ind w:left="720"/>
      </w:pPr>
      <w:r>
        <w:t>Ivan Kirillov, MITRE Corporation</w:t>
      </w:r>
    </w:p>
    <w:p w14:paraId="46847B4F" w14:textId="77777777" w:rsidR="00D94401" w:rsidRDefault="00D94401" w:rsidP="00D94401">
      <w:pPr>
        <w:ind w:left="720"/>
      </w:pPr>
      <w:r>
        <w:t>Chris Lenk, Mitre Corporation</w:t>
      </w:r>
    </w:p>
    <w:p w14:paraId="637B6B9A" w14:textId="77777777" w:rsidR="00D94401" w:rsidRDefault="00D94401" w:rsidP="00D94401">
      <w:pPr>
        <w:ind w:left="720"/>
      </w:pPr>
      <w:r>
        <w:t>Richard Piazza, MITRE Corporation</w:t>
      </w:r>
    </w:p>
    <w:p w14:paraId="10DBCDFD" w14:textId="77777777" w:rsidR="00D94401" w:rsidRDefault="00D94401" w:rsidP="00D94401">
      <w:pPr>
        <w:ind w:left="720"/>
      </w:pPr>
      <w:r>
        <w:t>Richard Struse, MITRE Corporation</w:t>
      </w:r>
    </w:p>
    <w:p w14:paraId="5B7A0A9F" w14:textId="77777777" w:rsidR="00D94401" w:rsidRDefault="00D94401" w:rsidP="00D94401">
      <w:pPr>
        <w:ind w:left="720"/>
      </w:pPr>
      <w:r>
        <w:t>Emmanuelle Vargas-Gonzalez, MITRE Corporation</w:t>
      </w:r>
    </w:p>
    <w:p w14:paraId="73F659F0" w14:textId="77777777" w:rsidR="00D94401" w:rsidRDefault="00D94401" w:rsidP="00D94401">
      <w:pPr>
        <w:pBdr>
          <w:top w:val="nil"/>
          <w:left w:val="nil"/>
          <w:bottom w:val="nil"/>
          <w:right w:val="nil"/>
          <w:between w:val="nil"/>
        </w:pBdr>
        <w:ind w:left="720"/>
      </w:pPr>
      <w:r>
        <w:t>John Wunder, MITRE Corporation</w:t>
      </w:r>
    </w:p>
    <w:p w14:paraId="4CE546C5" w14:textId="77777777" w:rsidR="00D94401" w:rsidRDefault="00D94401" w:rsidP="00D94401">
      <w:pPr>
        <w:ind w:left="720"/>
      </w:pPr>
      <w:r>
        <w:t>John-Mark Gurney, New Context Services, Inc.</w:t>
      </w:r>
    </w:p>
    <w:p w14:paraId="12D8D3B4" w14:textId="77777777" w:rsidR="00D94401" w:rsidRDefault="00D94401" w:rsidP="00D94401">
      <w:pPr>
        <w:pBdr>
          <w:top w:val="nil"/>
          <w:left w:val="nil"/>
          <w:bottom w:val="nil"/>
          <w:right w:val="nil"/>
          <w:between w:val="nil"/>
        </w:pBdr>
        <w:ind w:left="720"/>
      </w:pPr>
      <w:r>
        <w:t>Christian Hunt, New Context Services, Inc.</w:t>
      </w:r>
    </w:p>
    <w:p w14:paraId="233E5598" w14:textId="77777777" w:rsidR="00D94401" w:rsidRDefault="00D94401" w:rsidP="00D94401">
      <w:pPr>
        <w:pBdr>
          <w:top w:val="nil"/>
          <w:left w:val="nil"/>
          <w:bottom w:val="nil"/>
          <w:right w:val="nil"/>
          <w:between w:val="nil"/>
        </w:pBdr>
        <w:ind w:left="720"/>
      </w:pPr>
      <w:r>
        <w:t>Aharon Chernin, Perch</w:t>
      </w:r>
    </w:p>
    <w:p w14:paraId="29665A59" w14:textId="77777777" w:rsidR="00D94401" w:rsidRDefault="00D94401" w:rsidP="00D94401">
      <w:pPr>
        <w:pBdr>
          <w:top w:val="nil"/>
          <w:left w:val="nil"/>
          <w:bottom w:val="nil"/>
          <w:right w:val="nil"/>
          <w:between w:val="nil"/>
        </w:pBdr>
        <w:ind w:left="720"/>
      </w:pPr>
      <w:r>
        <w:t>Dave Cridland, Surevine</w:t>
      </w:r>
    </w:p>
    <w:p w14:paraId="56A4CFAA" w14:textId="77777777" w:rsidR="00D94401" w:rsidRDefault="00D94401" w:rsidP="00D94401">
      <w:pPr>
        <w:pBdr>
          <w:top w:val="nil"/>
          <w:left w:val="nil"/>
          <w:bottom w:val="nil"/>
          <w:right w:val="nil"/>
          <w:between w:val="nil"/>
        </w:pBdr>
        <w:ind w:left="720"/>
      </w:pPr>
      <w:r>
        <w:t>Bret Jordan, Symantec Corporation</w:t>
      </w:r>
    </w:p>
    <w:p w14:paraId="0BBF839A" w14:textId="77777777" w:rsidR="00D94401" w:rsidRDefault="00D94401" w:rsidP="00D94401">
      <w:pPr>
        <w:ind w:left="720"/>
      </w:pPr>
      <w:r>
        <w:t>Jeffrey Mates, US Department of Defense (DoD)</w:t>
      </w:r>
    </w:p>
    <w:p w14:paraId="4D28726D" w14:textId="77777777" w:rsidR="00D94401" w:rsidRDefault="00D94401" w:rsidP="00D94401">
      <w:pPr>
        <w:pBdr>
          <w:top w:val="nil"/>
          <w:left w:val="nil"/>
          <w:bottom w:val="nil"/>
          <w:right w:val="nil"/>
          <w:between w:val="nil"/>
        </w:pBdr>
      </w:pPr>
    </w:p>
    <w:p w14:paraId="23BAA461" w14:textId="77777777" w:rsidR="00D94401" w:rsidRDefault="00D94401" w:rsidP="00D94401">
      <w:pPr>
        <w:pBdr>
          <w:top w:val="nil"/>
          <w:left w:val="nil"/>
          <w:bottom w:val="nil"/>
          <w:right w:val="nil"/>
          <w:between w:val="nil"/>
        </w:pBdr>
        <w:rPr>
          <w:b/>
          <w:color w:val="3B0070"/>
        </w:rPr>
      </w:pPr>
      <w:r>
        <w:rPr>
          <w:b/>
          <w:color w:val="3B0070"/>
        </w:rPr>
        <w:t>Participants:</w:t>
      </w:r>
    </w:p>
    <w:p w14:paraId="4A40DC7A" w14:textId="77777777" w:rsidR="00D94401" w:rsidRDefault="00D94401" w:rsidP="00D94401">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355719D9" w14:textId="77777777" w:rsidR="00D94401" w:rsidRDefault="00D94401" w:rsidP="00D94401">
      <w:pPr>
        <w:pBdr>
          <w:top w:val="nil"/>
          <w:left w:val="nil"/>
          <w:bottom w:val="nil"/>
          <w:right w:val="nil"/>
          <w:between w:val="nil"/>
        </w:pBdr>
      </w:pPr>
    </w:p>
    <w:p w14:paraId="69877864" w14:textId="77777777" w:rsidR="00D94401" w:rsidRDefault="00D94401" w:rsidP="00D94401">
      <w:pPr>
        <w:ind w:left="720"/>
      </w:pPr>
      <w:r>
        <w:t>Kai Li, 360 Enterprise Security Group</w:t>
      </w:r>
    </w:p>
    <w:p w14:paraId="0D227703" w14:textId="77777777" w:rsidR="00D94401" w:rsidRDefault="00D94401" w:rsidP="00D94401">
      <w:pPr>
        <w:ind w:left="720"/>
      </w:pPr>
      <w:r>
        <w:t>shu li, 360 Enterprise Security Group</w:t>
      </w:r>
    </w:p>
    <w:p w14:paraId="7E3C6A07" w14:textId="77777777" w:rsidR="00D94401" w:rsidRDefault="00D94401" w:rsidP="00D94401">
      <w:pPr>
        <w:ind w:left="720"/>
      </w:pPr>
      <w:r>
        <w:t>qian yin, 360 Enterprise Security Group</w:t>
      </w:r>
    </w:p>
    <w:p w14:paraId="6EBC9ABB" w14:textId="77777777" w:rsidR="00D94401" w:rsidRDefault="00D94401" w:rsidP="00D94401">
      <w:pPr>
        <w:ind w:left="720"/>
      </w:pPr>
      <w:r>
        <w:t>Xinhua Zheng, 360 Enterprise Security Group</w:t>
      </w:r>
    </w:p>
    <w:p w14:paraId="5488F271" w14:textId="77777777" w:rsidR="00D94401" w:rsidRDefault="00D94401" w:rsidP="00D94401">
      <w:pPr>
        <w:ind w:left="720"/>
      </w:pPr>
      <w:r>
        <w:t>Robert Coderre, Accenture</w:t>
      </w:r>
    </w:p>
    <w:p w14:paraId="24C9B24B" w14:textId="77777777" w:rsidR="00D94401" w:rsidRDefault="00D94401" w:rsidP="00D94401">
      <w:pPr>
        <w:ind w:left="720"/>
      </w:pPr>
      <w:r>
        <w:t>Kyle Maxwell, Accenture</w:t>
      </w:r>
    </w:p>
    <w:p w14:paraId="68C9A788" w14:textId="77777777" w:rsidR="00D94401" w:rsidRDefault="00D94401" w:rsidP="00D94401">
      <w:pPr>
        <w:ind w:left="720"/>
      </w:pPr>
      <w:r>
        <w:t>David Crawford, Aetna</w:t>
      </w:r>
    </w:p>
    <w:p w14:paraId="1B2D06C4" w14:textId="77777777" w:rsidR="00D94401" w:rsidRDefault="00D94401" w:rsidP="00D94401">
      <w:pPr>
        <w:ind w:left="720"/>
      </w:pPr>
      <w:r>
        <w:t>Marcos Orallo, Airbus Group SAS</w:t>
      </w:r>
    </w:p>
    <w:p w14:paraId="2969586F" w14:textId="77777777" w:rsidR="00D94401" w:rsidRDefault="00D94401" w:rsidP="00D94401">
      <w:pPr>
        <w:ind w:left="720"/>
      </w:pPr>
      <w:r>
        <w:t>Roman Fiedler, AIT Austrian Institute of Technology</w:t>
      </w:r>
    </w:p>
    <w:p w14:paraId="49725BE3" w14:textId="77777777" w:rsidR="00D94401" w:rsidRDefault="00D94401" w:rsidP="00D94401">
      <w:pPr>
        <w:ind w:left="720"/>
      </w:pPr>
      <w:r>
        <w:t>Florian Skopik, AIT Austrian Institute of Technology</w:t>
      </w:r>
    </w:p>
    <w:p w14:paraId="433BEAD5" w14:textId="77777777" w:rsidR="00D94401" w:rsidRDefault="00D94401" w:rsidP="00D94401">
      <w:pPr>
        <w:ind w:left="720"/>
      </w:pPr>
      <w:r>
        <w:t>Ryan Clough, Anomali</w:t>
      </w:r>
    </w:p>
    <w:p w14:paraId="6CACBF46" w14:textId="77777777" w:rsidR="00D94401" w:rsidRDefault="00D94401" w:rsidP="00D94401">
      <w:pPr>
        <w:ind w:left="720"/>
      </w:pPr>
      <w:r>
        <w:t>Nicholas Hayden, Anomali</w:t>
      </w:r>
    </w:p>
    <w:p w14:paraId="3A32CEBA" w14:textId="77777777" w:rsidR="00D94401" w:rsidRDefault="00D94401" w:rsidP="00D94401">
      <w:pPr>
        <w:ind w:left="720"/>
      </w:pPr>
      <w:r>
        <w:t>Wei Huang, Anomali</w:t>
      </w:r>
    </w:p>
    <w:p w14:paraId="4A31776F" w14:textId="77777777" w:rsidR="00D94401" w:rsidRDefault="00D94401" w:rsidP="00D94401">
      <w:pPr>
        <w:ind w:left="720"/>
      </w:pPr>
      <w:r>
        <w:t>Russell Matbouli, Anomali</w:t>
      </w:r>
    </w:p>
    <w:p w14:paraId="66BFAA33" w14:textId="77777777" w:rsidR="00D94401" w:rsidRDefault="00D94401" w:rsidP="00D94401">
      <w:pPr>
        <w:ind w:left="720"/>
      </w:pPr>
      <w:r>
        <w:t>Angela Nichols, Anomali</w:t>
      </w:r>
    </w:p>
    <w:p w14:paraId="61F14E4D" w14:textId="77777777" w:rsidR="00D94401" w:rsidRDefault="00D94401" w:rsidP="00D94401">
      <w:pPr>
        <w:ind w:left="720"/>
      </w:pPr>
      <w:r>
        <w:t>Hugh Njemanze, Anomali</w:t>
      </w:r>
    </w:p>
    <w:p w14:paraId="0155CFC5" w14:textId="77777777" w:rsidR="00D94401" w:rsidRDefault="00D94401" w:rsidP="00D94401">
      <w:pPr>
        <w:ind w:left="720"/>
      </w:pPr>
      <w:r>
        <w:t>Katie Pelusi, Anomali</w:t>
      </w:r>
    </w:p>
    <w:p w14:paraId="54106C57" w14:textId="77777777" w:rsidR="00D94401" w:rsidRDefault="00D94401" w:rsidP="00D94401">
      <w:pPr>
        <w:ind w:left="720"/>
      </w:pPr>
      <w:r>
        <w:t>Dean Thompson, Australia and New Zealand Banking Group (ANZ Bank)</w:t>
      </w:r>
    </w:p>
    <w:p w14:paraId="15193328" w14:textId="77777777" w:rsidR="00D94401" w:rsidRDefault="00D94401" w:rsidP="00D94401">
      <w:pPr>
        <w:ind w:left="720"/>
      </w:pPr>
      <w:r>
        <w:t>Radu Marian, Bank of America</w:t>
      </w:r>
    </w:p>
    <w:p w14:paraId="02CC338B" w14:textId="77777777" w:rsidR="00D94401" w:rsidRDefault="00D94401" w:rsidP="00D94401">
      <w:pPr>
        <w:ind w:left="720"/>
      </w:pPr>
      <w:r>
        <w:t>Sounil Yu, Bank of America</w:t>
      </w:r>
    </w:p>
    <w:p w14:paraId="6EE1FCD6" w14:textId="77777777" w:rsidR="00D94401" w:rsidRDefault="00D94401" w:rsidP="00D94401">
      <w:pPr>
        <w:ind w:left="720"/>
      </w:pPr>
      <w:r>
        <w:t>Vicky Laurens, Bank of Montreal</w:t>
      </w:r>
    </w:p>
    <w:p w14:paraId="6EAD976D" w14:textId="77777777" w:rsidR="00D94401" w:rsidRDefault="00D94401" w:rsidP="00D94401">
      <w:pPr>
        <w:ind w:left="720"/>
      </w:pPr>
      <w:r>
        <w:t>Trey Darley, CCB/CERT.be</w:t>
      </w:r>
    </w:p>
    <w:p w14:paraId="149720EB" w14:textId="77777777" w:rsidR="00D94401" w:rsidRDefault="00D94401" w:rsidP="00D94401">
      <w:pPr>
        <w:ind w:left="720"/>
      </w:pPr>
      <w:r>
        <w:t>Alexandre Dulaunoy, CIRCL</w:t>
      </w:r>
    </w:p>
    <w:p w14:paraId="04D695A4" w14:textId="77777777" w:rsidR="00D94401" w:rsidRDefault="00D94401" w:rsidP="00D94401">
      <w:pPr>
        <w:ind w:left="720"/>
      </w:pPr>
      <w:r>
        <w:t>Andras Iklody, CIRCL</w:t>
      </w:r>
    </w:p>
    <w:p w14:paraId="373765E2" w14:textId="77777777" w:rsidR="00D94401" w:rsidRDefault="00D94401" w:rsidP="00D94401">
      <w:pPr>
        <w:ind w:left="720"/>
      </w:pPr>
      <w:r>
        <w:t>Christian Studer, CIRCL</w:t>
      </w:r>
    </w:p>
    <w:p w14:paraId="634C5682" w14:textId="77777777" w:rsidR="00D94401" w:rsidRDefault="00D94401" w:rsidP="00D94401">
      <w:pPr>
        <w:ind w:left="720"/>
      </w:pPr>
      <w:r>
        <w:t>RaphaÎl Vinot, CIRCL</w:t>
      </w:r>
    </w:p>
    <w:p w14:paraId="029F970A" w14:textId="77777777" w:rsidR="00D94401" w:rsidRDefault="00D94401" w:rsidP="00D94401">
      <w:pPr>
        <w:ind w:left="720"/>
      </w:pPr>
      <w:r>
        <w:t>Syam Appala, Cisco Systems</w:t>
      </w:r>
    </w:p>
    <w:p w14:paraId="3F721DFE" w14:textId="77777777" w:rsidR="00D94401" w:rsidRDefault="00D94401" w:rsidP="00D94401">
      <w:pPr>
        <w:ind w:left="720"/>
      </w:pPr>
      <w:r>
        <w:t>Ted Bedwell, Cisco Systems</w:t>
      </w:r>
    </w:p>
    <w:p w14:paraId="17F57E6F" w14:textId="77777777" w:rsidR="00D94401" w:rsidRDefault="00D94401" w:rsidP="00D94401">
      <w:pPr>
        <w:ind w:left="720"/>
      </w:pPr>
      <w:r>
        <w:t>Pavan Reddy, Cisco Systems</w:t>
      </w:r>
    </w:p>
    <w:p w14:paraId="400014AF" w14:textId="77777777" w:rsidR="00D94401" w:rsidRDefault="00D94401" w:rsidP="00D94401">
      <w:pPr>
        <w:ind w:left="720"/>
      </w:pPr>
      <w:r>
        <w:t>Omar Santos, Cisco Systems</w:t>
      </w:r>
    </w:p>
    <w:p w14:paraId="5E26456E" w14:textId="77777777" w:rsidR="00D94401" w:rsidRDefault="00D94401" w:rsidP="00D94401">
      <w:pPr>
        <w:ind w:left="720"/>
      </w:pPr>
      <w:r>
        <w:t>Sam Taghavi Zargar, Cisco Systems</w:t>
      </w:r>
    </w:p>
    <w:p w14:paraId="7D426E37" w14:textId="77777777" w:rsidR="00D94401" w:rsidRDefault="00D94401" w:rsidP="00D94401">
      <w:pPr>
        <w:ind w:left="720"/>
      </w:pPr>
      <w:r>
        <w:t>Jyoti Verma, Cisco Systems</w:t>
      </w:r>
    </w:p>
    <w:p w14:paraId="788B2B57" w14:textId="77777777" w:rsidR="00D94401" w:rsidRDefault="00D94401" w:rsidP="00D94401">
      <w:pPr>
        <w:ind w:left="720"/>
      </w:pPr>
      <w:r>
        <w:t>Jart Armin, Cyber Threat Intelligence Network, Inc. (CTIN)</w:t>
      </w:r>
    </w:p>
    <w:p w14:paraId="0E0A9016" w14:textId="77777777" w:rsidR="00D94401" w:rsidRDefault="00D94401" w:rsidP="00D94401">
      <w:pPr>
        <w:ind w:left="720"/>
      </w:pPr>
      <w:r>
        <w:t>Doug DePeppe, Cyber Threat Intelligence Network, Inc. (CTIN)</w:t>
      </w:r>
    </w:p>
    <w:p w14:paraId="464649A0" w14:textId="77777777" w:rsidR="00D94401" w:rsidRDefault="00D94401" w:rsidP="00D94401">
      <w:pPr>
        <w:ind w:left="720"/>
      </w:pPr>
      <w:r>
        <w:t>Jane Ginn, Cyber Threat Intelligence Network, Inc. (CTIN)</w:t>
      </w:r>
    </w:p>
    <w:p w14:paraId="11834A5B" w14:textId="77777777" w:rsidR="00D94401" w:rsidRDefault="00D94401" w:rsidP="00D94401">
      <w:pPr>
        <w:ind w:left="720"/>
      </w:pPr>
      <w:r>
        <w:t>Ben Ottoman, Cyber Threat Intelligence Network, Inc. (CTIN)</w:t>
      </w:r>
    </w:p>
    <w:p w14:paraId="74C8469E" w14:textId="77777777" w:rsidR="00D94401" w:rsidRDefault="00D94401" w:rsidP="00D94401">
      <w:pPr>
        <w:ind w:left="720"/>
      </w:pPr>
      <w:r>
        <w:t>David Powell, Cyber Threat Intelligence Network, Inc. (CTIN)</w:t>
      </w:r>
    </w:p>
    <w:p w14:paraId="424A1921" w14:textId="77777777" w:rsidR="00D94401" w:rsidRDefault="00D94401" w:rsidP="00D94401">
      <w:pPr>
        <w:ind w:left="720"/>
      </w:pPr>
      <w:r>
        <w:t>Andreas Sfakianakis, Cyber Threat Intelligence Network, Inc. (CTIN)</w:t>
      </w:r>
    </w:p>
    <w:p w14:paraId="2FB2D909" w14:textId="77777777" w:rsidR="00D94401" w:rsidRDefault="00D94401" w:rsidP="00D94401">
      <w:pPr>
        <w:ind w:left="720"/>
      </w:pPr>
      <w:r>
        <w:t>Anuj Goel, Cyware Labs</w:t>
      </w:r>
    </w:p>
    <w:p w14:paraId="7B3D0422" w14:textId="77777777" w:rsidR="00D94401" w:rsidRDefault="00D94401" w:rsidP="00D94401">
      <w:pPr>
        <w:ind w:left="720"/>
      </w:pPr>
      <w:r>
        <w:t>Avkash Kathiriya, Cyware Labs</w:t>
      </w:r>
    </w:p>
    <w:p w14:paraId="6ED492B2" w14:textId="77777777" w:rsidR="00D94401" w:rsidRDefault="00D94401" w:rsidP="00D94401">
      <w:pPr>
        <w:ind w:left="720"/>
      </w:pPr>
      <w:r>
        <w:t>Jaeden Hampton, DarkLight, Inc.</w:t>
      </w:r>
    </w:p>
    <w:p w14:paraId="6C0CAABA" w14:textId="77777777" w:rsidR="00D94401" w:rsidRDefault="00D94401" w:rsidP="00D94401">
      <w:pPr>
        <w:ind w:left="720"/>
      </w:pPr>
      <w:r>
        <w:lastRenderedPageBreak/>
        <w:t>Ryan Hohimer, DarkLight, Inc.</w:t>
      </w:r>
    </w:p>
    <w:p w14:paraId="3CFE8959" w14:textId="77777777" w:rsidR="00D94401" w:rsidRDefault="00D94401" w:rsidP="00D94401">
      <w:pPr>
        <w:ind w:left="720"/>
      </w:pPr>
      <w:r>
        <w:t>Ryan Joyce, DarkLight, Inc.</w:t>
      </w:r>
    </w:p>
    <w:p w14:paraId="0BE7E4D7" w14:textId="77777777" w:rsidR="00D94401" w:rsidRDefault="00D94401" w:rsidP="00D94401">
      <w:pPr>
        <w:ind w:left="720"/>
      </w:pPr>
      <w:r>
        <w:t>Shawn Riley, DarkLight, Inc.</w:t>
      </w:r>
    </w:p>
    <w:p w14:paraId="5A42C6D9" w14:textId="77777777" w:rsidR="00D94401" w:rsidRDefault="00D94401" w:rsidP="00D94401">
      <w:pPr>
        <w:ind w:left="720"/>
      </w:pPr>
      <w:r>
        <w:t>Ian Roberts, DarkLight, Inc.</w:t>
      </w:r>
    </w:p>
    <w:p w14:paraId="4ED35C41" w14:textId="77777777" w:rsidR="00D94401" w:rsidRDefault="00D94401" w:rsidP="00D94401">
      <w:pPr>
        <w:ind w:left="720"/>
      </w:pPr>
      <w:r>
        <w:t>Andrew Byrne, Dell</w:t>
      </w:r>
    </w:p>
    <w:p w14:paraId="1D871942" w14:textId="77777777" w:rsidR="00D94401" w:rsidRDefault="00D94401" w:rsidP="00D94401">
      <w:pPr>
        <w:ind w:left="720"/>
      </w:pPr>
      <w:r>
        <w:t>Jeff Odom, Dell</w:t>
      </w:r>
    </w:p>
    <w:p w14:paraId="62E0C52D" w14:textId="77777777" w:rsidR="00D94401" w:rsidRDefault="00D94401" w:rsidP="00D94401">
      <w:pPr>
        <w:ind w:left="720"/>
      </w:pPr>
      <w:r>
        <w:t>Sreejith Padmajadevi, Dell</w:t>
      </w:r>
    </w:p>
    <w:p w14:paraId="63F94522" w14:textId="77777777" w:rsidR="00D94401" w:rsidRDefault="00D94401" w:rsidP="00D94401">
      <w:pPr>
        <w:ind w:left="720"/>
      </w:pPr>
      <w:r>
        <w:t>Ravi Sharda, Dell</w:t>
      </w:r>
    </w:p>
    <w:p w14:paraId="6CDE17DE" w14:textId="77777777" w:rsidR="00D94401" w:rsidRDefault="00D94401" w:rsidP="00D94401">
      <w:pPr>
        <w:ind w:left="720"/>
      </w:pPr>
      <w:r>
        <w:t>Will Urbanski, Dell</w:t>
      </w:r>
    </w:p>
    <w:p w14:paraId="1F469CC8" w14:textId="77777777" w:rsidR="00D94401" w:rsidRDefault="00D94401" w:rsidP="00D94401">
      <w:pPr>
        <w:ind w:left="720"/>
      </w:pPr>
      <w:r>
        <w:t>David Ailshire, DHS Office of Cybersecurity and Communications (CS&amp;C)</w:t>
      </w:r>
    </w:p>
    <w:p w14:paraId="72F96551" w14:textId="77777777" w:rsidR="00D94401" w:rsidRDefault="00D94401" w:rsidP="00D94401">
      <w:pPr>
        <w:ind w:left="720"/>
      </w:pPr>
      <w:r>
        <w:t>Steven Fox, DHS Office of Cybersecurity and Communications (CS&amp;C)</w:t>
      </w:r>
    </w:p>
    <w:p w14:paraId="64B0CB43" w14:textId="77777777" w:rsidR="00D94401" w:rsidRDefault="00D94401" w:rsidP="00D94401">
      <w:pPr>
        <w:ind w:left="720"/>
      </w:pPr>
      <w:r>
        <w:t>Taneika Hill, DHS Office of Cybersecurity and Communications (CS&amp;C)</w:t>
      </w:r>
    </w:p>
    <w:p w14:paraId="6D72A679" w14:textId="77777777" w:rsidR="00D94401" w:rsidRDefault="00D94401" w:rsidP="00D94401">
      <w:pPr>
        <w:ind w:left="720"/>
      </w:pPr>
      <w:r>
        <w:t>Evette Maynard-Noel, DHS Office of Cybersecurity and Communications (CS&amp;C)</w:t>
      </w:r>
    </w:p>
    <w:p w14:paraId="626967B1" w14:textId="77777777" w:rsidR="00D94401" w:rsidRDefault="00D94401" w:rsidP="00D94401">
      <w:pPr>
        <w:ind w:left="720"/>
      </w:pPr>
      <w:r>
        <w:t>Jackie Eun Park, DHS Office of Cybersecurity and Communications (CS&amp;C)</w:t>
      </w:r>
    </w:p>
    <w:p w14:paraId="00BBD556" w14:textId="77777777" w:rsidR="00D94401" w:rsidRDefault="00D94401" w:rsidP="00D94401">
      <w:pPr>
        <w:ind w:left="720"/>
      </w:pPr>
      <w:r>
        <w:t>Sean Sobieraj, DHS Office of Cybersecurity and Communications (CS&amp;C)</w:t>
      </w:r>
    </w:p>
    <w:p w14:paraId="40F3E429" w14:textId="77777777" w:rsidR="00D94401" w:rsidRDefault="00D94401" w:rsidP="00D94401">
      <w:pPr>
        <w:ind w:left="720"/>
      </w:pPr>
      <w:r>
        <w:t>Marlon Taylor, DHS Office of Cybersecurity and Communications (CS&amp;C)</w:t>
      </w:r>
    </w:p>
    <w:p w14:paraId="6784E145" w14:textId="77777777" w:rsidR="00D94401" w:rsidRDefault="00D94401" w:rsidP="00D94401">
      <w:pPr>
        <w:ind w:left="720"/>
      </w:pPr>
      <w:r>
        <w:t>Preston Werntz, DHS Office of Cybersecurity and Communications (CS&amp;C)</w:t>
      </w:r>
    </w:p>
    <w:p w14:paraId="6FC2FA57" w14:textId="77777777" w:rsidR="00D94401" w:rsidRDefault="00D94401" w:rsidP="00D94401">
      <w:pPr>
        <w:ind w:left="720"/>
      </w:pPr>
      <w:r>
        <w:t>Jˆrg Abraham, EclecticIQ</w:t>
      </w:r>
    </w:p>
    <w:p w14:paraId="260AD97D" w14:textId="77777777" w:rsidR="00D94401" w:rsidRDefault="00D94401" w:rsidP="00D94401">
      <w:pPr>
        <w:ind w:left="720"/>
      </w:pPr>
      <w:r>
        <w:t>wouter bolsterlee, EclecticIQ</w:t>
      </w:r>
    </w:p>
    <w:p w14:paraId="094649E2" w14:textId="77777777" w:rsidR="00D94401" w:rsidRDefault="00D94401" w:rsidP="00D94401">
      <w:pPr>
        <w:ind w:left="720"/>
      </w:pPr>
      <w:r>
        <w:t>Adam Bradbury, EclecticIQ</w:t>
      </w:r>
    </w:p>
    <w:p w14:paraId="688D22CA" w14:textId="77777777" w:rsidR="00D94401" w:rsidRDefault="00D94401" w:rsidP="00D94401">
      <w:pPr>
        <w:ind w:left="720"/>
      </w:pPr>
      <w:r>
        <w:t>Marko Dragoljevic, EclecticIQ</w:t>
      </w:r>
    </w:p>
    <w:p w14:paraId="097C885C" w14:textId="77777777" w:rsidR="00D94401" w:rsidRDefault="00D94401" w:rsidP="00D94401">
      <w:pPr>
        <w:ind w:left="720"/>
      </w:pPr>
      <w:r>
        <w:t>Oliver Gheorghe, EclecticIQ</w:t>
      </w:r>
    </w:p>
    <w:p w14:paraId="0987F742" w14:textId="77777777" w:rsidR="00D94401" w:rsidRDefault="00D94401" w:rsidP="00D94401">
      <w:pPr>
        <w:ind w:left="720"/>
      </w:pPr>
      <w:r>
        <w:t>Joep Gommers, EclecticIQ</w:t>
      </w:r>
    </w:p>
    <w:p w14:paraId="40255D8B" w14:textId="77777777" w:rsidR="00D94401" w:rsidRDefault="00D94401" w:rsidP="00D94401">
      <w:pPr>
        <w:ind w:left="720"/>
      </w:pPr>
      <w:r>
        <w:t>Caitlin Huey, EclecticIQ</w:t>
      </w:r>
    </w:p>
    <w:p w14:paraId="74826AAB" w14:textId="77777777" w:rsidR="00D94401" w:rsidRDefault="00D94401" w:rsidP="00D94401">
      <w:pPr>
        <w:ind w:left="720"/>
      </w:pPr>
      <w:r>
        <w:t>Christopher O'Brien, EclecticIQ</w:t>
      </w:r>
    </w:p>
    <w:p w14:paraId="4A4325C5" w14:textId="77777777" w:rsidR="00D94401" w:rsidRDefault="00D94401" w:rsidP="00D94401">
      <w:pPr>
        <w:ind w:left="720"/>
      </w:pPr>
      <w:r>
        <w:t>Sergey Polzunov, EclecticIQ</w:t>
      </w:r>
    </w:p>
    <w:p w14:paraId="0D0CD5F4" w14:textId="77777777" w:rsidR="00D94401" w:rsidRDefault="00D94401" w:rsidP="00D94401">
      <w:pPr>
        <w:ind w:left="720"/>
      </w:pPr>
      <w:r>
        <w:t>Rutger Prins, EclecticIQ</w:t>
      </w:r>
    </w:p>
    <w:p w14:paraId="4078ADE2" w14:textId="77777777" w:rsidR="00D94401" w:rsidRDefault="00D94401" w:rsidP="00D94401">
      <w:pPr>
        <w:ind w:left="720"/>
      </w:pPr>
      <w:r>
        <w:t>Aukjan van Belkum, EclecticIQ</w:t>
      </w:r>
    </w:p>
    <w:p w14:paraId="70B39270" w14:textId="77777777" w:rsidR="00D94401" w:rsidRDefault="00D94401" w:rsidP="00D94401">
      <w:pPr>
        <w:ind w:left="720"/>
      </w:pPr>
      <w:r>
        <w:t>Raymon van der Velde, EclecticIQ</w:t>
      </w:r>
    </w:p>
    <w:p w14:paraId="3405BCA3" w14:textId="77777777" w:rsidR="00D94401" w:rsidRDefault="00D94401" w:rsidP="00D94401">
      <w:pPr>
        <w:ind w:left="720"/>
      </w:pPr>
      <w:r>
        <w:t>Tom Vaughan, EclecticIQ</w:t>
      </w:r>
    </w:p>
    <w:p w14:paraId="5B228D0F" w14:textId="77777777" w:rsidR="00D94401" w:rsidRDefault="00D94401" w:rsidP="00D94401">
      <w:pPr>
        <w:ind w:left="720"/>
      </w:pPr>
      <w:r>
        <w:t>Joseph Woodruff, EclecticIQ</w:t>
      </w:r>
    </w:p>
    <w:p w14:paraId="578A5C1A" w14:textId="77777777" w:rsidR="00D94401" w:rsidRDefault="00D94401" w:rsidP="00D94401">
      <w:pPr>
        <w:ind w:left="720"/>
      </w:pPr>
      <w:r>
        <w:t>Ben Sooter, Electric Power Research Institute (EPRI)</w:t>
      </w:r>
    </w:p>
    <w:p w14:paraId="71FC419C" w14:textId="77777777" w:rsidR="00D94401" w:rsidRDefault="00D94401" w:rsidP="00D94401">
      <w:pPr>
        <w:ind w:left="720"/>
      </w:pPr>
      <w:r>
        <w:t>Chris Ricard, Financial Services Information Sharing and Analysis Center (FS-ISAC)</w:t>
      </w:r>
    </w:p>
    <w:p w14:paraId="756DFAA6" w14:textId="77777777" w:rsidR="00D94401" w:rsidRDefault="00D94401" w:rsidP="00D94401">
      <w:pPr>
        <w:ind w:left="720"/>
      </w:pPr>
      <w:r>
        <w:t>Sean Barnum, FireEye, Inc.</w:t>
      </w:r>
    </w:p>
    <w:p w14:paraId="1735B19C" w14:textId="77777777" w:rsidR="00D94401" w:rsidRDefault="00D94401" w:rsidP="00D94401">
      <w:pPr>
        <w:ind w:left="720"/>
      </w:pPr>
      <w:r>
        <w:t>Phillip Boles, FireEye, Inc.</w:t>
      </w:r>
    </w:p>
    <w:p w14:paraId="01EB7888" w14:textId="77777777" w:rsidR="00D94401" w:rsidRDefault="00D94401" w:rsidP="00D94401">
      <w:pPr>
        <w:ind w:left="720"/>
      </w:pPr>
      <w:r>
        <w:t>Prasad Gaikwad, FireEye, Inc.</w:t>
      </w:r>
    </w:p>
    <w:p w14:paraId="417B9821" w14:textId="77777777" w:rsidR="00D94401" w:rsidRDefault="00D94401" w:rsidP="00D94401">
      <w:pPr>
        <w:ind w:left="720"/>
      </w:pPr>
      <w:r>
        <w:t>Haripriya Gajendran, FireEye, Inc.</w:t>
      </w:r>
    </w:p>
    <w:p w14:paraId="3D87EF99" w14:textId="77777777" w:rsidR="00D94401" w:rsidRDefault="00D94401" w:rsidP="00D94401">
      <w:pPr>
        <w:ind w:left="720"/>
      </w:pPr>
      <w:r>
        <w:t>Will Green, FireEye, Inc.</w:t>
      </w:r>
    </w:p>
    <w:p w14:paraId="22FFA79C" w14:textId="77777777" w:rsidR="00D94401" w:rsidRDefault="00D94401" w:rsidP="00D94401">
      <w:pPr>
        <w:ind w:left="720"/>
      </w:pPr>
      <w:r>
        <w:t>Rajeev Jha, FireEye, Inc.</w:t>
      </w:r>
    </w:p>
    <w:p w14:paraId="44CDDC25" w14:textId="77777777" w:rsidR="00D94401" w:rsidRDefault="00D94401" w:rsidP="00D94401">
      <w:pPr>
        <w:ind w:left="720"/>
      </w:pPr>
      <w:r>
        <w:t>Gary Katz, FireEye, Inc.</w:t>
      </w:r>
    </w:p>
    <w:p w14:paraId="2883546E" w14:textId="77777777" w:rsidR="00D94401" w:rsidRDefault="00D94401" w:rsidP="00D94401">
      <w:pPr>
        <w:ind w:left="720"/>
      </w:pPr>
      <w:r>
        <w:t>Anuj Kumar, FireEye, Inc.</w:t>
      </w:r>
    </w:p>
    <w:p w14:paraId="514AC365" w14:textId="77777777" w:rsidR="00D94401" w:rsidRDefault="00D94401" w:rsidP="00D94401">
      <w:pPr>
        <w:ind w:left="720"/>
      </w:pPr>
      <w:r>
        <w:t>James Meck, FireEye, Inc.</w:t>
      </w:r>
    </w:p>
    <w:p w14:paraId="3C36E5D0" w14:textId="77777777" w:rsidR="00D94401" w:rsidRDefault="00D94401" w:rsidP="00D94401">
      <w:pPr>
        <w:ind w:left="720"/>
      </w:pPr>
      <w:r>
        <w:lastRenderedPageBreak/>
        <w:t>Shyamal Pandya, FireEye, Inc.</w:t>
      </w:r>
    </w:p>
    <w:p w14:paraId="211B3A86" w14:textId="77777777" w:rsidR="00D94401" w:rsidRDefault="00D94401" w:rsidP="00D94401">
      <w:pPr>
        <w:ind w:left="720"/>
      </w:pPr>
      <w:r>
        <w:t>Paul Patrick, FireEye, Inc.</w:t>
      </w:r>
    </w:p>
    <w:p w14:paraId="2CA0F7FA" w14:textId="77777777" w:rsidR="00D94401" w:rsidRDefault="00D94401" w:rsidP="00D94401">
      <w:pPr>
        <w:ind w:left="720"/>
      </w:pPr>
      <w:r>
        <w:t>Remko Weterings, FireEye, Inc.</w:t>
      </w:r>
    </w:p>
    <w:p w14:paraId="36560EBB" w14:textId="77777777" w:rsidR="00D94401" w:rsidRDefault="00D94401" w:rsidP="00D94401">
      <w:pPr>
        <w:ind w:left="720"/>
      </w:pPr>
      <w:r>
        <w:t>Tim Jones, ForeScout</w:t>
      </w:r>
    </w:p>
    <w:p w14:paraId="1E7FFEC4" w14:textId="77777777" w:rsidR="00D94401" w:rsidRDefault="00D94401" w:rsidP="00D94401">
      <w:pPr>
        <w:ind w:left="720"/>
      </w:pPr>
      <w:r>
        <w:t>Ryusuke Masuoka, Fujitsu Limited</w:t>
      </w:r>
    </w:p>
    <w:p w14:paraId="2F5D6F15" w14:textId="77777777" w:rsidR="00D94401" w:rsidRDefault="00D94401" w:rsidP="00D94401">
      <w:pPr>
        <w:ind w:left="720"/>
      </w:pPr>
      <w:r>
        <w:t>Daisuke Murabayashi, Fujitsu Limited</w:t>
      </w:r>
    </w:p>
    <w:p w14:paraId="2E7B5637" w14:textId="77777777" w:rsidR="00D94401" w:rsidRDefault="00D94401" w:rsidP="00D94401">
      <w:pPr>
        <w:ind w:left="720"/>
      </w:pPr>
      <w:r>
        <w:t>Derek Northrope, Fujitsu Limited</w:t>
      </w:r>
    </w:p>
    <w:p w14:paraId="4CA750CD" w14:textId="77777777" w:rsidR="00D94401" w:rsidRDefault="00D94401" w:rsidP="00D94401">
      <w:pPr>
        <w:ind w:left="720"/>
      </w:pPr>
      <w:r>
        <w:t>Toshitaka Satomi, Fujitsu Limited</w:t>
      </w:r>
    </w:p>
    <w:p w14:paraId="49D393A0" w14:textId="77777777" w:rsidR="00D94401" w:rsidRDefault="00D94401" w:rsidP="00D94401">
      <w:pPr>
        <w:ind w:left="720"/>
      </w:pPr>
      <w:r>
        <w:t>Koji Yamada, Fujitsu Limited</w:t>
      </w:r>
    </w:p>
    <w:p w14:paraId="54D34215" w14:textId="77777777" w:rsidR="00D94401" w:rsidRDefault="00D94401" w:rsidP="00D94401">
      <w:pPr>
        <w:ind w:left="720"/>
      </w:pPr>
      <w:r>
        <w:t>Kunihiko Yoshimura, Fujitsu Limited</w:t>
      </w:r>
    </w:p>
    <w:p w14:paraId="479AFB1E" w14:textId="77777777" w:rsidR="00D94401" w:rsidRDefault="00D94401" w:rsidP="00D94401">
      <w:pPr>
        <w:ind w:left="720"/>
      </w:pPr>
      <w:r>
        <w:t>Robert van Engelen, Genivia</w:t>
      </w:r>
    </w:p>
    <w:p w14:paraId="1FA07F6C" w14:textId="77777777" w:rsidR="00D94401" w:rsidRDefault="00D94401" w:rsidP="00D94401">
      <w:pPr>
        <w:ind w:left="720"/>
      </w:pPr>
      <w:r>
        <w:t>Eric Burger, Georgetown University</w:t>
      </w:r>
    </w:p>
    <w:p w14:paraId="6B451DAF" w14:textId="77777777" w:rsidR="00D94401" w:rsidRDefault="00D94401" w:rsidP="00D94401">
      <w:pPr>
        <w:ind w:left="720"/>
      </w:pPr>
      <w:r>
        <w:t>Allison Miller, Google Inc.</w:t>
      </w:r>
    </w:p>
    <w:p w14:paraId="5590BF67" w14:textId="77777777" w:rsidR="00D94401" w:rsidRDefault="00D94401" w:rsidP="00D94401">
      <w:pPr>
        <w:ind w:left="720"/>
      </w:pPr>
      <w:r>
        <w:t>Mark Risher, Google Inc.</w:t>
      </w:r>
    </w:p>
    <w:p w14:paraId="2D0BC3F0" w14:textId="77777777" w:rsidR="00D94401" w:rsidRDefault="00D94401" w:rsidP="00D94401">
      <w:pPr>
        <w:ind w:left="720"/>
      </w:pPr>
      <w:r>
        <w:t>Yoshihide Kawada, Hitachi, Ltd.</w:t>
      </w:r>
    </w:p>
    <w:p w14:paraId="376888C8" w14:textId="77777777" w:rsidR="00D94401" w:rsidRDefault="00D94401" w:rsidP="00D94401">
      <w:pPr>
        <w:ind w:left="720"/>
      </w:pPr>
      <w:r>
        <w:t>Jun Nakanishi, Hitachi, Ltd.</w:t>
      </w:r>
    </w:p>
    <w:p w14:paraId="40543C25" w14:textId="77777777" w:rsidR="00D94401" w:rsidRDefault="00D94401" w:rsidP="00D94401">
      <w:pPr>
        <w:ind w:left="720"/>
      </w:pPr>
      <w:r>
        <w:t>Kazuo Noguchi, Hitachi, Ltd.</w:t>
      </w:r>
    </w:p>
    <w:p w14:paraId="7A9428F6" w14:textId="77777777" w:rsidR="00D94401" w:rsidRDefault="00D94401" w:rsidP="00D94401">
      <w:pPr>
        <w:ind w:left="720"/>
      </w:pPr>
      <w:r>
        <w:t>Akihito Sawada, Hitachi, Ltd.</w:t>
      </w:r>
    </w:p>
    <w:p w14:paraId="20F4572F" w14:textId="77777777" w:rsidR="00D94401" w:rsidRDefault="00D94401" w:rsidP="00D94401">
      <w:pPr>
        <w:ind w:left="720"/>
      </w:pPr>
      <w:r>
        <w:t>Yutaka Takami, Hitachi, Ltd.</w:t>
      </w:r>
    </w:p>
    <w:p w14:paraId="58C17C9D" w14:textId="77777777" w:rsidR="00D94401" w:rsidRDefault="00D94401" w:rsidP="00D94401">
      <w:pPr>
        <w:ind w:left="720"/>
      </w:pPr>
      <w:r>
        <w:t>Masato Terada, Hitachi, Ltd.</w:t>
      </w:r>
    </w:p>
    <w:p w14:paraId="11D68B60" w14:textId="77777777" w:rsidR="00D94401" w:rsidRDefault="00D94401" w:rsidP="00D94401">
      <w:pPr>
        <w:ind w:left="720"/>
      </w:pPr>
      <w:r>
        <w:t>Adrian Bishop, Huntsman Security</w:t>
      </w:r>
    </w:p>
    <w:p w14:paraId="6EAD8A69" w14:textId="77777777" w:rsidR="00D94401" w:rsidRDefault="00D94401" w:rsidP="00D94401">
      <w:pPr>
        <w:ind w:left="720"/>
      </w:pPr>
      <w:r>
        <w:t>Eldan Ben-Haim, IBM</w:t>
      </w:r>
    </w:p>
    <w:p w14:paraId="12A3C240" w14:textId="77777777" w:rsidR="00D94401" w:rsidRDefault="00D94401" w:rsidP="00D94401">
      <w:pPr>
        <w:ind w:left="720"/>
      </w:pPr>
      <w:r>
        <w:t>Allen Hadden, IBM</w:t>
      </w:r>
    </w:p>
    <w:p w14:paraId="2F5FDE81" w14:textId="77777777" w:rsidR="00D94401" w:rsidRDefault="00D94401" w:rsidP="00D94401">
      <w:pPr>
        <w:ind w:left="720"/>
      </w:pPr>
      <w:r>
        <w:t>Sandra Hernandez, IBM</w:t>
      </w:r>
    </w:p>
    <w:p w14:paraId="0BE7B8C2" w14:textId="77777777" w:rsidR="00D94401" w:rsidRDefault="00D94401" w:rsidP="00D94401">
      <w:pPr>
        <w:ind w:left="720"/>
      </w:pPr>
      <w:r>
        <w:t>Jason Keirstead, IBM</w:t>
      </w:r>
    </w:p>
    <w:p w14:paraId="53A79F4D" w14:textId="77777777" w:rsidR="00D94401" w:rsidRDefault="00D94401" w:rsidP="00D94401">
      <w:pPr>
        <w:ind w:left="720"/>
      </w:pPr>
      <w:r>
        <w:t>Chenta Lee, IBM</w:t>
      </w:r>
    </w:p>
    <w:p w14:paraId="609728FC" w14:textId="77777777" w:rsidR="00D94401" w:rsidRDefault="00D94401" w:rsidP="00D94401">
      <w:pPr>
        <w:ind w:left="720"/>
      </w:pPr>
      <w:r>
        <w:t>John Morris, IBM</w:t>
      </w:r>
    </w:p>
    <w:p w14:paraId="220C277C" w14:textId="77777777" w:rsidR="00D94401" w:rsidRDefault="00D94401" w:rsidP="00D94401">
      <w:pPr>
        <w:ind w:left="720"/>
      </w:pPr>
      <w:r>
        <w:t>Devesh Parekh, IBM</w:t>
      </w:r>
    </w:p>
    <w:p w14:paraId="47539504" w14:textId="77777777" w:rsidR="00D94401" w:rsidRDefault="00D94401" w:rsidP="00D94401">
      <w:pPr>
        <w:ind w:left="720"/>
      </w:pPr>
      <w:r>
        <w:t>Emily Ratliff, IBM</w:t>
      </w:r>
    </w:p>
    <w:p w14:paraId="6C88938A" w14:textId="77777777" w:rsidR="00D94401" w:rsidRDefault="00D94401" w:rsidP="00D94401">
      <w:pPr>
        <w:ind w:left="720"/>
      </w:pPr>
      <w:r>
        <w:t>Nick Rossmann, IBM</w:t>
      </w:r>
    </w:p>
    <w:p w14:paraId="4E911436" w14:textId="77777777" w:rsidR="00D94401" w:rsidRDefault="00D94401" w:rsidP="00D94401">
      <w:pPr>
        <w:ind w:left="720"/>
      </w:pPr>
      <w:r>
        <w:t>Laura Rusu, IBM</w:t>
      </w:r>
    </w:p>
    <w:p w14:paraId="2EC137DB" w14:textId="77777777" w:rsidR="00D94401" w:rsidRDefault="00D94401" w:rsidP="00D94401">
      <w:pPr>
        <w:ind w:left="720"/>
      </w:pPr>
      <w:r>
        <w:t>Ron Williams, IBM</w:t>
      </w:r>
    </w:p>
    <w:p w14:paraId="4588970A" w14:textId="77777777" w:rsidR="00D94401" w:rsidRDefault="00D94401" w:rsidP="00D94401">
      <w:pPr>
        <w:ind w:left="720"/>
      </w:pPr>
      <w:r>
        <w:t>Paul Martini, iboss, Inc.</w:t>
      </w:r>
    </w:p>
    <w:p w14:paraId="2417233E" w14:textId="77777777" w:rsidR="00D94401" w:rsidRDefault="00D94401" w:rsidP="00D94401">
      <w:pPr>
        <w:ind w:left="720"/>
      </w:pPr>
      <w:r>
        <w:t>Vasileios Mavroeidis, IFI</w:t>
      </w:r>
    </w:p>
    <w:p w14:paraId="26AFB560" w14:textId="77777777" w:rsidR="00D94401" w:rsidRDefault="00D94401" w:rsidP="00D94401">
      <w:pPr>
        <w:ind w:left="720"/>
      </w:pPr>
      <w:r>
        <w:t>Kamer Vishi, IFI</w:t>
      </w:r>
    </w:p>
    <w:p w14:paraId="3DCDF207" w14:textId="77777777" w:rsidR="00D94401" w:rsidRDefault="00D94401" w:rsidP="00D94401">
      <w:pPr>
        <w:ind w:left="720"/>
      </w:pPr>
      <w:r>
        <w:t>Joerg Eschweiler, Individual</w:t>
      </w:r>
    </w:p>
    <w:p w14:paraId="20CABB54" w14:textId="77777777" w:rsidR="00D94401" w:rsidRDefault="00D94401" w:rsidP="00D94401">
      <w:pPr>
        <w:ind w:left="720"/>
      </w:pPr>
      <w:r>
        <w:t>Elysa Jones, Individual</w:t>
      </w:r>
    </w:p>
    <w:p w14:paraId="1C81559E" w14:textId="77777777" w:rsidR="00D94401" w:rsidRDefault="00D94401" w:rsidP="00D94401">
      <w:pPr>
        <w:ind w:left="720"/>
      </w:pPr>
      <w:r>
        <w:t>Terry MacDonald, Individual</w:t>
      </w:r>
    </w:p>
    <w:p w14:paraId="28BE488B" w14:textId="77777777" w:rsidR="00D94401" w:rsidRDefault="00D94401" w:rsidP="00D94401">
      <w:pPr>
        <w:ind w:left="720"/>
      </w:pPr>
      <w:r>
        <w:t>Tim Casey, Intel Corporation</w:t>
      </w:r>
    </w:p>
    <w:p w14:paraId="26F1D48A" w14:textId="77777777" w:rsidR="00D94401" w:rsidRDefault="00D94401" w:rsidP="00D94401">
      <w:pPr>
        <w:ind w:left="720"/>
      </w:pPr>
      <w:r>
        <w:t>Julie Modlin, Johns Hopkins University Applied Physics Laboratory</w:t>
      </w:r>
    </w:p>
    <w:p w14:paraId="26737605" w14:textId="77777777" w:rsidR="00D94401" w:rsidRDefault="00D94401" w:rsidP="00D94401">
      <w:pPr>
        <w:ind w:left="720"/>
      </w:pPr>
      <w:r>
        <w:t>Mark Moss, Johns Hopkins University Applied Physics Laboratory</w:t>
      </w:r>
    </w:p>
    <w:p w14:paraId="36836706" w14:textId="77777777" w:rsidR="00D94401" w:rsidRDefault="00D94401" w:rsidP="00D94401">
      <w:pPr>
        <w:ind w:left="720"/>
      </w:pPr>
      <w:r>
        <w:t>Mark Munoz, Johns Hopkins University Applied Physics Laboratory</w:t>
      </w:r>
    </w:p>
    <w:p w14:paraId="6A141669" w14:textId="77777777" w:rsidR="00D94401" w:rsidRDefault="00D94401" w:rsidP="00D94401">
      <w:pPr>
        <w:ind w:left="720"/>
      </w:pPr>
      <w:r>
        <w:lastRenderedPageBreak/>
        <w:t>Nathan Reller, Johns Hopkins University Applied Physics Laboratory</w:t>
      </w:r>
    </w:p>
    <w:p w14:paraId="1FACB40E" w14:textId="77777777" w:rsidR="00D94401" w:rsidRDefault="00D94401" w:rsidP="00D94401">
      <w:pPr>
        <w:ind w:left="720"/>
      </w:pPr>
      <w:r>
        <w:t>Pamela Smith, Johns Hopkins University Applied Physics Laboratory</w:t>
      </w:r>
    </w:p>
    <w:p w14:paraId="3F8444DE" w14:textId="77777777" w:rsidR="00D94401" w:rsidRDefault="00D94401" w:rsidP="00D94401">
      <w:pPr>
        <w:ind w:left="720"/>
      </w:pPr>
      <w:r>
        <w:t>Vivek Jain, JPMorgan Chase Bank, N.A.</w:t>
      </w:r>
    </w:p>
    <w:p w14:paraId="5052D2F0" w14:textId="77777777" w:rsidR="00D94401" w:rsidRDefault="00D94401" w:rsidP="00D94401">
      <w:pPr>
        <w:ind w:left="720"/>
      </w:pPr>
      <w:r>
        <w:t>Subodh Kumar, JPMorgan Chase Bank, N.A.</w:t>
      </w:r>
    </w:p>
    <w:p w14:paraId="1473164F" w14:textId="77777777" w:rsidR="00D94401" w:rsidRDefault="00D94401" w:rsidP="00D94401">
      <w:pPr>
        <w:ind w:left="720"/>
      </w:pPr>
      <w:r>
        <w:t>David Laurance, JPMorgan Chase Bank, N.A.</w:t>
      </w:r>
    </w:p>
    <w:p w14:paraId="1E2B955D" w14:textId="77777777" w:rsidR="00D94401" w:rsidRDefault="00D94401" w:rsidP="00D94401">
      <w:pPr>
        <w:ind w:left="720"/>
      </w:pPr>
      <w:r>
        <w:t>Russell Culpepper, Kaiser Permanente</w:t>
      </w:r>
    </w:p>
    <w:p w14:paraId="090DE143" w14:textId="77777777" w:rsidR="00D94401" w:rsidRDefault="00D94401" w:rsidP="00D94401">
      <w:pPr>
        <w:ind w:left="720"/>
      </w:pPr>
      <w:r>
        <w:t>Beth Pumo, Kaiser Permanente</w:t>
      </w:r>
    </w:p>
    <w:p w14:paraId="74877DF6" w14:textId="77777777" w:rsidR="00D94401" w:rsidRDefault="00D94401" w:rsidP="00D94401">
      <w:pPr>
        <w:ind w:left="720"/>
      </w:pPr>
      <w:r>
        <w:t>Michael Slavick, Kaiser Permanente</w:t>
      </w:r>
    </w:p>
    <w:p w14:paraId="0CF8302B" w14:textId="77777777" w:rsidR="00D94401" w:rsidRDefault="00D94401" w:rsidP="00D94401">
      <w:pPr>
        <w:ind w:left="720"/>
      </w:pPr>
      <w:r>
        <w:t>Daniel Ben-Chitrit, LookingGlass</w:t>
      </w:r>
    </w:p>
    <w:p w14:paraId="285CA762" w14:textId="77777777" w:rsidR="00D94401" w:rsidRDefault="00D94401" w:rsidP="00D94401">
      <w:pPr>
        <w:ind w:left="720"/>
      </w:pPr>
      <w:r>
        <w:t>Wesley Brown, LookingGlass</w:t>
      </w:r>
    </w:p>
    <w:p w14:paraId="058E1234" w14:textId="77777777" w:rsidR="00D94401" w:rsidRDefault="00D94401" w:rsidP="00D94401">
      <w:pPr>
        <w:ind w:left="720"/>
      </w:pPr>
      <w:r>
        <w:t>Dennis Hostetler, LookingGlass</w:t>
      </w:r>
    </w:p>
    <w:p w14:paraId="365CFFD3" w14:textId="77777777" w:rsidR="00D94401" w:rsidRDefault="00D94401" w:rsidP="00D94401">
      <w:pPr>
        <w:ind w:left="720"/>
      </w:pPr>
      <w:r>
        <w:t>Himanshu Kesar, LookingGlass</w:t>
      </w:r>
    </w:p>
    <w:p w14:paraId="28CF1E91" w14:textId="77777777" w:rsidR="00D94401" w:rsidRDefault="00D94401" w:rsidP="00D94401">
      <w:pPr>
        <w:ind w:left="720"/>
      </w:pPr>
      <w:r>
        <w:t>Matt Pladna, LookingGlass</w:t>
      </w:r>
    </w:p>
    <w:p w14:paraId="2CD45D25" w14:textId="77777777" w:rsidR="00D94401" w:rsidRDefault="00D94401" w:rsidP="00D94401">
      <w:pPr>
        <w:ind w:left="720"/>
      </w:pPr>
      <w:r>
        <w:t>Vlad Serban, LookingGlass</w:t>
      </w:r>
    </w:p>
    <w:p w14:paraId="6A061E52" w14:textId="77777777" w:rsidR="00D94401" w:rsidRDefault="00D94401" w:rsidP="00D94401">
      <w:pPr>
        <w:ind w:left="720"/>
      </w:pPr>
      <w:r>
        <w:t>Allan Thomson, LookingGlass</w:t>
      </w:r>
    </w:p>
    <w:p w14:paraId="07C60D61" w14:textId="77777777" w:rsidR="00D94401" w:rsidRDefault="00D94401" w:rsidP="00D94401">
      <w:pPr>
        <w:ind w:left="720"/>
      </w:pPr>
      <w:r>
        <w:t>Chris Wood, LookingGlass</w:t>
      </w:r>
    </w:p>
    <w:p w14:paraId="53FBF0B1" w14:textId="77777777" w:rsidR="00D94401" w:rsidRDefault="00D94401" w:rsidP="00D94401">
      <w:pPr>
        <w:ind w:left="720"/>
      </w:pPr>
      <w:r>
        <w:t>Kent Landfield, McAfee</w:t>
      </w:r>
    </w:p>
    <w:p w14:paraId="034DA7D2" w14:textId="77777777" w:rsidR="00D94401" w:rsidRDefault="00D94401" w:rsidP="00D94401">
      <w:pPr>
        <w:ind w:left="720"/>
      </w:pPr>
      <w:r>
        <w:t>Jonathan Baker, Mitre Corporation</w:t>
      </w:r>
    </w:p>
    <w:p w14:paraId="552BDDE2" w14:textId="77777777" w:rsidR="00D94401" w:rsidRDefault="00D94401" w:rsidP="00D94401">
      <w:pPr>
        <w:ind w:left="720"/>
      </w:pPr>
      <w:r>
        <w:t>Desiree Beck, Mitre Corporation</w:t>
      </w:r>
    </w:p>
    <w:p w14:paraId="0EEC0298" w14:textId="77777777" w:rsidR="00D94401" w:rsidRDefault="00D94401" w:rsidP="00D94401">
      <w:pPr>
        <w:ind w:left="720"/>
      </w:pPr>
      <w:r>
        <w:t>Michael Chisholm, Mitre Corporation</w:t>
      </w:r>
    </w:p>
    <w:p w14:paraId="0F2C4362" w14:textId="77777777" w:rsidR="00D94401" w:rsidRDefault="00D94401" w:rsidP="00D94401">
      <w:pPr>
        <w:ind w:left="720"/>
      </w:pPr>
      <w:r>
        <w:t>Sam Cornwell, Mitre Corporation</w:t>
      </w:r>
    </w:p>
    <w:p w14:paraId="3021C8FD" w14:textId="77777777" w:rsidR="00D94401" w:rsidRDefault="00D94401" w:rsidP="00D94401">
      <w:pPr>
        <w:ind w:left="720"/>
      </w:pPr>
      <w:r>
        <w:t>Sarah Kelley, Mitre Corporation</w:t>
      </w:r>
    </w:p>
    <w:p w14:paraId="1B286934" w14:textId="77777777" w:rsidR="00D94401" w:rsidRDefault="00D94401" w:rsidP="00D94401">
      <w:pPr>
        <w:ind w:left="720"/>
      </w:pPr>
      <w:r>
        <w:t>Ivan Kirillov, Mitre Corporation</w:t>
      </w:r>
    </w:p>
    <w:p w14:paraId="7858BAD1" w14:textId="77777777" w:rsidR="00D94401" w:rsidRDefault="00D94401" w:rsidP="00D94401">
      <w:pPr>
        <w:ind w:left="720"/>
      </w:pPr>
      <w:r>
        <w:t>Michael Kouremetis, Mitre Corporation</w:t>
      </w:r>
    </w:p>
    <w:p w14:paraId="7F03D656" w14:textId="77777777" w:rsidR="00D94401" w:rsidRDefault="00D94401" w:rsidP="00D94401">
      <w:pPr>
        <w:ind w:left="720"/>
      </w:pPr>
      <w:r>
        <w:t>Chris Lenk, Mitre Corporation</w:t>
      </w:r>
    </w:p>
    <w:p w14:paraId="5142AF88" w14:textId="77777777" w:rsidR="00D94401" w:rsidRDefault="00D94401" w:rsidP="00D94401">
      <w:pPr>
        <w:ind w:left="720"/>
      </w:pPr>
      <w:r>
        <w:t>Nicole Parrish, Mitre Corporation</w:t>
      </w:r>
    </w:p>
    <w:p w14:paraId="0654CBDA" w14:textId="77777777" w:rsidR="00D94401" w:rsidRDefault="00D94401" w:rsidP="00D94401">
      <w:pPr>
        <w:ind w:left="720"/>
      </w:pPr>
      <w:r>
        <w:t>Richard Piazza, Mitre Corporation</w:t>
      </w:r>
    </w:p>
    <w:p w14:paraId="7E1D1CB2" w14:textId="77777777" w:rsidR="00D94401" w:rsidRDefault="00D94401" w:rsidP="00D94401">
      <w:pPr>
        <w:ind w:left="720"/>
      </w:pPr>
      <w:r>
        <w:t>Larry Rodrigues, Mitre Corporation</w:t>
      </w:r>
    </w:p>
    <w:p w14:paraId="3DE2C2D7" w14:textId="77777777" w:rsidR="00D94401" w:rsidRDefault="00D94401" w:rsidP="00D94401">
      <w:pPr>
        <w:ind w:left="720"/>
      </w:pPr>
      <w:r>
        <w:t>Jon Salwen, Mitre Corporation</w:t>
      </w:r>
    </w:p>
    <w:p w14:paraId="3F59746B" w14:textId="77777777" w:rsidR="00D94401" w:rsidRDefault="00D94401" w:rsidP="00D94401">
      <w:pPr>
        <w:ind w:left="720"/>
      </w:pPr>
      <w:r>
        <w:t>Charles Schmidt, Mitre Corporation</w:t>
      </w:r>
    </w:p>
    <w:p w14:paraId="65D3FD31" w14:textId="77777777" w:rsidR="00D94401" w:rsidRDefault="00D94401" w:rsidP="00D94401">
      <w:pPr>
        <w:ind w:left="720"/>
      </w:pPr>
      <w:r>
        <w:t>Richard Struse, Mitre Corporation</w:t>
      </w:r>
    </w:p>
    <w:p w14:paraId="10A53637" w14:textId="77777777" w:rsidR="00D94401" w:rsidRDefault="00D94401" w:rsidP="00D94401">
      <w:pPr>
        <w:ind w:left="720"/>
      </w:pPr>
      <w:r>
        <w:t>Alex Tweed, Mitre Corporation</w:t>
      </w:r>
    </w:p>
    <w:p w14:paraId="2D1DA7A9" w14:textId="77777777" w:rsidR="00D94401" w:rsidRDefault="00D94401" w:rsidP="00D94401">
      <w:pPr>
        <w:ind w:left="720"/>
      </w:pPr>
      <w:r>
        <w:t>Emmanuelle Vargas-Gonzalez, Mitre Corporation</w:t>
      </w:r>
    </w:p>
    <w:p w14:paraId="65B5C367" w14:textId="77777777" w:rsidR="00D94401" w:rsidRDefault="00D94401" w:rsidP="00D94401">
      <w:pPr>
        <w:ind w:left="720"/>
      </w:pPr>
      <w:r>
        <w:t>John Wunder, Mitre Corporation</w:t>
      </w:r>
    </w:p>
    <w:p w14:paraId="09162B6D" w14:textId="77777777" w:rsidR="00D94401" w:rsidRDefault="00D94401" w:rsidP="00D94401">
      <w:pPr>
        <w:ind w:left="720"/>
      </w:pPr>
      <w:r>
        <w:t>James Cabral, MTG Management Consultants, LLC.</w:t>
      </w:r>
    </w:p>
    <w:p w14:paraId="328CA261" w14:textId="77777777" w:rsidR="00D94401" w:rsidRDefault="00D94401" w:rsidP="00D94401">
      <w:pPr>
        <w:ind w:left="720"/>
      </w:pPr>
      <w:r>
        <w:t>Scott Algeier, National Council of ISACs (NCI)</w:t>
      </w:r>
    </w:p>
    <w:p w14:paraId="583E3C67" w14:textId="77777777" w:rsidR="00D94401" w:rsidRDefault="00D94401" w:rsidP="00D94401">
      <w:pPr>
        <w:ind w:left="720"/>
      </w:pPr>
      <w:r>
        <w:t>Denise Anderson, National Council of ISACs (NCI)</w:t>
      </w:r>
    </w:p>
    <w:p w14:paraId="66A01B19" w14:textId="77777777" w:rsidR="00D94401" w:rsidRDefault="00D94401" w:rsidP="00D94401">
      <w:pPr>
        <w:ind w:left="720"/>
      </w:pPr>
      <w:r>
        <w:t>Josh Poster, National Council of ISACs (NCI)</w:t>
      </w:r>
    </w:p>
    <w:p w14:paraId="273C8C90" w14:textId="77777777" w:rsidR="00D94401" w:rsidRDefault="00D94401" w:rsidP="00D94401">
      <w:pPr>
        <w:ind w:left="720"/>
      </w:pPr>
      <w:r>
        <w:t>Mike Boyle, National Security Agency</w:t>
      </w:r>
    </w:p>
    <w:p w14:paraId="58E93B2A" w14:textId="77777777" w:rsidR="00D94401" w:rsidRDefault="00D94401" w:rsidP="00D94401">
      <w:pPr>
        <w:ind w:left="720"/>
      </w:pPr>
      <w:r>
        <w:t>Jessica Fitzgerald-McKay, National Security Agency</w:t>
      </w:r>
    </w:p>
    <w:p w14:paraId="068FA5B5" w14:textId="77777777" w:rsidR="00D94401" w:rsidRDefault="00D94401" w:rsidP="00D94401">
      <w:pPr>
        <w:ind w:left="720"/>
      </w:pPr>
      <w:r>
        <w:t>David Kemp, National Security Agency</w:t>
      </w:r>
    </w:p>
    <w:p w14:paraId="4FD4D65D" w14:textId="77777777" w:rsidR="00D94401" w:rsidRDefault="00D94401" w:rsidP="00D94401">
      <w:pPr>
        <w:ind w:left="720"/>
      </w:pPr>
      <w:r>
        <w:t>Shaun McCullough, National Security Agency</w:t>
      </w:r>
    </w:p>
    <w:p w14:paraId="33307DCF" w14:textId="77777777" w:rsidR="00D94401" w:rsidRDefault="00D94401" w:rsidP="00D94401">
      <w:pPr>
        <w:ind w:left="720"/>
      </w:pPr>
      <w:r>
        <w:lastRenderedPageBreak/>
        <w:t>Jason Romano, National Security Agency</w:t>
      </w:r>
    </w:p>
    <w:p w14:paraId="665747BD" w14:textId="77777777" w:rsidR="00D94401" w:rsidRDefault="00D94401" w:rsidP="00D94401">
      <w:pPr>
        <w:ind w:left="720"/>
      </w:pPr>
      <w:r>
        <w:t>John Anderson, NC4</w:t>
      </w:r>
    </w:p>
    <w:p w14:paraId="3D67F9D3" w14:textId="77777777" w:rsidR="00D94401" w:rsidRDefault="00D94401" w:rsidP="00D94401">
      <w:pPr>
        <w:ind w:left="720"/>
      </w:pPr>
      <w:r>
        <w:t>Michael Butt, NC4</w:t>
      </w:r>
    </w:p>
    <w:p w14:paraId="58E7D729" w14:textId="77777777" w:rsidR="00D94401" w:rsidRDefault="00D94401" w:rsidP="00D94401">
      <w:pPr>
        <w:ind w:left="720"/>
      </w:pPr>
      <w:r>
        <w:t>Mark Davidson, NC4</w:t>
      </w:r>
    </w:p>
    <w:p w14:paraId="513632FC" w14:textId="77777777" w:rsidR="00D94401" w:rsidRDefault="00D94401" w:rsidP="00D94401">
      <w:pPr>
        <w:ind w:left="720"/>
      </w:pPr>
      <w:r>
        <w:t>Daniel Dye, NC4</w:t>
      </w:r>
    </w:p>
    <w:p w14:paraId="274EC763" w14:textId="77777777" w:rsidR="00D94401" w:rsidRDefault="00D94401" w:rsidP="00D94401">
      <w:pPr>
        <w:ind w:left="720"/>
      </w:pPr>
      <w:r>
        <w:t>Michael Pepin, NC4</w:t>
      </w:r>
    </w:p>
    <w:p w14:paraId="1443F2A4" w14:textId="77777777" w:rsidR="00D94401" w:rsidRDefault="00D94401" w:rsidP="00D94401">
      <w:pPr>
        <w:ind w:left="720"/>
      </w:pPr>
      <w:r>
        <w:t>Natalie Suarez, NC4</w:t>
      </w:r>
    </w:p>
    <w:p w14:paraId="0DC0309C" w14:textId="77777777" w:rsidR="00D94401" w:rsidRDefault="00D94401" w:rsidP="00D94401">
      <w:pPr>
        <w:ind w:left="720"/>
      </w:pPr>
      <w:r>
        <w:t>Benjamin Yates, NC4</w:t>
      </w:r>
    </w:p>
    <w:p w14:paraId="21157889" w14:textId="77777777" w:rsidR="00D94401" w:rsidRDefault="00D94401" w:rsidP="00D94401">
      <w:pPr>
        <w:ind w:left="720"/>
      </w:pPr>
      <w:r>
        <w:t>Sarah Brown, NCI Agency</w:t>
      </w:r>
    </w:p>
    <w:p w14:paraId="4FBDEB85" w14:textId="77777777" w:rsidR="00D94401" w:rsidRDefault="00D94401" w:rsidP="00D94401">
      <w:pPr>
        <w:ind w:left="720"/>
      </w:pPr>
      <w:r>
        <w:t>Oscar Serrano, NCI Agency</w:t>
      </w:r>
    </w:p>
    <w:p w14:paraId="44013FA8" w14:textId="77777777" w:rsidR="00D94401" w:rsidRDefault="00D94401" w:rsidP="00D94401">
      <w:pPr>
        <w:ind w:left="720"/>
      </w:pPr>
      <w:r>
        <w:t>Daichi Hasumi, NEC Corporation</w:t>
      </w:r>
    </w:p>
    <w:p w14:paraId="7EF3F0E9" w14:textId="77777777" w:rsidR="00D94401" w:rsidRDefault="00D94401" w:rsidP="00D94401">
      <w:pPr>
        <w:ind w:left="720"/>
      </w:pPr>
      <w:r>
        <w:t>Takahiro Kakumaru, NEC Corporation</w:t>
      </w:r>
    </w:p>
    <w:p w14:paraId="6F6E1586" w14:textId="77777777" w:rsidR="00D94401" w:rsidRDefault="00D94401" w:rsidP="00D94401">
      <w:pPr>
        <w:ind w:left="720"/>
      </w:pPr>
      <w:r>
        <w:t>Lauri Korts-Parn, NEC Corporation</w:t>
      </w:r>
    </w:p>
    <w:p w14:paraId="6D3CB1AF" w14:textId="77777777" w:rsidR="00D94401" w:rsidRDefault="00D94401" w:rsidP="00D94401">
      <w:pPr>
        <w:ind w:left="720"/>
      </w:pPr>
      <w:r>
        <w:t>Kelly Cullinane, New Context Services, Inc.</w:t>
      </w:r>
    </w:p>
    <w:p w14:paraId="4C797817" w14:textId="77777777" w:rsidR="00D94401" w:rsidRDefault="00D94401" w:rsidP="00D94401">
      <w:pPr>
        <w:ind w:left="720"/>
      </w:pPr>
      <w:r>
        <w:t>John-Mark Gurney, New Context Services, Inc.</w:t>
      </w:r>
    </w:p>
    <w:p w14:paraId="6B00EB63" w14:textId="77777777" w:rsidR="00D94401" w:rsidRDefault="00D94401" w:rsidP="00D94401">
      <w:pPr>
        <w:ind w:left="720"/>
      </w:pPr>
      <w:r>
        <w:t>Christian Hunt, New Context Services, Inc.</w:t>
      </w:r>
    </w:p>
    <w:p w14:paraId="1D53176C" w14:textId="77777777" w:rsidR="00D94401" w:rsidRDefault="00D94401" w:rsidP="00D94401">
      <w:pPr>
        <w:ind w:left="720"/>
      </w:pPr>
      <w:r>
        <w:t>Danny Purcell, New Context Services, Inc.</w:t>
      </w:r>
    </w:p>
    <w:p w14:paraId="17B657CA" w14:textId="77777777" w:rsidR="00D94401" w:rsidRDefault="00D94401" w:rsidP="00D94401">
      <w:pPr>
        <w:ind w:left="720"/>
      </w:pPr>
      <w:r>
        <w:t>Daniel Riedel, New Context Services, Inc.</w:t>
      </w:r>
    </w:p>
    <w:p w14:paraId="495293C9" w14:textId="77777777" w:rsidR="00D94401" w:rsidRDefault="00D94401" w:rsidP="00D94401">
      <w:pPr>
        <w:ind w:left="720"/>
      </w:pPr>
      <w:r>
        <w:t>Andrew Storms, New Context Services, Inc.</w:t>
      </w:r>
    </w:p>
    <w:p w14:paraId="7FFC50B8" w14:textId="77777777" w:rsidR="00D94401" w:rsidRDefault="00D94401" w:rsidP="00D94401">
      <w:pPr>
        <w:ind w:left="720"/>
      </w:pPr>
      <w:r>
        <w:t>Drew Varner, NineFX, Inc.</w:t>
      </w:r>
    </w:p>
    <w:p w14:paraId="0DB1A6B9" w14:textId="77777777" w:rsidR="00D94401" w:rsidRDefault="00D94401" w:rsidP="00D94401">
      <w:pPr>
        <w:ind w:left="720"/>
      </w:pPr>
      <w:r>
        <w:t>Stephen Banghart, NIST</w:t>
      </w:r>
    </w:p>
    <w:p w14:paraId="7355AEB1" w14:textId="77777777" w:rsidR="00D94401" w:rsidRDefault="00D94401" w:rsidP="00D94401">
      <w:pPr>
        <w:ind w:left="720"/>
      </w:pPr>
      <w:r>
        <w:t>David Darnell, North American Energy Standards Board</w:t>
      </w:r>
    </w:p>
    <w:p w14:paraId="391BB1F0" w14:textId="77777777" w:rsidR="00D94401" w:rsidRDefault="00D94401" w:rsidP="00D94401">
      <w:pPr>
        <w:ind w:left="720"/>
      </w:pPr>
      <w:r>
        <w:t>James Crossland, Northrop Grumman</w:t>
      </w:r>
    </w:p>
    <w:p w14:paraId="768624EB" w14:textId="77777777" w:rsidR="00D94401" w:rsidRDefault="00D94401" w:rsidP="00D94401">
      <w:pPr>
        <w:ind w:left="720"/>
      </w:pPr>
      <w:r>
        <w:t>Robert Van Dyk, Northrop Grumman</w:t>
      </w:r>
    </w:p>
    <w:p w14:paraId="13433852" w14:textId="77777777" w:rsidR="00D94401" w:rsidRDefault="00D94401" w:rsidP="00D94401">
      <w:pPr>
        <w:ind w:left="720"/>
      </w:pPr>
      <w:r>
        <w:t>Cheolho Lee, NSRI</w:t>
      </w:r>
    </w:p>
    <w:p w14:paraId="14D45977" w14:textId="77777777" w:rsidR="00D94401" w:rsidRDefault="00D94401" w:rsidP="00D94401">
      <w:pPr>
        <w:ind w:left="720"/>
      </w:pPr>
      <w:r>
        <w:t>Cory Casanave, Object Management Group</w:t>
      </w:r>
    </w:p>
    <w:p w14:paraId="3178DC22" w14:textId="77777777" w:rsidR="00D94401" w:rsidRDefault="00D94401" w:rsidP="00D94401">
      <w:pPr>
        <w:ind w:left="720"/>
      </w:pPr>
      <w:r>
        <w:t>Joel Myhre, Pacific Disaster Center</w:t>
      </w:r>
    </w:p>
    <w:p w14:paraId="04A1DD25" w14:textId="77777777" w:rsidR="00D94401" w:rsidRDefault="00D94401" w:rsidP="00D94401">
      <w:pPr>
        <w:ind w:left="720"/>
      </w:pPr>
      <w:r>
        <w:t>Vishaal Hariprasad, Palo Alto Networks</w:t>
      </w:r>
    </w:p>
    <w:p w14:paraId="50AD9148" w14:textId="77777777" w:rsidR="00D94401" w:rsidRDefault="00D94401" w:rsidP="00D94401">
      <w:pPr>
        <w:ind w:left="720"/>
      </w:pPr>
      <w:r>
        <w:t>Brad Bohen, Perch</w:t>
      </w:r>
    </w:p>
    <w:p w14:paraId="2DAB63E1" w14:textId="77777777" w:rsidR="00D94401" w:rsidRDefault="00D94401" w:rsidP="00D94401">
      <w:pPr>
        <w:ind w:left="720"/>
      </w:pPr>
      <w:r>
        <w:t>Aharon Chernin, Perch</w:t>
      </w:r>
    </w:p>
    <w:p w14:paraId="232377B8" w14:textId="77777777" w:rsidR="00D94401" w:rsidRDefault="00D94401" w:rsidP="00D94401">
      <w:pPr>
        <w:ind w:left="720"/>
      </w:pPr>
      <w:r>
        <w:t>Zach Kanzler, Perch</w:t>
      </w:r>
    </w:p>
    <w:p w14:paraId="22B4A48A" w14:textId="77777777" w:rsidR="00D94401" w:rsidRDefault="00D94401" w:rsidP="00D94401">
      <w:pPr>
        <w:ind w:left="720"/>
      </w:pPr>
      <w:r>
        <w:t>Michael Lane, Perch</w:t>
      </w:r>
    </w:p>
    <w:p w14:paraId="0718FBAE" w14:textId="77777777" w:rsidR="00D94401" w:rsidRDefault="00D94401" w:rsidP="00D94401">
      <w:pPr>
        <w:ind w:left="720"/>
      </w:pPr>
      <w:r>
        <w:t>Michael Riggs, Perch</w:t>
      </w:r>
    </w:p>
    <w:p w14:paraId="647C08DE" w14:textId="77777777" w:rsidR="00D94401" w:rsidRDefault="00D94401" w:rsidP="00D94401">
      <w:pPr>
        <w:ind w:left="720"/>
      </w:pPr>
      <w:r>
        <w:t>Sean O'Brien, Purism SPC</w:t>
      </w:r>
    </w:p>
    <w:p w14:paraId="056D1181" w14:textId="77777777" w:rsidR="00D94401" w:rsidRDefault="00D94401" w:rsidP="00D94401">
      <w:pPr>
        <w:ind w:left="720"/>
      </w:pPr>
      <w:r>
        <w:t>John Tolbert, Queralt Inc.</w:t>
      </w:r>
    </w:p>
    <w:p w14:paraId="44454812" w14:textId="77777777" w:rsidR="00D94401" w:rsidRDefault="00D94401" w:rsidP="00D94401">
      <w:pPr>
        <w:ind w:left="720"/>
      </w:pPr>
      <w:r>
        <w:t>Forrest Hare, Science Application International</w:t>
      </w:r>
    </w:p>
    <w:p w14:paraId="30EABBF2" w14:textId="77777777" w:rsidR="00D94401" w:rsidRDefault="00D94401" w:rsidP="00D94401">
      <w:pPr>
        <w:ind w:left="720"/>
      </w:pPr>
      <w:r>
        <w:t>Duncan Sparrell, sFractal Consulting LLC</w:t>
      </w:r>
    </w:p>
    <w:p w14:paraId="383911D9" w14:textId="77777777" w:rsidR="00D94401" w:rsidRDefault="00D94401" w:rsidP="00D94401">
      <w:pPr>
        <w:ind w:left="720"/>
      </w:pPr>
      <w:r>
        <w:t>Thomas Schreck, Siemens AG</w:t>
      </w:r>
    </w:p>
    <w:p w14:paraId="006E90FF" w14:textId="77777777" w:rsidR="00D94401" w:rsidRDefault="00D94401" w:rsidP="00D94401">
      <w:pPr>
        <w:ind w:left="720"/>
      </w:pPr>
      <w:r>
        <w:t>Adam Wyner, Swansea University</w:t>
      </w:r>
    </w:p>
    <w:p w14:paraId="2CBD2DFA" w14:textId="77777777" w:rsidR="00D94401" w:rsidRDefault="00D94401" w:rsidP="00D94401">
      <w:pPr>
        <w:ind w:left="720"/>
      </w:pPr>
      <w:r>
        <w:t>Bret Jordan, Symantec Corp.</w:t>
      </w:r>
    </w:p>
    <w:p w14:paraId="70999128" w14:textId="77777777" w:rsidR="00D94401" w:rsidRDefault="00D94401" w:rsidP="00D94401">
      <w:pPr>
        <w:ind w:left="720"/>
      </w:pPr>
      <w:r>
        <w:t>Robert Keith, Symantec Corp.</w:t>
      </w:r>
    </w:p>
    <w:p w14:paraId="4E629FDB" w14:textId="77777777" w:rsidR="00D94401" w:rsidRDefault="00D94401" w:rsidP="00D94401">
      <w:pPr>
        <w:ind w:left="720"/>
      </w:pPr>
      <w:r>
        <w:t>Curtis Kostrosky, Symantec Corp.</w:t>
      </w:r>
    </w:p>
    <w:p w14:paraId="389B8194" w14:textId="77777777" w:rsidR="00D94401" w:rsidRDefault="00D94401" w:rsidP="00D94401">
      <w:pPr>
        <w:ind w:left="720"/>
      </w:pPr>
      <w:r>
        <w:lastRenderedPageBreak/>
        <w:t>Chris Larsen, Symantec Corp.</w:t>
      </w:r>
    </w:p>
    <w:p w14:paraId="40C6EF9F" w14:textId="77777777" w:rsidR="00D94401" w:rsidRDefault="00D94401" w:rsidP="00D94401">
      <w:pPr>
        <w:ind w:left="720"/>
      </w:pPr>
      <w:r>
        <w:t>Michael Mauch, Symantec Corp.</w:t>
      </w:r>
    </w:p>
    <w:p w14:paraId="2AE36CF9" w14:textId="77777777" w:rsidR="00D94401" w:rsidRDefault="00D94401" w:rsidP="00D94401">
      <w:pPr>
        <w:ind w:left="720"/>
      </w:pPr>
      <w:r>
        <w:t>Aubrey Merchant, Symantec Corp.</w:t>
      </w:r>
    </w:p>
    <w:p w14:paraId="71D8477F" w14:textId="77777777" w:rsidR="00D94401" w:rsidRDefault="00D94401" w:rsidP="00D94401">
      <w:pPr>
        <w:ind w:left="720"/>
      </w:pPr>
      <w:r>
        <w:t>Efrain Ortiz, Symantec Corp.</w:t>
      </w:r>
    </w:p>
    <w:p w14:paraId="113BD870" w14:textId="77777777" w:rsidR="00D94401" w:rsidRDefault="00D94401" w:rsidP="00D94401">
      <w:pPr>
        <w:ind w:left="720"/>
      </w:pPr>
      <w:r>
        <w:t>Mingliang Pei, Symantec Corp.</w:t>
      </w:r>
    </w:p>
    <w:p w14:paraId="3FEAF98F" w14:textId="77777777" w:rsidR="00D94401" w:rsidRDefault="00D94401" w:rsidP="00D94401">
      <w:pPr>
        <w:ind w:left="720"/>
      </w:pPr>
      <w:r>
        <w:t>Kenneth Schneider, Symantec Corp.</w:t>
      </w:r>
    </w:p>
    <w:p w14:paraId="3474B79F" w14:textId="77777777" w:rsidR="00D94401" w:rsidRDefault="00D94401" w:rsidP="00D94401">
      <w:pPr>
        <w:ind w:left="720"/>
      </w:pPr>
      <w:r>
        <w:t>Arnaud Taddei, Symantec Corp.</w:t>
      </w:r>
    </w:p>
    <w:p w14:paraId="7CB50BFA" w14:textId="77777777" w:rsidR="00D94401" w:rsidRDefault="00D94401" w:rsidP="00D94401">
      <w:pPr>
        <w:ind w:left="720"/>
      </w:pPr>
      <w:r>
        <w:t>Brian Witten, Symantec Corp.</w:t>
      </w:r>
    </w:p>
    <w:p w14:paraId="48995F05" w14:textId="77777777" w:rsidR="00D94401" w:rsidRDefault="00D94401" w:rsidP="00D94401">
      <w:pPr>
        <w:ind w:left="720"/>
      </w:pPr>
      <w:r>
        <w:t>Greg Reaume, TELUS</w:t>
      </w:r>
    </w:p>
    <w:p w14:paraId="3EDF1D8E" w14:textId="77777777" w:rsidR="00D94401" w:rsidRDefault="00D94401" w:rsidP="00D94401">
      <w:pPr>
        <w:ind w:left="720"/>
      </w:pPr>
      <w:r>
        <w:t>Alan Steer, TELUS</w:t>
      </w:r>
    </w:p>
    <w:p w14:paraId="107DA928" w14:textId="77777777" w:rsidR="00D94401" w:rsidRDefault="00D94401" w:rsidP="00D94401">
      <w:pPr>
        <w:ind w:left="720"/>
      </w:pPr>
      <w:r>
        <w:t>Crystal Hayes, The Boeing Company</w:t>
      </w:r>
    </w:p>
    <w:p w14:paraId="3FCF0B78" w14:textId="77777777" w:rsidR="00D94401" w:rsidRDefault="00D94401" w:rsidP="00D94401">
      <w:pPr>
        <w:ind w:left="720"/>
      </w:pPr>
      <w:r>
        <w:t>Andrew Gidwani, ThreatConnect, Inc.</w:t>
      </w:r>
    </w:p>
    <w:p w14:paraId="04F7CD52" w14:textId="77777777" w:rsidR="00D94401" w:rsidRDefault="00D94401" w:rsidP="00D94401">
      <w:pPr>
        <w:ind w:left="720"/>
      </w:pPr>
      <w:r>
        <w:t>Cole Iliff, ThreatConnect, Inc.</w:t>
      </w:r>
    </w:p>
    <w:p w14:paraId="318C6449" w14:textId="77777777" w:rsidR="00D94401" w:rsidRDefault="00D94401" w:rsidP="00D94401">
      <w:pPr>
        <w:ind w:left="720"/>
      </w:pPr>
      <w:r>
        <w:t>Andrew Pendergast, ThreatConnect, Inc.</w:t>
      </w:r>
    </w:p>
    <w:p w14:paraId="71EFFF69" w14:textId="77777777" w:rsidR="00D94401" w:rsidRDefault="00D94401" w:rsidP="00D94401">
      <w:pPr>
        <w:ind w:left="720"/>
      </w:pPr>
      <w:r>
        <w:t>Jason Spies, ThreatConnect, Inc.</w:t>
      </w:r>
    </w:p>
    <w:p w14:paraId="1F265682" w14:textId="77777777" w:rsidR="00D94401" w:rsidRDefault="00D94401" w:rsidP="00D94401">
      <w:pPr>
        <w:ind w:left="720"/>
      </w:pPr>
      <w:r>
        <w:t>Ryan Trost, ThreatQuotient, Inc.</w:t>
      </w:r>
    </w:p>
    <w:p w14:paraId="1CD17A57" w14:textId="77777777" w:rsidR="00D94401" w:rsidRDefault="00D94401" w:rsidP="00D94401">
      <w:pPr>
        <w:ind w:left="720"/>
      </w:pPr>
      <w:r>
        <w:t>David Girard, Trend Micro</w:t>
      </w:r>
    </w:p>
    <w:p w14:paraId="2B4F2F87" w14:textId="77777777" w:rsidR="00D94401" w:rsidRDefault="00D94401" w:rsidP="00D94401">
      <w:pPr>
        <w:ind w:left="720"/>
      </w:pPr>
      <w:r>
        <w:t>Brandon Niemczyk, Trend Micro</w:t>
      </w:r>
    </w:p>
    <w:p w14:paraId="17DF124E" w14:textId="77777777" w:rsidR="00D94401" w:rsidRDefault="00D94401" w:rsidP="00D94401">
      <w:pPr>
        <w:ind w:left="720"/>
      </w:pPr>
      <w:r>
        <w:t>Eric Shulze, Trend Micro</w:t>
      </w:r>
    </w:p>
    <w:p w14:paraId="63CE0004" w14:textId="77777777" w:rsidR="00D94401" w:rsidRDefault="00D94401" w:rsidP="00D94401">
      <w:pPr>
        <w:ind w:left="720"/>
      </w:pPr>
      <w:r>
        <w:t>Patrick Coughlin, TruSTAR Technology</w:t>
      </w:r>
    </w:p>
    <w:p w14:paraId="70E396CE" w14:textId="77777777" w:rsidR="00D94401" w:rsidRDefault="00D94401" w:rsidP="00D94401">
      <w:pPr>
        <w:ind w:left="720"/>
      </w:pPr>
      <w:r>
        <w:t>Chris Roblee, TruSTAR Technology</w:t>
      </w:r>
    </w:p>
    <w:p w14:paraId="661D589E" w14:textId="77777777" w:rsidR="00D94401" w:rsidRDefault="00D94401" w:rsidP="00D94401">
      <w:pPr>
        <w:ind w:left="720"/>
      </w:pPr>
      <w:r>
        <w:t>ADHAM ALBAKRI, University of Kent</w:t>
      </w:r>
    </w:p>
    <w:p w14:paraId="0EDD81F0" w14:textId="77777777" w:rsidR="00D94401" w:rsidRDefault="00D94401" w:rsidP="00D94401">
      <w:pPr>
        <w:ind w:left="720"/>
      </w:pPr>
      <w:r>
        <w:t>Jeffrey Mates, US Department of Defense (DoD)</w:t>
      </w:r>
    </w:p>
    <w:p w14:paraId="62CE942D" w14:textId="77777777" w:rsidR="00D94401" w:rsidRDefault="00D94401" w:rsidP="00D94401">
      <w:pPr>
        <w:ind w:left="720"/>
      </w:pPr>
      <w:r>
        <w:t>Evette Maynard-Noel, US Department of Homeland Security</w:t>
      </w:r>
    </w:p>
    <w:p w14:paraId="2A1760D5" w14:textId="77777777" w:rsidR="00D94401" w:rsidRDefault="00D94401" w:rsidP="00D94401">
      <w:pPr>
        <w:ind w:left="720"/>
      </w:pPr>
      <w:r>
        <w:t>Lee Chieffalo, Viasat</w:t>
      </w:r>
    </w:p>
    <w:p w14:paraId="5DEAA717" w14:textId="77777777" w:rsidR="00D94401" w:rsidRDefault="00D94401" w:rsidP="00D94401">
      <w:pPr>
        <w:ind w:left="720"/>
      </w:pPr>
      <w:r>
        <w:t>Wilson Figueroa, Viasat</w:t>
      </w:r>
    </w:p>
    <w:p w14:paraId="0E1903C9" w14:textId="77777777" w:rsidR="00D94401" w:rsidRDefault="00D94401" w:rsidP="00D94401">
      <w:pPr>
        <w:ind w:left="720"/>
      </w:pPr>
      <w:r>
        <w:t>Andrew May, Viasat</w:t>
      </w:r>
    </w:p>
    <w:p w14:paraId="70B2F51B" w14:textId="77777777" w:rsidR="00D94401" w:rsidRDefault="00D94401" w:rsidP="00D94401">
      <w:pPr>
        <w:ind w:left="720"/>
      </w:pPr>
      <w:r>
        <w:t>Ales Cernivec, XLAB</w:t>
      </w:r>
    </w:p>
    <w:p w14:paraId="1C720AC4" w14:textId="77777777" w:rsidR="00D94401" w:rsidRDefault="00D94401" w:rsidP="00D94401">
      <w:pPr>
        <w:ind w:left="720"/>
      </w:pPr>
      <w:r>
        <w:t>Anthony Rutkowski, Yanna Technologies LLC</w:t>
      </w:r>
    </w:p>
    <w:p w14:paraId="5E13C1B7" w14:textId="77777777" w:rsidR="00D94401" w:rsidRDefault="00D94401" w:rsidP="00D94401">
      <w:pPr>
        <w:ind w:left="720"/>
      </w:pPr>
    </w:p>
    <w:p w14:paraId="36FB7262" w14:textId="77777777" w:rsidR="00D94401" w:rsidRDefault="00D94401" w:rsidP="00D94401">
      <w:pPr>
        <w:pBdr>
          <w:top w:val="nil"/>
          <w:left w:val="nil"/>
          <w:bottom w:val="nil"/>
          <w:right w:val="nil"/>
          <w:between w:val="nil"/>
        </w:pBdr>
      </w:pPr>
    </w:p>
    <w:p w14:paraId="675FD877" w14:textId="77777777" w:rsidR="00D94401" w:rsidRDefault="00D94401" w:rsidP="00D94401">
      <w:pPr>
        <w:pBdr>
          <w:top w:val="nil"/>
          <w:left w:val="nil"/>
          <w:bottom w:val="nil"/>
          <w:right w:val="nil"/>
          <w:between w:val="nil"/>
        </w:pBdr>
      </w:pPr>
    </w:p>
    <w:p w14:paraId="0D0DA81E" w14:textId="2DC39F93" w:rsidR="00D94401" w:rsidRDefault="00D94401" w:rsidP="004A6D62">
      <w:pPr>
        <w:pStyle w:val="AppendixHeading1"/>
      </w:pPr>
      <w:bookmarkStart w:id="844" w:name="_Toc25068636"/>
      <w:bookmarkStart w:id="845" w:name="_Toc26789947"/>
      <w:r>
        <w:lastRenderedPageBreak/>
        <w:t>Revision History</w:t>
      </w:r>
      <w:bookmarkEnd w:id="844"/>
      <w:bookmarkEnd w:id="845"/>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D94401" w14:paraId="6706BFB4" w14:textId="77777777" w:rsidTr="008C40DE">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73A4C" w14:textId="77777777" w:rsidR="00D94401" w:rsidRDefault="00D94401" w:rsidP="008C40DE">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466AE" w14:textId="77777777" w:rsidR="00D94401" w:rsidRDefault="00D94401" w:rsidP="008C40DE">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3D85C" w14:textId="77777777" w:rsidR="00D94401" w:rsidRDefault="00D94401" w:rsidP="008C40DE">
            <w:pPr>
              <w:pBdr>
                <w:top w:val="nil"/>
                <w:left w:val="nil"/>
                <w:bottom w:val="nil"/>
                <w:right w:val="nil"/>
                <w:between w:val="nil"/>
              </w:pBdr>
              <w:jc w:val="center"/>
              <w:rPr>
                <w:b/>
              </w:rPr>
            </w:pPr>
            <w:r>
              <w:rPr>
                <w:b/>
              </w:rPr>
              <w:t>Editor</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00F45" w14:textId="77777777" w:rsidR="00D94401" w:rsidRDefault="00D94401" w:rsidP="008C40DE">
            <w:pPr>
              <w:pBdr>
                <w:top w:val="nil"/>
                <w:left w:val="nil"/>
                <w:bottom w:val="nil"/>
                <w:right w:val="nil"/>
                <w:between w:val="nil"/>
              </w:pBdr>
              <w:rPr>
                <w:b/>
              </w:rPr>
            </w:pPr>
            <w:r>
              <w:rPr>
                <w:b/>
              </w:rPr>
              <w:t>Changes Made</w:t>
            </w:r>
          </w:p>
        </w:tc>
      </w:tr>
      <w:tr w:rsidR="00D94401" w14:paraId="422C869A" w14:textId="77777777" w:rsidTr="008C40DE">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53D20" w14:textId="77777777" w:rsidR="00D94401" w:rsidRDefault="00D94401" w:rsidP="008C40DE">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336BB35" w14:textId="77777777" w:rsidR="00D94401" w:rsidRDefault="00D94401" w:rsidP="008C40DE">
            <w:pPr>
              <w:widowControl w:val="0"/>
              <w:pBdr>
                <w:top w:val="nil"/>
                <w:left w:val="nil"/>
                <w:bottom w:val="nil"/>
                <w:right w:val="nil"/>
                <w:between w:val="nil"/>
              </w:pBdr>
            </w:pPr>
            <w:r>
              <w:t>2018-07-20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5B8BE24" w14:textId="77777777" w:rsidR="00D94401" w:rsidRDefault="00D94401" w:rsidP="008C40DE">
            <w:pPr>
              <w:pBdr>
                <w:top w:val="nil"/>
                <w:left w:val="nil"/>
                <w:bottom w:val="nil"/>
                <w:right w:val="nil"/>
                <w:between w:val="nil"/>
              </w:pBdr>
            </w:pPr>
            <w:r>
              <w:t>Bret Jordan,</w:t>
            </w:r>
          </w:p>
          <w:p w14:paraId="3B633568" w14:textId="77777777" w:rsidR="00D94401" w:rsidRDefault="00D94401" w:rsidP="008C40DE">
            <w:pPr>
              <w:pBdr>
                <w:top w:val="nil"/>
                <w:left w:val="nil"/>
                <w:bottom w:val="nil"/>
                <w:right w:val="nil"/>
                <w:between w:val="nil"/>
              </w:pBdr>
            </w:pPr>
            <w:r>
              <w:t>John Wunder,</w:t>
            </w:r>
          </w:p>
          <w:p w14:paraId="6804B7D0" w14:textId="77777777" w:rsidR="00D94401" w:rsidRDefault="00D94401" w:rsidP="008C40DE">
            <w:pPr>
              <w:pBdr>
                <w:top w:val="nil"/>
                <w:left w:val="nil"/>
                <w:bottom w:val="nil"/>
                <w:right w:val="nil"/>
                <w:between w:val="nil"/>
              </w:pBdr>
            </w:pPr>
            <w:r>
              <w:t>Rich Piazza,</w:t>
            </w:r>
          </w:p>
          <w:p w14:paraId="180C8905" w14:textId="77777777" w:rsidR="00D94401" w:rsidRDefault="00D94401" w:rsidP="008C40DE">
            <w:pPr>
              <w:pBdr>
                <w:top w:val="nil"/>
                <w:left w:val="nil"/>
                <w:bottom w:val="nil"/>
                <w:right w:val="nil"/>
                <w:between w:val="nil"/>
              </w:pBdr>
            </w:pPr>
            <w:r>
              <w:t>Ivan Kirillov,</w:t>
            </w:r>
          </w:p>
          <w:p w14:paraId="33F15238" w14:textId="77777777" w:rsidR="00D94401" w:rsidRDefault="00D94401" w:rsidP="008C40DE">
            <w:pPr>
              <w:pBdr>
                <w:top w:val="nil"/>
                <w:left w:val="nil"/>
                <w:bottom w:val="nil"/>
                <w:right w:val="nil"/>
                <w:between w:val="nil"/>
              </w:pBdr>
            </w:pPr>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BEBFA2C" w14:textId="77777777" w:rsidR="00D94401" w:rsidRDefault="00D94401" w:rsidP="008C40DE">
            <w:pPr>
              <w:widowControl w:val="0"/>
              <w:pBdr>
                <w:top w:val="nil"/>
                <w:left w:val="nil"/>
                <w:bottom w:val="nil"/>
                <w:right w:val="nil"/>
                <w:between w:val="nil"/>
              </w:pBdr>
            </w:pPr>
            <w:r>
              <w:t>Initial Version</w:t>
            </w:r>
          </w:p>
          <w:p w14:paraId="36E93CEE" w14:textId="77777777" w:rsidR="00D94401" w:rsidRDefault="00D94401" w:rsidP="008C40DE">
            <w:pPr>
              <w:widowControl w:val="0"/>
              <w:pBdr>
                <w:top w:val="nil"/>
                <w:left w:val="nil"/>
                <w:bottom w:val="nil"/>
                <w:right w:val="nil"/>
                <w:between w:val="nil"/>
              </w:pBdr>
            </w:pPr>
          </w:p>
          <w:p w14:paraId="2CD35339" w14:textId="77777777" w:rsidR="00D94401" w:rsidRDefault="00D94401" w:rsidP="008C40DE">
            <w:pPr>
              <w:widowControl w:val="0"/>
              <w:pBdr>
                <w:top w:val="nil"/>
                <w:left w:val="nil"/>
                <w:bottom w:val="nil"/>
                <w:right w:val="nil"/>
                <w:between w:val="nil"/>
              </w:pBdr>
            </w:pPr>
            <w:r>
              <w:t>Github Issues: 2, 3, 4, 5, 6, 7, 9, 11, 13, 15, 16, 17, 18, 19, 20, 21, 22, 25, 26, 27, 31, 33, 35, 36, 37, 38, 39, 40, 41, 42, 54, 55, 57, 68, 71, 78, 88, 89, 91, 98, 99, 121</w:t>
            </w:r>
          </w:p>
        </w:tc>
      </w:tr>
      <w:tr w:rsidR="00D94401" w14:paraId="67ECD68F" w14:textId="77777777" w:rsidTr="008C40DE">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49411" w14:textId="77777777" w:rsidR="00D94401" w:rsidRDefault="00D94401" w:rsidP="008C40DE">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19212D04" w14:textId="77777777" w:rsidR="00D94401" w:rsidRDefault="00D94401" w:rsidP="008C40DE">
            <w:pPr>
              <w:widowControl w:val="0"/>
              <w:pBdr>
                <w:top w:val="nil"/>
                <w:left w:val="nil"/>
                <w:bottom w:val="nil"/>
                <w:right w:val="nil"/>
                <w:between w:val="nil"/>
              </w:pBdr>
            </w:pPr>
            <w:r>
              <w:t>2018-08-10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8C8A7F4" w14:textId="77777777" w:rsidR="00D94401" w:rsidRDefault="00D94401" w:rsidP="008C40DE">
            <w:r>
              <w:t>Bret Jordan,</w:t>
            </w:r>
          </w:p>
          <w:p w14:paraId="34E009A4" w14:textId="77777777" w:rsidR="00D94401" w:rsidRDefault="00D94401" w:rsidP="008C40DE">
            <w:r>
              <w:t>John Wunder,</w:t>
            </w:r>
          </w:p>
          <w:p w14:paraId="11DEB5CB" w14:textId="77777777" w:rsidR="00D94401" w:rsidRDefault="00D94401" w:rsidP="008C40DE">
            <w:r>
              <w:t>Rich Piazza,</w:t>
            </w:r>
          </w:p>
          <w:p w14:paraId="27F0DEBA" w14:textId="77777777" w:rsidR="00D94401" w:rsidRDefault="00D94401" w:rsidP="008C40DE">
            <w:r>
              <w:t>Ivan Kirillov,</w:t>
            </w:r>
          </w:p>
          <w:p w14:paraId="5E9D3EF7" w14:textId="77777777" w:rsidR="00D94401" w:rsidRDefault="00D94401" w:rsidP="008C40DE">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18568D0" w14:textId="77777777" w:rsidR="00D94401" w:rsidRDefault="00D94401" w:rsidP="008C40DE">
            <w:pPr>
              <w:widowControl w:val="0"/>
              <w:pBdr>
                <w:top w:val="nil"/>
                <w:left w:val="nil"/>
                <w:bottom w:val="nil"/>
                <w:right w:val="nil"/>
                <w:between w:val="nil"/>
              </w:pBdr>
            </w:pPr>
            <w:r>
              <w:t>Multiple editorial, style, and grammar fixes.</w:t>
            </w:r>
          </w:p>
          <w:p w14:paraId="0612E0A9" w14:textId="77777777" w:rsidR="00D94401" w:rsidRDefault="00D94401" w:rsidP="008C40DE"/>
          <w:p w14:paraId="1D4178DB" w14:textId="77777777" w:rsidR="00D94401" w:rsidRDefault="00D94401" w:rsidP="008C40DE">
            <w:r>
              <w:t>Added normative text to ensure that the various ending timestamp properties are before the first timestamp.</w:t>
            </w:r>
          </w:p>
          <w:p w14:paraId="73C62BA4" w14:textId="77777777" w:rsidR="00D94401" w:rsidRDefault="00D94401" w:rsidP="008C40DE"/>
          <w:p w14:paraId="14853ABA" w14:textId="77777777" w:rsidR="00D94401" w:rsidRDefault="00D94401" w:rsidP="008C40DE">
            <w:r>
              <w:t>Updates to the "labels" property description to better describe potential overlap with the specific classification properties.</w:t>
            </w:r>
          </w:p>
          <w:p w14:paraId="562AA6B2" w14:textId="77777777" w:rsidR="00D94401" w:rsidRDefault="00D94401" w:rsidP="008C40DE"/>
          <w:p w14:paraId="3D49CC30" w14:textId="77777777" w:rsidR="00D94401" w:rsidRDefault="00D94401" w:rsidP="008C40DE">
            <w:r>
              <w:t>Fixed relevant common properties to the definition for Language Content.</w:t>
            </w:r>
          </w:p>
          <w:p w14:paraId="532B18E4" w14:textId="77777777" w:rsidR="00D94401" w:rsidRDefault="00D94401" w:rsidP="008C40DE"/>
          <w:p w14:paraId="3766B94C" w14:textId="77777777" w:rsidR="00D94401" w:rsidRDefault="00D94401" w:rsidP="008C40DE">
            <w:r>
              <w:t>Language Content object: Fixed relevant common property definitions, expanded the definition of "contents" property to include handling of lists when not all list items have language content in that language.</w:t>
            </w:r>
          </w:p>
          <w:p w14:paraId="7ADF639C" w14:textId="77777777" w:rsidR="00D94401" w:rsidRDefault="00D94401" w:rsidP="008C40DE"/>
          <w:p w14:paraId="66FD510E" w14:textId="77777777" w:rsidR="00D94401" w:rsidRDefault="00D94401" w:rsidP="008C40DE">
            <w:r>
              <w:t xml:space="preserve">Added a "roles" property to Identity. </w:t>
            </w:r>
          </w:p>
          <w:p w14:paraId="1F1B69D1" w14:textId="77777777" w:rsidR="00D94401" w:rsidRDefault="00D94401" w:rsidP="008C40DE"/>
          <w:p w14:paraId="79B747B2" w14:textId="77777777" w:rsidR="00D94401" w:rsidRDefault="00D94401" w:rsidP="008C40DE">
            <w:r>
              <w:t>Observed Data object: expanded description to broaden its usage, made  "first_observed", "last_observed", and "number_observed" properties optional, added normative statements to "first_observed" and "last_observed" properties to address consistency between the properties.</w:t>
            </w:r>
          </w:p>
          <w:p w14:paraId="07467087" w14:textId="77777777" w:rsidR="00D94401" w:rsidRDefault="00D94401" w:rsidP="008C40DE"/>
          <w:p w14:paraId="34579E12" w14:textId="77777777" w:rsidR="00D94401" w:rsidRDefault="00D94401" w:rsidP="008C40DE">
            <w:r>
              <w:t>Option object: renamed "description" property to "explanation".</w:t>
            </w:r>
          </w:p>
          <w:p w14:paraId="2057E6C4" w14:textId="77777777" w:rsidR="00D94401" w:rsidRDefault="00D94401" w:rsidP="008C40DE"/>
          <w:p w14:paraId="673CB8F4" w14:textId="77777777" w:rsidR="00D94401" w:rsidRDefault="00D94401" w:rsidP="008C40DE">
            <w:r>
              <w:t>Sighting object: updated normative text for the "where_sighted_refs" property to allow for using Location objects in addition to Identity objects.</w:t>
            </w:r>
          </w:p>
          <w:p w14:paraId="1F905AFC" w14:textId="77777777" w:rsidR="00D94401" w:rsidRDefault="00D94401" w:rsidP="008C40DE"/>
          <w:p w14:paraId="7FFF3010" w14:textId="77777777" w:rsidR="00D94401" w:rsidRDefault="00D94401" w:rsidP="008C40DE">
            <w:r>
              <w:t>Artifact object: updated normative text for "encryption_algorithm" from a SHOULD to a MUST use values from the defined enumeration.</w:t>
            </w:r>
          </w:p>
          <w:p w14:paraId="7BE3D0B1" w14:textId="77777777" w:rsidR="00D94401" w:rsidRDefault="00D94401" w:rsidP="008C40DE"/>
          <w:p w14:paraId="6DCA124E" w14:textId="77777777" w:rsidR="00D94401" w:rsidRDefault="00D94401" w:rsidP="008C40DE"/>
          <w:p w14:paraId="7C2D2BD9" w14:textId="77777777" w:rsidR="00D94401" w:rsidRDefault="00D94401" w:rsidP="008C40DE">
            <w:r>
              <w:t>Network Traffic object: added text to indicate that values for byte and packet counts are positive integers.</w:t>
            </w:r>
          </w:p>
          <w:p w14:paraId="6BF82B3A" w14:textId="77777777" w:rsidR="00D94401" w:rsidRDefault="00D94401" w:rsidP="008C40DE">
            <w:pPr>
              <w:widowControl w:val="0"/>
            </w:pPr>
          </w:p>
          <w:p w14:paraId="2A9F329A" w14:textId="77777777" w:rsidR="00D94401" w:rsidRDefault="00D94401" w:rsidP="008C40DE">
            <w:r>
              <w:t>Patterning Observation Expression: updated normative text to clarify the behavior of Observation Expression comparisons with OR is a short-circuit.</w:t>
            </w:r>
          </w:p>
          <w:p w14:paraId="38651264" w14:textId="77777777" w:rsidR="00D94401" w:rsidRDefault="00D94401" w:rsidP="008C40DE"/>
          <w:p w14:paraId="187F5501" w14:textId="77777777" w:rsidR="00D94401" w:rsidRDefault="00D94401" w:rsidP="008C40DE">
            <w:r>
              <w:t>Github Issues: n/a</w:t>
            </w:r>
          </w:p>
        </w:tc>
      </w:tr>
      <w:tr w:rsidR="00D94401" w14:paraId="1D350139" w14:textId="77777777" w:rsidTr="008C40DE">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02BEE" w14:textId="77777777" w:rsidR="00D94401" w:rsidRDefault="00D94401" w:rsidP="008C40DE">
            <w:pPr>
              <w:widowControl w:val="0"/>
              <w:pBdr>
                <w:top w:val="nil"/>
                <w:left w:val="nil"/>
                <w:bottom w:val="nil"/>
                <w:right w:val="nil"/>
                <w:between w:val="nil"/>
              </w:pBdr>
            </w:pPr>
            <w:r>
              <w:lastRenderedPageBreak/>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FD2063B" w14:textId="77777777" w:rsidR="00D94401" w:rsidRDefault="00D94401" w:rsidP="008C40DE">
            <w:pPr>
              <w:widowControl w:val="0"/>
              <w:pBdr>
                <w:top w:val="nil"/>
                <w:left w:val="nil"/>
                <w:bottom w:val="nil"/>
                <w:right w:val="nil"/>
                <w:between w:val="nil"/>
              </w:pBdr>
            </w:pPr>
            <w:r>
              <w:t>2018-09-05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745C4D3" w14:textId="77777777" w:rsidR="00D94401" w:rsidRDefault="00D94401" w:rsidP="008C40DE">
            <w:r>
              <w:t>Bret Jordan,</w:t>
            </w:r>
          </w:p>
          <w:p w14:paraId="3A9C9FC1" w14:textId="77777777" w:rsidR="00D94401" w:rsidRDefault="00D94401" w:rsidP="008C40DE">
            <w:r>
              <w:t>John Wunder,</w:t>
            </w:r>
          </w:p>
          <w:p w14:paraId="25A9856F" w14:textId="77777777" w:rsidR="00D94401" w:rsidRDefault="00D94401" w:rsidP="008C40DE">
            <w:r>
              <w:t>Rich Piazza,</w:t>
            </w:r>
          </w:p>
          <w:p w14:paraId="7370B063" w14:textId="77777777" w:rsidR="00D94401" w:rsidRDefault="00D94401" w:rsidP="008C40DE">
            <w:r>
              <w:t>Ivan Kirillov,</w:t>
            </w:r>
          </w:p>
          <w:p w14:paraId="452BC797" w14:textId="77777777" w:rsidR="00D94401" w:rsidRDefault="00D94401" w:rsidP="008C40DE">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B94CEFC" w14:textId="77777777" w:rsidR="00D94401" w:rsidRDefault="00D94401" w:rsidP="008C40DE">
            <w:pPr>
              <w:widowControl w:val="0"/>
            </w:pPr>
            <w:r>
              <w:t>Reverted Observed Data properties back to required.</w:t>
            </w:r>
          </w:p>
          <w:p w14:paraId="56D57F4C" w14:textId="77777777" w:rsidR="00D94401" w:rsidRDefault="00D94401" w:rsidP="008C40DE">
            <w:pPr>
              <w:widowControl w:val="0"/>
            </w:pPr>
          </w:p>
          <w:p w14:paraId="57817A13" w14:textId="77777777" w:rsidR="00D94401" w:rsidRDefault="00D94401" w:rsidP="008C40DE">
            <w:pPr>
              <w:widowControl w:val="0"/>
            </w:pPr>
            <w:r>
              <w:t>Github Issues: 90</w:t>
            </w:r>
          </w:p>
        </w:tc>
      </w:tr>
      <w:tr w:rsidR="00D94401" w14:paraId="49F6C188" w14:textId="77777777" w:rsidTr="008C40DE">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CA4C7" w14:textId="77777777" w:rsidR="00D94401" w:rsidRDefault="00D94401" w:rsidP="008C40DE">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9CA1B31" w14:textId="77777777" w:rsidR="00D94401" w:rsidRDefault="00D94401" w:rsidP="008C40DE">
            <w:pPr>
              <w:widowControl w:val="0"/>
              <w:pBdr>
                <w:top w:val="nil"/>
                <w:left w:val="nil"/>
                <w:bottom w:val="nil"/>
                <w:right w:val="nil"/>
                <w:between w:val="nil"/>
              </w:pBdr>
            </w:pPr>
            <w:r>
              <w:t>2019-05-29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98209C9" w14:textId="77777777" w:rsidR="00D94401" w:rsidRDefault="00D94401" w:rsidP="008C40DE">
            <w:r>
              <w:t>Bret Jordan,</w:t>
            </w:r>
          </w:p>
          <w:p w14:paraId="5CBE1579" w14:textId="77777777" w:rsidR="00D94401" w:rsidRDefault="00D94401" w:rsidP="008C40DE">
            <w:r>
              <w:t>Rich Piazza,</w:t>
            </w:r>
          </w:p>
          <w:p w14:paraId="034A984E" w14:textId="77777777" w:rsidR="00D94401" w:rsidRDefault="00D94401" w:rsidP="008C40DE">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FC1978A" w14:textId="77777777" w:rsidR="00D94401" w:rsidRDefault="00D94401" w:rsidP="008C40DE">
            <w:pPr>
              <w:widowControl w:val="0"/>
            </w:pPr>
            <w:r>
              <w:t xml:space="preserve">Updated the entire introduction. Merged content down into a single document. </w:t>
            </w:r>
          </w:p>
          <w:p w14:paraId="20DF739C" w14:textId="77777777" w:rsidR="00D94401" w:rsidRDefault="00D94401" w:rsidP="008C40DE">
            <w:pPr>
              <w:widowControl w:val="0"/>
            </w:pPr>
          </w:p>
          <w:p w14:paraId="3762F66C" w14:textId="77777777" w:rsidR="00D94401" w:rsidRDefault="00D94401" w:rsidP="008C40DE">
            <w:pPr>
              <w:widowControl w:val="0"/>
            </w:pPr>
            <w:r>
              <w:t>Merged down the following content sections into the master document: Introductions, Vocabularies, Customization, Conformance.</w:t>
            </w:r>
          </w:p>
          <w:p w14:paraId="6A946366" w14:textId="77777777" w:rsidR="00D94401" w:rsidRDefault="00D94401" w:rsidP="008C40DE">
            <w:pPr>
              <w:widowControl w:val="0"/>
            </w:pPr>
          </w:p>
          <w:p w14:paraId="59B63BE9" w14:textId="77777777" w:rsidR="00D94401" w:rsidRDefault="00D94401" w:rsidP="008C40DE">
            <w:pPr>
              <w:widowControl w:val="0"/>
            </w:pPr>
            <w:r>
              <w:t>Added the following objects and their respective vocabularies: Infrastructure, Grouping, Malware Analysis.</w:t>
            </w:r>
          </w:p>
          <w:p w14:paraId="3F253D26" w14:textId="77777777" w:rsidR="00D94401" w:rsidRDefault="00D94401" w:rsidP="008C40DE">
            <w:pPr>
              <w:widowControl w:val="0"/>
            </w:pPr>
          </w:p>
          <w:p w14:paraId="12A7BD0A" w14:textId="77777777" w:rsidR="00D94401" w:rsidRDefault="00D94401" w:rsidP="008C40DE">
            <w:pPr>
              <w:widowControl w:val="0"/>
            </w:pPr>
            <w:r>
              <w:t>Updated the following objects: COA, Malware</w:t>
            </w:r>
          </w:p>
          <w:p w14:paraId="480BE121" w14:textId="77777777" w:rsidR="00D94401" w:rsidRDefault="00D94401" w:rsidP="008C40DE">
            <w:pPr>
              <w:widowControl w:val="0"/>
            </w:pPr>
          </w:p>
          <w:p w14:paraId="0AC8872F" w14:textId="77777777" w:rsidR="00D94401" w:rsidRDefault="00D94401" w:rsidP="008C40DE">
            <w:pPr>
              <w:widowControl w:val="0"/>
            </w:pPr>
            <w:r>
              <w:t xml:space="preserve">Github Issues: 8, 10, 12, 14, 24, 32, 64, 72, 76, 79, 81, 87, 92, 93, 94, 101, 103, </w:t>
            </w:r>
            <w:r>
              <w:lastRenderedPageBreak/>
              <w:t>104, 105, 106, 107, 108, 109, 110, 111, 113, 114, 116, 117, 118, 120, 122, 124, 127, 128, 129, 132, 133, 134, 135, 136, 137, 138, 139, 140, 141, 142, 143, 144, 145, 147, 148, 152, 154</w:t>
            </w:r>
          </w:p>
        </w:tc>
      </w:tr>
      <w:tr w:rsidR="00D94401" w14:paraId="15F0DEC9" w14:textId="77777777" w:rsidTr="008C40DE">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B65BC" w14:textId="77777777" w:rsidR="00D94401" w:rsidRDefault="00D94401" w:rsidP="008C40DE">
            <w:pPr>
              <w:widowControl w:val="0"/>
              <w:pBdr>
                <w:top w:val="nil"/>
                <w:left w:val="nil"/>
                <w:bottom w:val="nil"/>
                <w:right w:val="nil"/>
                <w:between w:val="nil"/>
              </w:pBdr>
            </w:pPr>
            <w:r>
              <w:lastRenderedPageBreak/>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52AA348" w14:textId="77777777" w:rsidR="00D94401" w:rsidRDefault="00D94401" w:rsidP="008C40DE">
            <w:pPr>
              <w:widowControl w:val="0"/>
              <w:pBdr>
                <w:top w:val="nil"/>
                <w:left w:val="nil"/>
                <w:bottom w:val="nil"/>
                <w:right w:val="nil"/>
                <w:between w:val="nil"/>
              </w:pBdr>
            </w:pPr>
            <w:r>
              <w:t>2019-07-12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FC6CDA8" w14:textId="77777777" w:rsidR="00D94401" w:rsidRDefault="00D94401" w:rsidP="008C40DE">
            <w:r>
              <w:t>Bret Jordan,</w:t>
            </w:r>
          </w:p>
          <w:p w14:paraId="38CC9154" w14:textId="77777777" w:rsidR="00D94401" w:rsidRDefault="00D94401" w:rsidP="008C40DE">
            <w:r>
              <w:t>Rich Piazza,</w:t>
            </w:r>
          </w:p>
          <w:p w14:paraId="1AF0218E" w14:textId="77777777" w:rsidR="00D94401" w:rsidRDefault="00D94401" w:rsidP="008C40DE">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943F67E" w14:textId="77777777" w:rsidR="00D94401" w:rsidRDefault="00D94401" w:rsidP="008C40DE">
            <w:pPr>
              <w:widowControl w:val="0"/>
            </w:pPr>
            <w:r>
              <w:t>Some basic formatting cleanup. Renamed conflicting properties on Directory Object, File Object, Process Object, and Windows Registry Key Object. Changed Language Content property that allowed version pinning to be optional. Added relationship from Indicator to Observed Data called "based-on". Added a description to Sighting. Added a name to Location. Made some SCO relationships external on Domain-Name, IPv4-Addr, and IPv6-Addr. Added some text to 3.4 and 3.6.</w:t>
            </w:r>
          </w:p>
          <w:p w14:paraId="0F53F234" w14:textId="77777777" w:rsidR="00D94401" w:rsidRDefault="00D94401" w:rsidP="008C40DE">
            <w:pPr>
              <w:widowControl w:val="0"/>
            </w:pPr>
          </w:p>
          <w:p w14:paraId="227F71BC" w14:textId="77777777" w:rsidR="00D94401" w:rsidRDefault="00D94401" w:rsidP="008C40DE">
            <w:pPr>
              <w:widowControl w:val="0"/>
            </w:pPr>
            <w:r>
              <w:t xml:space="preserve">Relaxed requirements that prevented relationships pointing to Language Content, Marking Definitions, and Relationships themselves. </w:t>
            </w:r>
          </w:p>
          <w:p w14:paraId="0E3AFFA8" w14:textId="77777777" w:rsidR="00D94401" w:rsidRDefault="00D94401" w:rsidP="008C40DE">
            <w:pPr>
              <w:widowControl w:val="0"/>
            </w:pPr>
          </w:p>
          <w:p w14:paraId="086E9904" w14:textId="77777777" w:rsidR="00D94401" w:rsidRDefault="00D94401" w:rsidP="008C40DE">
            <w:pPr>
              <w:widowControl w:val="0"/>
            </w:pPr>
            <w:r>
              <w:t>Github Issues: 28, 47, 52, 77, 86, 95, 96, 102, 115, 130, 146, 150, 151, 156, 158</w:t>
            </w:r>
          </w:p>
        </w:tc>
      </w:tr>
      <w:tr w:rsidR="00D94401" w14:paraId="2E8C69EC" w14:textId="77777777" w:rsidTr="008C40DE">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F7E90" w14:textId="77777777" w:rsidR="00D94401" w:rsidRDefault="00D94401" w:rsidP="008C40DE">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5C74756" w14:textId="77777777" w:rsidR="00D94401" w:rsidRDefault="00D94401" w:rsidP="008C40DE">
            <w:pPr>
              <w:widowControl w:val="0"/>
              <w:pBdr>
                <w:top w:val="nil"/>
                <w:left w:val="nil"/>
                <w:bottom w:val="nil"/>
                <w:right w:val="nil"/>
                <w:between w:val="nil"/>
              </w:pBdr>
            </w:pPr>
            <w:r>
              <w:t>2019-11-19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9086CBB" w14:textId="77777777" w:rsidR="00D94401" w:rsidRDefault="00D94401" w:rsidP="008C40DE">
            <w:r>
              <w:t>Bret Jordan,</w:t>
            </w:r>
          </w:p>
          <w:p w14:paraId="63402E81" w14:textId="77777777" w:rsidR="00D94401" w:rsidRDefault="00D94401" w:rsidP="008C40DE">
            <w:r>
              <w:t>Rich Piazza,</w:t>
            </w:r>
          </w:p>
          <w:p w14:paraId="3044EC45" w14:textId="77777777" w:rsidR="00D94401" w:rsidRDefault="00D94401" w:rsidP="008C40DE">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F28F200" w14:textId="77777777" w:rsidR="00D94401" w:rsidRDefault="00D94401" w:rsidP="008C40DE">
            <w:pPr>
              <w:widowControl w:val="0"/>
            </w:pPr>
            <w:r>
              <w:t>Fix broken references / links. Moved indicator type inline vocab too vocabulary section. Added clause in patterning to address public comment. Added clause to fall back to UUIDv4 with no properties are included for UUIDv5 SCOs. Added clarification to Network Socket Extension.</w:t>
            </w:r>
          </w:p>
          <w:p w14:paraId="40D8C929" w14:textId="77777777" w:rsidR="00D94401" w:rsidRDefault="00D94401" w:rsidP="008C40DE">
            <w:pPr>
              <w:widowControl w:val="0"/>
            </w:pPr>
          </w:p>
          <w:p w14:paraId="57A9F798" w14:textId="77777777" w:rsidR="00D94401" w:rsidRDefault="00D94401" w:rsidP="008C40DE">
            <w:pPr>
              <w:widowControl w:val="0"/>
            </w:pPr>
            <w:r>
              <w:t>Github Issues: 167, 168, 169, 170, 171, 172, 173, 174, 175, 176, 177, 178, 179, 180, 181, 182, 183, 184, 185, 186, 187, 188, 189, 190, 191,193</w:t>
            </w:r>
          </w:p>
        </w:tc>
      </w:tr>
    </w:tbl>
    <w:p w14:paraId="5BC84532" w14:textId="77777777" w:rsidR="00D94401" w:rsidRDefault="00D94401" w:rsidP="00D94401">
      <w:pPr>
        <w:pBdr>
          <w:top w:val="nil"/>
          <w:left w:val="nil"/>
          <w:bottom w:val="nil"/>
          <w:right w:val="nil"/>
          <w:between w:val="nil"/>
        </w:pBdr>
      </w:pPr>
    </w:p>
    <w:p w14:paraId="2D136D6D" w14:textId="77777777" w:rsidR="00D94401" w:rsidRDefault="00D94401" w:rsidP="00D94401">
      <w:pPr>
        <w:pBdr>
          <w:top w:val="nil"/>
          <w:left w:val="nil"/>
          <w:bottom w:val="nil"/>
          <w:right w:val="nil"/>
          <w:between w:val="nil"/>
        </w:pBdr>
      </w:pPr>
    </w:p>
    <w:p w14:paraId="4641FFC1" w14:textId="3C8484E3" w:rsidR="00427622" w:rsidRDefault="00427622" w:rsidP="00427622"/>
    <w:sectPr w:rsidR="00427622">
      <w:headerReference w:type="default" r:id="rId166"/>
      <w:footerReference w:type="default" r:id="rId16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D097" w14:textId="77777777" w:rsidR="00CB03EF" w:rsidRDefault="00CB03EF" w:rsidP="008C100C">
      <w:r>
        <w:separator/>
      </w:r>
    </w:p>
    <w:p w14:paraId="45FBF1D1" w14:textId="77777777" w:rsidR="00CB03EF" w:rsidRDefault="00CB03EF" w:rsidP="008C100C"/>
    <w:p w14:paraId="6D78CB45" w14:textId="77777777" w:rsidR="00CB03EF" w:rsidRDefault="00CB03EF" w:rsidP="008C100C"/>
    <w:p w14:paraId="4E1B08EE" w14:textId="77777777" w:rsidR="00CB03EF" w:rsidRDefault="00CB03EF" w:rsidP="008C100C"/>
    <w:p w14:paraId="7E327DD4" w14:textId="77777777" w:rsidR="00CB03EF" w:rsidRDefault="00CB03EF" w:rsidP="008C100C"/>
    <w:p w14:paraId="72123961" w14:textId="77777777" w:rsidR="00CB03EF" w:rsidRDefault="00CB03EF" w:rsidP="008C100C"/>
    <w:p w14:paraId="403038BF" w14:textId="77777777" w:rsidR="00CB03EF" w:rsidRDefault="00CB03EF" w:rsidP="008C100C"/>
  </w:endnote>
  <w:endnote w:type="continuationSeparator" w:id="0">
    <w:p w14:paraId="683970C6" w14:textId="77777777" w:rsidR="00CB03EF" w:rsidRDefault="00CB03EF" w:rsidP="008C100C">
      <w:r>
        <w:continuationSeparator/>
      </w:r>
    </w:p>
    <w:p w14:paraId="7EA85649" w14:textId="77777777" w:rsidR="00CB03EF" w:rsidRDefault="00CB03EF" w:rsidP="008C100C"/>
    <w:p w14:paraId="1B03201D" w14:textId="77777777" w:rsidR="00CB03EF" w:rsidRDefault="00CB03EF" w:rsidP="008C100C"/>
    <w:p w14:paraId="61F3BA18" w14:textId="77777777" w:rsidR="00CB03EF" w:rsidRDefault="00CB03EF" w:rsidP="008C100C"/>
    <w:p w14:paraId="5E372872" w14:textId="77777777" w:rsidR="00CB03EF" w:rsidRDefault="00CB03EF" w:rsidP="008C100C"/>
    <w:p w14:paraId="051795AE" w14:textId="77777777" w:rsidR="00CB03EF" w:rsidRDefault="00CB03EF" w:rsidP="008C100C"/>
    <w:p w14:paraId="74D5D5C7" w14:textId="77777777" w:rsidR="00CB03EF" w:rsidRDefault="00CB03E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D1F2" w14:textId="77777777" w:rsidR="008C40DE" w:rsidRDefault="008C40DE" w:rsidP="00777A46">
    <w:pPr>
      <w:pStyle w:val="Footer"/>
      <w:tabs>
        <w:tab w:val="clear" w:pos="4320"/>
        <w:tab w:val="clear" w:pos="8640"/>
        <w:tab w:val="center" w:pos="4680"/>
        <w:tab w:val="right" w:pos="9360"/>
      </w:tabs>
      <w:rPr>
        <w:szCs w:val="16"/>
      </w:rPr>
    </w:pPr>
    <w:r>
      <w:rPr>
        <w:szCs w:val="16"/>
      </w:rPr>
      <w:t>stix-v2.1-csprd02</w:t>
    </w:r>
    <w:r>
      <w:rPr>
        <w:szCs w:val="16"/>
      </w:rPr>
      <w:tab/>
    </w:r>
    <w:r>
      <w:rPr>
        <w:szCs w:val="16"/>
      </w:rPr>
      <w:tab/>
      <w:t>29 November 2019</w:t>
    </w:r>
  </w:p>
  <w:p w14:paraId="75429969" w14:textId="258DF2ED" w:rsidR="008C40DE" w:rsidRPr="00777A46" w:rsidRDefault="008C40DE" w:rsidP="00777A46">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5</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343</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82A3" w14:textId="77777777" w:rsidR="00CB03EF" w:rsidRDefault="00CB03EF" w:rsidP="008C100C">
      <w:r>
        <w:separator/>
      </w:r>
    </w:p>
    <w:p w14:paraId="6ED26D7F" w14:textId="77777777" w:rsidR="00CB03EF" w:rsidRDefault="00CB03EF" w:rsidP="008C100C"/>
  </w:footnote>
  <w:footnote w:type="continuationSeparator" w:id="0">
    <w:p w14:paraId="640B417A" w14:textId="77777777" w:rsidR="00CB03EF" w:rsidRDefault="00CB03EF" w:rsidP="008C100C">
      <w:r>
        <w:continuationSeparator/>
      </w:r>
    </w:p>
    <w:p w14:paraId="1EDBCBD3" w14:textId="77777777" w:rsidR="00CB03EF" w:rsidRDefault="00CB03E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FD3E" w14:textId="77777777" w:rsidR="008C40DE" w:rsidRDefault="008C40DE">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9A3F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9AB7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9C86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E248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E221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CE53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582B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8D9649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832D6"/>
    <w:multiLevelType w:val="multilevel"/>
    <w:tmpl w:val="00F61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0F43F42"/>
    <w:multiLevelType w:val="multilevel"/>
    <w:tmpl w:val="141E4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6080908"/>
    <w:multiLevelType w:val="multilevel"/>
    <w:tmpl w:val="2F3C8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87B130C"/>
    <w:multiLevelType w:val="multilevel"/>
    <w:tmpl w:val="BE122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9274398"/>
    <w:multiLevelType w:val="multilevel"/>
    <w:tmpl w:val="D382B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A8014A5"/>
    <w:multiLevelType w:val="multilevel"/>
    <w:tmpl w:val="4B60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C2E7AF9"/>
    <w:multiLevelType w:val="multilevel"/>
    <w:tmpl w:val="C62AE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05D6E91"/>
    <w:multiLevelType w:val="multilevel"/>
    <w:tmpl w:val="1EB2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14713E9"/>
    <w:multiLevelType w:val="multilevel"/>
    <w:tmpl w:val="02AA6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9A44AE"/>
    <w:multiLevelType w:val="multilevel"/>
    <w:tmpl w:val="28D6E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2BE3EFF"/>
    <w:multiLevelType w:val="multilevel"/>
    <w:tmpl w:val="F910A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7827A80"/>
    <w:multiLevelType w:val="multilevel"/>
    <w:tmpl w:val="B92C3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B9C7205"/>
    <w:multiLevelType w:val="multilevel"/>
    <w:tmpl w:val="D9F88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CDE1AD1"/>
    <w:multiLevelType w:val="multilevel"/>
    <w:tmpl w:val="0B0C5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CF34180"/>
    <w:multiLevelType w:val="multilevel"/>
    <w:tmpl w:val="329CD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D7306B9"/>
    <w:multiLevelType w:val="multilevel"/>
    <w:tmpl w:val="0D90A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38C625F"/>
    <w:multiLevelType w:val="multilevel"/>
    <w:tmpl w:val="30D4A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4EE7AEA"/>
    <w:multiLevelType w:val="multilevel"/>
    <w:tmpl w:val="6F405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5892730"/>
    <w:multiLevelType w:val="multilevel"/>
    <w:tmpl w:val="1624B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B8E1F2E"/>
    <w:multiLevelType w:val="multilevel"/>
    <w:tmpl w:val="9DBA8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D9D2417"/>
    <w:multiLevelType w:val="multilevel"/>
    <w:tmpl w:val="A3B4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1FC54F4"/>
    <w:multiLevelType w:val="multilevel"/>
    <w:tmpl w:val="A8462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2E66C7A"/>
    <w:multiLevelType w:val="multilevel"/>
    <w:tmpl w:val="867E2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3ED3F0F"/>
    <w:multiLevelType w:val="multilevel"/>
    <w:tmpl w:val="77C09EB8"/>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4" w15:restartNumberingAfterBreak="0">
    <w:nsid w:val="35164492"/>
    <w:multiLevelType w:val="multilevel"/>
    <w:tmpl w:val="CCB6F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B211CAE"/>
    <w:multiLevelType w:val="multilevel"/>
    <w:tmpl w:val="0B8C3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C402C8E"/>
    <w:multiLevelType w:val="multilevel"/>
    <w:tmpl w:val="F0546C24"/>
    <w:lvl w:ilvl="0">
      <w:start w:val="1"/>
      <w:numFmt w:val="bullet"/>
      <w:lvlText w:val="●"/>
      <w:lvlJc w:val="left"/>
      <w:pPr>
        <w:ind w:left="-720" w:hanging="360"/>
      </w:pPr>
      <w:rPr>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37" w15:restartNumberingAfterBreak="0">
    <w:nsid w:val="413F60AC"/>
    <w:multiLevelType w:val="multilevel"/>
    <w:tmpl w:val="C182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7610F78"/>
    <w:multiLevelType w:val="multilevel"/>
    <w:tmpl w:val="4F1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7ED06E9"/>
    <w:multiLevelType w:val="multilevel"/>
    <w:tmpl w:val="96805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E636648"/>
    <w:multiLevelType w:val="multilevel"/>
    <w:tmpl w:val="606EB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F617DC1"/>
    <w:multiLevelType w:val="multilevel"/>
    <w:tmpl w:val="616E1B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2" w15:restartNumberingAfterBreak="0">
    <w:nsid w:val="52902D7A"/>
    <w:multiLevelType w:val="multilevel"/>
    <w:tmpl w:val="C26C4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359319D"/>
    <w:multiLevelType w:val="multilevel"/>
    <w:tmpl w:val="22F44FAC"/>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50A314F"/>
    <w:multiLevelType w:val="multilevel"/>
    <w:tmpl w:val="A0DCC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61404DD"/>
    <w:multiLevelType w:val="multilevel"/>
    <w:tmpl w:val="86C01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6C51B53"/>
    <w:multiLevelType w:val="multilevel"/>
    <w:tmpl w:val="0F080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7C15F70"/>
    <w:multiLevelType w:val="multilevel"/>
    <w:tmpl w:val="1280F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7F21B4A"/>
    <w:multiLevelType w:val="multilevel"/>
    <w:tmpl w:val="3AB47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8674061"/>
    <w:multiLevelType w:val="multilevel"/>
    <w:tmpl w:val="1B306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BFE68D3"/>
    <w:multiLevelType w:val="multilevel"/>
    <w:tmpl w:val="74C4F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E495DE3"/>
    <w:multiLevelType w:val="multilevel"/>
    <w:tmpl w:val="3B884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3" w15:restartNumberingAfterBreak="0">
    <w:nsid w:val="6241233F"/>
    <w:multiLevelType w:val="multilevel"/>
    <w:tmpl w:val="C9DEE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6D5508A"/>
    <w:multiLevelType w:val="multilevel"/>
    <w:tmpl w:val="09265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8C21668"/>
    <w:multiLevelType w:val="multilevel"/>
    <w:tmpl w:val="7C240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B45031"/>
    <w:multiLevelType w:val="multilevel"/>
    <w:tmpl w:val="3B4E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C1E0912"/>
    <w:multiLevelType w:val="multilevel"/>
    <w:tmpl w:val="47666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2DE7984"/>
    <w:multiLevelType w:val="multilevel"/>
    <w:tmpl w:val="18445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52D7F41"/>
    <w:multiLevelType w:val="multilevel"/>
    <w:tmpl w:val="844A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5AC1F23"/>
    <w:multiLevelType w:val="multilevel"/>
    <w:tmpl w:val="741CE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E107BEB"/>
    <w:multiLevelType w:val="multilevel"/>
    <w:tmpl w:val="69427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F32746E"/>
    <w:multiLevelType w:val="multilevel"/>
    <w:tmpl w:val="E092F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2"/>
  </w:num>
  <w:num w:numId="3">
    <w:abstractNumId w:val="7"/>
  </w:num>
  <w:num w:numId="4">
    <w:abstractNumId w:val="60"/>
  </w:num>
  <w:num w:numId="5">
    <w:abstractNumId w:val="33"/>
  </w:num>
  <w:num w:numId="6">
    <w:abstractNumId w:val="41"/>
  </w:num>
  <w:num w:numId="7">
    <w:abstractNumId w:val="36"/>
  </w:num>
  <w:num w:numId="8">
    <w:abstractNumId w:val="18"/>
  </w:num>
  <w:num w:numId="9">
    <w:abstractNumId w:val="28"/>
  </w:num>
  <w:num w:numId="10">
    <w:abstractNumId w:val="43"/>
  </w:num>
  <w:num w:numId="11">
    <w:abstractNumId w:val="13"/>
  </w:num>
  <w:num w:numId="12">
    <w:abstractNumId w:val="48"/>
  </w:num>
  <w:num w:numId="13">
    <w:abstractNumId w:val="30"/>
  </w:num>
  <w:num w:numId="14">
    <w:abstractNumId w:val="44"/>
  </w:num>
  <w:num w:numId="15">
    <w:abstractNumId w:val="27"/>
  </w:num>
  <w:num w:numId="16">
    <w:abstractNumId w:val="32"/>
  </w:num>
  <w:num w:numId="17">
    <w:abstractNumId w:val="11"/>
  </w:num>
  <w:num w:numId="18">
    <w:abstractNumId w:val="45"/>
  </w:num>
  <w:num w:numId="19">
    <w:abstractNumId w:val="24"/>
  </w:num>
  <w:num w:numId="20">
    <w:abstractNumId w:val="14"/>
  </w:num>
  <w:num w:numId="21">
    <w:abstractNumId w:val="26"/>
  </w:num>
  <w:num w:numId="22">
    <w:abstractNumId w:val="62"/>
  </w:num>
  <w:num w:numId="23">
    <w:abstractNumId w:val="10"/>
  </w:num>
  <w:num w:numId="24">
    <w:abstractNumId w:val="31"/>
  </w:num>
  <w:num w:numId="25">
    <w:abstractNumId w:val="21"/>
  </w:num>
  <w:num w:numId="26">
    <w:abstractNumId w:val="16"/>
  </w:num>
  <w:num w:numId="27">
    <w:abstractNumId w:val="56"/>
  </w:num>
  <w:num w:numId="28">
    <w:abstractNumId w:val="51"/>
  </w:num>
  <w:num w:numId="29">
    <w:abstractNumId w:val="59"/>
  </w:num>
  <w:num w:numId="30">
    <w:abstractNumId w:val="54"/>
  </w:num>
  <w:num w:numId="31">
    <w:abstractNumId w:val="35"/>
  </w:num>
  <w:num w:numId="32">
    <w:abstractNumId w:val="58"/>
  </w:num>
  <w:num w:numId="33">
    <w:abstractNumId w:val="57"/>
  </w:num>
  <w:num w:numId="34">
    <w:abstractNumId w:val="20"/>
  </w:num>
  <w:num w:numId="35">
    <w:abstractNumId w:val="34"/>
  </w:num>
  <w:num w:numId="36">
    <w:abstractNumId w:val="40"/>
  </w:num>
  <w:num w:numId="37">
    <w:abstractNumId w:val="55"/>
  </w:num>
  <w:num w:numId="38">
    <w:abstractNumId w:val="17"/>
  </w:num>
  <w:num w:numId="39">
    <w:abstractNumId w:val="37"/>
  </w:num>
  <w:num w:numId="40">
    <w:abstractNumId w:val="53"/>
  </w:num>
  <w:num w:numId="41">
    <w:abstractNumId w:val="29"/>
  </w:num>
  <w:num w:numId="42">
    <w:abstractNumId w:val="39"/>
  </w:num>
  <w:num w:numId="43">
    <w:abstractNumId w:val="61"/>
  </w:num>
  <w:num w:numId="44">
    <w:abstractNumId w:val="23"/>
  </w:num>
  <w:num w:numId="45">
    <w:abstractNumId w:val="63"/>
  </w:num>
  <w:num w:numId="46">
    <w:abstractNumId w:val="12"/>
  </w:num>
  <w:num w:numId="47">
    <w:abstractNumId w:val="25"/>
  </w:num>
  <w:num w:numId="48">
    <w:abstractNumId w:val="38"/>
  </w:num>
  <w:num w:numId="49">
    <w:abstractNumId w:val="22"/>
  </w:num>
  <w:num w:numId="50">
    <w:abstractNumId w:val="46"/>
  </w:num>
  <w:num w:numId="51">
    <w:abstractNumId w:val="49"/>
  </w:num>
  <w:num w:numId="52">
    <w:abstractNumId w:val="42"/>
  </w:num>
  <w:num w:numId="53">
    <w:abstractNumId w:val="15"/>
  </w:num>
  <w:num w:numId="54">
    <w:abstractNumId w:val="47"/>
  </w:num>
  <w:num w:numId="55">
    <w:abstractNumId w:val="19"/>
  </w:num>
  <w:num w:numId="56">
    <w:abstractNumId w:val="50"/>
  </w:num>
  <w:num w:numId="57">
    <w:abstractNumId w:val="0"/>
  </w:num>
  <w:num w:numId="58">
    <w:abstractNumId w:val="1"/>
  </w:num>
  <w:num w:numId="59">
    <w:abstractNumId w:val="2"/>
  </w:num>
  <w:num w:numId="60">
    <w:abstractNumId w:val="3"/>
  </w:num>
  <w:num w:numId="61">
    <w:abstractNumId w:val="8"/>
  </w:num>
  <w:num w:numId="62">
    <w:abstractNumId w:val="4"/>
  </w:num>
  <w:num w:numId="63">
    <w:abstractNumId w:val="5"/>
  </w:num>
  <w:num w:numId="64">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B4C99"/>
    <w:rsid w:val="000C11FC"/>
    <w:rsid w:val="000D208F"/>
    <w:rsid w:val="000E1D25"/>
    <w:rsid w:val="000E28CA"/>
    <w:rsid w:val="000E5705"/>
    <w:rsid w:val="00101D6D"/>
    <w:rsid w:val="00103679"/>
    <w:rsid w:val="00123F2F"/>
    <w:rsid w:val="0013391D"/>
    <w:rsid w:val="00147F63"/>
    <w:rsid w:val="00177DED"/>
    <w:rsid w:val="001832F8"/>
    <w:rsid w:val="00195602"/>
    <w:rsid w:val="00197607"/>
    <w:rsid w:val="001C1D5A"/>
    <w:rsid w:val="001C782B"/>
    <w:rsid w:val="001D1D6C"/>
    <w:rsid w:val="001E34B8"/>
    <w:rsid w:val="001E46CF"/>
    <w:rsid w:val="001E4B99"/>
    <w:rsid w:val="001F05E0"/>
    <w:rsid w:val="001F51AB"/>
    <w:rsid w:val="002153A1"/>
    <w:rsid w:val="00223C24"/>
    <w:rsid w:val="00231710"/>
    <w:rsid w:val="00232273"/>
    <w:rsid w:val="00237A8E"/>
    <w:rsid w:val="002423FB"/>
    <w:rsid w:val="0024661F"/>
    <w:rsid w:val="002520C4"/>
    <w:rsid w:val="00255718"/>
    <w:rsid w:val="002659E9"/>
    <w:rsid w:val="002714A2"/>
    <w:rsid w:val="0027495D"/>
    <w:rsid w:val="00277205"/>
    <w:rsid w:val="002775A3"/>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0E18"/>
    <w:rsid w:val="003C18EF"/>
    <w:rsid w:val="003C20A1"/>
    <w:rsid w:val="003C61EA"/>
    <w:rsid w:val="003D15AE"/>
    <w:rsid w:val="003D1945"/>
    <w:rsid w:val="003D5C65"/>
    <w:rsid w:val="003E0E61"/>
    <w:rsid w:val="003E324B"/>
    <w:rsid w:val="003E6731"/>
    <w:rsid w:val="003F008B"/>
    <w:rsid w:val="0040052F"/>
    <w:rsid w:val="00402E3A"/>
    <w:rsid w:val="00412A4B"/>
    <w:rsid w:val="004226B7"/>
    <w:rsid w:val="0042272F"/>
    <w:rsid w:val="0042408C"/>
    <w:rsid w:val="00425220"/>
    <w:rsid w:val="00427622"/>
    <w:rsid w:val="0043023F"/>
    <w:rsid w:val="00430C66"/>
    <w:rsid w:val="00431929"/>
    <w:rsid w:val="00446417"/>
    <w:rsid w:val="00453E33"/>
    <w:rsid w:val="00456E99"/>
    <w:rsid w:val="00462FBF"/>
    <w:rsid w:val="00472D17"/>
    <w:rsid w:val="004757D8"/>
    <w:rsid w:val="00476F31"/>
    <w:rsid w:val="00485993"/>
    <w:rsid w:val="004904F9"/>
    <w:rsid w:val="004925B5"/>
    <w:rsid w:val="00494EE0"/>
    <w:rsid w:val="00497354"/>
    <w:rsid w:val="004A4186"/>
    <w:rsid w:val="004A5BBB"/>
    <w:rsid w:val="004A688D"/>
    <w:rsid w:val="004A6D62"/>
    <w:rsid w:val="004A7D98"/>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679C3"/>
    <w:rsid w:val="00572BC4"/>
    <w:rsid w:val="00577A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5354B"/>
    <w:rsid w:val="006852B0"/>
    <w:rsid w:val="006A0100"/>
    <w:rsid w:val="006A3443"/>
    <w:rsid w:val="006B2C49"/>
    <w:rsid w:val="006B4FF8"/>
    <w:rsid w:val="006D31DB"/>
    <w:rsid w:val="006D33D5"/>
    <w:rsid w:val="006F11AC"/>
    <w:rsid w:val="006F2371"/>
    <w:rsid w:val="006F2C2B"/>
    <w:rsid w:val="006F6ACD"/>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03CD"/>
    <w:rsid w:val="0077347A"/>
    <w:rsid w:val="00777A46"/>
    <w:rsid w:val="007816D7"/>
    <w:rsid w:val="007824D4"/>
    <w:rsid w:val="007902D4"/>
    <w:rsid w:val="00790B4C"/>
    <w:rsid w:val="007933F2"/>
    <w:rsid w:val="007A1064"/>
    <w:rsid w:val="007A5948"/>
    <w:rsid w:val="007A60C0"/>
    <w:rsid w:val="007A63CE"/>
    <w:rsid w:val="007C625D"/>
    <w:rsid w:val="007E3373"/>
    <w:rsid w:val="008012F5"/>
    <w:rsid w:val="008020C7"/>
    <w:rsid w:val="00806704"/>
    <w:rsid w:val="00807CF8"/>
    <w:rsid w:val="00831022"/>
    <w:rsid w:val="0084560C"/>
    <w:rsid w:val="00851329"/>
    <w:rsid w:val="00852E10"/>
    <w:rsid w:val="008543AE"/>
    <w:rsid w:val="008546B3"/>
    <w:rsid w:val="00860008"/>
    <w:rsid w:val="00861E18"/>
    <w:rsid w:val="008677C6"/>
    <w:rsid w:val="00867A4E"/>
    <w:rsid w:val="00875F61"/>
    <w:rsid w:val="00876477"/>
    <w:rsid w:val="00876B32"/>
    <w:rsid w:val="0088011D"/>
    <w:rsid w:val="00882FC4"/>
    <w:rsid w:val="0088339A"/>
    <w:rsid w:val="00885BC6"/>
    <w:rsid w:val="00890065"/>
    <w:rsid w:val="008A31C5"/>
    <w:rsid w:val="008A68CC"/>
    <w:rsid w:val="008B35FC"/>
    <w:rsid w:val="008B55BF"/>
    <w:rsid w:val="008C100C"/>
    <w:rsid w:val="008C40DE"/>
    <w:rsid w:val="008C45D5"/>
    <w:rsid w:val="008C6418"/>
    <w:rsid w:val="008C7396"/>
    <w:rsid w:val="008C7AAC"/>
    <w:rsid w:val="008D23C9"/>
    <w:rsid w:val="008D464F"/>
    <w:rsid w:val="008D4D23"/>
    <w:rsid w:val="008D603F"/>
    <w:rsid w:val="008E55D6"/>
    <w:rsid w:val="008F06B3"/>
    <w:rsid w:val="008F4458"/>
    <w:rsid w:val="009158E2"/>
    <w:rsid w:val="00922029"/>
    <w:rsid w:val="00930197"/>
    <w:rsid w:val="00930A73"/>
    <w:rsid w:val="00930E31"/>
    <w:rsid w:val="0094275A"/>
    <w:rsid w:val="00950197"/>
    <w:rsid w:val="00951C02"/>
    <w:rsid w:val="009523EF"/>
    <w:rsid w:val="00952AF5"/>
    <w:rsid w:val="00960A34"/>
    <w:rsid w:val="0096165F"/>
    <w:rsid w:val="00962F1F"/>
    <w:rsid w:val="0096370E"/>
    <w:rsid w:val="009712D9"/>
    <w:rsid w:val="009811AF"/>
    <w:rsid w:val="00982437"/>
    <w:rsid w:val="0099403E"/>
    <w:rsid w:val="009947AA"/>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3A64"/>
    <w:rsid w:val="00A55556"/>
    <w:rsid w:val="00A710C8"/>
    <w:rsid w:val="00A74011"/>
    <w:rsid w:val="00A833D1"/>
    <w:rsid w:val="00A83CAA"/>
    <w:rsid w:val="00A86628"/>
    <w:rsid w:val="00A9135E"/>
    <w:rsid w:val="00A9241B"/>
    <w:rsid w:val="00A93A73"/>
    <w:rsid w:val="00A9675F"/>
    <w:rsid w:val="00A978E8"/>
    <w:rsid w:val="00AA0D5A"/>
    <w:rsid w:val="00AA2F0A"/>
    <w:rsid w:val="00AA7A06"/>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1476"/>
    <w:rsid w:val="00B87E81"/>
    <w:rsid w:val="00BA2083"/>
    <w:rsid w:val="00BB79DE"/>
    <w:rsid w:val="00BC20B8"/>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23F5"/>
    <w:rsid w:val="00C7321D"/>
    <w:rsid w:val="00C76CAA"/>
    <w:rsid w:val="00C76CCB"/>
    <w:rsid w:val="00C77916"/>
    <w:rsid w:val="00C8022D"/>
    <w:rsid w:val="00C8290A"/>
    <w:rsid w:val="00C836B6"/>
    <w:rsid w:val="00C86459"/>
    <w:rsid w:val="00C9139F"/>
    <w:rsid w:val="00C926F1"/>
    <w:rsid w:val="00C964B1"/>
    <w:rsid w:val="00C969DD"/>
    <w:rsid w:val="00CA1215"/>
    <w:rsid w:val="00CA2698"/>
    <w:rsid w:val="00CB03EF"/>
    <w:rsid w:val="00CC28F5"/>
    <w:rsid w:val="00CC2F1E"/>
    <w:rsid w:val="00CC482F"/>
    <w:rsid w:val="00CC5EC1"/>
    <w:rsid w:val="00CC6472"/>
    <w:rsid w:val="00CD33CA"/>
    <w:rsid w:val="00CE2CD5"/>
    <w:rsid w:val="00CE48E3"/>
    <w:rsid w:val="00CE59AF"/>
    <w:rsid w:val="00CF175D"/>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94401"/>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2BB6"/>
    <w:rsid w:val="00E5513E"/>
    <w:rsid w:val="00E624E6"/>
    <w:rsid w:val="00E7674F"/>
    <w:rsid w:val="00E83D98"/>
    <w:rsid w:val="00EA5FB6"/>
    <w:rsid w:val="00EB7A3C"/>
    <w:rsid w:val="00EC42BE"/>
    <w:rsid w:val="00EE0FF4"/>
    <w:rsid w:val="00EE32B1"/>
    <w:rsid w:val="00EE3786"/>
    <w:rsid w:val="00EE3BEF"/>
    <w:rsid w:val="00EF4464"/>
    <w:rsid w:val="00EF63FB"/>
    <w:rsid w:val="00EF67B0"/>
    <w:rsid w:val="00F102AA"/>
    <w:rsid w:val="00F1108A"/>
    <w:rsid w:val="00F11CFE"/>
    <w:rsid w:val="00F24F70"/>
    <w:rsid w:val="00F275C1"/>
    <w:rsid w:val="00F275CE"/>
    <w:rsid w:val="00F316B4"/>
    <w:rsid w:val="00F3464C"/>
    <w:rsid w:val="00F42CC9"/>
    <w:rsid w:val="00F442F9"/>
    <w:rsid w:val="00F44706"/>
    <w:rsid w:val="00F50E2C"/>
    <w:rsid w:val="00F839F7"/>
    <w:rsid w:val="00F9091E"/>
    <w:rsid w:val="00F9240B"/>
    <w:rsid w:val="00F9293F"/>
    <w:rsid w:val="00FA361D"/>
    <w:rsid w:val="00FA5B9A"/>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uiPriority="11"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uiPriority w:val="9"/>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uiPriority w:val="9"/>
    <w:qFormat/>
    <w:rsid w:val="00FD6F6F"/>
    <w:pPr>
      <w:numPr>
        <w:ilvl w:val="4"/>
      </w:numPr>
      <w:outlineLvl w:val="4"/>
    </w:pPr>
    <w:rPr>
      <w:bCs/>
      <w:iCs w:val="0"/>
      <w:sz w:val="22"/>
      <w:szCs w:val="26"/>
    </w:rPr>
  </w:style>
  <w:style w:type="paragraph" w:styleId="Heading6">
    <w:name w:val="heading 6"/>
    <w:basedOn w:val="Heading5"/>
    <w:next w:val="Normal"/>
    <w:uiPriority w:val="9"/>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uiPriority w:val="11"/>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5"/>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A6D62"/>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4A7D98"/>
    <w:rPr>
      <w:color w:val="605E5C"/>
      <w:shd w:val="clear" w:color="auto" w:fill="E1DFDD"/>
    </w:rPr>
  </w:style>
  <w:style w:type="character" w:customStyle="1" w:styleId="HeaderChar">
    <w:name w:val="Header Char"/>
    <w:basedOn w:val="DefaultParagraphFont"/>
    <w:link w:val="Header"/>
    <w:uiPriority w:val="99"/>
    <w:rsid w:val="00D94401"/>
    <w:rPr>
      <w:rFonts w:ascii="Liberation Sans" w:hAnsi="Liberation Sans"/>
      <w:szCs w:val="24"/>
    </w:rPr>
  </w:style>
  <w:style w:type="character" w:customStyle="1" w:styleId="FooterChar">
    <w:name w:val="Footer Char"/>
    <w:basedOn w:val="DefaultParagraphFont"/>
    <w:link w:val="Footer"/>
    <w:uiPriority w:val="99"/>
    <w:rsid w:val="00D94401"/>
    <w:rPr>
      <w:rFonts w:ascii="Liberation Sans" w:hAnsi="Liberation Sans"/>
      <w:sz w:val="16"/>
      <w:szCs w:val="24"/>
    </w:rPr>
  </w:style>
  <w:style w:type="paragraph" w:styleId="TOC8">
    <w:name w:val="toc 8"/>
    <w:basedOn w:val="Normal"/>
    <w:next w:val="Normal"/>
    <w:autoRedefine/>
    <w:uiPriority w:val="39"/>
    <w:unhideWhenUsed/>
    <w:rsid w:val="00777A46"/>
    <w:pPr>
      <w:spacing w:before="0"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777A46"/>
    <w:pPr>
      <w:spacing w:before="0" w:after="100"/>
      <w:ind w:left="192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9192">
      <w:bodyDiv w:val="1"/>
      <w:marLeft w:val="0"/>
      <w:marRight w:val="0"/>
      <w:marTop w:val="0"/>
      <w:marBottom w:val="0"/>
      <w:divBdr>
        <w:top w:val="none" w:sz="0" w:space="0" w:color="auto"/>
        <w:left w:val="none" w:sz="0" w:space="0" w:color="auto"/>
        <w:bottom w:val="none" w:sz="0" w:space="0" w:color="auto"/>
        <w:right w:val="none" w:sz="0" w:space="0" w:color="auto"/>
      </w:divBdr>
    </w:div>
    <w:div w:id="211432616">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57984448">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117" Type="http://schemas.openxmlformats.org/officeDocument/2006/relationships/hyperlink" Target="https://fas.org/irp/doddir/army/fm2-22-3.pdf" TargetMode="External"/><Relationship Id="rId21" Type="http://schemas.openxmlformats.org/officeDocument/2006/relationships/hyperlink" Target="mailto:trey.darley@cert.be"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iso.org/iso/catalogue_detail?csnumber=4767" TargetMode="External"/><Relationship Id="rId68" Type="http://schemas.openxmlformats.org/officeDocument/2006/relationships/hyperlink" Target="http://www.iana.org/assignments/media-types/media-types.xhtml" TargetMode="External"/><Relationship Id="rId84" Type="http://schemas.openxmlformats.org/officeDocument/2006/relationships/hyperlink" Target="http://www.rfc-editor.org/info/rfc3339" TargetMode="External"/><Relationship Id="rId89" Type="http://schemas.openxmlformats.org/officeDocument/2006/relationships/hyperlink" Target="http://www.rfc-editor.org/info/rfc4648" TargetMode="External"/><Relationship Id="rId112" Type="http://schemas.openxmlformats.org/officeDocument/2006/relationships/hyperlink" Target="https://communities.intel.com/servlet/JiveServlet/downloadBody/1151-102-1-1111/Threat%20Agent%20Library_07-2202w.pdf" TargetMode="External"/><Relationship Id="rId133" Type="http://schemas.openxmlformats.org/officeDocument/2006/relationships/hyperlink" Target="http://vcdb.org/" TargetMode="External"/><Relationship Id="rId138" Type="http://schemas.openxmlformats.org/officeDocument/2006/relationships/hyperlink" Target="http://intelreport.mandiant.com/Mandiant_APT1_Report.pdf" TargetMode="External"/><Relationship Id="rId154" Type="http://schemas.openxmlformats.org/officeDocument/2006/relationships/hyperlink" Target="http://www.pcre.org/original/doc/html/pcrepattern.html" TargetMode="External"/><Relationship Id="rId159" Type="http://schemas.openxmlformats.org/officeDocument/2006/relationships/hyperlink" Target="http://www.pcre.org/original/doc/html/pcrepattern.html" TargetMode="External"/><Relationship Id="rId16" Type="http://schemas.openxmlformats.org/officeDocument/2006/relationships/hyperlink" Target="https://docs.oasis-open.org/cti/stix/v2.1/stix-v2.1.html" TargetMode="External"/><Relationship Id="rId107" Type="http://schemas.openxmlformats.org/officeDocument/2006/relationships/hyperlink" Target="https://www.itu.int/rec/T-REC-X.509/" TargetMode="External"/><Relationship Id="rId11" Type="http://schemas.openxmlformats.org/officeDocument/2006/relationships/hyperlink" Target="https://docs.oasis-open.org/cti/stix/v2.1/csprd02/stix-v2.1-csprd02.pdf" TargetMode="External"/><Relationship Id="rId32" Type="http://schemas.openxmlformats.org/officeDocument/2006/relationships/hyperlink" Target="https://docs.oasis-open.org/cti/stix/v2.0/cs01/part3-cyber-observable-core/stix-v2.0-cs01-part3-cyber-observable-core.html" TargetMode="External"/><Relationship Id="rId37" Type="http://schemas.openxmlformats.org/officeDocument/2006/relationships/hyperlink" Target="https://docs.oasis-open.org/cti/stix-taxii-2-interop-p2/v1.0/cn01/stix-taxii-2-interop-p2-v1.0-cn01.html" TargetMode="External"/><Relationship Id="rId53" Type="http://schemas.openxmlformats.org/officeDocument/2006/relationships/hyperlink" Target="http://www.iana.org/assignments/character-sets/character-sets.xhtml" TargetMode="External"/><Relationship Id="rId58" Type="http://schemas.openxmlformats.org/officeDocument/2006/relationships/hyperlink" Target="http://ieeexplore.ieee.org/document/4610935/" TargetMode="External"/><Relationship Id="rId74" Type="http://schemas.openxmlformats.org/officeDocument/2006/relationships/hyperlink" Target="http://www.iana.org/assignments/service-names-port-numbers/service-names-port-numbers.xhtml" TargetMode="External"/><Relationship Id="rId79" Type="http://schemas.openxmlformats.org/officeDocument/2006/relationships/hyperlink" Target="http://www.rfc-editor.org/info/rfc2047" TargetMode="External"/><Relationship Id="rId102" Type="http://schemas.openxmlformats.org/officeDocument/2006/relationships/hyperlink" Target="https://first.org/tlp" TargetMode="External"/><Relationship Id="rId123" Type="http://schemas.openxmlformats.org/officeDocument/2006/relationships/hyperlink" Target="https://github.com/oasis-open/cti-stix2-json-schemas/tree/master/pattern_grammar" TargetMode="External"/><Relationship Id="rId128" Type="http://schemas.openxmlformats.org/officeDocument/2006/relationships/hyperlink" Target="https://www.snort.org/" TargetMode="External"/><Relationship Id="rId144" Type="http://schemas.openxmlformats.org/officeDocument/2006/relationships/hyperlink" Target="http://www.freesoft.org/emailAddress=baccala@freesoft.org" TargetMode="External"/><Relationship Id="rId149" Type="http://schemas.openxmlformats.org/officeDocument/2006/relationships/hyperlink" Target="http://www.pcre.org/original/doc/html/pcrepattern.html" TargetMode="External"/><Relationship Id="rId5" Type="http://schemas.openxmlformats.org/officeDocument/2006/relationships/webSettings" Target="webSettings.xml"/><Relationship Id="rId90" Type="http://schemas.openxmlformats.org/officeDocument/2006/relationships/hyperlink" Target="http://www.rfc-editor.org/info/rfc5322" TargetMode="External"/><Relationship Id="rId95" Type="http://schemas.openxmlformats.org/officeDocument/2006/relationships/hyperlink" Target="http://www.rfc-editor.org/info/rfc6234" TargetMode="External"/><Relationship Id="rId160" Type="http://schemas.openxmlformats.org/officeDocument/2006/relationships/hyperlink" Target="http://www.pcre.org/original/doc/html/pcrepattern.html" TargetMode="External"/><Relationship Id="rId165" Type="http://schemas.openxmlformats.org/officeDocument/2006/relationships/image" Target="media/image7.png"/><Relationship Id="rId22" Type="http://schemas.openxmlformats.org/officeDocument/2006/relationships/hyperlink" Target="https://cert.be/" TargetMode="External"/><Relationship Id="rId27" Type="http://schemas.openxmlformats.org/officeDocument/2006/relationships/hyperlink" Target="mailto:trey.darley@cert.be" TargetMode="External"/><Relationship Id="rId43" Type="http://schemas.openxmlformats.org/officeDocument/2006/relationships/hyperlink" Target="https://www.oasis-open.org/committees/cti/ipr.php" TargetMode="External"/><Relationship Id="rId48" Type="http://schemas.openxmlformats.org/officeDocument/2006/relationships/hyperlink" Target="https://www.oasis-open.org/" TargetMode="External"/><Relationship Id="rId64" Type="http://schemas.openxmlformats.org/officeDocument/2006/relationships/hyperlink" Target="https://www.iso.org/standard/63545.html" TargetMode="External"/><Relationship Id="rId69" Type="http://schemas.openxmlformats.org/officeDocument/2006/relationships/hyperlink" Target="http://www.iana.org/assignments/media-types/media-types.xhtml" TargetMode="External"/><Relationship Id="rId113" Type="http://schemas.openxmlformats.org/officeDocument/2006/relationships/hyperlink" Target="https://communities.intel.com/servlet/JiveServlet/previewBody/23856-102-1-28290/understanding-cyberthreat-motivations-to-improve-defense-paper-l.pdf" TargetMode="External"/><Relationship Id="rId118" Type="http://schemas.openxmlformats.org/officeDocument/2006/relationships/hyperlink" Target="http://goessner.net/articles/JsonPath/" TargetMode="External"/><Relationship Id="rId134" Type="http://schemas.openxmlformats.org/officeDocument/2006/relationships/hyperlink" Target="http://ieeexplore.ieee.org/document/4610935/" TargetMode="External"/><Relationship Id="rId139" Type="http://schemas.openxmlformats.org/officeDocument/2006/relationships/hyperlink" Target="https://issues.oasis-open.org/browse/TAB-1370" TargetMode="External"/><Relationship Id="rId80" Type="http://schemas.openxmlformats.org/officeDocument/2006/relationships/hyperlink" Target="http://www.rfc-editor.org/info/rfc2119" TargetMode="External"/><Relationship Id="rId85" Type="http://schemas.openxmlformats.org/officeDocument/2006/relationships/hyperlink" Target="http://www.rfc-editor.org/info/rfc3986" TargetMode="External"/><Relationship Id="rId150" Type="http://schemas.openxmlformats.org/officeDocument/2006/relationships/hyperlink" Target="http://www.pcre.org/original/doc/html/pcrepattern.html" TargetMode="External"/><Relationship Id="rId155" Type="http://schemas.openxmlformats.org/officeDocument/2006/relationships/hyperlink" Target="http://www.pcre.org/original/doc/html/pcrepattern.html" TargetMode="External"/><Relationship Id="rId12" Type="http://schemas.openxmlformats.org/officeDocument/2006/relationships/hyperlink" Target="https://docs.oasis-open.org/cti/stix/v2.1/csprd01/stix-v2.1-csprd01.docx" TargetMode="External"/><Relationship Id="rId17" Type="http://schemas.openxmlformats.org/officeDocument/2006/relationships/hyperlink" Target="https://docs.oasis-open.org/cti/stix/v2.1/stix-v2.1.pdf" TargetMode="External"/><Relationship Id="rId33" Type="http://schemas.openxmlformats.org/officeDocument/2006/relationships/hyperlink" Target="https://docs.oasis-open.org/cti/stix/v2.0/cs01/part4-cyber-observable-objects/stix-v2.0-cs01-part4-cyber-observable-objects.html" TargetMode="External"/><Relationship Id="rId38" Type="http://schemas.openxmlformats.org/officeDocument/2006/relationships/hyperlink" Target="https://www.oasis-open.org/committees/tc_home.php?wg_abbrev=cti" TargetMode="External"/><Relationship Id="rId59" Type="http://schemas.openxmlformats.org/officeDocument/2006/relationships/hyperlink" Target="http://ieeexplore.ieee.org/document/4610935/" TargetMode="External"/><Relationship Id="rId103" Type="http://schemas.openxmlformats.org/officeDocument/2006/relationships/hyperlink" Target="https://first.org/tlp" TargetMode="External"/><Relationship Id="rId108" Type="http://schemas.openxmlformats.org/officeDocument/2006/relationships/hyperlink" Target="https://www.itu.int/rec/T-REC-X.509/" TargetMode="External"/><Relationship Id="rId124" Type="http://schemas.openxmlformats.org/officeDocument/2006/relationships/hyperlink" Target="https://www.pcre.org/" TargetMode="External"/><Relationship Id="rId129" Type="http://schemas.openxmlformats.org/officeDocument/2006/relationships/hyperlink" Target="https://suricata-ids.org/" TargetMode="External"/><Relationship Id="rId54" Type="http://schemas.openxmlformats.org/officeDocument/2006/relationships/hyperlink" Target="http://www.iana.org/assignments/character-sets/character-sets.xhtml" TargetMode="External"/><Relationship Id="rId70" Type="http://schemas.openxmlformats.org/officeDocument/2006/relationships/hyperlink" Target="http://nvlpubs.nist.gov/nistpubs/Legacy/SP/nistspecialpublication800-38d.pdf" TargetMode="External"/><Relationship Id="rId75" Type="http://schemas.openxmlformats.org/officeDocument/2006/relationships/hyperlink" Target="http://www.rfc-editor.org/info/rfc1034" TargetMode="External"/><Relationship Id="rId91" Type="http://schemas.openxmlformats.org/officeDocument/2006/relationships/hyperlink" Target="http://www.rfc-editor.org/info/rfc5322" TargetMode="External"/><Relationship Id="rId96" Type="http://schemas.openxmlformats.org/officeDocument/2006/relationships/hyperlink" Target="https://www.rfc-editor.org/info/rfc7493" TargetMode="External"/><Relationship Id="rId140" Type="http://schemas.openxmlformats.org/officeDocument/2006/relationships/image" Target="media/image2.png"/><Relationship Id="rId145" Type="http://schemas.openxmlformats.org/officeDocument/2006/relationships/hyperlink" Target="http://www.freesoft.org/emailAddress=baccala@freesoft.org" TargetMode="External"/><Relationship Id="rId161" Type="http://schemas.openxmlformats.org/officeDocument/2006/relationships/hyperlink" Target="https://tools.ietf.org/html/rfc7539"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cti/stix/v2.1/stix-v2.1.docx" TargetMode="External"/><Relationship Id="rId23" Type="http://schemas.openxmlformats.org/officeDocument/2006/relationships/hyperlink" Target="mailto:bret_jordan@symantec.com" TargetMode="External"/><Relationship Id="rId28" Type="http://schemas.openxmlformats.org/officeDocument/2006/relationships/hyperlink" Target="https://cert.be/" TargetMode="External"/><Relationship Id="rId36" Type="http://schemas.openxmlformats.org/officeDocument/2006/relationships/hyperlink" Target="https://docs.oasis-open.org/cti/stix-taxii-2-interop-p1/v1.1/cn01/stix-taxii-2-interop-p1-v1.1-cn01.html"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nvlpubs.nist.gov/nistpubs/FIPS/NIST.FIPS.202.pdf" TargetMode="External"/><Relationship Id="rId106" Type="http://schemas.openxmlformats.org/officeDocument/2006/relationships/hyperlink" Target="http://earth-info.nga.mil/GandG/publications/tr8350.2/wgs84fin.pdf" TargetMode="External"/><Relationship Id="rId114" Type="http://schemas.openxmlformats.org/officeDocument/2006/relationships/hyperlink" Target="https://communities.intel.com/servlet/JiveServlet/previewBody/23856-102-1-28290/understanding-cyberthreat-motivations-to-improve-defense-paper-l.pdf" TargetMode="External"/><Relationship Id="rId119" Type="http://schemas.openxmlformats.org/officeDocument/2006/relationships/hyperlink" Target="https://www.dni.gov/files/documents/ICD/ICD%20203%20Analytic%20Standards.pdf" TargetMode="External"/><Relationship Id="rId127" Type="http://schemas.openxmlformats.org/officeDocument/2006/relationships/hyperlink" Target="https://www.rfc-editor.org/info/rfc8322" TargetMode="External"/><Relationship Id="rId10" Type="http://schemas.openxmlformats.org/officeDocument/2006/relationships/hyperlink" Target="https://docs.oasis-open.org/cti/stix/v2.1/csprd02/stix-v2.1-csprd02.html" TargetMode="External"/><Relationship Id="rId31" Type="http://schemas.openxmlformats.org/officeDocument/2006/relationships/hyperlink" Target="https://docs.oasis-open.org/cti/stix/v2.0/cs01/part2-stix-objects/stix-v2.0-cs01-part2-stix-objects.html" TargetMode="External"/><Relationship Id="rId44" Type="http://schemas.openxmlformats.org/officeDocument/2006/relationships/hyperlink" Target="https://www.oasis-open.org/policies-guidelines/tc-process" TargetMode="External"/><Relationship Id="rId52" Type="http://schemas.openxmlformats.org/officeDocument/2006/relationships/hyperlink" Target="https://www.oasis-open.org/committees/cti/ipr.php" TargetMode="External"/><Relationship Id="rId60" Type="http://schemas.openxmlformats.org/officeDocument/2006/relationships/hyperlink" Target="http://www.iana.org/assignments/ipfix/ipfix.xhtml" TargetMode="External"/><Relationship Id="rId65" Type="http://schemas.openxmlformats.org/officeDocument/2006/relationships/hyperlink" Target="http://standards.iso.org/ittf/PubliclyAvailableStandards/c063182_ISO_IEC_10646_2014.zip" TargetMode="External"/><Relationship Id="rId73" Type="http://schemas.openxmlformats.org/officeDocument/2006/relationships/hyperlink" Target="https://nvd.nist.gov/cpe.cfm" TargetMode="External"/><Relationship Id="rId78" Type="http://schemas.openxmlformats.org/officeDocument/2006/relationships/hyperlink" Target="http://www.rfc-editor.org/info/rfc2047" TargetMode="External"/><Relationship Id="rId81" Type="http://schemas.openxmlformats.org/officeDocument/2006/relationships/hyperlink" Target="http://www.rfc-editor.org/info/rfc3174" TargetMode="External"/><Relationship Id="rId86" Type="http://schemas.openxmlformats.org/officeDocument/2006/relationships/hyperlink" Target="http://www.rfc-editor.org/info/rfc3986" TargetMode="External"/><Relationship Id="rId94" Type="http://schemas.openxmlformats.org/officeDocument/2006/relationships/hyperlink" Target="http://www.rfc-editor.org/info/rfc6234" TargetMode="External"/><Relationship Id="rId99" Type="http://schemas.openxmlformats.org/officeDocument/2006/relationships/hyperlink" Target="https://www.rfc-editor.org/info/rfc8174" TargetMode="External"/><Relationship Id="rId101" Type="http://schemas.openxmlformats.org/officeDocument/2006/relationships/hyperlink" Target="http://dfrws.org/sites/default/files/session-files/paper-identifying_almost_identical_files_using_context_triggered_piecewise_hashing.pdf" TargetMode="External"/><Relationship Id="rId122" Type="http://schemas.openxmlformats.org/officeDocument/2006/relationships/hyperlink" Target="https://csrc.nist.gov/publications/detail/sp/800-83/rev-1/final" TargetMode="External"/><Relationship Id="rId130" Type="http://schemas.openxmlformats.org/officeDocument/2006/relationships/hyperlink" Target="https://www.iso.org/standard/65666.html" TargetMode="External"/><Relationship Id="rId135" Type="http://schemas.openxmlformats.org/officeDocument/2006/relationships/hyperlink" Target="https://www.cia.gov/library/center-for-the-study-of-intelligence/csi-publications/books-and-monographs/sherman-kent-and-the-board-of-national-estimates-collected-essays/6words.html" TargetMode="External"/><Relationship Id="rId143" Type="http://schemas.openxmlformats.org/officeDocument/2006/relationships/hyperlink" Target="https://en.wiktionary.org/wiki/Shannon_entropy" TargetMode="External"/><Relationship Id="rId148" Type="http://schemas.openxmlformats.org/officeDocument/2006/relationships/hyperlink" Target="http://www.pcre.org/original/doc/html/pcrepattern.html" TargetMode="External"/><Relationship Id="rId151" Type="http://schemas.openxmlformats.org/officeDocument/2006/relationships/hyperlink" Target="http://www.pcre.org/original/doc/html/pcrepattern.html" TargetMode="External"/><Relationship Id="rId156" Type="http://schemas.openxmlformats.org/officeDocument/2006/relationships/hyperlink" Target="http://www.pcre.org/original/doc/html/pcrepattern.html" TargetMode="External"/><Relationship Id="rId164" Type="http://schemas.openxmlformats.org/officeDocument/2006/relationships/image" Target="media/image6.png"/><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cti/stix/v2.1/csprd02/stix-v2.1-csprd02.docx" TargetMode="External"/><Relationship Id="rId13" Type="http://schemas.openxmlformats.org/officeDocument/2006/relationships/hyperlink" Target="https://docs.oasis-open.org/cti/stix/v2.1/csprd01/stix-v2.1-csprd01.html" TargetMode="External"/><Relationship Id="rId18" Type="http://schemas.openxmlformats.org/officeDocument/2006/relationships/hyperlink" Target="https://www.oasis-open.org/committees/cti/" TargetMode="External"/><Relationship Id="rId39" Type="http://schemas.openxmlformats.org/officeDocument/2006/relationships/hyperlink" Target="https://www.oasis-open.org/committees/comments/index.php?wg_abbrev=cti" TargetMode="External"/><Relationship Id="rId109" Type="http://schemas.openxmlformats.org/officeDocument/2006/relationships/hyperlink" Target="http://capec.mitre.org/" TargetMode="External"/><Relationship Id="rId34" Type="http://schemas.openxmlformats.org/officeDocument/2006/relationships/hyperlink" Target="https://docs.oasis-open.org/cti/stix/v2.0/cs01/part5-stix-patterning/stix-v2.0-cs01-part5-stix-patterning.html"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unicode.org/reports/tr15/" TargetMode="External"/><Relationship Id="rId76" Type="http://schemas.openxmlformats.org/officeDocument/2006/relationships/hyperlink" Target="http://www.rfc-editor.org/info/rfc1321" TargetMode="External"/><Relationship Id="rId97" Type="http://schemas.openxmlformats.org/officeDocument/2006/relationships/hyperlink" Target="http://www.rfc-editor.org/info/rfc7539" TargetMode="External"/><Relationship Id="rId104" Type="http://schemas.openxmlformats.org/officeDocument/2006/relationships/hyperlink" Target="https://github.com/trendmicro/tlsh/blob/master/TLSH_CTC_final.pdf" TargetMode="External"/><Relationship Id="rId120" Type="http://schemas.openxmlformats.org/officeDocument/2006/relationships/hyperlink" Target="https://github.com/oasis-open/cti-stix2-json-schemas" TargetMode="External"/><Relationship Id="rId125" Type="http://schemas.openxmlformats.org/officeDocument/2006/relationships/hyperlink" Target="https://www.rfc-editor.org/info/rfc7515" TargetMode="External"/><Relationship Id="rId141" Type="http://schemas.openxmlformats.org/officeDocument/2006/relationships/hyperlink" Target="http://www.iana.org/assignments/character-sets/character-sets.xhtml" TargetMode="External"/><Relationship Id="rId146" Type="http://schemas.openxmlformats.org/officeDocument/2006/relationships/image" Target="media/image3.png"/><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nvlpubs.nist.gov/nistpubs/Legacy/SP/nistspecialpublication800-38d.pdf" TargetMode="External"/><Relationship Id="rId92" Type="http://schemas.openxmlformats.org/officeDocument/2006/relationships/hyperlink" Target="http://www.rfc-editor.org/info/rfc5646" TargetMode="External"/><Relationship Id="rId162" Type="http://schemas.openxmlformats.org/officeDocument/2006/relationships/image" Target="media/image4.png"/><Relationship Id="rId2" Type="http://schemas.openxmlformats.org/officeDocument/2006/relationships/numbering" Target="numbering.xml"/><Relationship Id="rId29" Type="http://schemas.openxmlformats.org/officeDocument/2006/relationships/hyperlink" Target="http://docs.oasis-open.org/cti/stix/v1.2.1/stix-v1.2.1-part1-overview.html" TargetMode="External"/><Relationship Id="rId24" Type="http://schemas.openxmlformats.org/officeDocument/2006/relationships/hyperlink" Target="http://www.symantec.com/" TargetMode="External"/><Relationship Id="rId40" Type="http://schemas.openxmlformats.org/officeDocument/2006/relationships/hyperlink" Target="https://www.oasis-open.org/committees/cti/" TargetMode="External"/><Relationship Id="rId45" Type="http://schemas.openxmlformats.org/officeDocument/2006/relationships/hyperlink" Target="https://docs.oasis-open.org/cti/stix/v2.1/csprd02/stix-v2.1-csprd02.html" TargetMode="External"/><Relationship Id="rId66" Type="http://schemas.openxmlformats.org/officeDocument/2006/relationships/hyperlink" Target="http://standards.iso.org/ittf/PubliclyAvailableStandards/c063182_ISO_IEC_10646_2014.zip" TargetMode="External"/><Relationship Id="rId87" Type="http://schemas.openxmlformats.org/officeDocument/2006/relationships/hyperlink" Target="http://www.rfc-editor.org/info/rfc4122" TargetMode="External"/><Relationship Id="rId110" Type="http://schemas.openxmlformats.org/officeDocument/2006/relationships/hyperlink" Target="http://capec.mitre.org/" TargetMode="External"/><Relationship Id="rId115" Type="http://schemas.openxmlformats.org/officeDocument/2006/relationships/hyperlink" Target="http://cve.mitre.org" TargetMode="External"/><Relationship Id="rId131" Type="http://schemas.openxmlformats.org/officeDocument/2006/relationships/hyperlink" Target="https://unicode.org/reports/tr36/" TargetMode="External"/><Relationship Id="rId136" Type="http://schemas.openxmlformats.org/officeDocument/2006/relationships/hyperlink" Target="http://virustotal.github.io/yara/" TargetMode="External"/><Relationship Id="rId157" Type="http://schemas.openxmlformats.org/officeDocument/2006/relationships/hyperlink" Target="http://www.pcre.org/original/doc/html/pcrepattern.html" TargetMode="External"/><Relationship Id="rId61" Type="http://schemas.openxmlformats.org/officeDocument/2006/relationships/hyperlink" Target="http://www.iana.org/assignments/ipfix/ipfix.xhtml" TargetMode="External"/><Relationship Id="rId82" Type="http://schemas.openxmlformats.org/officeDocument/2006/relationships/hyperlink" Target="http://www.rfc-editor.org/info/rfc3174" TargetMode="External"/><Relationship Id="rId152" Type="http://schemas.openxmlformats.org/officeDocument/2006/relationships/hyperlink" Target="http://www.pcre.org/original/doc/html/pcrepattern.html" TargetMode="External"/><Relationship Id="rId19" Type="http://schemas.openxmlformats.org/officeDocument/2006/relationships/hyperlink" Target="mailto:rjs@mitre.org" TargetMode="External"/><Relationship Id="rId14" Type="http://schemas.openxmlformats.org/officeDocument/2006/relationships/hyperlink" Target="https://docs.oasis-open.org/cti/stix/v2.1/csprd01/stix-v2.1-csprd01.pdf" TargetMode="External"/><Relationship Id="rId30" Type="http://schemas.openxmlformats.org/officeDocument/2006/relationships/hyperlink" Target="https://docs.oasis-open.org/cti/stix/v2.0/stix-v2.0-part1-stix-core.html" TargetMode="External"/><Relationship Id="rId35" Type="http://schemas.openxmlformats.org/officeDocument/2006/relationships/hyperlink" Target="https://docs.oasis-open.org/cti/taxii/v2.1/taxii-v2.1.html" TargetMode="External"/><Relationship Id="rId56" Type="http://schemas.openxmlformats.org/officeDocument/2006/relationships/hyperlink" Target="http://nvlpubs.nist.gov/nistpubs/FIPS/NIST.FIPS.202.pdf" TargetMode="External"/><Relationship Id="rId77" Type="http://schemas.openxmlformats.org/officeDocument/2006/relationships/hyperlink" Target="http://www.rfc-editor.org/info/rfc1321" TargetMode="External"/><Relationship Id="rId100" Type="http://schemas.openxmlformats.org/officeDocument/2006/relationships/hyperlink" Target="http://www.rfc-editor.org/info/rfc8259" TargetMode="External"/><Relationship Id="rId105" Type="http://schemas.openxmlformats.org/officeDocument/2006/relationships/hyperlink" Target="https://unstats.un.org/unsd/methodology/m49/" TargetMode="External"/><Relationship Id="rId126" Type="http://schemas.openxmlformats.org/officeDocument/2006/relationships/hyperlink" Target="https://www.rfc-editor.org/info/rfc7516" TargetMode="External"/><Relationship Id="rId147" Type="http://schemas.openxmlformats.org/officeDocument/2006/relationships/hyperlink" Target="http://www.pcre.org/original/doc/html/pcrepattern.html" TargetMode="External"/><Relationship Id="rId168"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oasis-open.org/policies-guidelines/ipr" TargetMode="External"/><Relationship Id="rId72" Type="http://schemas.openxmlformats.org/officeDocument/2006/relationships/hyperlink" Target="https://nvd.nist.gov/cpe.cfm" TargetMode="External"/><Relationship Id="rId93" Type="http://schemas.openxmlformats.org/officeDocument/2006/relationships/hyperlink" Target="http://www.rfc-editor.org/info/rfc5890" TargetMode="External"/><Relationship Id="rId98" Type="http://schemas.openxmlformats.org/officeDocument/2006/relationships/hyperlink" Target="http://www.rfc-editor.org/info/rfc7539" TargetMode="External"/><Relationship Id="rId121" Type="http://schemas.openxmlformats.org/officeDocument/2006/relationships/hyperlink" Target="https://github.com/oasis-open/cti-stix2-json-schemas" TargetMode="External"/><Relationship Id="rId142" Type="http://schemas.openxmlformats.org/officeDocument/2006/relationships/hyperlink" Target="https://www.fireeye.com/blog/threat-research/2014/01/tracking-malware-import-hashing.html" TargetMode="External"/><Relationship Id="rId163" Type="http://schemas.openxmlformats.org/officeDocument/2006/relationships/image" Target="media/image5.png"/><Relationship Id="rId3" Type="http://schemas.openxmlformats.org/officeDocument/2006/relationships/styles" Target="styles.xml"/><Relationship Id="rId25" Type="http://schemas.openxmlformats.org/officeDocument/2006/relationships/hyperlink" Target="mailto:rpiazza@mitre.org" TargetMode="External"/><Relationship Id="rId46" Type="http://schemas.openxmlformats.org/officeDocument/2006/relationships/hyperlink" Target="https://docs.oasis-open.org/cti/stix/v2.1/stix-v2.1.html" TargetMode="External"/><Relationship Id="rId67" Type="http://schemas.openxmlformats.org/officeDocument/2006/relationships/hyperlink" Target="https://datatracker.ietf.org/doc/draft-rundgren-json-canonicalization-scheme/" TargetMode="External"/><Relationship Id="rId116" Type="http://schemas.openxmlformats.org/officeDocument/2006/relationships/hyperlink" Target="http://cve.mitre.org" TargetMode="External"/><Relationship Id="rId137" Type="http://schemas.openxmlformats.org/officeDocument/2006/relationships/hyperlink" Target="http://capec.mitre.org/data/definitions/550.html" TargetMode="External"/><Relationship Id="rId158" Type="http://schemas.openxmlformats.org/officeDocument/2006/relationships/hyperlink" Target="http://www.pcre.org/original/doc/html/pcrepattern.html" TargetMode="External"/><Relationship Id="rId20" Type="http://schemas.openxmlformats.org/officeDocument/2006/relationships/hyperlink" Target="http://www.mitre.org/"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www.iso.org/iso/catalogue_detail?csnumber=4767" TargetMode="External"/><Relationship Id="rId83" Type="http://schemas.openxmlformats.org/officeDocument/2006/relationships/hyperlink" Target="http://www.rfc-editor.org/info/rfc3339" TargetMode="External"/><Relationship Id="rId88" Type="http://schemas.openxmlformats.org/officeDocument/2006/relationships/hyperlink" Target="http://www.rfc-editor.org/info/rfc4122" TargetMode="External"/><Relationship Id="rId111" Type="http://schemas.openxmlformats.org/officeDocument/2006/relationships/hyperlink" Target="https://communities.intel.com/servlet/JiveServlet/downloadBody/1151-102-1-1111/Threat%20Agent%20Library_07-2202w.pdf" TargetMode="External"/><Relationship Id="rId132" Type="http://schemas.openxmlformats.org/officeDocument/2006/relationships/hyperlink" Target="http://vcdb.org/" TargetMode="External"/><Relationship Id="rId153" Type="http://schemas.openxmlformats.org/officeDocument/2006/relationships/hyperlink" Target="http://www.pcre.org/original/doc/html/pcrepatter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CD9D-1142-41B9-8491-FA045E84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102</TotalTime>
  <Pages>313</Pages>
  <Words>78189</Words>
  <Characters>445678</Characters>
  <Application>Microsoft Office Word</Application>
  <DocSecurity>0</DocSecurity>
  <Lines>3713</Lines>
  <Paragraphs>1045</Paragraphs>
  <ScaleCrop>false</ScaleCrop>
  <HeadingPairs>
    <vt:vector size="2" baseType="variant">
      <vt:variant>
        <vt:lpstr>Title</vt:lpstr>
      </vt:variant>
      <vt:variant>
        <vt:i4>1</vt:i4>
      </vt:variant>
    </vt:vector>
  </HeadingPairs>
  <TitlesOfParts>
    <vt:vector size="1" baseType="lpstr">
      <vt:lpstr>STIX™ Version 2.1</vt:lpstr>
    </vt:vector>
  </TitlesOfParts>
  <Manager/>
  <Company/>
  <LinksUpToDate>false</LinksUpToDate>
  <CharactersWithSpaces>522822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2.1</dc:title>
  <dc:subject/>
  <dc:creator>OASIS Cyber Threat Intelligence (CTI) TC</dc:creator>
  <cp:keywords/>
  <dc:description>Structured Threat Information Expression (STIXTM) is a language for expressing cyber threat and observable information. </dc:description>
  <cp:lastModifiedBy>Chet Ensign</cp:lastModifiedBy>
  <cp:revision>43</cp:revision>
  <cp:lastPrinted>2019-12-09T18:16:00Z</cp:lastPrinted>
  <dcterms:created xsi:type="dcterms:W3CDTF">2019-09-30T20:41:00Z</dcterms:created>
  <dcterms:modified xsi:type="dcterms:W3CDTF">2019-12-09T18:17:00Z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