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195A" w14:textId="77777777" w:rsidR="00C71349" w:rsidRDefault="00C2337F" w:rsidP="008C100C">
      <w:pPr>
        <w:pStyle w:val="Header"/>
      </w:pPr>
      <w:r>
        <w:rPr>
          <w:noProof/>
        </w:rPr>
        <w:drawing>
          <wp:inline distT="0" distB="0" distL="0" distR="0" wp14:anchorId="094C3316" wp14:editId="4B50784E">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7C4641E" w14:textId="513BC0CD" w:rsidR="002B7AB3" w:rsidRPr="002B7AB3" w:rsidRDefault="002B7AB3" w:rsidP="002B7AB3">
      <w:pPr>
        <w:pStyle w:val="Title"/>
      </w:pPr>
      <w:proofErr w:type="gramStart"/>
      <w:r w:rsidRPr="002B7AB3">
        <w:t>STIX</w:t>
      </w:r>
      <w:r w:rsidR="004A6B1B">
        <w:rPr>
          <w:vertAlign w:val="superscript"/>
        </w:rPr>
        <w:t>[TM]</w:t>
      </w:r>
      <w:r w:rsidRPr="002B7AB3">
        <w:t xml:space="preserve"> Version 1.2.1</w:t>
      </w:r>
      <w:r w:rsidR="006E41A7">
        <w:t>.</w:t>
      </w:r>
      <w:proofErr w:type="gramEnd"/>
      <w:r w:rsidRPr="002B7AB3">
        <w:t xml:space="preserve"> Part 2: Common</w:t>
      </w:r>
    </w:p>
    <w:p w14:paraId="0441A540" w14:textId="77777777" w:rsidR="00E4299F" w:rsidRDefault="00B03FBA" w:rsidP="008C100C">
      <w:pPr>
        <w:pStyle w:val="Subtitle"/>
      </w:pPr>
      <w:r>
        <w:t xml:space="preserve">Committee Specification Draft </w:t>
      </w:r>
      <w:r w:rsidR="002B7AB3">
        <w:t>01</w:t>
      </w:r>
    </w:p>
    <w:p w14:paraId="656D2D43" w14:textId="77777777" w:rsidR="00286EC7" w:rsidRDefault="002B7AB3" w:rsidP="008C100C">
      <w:pPr>
        <w:pStyle w:val="Subtitle"/>
      </w:pPr>
      <w:r>
        <w:t xml:space="preserve">06 November </w:t>
      </w:r>
      <w:r w:rsidR="000E5705">
        <w:t>20</w:t>
      </w:r>
      <w:r w:rsidR="00430C66">
        <w:t>1</w:t>
      </w:r>
      <w:r w:rsidR="002F10B8">
        <w:t>5</w:t>
      </w:r>
    </w:p>
    <w:p w14:paraId="286E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C60EF04" w14:textId="77777777" w:rsidR="00D54431" w:rsidRDefault="003B0E37" w:rsidP="00D54431">
      <w:pPr>
        <w:pStyle w:val="Titlepageinfo"/>
      </w:pPr>
      <w:r>
        <w:t xml:space="preserve">This </w:t>
      </w:r>
      <w:r w:rsidR="00C5515D">
        <w:t>v</w:t>
      </w:r>
      <w:r>
        <w:t>ersion</w:t>
      </w:r>
      <w:r w:rsidR="00D54431">
        <w:t>:</w:t>
      </w:r>
    </w:p>
    <w:p w14:paraId="1DBE3F1A" w14:textId="2B2B0105" w:rsidR="00D54431" w:rsidRPr="003707E2" w:rsidRDefault="00B65699" w:rsidP="00D54431">
      <w:pPr>
        <w:pStyle w:val="Titlepageinfodescription"/>
        <w:rPr>
          <w:rStyle w:val="Hyperlink"/>
          <w:color w:val="auto"/>
        </w:rPr>
      </w:pPr>
      <w:hyperlink r:id="rId11" w:history="1">
        <w:r w:rsidR="00C545D7">
          <w:rPr>
            <w:rStyle w:val="Hyperlink"/>
          </w:rPr>
          <w:t>http://docs.oasis-open.org/cti/stix/v1.2.1/csd01/part2-common/stix-v1.2.1-csd01-part2-common.docx</w:t>
        </w:r>
      </w:hyperlink>
      <w:r w:rsidR="002659E9">
        <w:rPr>
          <w:rStyle w:val="Hyperlink"/>
          <w:color w:val="auto"/>
        </w:rPr>
        <w:t xml:space="preserve"> (Authoritative)</w:t>
      </w:r>
    </w:p>
    <w:p w14:paraId="26878956" w14:textId="2BD2DBAF" w:rsidR="00FC06F0" w:rsidRDefault="00B65699" w:rsidP="00CF629C">
      <w:pPr>
        <w:pStyle w:val="Titlepageinfodescription"/>
        <w:rPr>
          <w:rStyle w:val="Hyperlink"/>
          <w:color w:val="auto"/>
        </w:rPr>
      </w:pPr>
      <w:hyperlink r:id="rId12" w:history="1">
        <w:r w:rsidR="00C545D7">
          <w:rPr>
            <w:rStyle w:val="Hyperlink"/>
          </w:rPr>
          <w:t>http://docs.oasis-open.org/cti/stix/v1.2.1/csd01/part2-common/stix-v1.2.1-csd01-part2-common.html</w:t>
        </w:r>
      </w:hyperlink>
    </w:p>
    <w:p w14:paraId="38AC6742" w14:textId="53428B42" w:rsidR="00CF629C" w:rsidRPr="00FC06F0" w:rsidRDefault="00B65699" w:rsidP="00CF629C">
      <w:pPr>
        <w:pStyle w:val="Titlepageinfodescription"/>
        <w:rPr>
          <w:rStyle w:val="Hyperlink"/>
          <w:color w:val="auto"/>
        </w:rPr>
      </w:pPr>
      <w:hyperlink r:id="rId13" w:history="1">
        <w:r w:rsidR="00C545D7">
          <w:rPr>
            <w:rStyle w:val="Hyperlink"/>
          </w:rPr>
          <w:t>http://docs.oasis-open.org/cti/stix/v1.2.1/csd01/part2-common/stix-v1.2.1-csd01-part2-common.pdf</w:t>
        </w:r>
      </w:hyperlink>
    </w:p>
    <w:p w14:paraId="49021F99" w14:textId="77777777" w:rsidR="003B0E37" w:rsidRDefault="003B0E37" w:rsidP="003B0E37">
      <w:pPr>
        <w:pStyle w:val="Titlepageinfo"/>
      </w:pPr>
      <w:r>
        <w:t xml:space="preserve">Previous </w:t>
      </w:r>
      <w:r w:rsidR="00C5515D">
        <w:t>v</w:t>
      </w:r>
      <w:r>
        <w:t>ersion:</w:t>
      </w:r>
    </w:p>
    <w:p w14:paraId="71831B81" w14:textId="68B4F98F" w:rsidR="009D5B2E" w:rsidRDefault="00635370" w:rsidP="009D5B2E">
      <w:pPr>
        <w:pStyle w:val="Titlepageinfodescription"/>
        <w:rPr>
          <w:rStyle w:val="Hyperlink"/>
          <w:color w:val="auto"/>
        </w:rPr>
      </w:pPr>
      <w:r w:rsidRPr="002F10B8">
        <w:rPr>
          <w:rStyle w:val="Hyperlink"/>
          <w:color w:val="auto"/>
        </w:rPr>
        <w:t>N/A</w:t>
      </w:r>
    </w:p>
    <w:p w14:paraId="04E1FDAF" w14:textId="77777777" w:rsidR="003B0E37" w:rsidRDefault="003B0E37" w:rsidP="003B0E37">
      <w:pPr>
        <w:pStyle w:val="Titlepageinfo"/>
      </w:pPr>
      <w:r>
        <w:t xml:space="preserve">Latest </w:t>
      </w:r>
      <w:r w:rsidR="00C5515D">
        <w:t>v</w:t>
      </w:r>
      <w:r>
        <w:t>ersion:</w:t>
      </w:r>
    </w:p>
    <w:p w14:paraId="6CCDE8C8" w14:textId="5DE96CF3" w:rsidR="00FC06F0" w:rsidRPr="003707E2" w:rsidRDefault="00B65699" w:rsidP="00FC06F0">
      <w:pPr>
        <w:pStyle w:val="Titlepageinfodescription"/>
        <w:rPr>
          <w:rStyle w:val="Hyperlink"/>
          <w:color w:val="auto"/>
        </w:rPr>
      </w:pPr>
      <w:hyperlink r:id="rId14" w:history="1">
        <w:r w:rsidR="00C545D7">
          <w:rPr>
            <w:rStyle w:val="Hyperlink"/>
          </w:rPr>
          <w:t>http://docs.oasis-open.org/cti/stix/v1.2.1/stix-v1.2.1-part2-common.docx</w:t>
        </w:r>
      </w:hyperlink>
      <w:r w:rsidR="00FC06F0">
        <w:rPr>
          <w:rStyle w:val="Hyperlink"/>
          <w:color w:val="auto"/>
        </w:rPr>
        <w:t xml:space="preserve"> (Authoritative)</w:t>
      </w:r>
    </w:p>
    <w:p w14:paraId="32682210" w14:textId="01D6C389" w:rsidR="00FC06F0" w:rsidRDefault="00B65699" w:rsidP="00FC06F0">
      <w:pPr>
        <w:pStyle w:val="Titlepageinfodescription"/>
        <w:rPr>
          <w:rStyle w:val="Hyperlink"/>
          <w:color w:val="auto"/>
        </w:rPr>
      </w:pPr>
      <w:hyperlink r:id="rId15" w:history="1">
        <w:r w:rsidR="00C545D7">
          <w:rPr>
            <w:rStyle w:val="Hyperlink"/>
          </w:rPr>
          <w:t>http://docs.oasis-open.org/cti/stix/v1.2.1/stix-v1.2.1-part2-common.html</w:t>
        </w:r>
      </w:hyperlink>
    </w:p>
    <w:p w14:paraId="5FEF9EBF" w14:textId="2718176B" w:rsidR="00FC06F0" w:rsidRPr="00FC06F0" w:rsidRDefault="00B65699" w:rsidP="00FC06F0">
      <w:pPr>
        <w:pStyle w:val="Titlepageinfodescription"/>
        <w:rPr>
          <w:rStyle w:val="Hyperlink"/>
          <w:color w:val="auto"/>
        </w:rPr>
      </w:pPr>
      <w:hyperlink r:id="rId16" w:history="1">
        <w:r w:rsidR="00C545D7">
          <w:rPr>
            <w:rStyle w:val="Hyperlink"/>
          </w:rPr>
          <w:t>http://docs.oasis-open.org/cti/stix/v1.2.1/stix-v1.2.1-part2-common.pdf</w:t>
        </w:r>
      </w:hyperlink>
    </w:p>
    <w:p w14:paraId="06A9E48D" w14:textId="77777777" w:rsidR="00024C43" w:rsidRDefault="00024C43" w:rsidP="008C100C">
      <w:pPr>
        <w:pStyle w:val="Titlepageinfo"/>
      </w:pPr>
      <w:r>
        <w:t>Technical Committee:</w:t>
      </w:r>
    </w:p>
    <w:p w14:paraId="4B13CBA4" w14:textId="0D3DF4AA" w:rsidR="00D7117D" w:rsidRPr="00D7117D" w:rsidRDefault="00B65699" w:rsidP="00D7117D">
      <w:pPr>
        <w:pStyle w:val="Titlepageinfodescription"/>
      </w:pPr>
      <w:hyperlink r:id="rId17" w:history="1">
        <w:r w:rsidR="00D7117D" w:rsidRPr="00D7117D">
          <w:rPr>
            <w:rStyle w:val="Hyperlink"/>
          </w:rPr>
          <w:t>OASIS Cyber Threat Intelligence (CTI) TC</w:t>
        </w:r>
      </w:hyperlink>
    </w:p>
    <w:p w14:paraId="3ED001A6" w14:textId="5084C6D0" w:rsidR="009C7DCE" w:rsidRDefault="00D7117D" w:rsidP="008C100C">
      <w:pPr>
        <w:pStyle w:val="Titlepageinfo"/>
      </w:pPr>
      <w:r>
        <w:t>Chair</w:t>
      </w:r>
      <w:r w:rsidR="009C7DCE">
        <w:t>:</w:t>
      </w:r>
    </w:p>
    <w:p w14:paraId="6637D043" w14:textId="77777777" w:rsidR="00D7117D" w:rsidRPr="00D7117D" w:rsidRDefault="00D7117D" w:rsidP="00D7117D">
      <w:pPr>
        <w:pStyle w:val="Contributor"/>
      </w:pPr>
      <w:r w:rsidRPr="00D7117D">
        <w:t xml:space="preserve">Richard </w:t>
      </w:r>
      <w:proofErr w:type="spellStart"/>
      <w:r w:rsidRPr="00D7117D">
        <w:t>Struse</w:t>
      </w:r>
      <w:proofErr w:type="spellEnd"/>
      <w:r w:rsidRPr="00D7117D">
        <w:t xml:space="preserve"> (</w:t>
      </w:r>
      <w:hyperlink r:id="rId18" w:history="1">
        <w:r w:rsidRPr="00D7117D">
          <w:rPr>
            <w:rStyle w:val="Hyperlink"/>
          </w:rPr>
          <w:t>Richard.Struse@HQ.DHS.GOV</w:t>
        </w:r>
      </w:hyperlink>
      <w:r w:rsidRPr="00D7117D">
        <w:t xml:space="preserve">), </w:t>
      </w:r>
      <w:hyperlink r:id="rId19" w:history="1">
        <w:r w:rsidRPr="00D7117D">
          <w:rPr>
            <w:rStyle w:val="Hyperlink"/>
          </w:rPr>
          <w:t>DHS Office of Cybersecurity and Communications (CS&amp;C)</w:t>
        </w:r>
      </w:hyperlink>
    </w:p>
    <w:p w14:paraId="5056C40E" w14:textId="77777777" w:rsidR="007816D7" w:rsidRDefault="00DC2EB1" w:rsidP="008C100C">
      <w:pPr>
        <w:pStyle w:val="Titlepageinfo"/>
      </w:pPr>
      <w:r>
        <w:t>Editors</w:t>
      </w:r>
      <w:r w:rsidR="007816D7">
        <w:t>:</w:t>
      </w:r>
    </w:p>
    <w:p w14:paraId="39A61AAB" w14:textId="77777777" w:rsidR="00257AE3" w:rsidRPr="00257AE3" w:rsidRDefault="00257AE3" w:rsidP="00257AE3">
      <w:pPr>
        <w:pStyle w:val="Contributor"/>
      </w:pPr>
      <w:r w:rsidRPr="00257AE3">
        <w:t>Sean Barnum (</w:t>
      </w:r>
      <w:hyperlink r:id="rId20" w:history="1">
        <w:r w:rsidRPr="00257AE3">
          <w:rPr>
            <w:rStyle w:val="Hyperlink"/>
          </w:rPr>
          <w:t>sbarnum@mitre.org</w:t>
        </w:r>
      </w:hyperlink>
      <w:r w:rsidRPr="00257AE3">
        <w:t xml:space="preserve">), </w:t>
      </w:r>
      <w:hyperlink r:id="rId21" w:history="1">
        <w:r w:rsidRPr="00257AE3">
          <w:rPr>
            <w:rStyle w:val="Hyperlink"/>
          </w:rPr>
          <w:t>MITRE Corporation</w:t>
        </w:r>
      </w:hyperlink>
    </w:p>
    <w:p w14:paraId="3459F1A8" w14:textId="77777777" w:rsidR="00257AE3" w:rsidRPr="00257AE3" w:rsidRDefault="00257AE3" w:rsidP="00257AE3">
      <w:pPr>
        <w:pStyle w:val="Contributor"/>
      </w:pPr>
      <w:r w:rsidRPr="00257AE3">
        <w:t>Desiree Beck (</w:t>
      </w:r>
      <w:hyperlink r:id="rId22" w:history="1">
        <w:r w:rsidRPr="00257AE3">
          <w:rPr>
            <w:rStyle w:val="Hyperlink"/>
          </w:rPr>
          <w:t>dbeck@mitre.org</w:t>
        </w:r>
      </w:hyperlink>
      <w:r w:rsidRPr="00257AE3">
        <w:t xml:space="preserve">), </w:t>
      </w:r>
      <w:hyperlink r:id="rId23" w:history="1">
        <w:r w:rsidRPr="00257AE3">
          <w:rPr>
            <w:rStyle w:val="Hyperlink"/>
          </w:rPr>
          <w:t>MITRE Corporation</w:t>
        </w:r>
      </w:hyperlink>
    </w:p>
    <w:p w14:paraId="79988435" w14:textId="77777777" w:rsidR="00257AE3" w:rsidRPr="00257AE3" w:rsidRDefault="00257AE3" w:rsidP="00257AE3">
      <w:pPr>
        <w:pStyle w:val="Contributor"/>
      </w:pPr>
      <w:proofErr w:type="spellStart"/>
      <w:r w:rsidRPr="00257AE3">
        <w:t>Aharon</w:t>
      </w:r>
      <w:proofErr w:type="spellEnd"/>
      <w:r w:rsidRPr="00257AE3">
        <w:t xml:space="preserve"> </w:t>
      </w:r>
      <w:proofErr w:type="spellStart"/>
      <w:r w:rsidRPr="00257AE3">
        <w:t>Chernin</w:t>
      </w:r>
      <w:proofErr w:type="spellEnd"/>
      <w:r w:rsidRPr="00257AE3">
        <w:t xml:space="preserve"> (</w:t>
      </w:r>
      <w:hyperlink r:id="rId24" w:history="1">
        <w:r w:rsidRPr="00257AE3">
          <w:rPr>
            <w:rStyle w:val="Hyperlink"/>
          </w:rPr>
          <w:t>achernin@soltra.com</w:t>
        </w:r>
      </w:hyperlink>
      <w:r w:rsidRPr="00257AE3">
        <w:t xml:space="preserve">), </w:t>
      </w:r>
      <w:hyperlink r:id="rId25" w:history="1">
        <w:proofErr w:type="spellStart"/>
        <w:r w:rsidRPr="00257AE3">
          <w:rPr>
            <w:rStyle w:val="Hyperlink"/>
          </w:rPr>
          <w:t>Soltra</w:t>
        </w:r>
        <w:proofErr w:type="spellEnd"/>
      </w:hyperlink>
      <w:r w:rsidRPr="00257AE3">
        <w:t xml:space="preserve"> </w:t>
      </w:r>
    </w:p>
    <w:p w14:paraId="6B14DEB6" w14:textId="77777777" w:rsidR="00257AE3" w:rsidRPr="00257AE3" w:rsidRDefault="00257AE3" w:rsidP="00257AE3">
      <w:pPr>
        <w:pStyle w:val="Contributor"/>
      </w:pPr>
      <w:r w:rsidRPr="00257AE3">
        <w:t>Rich Piazza (</w:t>
      </w:r>
      <w:hyperlink r:id="rId26" w:history="1">
        <w:r w:rsidRPr="00257AE3">
          <w:rPr>
            <w:rStyle w:val="Hyperlink"/>
          </w:rPr>
          <w:t>rpiazza@mitre.org</w:t>
        </w:r>
      </w:hyperlink>
      <w:r w:rsidRPr="00257AE3">
        <w:t xml:space="preserve">), </w:t>
      </w:r>
      <w:hyperlink r:id="rId27" w:history="1">
        <w:r w:rsidRPr="00257AE3">
          <w:rPr>
            <w:rStyle w:val="Hyperlink"/>
          </w:rPr>
          <w:t>MITRE Corporation</w:t>
        </w:r>
      </w:hyperlink>
    </w:p>
    <w:p w14:paraId="5626D38C"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A8E79C0"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D725D37" w14:textId="7C6050BC" w:rsidR="00F36A7E" w:rsidRDefault="00F36A7E" w:rsidP="00F36A7E">
      <w:pPr>
        <w:pStyle w:val="RelatedWork"/>
      </w:pPr>
      <w:r w:rsidRPr="00C50D4C">
        <w:rPr>
          <w:i/>
        </w:rPr>
        <w:t>STIX Version 1.2.1</w:t>
      </w:r>
      <w:r w:rsidR="006E41A7">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776EC877" w14:textId="16063B74" w:rsidR="00F36A7E" w:rsidRDefault="00F36A7E" w:rsidP="00F36A7E">
      <w:pPr>
        <w:pStyle w:val="RelatedWork"/>
      </w:pPr>
      <w:r w:rsidRPr="00C50D4C">
        <w:rPr>
          <w:i/>
        </w:rPr>
        <w:t>STIX Version 1.2.1</w:t>
      </w:r>
      <w:r w:rsidR="006E41A7">
        <w:rPr>
          <w:i/>
        </w:rPr>
        <w:t>.</w:t>
      </w:r>
      <w:r w:rsidRPr="00C50D4C">
        <w:rPr>
          <w:i/>
        </w:rPr>
        <w:t xml:space="preserve"> Part 2: Common</w:t>
      </w:r>
      <w:r>
        <w:t xml:space="preserve"> (this document). </w:t>
      </w:r>
      <w:hyperlink r:id="rId29" w:history="1">
        <w:r w:rsidRPr="00A45A93">
          <w:rPr>
            <w:rStyle w:val="Hyperlink"/>
          </w:rPr>
          <w:t>http://docs.oasis-open.org/cti/stix/v1.2.1/csd01/part2-common/stix-v1.2.1-csd01-part2-common.html</w:t>
        </w:r>
      </w:hyperlink>
    </w:p>
    <w:p w14:paraId="700D73FD" w14:textId="08238E10" w:rsidR="00F36A7E" w:rsidRDefault="00F36A7E" w:rsidP="00F36A7E">
      <w:pPr>
        <w:pStyle w:val="RelatedWork"/>
      </w:pPr>
      <w:r w:rsidRPr="00C50D4C">
        <w:rPr>
          <w:i/>
        </w:rPr>
        <w:t>STIX Version 1.2.1</w:t>
      </w:r>
      <w:r w:rsidR="006E41A7">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4F27AD5E" w14:textId="570DA2C6" w:rsidR="00F36A7E" w:rsidRDefault="00F36A7E" w:rsidP="00F36A7E">
      <w:pPr>
        <w:pStyle w:val="RelatedWork"/>
      </w:pPr>
      <w:r w:rsidRPr="00C50D4C">
        <w:rPr>
          <w:i/>
        </w:rPr>
        <w:t>STIX Version 1.2.1</w:t>
      </w:r>
      <w:r w:rsidR="006E41A7">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4032BDC0" w14:textId="77777777" w:rsidR="00F36A7E" w:rsidRDefault="00F36A7E" w:rsidP="00F36A7E">
      <w:pPr>
        <w:pStyle w:val="RelatedWork"/>
      </w:pPr>
      <w:r w:rsidRPr="00C50D4C">
        <w:rPr>
          <w:i/>
        </w:rPr>
        <w:t>STIX Version 1.2.1 Part 5: TTP</w:t>
      </w:r>
      <w:r>
        <w:t xml:space="preserve">. </w:t>
      </w:r>
      <w:hyperlink r:id="rId32" w:history="1">
        <w:r w:rsidRPr="00A45A93">
          <w:rPr>
            <w:rStyle w:val="Hyperlink"/>
          </w:rPr>
          <w:t>http://docs.oasis-open.org/cti/stix/v1.2.1/csd01/part5-ttp/stix-v1.2.1-csd01-part5-ttp.html</w:t>
        </w:r>
      </w:hyperlink>
    </w:p>
    <w:p w14:paraId="75A636FA" w14:textId="412A7127" w:rsidR="00F36A7E" w:rsidRDefault="00F36A7E" w:rsidP="00F36A7E">
      <w:pPr>
        <w:pStyle w:val="RelatedWork"/>
      </w:pPr>
      <w:r w:rsidRPr="00C50D4C">
        <w:rPr>
          <w:i/>
        </w:rPr>
        <w:t>STIX Version 1.2.1</w:t>
      </w:r>
      <w:r w:rsidR="006E41A7">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049818EC" w14:textId="1443BC3D" w:rsidR="00F36A7E" w:rsidRDefault="00F36A7E" w:rsidP="00F36A7E">
      <w:pPr>
        <w:pStyle w:val="RelatedWork"/>
      </w:pPr>
      <w:r w:rsidRPr="00C50D4C">
        <w:rPr>
          <w:i/>
        </w:rPr>
        <w:t>STIX Version 1.2.1</w:t>
      </w:r>
      <w:r w:rsidR="006E41A7">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5A00D233" w14:textId="05992630" w:rsidR="00F36A7E" w:rsidRDefault="00F36A7E" w:rsidP="00F36A7E">
      <w:pPr>
        <w:pStyle w:val="RelatedWork"/>
      </w:pPr>
      <w:r w:rsidRPr="00A03E8F">
        <w:rPr>
          <w:i/>
        </w:rPr>
        <w:lastRenderedPageBreak/>
        <w:t>STIX Version 1.2.1</w:t>
      </w:r>
      <w:r w:rsidR="006E41A7">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6C8CDEC4" w14:textId="5F5AB17D" w:rsidR="00F36A7E" w:rsidRDefault="00F36A7E" w:rsidP="00F36A7E">
      <w:pPr>
        <w:pStyle w:val="RelatedWork"/>
      </w:pPr>
      <w:r w:rsidRPr="00A03E8F">
        <w:rPr>
          <w:i/>
        </w:rPr>
        <w:t>STIX Version 1.2.1</w:t>
      </w:r>
      <w:r w:rsidR="006E41A7">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734B0926" w14:textId="3557EF23" w:rsidR="00F36A7E" w:rsidRDefault="00F36A7E" w:rsidP="00F36A7E">
      <w:pPr>
        <w:pStyle w:val="RelatedWork"/>
      </w:pPr>
      <w:r w:rsidRPr="00A03E8F">
        <w:rPr>
          <w:i/>
        </w:rPr>
        <w:t>STIX Version 1.2.1</w:t>
      </w:r>
      <w:r w:rsidR="006E41A7">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20AAF210" w14:textId="097DECAE" w:rsidR="00F36A7E" w:rsidRDefault="00F36A7E" w:rsidP="00F36A7E">
      <w:pPr>
        <w:pStyle w:val="RelatedWork"/>
      </w:pPr>
      <w:r w:rsidRPr="00A03E8F">
        <w:rPr>
          <w:i/>
        </w:rPr>
        <w:t>STIX Version 1.2.1</w:t>
      </w:r>
      <w:r w:rsidR="006E41A7">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59152202" w14:textId="3EED9651" w:rsidR="00F36A7E" w:rsidRDefault="00F36A7E" w:rsidP="00F36A7E">
      <w:pPr>
        <w:pStyle w:val="RelatedWork"/>
      </w:pPr>
      <w:r w:rsidRPr="00A03E8F">
        <w:rPr>
          <w:i/>
        </w:rPr>
        <w:t>STIX Version 1.2.1</w:t>
      </w:r>
      <w:r w:rsidR="006E41A7">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1AC68A89" w14:textId="3BAC89BA" w:rsidR="00F36A7E" w:rsidRDefault="00F36A7E" w:rsidP="00F36A7E">
      <w:pPr>
        <w:pStyle w:val="RelatedWork"/>
      </w:pPr>
      <w:r w:rsidRPr="00A03E8F">
        <w:rPr>
          <w:i/>
        </w:rPr>
        <w:t>STIX Version 1.2.1</w:t>
      </w:r>
      <w:r w:rsidR="006E41A7">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4DBD5B26" w14:textId="652C786A" w:rsidR="00F36A7E" w:rsidRDefault="00F36A7E" w:rsidP="00F36A7E">
      <w:pPr>
        <w:pStyle w:val="RelatedWork"/>
      </w:pPr>
      <w:r w:rsidRPr="00A03E8F">
        <w:rPr>
          <w:i/>
        </w:rPr>
        <w:t>STIX Version 1.2.1</w:t>
      </w:r>
      <w:r w:rsidR="006E41A7">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745E8F2D" w14:textId="76145E29" w:rsidR="00F36A7E" w:rsidRDefault="00F36A7E" w:rsidP="00F36A7E">
      <w:pPr>
        <w:pStyle w:val="RelatedWork"/>
      </w:pPr>
      <w:r w:rsidRPr="00A03E8F">
        <w:rPr>
          <w:i/>
        </w:rPr>
        <w:t>STIX Version 1.2.1</w:t>
      </w:r>
      <w:r w:rsidR="006E41A7">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6AA7B166" w14:textId="21B42628" w:rsidR="00F36A7E" w:rsidRDefault="00F36A7E" w:rsidP="00F36A7E">
      <w:pPr>
        <w:pStyle w:val="RelatedWork"/>
      </w:pPr>
      <w:r>
        <w:t xml:space="preserve">UML Model Serialization: </w:t>
      </w:r>
      <w:hyperlink r:id="rId43" w:history="1">
        <w:r w:rsidRPr="00A45A93">
          <w:rPr>
            <w:rStyle w:val="Hyperlink"/>
          </w:rPr>
          <w:t>http://docs.oasis-open.org/cti/stix/v1.2.1/csd01/uml-model/</w:t>
        </w:r>
      </w:hyperlink>
    </w:p>
    <w:p w14:paraId="7E6258D2" w14:textId="77777777" w:rsidR="00D00DF9" w:rsidRDefault="00D00DF9" w:rsidP="00D00DF9">
      <w:pPr>
        <w:pStyle w:val="Titlepageinfo"/>
      </w:pPr>
      <w:bookmarkStart w:id="1" w:name="RelatedWork"/>
      <w:r>
        <w:t>Related work</w:t>
      </w:r>
      <w:bookmarkEnd w:id="1"/>
      <w:r>
        <w:t>:</w:t>
      </w:r>
    </w:p>
    <w:p w14:paraId="1DF6713E" w14:textId="77777777" w:rsidR="00D00DF9" w:rsidRPr="004C4D7C" w:rsidRDefault="00D00DF9" w:rsidP="00D00DF9">
      <w:pPr>
        <w:pStyle w:val="Titlepageinfodescription"/>
      </w:pPr>
      <w:r>
        <w:t xml:space="preserve">This </w:t>
      </w:r>
      <w:r w:rsidR="00494EE0">
        <w:t>specification</w:t>
      </w:r>
      <w:r>
        <w:t xml:space="preserve"> replaces or supersedes:</w:t>
      </w:r>
    </w:p>
    <w:p w14:paraId="3045A4E8" w14:textId="40B5459D" w:rsidR="00203C6D" w:rsidRPr="00203C6D" w:rsidRDefault="00203C6D" w:rsidP="00203C6D">
      <w:pPr>
        <w:pStyle w:val="RelatedWork"/>
        <w:rPr>
          <w:iCs/>
        </w:rPr>
      </w:pPr>
      <w:r w:rsidRPr="00203C6D">
        <w:rPr>
          <w:i/>
          <w:iCs/>
        </w:rPr>
        <w:t>STIX</w:t>
      </w:r>
      <w:r w:rsidRPr="00203C6D">
        <w:rPr>
          <w:i/>
          <w:iCs/>
          <w:vertAlign w:val="superscript"/>
        </w:rPr>
        <w:t>TM</w:t>
      </w:r>
      <w:r w:rsidRPr="00203C6D">
        <w:rPr>
          <w:i/>
          <w:iCs/>
        </w:rPr>
        <w:t xml:space="preserve"> 1.2 Common Specification (v1.2)</w:t>
      </w:r>
      <w:r>
        <w:rPr>
          <w:i/>
          <w:iCs/>
        </w:rPr>
        <w:t xml:space="preserve">. </w:t>
      </w:r>
      <w:hyperlink r:id="rId44" w:history="1">
        <w:r w:rsidRPr="00203C6D">
          <w:rPr>
            <w:rStyle w:val="Hyperlink"/>
            <w:iCs/>
          </w:rPr>
          <w:t>https://github.com/STIXProject/specifications/blob/version1.2/documents/pdf%20versions/STIX_Common_Draft.pdf</w:t>
        </w:r>
      </w:hyperlink>
    </w:p>
    <w:p w14:paraId="1037823E" w14:textId="77777777" w:rsidR="006820B9" w:rsidRPr="004C4D7C" w:rsidRDefault="006820B9" w:rsidP="006820B9">
      <w:pPr>
        <w:pStyle w:val="Titlepageinfodescription"/>
      </w:pPr>
      <w:r>
        <w:t>This specification is related to:</w:t>
      </w:r>
    </w:p>
    <w:p w14:paraId="3C8C4A35" w14:textId="77777777" w:rsidR="006820B9" w:rsidRDefault="006820B9" w:rsidP="006820B9">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22FB69FB" w14:textId="6D07AA3E" w:rsidR="00560795" w:rsidRPr="00560795" w:rsidRDefault="006820B9" w:rsidP="006820B9">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bookmarkStart w:id="2" w:name="_GoBack"/>
      <w:bookmarkEnd w:id="2"/>
    </w:p>
    <w:p w14:paraId="471E102C" w14:textId="77777777" w:rsidR="009C7DCE" w:rsidRDefault="009C7DCE" w:rsidP="008C100C">
      <w:pPr>
        <w:pStyle w:val="Titlepageinfo"/>
      </w:pPr>
      <w:r>
        <w:t>Abstract:</w:t>
      </w:r>
    </w:p>
    <w:p w14:paraId="6BEBFAE6" w14:textId="77777777" w:rsidR="00D90270" w:rsidRPr="00ED374E" w:rsidRDefault="00D90270" w:rsidP="00D90270">
      <w:pPr>
        <w:pStyle w:val="Abstract"/>
      </w:pPr>
      <w:r w:rsidRPr="00ED374E">
        <w:rPr>
          <w:iCs/>
        </w:rPr>
        <w:t xml:space="preserve">The Structured Threat Information </w:t>
      </w:r>
      <w:r>
        <w:rPr>
          <w:iCs/>
        </w:rPr>
        <w:t>Ex</w:t>
      </w:r>
      <w:r w:rsidRPr="00ED374E">
        <w:rPr>
          <w:iCs/>
        </w:rPr>
        <w:t xml:space="preserve">pression (STIX) framework defines nine core constructs and the relationships between them for the purposes of modeling cyber threat information and enabling cyber threat information analysis and sharing.  This specification document defines the Common data model, which defines base classes that are extended or leveraged by the core components, relationship-oriented classes, content aggregation classes, vocabulary-related </w:t>
      </w:r>
      <w:proofErr w:type="gramStart"/>
      <w:r w:rsidRPr="00ED374E">
        <w:rPr>
          <w:iCs/>
        </w:rPr>
        <w:t>classes,</w:t>
      </w:r>
      <w:proofErr w:type="gramEnd"/>
      <w:r w:rsidRPr="00ED374E">
        <w:rPr>
          <w:iCs/>
        </w:rPr>
        <w:t xml:space="preserve"> kill chain-related classes, and other classes shared by the core constructs.</w:t>
      </w:r>
    </w:p>
    <w:p w14:paraId="4AACA180" w14:textId="77777777" w:rsidR="009C7DCE" w:rsidRDefault="009C7DCE" w:rsidP="008C100C">
      <w:pPr>
        <w:pStyle w:val="Titlepageinfo"/>
      </w:pPr>
      <w:r>
        <w:t>Status:</w:t>
      </w:r>
    </w:p>
    <w:p w14:paraId="4053A38F" w14:textId="77777777" w:rsidR="00C527EA" w:rsidRDefault="00C527EA" w:rsidP="00C527EA">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63B6768B" w14:textId="77777777" w:rsidR="00C527EA" w:rsidRPr="00A74011" w:rsidRDefault="00C527EA" w:rsidP="00C52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69EEAB47" w14:textId="77777777" w:rsidR="00C527EA" w:rsidRPr="00F9240B" w:rsidRDefault="00C527EA" w:rsidP="00C527EA">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36FC13F1" w14:textId="77777777" w:rsidR="000449B0" w:rsidRDefault="000449B0" w:rsidP="000449B0">
      <w:pPr>
        <w:pStyle w:val="Titlepageinfo"/>
      </w:pPr>
      <w:r>
        <w:t xml:space="preserve">Citation </w:t>
      </w:r>
      <w:r w:rsidR="001F51AB">
        <w:t>f</w:t>
      </w:r>
      <w:r>
        <w:t>ormat:</w:t>
      </w:r>
    </w:p>
    <w:p w14:paraId="7F95CDC1"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10350B6" w14:textId="78D3C089" w:rsidR="00995E1B" w:rsidRDefault="00560795" w:rsidP="00AC0AAD">
      <w:pPr>
        <w:pStyle w:val="Abstract"/>
      </w:pPr>
      <w:r>
        <w:rPr>
          <w:rStyle w:val="Refterm"/>
        </w:rPr>
        <w:t>[</w:t>
      </w:r>
      <w:r w:rsidR="00770DC6">
        <w:rPr>
          <w:rStyle w:val="Refterm"/>
        </w:rPr>
        <w:t>STIX-</w:t>
      </w:r>
      <w:r w:rsidR="00E21711">
        <w:rPr>
          <w:rStyle w:val="Refterm"/>
        </w:rPr>
        <w:t>v1.2.1-</w:t>
      </w:r>
      <w:r w:rsidR="00FC3563">
        <w:rPr>
          <w:rStyle w:val="Refterm"/>
        </w:rPr>
        <w:t>C</w:t>
      </w:r>
      <w:r w:rsidR="00770DC6">
        <w:rPr>
          <w:rStyle w:val="Refterm"/>
        </w:rPr>
        <w:t>ommon</w:t>
      </w:r>
      <w:r>
        <w:rPr>
          <w:rStyle w:val="Refterm"/>
        </w:rPr>
        <w:t>]</w:t>
      </w:r>
    </w:p>
    <w:p w14:paraId="6F4F4CF1" w14:textId="193DF459" w:rsidR="009643D9" w:rsidRDefault="009643D9" w:rsidP="00AC0AAD">
      <w:pPr>
        <w:pStyle w:val="Abstract"/>
      </w:pPr>
      <w:proofErr w:type="gramStart"/>
      <w:r w:rsidRPr="009643D9">
        <w:rPr>
          <w:bCs/>
          <w:i/>
        </w:rPr>
        <w:lastRenderedPageBreak/>
        <w:t>STIX</w:t>
      </w:r>
      <w:r w:rsidR="004A6B1B">
        <w:rPr>
          <w:bCs/>
          <w:i/>
          <w:vertAlign w:val="superscript"/>
        </w:rPr>
        <w:t>[TM]</w:t>
      </w:r>
      <w:r w:rsidRPr="009643D9">
        <w:rPr>
          <w:bCs/>
          <w:i/>
        </w:rPr>
        <w:t xml:space="preserve"> Version 1.2.1</w:t>
      </w:r>
      <w:r w:rsidR="00E21711">
        <w:rPr>
          <w:bCs/>
          <w:i/>
        </w:rPr>
        <w:t>.</w:t>
      </w:r>
      <w:proofErr w:type="gramEnd"/>
      <w:r w:rsidRPr="009643D9">
        <w:rPr>
          <w:bCs/>
          <w:i/>
        </w:rPr>
        <w:t xml:space="preserve"> Part 2: Common</w:t>
      </w:r>
      <w:r>
        <w:rPr>
          <w:bCs/>
          <w:i/>
        </w:rPr>
        <w:t xml:space="preserve">. </w:t>
      </w:r>
      <w:proofErr w:type="gramStart"/>
      <w:r w:rsidRPr="009643D9">
        <w:rPr>
          <w:bCs/>
        </w:rPr>
        <w:t xml:space="preserve">Edited by Sean Barnum, Desiree Beck, </w:t>
      </w:r>
      <w:proofErr w:type="spellStart"/>
      <w:r w:rsidRPr="009643D9">
        <w:rPr>
          <w:bCs/>
        </w:rPr>
        <w:t>Aharon</w:t>
      </w:r>
      <w:proofErr w:type="spellEnd"/>
      <w:r w:rsidRPr="009643D9">
        <w:rPr>
          <w:bCs/>
        </w:rPr>
        <w:t xml:space="preserve"> </w:t>
      </w:r>
      <w:proofErr w:type="spellStart"/>
      <w:r w:rsidRPr="009643D9">
        <w:rPr>
          <w:bCs/>
        </w:rPr>
        <w:t>Chernin</w:t>
      </w:r>
      <w:proofErr w:type="spellEnd"/>
      <w:r w:rsidRPr="009643D9">
        <w:rPr>
          <w:bCs/>
        </w:rPr>
        <w:t>, and Rich Piazza.</w:t>
      </w:r>
      <w:proofErr w:type="gramEnd"/>
      <w:r w:rsidRPr="009643D9">
        <w:rPr>
          <w:bCs/>
        </w:rPr>
        <w:t xml:space="preserve"> 06 November 2015. </w:t>
      </w:r>
      <w:proofErr w:type="gramStart"/>
      <w:r w:rsidRPr="009643D9">
        <w:rPr>
          <w:bCs/>
        </w:rPr>
        <w:t>OASIS Committee Specification Draft 01.</w:t>
      </w:r>
      <w:proofErr w:type="gramEnd"/>
      <w:r>
        <w:rPr>
          <w:bCs/>
        </w:rPr>
        <w:t xml:space="preserve"> </w:t>
      </w:r>
      <w:hyperlink r:id="rId51" w:history="1">
        <w:r>
          <w:rPr>
            <w:rStyle w:val="Hyperlink"/>
          </w:rPr>
          <w:t>http://docs.oasis-open.org/cti/stix/v1.2.1/csd01/part2-common/stix-v1.2.1-csd01-part2-common.html</w:t>
        </w:r>
      </w:hyperlink>
      <w:r>
        <w:rPr>
          <w:rStyle w:val="Hyperlink"/>
        </w:rPr>
        <w:t>.</w:t>
      </w:r>
      <w:r>
        <w:t xml:space="preserve"> </w:t>
      </w:r>
      <w:r w:rsidR="00F316B4">
        <w:t xml:space="preserve">Latest version: </w:t>
      </w:r>
      <w:hyperlink r:id="rId52" w:history="1">
        <w:r>
          <w:rPr>
            <w:rStyle w:val="Hyperlink"/>
          </w:rPr>
          <w:t>http://docs.oasis-open.org/cti/stix/v1.2.1/stix-v1.2.1-part2-common.html</w:t>
        </w:r>
      </w:hyperlink>
      <w:r>
        <w:rPr>
          <w:rStyle w:val="Hyperlink"/>
        </w:rPr>
        <w:t>.</w:t>
      </w:r>
    </w:p>
    <w:p w14:paraId="6B24BA32" w14:textId="77777777" w:rsidR="008677C6" w:rsidRDefault="007E3373" w:rsidP="008C100C">
      <w:pPr>
        <w:pStyle w:val="Notices"/>
      </w:pPr>
      <w:r>
        <w:lastRenderedPageBreak/>
        <w:t>Notices</w:t>
      </w:r>
    </w:p>
    <w:p w14:paraId="7B07F9F6"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7C0D3E7C"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23231F7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57A30C2" w14:textId="77777777" w:rsidR="00852E10" w:rsidRPr="00852E10" w:rsidRDefault="00852E10" w:rsidP="00852E10">
      <w:r w:rsidRPr="00852E10">
        <w:t>The limited permissions granted above are perpetual and will not be revoked by OASIS or its successors or assigns.</w:t>
      </w:r>
    </w:p>
    <w:p w14:paraId="0BAD3BE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FDEB91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E6FBAD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4F5EA96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D94FD20"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519EEA60" w14:textId="77777777" w:rsidR="003B1719" w:rsidRDefault="003B1719" w:rsidP="001D1D6C"/>
    <w:p w14:paraId="3AF292B9" w14:textId="3625AD14" w:rsidR="003B1719" w:rsidRDefault="003B1719" w:rsidP="003B1719">
      <w:r>
        <w:t>Portions copyright © United States Government 2012-2015.</w:t>
      </w:r>
      <w:r w:rsidR="004E00D2">
        <w:t xml:space="preserve"> </w:t>
      </w:r>
      <w:r>
        <w:t xml:space="preserve"> All Rights Reserved.</w:t>
      </w:r>
    </w:p>
    <w:p w14:paraId="1AF42E07" w14:textId="6BD2285A" w:rsidR="003B1719" w:rsidRPr="00960D49" w:rsidRDefault="003B1719" w:rsidP="003B1719">
      <w:pPr>
        <w:rPr>
          <w:szCs w:val="20"/>
        </w:rPr>
      </w:pPr>
      <w:r>
        <w:t>STIX</w:t>
      </w:r>
      <w:r w:rsidR="00E21711">
        <w:t>[</w:t>
      </w:r>
      <w:r>
        <w:t>™</w:t>
      </w:r>
      <w:r w:rsidR="00E21711">
        <w:t>]</w:t>
      </w:r>
      <w:r>
        <w:t>, TAXII</w:t>
      </w:r>
      <w:r w:rsidR="00E21711">
        <w:t>[</w:t>
      </w:r>
      <w:r>
        <w:t>™</w:t>
      </w:r>
      <w:r w:rsidR="00E21711">
        <w:t>]</w:t>
      </w:r>
      <w:r>
        <w:t xml:space="preserve">, AND </w:t>
      </w:r>
      <w:proofErr w:type="spellStart"/>
      <w:r>
        <w:t>CybOX</w:t>
      </w:r>
      <w:proofErr w:type="spellEnd"/>
      <w:r w:rsidR="00E21711">
        <w:t>[</w:t>
      </w:r>
      <w:r>
        <w:t>™</w:t>
      </w:r>
      <w:r w:rsidR="00E21711">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5892332D" w14:textId="77777777" w:rsidR="003B1719" w:rsidRPr="0060033A" w:rsidRDefault="003B1719" w:rsidP="001D1D6C"/>
    <w:p w14:paraId="57BF9D60" w14:textId="77777777" w:rsidR="008677C6" w:rsidRDefault="00177DED" w:rsidP="008C100C">
      <w:pPr>
        <w:pStyle w:val="Notices"/>
      </w:pPr>
      <w:r>
        <w:lastRenderedPageBreak/>
        <w:t>Table of Contents</w:t>
      </w:r>
    </w:p>
    <w:p w14:paraId="1810DBDE" w14:textId="77777777" w:rsidR="001A2E6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8731" w:history="1">
        <w:r w:rsidR="001A2E62" w:rsidRPr="008E4E51">
          <w:rPr>
            <w:rStyle w:val="Hyperlink"/>
            <w:noProof/>
          </w:rPr>
          <w:t>1</w:t>
        </w:r>
        <w:r w:rsidR="001A2E62">
          <w:rPr>
            <w:rFonts w:asciiTheme="minorHAnsi" w:eastAsiaTheme="minorEastAsia" w:hAnsiTheme="minorHAnsi" w:cstheme="minorBidi"/>
            <w:noProof/>
            <w:sz w:val="22"/>
            <w:szCs w:val="22"/>
          </w:rPr>
          <w:tab/>
        </w:r>
        <w:r w:rsidR="001A2E62" w:rsidRPr="008E4E51">
          <w:rPr>
            <w:rStyle w:val="Hyperlink"/>
            <w:noProof/>
          </w:rPr>
          <w:t>Introduction</w:t>
        </w:r>
        <w:r w:rsidR="001A2E62">
          <w:rPr>
            <w:noProof/>
            <w:webHidden/>
          </w:rPr>
          <w:tab/>
        </w:r>
        <w:r w:rsidR="001A2E62">
          <w:rPr>
            <w:noProof/>
            <w:webHidden/>
          </w:rPr>
          <w:fldChar w:fldCharType="begin"/>
        </w:r>
        <w:r w:rsidR="001A2E62">
          <w:rPr>
            <w:noProof/>
            <w:webHidden/>
          </w:rPr>
          <w:instrText xml:space="preserve"> PAGEREF _Toc440438731 \h </w:instrText>
        </w:r>
        <w:r w:rsidR="001A2E62">
          <w:rPr>
            <w:noProof/>
            <w:webHidden/>
          </w:rPr>
        </w:r>
        <w:r w:rsidR="001A2E62">
          <w:rPr>
            <w:noProof/>
            <w:webHidden/>
          </w:rPr>
          <w:fldChar w:fldCharType="separate"/>
        </w:r>
        <w:r w:rsidR="006C42A1">
          <w:rPr>
            <w:noProof/>
            <w:webHidden/>
          </w:rPr>
          <w:t>8</w:t>
        </w:r>
        <w:r w:rsidR="001A2E62">
          <w:rPr>
            <w:noProof/>
            <w:webHidden/>
          </w:rPr>
          <w:fldChar w:fldCharType="end"/>
        </w:r>
      </w:hyperlink>
    </w:p>
    <w:p w14:paraId="59CF92D0"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32" w:history="1">
        <w:r w:rsidR="001A2E62" w:rsidRPr="008E4E51">
          <w:rPr>
            <w:rStyle w:val="Hyperlink"/>
            <w:noProof/>
          </w:rPr>
          <w:t>1.1 STIX</w:t>
        </w:r>
        <w:r w:rsidR="001A2E62" w:rsidRPr="008E4E51">
          <w:rPr>
            <w:rStyle w:val="Hyperlink"/>
            <w:noProof/>
            <w:vertAlign w:val="superscript"/>
          </w:rPr>
          <w:t>[TM]</w:t>
        </w:r>
        <w:r w:rsidR="001A2E62" w:rsidRPr="008E4E51">
          <w:rPr>
            <w:rStyle w:val="Hyperlink"/>
            <w:noProof/>
          </w:rPr>
          <w:t xml:space="preserve"> Specification Documents</w:t>
        </w:r>
        <w:r w:rsidR="001A2E62">
          <w:rPr>
            <w:noProof/>
            <w:webHidden/>
          </w:rPr>
          <w:tab/>
        </w:r>
        <w:r w:rsidR="001A2E62">
          <w:rPr>
            <w:noProof/>
            <w:webHidden/>
          </w:rPr>
          <w:fldChar w:fldCharType="begin"/>
        </w:r>
        <w:r w:rsidR="001A2E62">
          <w:rPr>
            <w:noProof/>
            <w:webHidden/>
          </w:rPr>
          <w:instrText xml:space="preserve"> PAGEREF _Toc440438732 \h </w:instrText>
        </w:r>
        <w:r w:rsidR="001A2E62">
          <w:rPr>
            <w:noProof/>
            <w:webHidden/>
          </w:rPr>
        </w:r>
        <w:r w:rsidR="001A2E62">
          <w:rPr>
            <w:noProof/>
            <w:webHidden/>
          </w:rPr>
          <w:fldChar w:fldCharType="separate"/>
        </w:r>
        <w:r w:rsidR="006C42A1">
          <w:rPr>
            <w:noProof/>
            <w:webHidden/>
          </w:rPr>
          <w:t>8</w:t>
        </w:r>
        <w:r w:rsidR="001A2E62">
          <w:rPr>
            <w:noProof/>
            <w:webHidden/>
          </w:rPr>
          <w:fldChar w:fldCharType="end"/>
        </w:r>
      </w:hyperlink>
    </w:p>
    <w:p w14:paraId="0B401420"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33" w:history="1">
        <w:r w:rsidR="001A2E62" w:rsidRPr="008E4E51">
          <w:rPr>
            <w:rStyle w:val="Hyperlink"/>
            <w:noProof/>
          </w:rPr>
          <w:t>1.2 Document Conventions</w:t>
        </w:r>
        <w:r w:rsidR="001A2E62">
          <w:rPr>
            <w:noProof/>
            <w:webHidden/>
          </w:rPr>
          <w:tab/>
        </w:r>
        <w:r w:rsidR="001A2E62">
          <w:rPr>
            <w:noProof/>
            <w:webHidden/>
          </w:rPr>
          <w:fldChar w:fldCharType="begin"/>
        </w:r>
        <w:r w:rsidR="001A2E62">
          <w:rPr>
            <w:noProof/>
            <w:webHidden/>
          </w:rPr>
          <w:instrText xml:space="preserve"> PAGEREF _Toc440438733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3450CBF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34" w:history="1">
        <w:r w:rsidR="001A2E62" w:rsidRPr="008E4E51">
          <w:rPr>
            <w:rStyle w:val="Hyperlink"/>
            <w:noProof/>
          </w:rPr>
          <w:t>1.2.1 Fonts</w:t>
        </w:r>
        <w:r w:rsidR="001A2E62">
          <w:rPr>
            <w:noProof/>
            <w:webHidden/>
          </w:rPr>
          <w:tab/>
        </w:r>
        <w:r w:rsidR="001A2E62">
          <w:rPr>
            <w:noProof/>
            <w:webHidden/>
          </w:rPr>
          <w:fldChar w:fldCharType="begin"/>
        </w:r>
        <w:r w:rsidR="001A2E62">
          <w:rPr>
            <w:noProof/>
            <w:webHidden/>
          </w:rPr>
          <w:instrText xml:space="preserve"> PAGEREF _Toc440438734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1AACBED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35" w:history="1">
        <w:r w:rsidR="001A2E62" w:rsidRPr="008E4E51">
          <w:rPr>
            <w:rStyle w:val="Hyperlink"/>
            <w:noProof/>
          </w:rPr>
          <w:t>1.2.2 UML Package References</w:t>
        </w:r>
        <w:r w:rsidR="001A2E62">
          <w:rPr>
            <w:noProof/>
            <w:webHidden/>
          </w:rPr>
          <w:tab/>
        </w:r>
        <w:r w:rsidR="001A2E62">
          <w:rPr>
            <w:noProof/>
            <w:webHidden/>
          </w:rPr>
          <w:fldChar w:fldCharType="begin"/>
        </w:r>
        <w:r w:rsidR="001A2E62">
          <w:rPr>
            <w:noProof/>
            <w:webHidden/>
          </w:rPr>
          <w:instrText xml:space="preserve"> PAGEREF _Toc440438735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7022BD62"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36" w:history="1">
        <w:r w:rsidR="001A2E62" w:rsidRPr="008E4E51">
          <w:rPr>
            <w:rStyle w:val="Hyperlink"/>
            <w:noProof/>
          </w:rPr>
          <w:t>1.2.3 UML Diagrams</w:t>
        </w:r>
        <w:r w:rsidR="001A2E62">
          <w:rPr>
            <w:noProof/>
            <w:webHidden/>
          </w:rPr>
          <w:tab/>
        </w:r>
        <w:r w:rsidR="001A2E62">
          <w:rPr>
            <w:noProof/>
            <w:webHidden/>
          </w:rPr>
          <w:fldChar w:fldCharType="begin"/>
        </w:r>
        <w:r w:rsidR="001A2E62">
          <w:rPr>
            <w:noProof/>
            <w:webHidden/>
          </w:rPr>
          <w:instrText xml:space="preserve"> PAGEREF _Toc440438736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7FC85308"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37" w:history="1">
        <w:r w:rsidR="001A2E62" w:rsidRPr="008E4E51">
          <w:rPr>
            <w:rStyle w:val="Hyperlink"/>
            <w:noProof/>
          </w:rPr>
          <w:t>1.2.4 Property Table Notation</w:t>
        </w:r>
        <w:r w:rsidR="001A2E62">
          <w:rPr>
            <w:noProof/>
            <w:webHidden/>
          </w:rPr>
          <w:tab/>
        </w:r>
        <w:r w:rsidR="001A2E62">
          <w:rPr>
            <w:noProof/>
            <w:webHidden/>
          </w:rPr>
          <w:fldChar w:fldCharType="begin"/>
        </w:r>
        <w:r w:rsidR="001A2E62">
          <w:rPr>
            <w:noProof/>
            <w:webHidden/>
          </w:rPr>
          <w:instrText xml:space="preserve"> PAGEREF _Toc440438737 \h </w:instrText>
        </w:r>
        <w:r w:rsidR="001A2E62">
          <w:rPr>
            <w:noProof/>
            <w:webHidden/>
          </w:rPr>
        </w:r>
        <w:r w:rsidR="001A2E62">
          <w:rPr>
            <w:noProof/>
            <w:webHidden/>
          </w:rPr>
          <w:fldChar w:fldCharType="separate"/>
        </w:r>
        <w:r w:rsidR="006C42A1">
          <w:rPr>
            <w:noProof/>
            <w:webHidden/>
          </w:rPr>
          <w:t>11</w:t>
        </w:r>
        <w:r w:rsidR="001A2E62">
          <w:rPr>
            <w:noProof/>
            <w:webHidden/>
          </w:rPr>
          <w:fldChar w:fldCharType="end"/>
        </w:r>
      </w:hyperlink>
    </w:p>
    <w:p w14:paraId="4326529E"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38" w:history="1">
        <w:r w:rsidR="001A2E62" w:rsidRPr="008E4E51">
          <w:rPr>
            <w:rStyle w:val="Hyperlink"/>
            <w:noProof/>
          </w:rPr>
          <w:t>1.2.5 Property and Class Descriptions</w:t>
        </w:r>
        <w:r w:rsidR="001A2E62">
          <w:rPr>
            <w:noProof/>
            <w:webHidden/>
          </w:rPr>
          <w:tab/>
        </w:r>
        <w:r w:rsidR="001A2E62">
          <w:rPr>
            <w:noProof/>
            <w:webHidden/>
          </w:rPr>
          <w:fldChar w:fldCharType="begin"/>
        </w:r>
        <w:r w:rsidR="001A2E62">
          <w:rPr>
            <w:noProof/>
            <w:webHidden/>
          </w:rPr>
          <w:instrText xml:space="preserve"> PAGEREF _Toc440438738 \h </w:instrText>
        </w:r>
        <w:r w:rsidR="001A2E62">
          <w:rPr>
            <w:noProof/>
            <w:webHidden/>
          </w:rPr>
        </w:r>
        <w:r w:rsidR="001A2E62">
          <w:rPr>
            <w:noProof/>
            <w:webHidden/>
          </w:rPr>
          <w:fldChar w:fldCharType="separate"/>
        </w:r>
        <w:r w:rsidR="006C42A1">
          <w:rPr>
            <w:noProof/>
            <w:webHidden/>
          </w:rPr>
          <w:t>11</w:t>
        </w:r>
        <w:r w:rsidR="001A2E62">
          <w:rPr>
            <w:noProof/>
            <w:webHidden/>
          </w:rPr>
          <w:fldChar w:fldCharType="end"/>
        </w:r>
      </w:hyperlink>
    </w:p>
    <w:p w14:paraId="303C42DA"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39" w:history="1">
        <w:r w:rsidR="001A2E62" w:rsidRPr="008E4E51">
          <w:rPr>
            <w:rStyle w:val="Hyperlink"/>
            <w:noProof/>
          </w:rPr>
          <w:t>1.3 Terminology</w:t>
        </w:r>
        <w:r w:rsidR="001A2E62">
          <w:rPr>
            <w:noProof/>
            <w:webHidden/>
          </w:rPr>
          <w:tab/>
        </w:r>
        <w:r w:rsidR="001A2E62">
          <w:rPr>
            <w:noProof/>
            <w:webHidden/>
          </w:rPr>
          <w:fldChar w:fldCharType="begin"/>
        </w:r>
        <w:r w:rsidR="001A2E62">
          <w:rPr>
            <w:noProof/>
            <w:webHidden/>
          </w:rPr>
          <w:instrText xml:space="preserve"> PAGEREF _Toc440438739 \h </w:instrText>
        </w:r>
        <w:r w:rsidR="001A2E62">
          <w:rPr>
            <w:noProof/>
            <w:webHidden/>
          </w:rPr>
        </w:r>
        <w:r w:rsidR="001A2E62">
          <w:rPr>
            <w:noProof/>
            <w:webHidden/>
          </w:rPr>
          <w:fldChar w:fldCharType="separate"/>
        </w:r>
        <w:r w:rsidR="006C42A1">
          <w:rPr>
            <w:noProof/>
            <w:webHidden/>
          </w:rPr>
          <w:t>12</w:t>
        </w:r>
        <w:r w:rsidR="001A2E62">
          <w:rPr>
            <w:noProof/>
            <w:webHidden/>
          </w:rPr>
          <w:fldChar w:fldCharType="end"/>
        </w:r>
      </w:hyperlink>
    </w:p>
    <w:p w14:paraId="12DD7BAA"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40" w:history="1">
        <w:r w:rsidR="001A2E62" w:rsidRPr="008E4E51">
          <w:rPr>
            <w:rStyle w:val="Hyperlink"/>
            <w:noProof/>
          </w:rPr>
          <w:t>1.4 Normative References</w:t>
        </w:r>
        <w:r w:rsidR="001A2E62">
          <w:rPr>
            <w:noProof/>
            <w:webHidden/>
          </w:rPr>
          <w:tab/>
        </w:r>
        <w:r w:rsidR="001A2E62">
          <w:rPr>
            <w:noProof/>
            <w:webHidden/>
          </w:rPr>
          <w:fldChar w:fldCharType="begin"/>
        </w:r>
        <w:r w:rsidR="001A2E62">
          <w:rPr>
            <w:noProof/>
            <w:webHidden/>
          </w:rPr>
          <w:instrText xml:space="preserve"> PAGEREF _Toc440438740 \h </w:instrText>
        </w:r>
        <w:r w:rsidR="001A2E62">
          <w:rPr>
            <w:noProof/>
            <w:webHidden/>
          </w:rPr>
        </w:r>
        <w:r w:rsidR="001A2E62">
          <w:rPr>
            <w:noProof/>
            <w:webHidden/>
          </w:rPr>
          <w:fldChar w:fldCharType="separate"/>
        </w:r>
        <w:r w:rsidR="006C42A1">
          <w:rPr>
            <w:noProof/>
            <w:webHidden/>
          </w:rPr>
          <w:t>12</w:t>
        </w:r>
        <w:r w:rsidR="001A2E62">
          <w:rPr>
            <w:noProof/>
            <w:webHidden/>
          </w:rPr>
          <w:fldChar w:fldCharType="end"/>
        </w:r>
      </w:hyperlink>
    </w:p>
    <w:p w14:paraId="55DDF3C3" w14:textId="77777777" w:rsidR="001A2E62" w:rsidRDefault="00B65699">
      <w:pPr>
        <w:pStyle w:val="TOC1"/>
        <w:tabs>
          <w:tab w:val="left" w:pos="480"/>
          <w:tab w:val="right" w:leader="dot" w:pos="9350"/>
        </w:tabs>
        <w:rPr>
          <w:rFonts w:asciiTheme="minorHAnsi" w:eastAsiaTheme="minorEastAsia" w:hAnsiTheme="minorHAnsi" w:cstheme="minorBidi"/>
          <w:noProof/>
          <w:sz w:val="22"/>
          <w:szCs w:val="22"/>
        </w:rPr>
      </w:pPr>
      <w:hyperlink w:anchor="_Toc440438741" w:history="1">
        <w:r w:rsidR="001A2E62" w:rsidRPr="008E4E51">
          <w:rPr>
            <w:rStyle w:val="Hyperlink"/>
            <w:noProof/>
          </w:rPr>
          <w:t>2</w:t>
        </w:r>
        <w:r w:rsidR="001A2E62">
          <w:rPr>
            <w:rFonts w:asciiTheme="minorHAnsi" w:eastAsiaTheme="minorEastAsia" w:hAnsiTheme="minorHAnsi" w:cstheme="minorBidi"/>
            <w:noProof/>
            <w:sz w:val="22"/>
            <w:szCs w:val="22"/>
          </w:rPr>
          <w:tab/>
        </w:r>
        <w:r w:rsidR="001A2E62" w:rsidRPr="008E4E51">
          <w:rPr>
            <w:rStyle w:val="Hyperlink"/>
            <w:noProof/>
          </w:rPr>
          <w:t>Background Information</w:t>
        </w:r>
        <w:r w:rsidR="001A2E62">
          <w:rPr>
            <w:noProof/>
            <w:webHidden/>
          </w:rPr>
          <w:tab/>
        </w:r>
        <w:r w:rsidR="001A2E62">
          <w:rPr>
            <w:noProof/>
            <w:webHidden/>
          </w:rPr>
          <w:fldChar w:fldCharType="begin"/>
        </w:r>
        <w:r w:rsidR="001A2E62">
          <w:rPr>
            <w:noProof/>
            <w:webHidden/>
          </w:rPr>
          <w:instrText xml:space="preserve"> PAGEREF _Toc440438741 \h </w:instrText>
        </w:r>
        <w:r w:rsidR="001A2E62">
          <w:rPr>
            <w:noProof/>
            <w:webHidden/>
          </w:rPr>
        </w:r>
        <w:r w:rsidR="001A2E62">
          <w:rPr>
            <w:noProof/>
            <w:webHidden/>
          </w:rPr>
          <w:fldChar w:fldCharType="separate"/>
        </w:r>
        <w:r w:rsidR="006C42A1">
          <w:rPr>
            <w:noProof/>
            <w:webHidden/>
          </w:rPr>
          <w:t>13</w:t>
        </w:r>
        <w:r w:rsidR="001A2E62">
          <w:rPr>
            <w:noProof/>
            <w:webHidden/>
          </w:rPr>
          <w:fldChar w:fldCharType="end"/>
        </w:r>
      </w:hyperlink>
    </w:p>
    <w:p w14:paraId="3EDD52DC" w14:textId="77777777" w:rsidR="001A2E62" w:rsidRDefault="00B65699">
      <w:pPr>
        <w:pStyle w:val="TOC1"/>
        <w:tabs>
          <w:tab w:val="left" w:pos="480"/>
          <w:tab w:val="right" w:leader="dot" w:pos="9350"/>
        </w:tabs>
        <w:rPr>
          <w:rFonts w:asciiTheme="minorHAnsi" w:eastAsiaTheme="minorEastAsia" w:hAnsiTheme="minorHAnsi" w:cstheme="minorBidi"/>
          <w:noProof/>
          <w:sz w:val="22"/>
          <w:szCs w:val="22"/>
        </w:rPr>
      </w:pPr>
      <w:hyperlink w:anchor="_Toc440438742" w:history="1">
        <w:r w:rsidR="001A2E62" w:rsidRPr="008E4E51">
          <w:rPr>
            <w:rStyle w:val="Hyperlink"/>
            <w:noProof/>
          </w:rPr>
          <w:t>3</w:t>
        </w:r>
        <w:r w:rsidR="001A2E62">
          <w:rPr>
            <w:rFonts w:asciiTheme="minorHAnsi" w:eastAsiaTheme="minorEastAsia" w:hAnsiTheme="minorHAnsi" w:cstheme="minorBidi"/>
            <w:noProof/>
            <w:sz w:val="22"/>
            <w:szCs w:val="22"/>
          </w:rPr>
          <w:tab/>
        </w:r>
        <w:r w:rsidR="001A2E62" w:rsidRPr="008E4E51">
          <w:rPr>
            <w:rStyle w:val="Hyperlink"/>
            <w:noProof/>
          </w:rPr>
          <w:t>STIX</w:t>
        </w:r>
        <w:r w:rsidR="001A2E62" w:rsidRPr="008E4E51">
          <w:rPr>
            <w:rStyle w:val="Hyperlink"/>
            <w:noProof/>
            <w:vertAlign w:val="superscript"/>
          </w:rPr>
          <w:t>[TM]</w:t>
        </w:r>
        <w:r w:rsidR="001A2E62" w:rsidRPr="008E4E51">
          <w:rPr>
            <w:rStyle w:val="Hyperlink"/>
            <w:noProof/>
          </w:rPr>
          <w:t xml:space="preserve"> Common Data Model</w:t>
        </w:r>
        <w:r w:rsidR="001A2E62">
          <w:rPr>
            <w:noProof/>
            <w:webHidden/>
          </w:rPr>
          <w:tab/>
        </w:r>
        <w:r w:rsidR="001A2E62">
          <w:rPr>
            <w:noProof/>
            <w:webHidden/>
          </w:rPr>
          <w:fldChar w:fldCharType="begin"/>
        </w:r>
        <w:r w:rsidR="001A2E62">
          <w:rPr>
            <w:noProof/>
            <w:webHidden/>
          </w:rPr>
          <w:instrText xml:space="preserve"> PAGEREF _Toc440438742 \h </w:instrText>
        </w:r>
        <w:r w:rsidR="001A2E62">
          <w:rPr>
            <w:noProof/>
            <w:webHidden/>
          </w:rPr>
        </w:r>
        <w:r w:rsidR="001A2E62">
          <w:rPr>
            <w:noProof/>
            <w:webHidden/>
          </w:rPr>
          <w:fldChar w:fldCharType="separate"/>
        </w:r>
        <w:r w:rsidR="006C42A1">
          <w:rPr>
            <w:noProof/>
            <w:webHidden/>
          </w:rPr>
          <w:t>14</w:t>
        </w:r>
        <w:r w:rsidR="001A2E62">
          <w:rPr>
            <w:noProof/>
            <w:webHidden/>
          </w:rPr>
          <w:fldChar w:fldCharType="end"/>
        </w:r>
      </w:hyperlink>
    </w:p>
    <w:p w14:paraId="4BC0A5A7"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43" w:history="1">
        <w:r w:rsidR="001A2E62" w:rsidRPr="008E4E51">
          <w:rPr>
            <w:rStyle w:val="Hyperlink"/>
            <w:noProof/>
          </w:rPr>
          <w:t>3.1 Component Base Classes</w:t>
        </w:r>
        <w:r w:rsidR="001A2E62">
          <w:rPr>
            <w:noProof/>
            <w:webHidden/>
          </w:rPr>
          <w:tab/>
        </w:r>
        <w:r w:rsidR="001A2E62">
          <w:rPr>
            <w:noProof/>
            <w:webHidden/>
          </w:rPr>
          <w:fldChar w:fldCharType="begin"/>
        </w:r>
        <w:r w:rsidR="001A2E62">
          <w:rPr>
            <w:noProof/>
            <w:webHidden/>
          </w:rPr>
          <w:instrText xml:space="preserve"> PAGEREF _Toc440438743 \h </w:instrText>
        </w:r>
        <w:r w:rsidR="001A2E62">
          <w:rPr>
            <w:noProof/>
            <w:webHidden/>
          </w:rPr>
        </w:r>
        <w:r w:rsidR="001A2E62">
          <w:rPr>
            <w:noProof/>
            <w:webHidden/>
          </w:rPr>
          <w:fldChar w:fldCharType="separate"/>
        </w:r>
        <w:r w:rsidR="006C42A1">
          <w:rPr>
            <w:noProof/>
            <w:webHidden/>
          </w:rPr>
          <w:t>14</w:t>
        </w:r>
        <w:r w:rsidR="001A2E62">
          <w:rPr>
            <w:noProof/>
            <w:webHidden/>
          </w:rPr>
          <w:fldChar w:fldCharType="end"/>
        </w:r>
      </w:hyperlink>
    </w:p>
    <w:p w14:paraId="389FC87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44" w:history="1">
        <w:r w:rsidR="001A2E62" w:rsidRPr="008E4E51">
          <w:rPr>
            <w:rStyle w:val="Hyperlink"/>
            <w:noProof/>
          </w:rPr>
          <w:t>3.1.1 CampaignBaseType Class</w:t>
        </w:r>
        <w:r w:rsidR="001A2E62">
          <w:rPr>
            <w:noProof/>
            <w:webHidden/>
          </w:rPr>
          <w:tab/>
        </w:r>
        <w:r w:rsidR="001A2E62">
          <w:rPr>
            <w:noProof/>
            <w:webHidden/>
          </w:rPr>
          <w:fldChar w:fldCharType="begin"/>
        </w:r>
        <w:r w:rsidR="001A2E62">
          <w:rPr>
            <w:noProof/>
            <w:webHidden/>
          </w:rPr>
          <w:instrText xml:space="preserve"> PAGEREF _Toc440438744 \h </w:instrText>
        </w:r>
        <w:r w:rsidR="001A2E62">
          <w:rPr>
            <w:noProof/>
            <w:webHidden/>
          </w:rPr>
        </w:r>
        <w:r w:rsidR="001A2E62">
          <w:rPr>
            <w:noProof/>
            <w:webHidden/>
          </w:rPr>
          <w:fldChar w:fldCharType="separate"/>
        </w:r>
        <w:r w:rsidR="006C42A1">
          <w:rPr>
            <w:noProof/>
            <w:webHidden/>
          </w:rPr>
          <w:t>15</w:t>
        </w:r>
        <w:r w:rsidR="001A2E62">
          <w:rPr>
            <w:noProof/>
            <w:webHidden/>
          </w:rPr>
          <w:fldChar w:fldCharType="end"/>
        </w:r>
      </w:hyperlink>
    </w:p>
    <w:p w14:paraId="64D9698B"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45" w:history="1">
        <w:r w:rsidR="001A2E62" w:rsidRPr="008E4E51">
          <w:rPr>
            <w:rStyle w:val="Hyperlink"/>
            <w:noProof/>
          </w:rPr>
          <w:t>3.1.2 CourseOfActionBaseType Class</w:t>
        </w:r>
        <w:r w:rsidR="001A2E62">
          <w:rPr>
            <w:noProof/>
            <w:webHidden/>
          </w:rPr>
          <w:tab/>
        </w:r>
        <w:r w:rsidR="001A2E62">
          <w:rPr>
            <w:noProof/>
            <w:webHidden/>
          </w:rPr>
          <w:fldChar w:fldCharType="begin"/>
        </w:r>
        <w:r w:rsidR="001A2E62">
          <w:rPr>
            <w:noProof/>
            <w:webHidden/>
          </w:rPr>
          <w:instrText xml:space="preserve"> PAGEREF _Toc440438745 \h </w:instrText>
        </w:r>
        <w:r w:rsidR="001A2E62">
          <w:rPr>
            <w:noProof/>
            <w:webHidden/>
          </w:rPr>
        </w:r>
        <w:r w:rsidR="001A2E62">
          <w:rPr>
            <w:noProof/>
            <w:webHidden/>
          </w:rPr>
          <w:fldChar w:fldCharType="separate"/>
        </w:r>
        <w:r w:rsidR="006C42A1">
          <w:rPr>
            <w:noProof/>
            <w:webHidden/>
          </w:rPr>
          <w:t>15</w:t>
        </w:r>
        <w:r w:rsidR="001A2E62">
          <w:rPr>
            <w:noProof/>
            <w:webHidden/>
          </w:rPr>
          <w:fldChar w:fldCharType="end"/>
        </w:r>
      </w:hyperlink>
    </w:p>
    <w:p w14:paraId="03B2F92E"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46" w:history="1">
        <w:r w:rsidR="001A2E62" w:rsidRPr="008E4E51">
          <w:rPr>
            <w:rStyle w:val="Hyperlink"/>
            <w:noProof/>
          </w:rPr>
          <w:t>3.1.3 ExploitTargetBaseType Class</w:t>
        </w:r>
        <w:r w:rsidR="001A2E62">
          <w:rPr>
            <w:noProof/>
            <w:webHidden/>
          </w:rPr>
          <w:tab/>
        </w:r>
        <w:r w:rsidR="001A2E62">
          <w:rPr>
            <w:noProof/>
            <w:webHidden/>
          </w:rPr>
          <w:fldChar w:fldCharType="begin"/>
        </w:r>
        <w:r w:rsidR="001A2E62">
          <w:rPr>
            <w:noProof/>
            <w:webHidden/>
          </w:rPr>
          <w:instrText xml:space="preserve"> PAGEREF _Toc440438746 \h </w:instrText>
        </w:r>
        <w:r w:rsidR="001A2E62">
          <w:rPr>
            <w:noProof/>
            <w:webHidden/>
          </w:rPr>
        </w:r>
        <w:r w:rsidR="001A2E62">
          <w:rPr>
            <w:noProof/>
            <w:webHidden/>
          </w:rPr>
          <w:fldChar w:fldCharType="separate"/>
        </w:r>
        <w:r w:rsidR="006C42A1">
          <w:rPr>
            <w:noProof/>
            <w:webHidden/>
          </w:rPr>
          <w:t>16</w:t>
        </w:r>
        <w:r w:rsidR="001A2E62">
          <w:rPr>
            <w:noProof/>
            <w:webHidden/>
          </w:rPr>
          <w:fldChar w:fldCharType="end"/>
        </w:r>
      </w:hyperlink>
    </w:p>
    <w:p w14:paraId="040DFA9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47" w:history="1">
        <w:r w:rsidR="001A2E62" w:rsidRPr="008E4E51">
          <w:rPr>
            <w:rStyle w:val="Hyperlink"/>
            <w:noProof/>
          </w:rPr>
          <w:t>3.1.4 IncidentBaseType Class</w:t>
        </w:r>
        <w:r w:rsidR="001A2E62">
          <w:rPr>
            <w:noProof/>
            <w:webHidden/>
          </w:rPr>
          <w:tab/>
        </w:r>
        <w:r w:rsidR="001A2E62">
          <w:rPr>
            <w:noProof/>
            <w:webHidden/>
          </w:rPr>
          <w:fldChar w:fldCharType="begin"/>
        </w:r>
        <w:r w:rsidR="001A2E62">
          <w:rPr>
            <w:noProof/>
            <w:webHidden/>
          </w:rPr>
          <w:instrText xml:space="preserve"> PAGEREF _Toc440438747 \h </w:instrText>
        </w:r>
        <w:r w:rsidR="001A2E62">
          <w:rPr>
            <w:noProof/>
            <w:webHidden/>
          </w:rPr>
        </w:r>
        <w:r w:rsidR="001A2E62">
          <w:rPr>
            <w:noProof/>
            <w:webHidden/>
          </w:rPr>
          <w:fldChar w:fldCharType="separate"/>
        </w:r>
        <w:r w:rsidR="006C42A1">
          <w:rPr>
            <w:noProof/>
            <w:webHidden/>
          </w:rPr>
          <w:t>17</w:t>
        </w:r>
        <w:r w:rsidR="001A2E62">
          <w:rPr>
            <w:noProof/>
            <w:webHidden/>
          </w:rPr>
          <w:fldChar w:fldCharType="end"/>
        </w:r>
      </w:hyperlink>
    </w:p>
    <w:p w14:paraId="2753DC2F"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48" w:history="1">
        <w:r w:rsidR="001A2E62" w:rsidRPr="008E4E51">
          <w:rPr>
            <w:rStyle w:val="Hyperlink"/>
            <w:noProof/>
          </w:rPr>
          <w:t>3.1.5 IndicatorBaseType Class</w:t>
        </w:r>
        <w:r w:rsidR="001A2E62">
          <w:rPr>
            <w:noProof/>
            <w:webHidden/>
          </w:rPr>
          <w:tab/>
        </w:r>
        <w:r w:rsidR="001A2E62">
          <w:rPr>
            <w:noProof/>
            <w:webHidden/>
          </w:rPr>
          <w:fldChar w:fldCharType="begin"/>
        </w:r>
        <w:r w:rsidR="001A2E62">
          <w:rPr>
            <w:noProof/>
            <w:webHidden/>
          </w:rPr>
          <w:instrText xml:space="preserve"> PAGEREF _Toc440438748 \h </w:instrText>
        </w:r>
        <w:r w:rsidR="001A2E62">
          <w:rPr>
            <w:noProof/>
            <w:webHidden/>
          </w:rPr>
        </w:r>
        <w:r w:rsidR="001A2E62">
          <w:rPr>
            <w:noProof/>
            <w:webHidden/>
          </w:rPr>
          <w:fldChar w:fldCharType="separate"/>
        </w:r>
        <w:r w:rsidR="006C42A1">
          <w:rPr>
            <w:noProof/>
            <w:webHidden/>
          </w:rPr>
          <w:t>18</w:t>
        </w:r>
        <w:r w:rsidR="001A2E62">
          <w:rPr>
            <w:noProof/>
            <w:webHidden/>
          </w:rPr>
          <w:fldChar w:fldCharType="end"/>
        </w:r>
      </w:hyperlink>
    </w:p>
    <w:p w14:paraId="5732C2AD"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49" w:history="1">
        <w:r w:rsidR="001A2E62" w:rsidRPr="008E4E51">
          <w:rPr>
            <w:rStyle w:val="Hyperlink"/>
            <w:noProof/>
          </w:rPr>
          <w:t>3.1.6 ThreatActorBaseType Class</w:t>
        </w:r>
        <w:r w:rsidR="001A2E62">
          <w:rPr>
            <w:noProof/>
            <w:webHidden/>
          </w:rPr>
          <w:tab/>
        </w:r>
        <w:r w:rsidR="001A2E62">
          <w:rPr>
            <w:noProof/>
            <w:webHidden/>
          </w:rPr>
          <w:fldChar w:fldCharType="begin"/>
        </w:r>
        <w:r w:rsidR="001A2E62">
          <w:rPr>
            <w:noProof/>
            <w:webHidden/>
          </w:rPr>
          <w:instrText xml:space="preserve"> PAGEREF _Toc440438749 \h </w:instrText>
        </w:r>
        <w:r w:rsidR="001A2E62">
          <w:rPr>
            <w:noProof/>
            <w:webHidden/>
          </w:rPr>
        </w:r>
        <w:r w:rsidR="001A2E62">
          <w:rPr>
            <w:noProof/>
            <w:webHidden/>
          </w:rPr>
          <w:fldChar w:fldCharType="separate"/>
        </w:r>
        <w:r w:rsidR="006C42A1">
          <w:rPr>
            <w:noProof/>
            <w:webHidden/>
          </w:rPr>
          <w:t>19</w:t>
        </w:r>
        <w:r w:rsidR="001A2E62">
          <w:rPr>
            <w:noProof/>
            <w:webHidden/>
          </w:rPr>
          <w:fldChar w:fldCharType="end"/>
        </w:r>
      </w:hyperlink>
    </w:p>
    <w:p w14:paraId="51634B40"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0" w:history="1">
        <w:r w:rsidR="001A2E62" w:rsidRPr="008E4E51">
          <w:rPr>
            <w:rStyle w:val="Hyperlink"/>
            <w:noProof/>
          </w:rPr>
          <w:t>3.1.7 TTPBaseType Class</w:t>
        </w:r>
        <w:r w:rsidR="001A2E62">
          <w:rPr>
            <w:noProof/>
            <w:webHidden/>
          </w:rPr>
          <w:tab/>
        </w:r>
        <w:r w:rsidR="001A2E62">
          <w:rPr>
            <w:noProof/>
            <w:webHidden/>
          </w:rPr>
          <w:fldChar w:fldCharType="begin"/>
        </w:r>
        <w:r w:rsidR="001A2E62">
          <w:rPr>
            <w:noProof/>
            <w:webHidden/>
          </w:rPr>
          <w:instrText xml:space="preserve"> PAGEREF _Toc440438750 \h </w:instrText>
        </w:r>
        <w:r w:rsidR="001A2E62">
          <w:rPr>
            <w:noProof/>
            <w:webHidden/>
          </w:rPr>
        </w:r>
        <w:r w:rsidR="001A2E62">
          <w:rPr>
            <w:noProof/>
            <w:webHidden/>
          </w:rPr>
          <w:fldChar w:fldCharType="separate"/>
        </w:r>
        <w:r w:rsidR="006C42A1">
          <w:rPr>
            <w:noProof/>
            <w:webHidden/>
          </w:rPr>
          <w:t>19</w:t>
        </w:r>
        <w:r w:rsidR="001A2E62">
          <w:rPr>
            <w:noProof/>
            <w:webHidden/>
          </w:rPr>
          <w:fldChar w:fldCharType="end"/>
        </w:r>
      </w:hyperlink>
    </w:p>
    <w:p w14:paraId="694ABF5F"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1" w:history="1">
        <w:r w:rsidR="001A2E62" w:rsidRPr="008E4E51">
          <w:rPr>
            <w:rStyle w:val="Hyperlink"/>
            <w:noProof/>
          </w:rPr>
          <w:t>3.1.8 ReportBaseType Class</w:t>
        </w:r>
        <w:r w:rsidR="001A2E62">
          <w:rPr>
            <w:noProof/>
            <w:webHidden/>
          </w:rPr>
          <w:tab/>
        </w:r>
        <w:r w:rsidR="001A2E62">
          <w:rPr>
            <w:noProof/>
            <w:webHidden/>
          </w:rPr>
          <w:fldChar w:fldCharType="begin"/>
        </w:r>
        <w:r w:rsidR="001A2E62">
          <w:rPr>
            <w:noProof/>
            <w:webHidden/>
          </w:rPr>
          <w:instrText xml:space="preserve"> PAGEREF _Toc440438751 \h </w:instrText>
        </w:r>
        <w:r w:rsidR="001A2E62">
          <w:rPr>
            <w:noProof/>
            <w:webHidden/>
          </w:rPr>
        </w:r>
        <w:r w:rsidR="001A2E62">
          <w:rPr>
            <w:noProof/>
            <w:webHidden/>
          </w:rPr>
          <w:fldChar w:fldCharType="separate"/>
        </w:r>
        <w:r w:rsidR="006C42A1">
          <w:rPr>
            <w:noProof/>
            <w:webHidden/>
          </w:rPr>
          <w:t>20</w:t>
        </w:r>
        <w:r w:rsidR="001A2E62">
          <w:rPr>
            <w:noProof/>
            <w:webHidden/>
          </w:rPr>
          <w:fldChar w:fldCharType="end"/>
        </w:r>
      </w:hyperlink>
    </w:p>
    <w:p w14:paraId="739C99A4"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52" w:history="1">
        <w:r w:rsidR="001A2E62" w:rsidRPr="008E4E51">
          <w:rPr>
            <w:rStyle w:val="Hyperlink"/>
            <w:noProof/>
          </w:rPr>
          <w:t>3.2 Relationship-Oriented Classes</w:t>
        </w:r>
        <w:r w:rsidR="001A2E62">
          <w:rPr>
            <w:noProof/>
            <w:webHidden/>
          </w:rPr>
          <w:tab/>
        </w:r>
        <w:r w:rsidR="001A2E62">
          <w:rPr>
            <w:noProof/>
            <w:webHidden/>
          </w:rPr>
          <w:fldChar w:fldCharType="begin"/>
        </w:r>
        <w:r w:rsidR="001A2E62">
          <w:rPr>
            <w:noProof/>
            <w:webHidden/>
          </w:rPr>
          <w:instrText xml:space="preserve"> PAGEREF _Toc440438752 \h </w:instrText>
        </w:r>
        <w:r w:rsidR="001A2E62">
          <w:rPr>
            <w:noProof/>
            <w:webHidden/>
          </w:rPr>
        </w:r>
        <w:r w:rsidR="001A2E62">
          <w:rPr>
            <w:noProof/>
            <w:webHidden/>
          </w:rPr>
          <w:fldChar w:fldCharType="separate"/>
        </w:r>
        <w:r w:rsidR="006C42A1">
          <w:rPr>
            <w:noProof/>
            <w:webHidden/>
          </w:rPr>
          <w:t>21</w:t>
        </w:r>
        <w:r w:rsidR="001A2E62">
          <w:rPr>
            <w:noProof/>
            <w:webHidden/>
          </w:rPr>
          <w:fldChar w:fldCharType="end"/>
        </w:r>
      </w:hyperlink>
    </w:p>
    <w:p w14:paraId="59BF2BA0"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3" w:history="1">
        <w:r w:rsidR="001A2E62" w:rsidRPr="008E4E51">
          <w:rPr>
            <w:rStyle w:val="Hyperlink"/>
            <w:noProof/>
          </w:rPr>
          <w:t>3.2.1 GenericRelationshipType Class</w:t>
        </w:r>
        <w:r w:rsidR="001A2E62">
          <w:rPr>
            <w:noProof/>
            <w:webHidden/>
          </w:rPr>
          <w:tab/>
        </w:r>
        <w:r w:rsidR="001A2E62">
          <w:rPr>
            <w:noProof/>
            <w:webHidden/>
          </w:rPr>
          <w:fldChar w:fldCharType="begin"/>
        </w:r>
        <w:r w:rsidR="001A2E62">
          <w:rPr>
            <w:noProof/>
            <w:webHidden/>
          </w:rPr>
          <w:instrText xml:space="preserve"> PAGEREF _Toc440438753 \h </w:instrText>
        </w:r>
        <w:r w:rsidR="001A2E62">
          <w:rPr>
            <w:noProof/>
            <w:webHidden/>
          </w:rPr>
        </w:r>
        <w:r w:rsidR="001A2E62">
          <w:rPr>
            <w:noProof/>
            <w:webHidden/>
          </w:rPr>
          <w:fldChar w:fldCharType="separate"/>
        </w:r>
        <w:r w:rsidR="006C42A1">
          <w:rPr>
            <w:noProof/>
            <w:webHidden/>
          </w:rPr>
          <w:t>21</w:t>
        </w:r>
        <w:r w:rsidR="001A2E62">
          <w:rPr>
            <w:noProof/>
            <w:webHidden/>
          </w:rPr>
          <w:fldChar w:fldCharType="end"/>
        </w:r>
      </w:hyperlink>
    </w:p>
    <w:p w14:paraId="15F98D7E"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4" w:history="1">
        <w:r w:rsidR="001A2E62" w:rsidRPr="008E4E51">
          <w:rPr>
            <w:rStyle w:val="Hyperlink"/>
            <w:noProof/>
          </w:rPr>
          <w:t>3.2.2 RelatedCampaignType Class</w:t>
        </w:r>
        <w:r w:rsidR="001A2E62">
          <w:rPr>
            <w:noProof/>
            <w:webHidden/>
          </w:rPr>
          <w:tab/>
        </w:r>
        <w:r w:rsidR="001A2E62">
          <w:rPr>
            <w:noProof/>
            <w:webHidden/>
          </w:rPr>
          <w:fldChar w:fldCharType="begin"/>
        </w:r>
        <w:r w:rsidR="001A2E62">
          <w:rPr>
            <w:noProof/>
            <w:webHidden/>
          </w:rPr>
          <w:instrText xml:space="preserve"> PAGEREF _Toc440438754 \h </w:instrText>
        </w:r>
        <w:r w:rsidR="001A2E62">
          <w:rPr>
            <w:noProof/>
            <w:webHidden/>
          </w:rPr>
        </w:r>
        <w:r w:rsidR="001A2E62">
          <w:rPr>
            <w:noProof/>
            <w:webHidden/>
          </w:rPr>
          <w:fldChar w:fldCharType="separate"/>
        </w:r>
        <w:r w:rsidR="006C42A1">
          <w:rPr>
            <w:noProof/>
            <w:webHidden/>
          </w:rPr>
          <w:t>22</w:t>
        </w:r>
        <w:r w:rsidR="001A2E62">
          <w:rPr>
            <w:noProof/>
            <w:webHidden/>
          </w:rPr>
          <w:fldChar w:fldCharType="end"/>
        </w:r>
      </w:hyperlink>
    </w:p>
    <w:p w14:paraId="21B5D1A0"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5" w:history="1">
        <w:r w:rsidR="001A2E62" w:rsidRPr="008E4E51">
          <w:rPr>
            <w:rStyle w:val="Hyperlink"/>
            <w:noProof/>
          </w:rPr>
          <w:t>3.2.3 RelatedCampaignReferenceType Class</w:t>
        </w:r>
        <w:r w:rsidR="001A2E62">
          <w:rPr>
            <w:noProof/>
            <w:webHidden/>
          </w:rPr>
          <w:tab/>
        </w:r>
        <w:r w:rsidR="001A2E62">
          <w:rPr>
            <w:noProof/>
            <w:webHidden/>
          </w:rPr>
          <w:fldChar w:fldCharType="begin"/>
        </w:r>
        <w:r w:rsidR="001A2E62">
          <w:rPr>
            <w:noProof/>
            <w:webHidden/>
          </w:rPr>
          <w:instrText xml:space="preserve"> PAGEREF _Toc440438755 \h </w:instrText>
        </w:r>
        <w:r w:rsidR="001A2E62">
          <w:rPr>
            <w:noProof/>
            <w:webHidden/>
          </w:rPr>
        </w:r>
        <w:r w:rsidR="001A2E62">
          <w:rPr>
            <w:noProof/>
            <w:webHidden/>
          </w:rPr>
          <w:fldChar w:fldCharType="separate"/>
        </w:r>
        <w:r w:rsidR="006C42A1">
          <w:rPr>
            <w:noProof/>
            <w:webHidden/>
          </w:rPr>
          <w:t>23</w:t>
        </w:r>
        <w:r w:rsidR="001A2E62">
          <w:rPr>
            <w:noProof/>
            <w:webHidden/>
          </w:rPr>
          <w:fldChar w:fldCharType="end"/>
        </w:r>
      </w:hyperlink>
    </w:p>
    <w:p w14:paraId="5737991A"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6" w:history="1">
        <w:r w:rsidR="001A2E62" w:rsidRPr="008E4E51">
          <w:rPr>
            <w:rStyle w:val="Hyperlink"/>
            <w:noProof/>
          </w:rPr>
          <w:t>3.2.4 RelatedCourseOfActionType Class</w:t>
        </w:r>
        <w:r w:rsidR="001A2E62">
          <w:rPr>
            <w:noProof/>
            <w:webHidden/>
          </w:rPr>
          <w:tab/>
        </w:r>
        <w:r w:rsidR="001A2E62">
          <w:rPr>
            <w:noProof/>
            <w:webHidden/>
          </w:rPr>
          <w:fldChar w:fldCharType="begin"/>
        </w:r>
        <w:r w:rsidR="001A2E62">
          <w:rPr>
            <w:noProof/>
            <w:webHidden/>
          </w:rPr>
          <w:instrText xml:space="preserve"> PAGEREF _Toc440438756 \h </w:instrText>
        </w:r>
        <w:r w:rsidR="001A2E62">
          <w:rPr>
            <w:noProof/>
            <w:webHidden/>
          </w:rPr>
        </w:r>
        <w:r w:rsidR="001A2E62">
          <w:rPr>
            <w:noProof/>
            <w:webHidden/>
          </w:rPr>
          <w:fldChar w:fldCharType="separate"/>
        </w:r>
        <w:r w:rsidR="006C42A1">
          <w:rPr>
            <w:noProof/>
            <w:webHidden/>
          </w:rPr>
          <w:t>25</w:t>
        </w:r>
        <w:r w:rsidR="001A2E62">
          <w:rPr>
            <w:noProof/>
            <w:webHidden/>
          </w:rPr>
          <w:fldChar w:fldCharType="end"/>
        </w:r>
      </w:hyperlink>
    </w:p>
    <w:p w14:paraId="0AF95A35"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7" w:history="1">
        <w:r w:rsidR="001A2E62" w:rsidRPr="008E4E51">
          <w:rPr>
            <w:rStyle w:val="Hyperlink"/>
            <w:noProof/>
          </w:rPr>
          <w:t>3.2.5 RelatedExploitTargetType Class</w:t>
        </w:r>
        <w:r w:rsidR="001A2E62">
          <w:rPr>
            <w:noProof/>
            <w:webHidden/>
          </w:rPr>
          <w:tab/>
        </w:r>
        <w:r w:rsidR="001A2E62">
          <w:rPr>
            <w:noProof/>
            <w:webHidden/>
          </w:rPr>
          <w:fldChar w:fldCharType="begin"/>
        </w:r>
        <w:r w:rsidR="001A2E62">
          <w:rPr>
            <w:noProof/>
            <w:webHidden/>
          </w:rPr>
          <w:instrText xml:space="preserve"> PAGEREF _Toc440438757 \h </w:instrText>
        </w:r>
        <w:r w:rsidR="001A2E62">
          <w:rPr>
            <w:noProof/>
            <w:webHidden/>
          </w:rPr>
        </w:r>
        <w:r w:rsidR="001A2E62">
          <w:rPr>
            <w:noProof/>
            <w:webHidden/>
          </w:rPr>
          <w:fldChar w:fldCharType="separate"/>
        </w:r>
        <w:r w:rsidR="006C42A1">
          <w:rPr>
            <w:noProof/>
            <w:webHidden/>
          </w:rPr>
          <w:t>27</w:t>
        </w:r>
        <w:r w:rsidR="001A2E62">
          <w:rPr>
            <w:noProof/>
            <w:webHidden/>
          </w:rPr>
          <w:fldChar w:fldCharType="end"/>
        </w:r>
      </w:hyperlink>
    </w:p>
    <w:p w14:paraId="1B065BFA"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8" w:history="1">
        <w:r w:rsidR="001A2E62" w:rsidRPr="008E4E51">
          <w:rPr>
            <w:rStyle w:val="Hyperlink"/>
            <w:noProof/>
          </w:rPr>
          <w:t>3.2.6 RelatedIdentityType Class</w:t>
        </w:r>
        <w:r w:rsidR="001A2E62">
          <w:rPr>
            <w:noProof/>
            <w:webHidden/>
          </w:rPr>
          <w:tab/>
        </w:r>
        <w:r w:rsidR="001A2E62">
          <w:rPr>
            <w:noProof/>
            <w:webHidden/>
          </w:rPr>
          <w:fldChar w:fldCharType="begin"/>
        </w:r>
        <w:r w:rsidR="001A2E62">
          <w:rPr>
            <w:noProof/>
            <w:webHidden/>
          </w:rPr>
          <w:instrText xml:space="preserve"> PAGEREF _Toc440438758 \h </w:instrText>
        </w:r>
        <w:r w:rsidR="001A2E62">
          <w:rPr>
            <w:noProof/>
            <w:webHidden/>
          </w:rPr>
        </w:r>
        <w:r w:rsidR="001A2E62">
          <w:rPr>
            <w:noProof/>
            <w:webHidden/>
          </w:rPr>
          <w:fldChar w:fldCharType="separate"/>
        </w:r>
        <w:r w:rsidR="006C42A1">
          <w:rPr>
            <w:noProof/>
            <w:webHidden/>
          </w:rPr>
          <w:t>28</w:t>
        </w:r>
        <w:r w:rsidR="001A2E62">
          <w:rPr>
            <w:noProof/>
            <w:webHidden/>
          </w:rPr>
          <w:fldChar w:fldCharType="end"/>
        </w:r>
      </w:hyperlink>
    </w:p>
    <w:p w14:paraId="5E034C8D"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59" w:history="1">
        <w:r w:rsidR="001A2E62" w:rsidRPr="008E4E51">
          <w:rPr>
            <w:rStyle w:val="Hyperlink"/>
            <w:noProof/>
          </w:rPr>
          <w:t>3.2.7 RelatedIncidentType Class</w:t>
        </w:r>
        <w:r w:rsidR="001A2E62">
          <w:rPr>
            <w:noProof/>
            <w:webHidden/>
          </w:rPr>
          <w:tab/>
        </w:r>
        <w:r w:rsidR="001A2E62">
          <w:rPr>
            <w:noProof/>
            <w:webHidden/>
          </w:rPr>
          <w:fldChar w:fldCharType="begin"/>
        </w:r>
        <w:r w:rsidR="001A2E62">
          <w:rPr>
            <w:noProof/>
            <w:webHidden/>
          </w:rPr>
          <w:instrText xml:space="preserve"> PAGEREF _Toc440438759 \h </w:instrText>
        </w:r>
        <w:r w:rsidR="001A2E62">
          <w:rPr>
            <w:noProof/>
            <w:webHidden/>
          </w:rPr>
        </w:r>
        <w:r w:rsidR="001A2E62">
          <w:rPr>
            <w:noProof/>
            <w:webHidden/>
          </w:rPr>
          <w:fldChar w:fldCharType="separate"/>
        </w:r>
        <w:r w:rsidR="006C42A1">
          <w:rPr>
            <w:noProof/>
            <w:webHidden/>
          </w:rPr>
          <w:t>29</w:t>
        </w:r>
        <w:r w:rsidR="001A2E62">
          <w:rPr>
            <w:noProof/>
            <w:webHidden/>
          </w:rPr>
          <w:fldChar w:fldCharType="end"/>
        </w:r>
      </w:hyperlink>
    </w:p>
    <w:p w14:paraId="3F9CA90B"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0" w:history="1">
        <w:r w:rsidR="001A2E62" w:rsidRPr="008E4E51">
          <w:rPr>
            <w:rStyle w:val="Hyperlink"/>
            <w:noProof/>
          </w:rPr>
          <w:t>3.2.8 RelatedIndicatorType Class</w:t>
        </w:r>
        <w:r w:rsidR="001A2E62">
          <w:rPr>
            <w:noProof/>
            <w:webHidden/>
          </w:rPr>
          <w:tab/>
        </w:r>
        <w:r w:rsidR="001A2E62">
          <w:rPr>
            <w:noProof/>
            <w:webHidden/>
          </w:rPr>
          <w:fldChar w:fldCharType="begin"/>
        </w:r>
        <w:r w:rsidR="001A2E62">
          <w:rPr>
            <w:noProof/>
            <w:webHidden/>
          </w:rPr>
          <w:instrText xml:space="preserve"> PAGEREF _Toc440438760 \h </w:instrText>
        </w:r>
        <w:r w:rsidR="001A2E62">
          <w:rPr>
            <w:noProof/>
            <w:webHidden/>
          </w:rPr>
        </w:r>
        <w:r w:rsidR="001A2E62">
          <w:rPr>
            <w:noProof/>
            <w:webHidden/>
          </w:rPr>
          <w:fldChar w:fldCharType="separate"/>
        </w:r>
        <w:r w:rsidR="006C42A1">
          <w:rPr>
            <w:noProof/>
            <w:webHidden/>
          </w:rPr>
          <w:t>30</w:t>
        </w:r>
        <w:r w:rsidR="001A2E62">
          <w:rPr>
            <w:noProof/>
            <w:webHidden/>
          </w:rPr>
          <w:fldChar w:fldCharType="end"/>
        </w:r>
      </w:hyperlink>
    </w:p>
    <w:p w14:paraId="780DF37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1" w:history="1">
        <w:r w:rsidR="001A2E62" w:rsidRPr="008E4E51">
          <w:rPr>
            <w:rStyle w:val="Hyperlink"/>
            <w:noProof/>
          </w:rPr>
          <w:t>3.2.9 RelatedObservableType Class</w:t>
        </w:r>
        <w:r w:rsidR="001A2E62">
          <w:rPr>
            <w:noProof/>
            <w:webHidden/>
          </w:rPr>
          <w:tab/>
        </w:r>
        <w:r w:rsidR="001A2E62">
          <w:rPr>
            <w:noProof/>
            <w:webHidden/>
          </w:rPr>
          <w:fldChar w:fldCharType="begin"/>
        </w:r>
        <w:r w:rsidR="001A2E62">
          <w:rPr>
            <w:noProof/>
            <w:webHidden/>
          </w:rPr>
          <w:instrText xml:space="preserve"> PAGEREF _Toc440438761 \h </w:instrText>
        </w:r>
        <w:r w:rsidR="001A2E62">
          <w:rPr>
            <w:noProof/>
            <w:webHidden/>
          </w:rPr>
        </w:r>
        <w:r w:rsidR="001A2E62">
          <w:rPr>
            <w:noProof/>
            <w:webHidden/>
          </w:rPr>
          <w:fldChar w:fldCharType="separate"/>
        </w:r>
        <w:r w:rsidR="006C42A1">
          <w:rPr>
            <w:noProof/>
            <w:webHidden/>
          </w:rPr>
          <w:t>32</w:t>
        </w:r>
        <w:r w:rsidR="001A2E62">
          <w:rPr>
            <w:noProof/>
            <w:webHidden/>
          </w:rPr>
          <w:fldChar w:fldCharType="end"/>
        </w:r>
      </w:hyperlink>
    </w:p>
    <w:p w14:paraId="4A413E32"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2" w:history="1">
        <w:r w:rsidR="001A2E62" w:rsidRPr="008E4E51">
          <w:rPr>
            <w:rStyle w:val="Hyperlink"/>
            <w:noProof/>
          </w:rPr>
          <w:t>3.2.10 RelatedPackageRefType Class</w:t>
        </w:r>
        <w:r w:rsidR="001A2E62">
          <w:rPr>
            <w:noProof/>
            <w:webHidden/>
          </w:rPr>
          <w:tab/>
        </w:r>
        <w:r w:rsidR="001A2E62">
          <w:rPr>
            <w:noProof/>
            <w:webHidden/>
          </w:rPr>
          <w:fldChar w:fldCharType="begin"/>
        </w:r>
        <w:r w:rsidR="001A2E62">
          <w:rPr>
            <w:noProof/>
            <w:webHidden/>
          </w:rPr>
          <w:instrText xml:space="preserve"> PAGEREF _Toc440438762 \h </w:instrText>
        </w:r>
        <w:r w:rsidR="001A2E62">
          <w:rPr>
            <w:noProof/>
            <w:webHidden/>
          </w:rPr>
        </w:r>
        <w:r w:rsidR="001A2E62">
          <w:rPr>
            <w:noProof/>
            <w:webHidden/>
          </w:rPr>
          <w:fldChar w:fldCharType="separate"/>
        </w:r>
        <w:r w:rsidR="006C42A1">
          <w:rPr>
            <w:noProof/>
            <w:webHidden/>
          </w:rPr>
          <w:t>33</w:t>
        </w:r>
        <w:r w:rsidR="001A2E62">
          <w:rPr>
            <w:noProof/>
            <w:webHidden/>
          </w:rPr>
          <w:fldChar w:fldCharType="end"/>
        </w:r>
      </w:hyperlink>
    </w:p>
    <w:p w14:paraId="43FBDFA7"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3" w:history="1">
        <w:r w:rsidR="001A2E62" w:rsidRPr="008E4E51">
          <w:rPr>
            <w:rStyle w:val="Hyperlink"/>
            <w:noProof/>
          </w:rPr>
          <w:t>3.2.11 RelatedReportType Class</w:t>
        </w:r>
        <w:r w:rsidR="001A2E62">
          <w:rPr>
            <w:noProof/>
            <w:webHidden/>
          </w:rPr>
          <w:tab/>
        </w:r>
        <w:r w:rsidR="001A2E62">
          <w:rPr>
            <w:noProof/>
            <w:webHidden/>
          </w:rPr>
          <w:fldChar w:fldCharType="begin"/>
        </w:r>
        <w:r w:rsidR="001A2E62">
          <w:rPr>
            <w:noProof/>
            <w:webHidden/>
          </w:rPr>
          <w:instrText xml:space="preserve"> PAGEREF _Toc440438763 \h </w:instrText>
        </w:r>
        <w:r w:rsidR="001A2E62">
          <w:rPr>
            <w:noProof/>
            <w:webHidden/>
          </w:rPr>
        </w:r>
        <w:r w:rsidR="001A2E62">
          <w:rPr>
            <w:noProof/>
            <w:webHidden/>
          </w:rPr>
          <w:fldChar w:fldCharType="separate"/>
        </w:r>
        <w:r w:rsidR="006C42A1">
          <w:rPr>
            <w:noProof/>
            <w:webHidden/>
          </w:rPr>
          <w:t>34</w:t>
        </w:r>
        <w:r w:rsidR="001A2E62">
          <w:rPr>
            <w:noProof/>
            <w:webHidden/>
          </w:rPr>
          <w:fldChar w:fldCharType="end"/>
        </w:r>
      </w:hyperlink>
    </w:p>
    <w:p w14:paraId="30BFDB3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4" w:history="1">
        <w:r w:rsidR="001A2E62" w:rsidRPr="008E4E51">
          <w:rPr>
            <w:rStyle w:val="Hyperlink"/>
            <w:noProof/>
          </w:rPr>
          <w:t>3.2.12 RelatedThreatActorType Class</w:t>
        </w:r>
        <w:r w:rsidR="001A2E62">
          <w:rPr>
            <w:noProof/>
            <w:webHidden/>
          </w:rPr>
          <w:tab/>
        </w:r>
        <w:r w:rsidR="001A2E62">
          <w:rPr>
            <w:noProof/>
            <w:webHidden/>
          </w:rPr>
          <w:fldChar w:fldCharType="begin"/>
        </w:r>
        <w:r w:rsidR="001A2E62">
          <w:rPr>
            <w:noProof/>
            <w:webHidden/>
          </w:rPr>
          <w:instrText xml:space="preserve"> PAGEREF _Toc440438764 \h </w:instrText>
        </w:r>
        <w:r w:rsidR="001A2E62">
          <w:rPr>
            <w:noProof/>
            <w:webHidden/>
          </w:rPr>
        </w:r>
        <w:r w:rsidR="001A2E62">
          <w:rPr>
            <w:noProof/>
            <w:webHidden/>
          </w:rPr>
          <w:fldChar w:fldCharType="separate"/>
        </w:r>
        <w:r w:rsidR="006C42A1">
          <w:rPr>
            <w:noProof/>
            <w:webHidden/>
          </w:rPr>
          <w:t>36</w:t>
        </w:r>
        <w:r w:rsidR="001A2E62">
          <w:rPr>
            <w:noProof/>
            <w:webHidden/>
          </w:rPr>
          <w:fldChar w:fldCharType="end"/>
        </w:r>
      </w:hyperlink>
    </w:p>
    <w:p w14:paraId="4B48B24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5" w:history="1">
        <w:r w:rsidR="001A2E62" w:rsidRPr="008E4E51">
          <w:rPr>
            <w:rStyle w:val="Hyperlink"/>
            <w:noProof/>
          </w:rPr>
          <w:t>3.2.13 RelatedTTPType Class</w:t>
        </w:r>
        <w:r w:rsidR="001A2E62">
          <w:rPr>
            <w:noProof/>
            <w:webHidden/>
          </w:rPr>
          <w:tab/>
        </w:r>
        <w:r w:rsidR="001A2E62">
          <w:rPr>
            <w:noProof/>
            <w:webHidden/>
          </w:rPr>
          <w:fldChar w:fldCharType="begin"/>
        </w:r>
        <w:r w:rsidR="001A2E62">
          <w:rPr>
            <w:noProof/>
            <w:webHidden/>
          </w:rPr>
          <w:instrText xml:space="preserve"> PAGEREF _Toc440438765 \h </w:instrText>
        </w:r>
        <w:r w:rsidR="001A2E62">
          <w:rPr>
            <w:noProof/>
            <w:webHidden/>
          </w:rPr>
        </w:r>
        <w:r w:rsidR="001A2E62">
          <w:rPr>
            <w:noProof/>
            <w:webHidden/>
          </w:rPr>
          <w:fldChar w:fldCharType="separate"/>
        </w:r>
        <w:r w:rsidR="006C42A1">
          <w:rPr>
            <w:noProof/>
            <w:webHidden/>
          </w:rPr>
          <w:t>37</w:t>
        </w:r>
        <w:r w:rsidR="001A2E62">
          <w:rPr>
            <w:noProof/>
            <w:webHidden/>
          </w:rPr>
          <w:fldChar w:fldCharType="end"/>
        </w:r>
      </w:hyperlink>
    </w:p>
    <w:p w14:paraId="3EEB3E15"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66" w:history="1">
        <w:r w:rsidR="001A2E62" w:rsidRPr="008E4E51">
          <w:rPr>
            <w:rStyle w:val="Hyperlink"/>
            <w:noProof/>
          </w:rPr>
          <w:t>3.3 Content Aggregation Classes</w:t>
        </w:r>
        <w:r w:rsidR="001A2E62">
          <w:rPr>
            <w:noProof/>
            <w:webHidden/>
          </w:rPr>
          <w:tab/>
        </w:r>
        <w:r w:rsidR="001A2E62">
          <w:rPr>
            <w:noProof/>
            <w:webHidden/>
          </w:rPr>
          <w:fldChar w:fldCharType="begin"/>
        </w:r>
        <w:r w:rsidR="001A2E62">
          <w:rPr>
            <w:noProof/>
            <w:webHidden/>
          </w:rPr>
          <w:instrText xml:space="preserve"> PAGEREF _Toc440438766 \h </w:instrText>
        </w:r>
        <w:r w:rsidR="001A2E62">
          <w:rPr>
            <w:noProof/>
            <w:webHidden/>
          </w:rPr>
        </w:r>
        <w:r w:rsidR="001A2E62">
          <w:rPr>
            <w:noProof/>
            <w:webHidden/>
          </w:rPr>
          <w:fldChar w:fldCharType="separate"/>
        </w:r>
        <w:r w:rsidR="006C42A1">
          <w:rPr>
            <w:noProof/>
            <w:webHidden/>
          </w:rPr>
          <w:t>38</w:t>
        </w:r>
        <w:r w:rsidR="001A2E62">
          <w:rPr>
            <w:noProof/>
            <w:webHidden/>
          </w:rPr>
          <w:fldChar w:fldCharType="end"/>
        </w:r>
      </w:hyperlink>
    </w:p>
    <w:p w14:paraId="61B976A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7" w:history="1">
        <w:r w:rsidR="001A2E62" w:rsidRPr="008E4E51">
          <w:rPr>
            <w:rStyle w:val="Hyperlink"/>
            <w:noProof/>
          </w:rPr>
          <w:t>3.3.1 GenericRelationshipListType</w:t>
        </w:r>
        <w:r w:rsidR="001A2E62">
          <w:rPr>
            <w:noProof/>
            <w:webHidden/>
          </w:rPr>
          <w:tab/>
        </w:r>
        <w:r w:rsidR="001A2E62">
          <w:rPr>
            <w:noProof/>
            <w:webHidden/>
          </w:rPr>
          <w:fldChar w:fldCharType="begin"/>
        </w:r>
        <w:r w:rsidR="001A2E62">
          <w:rPr>
            <w:noProof/>
            <w:webHidden/>
          </w:rPr>
          <w:instrText xml:space="preserve"> PAGEREF _Toc440438767 \h </w:instrText>
        </w:r>
        <w:r w:rsidR="001A2E62">
          <w:rPr>
            <w:noProof/>
            <w:webHidden/>
          </w:rPr>
        </w:r>
        <w:r w:rsidR="001A2E62">
          <w:rPr>
            <w:noProof/>
            <w:webHidden/>
          </w:rPr>
          <w:fldChar w:fldCharType="separate"/>
        </w:r>
        <w:r w:rsidR="006C42A1">
          <w:rPr>
            <w:noProof/>
            <w:webHidden/>
          </w:rPr>
          <w:t>38</w:t>
        </w:r>
        <w:r w:rsidR="001A2E62">
          <w:rPr>
            <w:noProof/>
            <w:webHidden/>
          </w:rPr>
          <w:fldChar w:fldCharType="end"/>
        </w:r>
      </w:hyperlink>
    </w:p>
    <w:p w14:paraId="2308F7E0"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8" w:history="1">
        <w:r w:rsidR="001A2E62" w:rsidRPr="008E4E51">
          <w:rPr>
            <w:rStyle w:val="Hyperlink"/>
            <w:noProof/>
          </w:rPr>
          <w:t>3.3.2 ConfidenceAssertionChainType Class</w:t>
        </w:r>
        <w:r w:rsidR="001A2E62">
          <w:rPr>
            <w:noProof/>
            <w:webHidden/>
          </w:rPr>
          <w:tab/>
        </w:r>
        <w:r w:rsidR="001A2E62">
          <w:rPr>
            <w:noProof/>
            <w:webHidden/>
          </w:rPr>
          <w:fldChar w:fldCharType="begin"/>
        </w:r>
        <w:r w:rsidR="001A2E62">
          <w:rPr>
            <w:noProof/>
            <w:webHidden/>
          </w:rPr>
          <w:instrText xml:space="preserve"> PAGEREF _Toc440438768 \h </w:instrText>
        </w:r>
        <w:r w:rsidR="001A2E62">
          <w:rPr>
            <w:noProof/>
            <w:webHidden/>
          </w:rPr>
        </w:r>
        <w:r w:rsidR="001A2E62">
          <w:rPr>
            <w:noProof/>
            <w:webHidden/>
          </w:rPr>
          <w:fldChar w:fldCharType="separate"/>
        </w:r>
        <w:r w:rsidR="006C42A1">
          <w:rPr>
            <w:noProof/>
            <w:webHidden/>
          </w:rPr>
          <w:t>39</w:t>
        </w:r>
        <w:r w:rsidR="001A2E62">
          <w:rPr>
            <w:noProof/>
            <w:webHidden/>
          </w:rPr>
          <w:fldChar w:fldCharType="end"/>
        </w:r>
      </w:hyperlink>
    </w:p>
    <w:p w14:paraId="2A1A09BE"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69" w:history="1">
        <w:r w:rsidR="001A2E62" w:rsidRPr="008E4E51">
          <w:rPr>
            <w:rStyle w:val="Hyperlink"/>
            <w:noProof/>
          </w:rPr>
          <w:t>3.3.3 ContributingSourcesType Class</w:t>
        </w:r>
        <w:r w:rsidR="001A2E62">
          <w:rPr>
            <w:noProof/>
            <w:webHidden/>
          </w:rPr>
          <w:tab/>
        </w:r>
        <w:r w:rsidR="001A2E62">
          <w:rPr>
            <w:noProof/>
            <w:webHidden/>
          </w:rPr>
          <w:fldChar w:fldCharType="begin"/>
        </w:r>
        <w:r w:rsidR="001A2E62">
          <w:rPr>
            <w:noProof/>
            <w:webHidden/>
          </w:rPr>
          <w:instrText xml:space="preserve"> PAGEREF _Toc440438769 \h </w:instrText>
        </w:r>
        <w:r w:rsidR="001A2E62">
          <w:rPr>
            <w:noProof/>
            <w:webHidden/>
          </w:rPr>
        </w:r>
        <w:r w:rsidR="001A2E62">
          <w:rPr>
            <w:noProof/>
            <w:webHidden/>
          </w:rPr>
          <w:fldChar w:fldCharType="separate"/>
        </w:r>
        <w:r w:rsidR="006C42A1">
          <w:rPr>
            <w:noProof/>
            <w:webHidden/>
          </w:rPr>
          <w:t>40</w:t>
        </w:r>
        <w:r w:rsidR="001A2E62">
          <w:rPr>
            <w:noProof/>
            <w:webHidden/>
          </w:rPr>
          <w:fldChar w:fldCharType="end"/>
        </w:r>
      </w:hyperlink>
    </w:p>
    <w:p w14:paraId="43F48EC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0" w:history="1">
        <w:r w:rsidR="001A2E62" w:rsidRPr="008E4E51">
          <w:rPr>
            <w:rStyle w:val="Hyperlink"/>
            <w:noProof/>
          </w:rPr>
          <w:t>3.3.4 ExploitTargetsType Class</w:t>
        </w:r>
        <w:r w:rsidR="001A2E62">
          <w:rPr>
            <w:noProof/>
            <w:webHidden/>
          </w:rPr>
          <w:tab/>
        </w:r>
        <w:r w:rsidR="001A2E62">
          <w:rPr>
            <w:noProof/>
            <w:webHidden/>
          </w:rPr>
          <w:fldChar w:fldCharType="begin"/>
        </w:r>
        <w:r w:rsidR="001A2E62">
          <w:rPr>
            <w:noProof/>
            <w:webHidden/>
          </w:rPr>
          <w:instrText xml:space="preserve"> PAGEREF _Toc440438770 \h </w:instrText>
        </w:r>
        <w:r w:rsidR="001A2E62">
          <w:rPr>
            <w:noProof/>
            <w:webHidden/>
          </w:rPr>
        </w:r>
        <w:r w:rsidR="001A2E62">
          <w:rPr>
            <w:noProof/>
            <w:webHidden/>
          </w:rPr>
          <w:fldChar w:fldCharType="separate"/>
        </w:r>
        <w:r w:rsidR="006C42A1">
          <w:rPr>
            <w:noProof/>
            <w:webHidden/>
          </w:rPr>
          <w:t>41</w:t>
        </w:r>
        <w:r w:rsidR="001A2E62">
          <w:rPr>
            <w:noProof/>
            <w:webHidden/>
          </w:rPr>
          <w:fldChar w:fldCharType="end"/>
        </w:r>
      </w:hyperlink>
    </w:p>
    <w:p w14:paraId="1816FA9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1" w:history="1">
        <w:r w:rsidR="001A2E62" w:rsidRPr="008E4E51">
          <w:rPr>
            <w:rStyle w:val="Hyperlink"/>
            <w:noProof/>
          </w:rPr>
          <w:t>3.3.5 NamesType Class</w:t>
        </w:r>
        <w:r w:rsidR="001A2E62">
          <w:rPr>
            <w:noProof/>
            <w:webHidden/>
          </w:rPr>
          <w:tab/>
        </w:r>
        <w:r w:rsidR="001A2E62">
          <w:rPr>
            <w:noProof/>
            <w:webHidden/>
          </w:rPr>
          <w:fldChar w:fldCharType="begin"/>
        </w:r>
        <w:r w:rsidR="001A2E62">
          <w:rPr>
            <w:noProof/>
            <w:webHidden/>
          </w:rPr>
          <w:instrText xml:space="preserve"> PAGEREF _Toc440438771 \h </w:instrText>
        </w:r>
        <w:r w:rsidR="001A2E62">
          <w:rPr>
            <w:noProof/>
            <w:webHidden/>
          </w:rPr>
        </w:r>
        <w:r w:rsidR="001A2E62">
          <w:rPr>
            <w:noProof/>
            <w:webHidden/>
          </w:rPr>
          <w:fldChar w:fldCharType="separate"/>
        </w:r>
        <w:r w:rsidR="006C42A1">
          <w:rPr>
            <w:noProof/>
            <w:webHidden/>
          </w:rPr>
          <w:t>41</w:t>
        </w:r>
        <w:r w:rsidR="001A2E62">
          <w:rPr>
            <w:noProof/>
            <w:webHidden/>
          </w:rPr>
          <w:fldChar w:fldCharType="end"/>
        </w:r>
      </w:hyperlink>
    </w:p>
    <w:p w14:paraId="4498E5A0"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2" w:history="1">
        <w:r w:rsidR="001A2E62" w:rsidRPr="008E4E51">
          <w:rPr>
            <w:rStyle w:val="Hyperlink"/>
            <w:noProof/>
          </w:rPr>
          <w:t>3.3.6 ProfilesType Class</w:t>
        </w:r>
        <w:r w:rsidR="001A2E62">
          <w:rPr>
            <w:noProof/>
            <w:webHidden/>
          </w:rPr>
          <w:tab/>
        </w:r>
        <w:r w:rsidR="001A2E62">
          <w:rPr>
            <w:noProof/>
            <w:webHidden/>
          </w:rPr>
          <w:fldChar w:fldCharType="begin"/>
        </w:r>
        <w:r w:rsidR="001A2E62">
          <w:rPr>
            <w:noProof/>
            <w:webHidden/>
          </w:rPr>
          <w:instrText xml:space="preserve"> PAGEREF _Toc440438772 \h </w:instrText>
        </w:r>
        <w:r w:rsidR="001A2E62">
          <w:rPr>
            <w:noProof/>
            <w:webHidden/>
          </w:rPr>
        </w:r>
        <w:r w:rsidR="001A2E62">
          <w:rPr>
            <w:noProof/>
            <w:webHidden/>
          </w:rPr>
          <w:fldChar w:fldCharType="separate"/>
        </w:r>
        <w:r w:rsidR="006C42A1">
          <w:rPr>
            <w:noProof/>
            <w:webHidden/>
          </w:rPr>
          <w:t>42</w:t>
        </w:r>
        <w:r w:rsidR="001A2E62">
          <w:rPr>
            <w:noProof/>
            <w:webHidden/>
          </w:rPr>
          <w:fldChar w:fldCharType="end"/>
        </w:r>
      </w:hyperlink>
    </w:p>
    <w:p w14:paraId="38ADF262"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3" w:history="1">
        <w:r w:rsidR="001A2E62" w:rsidRPr="008E4E51">
          <w:rPr>
            <w:rStyle w:val="Hyperlink"/>
            <w:noProof/>
          </w:rPr>
          <w:t>3.3.7 ReferencesType Class</w:t>
        </w:r>
        <w:r w:rsidR="001A2E62">
          <w:rPr>
            <w:noProof/>
            <w:webHidden/>
          </w:rPr>
          <w:tab/>
        </w:r>
        <w:r w:rsidR="001A2E62">
          <w:rPr>
            <w:noProof/>
            <w:webHidden/>
          </w:rPr>
          <w:fldChar w:fldCharType="begin"/>
        </w:r>
        <w:r w:rsidR="001A2E62">
          <w:rPr>
            <w:noProof/>
            <w:webHidden/>
          </w:rPr>
          <w:instrText xml:space="preserve"> PAGEREF _Toc440438773 \h </w:instrText>
        </w:r>
        <w:r w:rsidR="001A2E62">
          <w:rPr>
            <w:noProof/>
            <w:webHidden/>
          </w:rPr>
        </w:r>
        <w:r w:rsidR="001A2E62">
          <w:rPr>
            <w:noProof/>
            <w:webHidden/>
          </w:rPr>
          <w:fldChar w:fldCharType="separate"/>
        </w:r>
        <w:r w:rsidR="006C42A1">
          <w:rPr>
            <w:noProof/>
            <w:webHidden/>
          </w:rPr>
          <w:t>42</w:t>
        </w:r>
        <w:r w:rsidR="001A2E62">
          <w:rPr>
            <w:noProof/>
            <w:webHidden/>
          </w:rPr>
          <w:fldChar w:fldCharType="end"/>
        </w:r>
      </w:hyperlink>
    </w:p>
    <w:p w14:paraId="0438697B"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4" w:history="1">
        <w:r w:rsidR="001A2E62" w:rsidRPr="008E4E51">
          <w:rPr>
            <w:rStyle w:val="Hyperlink"/>
            <w:noProof/>
          </w:rPr>
          <w:t>3.3.8 RelatedIdentitiesType Class</w:t>
        </w:r>
        <w:r w:rsidR="001A2E62">
          <w:rPr>
            <w:noProof/>
            <w:webHidden/>
          </w:rPr>
          <w:tab/>
        </w:r>
        <w:r w:rsidR="001A2E62">
          <w:rPr>
            <w:noProof/>
            <w:webHidden/>
          </w:rPr>
          <w:fldChar w:fldCharType="begin"/>
        </w:r>
        <w:r w:rsidR="001A2E62">
          <w:rPr>
            <w:noProof/>
            <w:webHidden/>
          </w:rPr>
          <w:instrText xml:space="preserve"> PAGEREF _Toc440438774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033338ED"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5" w:history="1">
        <w:r w:rsidR="001A2E62" w:rsidRPr="008E4E51">
          <w:rPr>
            <w:rStyle w:val="Hyperlink"/>
            <w:noProof/>
          </w:rPr>
          <w:t>3.3.9 RelatedPackageRefsType Class</w:t>
        </w:r>
        <w:r w:rsidR="001A2E62">
          <w:rPr>
            <w:noProof/>
            <w:webHidden/>
          </w:rPr>
          <w:tab/>
        </w:r>
        <w:r w:rsidR="001A2E62">
          <w:rPr>
            <w:noProof/>
            <w:webHidden/>
          </w:rPr>
          <w:fldChar w:fldCharType="begin"/>
        </w:r>
        <w:r w:rsidR="001A2E62">
          <w:rPr>
            <w:noProof/>
            <w:webHidden/>
          </w:rPr>
          <w:instrText xml:space="preserve"> PAGEREF _Toc440438775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5F1B9A23"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76" w:history="1">
        <w:r w:rsidR="001A2E62" w:rsidRPr="008E4E51">
          <w:rPr>
            <w:rStyle w:val="Hyperlink"/>
            <w:noProof/>
          </w:rPr>
          <w:t>3.4 Kill Chains</w:t>
        </w:r>
        <w:r w:rsidR="001A2E62">
          <w:rPr>
            <w:noProof/>
            <w:webHidden/>
          </w:rPr>
          <w:tab/>
        </w:r>
        <w:r w:rsidR="001A2E62">
          <w:rPr>
            <w:noProof/>
            <w:webHidden/>
          </w:rPr>
          <w:fldChar w:fldCharType="begin"/>
        </w:r>
        <w:r w:rsidR="001A2E62">
          <w:rPr>
            <w:noProof/>
            <w:webHidden/>
          </w:rPr>
          <w:instrText xml:space="preserve"> PAGEREF _Toc440438776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40F519D8"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7" w:history="1">
        <w:r w:rsidR="001A2E62" w:rsidRPr="008E4E51">
          <w:rPr>
            <w:rStyle w:val="Hyperlink"/>
            <w:noProof/>
          </w:rPr>
          <w:t>3.4.1 KillChainsType Class</w:t>
        </w:r>
        <w:r w:rsidR="001A2E62">
          <w:rPr>
            <w:noProof/>
            <w:webHidden/>
          </w:rPr>
          <w:tab/>
        </w:r>
        <w:r w:rsidR="001A2E62">
          <w:rPr>
            <w:noProof/>
            <w:webHidden/>
          </w:rPr>
          <w:fldChar w:fldCharType="begin"/>
        </w:r>
        <w:r w:rsidR="001A2E62">
          <w:rPr>
            <w:noProof/>
            <w:webHidden/>
          </w:rPr>
          <w:instrText xml:space="preserve"> PAGEREF _Toc440438777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15ED37E2"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78" w:history="1">
        <w:r w:rsidR="001A2E62" w:rsidRPr="008E4E51">
          <w:rPr>
            <w:rStyle w:val="Hyperlink"/>
            <w:noProof/>
          </w:rPr>
          <w:t>3.4.2 KillChainPhasesReferenceType Class</w:t>
        </w:r>
        <w:r w:rsidR="001A2E62">
          <w:rPr>
            <w:noProof/>
            <w:webHidden/>
          </w:rPr>
          <w:tab/>
        </w:r>
        <w:r w:rsidR="001A2E62">
          <w:rPr>
            <w:noProof/>
            <w:webHidden/>
          </w:rPr>
          <w:fldChar w:fldCharType="begin"/>
        </w:r>
        <w:r w:rsidR="001A2E62">
          <w:rPr>
            <w:noProof/>
            <w:webHidden/>
          </w:rPr>
          <w:instrText xml:space="preserve"> PAGEREF _Toc440438778 \h </w:instrText>
        </w:r>
        <w:r w:rsidR="001A2E62">
          <w:rPr>
            <w:noProof/>
            <w:webHidden/>
          </w:rPr>
        </w:r>
        <w:r w:rsidR="001A2E62">
          <w:rPr>
            <w:noProof/>
            <w:webHidden/>
          </w:rPr>
          <w:fldChar w:fldCharType="separate"/>
        </w:r>
        <w:r w:rsidR="006C42A1">
          <w:rPr>
            <w:noProof/>
            <w:webHidden/>
          </w:rPr>
          <w:t>45</w:t>
        </w:r>
        <w:r w:rsidR="001A2E62">
          <w:rPr>
            <w:noProof/>
            <w:webHidden/>
          </w:rPr>
          <w:fldChar w:fldCharType="end"/>
        </w:r>
      </w:hyperlink>
    </w:p>
    <w:p w14:paraId="4885865C"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79" w:history="1">
        <w:r w:rsidR="001A2E62" w:rsidRPr="008E4E51">
          <w:rPr>
            <w:rStyle w:val="Hyperlink"/>
            <w:noProof/>
          </w:rPr>
          <w:t>3.5 General Shared Classes</w:t>
        </w:r>
        <w:r w:rsidR="001A2E62">
          <w:rPr>
            <w:noProof/>
            <w:webHidden/>
          </w:rPr>
          <w:tab/>
        </w:r>
        <w:r w:rsidR="001A2E62">
          <w:rPr>
            <w:noProof/>
            <w:webHidden/>
          </w:rPr>
          <w:fldChar w:fldCharType="begin"/>
        </w:r>
        <w:r w:rsidR="001A2E62">
          <w:rPr>
            <w:noProof/>
            <w:webHidden/>
          </w:rPr>
          <w:instrText xml:space="preserve"> PAGEREF _Toc440438779 \h </w:instrText>
        </w:r>
        <w:r w:rsidR="001A2E62">
          <w:rPr>
            <w:noProof/>
            <w:webHidden/>
          </w:rPr>
        </w:r>
        <w:r w:rsidR="001A2E62">
          <w:rPr>
            <w:noProof/>
            <w:webHidden/>
          </w:rPr>
          <w:fldChar w:fldCharType="separate"/>
        </w:r>
        <w:r w:rsidR="006C42A1">
          <w:rPr>
            <w:noProof/>
            <w:webHidden/>
          </w:rPr>
          <w:t>46</w:t>
        </w:r>
        <w:r w:rsidR="001A2E62">
          <w:rPr>
            <w:noProof/>
            <w:webHidden/>
          </w:rPr>
          <w:fldChar w:fldCharType="end"/>
        </w:r>
      </w:hyperlink>
    </w:p>
    <w:p w14:paraId="4580462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0" w:history="1">
        <w:r w:rsidR="001A2E62" w:rsidRPr="008E4E51">
          <w:rPr>
            <w:rStyle w:val="Hyperlink"/>
            <w:noProof/>
          </w:rPr>
          <w:t>3.5.1 ActivityType Class</w:t>
        </w:r>
        <w:r w:rsidR="001A2E62">
          <w:rPr>
            <w:noProof/>
            <w:webHidden/>
          </w:rPr>
          <w:tab/>
        </w:r>
        <w:r w:rsidR="001A2E62">
          <w:rPr>
            <w:noProof/>
            <w:webHidden/>
          </w:rPr>
          <w:fldChar w:fldCharType="begin"/>
        </w:r>
        <w:r w:rsidR="001A2E62">
          <w:rPr>
            <w:noProof/>
            <w:webHidden/>
          </w:rPr>
          <w:instrText xml:space="preserve"> PAGEREF _Toc440438780 \h </w:instrText>
        </w:r>
        <w:r w:rsidR="001A2E62">
          <w:rPr>
            <w:noProof/>
            <w:webHidden/>
          </w:rPr>
        </w:r>
        <w:r w:rsidR="001A2E62">
          <w:rPr>
            <w:noProof/>
            <w:webHidden/>
          </w:rPr>
          <w:fldChar w:fldCharType="separate"/>
        </w:r>
        <w:r w:rsidR="006C42A1">
          <w:rPr>
            <w:noProof/>
            <w:webHidden/>
          </w:rPr>
          <w:t>46</w:t>
        </w:r>
        <w:r w:rsidR="001A2E62">
          <w:rPr>
            <w:noProof/>
            <w:webHidden/>
          </w:rPr>
          <w:fldChar w:fldCharType="end"/>
        </w:r>
      </w:hyperlink>
    </w:p>
    <w:p w14:paraId="6510DC26"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1" w:history="1">
        <w:r w:rsidR="001A2E62" w:rsidRPr="008E4E51">
          <w:rPr>
            <w:rStyle w:val="Hyperlink"/>
            <w:noProof/>
          </w:rPr>
          <w:t>3.5.2 AddressAbstractType Class</w:t>
        </w:r>
        <w:r w:rsidR="001A2E62">
          <w:rPr>
            <w:noProof/>
            <w:webHidden/>
          </w:rPr>
          <w:tab/>
        </w:r>
        <w:r w:rsidR="001A2E62">
          <w:rPr>
            <w:noProof/>
            <w:webHidden/>
          </w:rPr>
          <w:fldChar w:fldCharType="begin"/>
        </w:r>
        <w:r w:rsidR="001A2E62">
          <w:rPr>
            <w:noProof/>
            <w:webHidden/>
          </w:rPr>
          <w:instrText xml:space="preserve"> PAGEREF _Toc440438781 \h </w:instrText>
        </w:r>
        <w:r w:rsidR="001A2E62">
          <w:rPr>
            <w:noProof/>
            <w:webHidden/>
          </w:rPr>
        </w:r>
        <w:r w:rsidR="001A2E62">
          <w:rPr>
            <w:noProof/>
            <w:webHidden/>
          </w:rPr>
          <w:fldChar w:fldCharType="separate"/>
        </w:r>
        <w:r w:rsidR="006C42A1">
          <w:rPr>
            <w:noProof/>
            <w:webHidden/>
          </w:rPr>
          <w:t>47</w:t>
        </w:r>
        <w:r w:rsidR="001A2E62">
          <w:rPr>
            <w:noProof/>
            <w:webHidden/>
          </w:rPr>
          <w:fldChar w:fldCharType="end"/>
        </w:r>
      </w:hyperlink>
    </w:p>
    <w:p w14:paraId="52DA99A9"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2" w:history="1">
        <w:r w:rsidR="001A2E62" w:rsidRPr="008E4E51">
          <w:rPr>
            <w:rStyle w:val="Hyperlink"/>
            <w:noProof/>
          </w:rPr>
          <w:t>3.5.3 ConfidenceType Class</w:t>
        </w:r>
        <w:r w:rsidR="001A2E62">
          <w:rPr>
            <w:noProof/>
            <w:webHidden/>
          </w:rPr>
          <w:tab/>
        </w:r>
        <w:r w:rsidR="001A2E62">
          <w:rPr>
            <w:noProof/>
            <w:webHidden/>
          </w:rPr>
          <w:fldChar w:fldCharType="begin"/>
        </w:r>
        <w:r w:rsidR="001A2E62">
          <w:rPr>
            <w:noProof/>
            <w:webHidden/>
          </w:rPr>
          <w:instrText xml:space="preserve"> PAGEREF _Toc440438782 \h </w:instrText>
        </w:r>
        <w:r w:rsidR="001A2E62">
          <w:rPr>
            <w:noProof/>
            <w:webHidden/>
          </w:rPr>
        </w:r>
        <w:r w:rsidR="001A2E62">
          <w:rPr>
            <w:noProof/>
            <w:webHidden/>
          </w:rPr>
          <w:fldChar w:fldCharType="separate"/>
        </w:r>
        <w:r w:rsidR="006C42A1">
          <w:rPr>
            <w:noProof/>
            <w:webHidden/>
          </w:rPr>
          <w:t>48</w:t>
        </w:r>
        <w:r w:rsidR="001A2E62">
          <w:rPr>
            <w:noProof/>
            <w:webHidden/>
          </w:rPr>
          <w:fldChar w:fldCharType="end"/>
        </w:r>
      </w:hyperlink>
    </w:p>
    <w:p w14:paraId="2745CBE7"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3" w:history="1">
        <w:r w:rsidR="001A2E62" w:rsidRPr="008E4E51">
          <w:rPr>
            <w:rStyle w:val="Hyperlink"/>
            <w:noProof/>
          </w:rPr>
          <w:t>3.5.4 IdentityType Class</w:t>
        </w:r>
        <w:r w:rsidR="001A2E62">
          <w:rPr>
            <w:noProof/>
            <w:webHidden/>
          </w:rPr>
          <w:tab/>
        </w:r>
        <w:r w:rsidR="001A2E62">
          <w:rPr>
            <w:noProof/>
            <w:webHidden/>
          </w:rPr>
          <w:fldChar w:fldCharType="begin"/>
        </w:r>
        <w:r w:rsidR="001A2E62">
          <w:rPr>
            <w:noProof/>
            <w:webHidden/>
          </w:rPr>
          <w:instrText xml:space="preserve"> PAGEREF _Toc440438783 \h </w:instrText>
        </w:r>
        <w:r w:rsidR="001A2E62">
          <w:rPr>
            <w:noProof/>
            <w:webHidden/>
          </w:rPr>
        </w:r>
        <w:r w:rsidR="001A2E62">
          <w:rPr>
            <w:noProof/>
            <w:webHidden/>
          </w:rPr>
          <w:fldChar w:fldCharType="separate"/>
        </w:r>
        <w:r w:rsidR="006C42A1">
          <w:rPr>
            <w:noProof/>
            <w:webHidden/>
          </w:rPr>
          <w:t>49</w:t>
        </w:r>
        <w:r w:rsidR="001A2E62">
          <w:rPr>
            <w:noProof/>
            <w:webHidden/>
          </w:rPr>
          <w:fldChar w:fldCharType="end"/>
        </w:r>
      </w:hyperlink>
    </w:p>
    <w:p w14:paraId="3BAC18C9"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4" w:history="1">
        <w:r w:rsidR="001A2E62" w:rsidRPr="008E4E51">
          <w:rPr>
            <w:rStyle w:val="Hyperlink"/>
            <w:noProof/>
          </w:rPr>
          <w:t>3.5.5 InformationSourceType Class</w:t>
        </w:r>
        <w:r w:rsidR="001A2E62">
          <w:rPr>
            <w:noProof/>
            <w:webHidden/>
          </w:rPr>
          <w:tab/>
        </w:r>
        <w:r w:rsidR="001A2E62">
          <w:rPr>
            <w:noProof/>
            <w:webHidden/>
          </w:rPr>
          <w:fldChar w:fldCharType="begin"/>
        </w:r>
        <w:r w:rsidR="001A2E62">
          <w:rPr>
            <w:noProof/>
            <w:webHidden/>
          </w:rPr>
          <w:instrText xml:space="preserve"> PAGEREF _Toc440438784 \h </w:instrText>
        </w:r>
        <w:r w:rsidR="001A2E62">
          <w:rPr>
            <w:noProof/>
            <w:webHidden/>
          </w:rPr>
        </w:r>
        <w:r w:rsidR="001A2E62">
          <w:rPr>
            <w:noProof/>
            <w:webHidden/>
          </w:rPr>
          <w:fldChar w:fldCharType="separate"/>
        </w:r>
        <w:r w:rsidR="006C42A1">
          <w:rPr>
            <w:noProof/>
            <w:webHidden/>
          </w:rPr>
          <w:t>50</w:t>
        </w:r>
        <w:r w:rsidR="001A2E62">
          <w:rPr>
            <w:noProof/>
            <w:webHidden/>
          </w:rPr>
          <w:fldChar w:fldCharType="end"/>
        </w:r>
      </w:hyperlink>
    </w:p>
    <w:p w14:paraId="543FB5E1"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5" w:history="1">
        <w:r w:rsidR="001A2E62" w:rsidRPr="008E4E51">
          <w:rPr>
            <w:rStyle w:val="Hyperlink"/>
            <w:noProof/>
          </w:rPr>
          <w:t>3.5.6 StatementType Class</w:t>
        </w:r>
        <w:r w:rsidR="001A2E62">
          <w:rPr>
            <w:noProof/>
            <w:webHidden/>
          </w:rPr>
          <w:tab/>
        </w:r>
        <w:r w:rsidR="001A2E62">
          <w:rPr>
            <w:noProof/>
            <w:webHidden/>
          </w:rPr>
          <w:fldChar w:fldCharType="begin"/>
        </w:r>
        <w:r w:rsidR="001A2E62">
          <w:rPr>
            <w:noProof/>
            <w:webHidden/>
          </w:rPr>
          <w:instrText xml:space="preserve"> PAGEREF _Toc440438785 \h </w:instrText>
        </w:r>
        <w:r w:rsidR="001A2E62">
          <w:rPr>
            <w:noProof/>
            <w:webHidden/>
          </w:rPr>
        </w:r>
        <w:r w:rsidR="001A2E62">
          <w:rPr>
            <w:noProof/>
            <w:webHidden/>
          </w:rPr>
          <w:fldChar w:fldCharType="separate"/>
        </w:r>
        <w:r w:rsidR="006C42A1">
          <w:rPr>
            <w:noProof/>
            <w:webHidden/>
          </w:rPr>
          <w:t>51</w:t>
        </w:r>
        <w:r w:rsidR="001A2E62">
          <w:rPr>
            <w:noProof/>
            <w:webHidden/>
          </w:rPr>
          <w:fldChar w:fldCharType="end"/>
        </w:r>
      </w:hyperlink>
    </w:p>
    <w:p w14:paraId="2B3150EE"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6" w:history="1">
        <w:r w:rsidR="001A2E62" w:rsidRPr="008E4E51">
          <w:rPr>
            <w:rStyle w:val="Hyperlink"/>
            <w:noProof/>
          </w:rPr>
          <w:t>3.5.7 ToolInformationType Class</w:t>
        </w:r>
        <w:r w:rsidR="001A2E62">
          <w:rPr>
            <w:noProof/>
            <w:webHidden/>
          </w:rPr>
          <w:tab/>
        </w:r>
        <w:r w:rsidR="001A2E62">
          <w:rPr>
            <w:noProof/>
            <w:webHidden/>
          </w:rPr>
          <w:fldChar w:fldCharType="begin"/>
        </w:r>
        <w:r w:rsidR="001A2E62">
          <w:rPr>
            <w:noProof/>
            <w:webHidden/>
          </w:rPr>
          <w:instrText xml:space="preserve"> PAGEREF _Toc440438786 \h </w:instrText>
        </w:r>
        <w:r w:rsidR="001A2E62">
          <w:rPr>
            <w:noProof/>
            <w:webHidden/>
          </w:rPr>
        </w:r>
        <w:r w:rsidR="001A2E62">
          <w:rPr>
            <w:noProof/>
            <w:webHidden/>
          </w:rPr>
          <w:fldChar w:fldCharType="separate"/>
        </w:r>
        <w:r w:rsidR="006C42A1">
          <w:rPr>
            <w:noProof/>
            <w:webHidden/>
          </w:rPr>
          <w:t>53</w:t>
        </w:r>
        <w:r w:rsidR="001A2E62">
          <w:rPr>
            <w:noProof/>
            <w:webHidden/>
          </w:rPr>
          <w:fldChar w:fldCharType="end"/>
        </w:r>
      </w:hyperlink>
    </w:p>
    <w:p w14:paraId="1DFA8C49"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87" w:history="1">
        <w:r w:rsidR="001A2E62" w:rsidRPr="008E4E51">
          <w:rPr>
            <w:rStyle w:val="Hyperlink"/>
            <w:noProof/>
          </w:rPr>
          <w:t>3.6 General Data Types</w:t>
        </w:r>
        <w:r w:rsidR="001A2E62">
          <w:rPr>
            <w:noProof/>
            <w:webHidden/>
          </w:rPr>
          <w:tab/>
        </w:r>
        <w:r w:rsidR="001A2E62">
          <w:rPr>
            <w:noProof/>
            <w:webHidden/>
          </w:rPr>
          <w:fldChar w:fldCharType="begin"/>
        </w:r>
        <w:r w:rsidR="001A2E62">
          <w:rPr>
            <w:noProof/>
            <w:webHidden/>
          </w:rPr>
          <w:instrText xml:space="preserve"> PAGEREF _Toc440438787 \h </w:instrText>
        </w:r>
        <w:r w:rsidR="001A2E62">
          <w:rPr>
            <w:noProof/>
            <w:webHidden/>
          </w:rPr>
        </w:r>
        <w:r w:rsidR="001A2E62">
          <w:rPr>
            <w:noProof/>
            <w:webHidden/>
          </w:rPr>
          <w:fldChar w:fldCharType="separate"/>
        </w:r>
        <w:r w:rsidR="006C42A1">
          <w:rPr>
            <w:noProof/>
            <w:webHidden/>
          </w:rPr>
          <w:t>54</w:t>
        </w:r>
        <w:r w:rsidR="001A2E62">
          <w:rPr>
            <w:noProof/>
            <w:webHidden/>
          </w:rPr>
          <w:fldChar w:fldCharType="end"/>
        </w:r>
      </w:hyperlink>
    </w:p>
    <w:p w14:paraId="2FE48D7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8" w:history="1">
        <w:r w:rsidR="001A2E62" w:rsidRPr="008E4E51">
          <w:rPr>
            <w:rStyle w:val="Hyperlink"/>
            <w:noProof/>
          </w:rPr>
          <w:t>3.6.1 DateTimeWithPrecisionType Data Type</w:t>
        </w:r>
        <w:r w:rsidR="001A2E62">
          <w:rPr>
            <w:noProof/>
            <w:webHidden/>
          </w:rPr>
          <w:tab/>
        </w:r>
        <w:r w:rsidR="001A2E62">
          <w:rPr>
            <w:noProof/>
            <w:webHidden/>
          </w:rPr>
          <w:fldChar w:fldCharType="begin"/>
        </w:r>
        <w:r w:rsidR="001A2E62">
          <w:rPr>
            <w:noProof/>
            <w:webHidden/>
          </w:rPr>
          <w:instrText xml:space="preserve"> PAGEREF _Toc440438788 \h </w:instrText>
        </w:r>
        <w:r w:rsidR="001A2E62">
          <w:rPr>
            <w:noProof/>
            <w:webHidden/>
          </w:rPr>
        </w:r>
        <w:r w:rsidR="001A2E62">
          <w:rPr>
            <w:noProof/>
            <w:webHidden/>
          </w:rPr>
          <w:fldChar w:fldCharType="separate"/>
        </w:r>
        <w:r w:rsidR="006C42A1">
          <w:rPr>
            <w:noProof/>
            <w:webHidden/>
          </w:rPr>
          <w:t>54</w:t>
        </w:r>
        <w:r w:rsidR="001A2E62">
          <w:rPr>
            <w:noProof/>
            <w:webHidden/>
          </w:rPr>
          <w:fldChar w:fldCharType="end"/>
        </w:r>
      </w:hyperlink>
    </w:p>
    <w:p w14:paraId="6E149407"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89" w:history="1">
        <w:r w:rsidR="001A2E62" w:rsidRPr="008E4E51">
          <w:rPr>
            <w:rStyle w:val="Hyperlink"/>
            <w:noProof/>
          </w:rPr>
          <w:t>3.6.2 NativeFormatStringType Data Type</w:t>
        </w:r>
        <w:r w:rsidR="001A2E62">
          <w:rPr>
            <w:noProof/>
            <w:webHidden/>
          </w:rPr>
          <w:tab/>
        </w:r>
        <w:r w:rsidR="001A2E62">
          <w:rPr>
            <w:noProof/>
            <w:webHidden/>
          </w:rPr>
          <w:fldChar w:fldCharType="begin"/>
        </w:r>
        <w:r w:rsidR="001A2E62">
          <w:rPr>
            <w:noProof/>
            <w:webHidden/>
          </w:rPr>
          <w:instrText xml:space="preserve"> PAGEREF _Toc440438789 \h </w:instrText>
        </w:r>
        <w:r w:rsidR="001A2E62">
          <w:rPr>
            <w:noProof/>
            <w:webHidden/>
          </w:rPr>
        </w:r>
        <w:r w:rsidR="001A2E62">
          <w:rPr>
            <w:noProof/>
            <w:webHidden/>
          </w:rPr>
          <w:fldChar w:fldCharType="separate"/>
        </w:r>
        <w:r w:rsidR="006C42A1">
          <w:rPr>
            <w:noProof/>
            <w:webHidden/>
          </w:rPr>
          <w:t>55</w:t>
        </w:r>
        <w:r w:rsidR="001A2E62">
          <w:rPr>
            <w:noProof/>
            <w:webHidden/>
          </w:rPr>
          <w:fldChar w:fldCharType="end"/>
        </w:r>
      </w:hyperlink>
    </w:p>
    <w:p w14:paraId="267FC369"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90" w:history="1">
        <w:r w:rsidR="001A2E62" w:rsidRPr="008E4E51">
          <w:rPr>
            <w:rStyle w:val="Hyperlink"/>
            <w:noProof/>
          </w:rPr>
          <w:t>3.6.3 StructuredTextType Data Type</w:t>
        </w:r>
        <w:r w:rsidR="001A2E62">
          <w:rPr>
            <w:noProof/>
            <w:webHidden/>
          </w:rPr>
          <w:tab/>
        </w:r>
        <w:r w:rsidR="001A2E62">
          <w:rPr>
            <w:noProof/>
            <w:webHidden/>
          </w:rPr>
          <w:fldChar w:fldCharType="begin"/>
        </w:r>
        <w:r w:rsidR="001A2E62">
          <w:rPr>
            <w:noProof/>
            <w:webHidden/>
          </w:rPr>
          <w:instrText xml:space="preserve"> PAGEREF _Toc440438790 \h </w:instrText>
        </w:r>
        <w:r w:rsidR="001A2E62">
          <w:rPr>
            <w:noProof/>
            <w:webHidden/>
          </w:rPr>
        </w:r>
        <w:r w:rsidR="001A2E62">
          <w:rPr>
            <w:noProof/>
            <w:webHidden/>
          </w:rPr>
          <w:fldChar w:fldCharType="separate"/>
        </w:r>
        <w:r w:rsidR="006C42A1">
          <w:rPr>
            <w:noProof/>
            <w:webHidden/>
          </w:rPr>
          <w:t>55</w:t>
        </w:r>
        <w:r w:rsidR="001A2E62">
          <w:rPr>
            <w:noProof/>
            <w:webHidden/>
          </w:rPr>
          <w:fldChar w:fldCharType="end"/>
        </w:r>
      </w:hyperlink>
    </w:p>
    <w:p w14:paraId="0E785828"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91" w:history="1">
        <w:r w:rsidR="001A2E62" w:rsidRPr="008E4E51">
          <w:rPr>
            <w:rStyle w:val="Hyperlink"/>
            <w:noProof/>
          </w:rPr>
          <w:t>3.7 Vocabulary Data Types</w:t>
        </w:r>
        <w:r w:rsidR="001A2E62">
          <w:rPr>
            <w:noProof/>
            <w:webHidden/>
          </w:rPr>
          <w:tab/>
        </w:r>
        <w:r w:rsidR="001A2E62">
          <w:rPr>
            <w:noProof/>
            <w:webHidden/>
          </w:rPr>
          <w:fldChar w:fldCharType="begin"/>
        </w:r>
        <w:r w:rsidR="001A2E62">
          <w:rPr>
            <w:noProof/>
            <w:webHidden/>
          </w:rPr>
          <w:instrText xml:space="preserve"> PAGEREF _Toc440438791 \h </w:instrText>
        </w:r>
        <w:r w:rsidR="001A2E62">
          <w:rPr>
            <w:noProof/>
            <w:webHidden/>
          </w:rPr>
        </w:r>
        <w:r w:rsidR="001A2E62">
          <w:rPr>
            <w:noProof/>
            <w:webHidden/>
          </w:rPr>
          <w:fldChar w:fldCharType="separate"/>
        </w:r>
        <w:r w:rsidR="006C42A1">
          <w:rPr>
            <w:noProof/>
            <w:webHidden/>
          </w:rPr>
          <w:t>56</w:t>
        </w:r>
        <w:r w:rsidR="001A2E62">
          <w:rPr>
            <w:noProof/>
            <w:webHidden/>
          </w:rPr>
          <w:fldChar w:fldCharType="end"/>
        </w:r>
      </w:hyperlink>
    </w:p>
    <w:p w14:paraId="39DAB52C"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92" w:history="1">
        <w:r w:rsidR="001A2E62" w:rsidRPr="008E4E51">
          <w:rPr>
            <w:rStyle w:val="Hyperlink"/>
            <w:noProof/>
          </w:rPr>
          <w:t>3.7.1 VocabularyStringType Data Type</w:t>
        </w:r>
        <w:r w:rsidR="001A2E62">
          <w:rPr>
            <w:noProof/>
            <w:webHidden/>
          </w:rPr>
          <w:tab/>
        </w:r>
        <w:r w:rsidR="001A2E62">
          <w:rPr>
            <w:noProof/>
            <w:webHidden/>
          </w:rPr>
          <w:fldChar w:fldCharType="begin"/>
        </w:r>
        <w:r w:rsidR="001A2E62">
          <w:rPr>
            <w:noProof/>
            <w:webHidden/>
          </w:rPr>
          <w:instrText xml:space="preserve"> PAGEREF _Toc440438792 \h </w:instrText>
        </w:r>
        <w:r w:rsidR="001A2E62">
          <w:rPr>
            <w:noProof/>
            <w:webHidden/>
          </w:rPr>
        </w:r>
        <w:r w:rsidR="001A2E62">
          <w:rPr>
            <w:noProof/>
            <w:webHidden/>
          </w:rPr>
          <w:fldChar w:fldCharType="separate"/>
        </w:r>
        <w:r w:rsidR="006C42A1">
          <w:rPr>
            <w:noProof/>
            <w:webHidden/>
          </w:rPr>
          <w:t>58</w:t>
        </w:r>
        <w:r w:rsidR="001A2E62">
          <w:rPr>
            <w:noProof/>
            <w:webHidden/>
          </w:rPr>
          <w:fldChar w:fldCharType="end"/>
        </w:r>
      </w:hyperlink>
    </w:p>
    <w:p w14:paraId="16652D22"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93" w:history="1">
        <w:r w:rsidR="001A2E62" w:rsidRPr="008E4E51">
          <w:rPr>
            <w:rStyle w:val="Hyperlink"/>
            <w:noProof/>
          </w:rPr>
          <w:t>3.7.2 UnenforcedVocabularyStringType Data Type</w:t>
        </w:r>
        <w:r w:rsidR="001A2E62">
          <w:rPr>
            <w:noProof/>
            <w:webHidden/>
          </w:rPr>
          <w:tab/>
        </w:r>
        <w:r w:rsidR="001A2E62">
          <w:rPr>
            <w:noProof/>
            <w:webHidden/>
          </w:rPr>
          <w:fldChar w:fldCharType="begin"/>
        </w:r>
        <w:r w:rsidR="001A2E62">
          <w:rPr>
            <w:noProof/>
            <w:webHidden/>
          </w:rPr>
          <w:instrText xml:space="preserve"> PAGEREF _Toc440438793 \h </w:instrText>
        </w:r>
        <w:r w:rsidR="001A2E62">
          <w:rPr>
            <w:noProof/>
            <w:webHidden/>
          </w:rPr>
        </w:r>
        <w:r w:rsidR="001A2E62">
          <w:rPr>
            <w:noProof/>
            <w:webHidden/>
          </w:rPr>
          <w:fldChar w:fldCharType="separate"/>
        </w:r>
        <w:r w:rsidR="006C42A1">
          <w:rPr>
            <w:noProof/>
            <w:webHidden/>
          </w:rPr>
          <w:t>58</w:t>
        </w:r>
        <w:r w:rsidR="001A2E62">
          <w:rPr>
            <w:noProof/>
            <w:webHidden/>
          </w:rPr>
          <w:fldChar w:fldCharType="end"/>
        </w:r>
      </w:hyperlink>
    </w:p>
    <w:p w14:paraId="42812427"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94" w:history="1">
        <w:r w:rsidR="001A2E62" w:rsidRPr="008E4E51">
          <w:rPr>
            <w:rStyle w:val="Hyperlink"/>
            <w:noProof/>
          </w:rPr>
          <w:t>3.7.3 ControlledVocabularyStringType Data Type</w:t>
        </w:r>
        <w:r w:rsidR="001A2E62">
          <w:rPr>
            <w:noProof/>
            <w:webHidden/>
          </w:rPr>
          <w:tab/>
        </w:r>
        <w:r w:rsidR="001A2E62">
          <w:rPr>
            <w:noProof/>
            <w:webHidden/>
          </w:rPr>
          <w:fldChar w:fldCharType="begin"/>
        </w:r>
        <w:r w:rsidR="001A2E62">
          <w:rPr>
            <w:noProof/>
            <w:webHidden/>
          </w:rPr>
          <w:instrText xml:space="preserve"> PAGEREF _Toc440438794 \h </w:instrText>
        </w:r>
        <w:r w:rsidR="001A2E62">
          <w:rPr>
            <w:noProof/>
            <w:webHidden/>
          </w:rPr>
        </w:r>
        <w:r w:rsidR="001A2E62">
          <w:rPr>
            <w:noProof/>
            <w:webHidden/>
          </w:rPr>
          <w:fldChar w:fldCharType="separate"/>
        </w:r>
        <w:r w:rsidR="006C42A1">
          <w:rPr>
            <w:noProof/>
            <w:webHidden/>
          </w:rPr>
          <w:t>58</w:t>
        </w:r>
        <w:r w:rsidR="001A2E62">
          <w:rPr>
            <w:noProof/>
            <w:webHidden/>
          </w:rPr>
          <w:fldChar w:fldCharType="end"/>
        </w:r>
      </w:hyperlink>
    </w:p>
    <w:p w14:paraId="6F54CBD9" w14:textId="77777777" w:rsidR="001A2E62" w:rsidRDefault="00B65699">
      <w:pPr>
        <w:pStyle w:val="TOC2"/>
        <w:tabs>
          <w:tab w:val="right" w:leader="dot" w:pos="9350"/>
        </w:tabs>
        <w:rPr>
          <w:rFonts w:asciiTheme="minorHAnsi" w:eastAsiaTheme="minorEastAsia" w:hAnsiTheme="minorHAnsi" w:cstheme="minorBidi"/>
          <w:noProof/>
          <w:sz w:val="22"/>
          <w:szCs w:val="22"/>
        </w:rPr>
      </w:pPr>
      <w:hyperlink w:anchor="_Toc440438795" w:history="1">
        <w:r w:rsidR="001A2E62" w:rsidRPr="008E4E51">
          <w:rPr>
            <w:rStyle w:val="Hyperlink"/>
            <w:noProof/>
          </w:rPr>
          <w:t>3.8 Enumerations</w:t>
        </w:r>
        <w:r w:rsidR="001A2E62">
          <w:rPr>
            <w:noProof/>
            <w:webHidden/>
          </w:rPr>
          <w:tab/>
        </w:r>
        <w:r w:rsidR="001A2E62">
          <w:rPr>
            <w:noProof/>
            <w:webHidden/>
          </w:rPr>
          <w:fldChar w:fldCharType="begin"/>
        </w:r>
        <w:r w:rsidR="001A2E62">
          <w:rPr>
            <w:noProof/>
            <w:webHidden/>
          </w:rPr>
          <w:instrText xml:space="preserve"> PAGEREF _Toc440438795 \h </w:instrText>
        </w:r>
        <w:r w:rsidR="001A2E62">
          <w:rPr>
            <w:noProof/>
            <w:webHidden/>
          </w:rPr>
        </w:r>
        <w:r w:rsidR="001A2E62">
          <w:rPr>
            <w:noProof/>
            <w:webHidden/>
          </w:rPr>
          <w:fldChar w:fldCharType="separate"/>
        </w:r>
        <w:r w:rsidR="006C42A1">
          <w:rPr>
            <w:noProof/>
            <w:webHidden/>
          </w:rPr>
          <w:t>59</w:t>
        </w:r>
        <w:r w:rsidR="001A2E62">
          <w:rPr>
            <w:noProof/>
            <w:webHidden/>
          </w:rPr>
          <w:fldChar w:fldCharType="end"/>
        </w:r>
      </w:hyperlink>
    </w:p>
    <w:p w14:paraId="231D4250"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96" w:history="1">
        <w:r w:rsidR="001A2E62" w:rsidRPr="008E4E51">
          <w:rPr>
            <w:rStyle w:val="Hyperlink"/>
            <w:noProof/>
          </w:rPr>
          <w:t>3.8.1 DateTimePrecisionEnum Enumeration</w:t>
        </w:r>
        <w:r w:rsidR="001A2E62">
          <w:rPr>
            <w:noProof/>
            <w:webHidden/>
          </w:rPr>
          <w:tab/>
        </w:r>
        <w:r w:rsidR="001A2E62">
          <w:rPr>
            <w:noProof/>
            <w:webHidden/>
          </w:rPr>
          <w:fldChar w:fldCharType="begin"/>
        </w:r>
        <w:r w:rsidR="001A2E62">
          <w:rPr>
            <w:noProof/>
            <w:webHidden/>
          </w:rPr>
          <w:instrText xml:space="preserve"> PAGEREF _Toc440438796 \h </w:instrText>
        </w:r>
        <w:r w:rsidR="001A2E62">
          <w:rPr>
            <w:noProof/>
            <w:webHidden/>
          </w:rPr>
        </w:r>
        <w:r w:rsidR="001A2E62">
          <w:rPr>
            <w:noProof/>
            <w:webHidden/>
          </w:rPr>
          <w:fldChar w:fldCharType="separate"/>
        </w:r>
        <w:r w:rsidR="006C42A1">
          <w:rPr>
            <w:noProof/>
            <w:webHidden/>
          </w:rPr>
          <w:t>59</w:t>
        </w:r>
        <w:r w:rsidR="001A2E62">
          <w:rPr>
            <w:noProof/>
            <w:webHidden/>
          </w:rPr>
          <w:fldChar w:fldCharType="end"/>
        </w:r>
      </w:hyperlink>
    </w:p>
    <w:p w14:paraId="3485C1EB" w14:textId="77777777" w:rsidR="001A2E62" w:rsidRDefault="00B65699">
      <w:pPr>
        <w:pStyle w:val="TOC3"/>
        <w:tabs>
          <w:tab w:val="right" w:leader="dot" w:pos="9350"/>
        </w:tabs>
        <w:rPr>
          <w:rFonts w:asciiTheme="minorHAnsi" w:eastAsiaTheme="minorEastAsia" w:hAnsiTheme="minorHAnsi" w:cstheme="minorBidi"/>
          <w:noProof/>
          <w:sz w:val="22"/>
          <w:szCs w:val="22"/>
        </w:rPr>
      </w:pPr>
      <w:hyperlink w:anchor="_Toc440438797" w:history="1">
        <w:r w:rsidR="001A2E62" w:rsidRPr="008E4E51">
          <w:rPr>
            <w:rStyle w:val="Hyperlink"/>
            <w:noProof/>
          </w:rPr>
          <w:t>3.8.2 RelationshipScopeEnum</w:t>
        </w:r>
        <w:r w:rsidR="001A2E62">
          <w:rPr>
            <w:noProof/>
            <w:webHidden/>
          </w:rPr>
          <w:tab/>
        </w:r>
        <w:r w:rsidR="001A2E62">
          <w:rPr>
            <w:noProof/>
            <w:webHidden/>
          </w:rPr>
          <w:fldChar w:fldCharType="begin"/>
        </w:r>
        <w:r w:rsidR="001A2E62">
          <w:rPr>
            <w:noProof/>
            <w:webHidden/>
          </w:rPr>
          <w:instrText xml:space="preserve"> PAGEREF _Toc440438797 \h </w:instrText>
        </w:r>
        <w:r w:rsidR="001A2E62">
          <w:rPr>
            <w:noProof/>
            <w:webHidden/>
          </w:rPr>
        </w:r>
        <w:r w:rsidR="001A2E62">
          <w:rPr>
            <w:noProof/>
            <w:webHidden/>
          </w:rPr>
          <w:fldChar w:fldCharType="separate"/>
        </w:r>
        <w:r w:rsidR="006C42A1">
          <w:rPr>
            <w:noProof/>
            <w:webHidden/>
          </w:rPr>
          <w:t>59</w:t>
        </w:r>
        <w:r w:rsidR="001A2E62">
          <w:rPr>
            <w:noProof/>
            <w:webHidden/>
          </w:rPr>
          <w:fldChar w:fldCharType="end"/>
        </w:r>
      </w:hyperlink>
    </w:p>
    <w:p w14:paraId="0A6D1975" w14:textId="77777777" w:rsidR="001A2E62" w:rsidRDefault="00B65699">
      <w:pPr>
        <w:pStyle w:val="TOC1"/>
        <w:tabs>
          <w:tab w:val="left" w:pos="480"/>
          <w:tab w:val="right" w:leader="dot" w:pos="9350"/>
        </w:tabs>
        <w:rPr>
          <w:rFonts w:asciiTheme="minorHAnsi" w:eastAsiaTheme="minorEastAsia" w:hAnsiTheme="minorHAnsi" w:cstheme="minorBidi"/>
          <w:noProof/>
          <w:sz w:val="22"/>
          <w:szCs w:val="22"/>
        </w:rPr>
      </w:pPr>
      <w:hyperlink w:anchor="_Toc440438798" w:history="1">
        <w:r w:rsidR="001A2E62" w:rsidRPr="008E4E51">
          <w:rPr>
            <w:rStyle w:val="Hyperlink"/>
            <w:noProof/>
          </w:rPr>
          <w:t>4</w:t>
        </w:r>
        <w:r w:rsidR="001A2E62">
          <w:rPr>
            <w:rFonts w:asciiTheme="minorHAnsi" w:eastAsiaTheme="minorEastAsia" w:hAnsiTheme="minorHAnsi" w:cstheme="minorBidi"/>
            <w:noProof/>
            <w:sz w:val="22"/>
            <w:szCs w:val="22"/>
          </w:rPr>
          <w:tab/>
        </w:r>
        <w:r w:rsidR="001A2E62" w:rsidRPr="008E4E51">
          <w:rPr>
            <w:rStyle w:val="Hyperlink"/>
            <w:noProof/>
          </w:rPr>
          <w:t>Conformance</w:t>
        </w:r>
        <w:r w:rsidR="001A2E62">
          <w:rPr>
            <w:noProof/>
            <w:webHidden/>
          </w:rPr>
          <w:tab/>
        </w:r>
        <w:r w:rsidR="001A2E62">
          <w:rPr>
            <w:noProof/>
            <w:webHidden/>
          </w:rPr>
          <w:fldChar w:fldCharType="begin"/>
        </w:r>
        <w:r w:rsidR="001A2E62">
          <w:rPr>
            <w:noProof/>
            <w:webHidden/>
          </w:rPr>
          <w:instrText xml:space="preserve"> PAGEREF _Toc440438798 \h </w:instrText>
        </w:r>
        <w:r w:rsidR="001A2E62">
          <w:rPr>
            <w:noProof/>
            <w:webHidden/>
          </w:rPr>
        </w:r>
        <w:r w:rsidR="001A2E62">
          <w:rPr>
            <w:noProof/>
            <w:webHidden/>
          </w:rPr>
          <w:fldChar w:fldCharType="separate"/>
        </w:r>
        <w:r w:rsidR="006C42A1">
          <w:rPr>
            <w:noProof/>
            <w:webHidden/>
          </w:rPr>
          <w:t>61</w:t>
        </w:r>
        <w:r w:rsidR="001A2E62">
          <w:rPr>
            <w:noProof/>
            <w:webHidden/>
          </w:rPr>
          <w:fldChar w:fldCharType="end"/>
        </w:r>
      </w:hyperlink>
    </w:p>
    <w:p w14:paraId="1676631D" w14:textId="77777777" w:rsidR="001A2E62" w:rsidRDefault="00B65699">
      <w:pPr>
        <w:pStyle w:val="TOC1"/>
        <w:tabs>
          <w:tab w:val="right" w:leader="dot" w:pos="9350"/>
        </w:tabs>
        <w:rPr>
          <w:rFonts w:asciiTheme="minorHAnsi" w:eastAsiaTheme="minorEastAsia" w:hAnsiTheme="minorHAnsi" w:cstheme="minorBidi"/>
          <w:noProof/>
          <w:sz w:val="22"/>
          <w:szCs w:val="22"/>
        </w:rPr>
      </w:pPr>
      <w:hyperlink w:anchor="_Toc440438799" w:history="1">
        <w:r w:rsidR="001A2E62" w:rsidRPr="008E4E51">
          <w:rPr>
            <w:rStyle w:val="Hyperlink"/>
            <w:noProof/>
          </w:rPr>
          <w:t>Appendix A. Acknowledgments</w:t>
        </w:r>
        <w:r w:rsidR="001A2E62">
          <w:rPr>
            <w:noProof/>
            <w:webHidden/>
          </w:rPr>
          <w:tab/>
        </w:r>
        <w:r w:rsidR="001A2E62">
          <w:rPr>
            <w:noProof/>
            <w:webHidden/>
          </w:rPr>
          <w:fldChar w:fldCharType="begin"/>
        </w:r>
        <w:r w:rsidR="001A2E62">
          <w:rPr>
            <w:noProof/>
            <w:webHidden/>
          </w:rPr>
          <w:instrText xml:space="preserve"> PAGEREF _Toc440438799 \h </w:instrText>
        </w:r>
        <w:r w:rsidR="001A2E62">
          <w:rPr>
            <w:noProof/>
            <w:webHidden/>
          </w:rPr>
        </w:r>
        <w:r w:rsidR="001A2E62">
          <w:rPr>
            <w:noProof/>
            <w:webHidden/>
          </w:rPr>
          <w:fldChar w:fldCharType="separate"/>
        </w:r>
        <w:r w:rsidR="006C42A1">
          <w:rPr>
            <w:noProof/>
            <w:webHidden/>
          </w:rPr>
          <w:t>62</w:t>
        </w:r>
        <w:r w:rsidR="001A2E62">
          <w:rPr>
            <w:noProof/>
            <w:webHidden/>
          </w:rPr>
          <w:fldChar w:fldCharType="end"/>
        </w:r>
      </w:hyperlink>
    </w:p>
    <w:p w14:paraId="56C51F8F" w14:textId="77777777" w:rsidR="001A2E62" w:rsidRDefault="00B65699">
      <w:pPr>
        <w:pStyle w:val="TOC1"/>
        <w:tabs>
          <w:tab w:val="right" w:leader="dot" w:pos="9350"/>
        </w:tabs>
        <w:rPr>
          <w:rFonts w:asciiTheme="minorHAnsi" w:eastAsiaTheme="minorEastAsia" w:hAnsiTheme="minorHAnsi" w:cstheme="minorBidi"/>
          <w:noProof/>
          <w:sz w:val="22"/>
          <w:szCs w:val="22"/>
        </w:rPr>
      </w:pPr>
      <w:hyperlink w:anchor="_Toc440438800" w:history="1">
        <w:r w:rsidR="001A2E62" w:rsidRPr="008E4E51">
          <w:rPr>
            <w:rStyle w:val="Hyperlink"/>
            <w:noProof/>
          </w:rPr>
          <w:t>Appendix B. Revision History</w:t>
        </w:r>
        <w:r w:rsidR="001A2E62">
          <w:rPr>
            <w:noProof/>
            <w:webHidden/>
          </w:rPr>
          <w:tab/>
        </w:r>
        <w:r w:rsidR="001A2E62">
          <w:rPr>
            <w:noProof/>
            <w:webHidden/>
          </w:rPr>
          <w:fldChar w:fldCharType="begin"/>
        </w:r>
        <w:r w:rsidR="001A2E62">
          <w:rPr>
            <w:noProof/>
            <w:webHidden/>
          </w:rPr>
          <w:instrText xml:space="preserve"> PAGEREF _Toc440438800 \h </w:instrText>
        </w:r>
        <w:r w:rsidR="001A2E62">
          <w:rPr>
            <w:noProof/>
            <w:webHidden/>
          </w:rPr>
        </w:r>
        <w:r w:rsidR="001A2E62">
          <w:rPr>
            <w:noProof/>
            <w:webHidden/>
          </w:rPr>
          <w:fldChar w:fldCharType="separate"/>
        </w:r>
        <w:r w:rsidR="006C42A1">
          <w:rPr>
            <w:noProof/>
            <w:webHidden/>
          </w:rPr>
          <w:t>64</w:t>
        </w:r>
        <w:r w:rsidR="001A2E62">
          <w:rPr>
            <w:noProof/>
            <w:webHidden/>
          </w:rPr>
          <w:fldChar w:fldCharType="end"/>
        </w:r>
      </w:hyperlink>
    </w:p>
    <w:p w14:paraId="09C00E34" w14:textId="77777777" w:rsidR="00177DED" w:rsidRDefault="008C100C" w:rsidP="008C100C">
      <w:pPr>
        <w:pStyle w:val="TextBody"/>
      </w:pPr>
      <w:r>
        <w:fldChar w:fldCharType="end"/>
      </w:r>
    </w:p>
    <w:p w14:paraId="27ED91D2" w14:textId="77777777" w:rsidR="00177DED" w:rsidRDefault="00177DED" w:rsidP="008C100C">
      <w:pPr>
        <w:pStyle w:val="TextBody"/>
      </w:pPr>
    </w:p>
    <w:p w14:paraId="5FFFF037"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4460DBFD" w14:textId="77777777" w:rsidR="00BC45FA" w:rsidRPr="00C52EFC" w:rsidRDefault="00BC45FA" w:rsidP="00BC45FA">
      <w:pPr>
        <w:pStyle w:val="Heading1"/>
        <w:numPr>
          <w:ilvl w:val="0"/>
          <w:numId w:val="18"/>
        </w:numPr>
      </w:pPr>
      <w:bookmarkStart w:id="3" w:name="_Toc431977704"/>
      <w:bookmarkStart w:id="4" w:name="_Toc440438731"/>
      <w:r>
        <w:lastRenderedPageBreak/>
        <w:t>Introduction</w:t>
      </w:r>
      <w:bookmarkEnd w:id="3"/>
      <w:bookmarkEnd w:id="4"/>
    </w:p>
    <w:p w14:paraId="52E44CD4" w14:textId="77777777" w:rsidR="00BC45FA" w:rsidRDefault="00BC45FA" w:rsidP="00BC45FA">
      <w:r w:rsidRPr="00EE3C80">
        <w:t>[All text is norm</w:t>
      </w:r>
      <w:r>
        <w:t>ative unless otherwise labeled]</w:t>
      </w:r>
    </w:p>
    <w:p w14:paraId="1B644BA4" w14:textId="2C0C7F5C" w:rsidR="00BC45FA" w:rsidRPr="00B14C76" w:rsidRDefault="00BC45FA" w:rsidP="00BC45FA">
      <w:pPr>
        <w:autoSpaceDE w:val="0"/>
        <w:autoSpaceDN w:val="0"/>
        <w:adjustRightInd w:val="0"/>
        <w:spacing w:after="240"/>
        <w:ind w:right="-270"/>
      </w:pPr>
      <w:r w:rsidRPr="009A2353">
        <w:t>The</w:t>
      </w:r>
      <w:r>
        <w:t xml:space="preserve"> Structured Threat Information Ex</w:t>
      </w:r>
      <w:r w:rsidRPr="009A2353">
        <w:t>pression (STIX</w:t>
      </w:r>
      <w:r w:rsidR="004A6B1B">
        <w:rPr>
          <w:vertAlign w:val="superscript"/>
        </w:rPr>
        <w:t>[TM]</w:t>
      </w:r>
      <w:r w:rsidRPr="00B14C76">
        <w:t xml:space="preserve">) framework defines </w:t>
      </w:r>
      <w:r>
        <w:t>nine</w:t>
      </w:r>
      <w:r w:rsidRPr="00B14C76">
        <w:t xml:space="preserve"> top-level component data models:  Observable</w:t>
      </w:r>
      <w:r>
        <w:rPr>
          <w:rStyle w:val="EndnoteReference"/>
        </w:rPr>
        <w:endnoteReference w:id="2"/>
      </w:r>
      <w:r w:rsidRPr="009A2353">
        <w:t xml:space="preserve">, Indicator, Incident, TTP, </w:t>
      </w:r>
      <w:proofErr w:type="spellStart"/>
      <w:r w:rsidRPr="009A2353">
        <w:t>ExploitTarget</w:t>
      </w:r>
      <w:proofErr w:type="spellEnd"/>
      <w:r w:rsidRPr="009A2353">
        <w:t xml:space="preserve">, </w:t>
      </w:r>
      <w:proofErr w:type="spellStart"/>
      <w:r w:rsidRPr="009A2353">
        <w:t>CourseOfAction</w:t>
      </w:r>
      <w:proofErr w:type="spellEnd"/>
      <w:r w:rsidRPr="009A2353">
        <w:t xml:space="preserve">, Campaign, </w:t>
      </w:r>
      <w:proofErr w:type="spellStart"/>
      <w:r w:rsidRPr="009A2353">
        <w:t>ThreatActor</w:t>
      </w:r>
      <w:proofErr w:type="spellEnd"/>
      <w:r>
        <w:t>, and Report</w:t>
      </w:r>
      <w:r w:rsidRPr="009A2353">
        <w:t xml:space="preserve">.  </w:t>
      </w:r>
      <w:r w:rsidRPr="00B14C76">
        <w:t xml:space="preserve">In addition, it defines a common data model that </w:t>
      </w:r>
      <w:r w:rsidRPr="000621D1">
        <w:rPr>
          <w:iCs/>
        </w:rPr>
        <w:t xml:space="preserve">defines base classes that are extended or leveraged by the core components, relationship-oriented classes, content aggregation classes, kill chain-related classes, and other classes shared by the core constructs. </w:t>
      </w:r>
      <w:r w:rsidRPr="009A2353">
        <w:t xml:space="preserve">This document serves as the specification for the STIX </w:t>
      </w:r>
      <w:r>
        <w:t xml:space="preserve">Common </w:t>
      </w:r>
      <w:r w:rsidRPr="00B14C76">
        <w:t xml:space="preserve">data model.  </w:t>
      </w:r>
    </w:p>
    <w:p w14:paraId="71B69842" w14:textId="77777777" w:rsidR="00BC45FA" w:rsidRDefault="00BC45FA" w:rsidP="00BC45FA">
      <w:pPr>
        <w:spacing w:after="240"/>
      </w:pPr>
      <w:r w:rsidRPr="00434BA0">
        <w:t xml:space="preserve">The STIX Common data model defines object classes that are shared across the various STIX data models.  For </w:t>
      </w:r>
      <w:r>
        <w:t>clarity in the document</w:t>
      </w:r>
      <w:r w:rsidRPr="00434BA0">
        <w:t xml:space="preserve">, the classes </w:t>
      </w:r>
      <w:r>
        <w:t xml:space="preserve">are divided </w:t>
      </w:r>
      <w:r w:rsidRPr="00434BA0">
        <w:t xml:space="preserve">into </w:t>
      </w:r>
      <w:r>
        <w:t>five</w:t>
      </w:r>
      <w:r w:rsidRPr="00434BA0">
        <w:t xml:space="preserve"> types:  component base classes (Section </w:t>
      </w:r>
      <w:r w:rsidRPr="00E513CB">
        <w:rPr>
          <w:b/>
          <w:color w:val="0000EE"/>
        </w:rPr>
        <w:fldChar w:fldCharType="begin"/>
      </w:r>
      <w:r w:rsidRPr="00E513CB">
        <w:rPr>
          <w:b/>
          <w:color w:val="0000EE"/>
        </w:rPr>
        <w:instrText xml:space="preserve"> REF _Ref399154163 \r \h  \* MERGEFORMAT </w:instrText>
      </w:r>
      <w:r w:rsidRPr="00E513CB">
        <w:rPr>
          <w:b/>
          <w:color w:val="0000EE"/>
        </w:rPr>
      </w:r>
      <w:r w:rsidRPr="00E513CB">
        <w:rPr>
          <w:b/>
          <w:color w:val="0000EE"/>
        </w:rPr>
        <w:fldChar w:fldCharType="separate"/>
      </w:r>
      <w:r w:rsidR="006C42A1">
        <w:rPr>
          <w:b/>
          <w:color w:val="0000EE"/>
        </w:rPr>
        <w:t>3.1</w:t>
      </w:r>
      <w:r w:rsidRPr="00E513CB">
        <w:rPr>
          <w:b/>
          <w:color w:val="0000EE"/>
        </w:rPr>
        <w:fldChar w:fldCharType="end"/>
      </w:r>
      <w:r w:rsidRPr="00434BA0">
        <w:t>), relationship-oriented classes (Section</w:t>
      </w:r>
      <w:r>
        <w:t xml:space="preserve"> </w:t>
      </w:r>
      <w:r w:rsidRPr="00E513CB">
        <w:rPr>
          <w:b/>
          <w:color w:val="0000EE"/>
        </w:rPr>
        <w:fldChar w:fldCharType="begin"/>
      </w:r>
      <w:r w:rsidRPr="00E513CB">
        <w:rPr>
          <w:b/>
          <w:color w:val="0000EE"/>
        </w:rPr>
        <w:instrText xml:space="preserve"> REF _Ref428610193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3.2</w:t>
      </w:r>
      <w:r w:rsidRPr="00E513CB">
        <w:rPr>
          <w:b/>
          <w:color w:val="0000EE"/>
        </w:rPr>
        <w:fldChar w:fldCharType="end"/>
      </w:r>
      <w:r w:rsidRPr="00434BA0">
        <w:t xml:space="preserve">), content aggregation classes (Section </w:t>
      </w:r>
      <w:r w:rsidRPr="00E513CB">
        <w:rPr>
          <w:b/>
          <w:color w:val="0000EE"/>
        </w:rPr>
        <w:fldChar w:fldCharType="begin"/>
      </w:r>
      <w:r w:rsidRPr="00E513CB">
        <w:rPr>
          <w:b/>
          <w:color w:val="0000EE"/>
        </w:rPr>
        <w:instrText xml:space="preserve"> REF _Ref399154184 \r \h  \* MERGEFORMAT </w:instrText>
      </w:r>
      <w:r w:rsidRPr="00E513CB">
        <w:rPr>
          <w:b/>
          <w:color w:val="0000EE"/>
        </w:rPr>
      </w:r>
      <w:r w:rsidRPr="00E513CB">
        <w:rPr>
          <w:b/>
          <w:color w:val="0000EE"/>
        </w:rPr>
        <w:fldChar w:fldCharType="separate"/>
      </w:r>
      <w:r w:rsidR="006C42A1">
        <w:rPr>
          <w:b/>
          <w:color w:val="0000EE"/>
        </w:rPr>
        <w:t>3.3</w:t>
      </w:r>
      <w:r w:rsidRPr="00E513CB">
        <w:rPr>
          <w:b/>
          <w:color w:val="0000EE"/>
        </w:rPr>
        <w:fldChar w:fldCharType="end"/>
      </w:r>
      <w:r w:rsidRPr="00434BA0">
        <w:t xml:space="preserve">), </w:t>
      </w:r>
      <w:r>
        <w:t xml:space="preserve">kill chain-related classes (Section </w:t>
      </w:r>
      <w:r w:rsidRPr="00E513CB">
        <w:rPr>
          <w:b/>
          <w:color w:val="0000EE"/>
        </w:rPr>
        <w:fldChar w:fldCharType="begin"/>
      </w:r>
      <w:r w:rsidRPr="00E513CB">
        <w:rPr>
          <w:b/>
          <w:color w:val="0000EE"/>
        </w:rPr>
        <w:instrText xml:space="preserve"> REF _Ref419331163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3.4</w:t>
      </w:r>
      <w:r w:rsidRPr="00E513CB">
        <w:rPr>
          <w:b/>
          <w:color w:val="0000EE"/>
        </w:rPr>
        <w:fldChar w:fldCharType="end"/>
      </w:r>
      <w:r>
        <w:t xml:space="preserve">), </w:t>
      </w:r>
      <w:r w:rsidRPr="00434BA0">
        <w:t>and general shared classes (Section</w:t>
      </w:r>
      <w:r>
        <w:t xml:space="preserve"> </w:t>
      </w:r>
      <w:r w:rsidRPr="00E513CB">
        <w:rPr>
          <w:b/>
          <w:color w:val="0000EE"/>
        </w:rPr>
        <w:fldChar w:fldCharType="begin"/>
      </w:r>
      <w:r w:rsidRPr="00E513CB">
        <w:rPr>
          <w:b/>
          <w:color w:val="0000EE"/>
        </w:rPr>
        <w:instrText xml:space="preserve"> REF _Ref419331263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3.5</w:t>
      </w:r>
      <w:r w:rsidRPr="00E513CB">
        <w:rPr>
          <w:b/>
          <w:color w:val="0000EE"/>
        </w:rPr>
        <w:fldChar w:fldCharType="end"/>
      </w:r>
      <w:r w:rsidRPr="00434BA0">
        <w:t xml:space="preserve">).  We also list </w:t>
      </w:r>
      <w:r>
        <w:t xml:space="preserve">general data types (Section </w:t>
      </w:r>
      <w:r w:rsidRPr="00E513CB">
        <w:rPr>
          <w:b/>
          <w:color w:val="0000EE"/>
        </w:rPr>
        <w:fldChar w:fldCharType="begin"/>
      </w:r>
      <w:r w:rsidRPr="00E513CB">
        <w:rPr>
          <w:b/>
          <w:color w:val="0000EE"/>
        </w:rPr>
        <w:instrText xml:space="preserve"> REF _Ref419060071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3.6</w:t>
      </w:r>
      <w:r w:rsidRPr="00E513CB">
        <w:rPr>
          <w:b/>
          <w:color w:val="0000EE"/>
        </w:rPr>
        <w:fldChar w:fldCharType="end"/>
      </w:r>
      <w:r>
        <w:t xml:space="preserve">), vocabulary-related data types (Section </w:t>
      </w:r>
      <w:r w:rsidRPr="00E513CB">
        <w:rPr>
          <w:b/>
          <w:color w:val="0000EE"/>
        </w:rPr>
        <w:fldChar w:fldCharType="begin"/>
      </w:r>
      <w:r w:rsidRPr="00E513CB">
        <w:rPr>
          <w:b/>
          <w:color w:val="0000EE"/>
        </w:rPr>
        <w:instrText xml:space="preserve"> REF _Ref419331157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3.7</w:t>
      </w:r>
      <w:r w:rsidRPr="00E513CB">
        <w:rPr>
          <w:b/>
          <w:color w:val="0000EE"/>
        </w:rPr>
        <w:fldChar w:fldCharType="end"/>
      </w:r>
      <w:r>
        <w:t xml:space="preserve">), and </w:t>
      </w:r>
      <w:r w:rsidRPr="00434BA0">
        <w:t>enumerations separately (Section</w:t>
      </w:r>
      <w:r>
        <w:t xml:space="preserve"> </w:t>
      </w:r>
      <w:r w:rsidRPr="00E513CB">
        <w:rPr>
          <w:b/>
          <w:color w:val="0000EE"/>
        </w:rPr>
        <w:fldChar w:fldCharType="begin"/>
      </w:r>
      <w:r w:rsidRPr="00E513CB">
        <w:rPr>
          <w:b/>
          <w:color w:val="0000EE"/>
        </w:rPr>
        <w:instrText xml:space="preserve"> REF _Ref421702523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3.8</w:t>
      </w:r>
      <w:r w:rsidRPr="00E513CB">
        <w:rPr>
          <w:b/>
          <w:color w:val="0000EE"/>
        </w:rPr>
        <w:fldChar w:fldCharType="end"/>
      </w:r>
      <w:r w:rsidRPr="00434BA0">
        <w:t>).</w:t>
      </w:r>
    </w:p>
    <w:p w14:paraId="04FC1956" w14:textId="77777777" w:rsidR="00BC45FA" w:rsidRPr="00434BA0" w:rsidRDefault="00BC45FA" w:rsidP="00BC45FA">
      <w:pPr>
        <w:spacing w:after="240"/>
      </w:pPr>
      <w:r>
        <w:t xml:space="preserve">In Section </w:t>
      </w:r>
      <w:r w:rsidRPr="00E513CB">
        <w:rPr>
          <w:b/>
          <w:color w:val="0000EE"/>
        </w:rPr>
        <w:fldChar w:fldCharType="begin"/>
      </w:r>
      <w:r w:rsidRPr="00E513CB">
        <w:rPr>
          <w:b/>
          <w:color w:val="0000EE"/>
        </w:rPr>
        <w:instrText xml:space="preserve"> REF _Ref428610435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1.1</w:t>
      </w:r>
      <w:r w:rsidRPr="00E513CB">
        <w:rPr>
          <w:b/>
          <w:color w:val="0000EE"/>
        </w:rPr>
        <w:fldChar w:fldCharType="end"/>
      </w:r>
      <w:r>
        <w:t xml:space="preserve"> we discuss additional specification documents, in Section </w:t>
      </w:r>
      <w:r>
        <w:fldChar w:fldCharType="begin"/>
      </w:r>
      <w:r>
        <w:instrText xml:space="preserve"> REF _Ref418841646 \r \h  \* MERGEFORMAT </w:instrText>
      </w:r>
      <w:r>
        <w:fldChar w:fldCharType="separate"/>
      </w:r>
      <w:r w:rsidR="006C42A1" w:rsidRPr="006C42A1">
        <w:rPr>
          <w:b/>
          <w:color w:val="0000EE"/>
        </w:rPr>
        <w:t>1.2</w:t>
      </w:r>
      <w:r>
        <w:fldChar w:fldCharType="end"/>
      </w:r>
      <w:r>
        <w:rPr>
          <w:b/>
          <w:color w:val="0000EE"/>
        </w:rPr>
        <w:t xml:space="preserve"> </w:t>
      </w:r>
      <w:r>
        <w:t>we provide document conventions</w:t>
      </w:r>
      <w:r w:rsidRPr="00AD7BF2">
        <w:t xml:space="preserve">, </w:t>
      </w:r>
      <w:r>
        <w:t>and i</w:t>
      </w:r>
      <w:r w:rsidRPr="00AD7BF2">
        <w:t xml:space="preserve">n Section </w:t>
      </w:r>
      <w:r w:rsidRPr="00E513CB">
        <w:rPr>
          <w:b/>
          <w:color w:val="0000EE"/>
        </w:rPr>
        <w:fldChar w:fldCharType="begin"/>
      </w:r>
      <w:r w:rsidRPr="00E513CB">
        <w:rPr>
          <w:b/>
          <w:color w:val="0000EE"/>
        </w:rPr>
        <w:instrText xml:space="preserve"> REF _Ref428610436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1.3</w:t>
      </w:r>
      <w:r w:rsidRPr="00E513CB">
        <w:rPr>
          <w:b/>
          <w:color w:val="0000EE"/>
        </w:rPr>
        <w:fldChar w:fldCharType="end"/>
      </w:r>
      <w:r>
        <w:t xml:space="preserve"> we provide terminology. References are given </w:t>
      </w:r>
      <w:r w:rsidRPr="007D03B1">
        <w:t xml:space="preserve">in </w:t>
      </w:r>
      <w:r>
        <w:t xml:space="preserve">Section </w:t>
      </w:r>
      <w:r w:rsidRPr="00E513CB">
        <w:rPr>
          <w:b/>
          <w:color w:val="0000EE"/>
        </w:rPr>
        <w:fldChar w:fldCharType="begin"/>
      </w:r>
      <w:r w:rsidRPr="00E513CB">
        <w:rPr>
          <w:b/>
          <w:color w:val="0000EE"/>
        </w:rPr>
        <w:instrText xml:space="preserve"> REF _Ref428610437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1.4</w:t>
      </w:r>
      <w:r w:rsidRPr="00E513CB">
        <w:rPr>
          <w:b/>
          <w:color w:val="0000EE"/>
        </w:rPr>
        <w:fldChar w:fldCharType="end"/>
      </w:r>
      <w:r>
        <w:t xml:space="preserve">.  In Section </w:t>
      </w:r>
      <w:r w:rsidRPr="00E513CB">
        <w:rPr>
          <w:b/>
          <w:color w:val="0000EE"/>
        </w:rPr>
        <w:fldChar w:fldCharType="begin"/>
      </w:r>
      <w:r w:rsidRPr="00E513CB">
        <w:rPr>
          <w:b/>
          <w:color w:val="0000EE"/>
        </w:rPr>
        <w:instrText xml:space="preserve"> REF _Ref428610454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2</w:t>
      </w:r>
      <w:r w:rsidRPr="00E513CB">
        <w:rPr>
          <w:b/>
          <w:color w:val="0000EE"/>
        </w:rPr>
        <w:fldChar w:fldCharType="end"/>
      </w:r>
      <w:r>
        <w:t xml:space="preserve">, we give background information to help the reader better understand the specification details that are provided later in the document.  We present the Common data model specification details in Section </w:t>
      </w:r>
      <w:r w:rsidRPr="00E513CB">
        <w:rPr>
          <w:b/>
          <w:color w:val="0000EE"/>
        </w:rPr>
        <w:fldChar w:fldCharType="begin"/>
      </w:r>
      <w:r w:rsidRPr="00E513CB">
        <w:rPr>
          <w:b/>
          <w:color w:val="0000EE"/>
        </w:rPr>
        <w:instrText xml:space="preserve"> REF _Ref428610469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w:t>
      </w:r>
      <w:r w:rsidRPr="00E513CB">
        <w:rPr>
          <w:b/>
          <w:color w:val="0000EE"/>
        </w:rPr>
        <w:fldChar w:fldCharType="end"/>
      </w:r>
      <w:r>
        <w:t xml:space="preserve"> and conformance information in Section </w:t>
      </w:r>
      <w:r w:rsidRPr="00E513CB">
        <w:rPr>
          <w:b/>
          <w:color w:val="0000EE"/>
        </w:rPr>
        <w:fldChar w:fldCharType="begin"/>
      </w:r>
      <w:r w:rsidRPr="00E513CB">
        <w:rPr>
          <w:b/>
          <w:color w:val="0000EE"/>
        </w:rPr>
        <w:instrText xml:space="preserve"> REF _Ref428610482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4</w:t>
      </w:r>
      <w:r w:rsidRPr="00E513CB">
        <w:rPr>
          <w:b/>
          <w:color w:val="0000EE"/>
        </w:rPr>
        <w:fldChar w:fldCharType="end"/>
      </w:r>
      <w:r>
        <w:t>.</w:t>
      </w:r>
    </w:p>
    <w:p w14:paraId="5664A75F" w14:textId="73A38265" w:rsidR="00BC45FA" w:rsidRPr="00434BA0" w:rsidRDefault="00BC45FA" w:rsidP="00BC45FA">
      <w:pPr>
        <w:pStyle w:val="Heading2"/>
        <w:numPr>
          <w:ilvl w:val="1"/>
          <w:numId w:val="18"/>
        </w:numPr>
        <w:tabs>
          <w:tab w:val="num" w:pos="864"/>
        </w:tabs>
        <w:spacing w:before="360" w:after="60"/>
        <w:ind w:left="720" w:hanging="720"/>
      </w:pPr>
      <w:bookmarkStart w:id="5" w:name="_Toc425428406"/>
      <w:bookmarkStart w:id="6" w:name="_Ref428610435"/>
      <w:bookmarkStart w:id="7" w:name="_Toc431977705"/>
      <w:bookmarkStart w:id="8" w:name="_Toc440438732"/>
      <w:bookmarkStart w:id="9" w:name="_Ref394437867"/>
      <w:r w:rsidRPr="00434BA0">
        <w:t>STIX</w:t>
      </w:r>
      <w:r w:rsidR="004A6B1B">
        <w:rPr>
          <w:vertAlign w:val="superscript"/>
        </w:rPr>
        <w:t>[TM]</w:t>
      </w:r>
      <w:r w:rsidRPr="00434BA0">
        <w:t xml:space="preserve"> Specification Documents</w:t>
      </w:r>
      <w:bookmarkEnd w:id="5"/>
      <w:bookmarkEnd w:id="6"/>
      <w:bookmarkEnd w:id="7"/>
      <w:bookmarkEnd w:id="8"/>
    </w:p>
    <w:p w14:paraId="6E75CB04" w14:textId="77777777" w:rsidR="00BC45FA" w:rsidRPr="00434BA0" w:rsidRDefault="00BC45FA" w:rsidP="00BC45FA">
      <w:pPr>
        <w:autoSpaceDE w:val="0"/>
        <w:autoSpaceDN w:val="0"/>
        <w:adjustRightInd w:val="0"/>
        <w:spacing w:after="240"/>
      </w:pPr>
      <w:r w:rsidRPr="00434BA0">
        <w:t xml:space="preserve">The STIX specification </w:t>
      </w:r>
      <w:r>
        <w:t>consists of</w:t>
      </w:r>
      <w:r w:rsidRPr="00434BA0">
        <w:t xml:space="preserve"> a formal UML model and a set of textual specification documents that explain the UML model.  Specification documents have been written for each of the </w:t>
      </w:r>
      <w:r>
        <w:t>key</w:t>
      </w:r>
      <w:r w:rsidRPr="00434BA0">
        <w:t xml:space="preserve"> data models that compose the full STIX UML model. </w:t>
      </w:r>
    </w:p>
    <w:p w14:paraId="37FA3AAF" w14:textId="20D19A52" w:rsidR="00BC45FA" w:rsidRPr="00434BA0" w:rsidRDefault="00BC45FA" w:rsidP="00BC45FA">
      <w:pPr>
        <w:autoSpaceDE w:val="0"/>
        <w:autoSpaceDN w:val="0"/>
        <w:adjustRightInd w:val="0"/>
        <w:spacing w:after="240"/>
      </w:pPr>
      <w:r w:rsidRPr="00434BA0">
        <w:t xml:space="preserve">The </w:t>
      </w:r>
      <w:hyperlink w:anchor="AdditionalArtifacts" w:history="1">
        <w:r w:rsidRPr="00A8141F">
          <w:rPr>
            <w:rStyle w:val="Hyperlink"/>
            <w:i/>
          </w:rPr>
          <w:t>STIX Version 1.2.1 Part 1: Overview</w:t>
        </w:r>
      </w:hyperlink>
      <w:r w:rsidRPr="00434BA0">
        <w:t xml:space="preserve"> document provides a comprehensive overview of the full set of STIX data models, which in addition to the </w:t>
      </w:r>
      <w:r>
        <w:t>nine</w:t>
      </w:r>
      <w:r w:rsidRPr="00434BA0">
        <w:t xml:space="preserve"> top-level component data models mentioned in the Introduction, includes a core data model, a common data model, a cross-cutting data marking data model, </w:t>
      </w:r>
      <w:r>
        <w:t xml:space="preserve">various extension data models </w:t>
      </w:r>
      <w:r w:rsidRPr="00434BA0">
        <w:t>and a set of de</w:t>
      </w:r>
      <w:r>
        <w:t xml:space="preserve">fault controlled vocabularies. </w:t>
      </w:r>
      <w:hyperlink w:anchor="AdditionalArtifacts" w:history="1">
        <w:r w:rsidRPr="00A8141F">
          <w:rPr>
            <w:rStyle w:val="Hyperlink"/>
            <w:i/>
          </w:rPr>
          <w:t>STIX Version 1.2.1 Part 1: Overview</w:t>
        </w:r>
      </w:hyperlink>
      <w:r w:rsidRPr="00434BA0">
        <w:t xml:space="preserve"> also summarizes the relationship of STIX to other languages and outlines general STIX data model conventions.</w:t>
      </w:r>
    </w:p>
    <w:p w14:paraId="15AA2A83" w14:textId="241A072B" w:rsidR="00BC45FA" w:rsidRPr="00434BA0" w:rsidRDefault="00BC45FA" w:rsidP="00BC45FA">
      <w:pPr>
        <w:spacing w:after="240"/>
      </w:pPr>
      <w:r w:rsidRPr="00A8141F">
        <w:rPr>
          <w:b/>
          <w:color w:val="0000EE"/>
        </w:rPr>
        <w:fldChar w:fldCharType="begin"/>
      </w:r>
      <w:r w:rsidRPr="00A8141F">
        <w:rPr>
          <w:b/>
          <w:color w:val="0000EE"/>
        </w:rPr>
        <w:instrText xml:space="preserve"> REF _Ref418508170 \h  \* MERGEFORMAT </w:instrText>
      </w:r>
      <w:r w:rsidRPr="00A8141F">
        <w:rPr>
          <w:b/>
          <w:color w:val="0000EE"/>
        </w:rPr>
      </w:r>
      <w:r w:rsidRPr="00A8141F">
        <w:rPr>
          <w:b/>
          <w:color w:val="0000EE"/>
        </w:rPr>
        <w:fldChar w:fldCharType="separate"/>
      </w:r>
      <w:r w:rsidR="006C42A1" w:rsidRPr="006C42A1">
        <w:rPr>
          <w:b/>
          <w:bCs/>
          <w:color w:val="0000EE"/>
        </w:rPr>
        <w:t xml:space="preserve">Figure </w:t>
      </w:r>
      <w:r w:rsidR="006C42A1" w:rsidRPr="006C42A1">
        <w:rPr>
          <w:b/>
          <w:bCs/>
          <w:noProof/>
          <w:color w:val="0000EE"/>
        </w:rPr>
        <w:t>1</w:t>
      </w:r>
      <w:r w:rsidR="006C42A1" w:rsidRPr="006C42A1">
        <w:rPr>
          <w:b/>
          <w:bCs/>
          <w:noProof/>
          <w:color w:val="0000EE"/>
        </w:rPr>
        <w:noBreakHyphen/>
        <w:t>1</w:t>
      </w:r>
      <w:r w:rsidRPr="00A8141F">
        <w:rPr>
          <w:b/>
          <w:color w:val="0000EE"/>
        </w:rPr>
        <w:fldChar w:fldCharType="end"/>
      </w:r>
      <w:r w:rsidRPr="00434BA0">
        <w:t xml:space="preserve"> illustrates the </w:t>
      </w:r>
      <w:hyperlink w:anchor="AdditionalArtifacts" w:history="1">
        <w:r w:rsidRPr="00A8141F">
          <w:rPr>
            <w:rStyle w:val="Hyperlink"/>
          </w:rPr>
          <w:t>set of specification documents</w:t>
        </w:r>
      </w:hyperlink>
      <w:r w:rsidRPr="00434BA0">
        <w:t xml:space="preserve"> that are available.  The color black is used to indicate the specification overview document, altered shading differentiates the overarching Core data model from the supporting data models (vocabularies, data marking, and default extensions), and the color white indica</w:t>
      </w:r>
      <w:r>
        <w:t>tes the component data models. The solid grey color denotes the overall STIX Language UML model</w:t>
      </w:r>
      <w:r w:rsidRPr="00434BA0">
        <w:t xml:space="preserve">. This Common specification document is highlighted in its associated color (see Section </w:t>
      </w:r>
      <w:r w:rsidRPr="00A8141F">
        <w:rPr>
          <w:b/>
          <w:color w:val="0000EE"/>
        </w:rPr>
        <w:fldChar w:fldCharType="begin"/>
      </w:r>
      <w:r w:rsidRPr="00A8141F">
        <w:rPr>
          <w:b/>
          <w:color w:val="0000EE"/>
        </w:rPr>
        <w:instrText xml:space="preserve"> REF _Ref397935245 \r \h  \* MERGEFORMAT </w:instrText>
      </w:r>
      <w:r w:rsidRPr="00A8141F">
        <w:rPr>
          <w:b/>
          <w:color w:val="0000EE"/>
        </w:rPr>
      </w:r>
      <w:r w:rsidRPr="00A8141F">
        <w:rPr>
          <w:b/>
          <w:color w:val="0000EE"/>
        </w:rPr>
        <w:fldChar w:fldCharType="separate"/>
      </w:r>
      <w:r w:rsidR="006C42A1">
        <w:rPr>
          <w:b/>
          <w:color w:val="0000EE"/>
        </w:rPr>
        <w:t>1.2.3.3</w:t>
      </w:r>
      <w:r w:rsidRPr="00A8141F">
        <w:rPr>
          <w:b/>
          <w:color w:val="0000EE"/>
        </w:rPr>
        <w:fldChar w:fldCharType="end"/>
      </w:r>
      <w:r w:rsidRPr="00434BA0">
        <w:t xml:space="preserve">).  For a list of all STIX documents and related information sources, please see </w:t>
      </w:r>
      <w:hyperlink w:anchor="AdditionalArtifacts" w:history="1">
        <w:r w:rsidRPr="00A8141F">
          <w:rPr>
            <w:rStyle w:val="Hyperlink"/>
            <w:i/>
          </w:rPr>
          <w:t>STIX Version 1.2.1 Part 1: Overview</w:t>
        </w:r>
      </w:hyperlink>
      <w:r w:rsidRPr="00434BA0">
        <w:t>.</w:t>
      </w:r>
    </w:p>
    <w:p w14:paraId="3C2D9C63" w14:textId="77777777" w:rsidR="00BC45FA" w:rsidRPr="00434BA0" w:rsidRDefault="00BC45FA" w:rsidP="00BC45FA">
      <w:pPr>
        <w:jc w:val="center"/>
      </w:pPr>
      <w:r>
        <w:rPr>
          <w:noProof/>
        </w:rPr>
        <w:lastRenderedPageBreak/>
        <w:drawing>
          <wp:inline distT="0" distB="0" distL="0" distR="0" wp14:anchorId="02231158" wp14:editId="165D0668">
            <wp:extent cx="3886200" cy="19117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JPG"/>
                    <pic:cNvPicPr/>
                  </pic:nvPicPr>
                  <pic:blipFill rotWithShape="1">
                    <a:blip r:embed="rId59">
                      <a:extLst>
                        <a:ext uri="{28A0092B-C50C-407E-A947-70E740481C1C}">
                          <a14:useLocalDpi xmlns:a14="http://schemas.microsoft.com/office/drawing/2010/main" val="0"/>
                        </a:ext>
                      </a:extLst>
                    </a:blip>
                    <a:srcRect l="8298" t="19621" r="8208" b="25613"/>
                    <a:stretch/>
                  </pic:blipFill>
                  <pic:spPr bwMode="auto">
                    <a:xfrm>
                      <a:off x="0" y="0"/>
                      <a:ext cx="3886200" cy="1911796"/>
                    </a:xfrm>
                    <a:prstGeom prst="rect">
                      <a:avLst/>
                    </a:prstGeom>
                    <a:ln>
                      <a:noFill/>
                    </a:ln>
                    <a:extLst>
                      <a:ext uri="{53640926-AAD7-44D8-BBD7-CCE9431645EC}">
                        <a14:shadowObscured xmlns:a14="http://schemas.microsoft.com/office/drawing/2010/main"/>
                      </a:ext>
                    </a:extLst>
                  </pic:spPr>
                </pic:pic>
              </a:graphicData>
            </a:graphic>
          </wp:inline>
        </w:drawing>
      </w:r>
    </w:p>
    <w:p w14:paraId="3CD54FAA" w14:textId="15509064" w:rsidR="00BC45FA" w:rsidRPr="00707B01" w:rsidRDefault="00BC45FA" w:rsidP="00BC45FA">
      <w:pPr>
        <w:pStyle w:val="Caption"/>
        <w:rPr>
          <w:b/>
        </w:rPr>
      </w:pPr>
      <w:bookmarkStart w:id="10" w:name="_Ref418508170"/>
      <w:bookmarkStart w:id="11" w:name="_Ref390077491"/>
      <w:proofErr w:type="gramStart"/>
      <w:r w:rsidRPr="00707B01">
        <w:t xml:space="preserve">Figure </w:t>
      </w:r>
      <w:fldSimple w:instr=" STYLEREF 1 \s ">
        <w:r w:rsidR="006C42A1">
          <w:rPr>
            <w:noProof/>
          </w:rPr>
          <w:t>1</w:t>
        </w:r>
      </w:fldSimple>
      <w:r w:rsidRPr="00707B01">
        <w:noBreakHyphen/>
      </w:r>
      <w:fldSimple w:instr=" SEQ Figure \* ARABIC \s 1 ">
        <w:r w:rsidR="006C42A1">
          <w:rPr>
            <w:noProof/>
          </w:rPr>
          <w:t>1</w:t>
        </w:r>
      </w:fldSimple>
      <w:bookmarkEnd w:id="10"/>
      <w:r w:rsidRPr="00707B01">
        <w:t>.</w:t>
      </w:r>
      <w:proofErr w:type="gramEnd"/>
      <w:r w:rsidRPr="00707B01">
        <w:t xml:space="preserve"> STIX</w:t>
      </w:r>
      <w:r w:rsidR="004A6B1B">
        <w:rPr>
          <w:vertAlign w:val="superscript"/>
        </w:rPr>
        <w:t>[TM]</w:t>
      </w:r>
      <w:r w:rsidRPr="00707B01">
        <w:t xml:space="preserve"> Language v1.2.1 specification documents</w:t>
      </w:r>
      <w:bookmarkEnd w:id="11"/>
    </w:p>
    <w:p w14:paraId="5E5E1475" w14:textId="77777777" w:rsidR="00BC45FA" w:rsidRPr="00434BA0" w:rsidRDefault="00BC45FA" w:rsidP="00BC45FA">
      <w:pPr>
        <w:pStyle w:val="Heading2"/>
        <w:numPr>
          <w:ilvl w:val="1"/>
          <w:numId w:val="18"/>
        </w:numPr>
        <w:tabs>
          <w:tab w:val="num" w:pos="864"/>
        </w:tabs>
        <w:spacing w:before="360" w:after="60"/>
        <w:ind w:left="720" w:hanging="720"/>
      </w:pPr>
      <w:bookmarkStart w:id="12" w:name="_Ref418841646"/>
      <w:bookmarkStart w:id="13" w:name="_Toc425428407"/>
      <w:bookmarkStart w:id="14" w:name="_Toc431977706"/>
      <w:bookmarkStart w:id="15" w:name="_Toc440438733"/>
      <w:r w:rsidRPr="00434BA0">
        <w:t>Document Conventions</w:t>
      </w:r>
      <w:bookmarkEnd w:id="9"/>
      <w:bookmarkEnd w:id="12"/>
      <w:bookmarkEnd w:id="13"/>
      <w:bookmarkEnd w:id="14"/>
      <w:bookmarkEnd w:id="15"/>
    </w:p>
    <w:p w14:paraId="5A43B554" w14:textId="77777777" w:rsidR="00BC45FA" w:rsidRDefault="00BC45FA" w:rsidP="00BC45FA">
      <w:r w:rsidRPr="00434BA0">
        <w:t>The following conventions are used in this document</w:t>
      </w:r>
      <w:r>
        <w:t>.</w:t>
      </w:r>
    </w:p>
    <w:p w14:paraId="729035C6" w14:textId="77777777" w:rsidR="00BC45FA" w:rsidRPr="00434BA0" w:rsidRDefault="00BC45FA" w:rsidP="00BC45FA">
      <w:pPr>
        <w:pStyle w:val="Heading3"/>
        <w:numPr>
          <w:ilvl w:val="2"/>
          <w:numId w:val="18"/>
        </w:numPr>
        <w:tabs>
          <w:tab w:val="num" w:pos="720"/>
        </w:tabs>
        <w:spacing w:before="360" w:after="60"/>
      </w:pPr>
      <w:bookmarkStart w:id="16" w:name="_Toc389570603"/>
      <w:bookmarkStart w:id="17" w:name="_Toc389581073"/>
      <w:bookmarkStart w:id="18" w:name="_Toc425428409"/>
      <w:bookmarkStart w:id="19" w:name="_Toc431977707"/>
      <w:bookmarkStart w:id="20" w:name="_Toc440438734"/>
      <w:r w:rsidRPr="00434BA0">
        <w:t>Fonts</w:t>
      </w:r>
      <w:bookmarkEnd w:id="16"/>
      <w:bookmarkEnd w:id="17"/>
      <w:bookmarkEnd w:id="18"/>
      <w:bookmarkEnd w:id="19"/>
      <w:bookmarkEnd w:id="20"/>
    </w:p>
    <w:p w14:paraId="216BDA1A" w14:textId="77777777" w:rsidR="00BC45FA" w:rsidRPr="00D31766" w:rsidRDefault="00BC45FA" w:rsidP="00BC45FA">
      <w:pPr>
        <w:pStyle w:val="Default"/>
        <w:spacing w:after="240"/>
        <w:rPr>
          <w:rFonts w:ascii="Arial" w:hAnsi="Arial"/>
          <w:sz w:val="20"/>
          <w:szCs w:val="20"/>
        </w:rPr>
      </w:pPr>
      <w:r w:rsidRPr="00D31766">
        <w:rPr>
          <w:rFonts w:ascii="Arial" w:hAnsi="Arial"/>
          <w:sz w:val="20"/>
          <w:szCs w:val="20"/>
        </w:rPr>
        <w:t xml:space="preserve">The following font and font style conventions are used in the document: </w:t>
      </w:r>
    </w:p>
    <w:p w14:paraId="419AE3F3" w14:textId="4EBFF89C"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 xml:space="preserve">Capitalization is used for STIX </w:t>
      </w:r>
      <w:r w:rsidRPr="00A8141F">
        <w:rPr>
          <w:rFonts w:ascii="Arial" w:hAnsi="Arial" w:cs="Arial"/>
          <w:sz w:val="20"/>
          <w:szCs w:val="20"/>
        </w:rPr>
        <w:t xml:space="preserve">high level concepts, which are defined in </w:t>
      </w:r>
      <w:hyperlink w:anchor="AdditionalArtifacts" w:history="1">
        <w:r w:rsidRPr="00A8141F">
          <w:rPr>
            <w:rStyle w:val="Hyperlink"/>
            <w:rFonts w:ascii="Arial" w:hAnsi="Arial" w:cs="Arial"/>
            <w:i/>
            <w:sz w:val="20"/>
            <w:szCs w:val="20"/>
          </w:rPr>
          <w:t>STIX Version 1.2.1 Part 1: Overview</w:t>
        </w:r>
      </w:hyperlink>
      <w:r w:rsidRPr="00A8141F">
        <w:rPr>
          <w:rFonts w:ascii="Arial" w:hAnsi="Arial" w:cs="Arial"/>
          <w:sz w:val="20"/>
          <w:szCs w:val="20"/>
        </w:rPr>
        <w:t>.</w:t>
      </w:r>
    </w:p>
    <w:p w14:paraId="6E27A635" w14:textId="77777777" w:rsidR="00BC45FA" w:rsidRPr="00D31766" w:rsidRDefault="00BC45FA" w:rsidP="00BC45FA">
      <w:pPr>
        <w:pStyle w:val="Default"/>
        <w:spacing w:after="240"/>
        <w:ind w:left="720"/>
        <w:rPr>
          <w:rFonts w:ascii="Arial" w:hAnsi="Arial"/>
          <w:sz w:val="20"/>
          <w:szCs w:val="20"/>
        </w:rPr>
      </w:pPr>
      <w:r w:rsidRPr="00D31766">
        <w:rPr>
          <w:rFonts w:ascii="Arial" w:hAnsi="Arial"/>
          <w:sz w:val="20"/>
          <w:szCs w:val="20"/>
          <w:u w:val="single"/>
        </w:rPr>
        <w:t>Examples</w:t>
      </w:r>
      <w:r w:rsidRPr="00D31766">
        <w:rPr>
          <w:rFonts w:ascii="Arial" w:hAnsi="Arial"/>
          <w:sz w:val="20"/>
          <w:szCs w:val="20"/>
        </w:rPr>
        <w:t>: Indicator, Course of Action, Threat Actor</w:t>
      </w:r>
    </w:p>
    <w:p w14:paraId="022043A8" w14:textId="77777777"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The</w:t>
      </w:r>
      <w:r w:rsidRPr="00D31766">
        <w:rPr>
          <w:rFonts w:asciiTheme="minorHAnsi" w:hAnsiTheme="minorHAnsi" w:cs="Courier New"/>
          <w:sz w:val="20"/>
          <w:szCs w:val="20"/>
        </w:rPr>
        <w:t xml:space="preserve"> </w:t>
      </w:r>
      <w:r w:rsidRPr="00D31766">
        <w:rPr>
          <w:rFonts w:ascii="Courier New" w:hAnsi="Courier New" w:cs="Courier New"/>
          <w:sz w:val="20"/>
          <w:szCs w:val="20"/>
        </w:rPr>
        <w:t>Courier</w:t>
      </w:r>
      <w:r w:rsidRPr="00D31766">
        <w:rPr>
          <w:rFonts w:asciiTheme="minorHAnsi" w:hAnsiTheme="minorHAnsi" w:cs="Courier New"/>
          <w:sz w:val="20"/>
          <w:szCs w:val="20"/>
        </w:rPr>
        <w:t xml:space="preserve"> </w:t>
      </w:r>
      <w:r w:rsidRPr="00D31766">
        <w:rPr>
          <w:rFonts w:ascii="Courier New" w:hAnsi="Courier New" w:cs="Courier New"/>
          <w:sz w:val="20"/>
          <w:szCs w:val="20"/>
        </w:rPr>
        <w:t>New</w:t>
      </w:r>
      <w:r w:rsidRPr="00D31766">
        <w:rPr>
          <w:rFonts w:asciiTheme="minorHAnsi" w:hAnsiTheme="minorHAnsi" w:cs="Courier New"/>
          <w:sz w:val="20"/>
          <w:szCs w:val="20"/>
        </w:rPr>
        <w:t xml:space="preserve"> </w:t>
      </w:r>
      <w:r w:rsidRPr="00D31766">
        <w:rPr>
          <w:rFonts w:ascii="Arial" w:hAnsi="Arial"/>
          <w:sz w:val="20"/>
          <w:szCs w:val="20"/>
        </w:rPr>
        <w:t xml:space="preserve">font is used for writing UML objects. </w:t>
      </w:r>
    </w:p>
    <w:p w14:paraId="2AD03603" w14:textId="77777777" w:rsidR="00BC45FA" w:rsidRPr="00D31766" w:rsidRDefault="00BC45FA" w:rsidP="00BC45FA">
      <w:pPr>
        <w:pStyle w:val="Default"/>
        <w:spacing w:after="240"/>
        <w:ind w:firstLine="720"/>
        <w:rPr>
          <w:rFonts w:ascii="Courier New" w:hAnsi="Courier New" w:cs="Courier New"/>
          <w:sz w:val="20"/>
          <w:szCs w:val="20"/>
        </w:rPr>
      </w:pPr>
      <w:r w:rsidRPr="00D31766">
        <w:rPr>
          <w:rFonts w:ascii="Arial" w:hAnsi="Arial"/>
          <w:sz w:val="20"/>
          <w:szCs w:val="20"/>
          <w:u w:val="single"/>
        </w:rPr>
        <w:t>Examples</w:t>
      </w:r>
      <w:r w:rsidRPr="00D31766">
        <w:rPr>
          <w:rFonts w:ascii="Arial" w:hAnsi="Arial"/>
          <w:sz w:val="20"/>
          <w:szCs w:val="20"/>
        </w:rPr>
        <w:t xml:space="preserve">: </w:t>
      </w:r>
      <w:proofErr w:type="spellStart"/>
      <w:r w:rsidRPr="00D31766">
        <w:rPr>
          <w:rFonts w:ascii="Courier New" w:hAnsi="Courier New" w:cs="Courier New"/>
          <w:sz w:val="20"/>
          <w:szCs w:val="20"/>
        </w:rPr>
        <w:t>RelatedIndicatorsType</w:t>
      </w:r>
      <w:proofErr w:type="spellEnd"/>
      <w:r w:rsidRPr="00D31766">
        <w:rPr>
          <w:rFonts w:asciiTheme="minorHAnsi" w:hAnsiTheme="minorHAnsi" w:cs="Courier New"/>
          <w:sz w:val="20"/>
          <w:szCs w:val="20"/>
        </w:rPr>
        <w:t xml:space="preserve">, </w:t>
      </w:r>
      <w:proofErr w:type="spellStart"/>
      <w:r w:rsidRPr="00D31766">
        <w:rPr>
          <w:rFonts w:ascii="Courier New" w:hAnsi="Courier New" w:cs="Courier New"/>
          <w:sz w:val="20"/>
          <w:szCs w:val="20"/>
        </w:rPr>
        <w:t>stixCommon</w:t>
      </w:r>
      <w:proofErr w:type="gramStart"/>
      <w:r w:rsidRPr="00D31766">
        <w:rPr>
          <w:rFonts w:ascii="Courier New" w:hAnsi="Courier New" w:cs="Courier New"/>
          <w:sz w:val="20"/>
          <w:szCs w:val="20"/>
        </w:rPr>
        <w:t>:StatementType</w:t>
      </w:r>
      <w:proofErr w:type="spellEnd"/>
      <w:proofErr w:type="gramEnd"/>
      <w:r w:rsidRPr="00D31766">
        <w:rPr>
          <w:rFonts w:ascii="Courier New" w:hAnsi="Courier New" w:cs="Courier New"/>
          <w:sz w:val="20"/>
          <w:szCs w:val="20"/>
        </w:rPr>
        <w:t xml:space="preserve"> </w:t>
      </w:r>
    </w:p>
    <w:p w14:paraId="10B4CA7E" w14:textId="77777777" w:rsidR="00BC45FA" w:rsidRPr="00D31766" w:rsidRDefault="00BC45FA" w:rsidP="00BC45FA">
      <w:pPr>
        <w:pStyle w:val="Default"/>
        <w:spacing w:after="240"/>
        <w:ind w:left="720"/>
        <w:rPr>
          <w:rFonts w:asciiTheme="minorHAnsi" w:hAnsiTheme="minorHAnsi" w:cs="Courier New"/>
          <w:sz w:val="20"/>
          <w:szCs w:val="20"/>
        </w:rPr>
      </w:pPr>
      <w:r w:rsidRPr="00D31766">
        <w:rPr>
          <w:rFonts w:ascii="Arial" w:hAnsi="Arial" w:cs="Arial"/>
          <w:sz w:val="20"/>
          <w:szCs w:val="20"/>
        </w:rPr>
        <w:t>Note that all high level concepts have a corresponding UML object.  For example, the Course of Action high level concept is associated with a UML class named,</w:t>
      </w:r>
      <w:r w:rsidRPr="00D31766">
        <w:rPr>
          <w:rFonts w:asciiTheme="minorHAnsi" w:hAnsiTheme="minorHAnsi" w:cs="Courier New"/>
          <w:sz w:val="20"/>
          <w:szCs w:val="20"/>
        </w:rPr>
        <w:t xml:space="preserve"> </w:t>
      </w:r>
      <w:proofErr w:type="spellStart"/>
      <w:r w:rsidRPr="00D31766">
        <w:rPr>
          <w:rFonts w:ascii="Courier New" w:hAnsi="Courier New" w:cs="Courier New"/>
          <w:sz w:val="20"/>
          <w:szCs w:val="20"/>
        </w:rPr>
        <w:t>CourseOfActionType</w:t>
      </w:r>
      <w:proofErr w:type="spellEnd"/>
      <w:r w:rsidRPr="00D31766">
        <w:rPr>
          <w:rFonts w:ascii="Arial" w:hAnsi="Arial" w:cs="Arial"/>
          <w:sz w:val="20"/>
          <w:szCs w:val="20"/>
        </w:rPr>
        <w:t>.</w:t>
      </w:r>
    </w:p>
    <w:p w14:paraId="02C8ED23" w14:textId="77777777"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The ‘</w:t>
      </w:r>
      <w:r w:rsidRPr="00D31766">
        <w:rPr>
          <w:rFonts w:ascii="Arial" w:hAnsi="Arial"/>
          <w:i/>
          <w:sz w:val="20"/>
          <w:szCs w:val="20"/>
        </w:rPr>
        <w:t xml:space="preserve">italic’ </w:t>
      </w:r>
      <w:r w:rsidRPr="00D31766">
        <w:rPr>
          <w:rFonts w:ascii="Arial" w:hAnsi="Arial"/>
          <w:sz w:val="20"/>
          <w:szCs w:val="20"/>
        </w:rPr>
        <w:t>font (with</w:t>
      </w:r>
      <w:r w:rsidRPr="00D31766">
        <w:rPr>
          <w:rFonts w:ascii="Arial" w:hAnsi="Arial"/>
          <w:i/>
          <w:sz w:val="20"/>
          <w:szCs w:val="20"/>
        </w:rPr>
        <w:t xml:space="preserve"> </w:t>
      </w:r>
      <w:r w:rsidRPr="00D31766">
        <w:rPr>
          <w:rFonts w:ascii="Arial" w:hAnsi="Arial"/>
          <w:sz w:val="20"/>
          <w:szCs w:val="20"/>
        </w:rPr>
        <w:t xml:space="preserve">single quotes) is used for noting actual, explicit values for STIX Language properties. The </w:t>
      </w:r>
      <w:r w:rsidRPr="00D31766">
        <w:rPr>
          <w:rFonts w:ascii="Arial" w:hAnsi="Arial"/>
          <w:i/>
          <w:sz w:val="20"/>
          <w:szCs w:val="20"/>
        </w:rPr>
        <w:t xml:space="preserve">italic </w:t>
      </w:r>
      <w:r w:rsidRPr="00D31766">
        <w:rPr>
          <w:rFonts w:ascii="Arial" w:hAnsi="Arial"/>
          <w:sz w:val="20"/>
          <w:szCs w:val="20"/>
        </w:rPr>
        <w:t xml:space="preserve">font (without quotes) is used for noting example values. </w:t>
      </w:r>
    </w:p>
    <w:p w14:paraId="713E1561" w14:textId="77777777" w:rsidR="00BC45FA" w:rsidRPr="00D31766" w:rsidRDefault="00BC45FA" w:rsidP="00BC45FA">
      <w:pPr>
        <w:ind w:firstLine="720"/>
        <w:rPr>
          <w:i/>
          <w:szCs w:val="20"/>
        </w:rPr>
      </w:pPr>
      <w:r w:rsidRPr="00D31766">
        <w:rPr>
          <w:szCs w:val="20"/>
        </w:rPr>
        <w:tab/>
      </w:r>
      <w:r w:rsidRPr="00D31766">
        <w:rPr>
          <w:szCs w:val="20"/>
          <w:u w:val="single"/>
        </w:rPr>
        <w:t>Example</w:t>
      </w:r>
      <w:r w:rsidRPr="00D31766">
        <w:rPr>
          <w:szCs w:val="20"/>
        </w:rPr>
        <w:t xml:space="preserve">: </w:t>
      </w:r>
      <w:r w:rsidRPr="00D31766">
        <w:rPr>
          <w:i/>
          <w:szCs w:val="20"/>
        </w:rPr>
        <w:t xml:space="preserve"> ‘PackageIntentVocab-1.0,’ high, medium, low</w:t>
      </w:r>
    </w:p>
    <w:p w14:paraId="75C716E2" w14:textId="77777777" w:rsidR="00BC45FA" w:rsidRPr="00434BA0" w:rsidRDefault="00BC45FA" w:rsidP="00BC45FA">
      <w:pPr>
        <w:pStyle w:val="Heading3"/>
        <w:numPr>
          <w:ilvl w:val="2"/>
          <w:numId w:val="18"/>
        </w:numPr>
        <w:tabs>
          <w:tab w:val="num" w:pos="720"/>
        </w:tabs>
        <w:spacing w:before="360" w:after="60"/>
      </w:pPr>
      <w:bookmarkStart w:id="21" w:name="_Ref394486021"/>
      <w:bookmarkStart w:id="22" w:name="_Toc425428410"/>
      <w:bookmarkStart w:id="23" w:name="_Toc431977708"/>
      <w:bookmarkStart w:id="24" w:name="_Toc440438735"/>
      <w:r w:rsidRPr="00434BA0">
        <w:t>UML Package References</w:t>
      </w:r>
      <w:bookmarkEnd w:id="21"/>
      <w:bookmarkEnd w:id="22"/>
      <w:bookmarkEnd w:id="23"/>
      <w:bookmarkEnd w:id="24"/>
    </w:p>
    <w:p w14:paraId="71C5DB8D" w14:textId="35B15FED" w:rsidR="00BC45FA" w:rsidRPr="00434BA0" w:rsidRDefault="00BC45FA" w:rsidP="00BC45FA">
      <w:pPr>
        <w:spacing w:after="240"/>
      </w:pPr>
      <w:r w:rsidRPr="00434BA0">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981526">
        <w:rPr>
          <w:rFonts w:ascii="Courier New" w:hAnsi="Courier New" w:cs="Courier New"/>
        </w:rPr>
        <w:t>package_prefix</w:t>
      </w:r>
      <w:proofErr w:type="gramStart"/>
      <w:r w:rsidRPr="00981526">
        <w:rPr>
          <w:rFonts w:ascii="Courier New" w:hAnsi="Courier New" w:cs="Courier New"/>
        </w:rPr>
        <w:t>:class</w:t>
      </w:r>
      <w:proofErr w:type="spellEnd"/>
      <w:proofErr w:type="gramEnd"/>
      <w:r w:rsidRPr="00434BA0">
        <w:t xml:space="preserve">, where </w:t>
      </w:r>
      <w:proofErr w:type="spellStart"/>
      <w:r w:rsidRPr="00981526">
        <w:rPr>
          <w:rFonts w:ascii="Courier New" w:hAnsi="Courier New" w:cs="Courier New"/>
        </w:rPr>
        <w:t>package_prefix</w:t>
      </w:r>
      <w:proofErr w:type="spellEnd"/>
      <w:r w:rsidRPr="00981526">
        <w:t xml:space="preserve"> </w:t>
      </w:r>
      <w:r w:rsidRPr="00434BA0">
        <w:t xml:space="preserve">corresponds to the appropriate UML package. </w:t>
      </w:r>
      <w:hyperlink w:anchor="AdditionalArtifacts" w:history="1">
        <w:r w:rsidRPr="00A8141F">
          <w:rPr>
            <w:rStyle w:val="Hyperlink"/>
            <w:i/>
          </w:rPr>
          <w:t>STIX Version 1.2.1 Part 1: Overview</w:t>
        </w:r>
      </w:hyperlink>
      <w:r>
        <w:rPr>
          <w:i/>
        </w:rPr>
        <w:t xml:space="preserve"> </w:t>
      </w:r>
      <w:r w:rsidRPr="00434BA0">
        <w:t xml:space="preserve">contains a list of the packages used by the Common data model, along with the associated prefix notations, descriptions, examples. </w:t>
      </w:r>
    </w:p>
    <w:p w14:paraId="4E84AF60" w14:textId="77777777" w:rsidR="00BC45FA" w:rsidRPr="00434BA0" w:rsidRDefault="00BC45FA" w:rsidP="00BC45FA">
      <w:r w:rsidRPr="00434BA0">
        <w:t xml:space="preserve">Note that in this specification document, we do not explicitly specify the package prefix for any classes that originate from the Common data model.    </w:t>
      </w:r>
    </w:p>
    <w:p w14:paraId="5348D927" w14:textId="77777777" w:rsidR="00BC45FA" w:rsidRPr="00434BA0" w:rsidRDefault="00BC45FA" w:rsidP="00BC45FA">
      <w:pPr>
        <w:pStyle w:val="Heading3"/>
        <w:numPr>
          <w:ilvl w:val="2"/>
          <w:numId w:val="18"/>
        </w:numPr>
        <w:tabs>
          <w:tab w:val="num" w:pos="720"/>
        </w:tabs>
        <w:spacing w:before="360" w:after="60"/>
      </w:pPr>
      <w:bookmarkStart w:id="25" w:name="_Toc389570605"/>
      <w:bookmarkStart w:id="26" w:name="_Toc389581075"/>
      <w:bookmarkStart w:id="27" w:name="_Toc425428411"/>
      <w:bookmarkStart w:id="28" w:name="_Toc431977709"/>
      <w:bookmarkStart w:id="29" w:name="_Toc440438736"/>
      <w:r w:rsidRPr="00434BA0">
        <w:t>UML Diagrams</w:t>
      </w:r>
      <w:bookmarkEnd w:id="25"/>
      <w:bookmarkEnd w:id="26"/>
      <w:bookmarkEnd w:id="27"/>
      <w:bookmarkEnd w:id="28"/>
      <w:bookmarkEnd w:id="29"/>
    </w:p>
    <w:p w14:paraId="2CBFA0DC" w14:textId="649D0D5F" w:rsidR="00BC45FA" w:rsidRPr="00434BA0" w:rsidRDefault="00BC45FA" w:rsidP="00BC45FA">
      <w:pPr>
        <w:spacing w:after="240"/>
      </w:pPr>
      <w:bookmarkStart w:id="30" w:name="_Toc389570606"/>
      <w:bookmarkStart w:id="31" w:name="_Toc389581076"/>
      <w:bookmarkStart w:id="32" w:name="_Ref394436861"/>
      <w:r w:rsidRPr="00434BA0">
        <w:t xml:space="preserve">This specification makes use of UML diagrams to visually depict relationships between STIX Language constructs. Note that the diagrams have been extracted directly from the full UML model for STIX; they </w:t>
      </w:r>
      <w:r w:rsidRPr="00434BA0">
        <w:lastRenderedPageBreak/>
        <w:t>have not been constructed purely for inclusion in the specification documents.</w:t>
      </w:r>
      <w:r w:rsidR="004E00D2">
        <w:t xml:space="preserve"> </w:t>
      </w:r>
      <w:r w:rsidRPr="00434BA0">
        <w:t xml:space="preserve"> Typically, diagrams are included for the primary class of a data </w:t>
      </w:r>
      <w:proofErr w:type="gramStart"/>
      <w:r w:rsidRPr="00434BA0">
        <w:t>model,</w:t>
      </w:r>
      <w:proofErr w:type="gramEnd"/>
      <w:r w:rsidRPr="00434BA0">
        <w:t xml:space="preserve"> and for any other class where the visualization of its relationships between other classes would be useful.</w:t>
      </w:r>
      <w:r w:rsidR="004E00D2">
        <w:t xml:space="preserve"> </w:t>
      </w:r>
      <w:r w:rsidRPr="00434BA0">
        <w:t xml:space="preserve"> This implies that there will be very few diagrams for classes whose only properties are data types.</w:t>
      </w:r>
      <w:r w:rsidR="004E00D2">
        <w:t xml:space="preserve"> </w:t>
      </w:r>
      <w:r w:rsidRPr="00434BA0">
        <w:t xml:space="preserve"> 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p>
    <w:p w14:paraId="4E8ADCC8" w14:textId="77777777" w:rsidR="00BC45FA" w:rsidRPr="00434BA0" w:rsidRDefault="00BC45FA" w:rsidP="00BC45FA">
      <w:pPr>
        <w:spacing w:after="240"/>
      </w:pPr>
      <w:r w:rsidRPr="00434BA0">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044BBB9" w14:textId="77777777" w:rsidR="00BC45FA" w:rsidRPr="00434BA0" w:rsidRDefault="00BC45FA" w:rsidP="00BC45FA">
      <w:pPr>
        <w:pStyle w:val="Heading4"/>
        <w:numPr>
          <w:ilvl w:val="3"/>
          <w:numId w:val="18"/>
        </w:numPr>
        <w:tabs>
          <w:tab w:val="num" w:pos="1008"/>
        </w:tabs>
        <w:spacing w:before="360" w:after="0"/>
        <w:ind w:left="720" w:hanging="720"/>
      </w:pPr>
      <w:bookmarkStart w:id="33" w:name="_Toc398242026"/>
      <w:bookmarkStart w:id="34" w:name="_Toc425428412"/>
      <w:bookmarkStart w:id="35" w:name="_Toc431977710"/>
      <w:r w:rsidRPr="00434BA0">
        <w:t>Class Properties</w:t>
      </w:r>
      <w:bookmarkEnd w:id="33"/>
      <w:bookmarkEnd w:id="34"/>
      <w:bookmarkEnd w:id="35"/>
    </w:p>
    <w:p w14:paraId="27E28498" w14:textId="77777777" w:rsidR="00BC45FA" w:rsidRPr="00434BA0" w:rsidRDefault="00BC45FA" w:rsidP="00BC45FA">
      <w:pPr>
        <w:spacing w:after="240"/>
      </w:pPr>
      <w:r w:rsidRPr="00434BA0">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80593A3" w14:textId="77777777" w:rsidR="00BC45FA" w:rsidRPr="00434BA0" w:rsidRDefault="00BC45FA" w:rsidP="00BC45FA">
      <w:pPr>
        <w:pStyle w:val="Heading4"/>
        <w:numPr>
          <w:ilvl w:val="3"/>
          <w:numId w:val="18"/>
        </w:numPr>
        <w:tabs>
          <w:tab w:val="num" w:pos="1008"/>
        </w:tabs>
        <w:spacing w:before="360" w:after="0"/>
        <w:ind w:left="720" w:hanging="720"/>
      </w:pPr>
      <w:bookmarkStart w:id="36" w:name="_Toc398242027"/>
      <w:bookmarkStart w:id="37" w:name="_Toc425428413"/>
      <w:bookmarkStart w:id="38" w:name="_Toc431977711"/>
      <w:r w:rsidRPr="00434BA0">
        <w:t>Diagram Icons and Arrow Types</w:t>
      </w:r>
      <w:bookmarkEnd w:id="36"/>
      <w:bookmarkEnd w:id="37"/>
      <w:bookmarkEnd w:id="38"/>
    </w:p>
    <w:p w14:paraId="48FD9494" w14:textId="77777777" w:rsidR="00BC45FA" w:rsidRPr="00434BA0" w:rsidRDefault="00BC45FA" w:rsidP="00BC45FA">
      <w:pPr>
        <w:spacing w:after="240"/>
      </w:pPr>
      <w:r w:rsidRPr="00434BA0">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A8141F">
        <w:rPr>
          <w:b/>
          <w:color w:val="0000EE"/>
        </w:rPr>
        <w:fldChar w:fldCharType="begin"/>
      </w:r>
      <w:r w:rsidRPr="00A8141F">
        <w:rPr>
          <w:b/>
          <w:color w:val="0000EE"/>
        </w:rPr>
        <w:instrText xml:space="preserve"> REF _Ref418508342 \h  \* MERGEFORMAT </w:instrText>
      </w:r>
      <w:r w:rsidRPr="00A8141F">
        <w:rPr>
          <w:b/>
          <w:color w:val="0000EE"/>
        </w:rPr>
      </w:r>
      <w:r w:rsidRPr="00A8141F">
        <w:rPr>
          <w:b/>
          <w:color w:val="0000EE"/>
        </w:rPr>
        <w:fldChar w:fldCharType="separate"/>
      </w:r>
      <w:r w:rsidR="006C42A1" w:rsidRPr="006C42A1">
        <w:rPr>
          <w:b/>
          <w:color w:val="0000EE"/>
        </w:rPr>
        <w:t xml:space="preserve">Table </w:t>
      </w:r>
      <w:r w:rsidR="006C42A1" w:rsidRPr="006C42A1">
        <w:rPr>
          <w:b/>
          <w:noProof/>
          <w:color w:val="0000EE"/>
        </w:rPr>
        <w:t>1</w:t>
      </w:r>
      <w:r w:rsidR="006C42A1" w:rsidRPr="006C42A1">
        <w:rPr>
          <w:b/>
          <w:noProof/>
          <w:color w:val="0000EE"/>
        </w:rPr>
        <w:noBreakHyphen/>
        <w:t>1</w:t>
      </w:r>
      <w:r w:rsidRPr="00A8141F">
        <w:rPr>
          <w:b/>
          <w:color w:val="0000EE"/>
        </w:rPr>
        <w:fldChar w:fldCharType="end"/>
      </w:r>
      <w:r w:rsidRPr="00434BA0">
        <w:fldChar w:fldCharType="begin"/>
      </w:r>
      <w:r w:rsidRPr="00434BA0">
        <w:instrText xml:space="preserve"> REF _Ref397637630 \h </w:instrText>
      </w:r>
      <w:r>
        <w:instrText xml:space="preserve"> \* MERGEFORMAT </w:instrText>
      </w:r>
      <w:r w:rsidRPr="00434BA0">
        <w:fldChar w:fldCharType="end"/>
      </w:r>
      <w:r w:rsidRPr="00434BA0">
        <w:t>.</w:t>
      </w:r>
    </w:p>
    <w:p w14:paraId="4339CCBB" w14:textId="77777777" w:rsidR="00BC45FA" w:rsidRPr="00434BA0" w:rsidRDefault="00BC45FA" w:rsidP="00BC45FA">
      <w:pPr>
        <w:pStyle w:val="Caption"/>
        <w:rPr>
          <w:b/>
        </w:rPr>
      </w:pPr>
      <w:bookmarkStart w:id="39" w:name="_Ref397637630"/>
      <w:bookmarkStart w:id="40" w:name="_Ref418508342"/>
      <w:bookmarkEnd w:id="39"/>
      <w:proofErr w:type="gramStart"/>
      <w:r w:rsidRPr="00434BA0">
        <w:t xml:space="preserve">Table </w:t>
      </w:r>
      <w:fldSimple w:instr=" STYLEREF 1 \s ">
        <w:r w:rsidR="006C42A1">
          <w:rPr>
            <w:noProof/>
          </w:rPr>
          <w:t>1</w:t>
        </w:r>
      </w:fldSimple>
      <w:r w:rsidRPr="00434BA0">
        <w:noBreakHyphen/>
      </w:r>
      <w:fldSimple w:instr=" SEQ Table \* ARABIC \s 1 ">
        <w:r w:rsidR="006C42A1">
          <w:rPr>
            <w:noProof/>
          </w:rPr>
          <w:t>1</w:t>
        </w:r>
      </w:fldSimple>
      <w:bookmarkEnd w:id="40"/>
      <w:r w:rsidRPr="00434BA0">
        <w:t>.</w:t>
      </w:r>
      <w:proofErr w:type="gramEnd"/>
      <w:r w:rsidRPr="00434BA0">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C45FA" w:rsidRPr="00434BA0" w14:paraId="139900AC" w14:textId="77777777" w:rsidTr="006E57DE">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B6FE90B" w14:textId="77777777" w:rsidR="00BC45FA" w:rsidRPr="00434BA0" w:rsidRDefault="00BC45FA" w:rsidP="006E57DE">
            <w:pPr>
              <w:rPr>
                <w:rFonts w:ascii="Times New Roman" w:hAnsi="Times New Roman"/>
                <w:b/>
                <w:bCs/>
              </w:rPr>
            </w:pPr>
            <w:r w:rsidRPr="00434BA0">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F4C0CEF" w14:textId="77777777" w:rsidR="00BC45FA" w:rsidRPr="00434BA0" w:rsidRDefault="00BC45FA" w:rsidP="006E57DE">
            <w:pPr>
              <w:rPr>
                <w:rFonts w:ascii="Times New Roman" w:hAnsi="Times New Roman"/>
                <w:b/>
                <w:bCs/>
                <w:szCs w:val="20"/>
              </w:rPr>
            </w:pPr>
            <w:r w:rsidRPr="00434BA0">
              <w:rPr>
                <w:b/>
              </w:rPr>
              <w:t>Description</w:t>
            </w:r>
          </w:p>
        </w:tc>
      </w:tr>
      <w:tr w:rsidR="00BC45FA" w:rsidRPr="00434BA0" w14:paraId="33A41CC6" w14:textId="77777777" w:rsidTr="006E57DE">
        <w:trPr>
          <w:trHeight w:val="611"/>
          <w:jc w:val="center"/>
        </w:trPr>
        <w:tc>
          <w:tcPr>
            <w:tcW w:w="2065" w:type="dxa"/>
            <w:tcMar>
              <w:top w:w="0" w:type="dxa"/>
              <w:left w:w="108" w:type="dxa"/>
              <w:bottom w:w="0" w:type="dxa"/>
              <w:right w:w="108" w:type="dxa"/>
            </w:tcMar>
            <w:vAlign w:val="center"/>
          </w:tcPr>
          <w:p w14:paraId="6FBB83C6" w14:textId="77777777" w:rsidR="00BC45FA" w:rsidRPr="00434BA0" w:rsidRDefault="00BC45FA" w:rsidP="006E57DE">
            <w:pPr>
              <w:jc w:val="center"/>
              <w:rPr>
                <w:rFonts w:ascii="Times New Roman" w:hAnsi="Times New Roman"/>
                <w:noProof/>
                <w:szCs w:val="20"/>
              </w:rPr>
            </w:pPr>
            <w:r>
              <w:rPr>
                <w:rFonts w:ascii="Times New Roman" w:hAnsi="Times New Roman"/>
                <w:noProof/>
                <w:szCs w:val="20"/>
              </w:rPr>
              <w:drawing>
                <wp:inline distT="0" distB="0" distL="0" distR="0" wp14:anchorId="09CB886C" wp14:editId="603D4A09">
                  <wp:extent cx="201295" cy="2317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7BB331A" w14:textId="77777777" w:rsidR="00BC45FA" w:rsidRPr="00981526" w:rsidRDefault="00BC45FA" w:rsidP="006E57DE">
            <w:pPr>
              <w:rPr>
                <w:szCs w:val="22"/>
              </w:rPr>
            </w:pPr>
            <w:r w:rsidRPr="00981526">
              <w:rPr>
                <w:szCs w:val="22"/>
              </w:rPr>
              <w:t>This diagram icon indicates a class.  If the name is in italics, it is an abstract class.</w:t>
            </w:r>
          </w:p>
        </w:tc>
      </w:tr>
      <w:tr w:rsidR="00BC45FA" w:rsidRPr="00434BA0" w14:paraId="665112B1" w14:textId="77777777" w:rsidTr="006E57DE">
        <w:trPr>
          <w:trHeight w:val="611"/>
          <w:jc w:val="center"/>
        </w:trPr>
        <w:tc>
          <w:tcPr>
            <w:tcW w:w="2065" w:type="dxa"/>
            <w:tcMar>
              <w:top w:w="0" w:type="dxa"/>
              <w:left w:w="108" w:type="dxa"/>
              <w:bottom w:w="0" w:type="dxa"/>
              <w:right w:w="108" w:type="dxa"/>
            </w:tcMar>
            <w:vAlign w:val="center"/>
          </w:tcPr>
          <w:p w14:paraId="39F0B7D7" w14:textId="77777777" w:rsidR="00BC45FA" w:rsidRPr="00434BA0" w:rsidRDefault="00BC45FA" w:rsidP="006E57DE">
            <w:pPr>
              <w:jc w:val="center"/>
              <w:rPr>
                <w:rFonts w:ascii="Times New Roman" w:hAnsi="Times New Roman"/>
                <w:noProof/>
                <w:szCs w:val="20"/>
              </w:rPr>
            </w:pPr>
            <w:r>
              <w:rPr>
                <w:noProof/>
              </w:rPr>
              <w:drawing>
                <wp:inline distT="0" distB="0" distL="0" distR="0" wp14:anchorId="2A4E1AF4" wp14:editId="116CDAC2">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2C979C3" w14:textId="77777777" w:rsidR="00BC45FA" w:rsidRPr="00981526" w:rsidRDefault="00BC45FA" w:rsidP="006E57DE">
            <w:pPr>
              <w:rPr>
                <w:szCs w:val="22"/>
              </w:rPr>
            </w:pPr>
            <w:r w:rsidRPr="00981526">
              <w:rPr>
                <w:szCs w:val="22"/>
              </w:rPr>
              <w:t>This diagram icon indicates an enumeration.</w:t>
            </w:r>
          </w:p>
        </w:tc>
      </w:tr>
      <w:tr w:rsidR="00BC45FA" w:rsidRPr="00434BA0" w14:paraId="04FE5FCF" w14:textId="77777777" w:rsidTr="006E57DE">
        <w:trPr>
          <w:trHeight w:val="611"/>
          <w:jc w:val="center"/>
        </w:trPr>
        <w:tc>
          <w:tcPr>
            <w:tcW w:w="2065" w:type="dxa"/>
            <w:tcMar>
              <w:top w:w="0" w:type="dxa"/>
              <w:left w:w="108" w:type="dxa"/>
              <w:bottom w:w="0" w:type="dxa"/>
              <w:right w:w="108" w:type="dxa"/>
            </w:tcMar>
            <w:vAlign w:val="center"/>
          </w:tcPr>
          <w:p w14:paraId="4F46FCDF" w14:textId="77777777" w:rsidR="00BC45FA" w:rsidRPr="00434BA0" w:rsidRDefault="00BC45FA" w:rsidP="006E57DE">
            <w:pPr>
              <w:jc w:val="center"/>
              <w:rPr>
                <w:rFonts w:ascii="Times New Roman" w:hAnsi="Times New Roman"/>
                <w:noProof/>
                <w:szCs w:val="20"/>
              </w:rPr>
            </w:pPr>
            <w:r w:rsidRPr="00981526">
              <w:rPr>
                <w:noProof/>
                <w:szCs w:val="22"/>
              </w:rPr>
              <w:drawing>
                <wp:inline distT="0" distB="0" distL="0" distR="0" wp14:anchorId="18110F55" wp14:editId="6185F4F6">
                  <wp:extent cx="296093" cy="235133"/>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15FD86A" w14:textId="77777777" w:rsidR="00BC45FA" w:rsidRPr="00981526" w:rsidRDefault="00BC45FA" w:rsidP="006E57DE">
            <w:pPr>
              <w:rPr>
                <w:szCs w:val="22"/>
              </w:rPr>
            </w:pPr>
            <w:r w:rsidRPr="00981526">
              <w:rPr>
                <w:szCs w:val="22"/>
              </w:rPr>
              <w:t>This diagram icon indicates a data type.</w:t>
            </w:r>
            <w:r w:rsidRPr="00434BA0">
              <w:rPr>
                <w:noProof/>
              </w:rPr>
              <w:t xml:space="preserve"> </w:t>
            </w:r>
          </w:p>
        </w:tc>
      </w:tr>
      <w:tr w:rsidR="00BC45FA" w:rsidRPr="00434BA0" w14:paraId="4090E8D5" w14:textId="77777777" w:rsidTr="006E57DE">
        <w:trPr>
          <w:trHeight w:val="611"/>
          <w:jc w:val="center"/>
        </w:trPr>
        <w:tc>
          <w:tcPr>
            <w:tcW w:w="2065" w:type="dxa"/>
            <w:tcMar>
              <w:top w:w="0" w:type="dxa"/>
              <w:left w:w="108" w:type="dxa"/>
              <w:bottom w:w="0" w:type="dxa"/>
              <w:right w:w="108" w:type="dxa"/>
            </w:tcMar>
            <w:vAlign w:val="center"/>
          </w:tcPr>
          <w:p w14:paraId="2DAE4112" w14:textId="77777777" w:rsidR="00BC45FA" w:rsidRPr="00434BA0" w:rsidRDefault="00BC45FA" w:rsidP="006E57DE">
            <w:pPr>
              <w:jc w:val="center"/>
              <w:rPr>
                <w:rFonts w:ascii="Times New Roman" w:hAnsi="Times New Roman"/>
                <w:noProof/>
                <w:szCs w:val="20"/>
              </w:rPr>
            </w:pPr>
            <w:r>
              <w:rPr>
                <w:noProof/>
              </w:rPr>
              <w:drawing>
                <wp:inline distT="0" distB="0" distL="0" distR="0" wp14:anchorId="6B136D56" wp14:editId="635672A1">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1032436" w14:textId="77777777" w:rsidR="00BC45FA" w:rsidRPr="00981526" w:rsidRDefault="00BC45FA" w:rsidP="006E57DE">
            <w:pPr>
              <w:rPr>
                <w:szCs w:val="22"/>
              </w:rPr>
            </w:pPr>
            <w:r w:rsidRPr="00981526">
              <w:rPr>
                <w:szCs w:val="22"/>
              </w:rPr>
              <w:t>This decorator icon indicates an attribute of a class.  The green circle means its visibility is public.  If the circle is red or yellow, it means its visibility is private or protected.</w:t>
            </w:r>
          </w:p>
        </w:tc>
      </w:tr>
      <w:tr w:rsidR="00BC45FA" w:rsidRPr="00434BA0" w14:paraId="74D5116D" w14:textId="77777777" w:rsidTr="006E57DE">
        <w:trPr>
          <w:trHeight w:val="620"/>
          <w:jc w:val="center"/>
        </w:trPr>
        <w:tc>
          <w:tcPr>
            <w:tcW w:w="2065" w:type="dxa"/>
            <w:tcMar>
              <w:top w:w="0" w:type="dxa"/>
              <w:left w:w="108" w:type="dxa"/>
              <w:bottom w:w="0" w:type="dxa"/>
              <w:right w:w="108" w:type="dxa"/>
            </w:tcMar>
            <w:vAlign w:val="center"/>
          </w:tcPr>
          <w:p w14:paraId="12411C95" w14:textId="77777777" w:rsidR="00BC45FA" w:rsidRPr="00434BA0" w:rsidRDefault="00BC45FA" w:rsidP="006E57DE">
            <w:pPr>
              <w:jc w:val="center"/>
            </w:pPr>
            <w:r>
              <w:rPr>
                <w:noProof/>
              </w:rPr>
              <w:drawing>
                <wp:inline distT="0" distB="0" distL="0" distR="0" wp14:anchorId="06786408" wp14:editId="53A23CB4">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6F23480" w14:textId="77777777" w:rsidR="00BC45FA" w:rsidRPr="00981526" w:rsidRDefault="00BC45FA" w:rsidP="006E57DE">
            <w:pPr>
              <w:rPr>
                <w:szCs w:val="22"/>
              </w:rPr>
            </w:pPr>
            <w:r w:rsidRPr="00981526">
              <w:rPr>
                <w:szCs w:val="22"/>
              </w:rPr>
              <w:t>This decorator icon indicates an enumeration literal.</w:t>
            </w:r>
          </w:p>
        </w:tc>
      </w:tr>
      <w:tr w:rsidR="00BC45FA" w:rsidRPr="00434BA0" w14:paraId="3740C58A" w14:textId="77777777" w:rsidTr="006E57DE">
        <w:trPr>
          <w:trHeight w:val="620"/>
          <w:jc w:val="center"/>
        </w:trPr>
        <w:tc>
          <w:tcPr>
            <w:tcW w:w="2065" w:type="dxa"/>
            <w:tcMar>
              <w:top w:w="0" w:type="dxa"/>
              <w:left w:w="108" w:type="dxa"/>
              <w:bottom w:w="0" w:type="dxa"/>
              <w:right w:w="108" w:type="dxa"/>
            </w:tcMar>
            <w:vAlign w:val="center"/>
          </w:tcPr>
          <w:p w14:paraId="2D0A7743" w14:textId="77777777" w:rsidR="00BC45FA" w:rsidRPr="00434BA0" w:rsidRDefault="00BC45FA" w:rsidP="006E57DE">
            <w:pPr>
              <w:jc w:val="center"/>
            </w:pPr>
            <w:r w:rsidRPr="00434BA0">
              <w:rPr>
                <w:noProof/>
              </w:rPr>
              <mc:AlternateContent>
                <mc:Choice Requires="wps">
                  <w:drawing>
                    <wp:anchor distT="0" distB="0" distL="114300" distR="114300" simplePos="0" relativeHeight="251659264" behindDoc="0" locked="0" layoutInCell="1" allowOverlap="1" wp14:anchorId="11FFAF44" wp14:editId="18F3906F">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058E1824" w14:textId="77777777" w:rsidR="00BC45FA" w:rsidRPr="00981526" w:rsidRDefault="00BC45FA" w:rsidP="006E57DE">
            <w:pPr>
              <w:rPr>
                <w:szCs w:val="22"/>
              </w:rPr>
            </w:pPr>
            <w:r w:rsidRPr="00981526">
              <w:rPr>
                <w:szCs w:val="22"/>
              </w:rPr>
              <w:t>This arrow type indicates a directed association relationship.</w:t>
            </w:r>
          </w:p>
        </w:tc>
      </w:tr>
      <w:tr w:rsidR="00BC45FA" w:rsidRPr="00434BA0" w14:paraId="35983091" w14:textId="77777777" w:rsidTr="006E57DE">
        <w:trPr>
          <w:trHeight w:val="620"/>
          <w:jc w:val="center"/>
        </w:trPr>
        <w:tc>
          <w:tcPr>
            <w:tcW w:w="2065" w:type="dxa"/>
            <w:tcMar>
              <w:top w:w="0" w:type="dxa"/>
              <w:left w:w="108" w:type="dxa"/>
              <w:bottom w:w="0" w:type="dxa"/>
              <w:right w:w="108" w:type="dxa"/>
            </w:tcMar>
            <w:vAlign w:val="center"/>
          </w:tcPr>
          <w:p w14:paraId="4AE71C45" w14:textId="77777777" w:rsidR="00BC45FA" w:rsidRPr="00434BA0" w:rsidRDefault="00BC45FA" w:rsidP="006E57DE">
            <w:pPr>
              <w:jc w:val="center"/>
              <w:rPr>
                <w:color w:val="000000" w:themeColor="text1"/>
              </w:rPr>
            </w:pPr>
            <w:r>
              <w:rPr>
                <w:noProof/>
                <w:color w:val="000000" w:themeColor="text1"/>
              </w:rPr>
              <w:drawing>
                <wp:inline distT="0" distB="0" distL="0" distR="0" wp14:anchorId="52F8A5CD" wp14:editId="27FD7B25">
                  <wp:extent cx="73342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F345471" w14:textId="77777777" w:rsidR="00BC45FA" w:rsidRPr="00981526" w:rsidRDefault="00BC45FA" w:rsidP="006E57DE">
            <w:pPr>
              <w:rPr>
                <w:szCs w:val="22"/>
              </w:rPr>
            </w:pPr>
            <w:r w:rsidRPr="00981526">
              <w:rPr>
                <w:szCs w:val="22"/>
              </w:rPr>
              <w:t xml:space="preserve">This arrow type indicates a generalization relationship.  </w:t>
            </w:r>
          </w:p>
        </w:tc>
      </w:tr>
    </w:tbl>
    <w:p w14:paraId="2A8C0963" w14:textId="77777777" w:rsidR="00BC45FA" w:rsidRPr="00434BA0" w:rsidRDefault="00BC45FA" w:rsidP="00BC45FA">
      <w:pPr>
        <w:pStyle w:val="Heading4"/>
        <w:numPr>
          <w:ilvl w:val="3"/>
          <w:numId w:val="18"/>
        </w:numPr>
        <w:tabs>
          <w:tab w:val="num" w:pos="1008"/>
        </w:tabs>
        <w:spacing w:before="360" w:after="0"/>
        <w:ind w:left="720" w:hanging="720"/>
      </w:pPr>
      <w:bookmarkStart w:id="41" w:name="_Ref397935245"/>
      <w:bookmarkStart w:id="42" w:name="_Toc398242028"/>
      <w:bookmarkStart w:id="43" w:name="_Toc425428414"/>
      <w:bookmarkStart w:id="44" w:name="_Toc431977712"/>
      <w:r w:rsidRPr="00434BA0">
        <w:lastRenderedPageBreak/>
        <w:t>Color Coding</w:t>
      </w:r>
      <w:bookmarkEnd w:id="41"/>
      <w:bookmarkEnd w:id="42"/>
      <w:bookmarkEnd w:id="43"/>
      <w:bookmarkEnd w:id="44"/>
    </w:p>
    <w:p w14:paraId="5950E538" w14:textId="201A4A7B" w:rsidR="00BC45FA" w:rsidRPr="00434BA0" w:rsidRDefault="00BC45FA" w:rsidP="00BC45FA">
      <w:pPr>
        <w:spacing w:after="120"/>
      </w:pPr>
      <w:r>
        <w:t>The shapes of the UML diagrams are color coded to indicate the data model associated with a class.</w:t>
      </w:r>
      <w:r w:rsidR="004E00D2">
        <w:t xml:space="preserve"> </w:t>
      </w:r>
      <w:r>
        <w:t xml:space="preserve"> The colors used in the Common specification are illustrated via exemplars in </w:t>
      </w:r>
      <w:r w:rsidRPr="00D07256">
        <w:rPr>
          <w:b/>
          <w:color w:val="0000EE"/>
        </w:rPr>
        <w:fldChar w:fldCharType="begin"/>
      </w:r>
      <w:r w:rsidRPr="00D07256">
        <w:rPr>
          <w:b/>
          <w:color w:val="0000EE"/>
        </w:rPr>
        <w:instrText xml:space="preserve"> REF _Ref418508211 \h  \* MERGEFORMAT </w:instrText>
      </w:r>
      <w:r w:rsidRPr="00D07256">
        <w:rPr>
          <w:b/>
          <w:color w:val="0000EE"/>
        </w:rPr>
      </w:r>
      <w:r w:rsidRPr="00D07256">
        <w:rPr>
          <w:b/>
          <w:color w:val="0000EE"/>
        </w:rPr>
        <w:fldChar w:fldCharType="separate"/>
      </w:r>
      <w:r w:rsidR="006C42A1" w:rsidRPr="006C42A1">
        <w:rPr>
          <w:b/>
          <w:bCs/>
          <w:color w:val="0000EE"/>
        </w:rPr>
        <w:t xml:space="preserve">Figure </w:t>
      </w:r>
      <w:r w:rsidR="006C42A1" w:rsidRPr="006C42A1">
        <w:rPr>
          <w:b/>
          <w:bCs/>
          <w:noProof/>
          <w:color w:val="0000EE"/>
        </w:rPr>
        <w:t>1</w:t>
      </w:r>
      <w:r w:rsidR="006C42A1" w:rsidRPr="006C42A1">
        <w:rPr>
          <w:b/>
          <w:bCs/>
          <w:noProof/>
          <w:color w:val="0000EE"/>
        </w:rPr>
        <w:noBreakHyphen/>
        <w:t>2</w:t>
      </w:r>
      <w:r w:rsidRPr="00D07256">
        <w:rPr>
          <w:b/>
          <w:color w:val="0000EE"/>
        </w:rPr>
        <w:fldChar w:fldCharType="end"/>
      </w:r>
      <w:r w:rsidRPr="00434BA0">
        <w:t>.</w:t>
      </w:r>
    </w:p>
    <w:p w14:paraId="0F766F69" w14:textId="77777777" w:rsidR="00BC45FA" w:rsidRPr="00434BA0" w:rsidRDefault="00BC45FA" w:rsidP="00BC45FA">
      <w:pPr>
        <w:jc w:val="center"/>
      </w:pPr>
      <w:r>
        <w:rPr>
          <w:noProof/>
        </w:rPr>
        <w:drawing>
          <wp:inline distT="0" distB="0" distL="0" distR="0" wp14:anchorId="426A13D5" wp14:editId="7A87A09A">
            <wp:extent cx="5657850" cy="1232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X_packagesused_1_0_0.png"/>
                    <pic:cNvPicPr/>
                  </pic:nvPicPr>
                  <pic:blipFill>
                    <a:blip r:embed="rId66">
                      <a:extLst>
                        <a:ext uri="{28A0092B-C50C-407E-A947-70E740481C1C}">
                          <a14:useLocalDpi xmlns:a14="http://schemas.microsoft.com/office/drawing/2010/main" val="0"/>
                        </a:ext>
                      </a:extLst>
                    </a:blip>
                    <a:stretch>
                      <a:fillRect/>
                    </a:stretch>
                  </pic:blipFill>
                  <pic:spPr>
                    <a:xfrm>
                      <a:off x="0" y="0"/>
                      <a:ext cx="5657850" cy="1232535"/>
                    </a:xfrm>
                    <a:prstGeom prst="rect">
                      <a:avLst/>
                    </a:prstGeom>
                  </pic:spPr>
                </pic:pic>
              </a:graphicData>
            </a:graphic>
          </wp:inline>
        </w:drawing>
      </w:r>
    </w:p>
    <w:p w14:paraId="4D9CCF5C" w14:textId="77777777" w:rsidR="00BC45FA" w:rsidRPr="00434BA0" w:rsidRDefault="00BC45FA" w:rsidP="00BC45FA">
      <w:pPr>
        <w:pStyle w:val="Caption"/>
        <w:rPr>
          <w:b/>
        </w:rPr>
      </w:pPr>
      <w:bookmarkStart w:id="45" w:name="_Ref418508211"/>
      <w:proofErr w:type="gramStart"/>
      <w:r w:rsidRPr="00434BA0">
        <w:t xml:space="preserve">Figure </w:t>
      </w:r>
      <w:fldSimple w:instr=" STYLEREF 1 \s ">
        <w:r w:rsidR="006C42A1">
          <w:rPr>
            <w:noProof/>
          </w:rPr>
          <w:t>1</w:t>
        </w:r>
      </w:fldSimple>
      <w:r w:rsidRPr="00434BA0">
        <w:noBreakHyphen/>
      </w:r>
      <w:fldSimple w:instr=" SEQ Figure \* ARABIC \s 1 ">
        <w:r w:rsidR="006C42A1">
          <w:rPr>
            <w:noProof/>
          </w:rPr>
          <w:t>2</w:t>
        </w:r>
      </w:fldSimple>
      <w:bookmarkEnd w:id="45"/>
      <w:r w:rsidRPr="00434BA0">
        <w:t>.</w:t>
      </w:r>
      <w:proofErr w:type="gramEnd"/>
      <w:r w:rsidRPr="00434BA0">
        <w:t xml:space="preserve"> Data model color coding</w:t>
      </w:r>
    </w:p>
    <w:p w14:paraId="13CBC974" w14:textId="77777777" w:rsidR="00BC45FA" w:rsidRPr="00434BA0" w:rsidRDefault="00BC45FA" w:rsidP="00BC45FA">
      <w:pPr>
        <w:pStyle w:val="Heading3"/>
        <w:numPr>
          <w:ilvl w:val="2"/>
          <w:numId w:val="18"/>
        </w:numPr>
        <w:tabs>
          <w:tab w:val="num" w:pos="720"/>
        </w:tabs>
        <w:spacing w:before="360" w:after="60"/>
      </w:pPr>
      <w:bookmarkStart w:id="46" w:name="_Toc425428415"/>
      <w:bookmarkStart w:id="47" w:name="_Toc431977713"/>
      <w:bookmarkStart w:id="48" w:name="_Toc440438737"/>
      <w:r w:rsidRPr="00434BA0">
        <w:t>Property Table Notation</w:t>
      </w:r>
      <w:bookmarkEnd w:id="30"/>
      <w:bookmarkEnd w:id="31"/>
      <w:bookmarkEnd w:id="32"/>
      <w:bookmarkEnd w:id="46"/>
      <w:bookmarkEnd w:id="47"/>
      <w:bookmarkEnd w:id="48"/>
    </w:p>
    <w:p w14:paraId="0BFC1021" w14:textId="77777777" w:rsidR="00BC45FA" w:rsidRPr="00434BA0" w:rsidRDefault="00BC45FA" w:rsidP="00BC45FA">
      <w:pPr>
        <w:spacing w:after="240"/>
      </w:pPr>
      <w:bookmarkStart w:id="49" w:name="_Ref394327838"/>
      <w:r w:rsidRPr="00434BA0">
        <w:t>Throughout Section</w:t>
      </w:r>
      <w:r>
        <w:t xml:space="preserve"> </w:t>
      </w:r>
      <w:r w:rsidRPr="0081306A">
        <w:rPr>
          <w:b/>
          <w:color w:val="0000EE"/>
        </w:rPr>
        <w:fldChar w:fldCharType="begin"/>
      </w:r>
      <w:r w:rsidRPr="0081306A">
        <w:rPr>
          <w:b/>
          <w:color w:val="0000EE"/>
        </w:rPr>
        <w:instrText xml:space="preserve"> REF _Ref428610469 \r \h  \* MERGEFORMAT </w:instrText>
      </w:r>
      <w:r w:rsidRPr="0081306A">
        <w:rPr>
          <w:b/>
          <w:color w:val="0000EE"/>
        </w:rPr>
      </w:r>
      <w:r w:rsidRPr="0081306A">
        <w:rPr>
          <w:b/>
          <w:color w:val="0000EE"/>
        </w:rPr>
        <w:fldChar w:fldCharType="separate"/>
      </w:r>
      <w:r w:rsidR="006C42A1">
        <w:rPr>
          <w:b/>
          <w:color w:val="0000EE"/>
        </w:rPr>
        <w:t>3</w:t>
      </w:r>
      <w:r w:rsidRPr="0081306A">
        <w:rPr>
          <w:b/>
          <w:color w:val="0000EE"/>
        </w:rPr>
        <w:fldChar w:fldCharType="end"/>
      </w:r>
      <w:r w:rsidRPr="00434BA0">
        <w:t xml:space="preserve">, tables are used to describe the properties of each data model class. Each property table consists of a column of names to identify the property, a type column to reflect the datatype of the property, a multiplicity column to reflect the allowed number of occurrences of the property, and a description column that describes the property.  Package prefixes are provided for classes outside of the Common data model (see Section </w:t>
      </w:r>
      <w:r w:rsidRPr="0081306A">
        <w:rPr>
          <w:b/>
          <w:color w:val="0000EE"/>
        </w:rPr>
        <w:fldChar w:fldCharType="begin"/>
      </w:r>
      <w:r w:rsidRPr="0081306A">
        <w:rPr>
          <w:b/>
          <w:color w:val="0000EE"/>
        </w:rPr>
        <w:instrText xml:space="preserve"> REF _Ref394486021 \r \h  \* MERGEFORMAT </w:instrText>
      </w:r>
      <w:r w:rsidRPr="0081306A">
        <w:rPr>
          <w:b/>
          <w:color w:val="0000EE"/>
        </w:rPr>
      </w:r>
      <w:r w:rsidRPr="0081306A">
        <w:rPr>
          <w:b/>
          <w:color w:val="0000EE"/>
        </w:rPr>
        <w:fldChar w:fldCharType="separate"/>
      </w:r>
      <w:r w:rsidR="006C42A1">
        <w:rPr>
          <w:b/>
          <w:color w:val="0000EE"/>
        </w:rPr>
        <w:t>1.2.2</w:t>
      </w:r>
      <w:r w:rsidRPr="0081306A">
        <w:rPr>
          <w:b/>
          <w:color w:val="0000EE"/>
        </w:rPr>
        <w:fldChar w:fldCharType="end"/>
      </w:r>
      <w:r w:rsidRPr="00434BA0">
        <w:t>).</w:t>
      </w:r>
    </w:p>
    <w:p w14:paraId="6003832D" w14:textId="77777777" w:rsidR="00BC45FA" w:rsidRPr="00434BA0" w:rsidRDefault="00BC45FA" w:rsidP="00BC45FA">
      <w:pPr>
        <w:spacing w:after="240"/>
      </w:pPr>
      <w:r w:rsidRPr="00434BA0">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p>
    <w:p w14:paraId="01CC303D" w14:textId="6791EC1E" w:rsidR="00BC45FA" w:rsidRPr="00434BA0" w:rsidRDefault="00BC45FA" w:rsidP="00BC45FA">
      <w:r w:rsidRPr="00434BA0">
        <w:t xml:space="preserve">In addition, properties that are part of a “choice” relationship (e.g., Prop1 OR Prop2 is used but not both) will be denoted by a unique letter subscript (e.g., </w:t>
      </w:r>
      <w:proofErr w:type="spellStart"/>
      <w:r w:rsidRPr="00434BA0">
        <w:t>API_Call</w:t>
      </w:r>
      <w:r w:rsidRPr="00434BA0">
        <w:rPr>
          <w:vertAlign w:val="subscript"/>
        </w:rPr>
        <w:t>A</w:t>
      </w:r>
      <w:proofErr w:type="spellEnd"/>
      <w:r w:rsidRPr="00434BA0">
        <w:t xml:space="preserve">, </w:t>
      </w:r>
      <w:proofErr w:type="spellStart"/>
      <w:r w:rsidRPr="00434BA0">
        <w:t>Code</w:t>
      </w:r>
      <w:r w:rsidRPr="00434BA0">
        <w:rPr>
          <w:vertAlign w:val="subscript"/>
        </w:rPr>
        <w:t>B</w:t>
      </w:r>
      <w:proofErr w:type="spellEnd"/>
      <w:r w:rsidRPr="00434BA0">
        <w:t>) and single logic expression in the Multiplicity column.</w:t>
      </w:r>
      <w:r w:rsidR="004E00D2">
        <w:t xml:space="preserve"> </w:t>
      </w:r>
      <w:r w:rsidRPr="00434BA0">
        <w:t xml:space="preserve"> For example, if there is a choice of property </w:t>
      </w:r>
      <w:proofErr w:type="spellStart"/>
      <w:r w:rsidRPr="00434BA0">
        <w:rPr>
          <w:rFonts w:ascii="Courier New" w:hAnsi="Courier New" w:cs="Courier New"/>
        </w:rPr>
        <w:t>API_Call</w:t>
      </w:r>
      <w:r w:rsidRPr="00434BA0">
        <w:rPr>
          <w:rFonts w:ascii="Courier New" w:hAnsi="Courier New" w:cs="Courier New"/>
          <w:vertAlign w:val="subscript"/>
        </w:rPr>
        <w:t>A</w:t>
      </w:r>
      <w:proofErr w:type="spellEnd"/>
      <w:r w:rsidRPr="00434BA0">
        <w:t xml:space="preserve"> and </w:t>
      </w:r>
      <w:proofErr w:type="spellStart"/>
      <w:r w:rsidRPr="00434BA0">
        <w:rPr>
          <w:rFonts w:ascii="Courier New" w:hAnsi="Courier New" w:cs="Courier New"/>
        </w:rPr>
        <w:t>Code</w:t>
      </w:r>
      <w:r w:rsidRPr="00434BA0">
        <w:rPr>
          <w:rFonts w:ascii="Courier New" w:hAnsi="Courier New" w:cs="Courier New"/>
          <w:vertAlign w:val="subscript"/>
        </w:rPr>
        <w:t>B</w:t>
      </w:r>
      <w:proofErr w:type="spellEnd"/>
      <w:r w:rsidRPr="00434BA0">
        <w:t>, the expression “</w:t>
      </w:r>
      <w:proofErr w:type="gramStart"/>
      <w:r w:rsidRPr="00434BA0">
        <w:t>A(</w:t>
      </w:r>
      <w:proofErr w:type="gramEnd"/>
      <w:r w:rsidRPr="00434BA0">
        <w:t xml:space="preserve">1)|B(0..1)” will indicate that the </w:t>
      </w:r>
      <w:proofErr w:type="spellStart"/>
      <w:r w:rsidRPr="00434BA0">
        <w:rPr>
          <w:rFonts w:ascii="Courier New" w:hAnsi="Courier New" w:cs="Courier New"/>
        </w:rPr>
        <w:t>API_Call</w:t>
      </w:r>
      <w:proofErr w:type="spellEnd"/>
      <w:r w:rsidRPr="00434BA0">
        <w:t xml:space="preserve"> property can be chosen with multiplicity 1 or the </w:t>
      </w:r>
      <w:r w:rsidRPr="00434BA0">
        <w:rPr>
          <w:rFonts w:ascii="Courier New" w:hAnsi="Courier New" w:cs="Courier New"/>
        </w:rPr>
        <w:t>Code</w:t>
      </w:r>
      <w:r w:rsidRPr="00434BA0">
        <w:t xml:space="preserve"> property can be chosen with multiplicity 0 or 1.</w:t>
      </w:r>
    </w:p>
    <w:p w14:paraId="1163544D" w14:textId="77777777" w:rsidR="00BC45FA" w:rsidRPr="00434BA0" w:rsidRDefault="00BC45FA" w:rsidP="00BC45FA">
      <w:pPr>
        <w:pStyle w:val="Heading3"/>
        <w:numPr>
          <w:ilvl w:val="2"/>
          <w:numId w:val="18"/>
        </w:numPr>
        <w:tabs>
          <w:tab w:val="num" w:pos="720"/>
        </w:tabs>
        <w:spacing w:before="360" w:after="60"/>
      </w:pPr>
      <w:bookmarkStart w:id="50" w:name="_Toc412634016"/>
      <w:bookmarkStart w:id="51" w:name="_Toc413938730"/>
      <w:bookmarkStart w:id="52" w:name="_Toc425428416"/>
      <w:bookmarkStart w:id="53" w:name="_Toc431977714"/>
      <w:bookmarkStart w:id="54" w:name="_Toc440438738"/>
      <w:r w:rsidRPr="00434BA0">
        <w:t>Property and Class Descriptions</w:t>
      </w:r>
      <w:bookmarkEnd w:id="50"/>
      <w:bookmarkEnd w:id="51"/>
      <w:bookmarkEnd w:id="52"/>
      <w:bookmarkEnd w:id="53"/>
      <w:bookmarkEnd w:id="54"/>
    </w:p>
    <w:p w14:paraId="2AA5D409" w14:textId="77777777" w:rsidR="00BC45FA" w:rsidRPr="00434BA0" w:rsidRDefault="00BC45FA" w:rsidP="00BC45FA">
      <w:pPr>
        <w:spacing w:after="240"/>
      </w:pPr>
      <w:r w:rsidRPr="00434BA0">
        <w:t xml:space="preserve">Each class and property defined in STIX is described using the format, “The X property </w:t>
      </w:r>
      <w:r w:rsidRPr="00434BA0">
        <w:rPr>
          <w:u w:val="single"/>
        </w:rPr>
        <w:t>verb</w:t>
      </w:r>
      <w:r w:rsidRPr="00434BA0">
        <w:rPr>
          <w:i/>
        </w:rPr>
        <w:t xml:space="preserve"> </w:t>
      </w:r>
      <w:r w:rsidRPr="00434BA0">
        <w:t xml:space="preserve">Y.”  For example, in the specification for the STIX Indicator, we write, “The </w:t>
      </w:r>
      <w:r w:rsidRPr="00434BA0">
        <w:rPr>
          <w:rFonts w:ascii="Courier New" w:hAnsi="Courier New" w:cs="Courier New"/>
        </w:rPr>
        <w:t>id</w:t>
      </w:r>
      <w:r w:rsidRPr="00434BA0">
        <w:t xml:space="preserve"> property </w:t>
      </w:r>
      <w:r w:rsidRPr="00434BA0">
        <w:rPr>
          <w:u w:val="single"/>
        </w:rPr>
        <w:t>specifies</w:t>
      </w:r>
      <w:r w:rsidRPr="00434BA0">
        <w:t xml:space="preserve"> a globally unique identifier for the kill chain instance.”  In fact, the verb “specifies” could have been replaced by any number of alternatives: “defines,” “describes,” “contains,” “references,” etc.</w:t>
      </w:r>
    </w:p>
    <w:p w14:paraId="36C42161" w14:textId="77777777" w:rsidR="00BC45FA" w:rsidRPr="00434BA0" w:rsidRDefault="00BC45FA" w:rsidP="00BC45FA">
      <w:pPr>
        <w:spacing w:after="240"/>
      </w:pPr>
      <w:r w:rsidRPr="00434BA0">
        <w:t xml:space="preserve">However, we thought that using a wide variety of verb phrases might confuse a reader of a specification document because the meaning of each verb could be interpreted slightly differently.  One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1D41645A" w14:textId="77777777" w:rsidR="00BC45FA" w:rsidRDefault="00BC45FA" w:rsidP="00BC45FA">
      <w:pPr>
        <w:spacing w:after="240"/>
      </w:pPr>
      <w:r w:rsidRPr="00434BA0">
        <w:t>Consequently, we have chosen to use the three verbs, defined as follows, in class and property descriptions:</w:t>
      </w:r>
    </w:p>
    <w:p w14:paraId="70B38990" w14:textId="77777777" w:rsidR="00BC45FA" w:rsidRPr="00434BA0" w:rsidRDefault="00BC45FA" w:rsidP="00BC45FA">
      <w:pPr>
        <w:spacing w:after="240"/>
      </w:pPr>
    </w:p>
    <w:tbl>
      <w:tblPr>
        <w:tblStyle w:val="TableGrid"/>
        <w:tblW w:w="8905" w:type="dxa"/>
        <w:tblLook w:val="04A0" w:firstRow="1" w:lastRow="0" w:firstColumn="1" w:lastColumn="0" w:noHBand="0" w:noVBand="1"/>
      </w:tblPr>
      <w:tblGrid>
        <w:gridCol w:w="1435"/>
        <w:gridCol w:w="7470"/>
      </w:tblGrid>
      <w:tr w:rsidR="00BC45FA" w:rsidRPr="00434BA0" w14:paraId="36B17ECD" w14:textId="77777777" w:rsidTr="006E57DE">
        <w:tc>
          <w:tcPr>
            <w:tcW w:w="1435" w:type="dxa"/>
            <w:shd w:val="clear" w:color="auto" w:fill="BFBFBF" w:themeFill="background1" w:themeFillShade="BF"/>
            <w:vAlign w:val="center"/>
          </w:tcPr>
          <w:p w14:paraId="32B15459" w14:textId="77777777" w:rsidR="00BC45FA" w:rsidRPr="00434BA0" w:rsidRDefault="00BC45FA" w:rsidP="006E57DE">
            <w:pPr>
              <w:rPr>
                <w:b/>
              </w:rPr>
            </w:pPr>
            <w:r w:rsidRPr="00434BA0">
              <w:rPr>
                <w:b/>
              </w:rPr>
              <w:t>Verb</w:t>
            </w:r>
          </w:p>
        </w:tc>
        <w:tc>
          <w:tcPr>
            <w:tcW w:w="7470" w:type="dxa"/>
            <w:shd w:val="clear" w:color="auto" w:fill="BFBFBF" w:themeFill="background1" w:themeFillShade="BF"/>
            <w:vAlign w:val="center"/>
          </w:tcPr>
          <w:p w14:paraId="57FD97B2" w14:textId="77777777" w:rsidR="00BC45FA" w:rsidRPr="00434BA0" w:rsidRDefault="00BC45FA" w:rsidP="006E57DE">
            <w:pPr>
              <w:rPr>
                <w:b/>
              </w:rPr>
            </w:pPr>
            <w:r w:rsidRPr="00434BA0">
              <w:rPr>
                <w:b/>
              </w:rPr>
              <w:t>STIX Definition</w:t>
            </w:r>
          </w:p>
        </w:tc>
      </w:tr>
      <w:tr w:rsidR="00BC45FA" w:rsidRPr="00434BA0" w14:paraId="6EB26A66" w14:textId="77777777" w:rsidTr="006E57DE">
        <w:tc>
          <w:tcPr>
            <w:tcW w:w="1435" w:type="dxa"/>
            <w:vAlign w:val="center"/>
          </w:tcPr>
          <w:p w14:paraId="525A50F8" w14:textId="77777777" w:rsidR="00BC45FA" w:rsidRPr="00434BA0" w:rsidRDefault="00BC45FA" w:rsidP="006E57DE">
            <w:pPr>
              <w:rPr>
                <w:u w:val="single"/>
              </w:rPr>
            </w:pPr>
            <w:r w:rsidRPr="00434BA0">
              <w:rPr>
                <w:u w:val="single"/>
              </w:rPr>
              <w:t>captures</w:t>
            </w:r>
          </w:p>
        </w:tc>
        <w:tc>
          <w:tcPr>
            <w:tcW w:w="7470" w:type="dxa"/>
            <w:vAlign w:val="center"/>
          </w:tcPr>
          <w:p w14:paraId="6DE11368" w14:textId="77777777" w:rsidR="00BC45FA" w:rsidRPr="00434BA0" w:rsidRDefault="00BC45FA" w:rsidP="006E57DE">
            <w:r w:rsidRPr="00434BA0">
              <w:t xml:space="preserve">Used to record and preserve information without implying anything about the structure of a class or property.  Often used for properties </w:t>
            </w:r>
            <w:proofErr w:type="gramStart"/>
            <w:r w:rsidRPr="00434BA0">
              <w:t>that encompass</w:t>
            </w:r>
            <w:proofErr w:type="gramEnd"/>
            <w:r w:rsidRPr="00434BA0">
              <w:t xml:space="preserve"> general content.  This is the least precise of the three verbs.  </w:t>
            </w:r>
          </w:p>
        </w:tc>
      </w:tr>
      <w:tr w:rsidR="00BC45FA" w:rsidRPr="00434BA0" w14:paraId="42871114" w14:textId="77777777" w:rsidTr="006E57DE">
        <w:tc>
          <w:tcPr>
            <w:tcW w:w="1435" w:type="dxa"/>
            <w:vAlign w:val="center"/>
          </w:tcPr>
          <w:p w14:paraId="4DA8C15E" w14:textId="77777777" w:rsidR="00BC45FA" w:rsidRPr="00434BA0" w:rsidRDefault="00BC45FA" w:rsidP="006E57DE"/>
        </w:tc>
        <w:tc>
          <w:tcPr>
            <w:tcW w:w="7470" w:type="dxa"/>
            <w:vAlign w:val="center"/>
          </w:tcPr>
          <w:p w14:paraId="5E0F05CB" w14:textId="77777777" w:rsidR="00BC45FA" w:rsidRPr="00434BA0" w:rsidRDefault="00BC45FA" w:rsidP="006E57DE">
            <w:pPr>
              <w:rPr>
                <w:i/>
              </w:rPr>
            </w:pPr>
            <w:r w:rsidRPr="00434BA0">
              <w:rPr>
                <w:i/>
              </w:rPr>
              <w:t xml:space="preserve">Examples: </w:t>
            </w:r>
          </w:p>
          <w:p w14:paraId="015E2400" w14:textId="77777777" w:rsidR="00BC45FA" w:rsidRPr="00434BA0" w:rsidRDefault="00BC45FA" w:rsidP="006E57DE">
            <w:r w:rsidRPr="00434BA0">
              <w:t xml:space="preserve">The </w:t>
            </w:r>
            <w:r w:rsidRPr="00434BA0">
              <w:rPr>
                <w:rFonts w:ascii="Courier New" w:hAnsi="Courier New" w:cs="Courier New"/>
              </w:rPr>
              <w:t>Source</w:t>
            </w:r>
            <w:r w:rsidRPr="00434BA0">
              <w:t xml:space="preserve"> property characterizes the source of the sighting information. Examples of details </w:t>
            </w:r>
            <w:r w:rsidRPr="00434BA0">
              <w:rPr>
                <w:u w:val="single"/>
              </w:rPr>
              <w:t>captured</w:t>
            </w:r>
            <w:r w:rsidRPr="00434BA0">
              <w:t xml:space="preserve"> include </w:t>
            </w:r>
            <w:proofErr w:type="spellStart"/>
            <w:r w:rsidRPr="00434BA0">
              <w:t>identitifying</w:t>
            </w:r>
            <w:proofErr w:type="spellEnd"/>
            <w:r w:rsidRPr="00434BA0">
              <w:t xml:space="preserve"> characteristics, time-related attributes, and a list of the tools used to collect the information.</w:t>
            </w:r>
          </w:p>
          <w:p w14:paraId="1397D305" w14:textId="77777777" w:rsidR="00BC45FA" w:rsidRPr="00A91C3D" w:rsidRDefault="00BC45FA" w:rsidP="006E57DE">
            <w:r w:rsidRPr="00A91C3D">
              <w:t xml:space="preserve">The </w:t>
            </w:r>
            <w:r w:rsidRPr="00434BA0">
              <w:rPr>
                <w:rFonts w:ascii="Courier New" w:hAnsi="Courier New" w:cs="Courier New"/>
              </w:rPr>
              <w:t>Description</w:t>
            </w:r>
            <w:r w:rsidRPr="00A91C3D">
              <w:t xml:space="preserve"> property </w:t>
            </w:r>
            <w:r w:rsidRPr="00A91C3D">
              <w:rPr>
                <w:u w:val="single"/>
              </w:rPr>
              <w:t>captures</w:t>
            </w:r>
            <w:r w:rsidRPr="00A91C3D">
              <w:t xml:space="preserve"> a textual description of the Indicator.  </w:t>
            </w:r>
          </w:p>
        </w:tc>
      </w:tr>
      <w:tr w:rsidR="00BC45FA" w:rsidRPr="00434BA0" w14:paraId="68BBBC46" w14:textId="77777777" w:rsidTr="006E57DE">
        <w:tc>
          <w:tcPr>
            <w:tcW w:w="1435" w:type="dxa"/>
            <w:vAlign w:val="center"/>
          </w:tcPr>
          <w:p w14:paraId="52A6FC53" w14:textId="77777777" w:rsidR="00BC45FA" w:rsidRPr="00434BA0" w:rsidRDefault="00BC45FA" w:rsidP="006E57DE">
            <w:pPr>
              <w:rPr>
                <w:u w:val="single"/>
              </w:rPr>
            </w:pPr>
            <w:r w:rsidRPr="00434BA0">
              <w:rPr>
                <w:u w:val="single"/>
              </w:rPr>
              <w:t>characterizes</w:t>
            </w:r>
          </w:p>
        </w:tc>
        <w:tc>
          <w:tcPr>
            <w:tcW w:w="7470" w:type="dxa"/>
            <w:vAlign w:val="center"/>
          </w:tcPr>
          <w:p w14:paraId="6B2AEC65" w14:textId="77777777" w:rsidR="00BC45FA" w:rsidRPr="00434BA0" w:rsidRDefault="00BC45FA" w:rsidP="006E57DE">
            <w:r w:rsidRPr="00434BA0">
              <w:t>Describes the distinctive nature or features of a class or property.  Often used to describe classes and properties that themselves comprise one or more other properties.</w:t>
            </w:r>
          </w:p>
        </w:tc>
      </w:tr>
      <w:tr w:rsidR="00BC45FA" w:rsidRPr="00434BA0" w14:paraId="4DB3939A" w14:textId="77777777" w:rsidTr="006E57DE">
        <w:tc>
          <w:tcPr>
            <w:tcW w:w="1435" w:type="dxa"/>
            <w:vAlign w:val="center"/>
          </w:tcPr>
          <w:p w14:paraId="0532C4B1" w14:textId="77777777" w:rsidR="00BC45FA" w:rsidRPr="00434BA0" w:rsidRDefault="00BC45FA" w:rsidP="006E57DE"/>
        </w:tc>
        <w:tc>
          <w:tcPr>
            <w:tcW w:w="7470" w:type="dxa"/>
            <w:vAlign w:val="center"/>
          </w:tcPr>
          <w:p w14:paraId="07B06610" w14:textId="77777777" w:rsidR="00BC45FA" w:rsidRPr="00434BA0" w:rsidRDefault="00BC45FA" w:rsidP="006E57DE">
            <w:pPr>
              <w:rPr>
                <w:i/>
              </w:rPr>
            </w:pPr>
            <w:r w:rsidRPr="00434BA0">
              <w:rPr>
                <w:i/>
              </w:rPr>
              <w:t>Examples:</w:t>
            </w:r>
          </w:p>
          <w:p w14:paraId="15482A4A" w14:textId="77777777" w:rsidR="00BC45FA" w:rsidRPr="00434BA0" w:rsidRDefault="00BC45FA" w:rsidP="006E57DE">
            <w:r w:rsidRPr="00434BA0">
              <w:t xml:space="preserve">The </w:t>
            </w:r>
            <w:r w:rsidRPr="00434BA0">
              <w:rPr>
                <w:rFonts w:ascii="Courier New" w:hAnsi="Courier New" w:cs="Courier New"/>
              </w:rPr>
              <w:t>Confidence</w:t>
            </w:r>
            <w:r w:rsidRPr="00434BA0">
              <w:t xml:space="preserve"> property </w:t>
            </w:r>
            <w:r w:rsidRPr="00434BA0">
              <w:rPr>
                <w:u w:val="single"/>
              </w:rPr>
              <w:t>characterizes</w:t>
            </w:r>
            <w:r w:rsidRPr="00434BA0">
              <w:t xml:space="preserve"> the level of confidence in the accuracy of the overall content captured in the Incident.</w:t>
            </w:r>
          </w:p>
          <w:p w14:paraId="0C8B0E63" w14:textId="77777777" w:rsidR="00BC45FA" w:rsidRPr="00A91C3D" w:rsidRDefault="00BC45FA" w:rsidP="006E57DE">
            <w:pPr>
              <w:rPr>
                <w:color w:val="000000"/>
              </w:rPr>
            </w:pPr>
            <w:r w:rsidRPr="00A91C3D">
              <w:rPr>
                <w:color w:val="000000"/>
              </w:rPr>
              <w:t xml:space="preserve">The </w:t>
            </w:r>
            <w:proofErr w:type="spellStart"/>
            <w:r w:rsidRPr="00434BA0">
              <w:rPr>
                <w:rFonts w:ascii="Courier New" w:hAnsi="Courier New" w:cs="Courier New"/>
                <w:color w:val="000000"/>
              </w:rPr>
              <w:t>ActivityType</w:t>
            </w:r>
            <w:proofErr w:type="spellEnd"/>
            <w:r w:rsidRPr="00434BA0">
              <w:rPr>
                <w:color w:val="000000"/>
              </w:rPr>
              <w:t xml:space="preserve"> </w:t>
            </w:r>
            <w:r w:rsidRPr="00A91C3D">
              <w:rPr>
                <w:color w:val="000000"/>
              </w:rPr>
              <w:t xml:space="preserve">class </w:t>
            </w:r>
            <w:r w:rsidRPr="00A91C3D">
              <w:rPr>
                <w:color w:val="000000"/>
                <w:u w:val="single"/>
              </w:rPr>
              <w:t>characterizes</w:t>
            </w:r>
            <w:r w:rsidRPr="00A91C3D">
              <w:rPr>
                <w:color w:val="000000"/>
              </w:rPr>
              <w:t xml:space="preserve"> basic information about an activity a defender might use in response to a Campaign. </w:t>
            </w:r>
          </w:p>
        </w:tc>
      </w:tr>
      <w:tr w:rsidR="00BC45FA" w:rsidRPr="00434BA0" w14:paraId="5C4920D8" w14:textId="77777777" w:rsidTr="006E57DE">
        <w:tc>
          <w:tcPr>
            <w:tcW w:w="1435" w:type="dxa"/>
            <w:vAlign w:val="center"/>
          </w:tcPr>
          <w:p w14:paraId="7D325827" w14:textId="77777777" w:rsidR="00BC45FA" w:rsidRPr="00434BA0" w:rsidRDefault="00BC45FA" w:rsidP="006E57DE">
            <w:pPr>
              <w:rPr>
                <w:u w:val="single"/>
              </w:rPr>
            </w:pPr>
            <w:r w:rsidRPr="00434BA0">
              <w:rPr>
                <w:u w:val="single"/>
              </w:rPr>
              <w:t>specifies</w:t>
            </w:r>
          </w:p>
        </w:tc>
        <w:tc>
          <w:tcPr>
            <w:tcW w:w="7470" w:type="dxa"/>
            <w:vAlign w:val="center"/>
          </w:tcPr>
          <w:p w14:paraId="0F6CCEE0" w14:textId="77777777" w:rsidR="00BC45FA" w:rsidRPr="00434BA0" w:rsidRDefault="00BC45FA" w:rsidP="006E57DE">
            <w:r w:rsidRPr="00434BA0">
              <w:t>Used to clearly and precisely identify particular instances or values associated with a property.  Often used for properties that are defined by a controlled vocabulary or enumeration; typically used for properties that take on only a single value.</w:t>
            </w:r>
          </w:p>
        </w:tc>
      </w:tr>
      <w:tr w:rsidR="00BC45FA" w:rsidRPr="00434BA0" w14:paraId="2C571E11" w14:textId="77777777" w:rsidTr="006E57DE">
        <w:tc>
          <w:tcPr>
            <w:tcW w:w="1435" w:type="dxa"/>
            <w:vAlign w:val="center"/>
          </w:tcPr>
          <w:p w14:paraId="7C7DE485" w14:textId="77777777" w:rsidR="00BC45FA" w:rsidRPr="00434BA0" w:rsidRDefault="00BC45FA" w:rsidP="006E57DE"/>
        </w:tc>
        <w:tc>
          <w:tcPr>
            <w:tcW w:w="7470" w:type="dxa"/>
            <w:vAlign w:val="center"/>
          </w:tcPr>
          <w:p w14:paraId="04B4AB4B" w14:textId="77777777" w:rsidR="00BC45FA" w:rsidRPr="00434BA0" w:rsidRDefault="00BC45FA" w:rsidP="006E57DE">
            <w:pPr>
              <w:rPr>
                <w:i/>
              </w:rPr>
            </w:pPr>
            <w:r w:rsidRPr="00434BA0">
              <w:rPr>
                <w:i/>
              </w:rPr>
              <w:t>Example:</w:t>
            </w:r>
          </w:p>
          <w:p w14:paraId="221C2228" w14:textId="77777777" w:rsidR="00BC45FA" w:rsidRPr="00434BA0" w:rsidRDefault="00BC45FA" w:rsidP="006E57DE">
            <w:r w:rsidRPr="00434BA0">
              <w:t xml:space="preserve">The </w:t>
            </w:r>
            <w:r w:rsidRPr="00434BA0">
              <w:rPr>
                <w:rFonts w:ascii="Courier New" w:hAnsi="Courier New" w:cs="Courier New"/>
              </w:rPr>
              <w:t>version</w:t>
            </w:r>
            <w:r w:rsidRPr="00434BA0">
              <w:t xml:space="preserve"> property </w:t>
            </w:r>
            <w:r w:rsidRPr="00434BA0">
              <w:rPr>
                <w:u w:val="single"/>
              </w:rPr>
              <w:t>specifies</w:t>
            </w:r>
            <w:r w:rsidRPr="00434BA0">
              <w:t xml:space="preserve"> the version identifier of the STIX Campaign data model used to capture the information associated with the Campaign.</w:t>
            </w:r>
          </w:p>
        </w:tc>
      </w:tr>
    </w:tbl>
    <w:p w14:paraId="25293B3C" w14:textId="77777777" w:rsidR="00BC45FA" w:rsidRDefault="00BC45FA" w:rsidP="00BC45FA">
      <w:pPr>
        <w:pStyle w:val="Heading2"/>
        <w:numPr>
          <w:ilvl w:val="1"/>
          <w:numId w:val="18"/>
        </w:numPr>
      </w:pPr>
      <w:bookmarkStart w:id="55" w:name="_Toc85472893"/>
      <w:bookmarkStart w:id="56" w:name="_Toc287332007"/>
      <w:bookmarkStart w:id="57" w:name="_Ref428610436"/>
      <w:bookmarkStart w:id="58" w:name="_Toc431977715"/>
      <w:bookmarkStart w:id="59" w:name="_Toc440438739"/>
      <w:bookmarkEnd w:id="49"/>
      <w:r>
        <w:t>Terminology</w:t>
      </w:r>
      <w:bookmarkEnd w:id="55"/>
      <w:bookmarkEnd w:id="56"/>
      <w:bookmarkEnd w:id="57"/>
      <w:bookmarkEnd w:id="58"/>
      <w:bookmarkEnd w:id="59"/>
    </w:p>
    <w:p w14:paraId="39D22418" w14:textId="77777777" w:rsidR="00BC45FA" w:rsidRDefault="00BC45FA" w:rsidP="00BC45F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D0C9A">
        <w:rPr>
          <w:color w:val="0000EE"/>
        </w:rPr>
        <w:fldChar w:fldCharType="begin"/>
      </w:r>
      <w:r w:rsidRPr="00FD0C9A">
        <w:rPr>
          <w:color w:val="0000EE"/>
        </w:rPr>
        <w:instrText xml:space="preserve"> REF rfc2119 \h </w:instrText>
      </w:r>
      <w:r>
        <w:rPr>
          <w:color w:val="0000EE"/>
        </w:rPr>
        <w:instrText xml:space="preserve"> \* MERGEFORMAT </w:instrText>
      </w:r>
      <w:r w:rsidRPr="00FD0C9A">
        <w:rPr>
          <w:color w:val="0000EE"/>
        </w:rPr>
      </w:r>
      <w:r w:rsidRPr="00FD0C9A">
        <w:rPr>
          <w:color w:val="0000EE"/>
        </w:rPr>
        <w:fldChar w:fldCharType="separate"/>
      </w:r>
      <w:r w:rsidR="006C42A1" w:rsidRPr="006C42A1">
        <w:rPr>
          <w:rStyle w:val="Refterm"/>
          <w:color w:val="0000EE"/>
        </w:rPr>
        <w:t>[RFC2119]</w:t>
      </w:r>
      <w:r w:rsidRPr="00FD0C9A">
        <w:rPr>
          <w:color w:val="0000EE"/>
        </w:rPr>
        <w:fldChar w:fldCharType="end"/>
      </w:r>
      <w:r>
        <w:t>.</w:t>
      </w:r>
    </w:p>
    <w:p w14:paraId="4DBF8881" w14:textId="77777777" w:rsidR="00BC45FA" w:rsidRDefault="00BC45FA" w:rsidP="00BC45FA">
      <w:pPr>
        <w:pStyle w:val="Heading2"/>
        <w:numPr>
          <w:ilvl w:val="1"/>
          <w:numId w:val="18"/>
        </w:numPr>
      </w:pPr>
      <w:bookmarkStart w:id="60" w:name="_Ref7502892"/>
      <w:bookmarkStart w:id="61" w:name="_Toc12011611"/>
      <w:bookmarkStart w:id="62" w:name="_Toc85472894"/>
      <w:bookmarkStart w:id="63" w:name="_Toc287332008"/>
      <w:bookmarkStart w:id="64" w:name="_Ref428610437"/>
      <w:bookmarkStart w:id="65" w:name="_Toc431977716"/>
      <w:bookmarkStart w:id="66" w:name="_Toc440438740"/>
      <w:r>
        <w:t>Normative</w:t>
      </w:r>
      <w:bookmarkEnd w:id="60"/>
      <w:bookmarkEnd w:id="61"/>
      <w:r>
        <w:t xml:space="preserve"> References</w:t>
      </w:r>
      <w:bookmarkEnd w:id="62"/>
      <w:bookmarkEnd w:id="63"/>
      <w:bookmarkEnd w:id="64"/>
      <w:bookmarkEnd w:id="65"/>
      <w:bookmarkEnd w:id="66"/>
    </w:p>
    <w:p w14:paraId="47E4AA42" w14:textId="77777777" w:rsidR="00BC45FA" w:rsidRDefault="00BC45FA" w:rsidP="00BC45FA">
      <w:pPr>
        <w:pStyle w:val="Ref"/>
      </w:pPr>
      <w:bookmarkStart w:id="67" w:name="rfc2119"/>
      <w:r>
        <w:rPr>
          <w:rStyle w:val="Refterm"/>
        </w:rPr>
        <w:t>[RFC2119]</w:t>
      </w:r>
      <w:bookmarkEnd w:id="67"/>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2A64874F" w14:textId="77777777" w:rsidR="00BC45FA" w:rsidRPr="00FD0C9A" w:rsidRDefault="00BC45FA" w:rsidP="00BC45FA">
      <w:pPr>
        <w:pStyle w:val="Ref"/>
      </w:pPr>
      <w:r>
        <w:rPr>
          <w:rStyle w:val="Refterm"/>
        </w:rPr>
        <w:t>[</w:t>
      </w:r>
      <w:bookmarkStart w:id="68" w:name="rfc4648"/>
      <w:r>
        <w:rPr>
          <w:rStyle w:val="Refterm"/>
        </w:rPr>
        <w:t>RFC4648</w:t>
      </w:r>
      <w:bookmarkEnd w:id="68"/>
      <w:r>
        <w:rPr>
          <w:rStyle w:val="Refterm"/>
        </w:rPr>
        <w:t>]</w:t>
      </w:r>
      <w:r>
        <w:rPr>
          <w:rStyle w:val="Refterm"/>
        </w:rPr>
        <w:tab/>
      </w:r>
      <w:proofErr w:type="spellStart"/>
      <w:r w:rsidRPr="009D3F2A">
        <w:rPr>
          <w:rStyle w:val="Refterm"/>
          <w:b w:val="0"/>
        </w:rPr>
        <w:t>Josefsson</w:t>
      </w:r>
      <w:proofErr w:type="spellEnd"/>
      <w:r w:rsidRPr="009D3F2A">
        <w:rPr>
          <w:rStyle w:val="Refterm"/>
          <w:b w:val="0"/>
        </w:rPr>
        <w:t xml:space="preserve">, S., “The Base16, Base32, and Base64 Data Encodings”, RFC 4648, October 2006. </w:t>
      </w:r>
      <w:hyperlink r:id="rId68" w:history="1">
        <w:r w:rsidRPr="009D3F2A">
          <w:rPr>
            <w:rStyle w:val="Hyperlink"/>
            <w:b/>
          </w:rPr>
          <w:t>https://tools.ietf.org/rfc/rfc4648.txt</w:t>
        </w:r>
      </w:hyperlink>
      <w:r w:rsidRPr="009D3F2A">
        <w:rPr>
          <w:rStyle w:val="Refterm"/>
          <w:b w:val="0"/>
        </w:rPr>
        <w:t xml:space="preserve"> </w:t>
      </w:r>
    </w:p>
    <w:p w14:paraId="6DA7B9AA" w14:textId="77777777" w:rsidR="00BC45FA" w:rsidRDefault="00BC45FA" w:rsidP="00BC45FA">
      <w:pPr>
        <w:pStyle w:val="Heading1"/>
        <w:numPr>
          <w:ilvl w:val="0"/>
          <w:numId w:val="18"/>
        </w:numPr>
      </w:pPr>
      <w:bookmarkStart w:id="69" w:name="_Ref428610454"/>
      <w:bookmarkStart w:id="70" w:name="_Toc431977717"/>
      <w:bookmarkStart w:id="71" w:name="_Toc440438741"/>
      <w:r>
        <w:lastRenderedPageBreak/>
        <w:t>Background Information</w:t>
      </w:r>
      <w:bookmarkEnd w:id="69"/>
      <w:bookmarkEnd w:id="70"/>
      <w:bookmarkEnd w:id="71"/>
    </w:p>
    <w:p w14:paraId="568A9209" w14:textId="77777777" w:rsidR="00BC45FA" w:rsidRPr="00434BA0" w:rsidRDefault="00BC45FA" w:rsidP="00BC45FA">
      <w:pPr>
        <w:spacing w:after="240"/>
      </w:pPr>
      <w:r w:rsidRPr="00434BA0">
        <w:t xml:space="preserve">In this section, we provide high level information about the Common data model that is </w:t>
      </w:r>
      <w:r>
        <w:t>useful</w:t>
      </w:r>
      <w:r w:rsidRPr="00434BA0">
        <w:t xml:space="preserve"> to fully understand the Common data model specification details given in Section</w:t>
      </w:r>
      <w:r>
        <w:t xml:space="preserve"> </w:t>
      </w:r>
      <w:r w:rsidRPr="00CC00D4">
        <w:rPr>
          <w:b/>
          <w:color w:val="0000EE"/>
        </w:rPr>
        <w:fldChar w:fldCharType="begin"/>
      </w:r>
      <w:r w:rsidRPr="00CC00D4">
        <w:rPr>
          <w:b/>
          <w:color w:val="0000EE"/>
        </w:rPr>
        <w:instrText xml:space="preserve"> REF _Ref428612092 \r \h </w:instrText>
      </w:r>
      <w:r>
        <w:rPr>
          <w:b/>
          <w:color w:val="0000EE"/>
        </w:rPr>
        <w:instrText xml:space="preserve"> \* MERGEFORMAT </w:instrText>
      </w:r>
      <w:r w:rsidRPr="00CC00D4">
        <w:rPr>
          <w:b/>
          <w:color w:val="0000EE"/>
        </w:rPr>
      </w:r>
      <w:r w:rsidRPr="00CC00D4">
        <w:rPr>
          <w:b/>
          <w:color w:val="0000EE"/>
        </w:rPr>
        <w:fldChar w:fldCharType="separate"/>
      </w:r>
      <w:r w:rsidR="006C42A1">
        <w:rPr>
          <w:b/>
          <w:color w:val="0000EE"/>
        </w:rPr>
        <w:t>3</w:t>
      </w:r>
      <w:r w:rsidRPr="00CC00D4">
        <w:rPr>
          <w:b/>
          <w:color w:val="0000EE"/>
        </w:rPr>
        <w:fldChar w:fldCharType="end"/>
      </w:r>
      <w:r w:rsidRPr="00434BA0">
        <w:t>.</w:t>
      </w:r>
      <w:bookmarkStart w:id="72" w:name="_Ref396987956"/>
    </w:p>
    <w:p w14:paraId="1D115709" w14:textId="77777777" w:rsidR="00BC45FA" w:rsidRDefault="00BC45FA" w:rsidP="00BC45FA">
      <w:pPr>
        <w:spacing w:after="240"/>
      </w:pPr>
      <w:r w:rsidRPr="00434BA0">
        <w:t xml:space="preserve">The STIX Common data model defines object classes that are shared across the various STIX data models. </w:t>
      </w:r>
      <w:r>
        <w:t>There is a wide variety of class types, so to make the specification document content easier to reference and understand</w:t>
      </w:r>
      <w:proofErr w:type="gramStart"/>
      <w:r w:rsidRPr="00434BA0">
        <w:t>,</w:t>
      </w:r>
      <w:proofErr w:type="gramEnd"/>
      <w:r w:rsidRPr="00434BA0">
        <w:t xml:space="preserve"> we </w:t>
      </w:r>
      <w:r>
        <w:t>have organized</w:t>
      </w:r>
      <w:r w:rsidRPr="00434BA0">
        <w:t xml:space="preserve"> the </w:t>
      </w:r>
      <w:r>
        <w:t>data model content</w:t>
      </w:r>
      <w:r w:rsidRPr="00434BA0">
        <w:t xml:space="preserve"> into </w:t>
      </w:r>
      <w:r>
        <w:t>eight categories</w:t>
      </w:r>
      <w:r w:rsidRPr="00434BA0">
        <w:t xml:space="preserve">: </w:t>
      </w:r>
    </w:p>
    <w:p w14:paraId="3D44C019"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Component Base Classes</w:t>
      </w:r>
      <w:r w:rsidRPr="00CC00D4">
        <w:rPr>
          <w:rFonts w:ascii="Arial" w:hAnsi="Arial" w:cs="Arial"/>
          <w:sz w:val="20"/>
          <w:szCs w:val="20"/>
        </w:rPr>
        <w:t xml:space="preserve"> – defined for each of the top-level STIX components</w:t>
      </w:r>
      <w:r>
        <w:rPr>
          <w:rStyle w:val="EndnoteReference"/>
          <w:rFonts w:ascii="Arial" w:hAnsi="Arial" w:cs="Arial"/>
          <w:sz w:val="20"/>
          <w:szCs w:val="20"/>
        </w:rPr>
        <w:endnoteReference w:id="3"/>
      </w:r>
      <w:r w:rsidRPr="00CC00D4">
        <w:rPr>
          <w:rFonts w:ascii="Arial" w:hAnsi="Arial" w:cs="Arial"/>
          <w:sz w:val="20"/>
          <w:szCs w:val="20"/>
        </w:rPr>
        <w:t>: Campaign, Course of Action, Exploit Target, Incident, Indicator, Threat Actor, TTP and Report.</w:t>
      </w:r>
    </w:p>
    <w:p w14:paraId="118A5208"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Relationship-oriented Classes</w:t>
      </w:r>
      <w:r w:rsidRPr="00CC00D4">
        <w:rPr>
          <w:rFonts w:ascii="Arial" w:hAnsi="Arial" w:cs="Arial"/>
          <w:sz w:val="20"/>
          <w:szCs w:val="20"/>
        </w:rPr>
        <w:t xml:space="preserve"> – capture relationships between STIX constructs.</w:t>
      </w:r>
    </w:p>
    <w:p w14:paraId="0279B34F"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Content Aggregation Classes</w:t>
      </w:r>
      <w:r w:rsidRPr="00CC00D4">
        <w:rPr>
          <w:rFonts w:ascii="Arial" w:hAnsi="Arial" w:cs="Arial"/>
          <w:sz w:val="20"/>
          <w:szCs w:val="20"/>
        </w:rPr>
        <w:t xml:space="preserve"> – capture a collection of one or more STIX objects.</w:t>
      </w:r>
    </w:p>
    <w:p w14:paraId="11E08C3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Kill Chain-related Classes</w:t>
      </w:r>
      <w:r w:rsidRPr="00CC00D4">
        <w:rPr>
          <w:rFonts w:ascii="Arial" w:hAnsi="Arial" w:cs="Arial"/>
          <w:sz w:val="20"/>
          <w:szCs w:val="20"/>
        </w:rPr>
        <w:t xml:space="preserve"> – facilitate the use of a phase-based model to describe the stages of an attack.</w:t>
      </w:r>
    </w:p>
    <w:p w14:paraId="6E70858E"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Shared Classes</w:t>
      </w:r>
      <w:r w:rsidRPr="00CC00D4">
        <w:rPr>
          <w:rFonts w:ascii="Arial" w:hAnsi="Arial" w:cs="Arial"/>
          <w:sz w:val="20"/>
          <w:szCs w:val="20"/>
        </w:rPr>
        <w:t xml:space="preserve"> – serve a variety of purposes and shared by the collection of STIX data models.</w:t>
      </w:r>
    </w:p>
    <w:p w14:paraId="6DC08C6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Data Types</w:t>
      </w:r>
      <w:r w:rsidRPr="00CC00D4">
        <w:rPr>
          <w:rFonts w:ascii="Arial" w:hAnsi="Arial" w:cs="Arial"/>
          <w:sz w:val="20"/>
          <w:szCs w:val="20"/>
        </w:rPr>
        <w:t xml:space="preserve"> – support the classes defined in the STIX data models.</w:t>
      </w:r>
    </w:p>
    <w:p w14:paraId="0ED8048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Vocabulary Data Types</w:t>
      </w:r>
      <w:r w:rsidRPr="00CC00D4">
        <w:rPr>
          <w:rFonts w:ascii="Arial" w:hAnsi="Arial" w:cs="Arial"/>
          <w:sz w:val="20"/>
          <w:szCs w:val="20"/>
        </w:rPr>
        <w:t xml:space="preserve"> – provide a content creator with choices for defining content.</w:t>
      </w:r>
    </w:p>
    <w:p w14:paraId="10332556"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Enumerations</w:t>
      </w:r>
      <w:r w:rsidRPr="00CC00D4">
        <w:rPr>
          <w:rFonts w:ascii="Arial" w:hAnsi="Arial" w:cs="Arial"/>
          <w:sz w:val="20"/>
          <w:szCs w:val="20"/>
        </w:rPr>
        <w:t xml:space="preserve"> – support the classes defined in the STIX data models.</w:t>
      </w:r>
    </w:p>
    <w:p w14:paraId="152C09BE" w14:textId="77777777" w:rsidR="00BC45FA" w:rsidRDefault="00BC45FA" w:rsidP="00BC45FA">
      <w:pPr>
        <w:spacing w:before="240"/>
      </w:pPr>
      <w:r>
        <w:t xml:space="preserve">Each category is contained in a separate subsection in </w:t>
      </w:r>
      <w:r w:rsidRPr="00434BA0">
        <w:t>Section</w:t>
      </w:r>
      <w:bookmarkEnd w:id="72"/>
      <w:r>
        <w:t xml:space="preserve"> </w:t>
      </w:r>
      <w:r w:rsidRPr="00CC00D4">
        <w:rPr>
          <w:b/>
          <w:color w:val="0000EE"/>
        </w:rPr>
        <w:fldChar w:fldCharType="begin"/>
      </w:r>
      <w:r w:rsidRPr="00CC00D4">
        <w:rPr>
          <w:b/>
          <w:color w:val="0000EE"/>
        </w:rPr>
        <w:instrText xml:space="preserve"> REF _Ref428612092 \r \h </w:instrText>
      </w:r>
      <w:r>
        <w:rPr>
          <w:b/>
          <w:color w:val="0000EE"/>
        </w:rPr>
        <w:instrText xml:space="preserve"> \* MERGEFORMAT </w:instrText>
      </w:r>
      <w:r w:rsidRPr="00CC00D4">
        <w:rPr>
          <w:b/>
          <w:color w:val="0000EE"/>
        </w:rPr>
      </w:r>
      <w:r w:rsidRPr="00CC00D4">
        <w:rPr>
          <w:b/>
          <w:color w:val="0000EE"/>
        </w:rPr>
        <w:fldChar w:fldCharType="separate"/>
      </w:r>
      <w:r w:rsidR="006C42A1">
        <w:rPr>
          <w:b/>
          <w:color w:val="0000EE"/>
        </w:rPr>
        <w:t>3</w:t>
      </w:r>
      <w:r w:rsidRPr="00CC00D4">
        <w:rPr>
          <w:b/>
          <w:color w:val="0000EE"/>
        </w:rPr>
        <w:fldChar w:fldCharType="end"/>
      </w:r>
      <w:r>
        <w:t>.</w:t>
      </w:r>
    </w:p>
    <w:p w14:paraId="557E8C06" w14:textId="77777777" w:rsidR="00BC45FA" w:rsidRDefault="00BC45FA" w:rsidP="00BC45FA">
      <w:pPr>
        <w:pStyle w:val="Heading1"/>
        <w:numPr>
          <w:ilvl w:val="0"/>
          <w:numId w:val="18"/>
        </w:numPr>
        <w:sectPr w:rsidR="00BC45FA" w:rsidSect="006E57DE">
          <w:headerReference w:type="default" r:id="rId69"/>
          <w:endnotePr>
            <w:numFmt w:val="decimal"/>
          </w:endnotePr>
          <w:pgSz w:w="12240" w:h="15840" w:code="1"/>
          <w:pgMar w:top="1440" w:right="1440" w:bottom="720" w:left="1440" w:header="720" w:footer="720" w:gutter="0"/>
          <w:cols w:space="720"/>
          <w:docGrid w:linePitch="360"/>
        </w:sectPr>
      </w:pPr>
      <w:bookmarkStart w:id="73" w:name="_Toc287332011"/>
    </w:p>
    <w:p w14:paraId="72CE9F63" w14:textId="21F21729" w:rsidR="00BC45FA" w:rsidRDefault="00BC45FA" w:rsidP="00BC45FA">
      <w:pPr>
        <w:pStyle w:val="Heading1"/>
        <w:numPr>
          <w:ilvl w:val="0"/>
          <w:numId w:val="18"/>
        </w:numPr>
      </w:pPr>
      <w:bookmarkStart w:id="74" w:name="_Ref428610469"/>
      <w:bookmarkStart w:id="75" w:name="_Ref428612092"/>
      <w:bookmarkStart w:id="76" w:name="_Toc431977718"/>
      <w:bookmarkStart w:id="77" w:name="_Toc440438742"/>
      <w:r>
        <w:lastRenderedPageBreak/>
        <w:t>STIX</w:t>
      </w:r>
      <w:r w:rsidR="004A6B1B">
        <w:rPr>
          <w:vertAlign w:val="superscript"/>
        </w:rPr>
        <w:t>[TM]</w:t>
      </w:r>
      <w:r>
        <w:t xml:space="preserve"> Common Data Model</w:t>
      </w:r>
      <w:bookmarkEnd w:id="74"/>
      <w:bookmarkEnd w:id="75"/>
      <w:bookmarkEnd w:id="76"/>
      <w:bookmarkEnd w:id="77"/>
    </w:p>
    <w:p w14:paraId="7BC597AA" w14:textId="77777777" w:rsidR="00BC45FA" w:rsidRDefault="00BC45FA" w:rsidP="00BC45FA">
      <w:r w:rsidRPr="00434BA0">
        <w:t xml:space="preserve">There is no primary class of the STIX Common </w:t>
      </w:r>
      <w:r>
        <w:t xml:space="preserve">UML </w:t>
      </w:r>
      <w:r w:rsidRPr="00434BA0">
        <w:t xml:space="preserve">package because </w:t>
      </w:r>
      <w:r>
        <w:t>the Common data model</w:t>
      </w:r>
      <w:r w:rsidRPr="00434BA0">
        <w:t xml:space="preserve"> contains </w:t>
      </w:r>
      <w:r>
        <w:t>a</w:t>
      </w:r>
      <w:r w:rsidRPr="00434BA0">
        <w:t xml:space="preserve"> collection of classes t</w:t>
      </w:r>
      <w:r>
        <w:t>hat are used by the other STIX P</w:t>
      </w:r>
      <w:r w:rsidRPr="00434BA0">
        <w:t xml:space="preserve">ackages.  We have separated the classes into </w:t>
      </w:r>
      <w:r>
        <w:t>six</w:t>
      </w:r>
      <w:r w:rsidRPr="00434BA0">
        <w:t xml:space="preserve"> categories (Sections </w:t>
      </w:r>
      <w:r w:rsidRPr="002F5F8B">
        <w:rPr>
          <w:b/>
          <w:color w:val="0000EE"/>
        </w:rPr>
        <w:fldChar w:fldCharType="begin"/>
      </w:r>
      <w:r w:rsidRPr="002F5F8B">
        <w:rPr>
          <w:b/>
          <w:color w:val="0000EE"/>
        </w:rPr>
        <w:instrText xml:space="preserve"> REF _Ref399407503 \r \h  \* MERGEFORMAT </w:instrText>
      </w:r>
      <w:r w:rsidRPr="002F5F8B">
        <w:rPr>
          <w:b/>
          <w:color w:val="0000EE"/>
        </w:rPr>
      </w:r>
      <w:r w:rsidRPr="002F5F8B">
        <w:rPr>
          <w:b/>
          <w:color w:val="0000EE"/>
        </w:rPr>
        <w:fldChar w:fldCharType="separate"/>
      </w:r>
      <w:r w:rsidR="006C42A1">
        <w:rPr>
          <w:b/>
          <w:color w:val="0000EE"/>
        </w:rPr>
        <w:t>3.1</w:t>
      </w:r>
      <w:r w:rsidRPr="002F5F8B">
        <w:rPr>
          <w:b/>
          <w:color w:val="0000EE"/>
        </w:rPr>
        <w:fldChar w:fldCharType="end"/>
      </w:r>
      <w:r w:rsidRPr="00434BA0">
        <w:t xml:space="preserve"> through</w:t>
      </w:r>
      <w:r>
        <w:t xml:space="preserve"> </w:t>
      </w:r>
      <w:r w:rsidRPr="002F5F8B">
        <w:rPr>
          <w:b/>
          <w:color w:val="0000EE"/>
        </w:rPr>
        <w:fldChar w:fldCharType="begin"/>
      </w:r>
      <w:r w:rsidRPr="002F5F8B">
        <w:rPr>
          <w:b/>
          <w:color w:val="0000EE"/>
        </w:rPr>
        <w:instrText xml:space="preserve"> REF _Ref419331263 \r \h </w:instrText>
      </w:r>
      <w:r>
        <w:rPr>
          <w:b/>
          <w:color w:val="0000EE"/>
        </w:rPr>
        <w:instrText xml:space="preserve"> \* MERGEFORMAT </w:instrText>
      </w:r>
      <w:r w:rsidRPr="002F5F8B">
        <w:rPr>
          <w:b/>
          <w:color w:val="0000EE"/>
        </w:rPr>
      </w:r>
      <w:r w:rsidRPr="002F5F8B">
        <w:rPr>
          <w:b/>
          <w:color w:val="0000EE"/>
        </w:rPr>
        <w:fldChar w:fldCharType="separate"/>
      </w:r>
      <w:r w:rsidR="006C42A1">
        <w:rPr>
          <w:b/>
          <w:color w:val="0000EE"/>
        </w:rPr>
        <w:t>3.5</w:t>
      </w:r>
      <w:r w:rsidRPr="002F5F8B">
        <w:rPr>
          <w:b/>
          <w:color w:val="0000EE"/>
        </w:rPr>
        <w:fldChar w:fldCharType="end"/>
      </w:r>
      <w:r w:rsidRPr="00434BA0">
        <w:t>), and within each category, we primarily define the classes in alphabetical order below, except for the cases when one class (a superclass) is specialized by other classes, in which case the superclass is defined first.  In addition, in the Shared Classes section, if a set of classes are related in concept, they are also grouped and are not necessarily in alphabetical order.</w:t>
      </w:r>
      <w:r>
        <w:t xml:space="preserve"> We list data types and enumerations in Sections </w:t>
      </w:r>
      <w:r w:rsidRPr="002F5F8B">
        <w:rPr>
          <w:b/>
          <w:color w:val="0000EE"/>
        </w:rPr>
        <w:fldChar w:fldCharType="begin"/>
      </w:r>
      <w:r w:rsidRPr="002F5F8B">
        <w:rPr>
          <w:b/>
          <w:color w:val="0000EE"/>
        </w:rPr>
        <w:instrText xml:space="preserve"> REF _Ref419060164 \r \h </w:instrText>
      </w:r>
      <w:r>
        <w:rPr>
          <w:b/>
          <w:color w:val="0000EE"/>
        </w:rPr>
        <w:instrText xml:space="preserve"> \* MERGEFORMAT </w:instrText>
      </w:r>
      <w:r w:rsidRPr="002F5F8B">
        <w:rPr>
          <w:b/>
          <w:color w:val="0000EE"/>
        </w:rPr>
      </w:r>
      <w:r w:rsidRPr="002F5F8B">
        <w:rPr>
          <w:b/>
          <w:color w:val="0000EE"/>
        </w:rPr>
        <w:fldChar w:fldCharType="separate"/>
      </w:r>
      <w:r w:rsidR="006C42A1">
        <w:rPr>
          <w:b/>
          <w:color w:val="0000EE"/>
        </w:rPr>
        <w:t>3.6</w:t>
      </w:r>
      <w:r w:rsidRPr="002F5F8B">
        <w:rPr>
          <w:b/>
          <w:color w:val="0000EE"/>
        </w:rPr>
        <w:fldChar w:fldCharType="end"/>
      </w:r>
      <w:r w:rsidRPr="002F5F8B">
        <w:rPr>
          <w:b/>
          <w:color w:val="0000EE"/>
        </w:rPr>
        <w:t xml:space="preserve"> </w:t>
      </w:r>
      <w:r>
        <w:t xml:space="preserve">and </w:t>
      </w:r>
      <w:r w:rsidRPr="002F5F8B">
        <w:rPr>
          <w:b/>
          <w:color w:val="0000EE"/>
        </w:rPr>
        <w:fldChar w:fldCharType="begin"/>
      </w:r>
      <w:r w:rsidRPr="002F5F8B">
        <w:rPr>
          <w:b/>
          <w:color w:val="0000EE"/>
        </w:rPr>
        <w:instrText xml:space="preserve"> REF _Ref419060171 \r \h </w:instrText>
      </w:r>
      <w:r>
        <w:rPr>
          <w:b/>
          <w:color w:val="0000EE"/>
        </w:rPr>
        <w:instrText xml:space="preserve"> \* MERGEFORMAT </w:instrText>
      </w:r>
      <w:r w:rsidRPr="002F5F8B">
        <w:rPr>
          <w:b/>
          <w:color w:val="0000EE"/>
        </w:rPr>
      </w:r>
      <w:r w:rsidRPr="002F5F8B">
        <w:rPr>
          <w:b/>
          <w:color w:val="0000EE"/>
        </w:rPr>
        <w:fldChar w:fldCharType="separate"/>
      </w:r>
      <w:r w:rsidR="006C42A1">
        <w:rPr>
          <w:b/>
          <w:color w:val="0000EE"/>
        </w:rPr>
        <w:t>3.7</w:t>
      </w:r>
      <w:r w:rsidRPr="002F5F8B">
        <w:rPr>
          <w:b/>
          <w:color w:val="0000EE"/>
        </w:rPr>
        <w:fldChar w:fldCharType="end"/>
      </w:r>
      <w:r>
        <w:t>, respectively.</w:t>
      </w:r>
    </w:p>
    <w:p w14:paraId="66585AF4" w14:textId="77777777" w:rsidR="00BC45FA" w:rsidRPr="00434BA0" w:rsidRDefault="00BC45FA" w:rsidP="00BC45FA">
      <w:pPr>
        <w:pStyle w:val="Heading2"/>
        <w:numPr>
          <w:ilvl w:val="1"/>
          <w:numId w:val="18"/>
        </w:numPr>
        <w:tabs>
          <w:tab w:val="num" w:pos="864"/>
        </w:tabs>
        <w:spacing w:before="360" w:after="60"/>
        <w:ind w:left="720" w:hanging="720"/>
      </w:pPr>
      <w:bookmarkStart w:id="78" w:name="_Ref399154163"/>
      <w:bookmarkStart w:id="79" w:name="_Ref399407503"/>
      <w:bookmarkStart w:id="80" w:name="_Toc425428419"/>
      <w:bookmarkStart w:id="81" w:name="_Toc431977719"/>
      <w:bookmarkStart w:id="82" w:name="_Toc440438743"/>
      <w:r w:rsidRPr="00434BA0">
        <w:t>Component Base Classes</w:t>
      </w:r>
      <w:bookmarkEnd w:id="78"/>
      <w:bookmarkEnd w:id="79"/>
      <w:bookmarkEnd w:id="80"/>
      <w:bookmarkEnd w:id="81"/>
      <w:bookmarkEnd w:id="82"/>
    </w:p>
    <w:p w14:paraId="66A628C4" w14:textId="77777777" w:rsidR="00BC45FA" w:rsidRPr="00434BA0" w:rsidRDefault="00BC45FA" w:rsidP="00BC45FA">
      <w:pPr>
        <w:spacing w:after="240"/>
      </w:pPr>
      <w:r w:rsidRPr="00434BA0">
        <w:t>The STIX Common data model provides base classes (</w:t>
      </w:r>
      <w:proofErr w:type="spellStart"/>
      <w:r w:rsidRPr="00434BA0">
        <w:t>superclasses</w:t>
      </w:r>
      <w:proofErr w:type="spellEnd"/>
      <w:r w:rsidRPr="00434BA0">
        <w:t xml:space="preserve">) for each of the </w:t>
      </w:r>
      <w:r>
        <w:t xml:space="preserve">top-level </w:t>
      </w:r>
      <w:r w:rsidRPr="00434BA0">
        <w:t>STIX components</w:t>
      </w:r>
      <w:r>
        <w:rPr>
          <w:rStyle w:val="EndnoteReference"/>
        </w:rPr>
        <w:endnoteReference w:id="4"/>
      </w:r>
      <w:r w:rsidRPr="00434BA0">
        <w:t>: Campaign, Course of Action, Exploit Target, Incident, Indicator, Threat Actor, TTP</w:t>
      </w:r>
      <w:r>
        <w:t xml:space="preserve">, </w:t>
      </w:r>
      <w:r w:rsidRPr="00434BA0">
        <w:t xml:space="preserve">and </w:t>
      </w:r>
      <w:r>
        <w:t>Report</w:t>
      </w:r>
      <w:r w:rsidRPr="00434BA0">
        <w:t>. The STIX Common base classes are minimal and are intended to be extended by the corresponding STIX component defined in that specification. The use of base classes allows the STIX language to be modular: all of the STIX components are defined in separate data models rather than in one large data model to limit interdependence between STIX components.</w:t>
      </w:r>
    </w:p>
    <w:p w14:paraId="0F76D726" w14:textId="77777777" w:rsidR="00BC45FA" w:rsidRPr="00434BA0" w:rsidRDefault="00BC45FA" w:rsidP="00BC45FA">
      <w:pPr>
        <w:spacing w:after="240"/>
      </w:pPr>
      <w:r w:rsidRPr="00434BA0">
        <w:t xml:space="preserve">The default and strongly recommended class for fully implementing each STIX component is the primary class defined in the STIX component’s data model. For example, consider the STIX Common </w:t>
      </w:r>
      <w:proofErr w:type="spellStart"/>
      <w:r>
        <w:rPr>
          <w:rFonts w:ascii="Courier New" w:hAnsi="Courier New" w:cs="Courier New"/>
        </w:rPr>
        <w:t>Campaign</w:t>
      </w:r>
      <w:r w:rsidRPr="00434BA0">
        <w:rPr>
          <w:rFonts w:ascii="Courier New" w:hAnsi="Courier New" w:cs="Courier New"/>
        </w:rPr>
        <w:t>BaseType</w:t>
      </w:r>
      <w:proofErr w:type="spellEnd"/>
      <w:r w:rsidRPr="00434BA0">
        <w:t xml:space="preserve"> base class, which is specialized in the </w:t>
      </w:r>
      <w:r>
        <w:t>Campaign</w:t>
      </w:r>
      <w:r w:rsidRPr="00434BA0">
        <w:t xml:space="preserve"> data model to define the </w:t>
      </w:r>
      <w:proofErr w:type="spellStart"/>
      <w:r>
        <w:rPr>
          <w:rFonts w:ascii="Courier New" w:hAnsi="Courier New" w:cs="Courier New"/>
        </w:rPr>
        <w:t>Campaign</w:t>
      </w:r>
      <w:r w:rsidRPr="00434BA0">
        <w:rPr>
          <w:rFonts w:ascii="Courier New" w:hAnsi="Courier New" w:cs="Courier New"/>
        </w:rPr>
        <w:t>Type</w:t>
      </w:r>
      <w:proofErr w:type="spellEnd"/>
      <w:r w:rsidRPr="00434BA0">
        <w:t xml:space="preserve"> class.  The corresponding UML diagram is shown in</w:t>
      </w:r>
      <w:r>
        <w:t xml:space="preserve"> </w:t>
      </w:r>
      <w:r w:rsidRPr="002F5F8B">
        <w:rPr>
          <w:b/>
          <w:color w:val="0000EE"/>
        </w:rPr>
        <w:fldChar w:fldCharType="begin"/>
      </w:r>
      <w:r w:rsidRPr="002F5F8B">
        <w:rPr>
          <w:b/>
          <w:color w:val="0000EE"/>
        </w:rPr>
        <w:instrText xml:space="preserve"> REF _Ref419295468 \h </w:instrText>
      </w:r>
      <w:r>
        <w:rPr>
          <w:b/>
          <w:color w:val="0000EE"/>
        </w:rPr>
        <w:instrText xml:space="preserve"> \* MERGEFORMAT </w:instrText>
      </w:r>
      <w:r w:rsidRPr="002F5F8B">
        <w:rPr>
          <w:b/>
          <w:color w:val="0000EE"/>
        </w:rPr>
      </w:r>
      <w:r w:rsidRPr="002F5F8B">
        <w:rPr>
          <w:b/>
          <w:color w:val="0000EE"/>
        </w:rPr>
        <w:fldChar w:fldCharType="separate"/>
      </w:r>
      <w:r w:rsidR="006C42A1" w:rsidRPr="006C42A1">
        <w:rPr>
          <w:b/>
          <w:color w:val="0000EE"/>
        </w:rPr>
        <w:t>Figure 3</w:t>
      </w:r>
      <w:r w:rsidR="006C42A1" w:rsidRPr="006C42A1">
        <w:rPr>
          <w:b/>
          <w:color w:val="0000EE"/>
        </w:rPr>
        <w:noBreakHyphen/>
        <w:t>1</w:t>
      </w:r>
      <w:r w:rsidRPr="002F5F8B">
        <w:rPr>
          <w:b/>
          <w:color w:val="0000EE"/>
        </w:rPr>
        <w:fldChar w:fldCharType="end"/>
      </w:r>
      <w:r w:rsidRPr="00434BA0">
        <w:t>.</w:t>
      </w:r>
    </w:p>
    <w:p w14:paraId="5D288E84" w14:textId="77777777" w:rsidR="00BC45FA" w:rsidRPr="00434BA0" w:rsidRDefault="00BC45FA" w:rsidP="00BC45FA">
      <w:pPr>
        <w:spacing w:after="120"/>
        <w:jc w:val="center"/>
      </w:pPr>
      <w:r w:rsidRPr="00434BA0">
        <w:rPr>
          <w:noProof/>
        </w:rPr>
        <w:drawing>
          <wp:inline distT="0" distB="0" distL="0" distR="0" wp14:anchorId="40292610" wp14:editId="05A5FFDE">
            <wp:extent cx="2619048" cy="163809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mpaignBaseType.png"/>
                    <pic:cNvPicPr/>
                  </pic:nvPicPr>
                  <pic:blipFill>
                    <a:blip r:embed="rId70">
                      <a:extLst>
                        <a:ext uri="{28A0092B-C50C-407E-A947-70E740481C1C}">
                          <a14:useLocalDpi xmlns:a14="http://schemas.microsoft.com/office/drawing/2010/main" val="0"/>
                        </a:ext>
                      </a:extLst>
                    </a:blip>
                    <a:stretch>
                      <a:fillRect/>
                    </a:stretch>
                  </pic:blipFill>
                  <pic:spPr>
                    <a:xfrm>
                      <a:off x="0" y="0"/>
                      <a:ext cx="2619048" cy="1638095"/>
                    </a:xfrm>
                    <a:prstGeom prst="rect">
                      <a:avLst/>
                    </a:prstGeom>
                  </pic:spPr>
                </pic:pic>
              </a:graphicData>
            </a:graphic>
          </wp:inline>
        </w:drawing>
      </w:r>
    </w:p>
    <w:p w14:paraId="77F04341" w14:textId="77777777" w:rsidR="00BC45FA" w:rsidRPr="00434BA0" w:rsidRDefault="00BC45FA" w:rsidP="00BC45FA">
      <w:pPr>
        <w:pStyle w:val="Caption"/>
        <w:rPr>
          <w:b/>
        </w:rPr>
      </w:pPr>
      <w:bookmarkStart w:id="83" w:name="_Ref419295468"/>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w:t>
        </w:r>
      </w:fldSimple>
      <w:bookmarkEnd w:id="83"/>
      <w:r w:rsidRPr="00434BA0">
        <w:t>.</w:t>
      </w:r>
      <w:proofErr w:type="gramEnd"/>
      <w:r w:rsidRPr="00434BA0">
        <w:t xml:space="preserve"> UML diagram showing the use of the </w:t>
      </w:r>
      <w:proofErr w:type="spellStart"/>
      <w:r w:rsidRPr="00434BA0">
        <w:rPr>
          <w:rFonts w:ascii="Courier New" w:hAnsi="Courier New" w:cs="Courier New"/>
        </w:rPr>
        <w:t>CampaignBaseType</w:t>
      </w:r>
      <w:proofErr w:type="spellEnd"/>
      <w:r w:rsidRPr="00434BA0">
        <w:t xml:space="preserve"> base class</w:t>
      </w:r>
    </w:p>
    <w:p w14:paraId="575104A1" w14:textId="77777777" w:rsidR="00BC45FA" w:rsidRPr="00434BA0" w:rsidRDefault="00BC45FA" w:rsidP="00BC45FA">
      <w:pPr>
        <w:spacing w:after="240"/>
      </w:pPr>
      <w:r w:rsidRPr="00434BA0">
        <w:t xml:space="preserve">The collection of component base classes are defined in Sections </w:t>
      </w:r>
      <w:r w:rsidRPr="00694EB3">
        <w:rPr>
          <w:b/>
          <w:color w:val="0000EE"/>
        </w:rPr>
        <w:fldChar w:fldCharType="begin"/>
      </w:r>
      <w:r w:rsidRPr="00694EB3">
        <w:rPr>
          <w:b/>
          <w:color w:val="0000EE"/>
        </w:rPr>
        <w:instrText xml:space="preserve"> REF _Ref399244404 \r \h  \* MERGEFORMAT </w:instrText>
      </w:r>
      <w:r w:rsidRPr="00694EB3">
        <w:rPr>
          <w:b/>
          <w:color w:val="0000EE"/>
        </w:rPr>
      </w:r>
      <w:r w:rsidRPr="00694EB3">
        <w:rPr>
          <w:b/>
          <w:color w:val="0000EE"/>
        </w:rPr>
        <w:fldChar w:fldCharType="separate"/>
      </w:r>
      <w:r w:rsidR="006C42A1">
        <w:rPr>
          <w:b/>
          <w:color w:val="0000EE"/>
        </w:rPr>
        <w:t>3.1.1</w:t>
      </w:r>
      <w:r w:rsidRPr="00694EB3">
        <w:rPr>
          <w:b/>
          <w:color w:val="0000EE"/>
        </w:rPr>
        <w:fldChar w:fldCharType="end"/>
      </w:r>
      <w:r w:rsidRPr="00434BA0">
        <w:t xml:space="preserve"> through </w:t>
      </w:r>
      <w:r w:rsidRPr="00694EB3">
        <w:rPr>
          <w:b/>
          <w:color w:val="0000EE"/>
        </w:rPr>
        <w:fldChar w:fldCharType="begin"/>
      </w:r>
      <w:r w:rsidRPr="00694EB3">
        <w:rPr>
          <w:b/>
          <w:color w:val="0000EE"/>
        </w:rPr>
        <w:instrText xml:space="preserve"> REF _Ref399244418 \r \h  \* MERGEFORMAT </w:instrText>
      </w:r>
      <w:r w:rsidRPr="00694EB3">
        <w:rPr>
          <w:b/>
          <w:color w:val="0000EE"/>
        </w:rPr>
      </w:r>
      <w:r w:rsidRPr="00694EB3">
        <w:rPr>
          <w:b/>
          <w:color w:val="0000EE"/>
        </w:rPr>
        <w:fldChar w:fldCharType="separate"/>
      </w:r>
      <w:r w:rsidR="006C42A1">
        <w:rPr>
          <w:b/>
          <w:color w:val="0000EE"/>
        </w:rPr>
        <w:t>3.1.7</w:t>
      </w:r>
      <w:r w:rsidRPr="00694EB3">
        <w:rPr>
          <w:b/>
          <w:color w:val="0000EE"/>
        </w:rPr>
        <w:fldChar w:fldCharType="end"/>
      </w:r>
      <w:r w:rsidRPr="00434BA0">
        <w:t xml:space="preserve">; however, because all of the component </w:t>
      </w:r>
      <w:proofErr w:type="spellStart"/>
      <w:r w:rsidRPr="00434BA0">
        <w:t>superclasses</w:t>
      </w:r>
      <w:proofErr w:type="spellEnd"/>
      <w:r w:rsidRPr="00434BA0">
        <w:t xml:space="preserve"> are similar, UML diagrams analogous to </w:t>
      </w:r>
      <w:r w:rsidRPr="00694EB3">
        <w:rPr>
          <w:b/>
          <w:color w:val="0000EE"/>
        </w:rPr>
        <w:fldChar w:fldCharType="begin"/>
      </w:r>
      <w:r w:rsidRPr="00694EB3">
        <w:rPr>
          <w:b/>
          <w:color w:val="0000EE"/>
        </w:rPr>
        <w:instrText xml:space="preserve"> REF _Ref419295468 \h </w:instrText>
      </w:r>
      <w:r>
        <w:rPr>
          <w:b/>
          <w:color w:val="0000EE"/>
        </w:rPr>
        <w:instrText xml:space="preserve"> \* MERGEFORMAT </w:instrText>
      </w:r>
      <w:r w:rsidRPr="00694EB3">
        <w:rPr>
          <w:b/>
          <w:color w:val="0000EE"/>
        </w:rPr>
      </w:r>
      <w:r w:rsidRPr="00694EB3">
        <w:rPr>
          <w:b/>
          <w:color w:val="0000EE"/>
        </w:rPr>
        <w:fldChar w:fldCharType="separate"/>
      </w:r>
      <w:r w:rsidR="006C42A1" w:rsidRPr="006C42A1">
        <w:rPr>
          <w:b/>
          <w:color w:val="0000EE"/>
        </w:rPr>
        <w:t>Figure 3</w:t>
      </w:r>
      <w:r w:rsidR="006C42A1" w:rsidRPr="006C42A1">
        <w:rPr>
          <w:b/>
          <w:color w:val="0000EE"/>
        </w:rPr>
        <w:noBreakHyphen/>
        <w:t>1</w:t>
      </w:r>
      <w:r w:rsidRPr="00694EB3">
        <w:rPr>
          <w:b/>
          <w:color w:val="0000EE"/>
        </w:rPr>
        <w:fldChar w:fldCharType="end"/>
      </w:r>
      <w:r>
        <w:t xml:space="preserve"> </w:t>
      </w:r>
      <w:r w:rsidRPr="00434BA0">
        <w:t xml:space="preserve">are not included. </w:t>
      </w:r>
    </w:p>
    <w:p w14:paraId="5A2B839B" w14:textId="77777777" w:rsidR="00BC45FA" w:rsidRPr="00434BA0" w:rsidRDefault="00BC45FA" w:rsidP="00BC45FA">
      <w:pPr>
        <w:pStyle w:val="Heading3"/>
        <w:numPr>
          <w:ilvl w:val="2"/>
          <w:numId w:val="18"/>
        </w:numPr>
        <w:tabs>
          <w:tab w:val="num" w:pos="720"/>
        </w:tabs>
        <w:spacing w:before="360" w:after="60"/>
      </w:pPr>
      <w:bookmarkStart w:id="84" w:name="_Ref399244404"/>
      <w:bookmarkStart w:id="85" w:name="_Toc425428420"/>
      <w:bookmarkStart w:id="86" w:name="_Toc431977720"/>
      <w:bookmarkStart w:id="87" w:name="_Toc440438744"/>
      <w:proofErr w:type="spellStart"/>
      <w:r w:rsidRPr="00434BA0">
        <w:lastRenderedPageBreak/>
        <w:t>CampaignBaseType</w:t>
      </w:r>
      <w:proofErr w:type="spellEnd"/>
      <w:r w:rsidRPr="00434BA0">
        <w:t xml:space="preserve"> Class</w:t>
      </w:r>
      <w:bookmarkEnd w:id="84"/>
      <w:bookmarkEnd w:id="85"/>
      <w:bookmarkEnd w:id="86"/>
      <w:bookmarkEnd w:id="87"/>
    </w:p>
    <w:p w14:paraId="5264B975" w14:textId="25EC95F8" w:rsidR="00BC45FA" w:rsidRPr="00434BA0" w:rsidRDefault="00BC45FA" w:rsidP="00BC45FA">
      <w:pPr>
        <w:spacing w:after="240"/>
      </w:pPr>
      <w:r w:rsidRPr="00434BA0">
        <w:t xml:space="preserve">The </w:t>
      </w:r>
      <w:proofErr w:type="spellStart"/>
      <w:r w:rsidRPr="00434BA0">
        <w:rPr>
          <w:rFonts w:ascii="Courier New" w:hAnsi="Courier New" w:cs="Courier New"/>
        </w:rPr>
        <w:t>CampaignBaseType</w:t>
      </w:r>
      <w:proofErr w:type="spellEnd"/>
      <w:r w:rsidRPr="00434BA0">
        <w:t xml:space="preserve"> class </w:t>
      </w:r>
      <w:r>
        <w:t xml:space="preserve">is intended to be extended by a subclass, which </w:t>
      </w:r>
      <w:r w:rsidRPr="00434BA0">
        <w:t>characterize</w:t>
      </w:r>
      <w:r>
        <w:t>s</w:t>
      </w:r>
      <w:r w:rsidRPr="00434BA0">
        <w:t xml:space="preserve"> </w:t>
      </w:r>
      <w:r>
        <w:t>a</w:t>
      </w:r>
      <w:r w:rsidRPr="00434BA0">
        <w:t xml:space="preserve"> </w:t>
      </w:r>
      <w:r>
        <w:t>c</w:t>
      </w:r>
      <w:r w:rsidRPr="00434BA0">
        <w:t>ampaign</w:t>
      </w:r>
      <w:r>
        <w:t>.  T</w:t>
      </w:r>
      <w:r w:rsidRPr="00434BA0">
        <w:t xml:space="preserve">he decision to </w:t>
      </w:r>
      <w:r>
        <w:t xml:space="preserve">define base classes that are extended – like the </w:t>
      </w:r>
      <w:proofErr w:type="spellStart"/>
      <w:r w:rsidRPr="00434BA0">
        <w:rPr>
          <w:rFonts w:ascii="Courier New" w:hAnsi="Courier New" w:cs="Courier New"/>
        </w:rPr>
        <w:t>CampaignBaseType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CampaignBaseType</w:t>
      </w:r>
      <w:proofErr w:type="spellEnd"/>
      <w:r w:rsidRPr="00434BA0">
        <w:t xml:space="preserve"> class is the </w:t>
      </w:r>
      <w:proofErr w:type="spellStart"/>
      <w:r w:rsidRPr="00434BA0">
        <w:rPr>
          <w:rFonts w:ascii="Courier New" w:hAnsi="Courier New" w:cs="Courier New"/>
        </w:rPr>
        <w:t>CampaignType</w:t>
      </w:r>
      <w:proofErr w:type="spellEnd"/>
      <w:r w:rsidRPr="00434BA0">
        <w:t xml:space="preserve"> class in the Campaign data model </w:t>
      </w:r>
      <w:r>
        <w:t xml:space="preserve">(see </w:t>
      </w:r>
      <w:hyperlink w:anchor="AdditionalArtifacts" w:history="1">
        <w:r w:rsidRPr="00A8141F">
          <w:rPr>
            <w:rStyle w:val="Hyperlink"/>
            <w:i/>
          </w:rPr>
          <w:t xml:space="preserve">STIX Version 1.2.1 Part </w:t>
        </w:r>
        <w:r>
          <w:rPr>
            <w:rStyle w:val="Hyperlink"/>
            <w:i/>
          </w:rPr>
          <w:t>8: Campaign</w:t>
        </w:r>
      </w:hyperlink>
      <w:r>
        <w:rPr>
          <w:i/>
        </w:rPr>
        <w:t>)</w:t>
      </w:r>
      <w:r w:rsidRPr="00434BA0">
        <w:t>.</w:t>
      </w:r>
      <w:r w:rsidR="004E00D2">
        <w:t xml:space="preserve"> </w:t>
      </w:r>
      <w:r w:rsidRPr="00434BA0">
        <w:t xml:space="preserve"> </w:t>
      </w:r>
    </w:p>
    <w:p w14:paraId="7D2BA9C6"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CampaignBaseType</w:t>
      </w:r>
      <w:proofErr w:type="spellEnd"/>
      <w:r w:rsidRPr="00434BA0">
        <w:t xml:space="preserve"> base class is given in</w:t>
      </w:r>
      <w:r>
        <w:t xml:space="preserve"> </w:t>
      </w:r>
      <w:r w:rsidRPr="00395F53">
        <w:rPr>
          <w:b/>
          <w:color w:val="0000EE"/>
        </w:rPr>
        <w:fldChar w:fldCharType="begin"/>
      </w:r>
      <w:r w:rsidRPr="00395F53">
        <w:rPr>
          <w:b/>
          <w:color w:val="0000EE"/>
        </w:rPr>
        <w:instrText xml:space="preserve"> REF _Ref421012292 \h </w:instrText>
      </w:r>
      <w:r>
        <w:rPr>
          <w:b/>
          <w:color w:val="0000EE"/>
        </w:rPr>
        <w:instrText xml:space="preserve"> \* MERGEFORMAT </w:instrText>
      </w:r>
      <w:r w:rsidRPr="00395F53">
        <w:rPr>
          <w:b/>
          <w:color w:val="0000EE"/>
        </w:rPr>
      </w:r>
      <w:r w:rsidRPr="00395F53">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w:t>
      </w:r>
      <w:r w:rsidRPr="00395F53">
        <w:rPr>
          <w:b/>
          <w:color w:val="0000EE"/>
        </w:rPr>
        <w:fldChar w:fldCharType="end"/>
      </w:r>
      <w:r w:rsidRPr="00434BA0">
        <w:t>.</w:t>
      </w:r>
    </w:p>
    <w:p w14:paraId="0F1CFCD4" w14:textId="77777777" w:rsidR="00BC45FA" w:rsidRPr="00434BA0" w:rsidRDefault="00BC45FA" w:rsidP="00BC45FA">
      <w:pPr>
        <w:pStyle w:val="Caption"/>
        <w:rPr>
          <w:b/>
        </w:rPr>
      </w:pPr>
      <w:bookmarkStart w:id="88" w:name="_Ref421012292"/>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w:t>
        </w:r>
      </w:fldSimple>
      <w:bookmarkEnd w:id="88"/>
      <w:r w:rsidRPr="00434BA0">
        <w:t>.</w:t>
      </w:r>
      <w:proofErr w:type="gramEnd"/>
      <w:r w:rsidRPr="00434BA0">
        <w:t xml:space="preserve"> Properties of the </w:t>
      </w:r>
      <w:proofErr w:type="spellStart"/>
      <w:r w:rsidRPr="00434BA0">
        <w:rPr>
          <w:rFonts w:ascii="Courier New" w:hAnsi="Courier New" w:cs="Courier New"/>
        </w:rPr>
        <w:t>CampaignBaseType</w:t>
      </w:r>
      <w:proofErr w:type="spellEnd"/>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870"/>
        <w:gridCol w:w="1350"/>
        <w:gridCol w:w="6228"/>
      </w:tblGrid>
      <w:tr w:rsidR="00BC45FA" w:rsidRPr="00694EB3" w14:paraId="56B4F5D6" w14:textId="77777777" w:rsidTr="006E57DE">
        <w:trPr>
          <w:trHeight w:val="547"/>
        </w:trPr>
        <w:tc>
          <w:tcPr>
            <w:tcW w:w="1728" w:type="dxa"/>
            <w:shd w:val="clear" w:color="auto" w:fill="BFBFBF" w:themeFill="background1" w:themeFillShade="BF"/>
            <w:vAlign w:val="center"/>
          </w:tcPr>
          <w:p w14:paraId="661C1A12" w14:textId="77777777" w:rsidR="00BC45FA" w:rsidRPr="00694EB3" w:rsidRDefault="00BC45FA" w:rsidP="006E57DE">
            <w:pPr>
              <w:rPr>
                <w:b/>
                <w:szCs w:val="20"/>
              </w:rPr>
            </w:pPr>
            <w:r w:rsidRPr="00694EB3">
              <w:rPr>
                <w:b/>
                <w:szCs w:val="20"/>
              </w:rPr>
              <w:t>Name</w:t>
            </w:r>
          </w:p>
        </w:tc>
        <w:tc>
          <w:tcPr>
            <w:tcW w:w="3870" w:type="dxa"/>
            <w:shd w:val="clear" w:color="auto" w:fill="BFBFBF" w:themeFill="background1" w:themeFillShade="BF"/>
            <w:vAlign w:val="center"/>
          </w:tcPr>
          <w:p w14:paraId="5F210233"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105E3A51" w14:textId="77777777" w:rsidR="00BC45FA" w:rsidRPr="00694EB3" w:rsidRDefault="00BC45FA" w:rsidP="006E57DE">
            <w:pPr>
              <w:rPr>
                <w:b/>
                <w:szCs w:val="20"/>
              </w:rPr>
            </w:pPr>
            <w:r w:rsidRPr="00694EB3">
              <w:rPr>
                <w:b/>
                <w:szCs w:val="20"/>
              </w:rPr>
              <w:t>Multiplicity</w:t>
            </w:r>
          </w:p>
        </w:tc>
        <w:tc>
          <w:tcPr>
            <w:tcW w:w="6228" w:type="dxa"/>
            <w:shd w:val="clear" w:color="auto" w:fill="BFBFBF" w:themeFill="background1" w:themeFillShade="BF"/>
            <w:vAlign w:val="center"/>
          </w:tcPr>
          <w:p w14:paraId="09EFFC76" w14:textId="77777777" w:rsidR="00BC45FA" w:rsidRPr="00694EB3" w:rsidRDefault="00BC45FA" w:rsidP="006E57DE">
            <w:pPr>
              <w:rPr>
                <w:b/>
                <w:szCs w:val="20"/>
              </w:rPr>
            </w:pPr>
            <w:r w:rsidRPr="00694EB3">
              <w:rPr>
                <w:b/>
                <w:szCs w:val="20"/>
              </w:rPr>
              <w:t>Description</w:t>
            </w:r>
          </w:p>
        </w:tc>
      </w:tr>
      <w:tr w:rsidR="00BC45FA" w:rsidRPr="00694EB3" w14:paraId="0FEDC903" w14:textId="77777777" w:rsidTr="006E57DE">
        <w:trPr>
          <w:trHeight w:val="547"/>
        </w:trPr>
        <w:tc>
          <w:tcPr>
            <w:tcW w:w="1728" w:type="dxa"/>
            <w:vAlign w:val="center"/>
          </w:tcPr>
          <w:p w14:paraId="7747EAB4" w14:textId="77777777" w:rsidR="00BC45FA" w:rsidRPr="00694EB3" w:rsidRDefault="00BC45FA" w:rsidP="006E57DE">
            <w:pPr>
              <w:rPr>
                <w:szCs w:val="20"/>
              </w:rPr>
            </w:pPr>
            <w:r w:rsidRPr="00694EB3">
              <w:rPr>
                <w:b/>
                <w:szCs w:val="20"/>
              </w:rPr>
              <w:t>id</w:t>
            </w:r>
          </w:p>
        </w:tc>
        <w:tc>
          <w:tcPr>
            <w:tcW w:w="3870" w:type="dxa"/>
            <w:vAlign w:val="center"/>
          </w:tcPr>
          <w:p w14:paraId="1D040509"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basicDataTypes:QualifiedName</w:t>
            </w:r>
            <w:proofErr w:type="spellEnd"/>
          </w:p>
        </w:tc>
        <w:tc>
          <w:tcPr>
            <w:tcW w:w="1350" w:type="dxa"/>
            <w:vAlign w:val="center"/>
          </w:tcPr>
          <w:p w14:paraId="3E41F7AC" w14:textId="77777777" w:rsidR="00BC45FA" w:rsidRPr="00694EB3" w:rsidRDefault="00BC45FA" w:rsidP="006E57DE">
            <w:pPr>
              <w:jc w:val="center"/>
              <w:rPr>
                <w:szCs w:val="20"/>
              </w:rPr>
            </w:pPr>
            <w:r w:rsidRPr="00694EB3">
              <w:rPr>
                <w:szCs w:val="20"/>
              </w:rPr>
              <w:t>0..1</w:t>
            </w:r>
          </w:p>
        </w:tc>
        <w:tc>
          <w:tcPr>
            <w:tcW w:w="6228" w:type="dxa"/>
            <w:vAlign w:val="center"/>
          </w:tcPr>
          <w:p w14:paraId="03C74D51"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Campaign instance.</w:t>
            </w:r>
          </w:p>
        </w:tc>
      </w:tr>
      <w:tr w:rsidR="00BC45FA" w:rsidRPr="00694EB3" w14:paraId="3275068B" w14:textId="77777777" w:rsidTr="006E57DE">
        <w:trPr>
          <w:trHeight w:val="547"/>
        </w:trPr>
        <w:tc>
          <w:tcPr>
            <w:tcW w:w="1728" w:type="dxa"/>
            <w:vAlign w:val="center"/>
          </w:tcPr>
          <w:p w14:paraId="30452E7D" w14:textId="77777777" w:rsidR="00BC45FA" w:rsidRPr="00694EB3" w:rsidRDefault="00BC45FA" w:rsidP="006E57DE">
            <w:pPr>
              <w:rPr>
                <w:szCs w:val="20"/>
              </w:rPr>
            </w:pPr>
            <w:proofErr w:type="spellStart"/>
            <w:r w:rsidRPr="00694EB3">
              <w:rPr>
                <w:b/>
                <w:szCs w:val="20"/>
              </w:rPr>
              <w:t>idref</w:t>
            </w:r>
            <w:proofErr w:type="spellEnd"/>
          </w:p>
        </w:tc>
        <w:tc>
          <w:tcPr>
            <w:tcW w:w="3870" w:type="dxa"/>
            <w:vAlign w:val="center"/>
          </w:tcPr>
          <w:p w14:paraId="6915464D"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basicDataTypes:QualifiedName</w:t>
            </w:r>
            <w:proofErr w:type="spellEnd"/>
          </w:p>
        </w:tc>
        <w:tc>
          <w:tcPr>
            <w:tcW w:w="1350" w:type="dxa"/>
            <w:vAlign w:val="center"/>
          </w:tcPr>
          <w:p w14:paraId="7036F074" w14:textId="77777777" w:rsidR="00BC45FA" w:rsidRPr="00694EB3" w:rsidRDefault="00BC45FA" w:rsidP="006E57DE">
            <w:pPr>
              <w:jc w:val="center"/>
              <w:rPr>
                <w:szCs w:val="20"/>
              </w:rPr>
            </w:pPr>
            <w:r w:rsidRPr="00694EB3">
              <w:rPr>
                <w:szCs w:val="20"/>
              </w:rPr>
              <w:t>0..1</w:t>
            </w:r>
          </w:p>
        </w:tc>
        <w:tc>
          <w:tcPr>
            <w:tcW w:w="6228" w:type="dxa"/>
            <w:vAlign w:val="center"/>
          </w:tcPr>
          <w:p w14:paraId="06B39558" w14:textId="77777777" w:rsidR="00BC45FA" w:rsidRPr="00694EB3" w:rsidRDefault="00BC45FA" w:rsidP="006E57DE">
            <w:pPr>
              <w:rPr>
                <w:szCs w:val="20"/>
              </w:rPr>
            </w:pPr>
            <w:r w:rsidRPr="00694EB3">
              <w:rPr>
                <w:color w:val="000000"/>
                <w:szCs w:val="20"/>
              </w:rPr>
              <w:t xml:space="preserve">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specifies an identifier reference to a Campaign instance specified elsewhere. When 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is used, no properties other than </w:t>
            </w:r>
            <w:proofErr w:type="spellStart"/>
            <w:r w:rsidRPr="00694EB3">
              <w:rPr>
                <w:rFonts w:ascii="Courier New" w:hAnsi="Courier New" w:cs="Courier New"/>
                <w:color w:val="000000"/>
                <w:szCs w:val="20"/>
              </w:rPr>
              <w:t>idref</w:t>
            </w:r>
            <w:proofErr w:type="spellEnd"/>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 </w:t>
            </w:r>
          </w:p>
        </w:tc>
      </w:tr>
      <w:tr w:rsidR="00BC45FA" w:rsidRPr="00694EB3" w14:paraId="65A01BEC" w14:textId="77777777" w:rsidTr="006E57DE">
        <w:trPr>
          <w:trHeight w:val="547"/>
        </w:trPr>
        <w:tc>
          <w:tcPr>
            <w:tcW w:w="1728" w:type="dxa"/>
            <w:vAlign w:val="center"/>
          </w:tcPr>
          <w:p w14:paraId="4E88D777" w14:textId="77777777" w:rsidR="00BC45FA" w:rsidRPr="00694EB3" w:rsidRDefault="00BC45FA" w:rsidP="006E57DE">
            <w:pPr>
              <w:rPr>
                <w:szCs w:val="20"/>
              </w:rPr>
            </w:pPr>
            <w:r w:rsidRPr="00694EB3">
              <w:rPr>
                <w:b/>
                <w:szCs w:val="20"/>
              </w:rPr>
              <w:t>timestamp</w:t>
            </w:r>
          </w:p>
        </w:tc>
        <w:tc>
          <w:tcPr>
            <w:tcW w:w="3870" w:type="dxa"/>
            <w:vAlign w:val="center"/>
          </w:tcPr>
          <w:p w14:paraId="72BEC951"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basicDataTypes:DateTime</w:t>
            </w:r>
            <w:proofErr w:type="spellEnd"/>
          </w:p>
        </w:tc>
        <w:tc>
          <w:tcPr>
            <w:tcW w:w="1350" w:type="dxa"/>
            <w:vAlign w:val="center"/>
          </w:tcPr>
          <w:p w14:paraId="1C3E2782" w14:textId="77777777" w:rsidR="00BC45FA" w:rsidRPr="00694EB3" w:rsidRDefault="00BC45FA" w:rsidP="006E57DE">
            <w:pPr>
              <w:jc w:val="center"/>
              <w:rPr>
                <w:szCs w:val="20"/>
              </w:rPr>
            </w:pPr>
            <w:r w:rsidRPr="00694EB3">
              <w:rPr>
                <w:szCs w:val="20"/>
              </w:rPr>
              <w:t>0..1</w:t>
            </w:r>
          </w:p>
        </w:tc>
        <w:tc>
          <w:tcPr>
            <w:tcW w:w="6228" w:type="dxa"/>
            <w:vAlign w:val="center"/>
          </w:tcPr>
          <w:p w14:paraId="177E5C1A"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 Campaign.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Campaign instance; when used in conjunction with 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it specifies the definition time for a specific version of a Campaign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proofErr w:type="spellStart"/>
            <w:r w:rsidRPr="00694EB3">
              <w:rPr>
                <w:rFonts w:ascii="Courier New" w:hAnsi="Courier New" w:cs="Courier New"/>
                <w:color w:val="000000"/>
                <w:szCs w:val="20"/>
              </w:rPr>
              <w:t>idref</w:t>
            </w:r>
            <w:proofErr w:type="spellEnd"/>
            <w:r w:rsidRPr="00694EB3">
              <w:rPr>
                <w:color w:val="000000"/>
                <w:szCs w:val="20"/>
              </w:rPr>
              <w:t xml:space="preserve"> property.</w:t>
            </w:r>
          </w:p>
        </w:tc>
      </w:tr>
    </w:tbl>
    <w:p w14:paraId="4A5C1BB4" w14:textId="77777777" w:rsidR="00BC45FA" w:rsidRPr="00434BA0" w:rsidRDefault="00BC45FA" w:rsidP="00BC45FA">
      <w:pPr>
        <w:pStyle w:val="Heading3"/>
        <w:numPr>
          <w:ilvl w:val="2"/>
          <w:numId w:val="18"/>
        </w:numPr>
        <w:tabs>
          <w:tab w:val="num" w:pos="720"/>
        </w:tabs>
        <w:spacing w:before="360" w:after="60"/>
      </w:pPr>
      <w:bookmarkStart w:id="89" w:name="_Toc425428421"/>
      <w:bookmarkStart w:id="90" w:name="_Toc431977721"/>
      <w:bookmarkStart w:id="91" w:name="_Toc440438745"/>
      <w:proofErr w:type="spellStart"/>
      <w:r w:rsidRPr="00434BA0">
        <w:t>CourseOfActionBaseType</w:t>
      </w:r>
      <w:proofErr w:type="spellEnd"/>
      <w:r w:rsidRPr="00434BA0">
        <w:t xml:space="preserve"> Class</w:t>
      </w:r>
      <w:bookmarkEnd w:id="89"/>
      <w:bookmarkEnd w:id="90"/>
      <w:bookmarkEnd w:id="91"/>
    </w:p>
    <w:p w14:paraId="4A9FA29B" w14:textId="4AA1F7B2" w:rsidR="00BC45FA" w:rsidRPr="00434BA0" w:rsidRDefault="00BC45FA" w:rsidP="00BC45FA">
      <w:pPr>
        <w:spacing w:after="240"/>
      </w:pPr>
      <w:r w:rsidRPr="00434BA0">
        <w:t xml:space="preserve">The </w:t>
      </w:r>
      <w:proofErr w:type="spellStart"/>
      <w:r w:rsidRPr="00434BA0">
        <w:rPr>
          <w:rFonts w:ascii="Courier New" w:hAnsi="Courier New" w:cs="Courier New"/>
        </w:rPr>
        <w:t>CourseOfActionBaseType</w:t>
      </w:r>
      <w:proofErr w:type="spellEnd"/>
      <w:r w:rsidRPr="00434BA0">
        <w:t xml:space="preserve"> class </w:t>
      </w:r>
      <w:r>
        <w:t xml:space="preserve">is intended to be extended by a subclass, which </w:t>
      </w:r>
      <w:r w:rsidRPr="00434BA0">
        <w:t>characterize</w:t>
      </w:r>
      <w:r>
        <w:t>s</w:t>
      </w:r>
      <w:r w:rsidRPr="00434BA0">
        <w:t xml:space="preserve"> </w:t>
      </w:r>
      <w:r>
        <w:t>a</w:t>
      </w:r>
      <w:r w:rsidRPr="00434BA0">
        <w:t xml:space="preserve"> </w:t>
      </w:r>
      <w:r>
        <w:t>course of action.  T</w:t>
      </w:r>
      <w:r w:rsidRPr="00434BA0">
        <w:t xml:space="preserve">he decision to </w:t>
      </w:r>
      <w:r>
        <w:t xml:space="preserve">define base classes that are extended – like the </w:t>
      </w:r>
      <w:proofErr w:type="spellStart"/>
      <w:r w:rsidRPr="00434BA0">
        <w:rPr>
          <w:rFonts w:ascii="Courier New" w:hAnsi="Courier New" w:cs="Courier New"/>
        </w:rPr>
        <w:t>CourseOfActionBaseType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CourseOfActionBaseType</w:t>
      </w:r>
      <w:proofErr w:type="spellEnd"/>
      <w:r w:rsidRPr="00434BA0">
        <w:t xml:space="preserve"> class is the </w:t>
      </w:r>
      <w:proofErr w:type="spellStart"/>
      <w:r>
        <w:rPr>
          <w:rFonts w:ascii="Courier New" w:hAnsi="Courier New" w:cs="Courier New"/>
        </w:rPr>
        <w:t>CourseOfAction</w:t>
      </w:r>
      <w:r w:rsidRPr="00434BA0">
        <w:rPr>
          <w:rFonts w:ascii="Courier New" w:hAnsi="Courier New" w:cs="Courier New"/>
        </w:rPr>
        <w:t>Type</w:t>
      </w:r>
      <w:proofErr w:type="spellEnd"/>
      <w:r w:rsidRPr="00434BA0">
        <w:t xml:space="preserve"> class in the </w:t>
      </w:r>
      <w:r>
        <w:t>Course of Action</w:t>
      </w:r>
      <w:r w:rsidRPr="00434BA0">
        <w:t xml:space="preserve"> data model </w:t>
      </w:r>
      <w:r>
        <w:t xml:space="preserve">(see </w:t>
      </w:r>
      <w:hyperlink w:anchor="AdditionalArtifacts" w:history="1">
        <w:r w:rsidRPr="00A8141F">
          <w:rPr>
            <w:rStyle w:val="Hyperlink"/>
            <w:i/>
          </w:rPr>
          <w:t xml:space="preserve">STIX Version 1.2.1 Part </w:t>
        </w:r>
        <w:r>
          <w:rPr>
            <w:rStyle w:val="Hyperlink"/>
            <w:i/>
          </w:rPr>
          <w:t>9: Course of Action</w:t>
        </w:r>
      </w:hyperlink>
      <w:r>
        <w:t>)</w:t>
      </w:r>
      <w:r w:rsidRPr="00434BA0">
        <w:t>.</w:t>
      </w:r>
      <w:r>
        <w:t xml:space="preserve"> The one case where the class SHOULD NOT be extended is when the </w:t>
      </w:r>
      <w:proofErr w:type="spellStart"/>
      <w:r w:rsidRPr="00434BA0">
        <w:rPr>
          <w:rFonts w:ascii="Courier New" w:hAnsi="Courier New" w:cs="Courier New"/>
        </w:rPr>
        <w:t>CourseOfActionBaseType</w:t>
      </w:r>
      <w:proofErr w:type="spellEnd"/>
      <w:r w:rsidRPr="00434BA0">
        <w:t xml:space="preserve"> class</w:t>
      </w:r>
      <w:r>
        <w:t xml:space="preserve"> is used as a reference via its </w:t>
      </w:r>
      <w:proofErr w:type="spellStart"/>
      <w:r w:rsidRPr="00FA7AE4">
        <w:rPr>
          <w:rFonts w:ascii="Courier New" w:hAnsi="Courier New" w:cs="Courier New"/>
        </w:rPr>
        <w:t>idref</w:t>
      </w:r>
      <w:proofErr w:type="spellEnd"/>
      <w:r>
        <w:t xml:space="preserve"> property.</w:t>
      </w:r>
    </w:p>
    <w:p w14:paraId="692DE275" w14:textId="77777777" w:rsidR="00BC45FA" w:rsidRPr="00434BA0" w:rsidRDefault="00BC45FA" w:rsidP="00BC45FA">
      <w:pPr>
        <w:spacing w:after="240"/>
      </w:pPr>
      <w:r w:rsidRPr="00434BA0">
        <w:t xml:space="preserve">The property </w:t>
      </w:r>
      <w:proofErr w:type="gramStart"/>
      <w:r w:rsidRPr="00434BA0">
        <w:t xml:space="preserve">table of the </w:t>
      </w:r>
      <w:proofErr w:type="spellStart"/>
      <w:r w:rsidRPr="00434BA0">
        <w:rPr>
          <w:rFonts w:ascii="Courier New" w:hAnsi="Courier New" w:cs="Courier New"/>
        </w:rPr>
        <w:t>CourseOfActionBaseType</w:t>
      </w:r>
      <w:proofErr w:type="spellEnd"/>
      <w:r w:rsidRPr="00434BA0">
        <w:t xml:space="preserve"> base class are</w:t>
      </w:r>
      <w:proofErr w:type="gramEnd"/>
      <w:r w:rsidRPr="00434BA0">
        <w:t xml:space="preserve"> given in</w:t>
      </w:r>
      <w:r>
        <w:t xml:space="preserve"> </w:t>
      </w:r>
      <w:r w:rsidRPr="00694EB3">
        <w:rPr>
          <w:b/>
          <w:color w:val="0000EE"/>
        </w:rPr>
        <w:fldChar w:fldCharType="begin"/>
      </w:r>
      <w:r w:rsidRPr="00694EB3">
        <w:rPr>
          <w:b/>
          <w:color w:val="0000EE"/>
        </w:rPr>
        <w:instrText xml:space="preserve"> REF _Ref419296117 \h </w:instrText>
      </w:r>
      <w:r>
        <w:rPr>
          <w:b/>
          <w:color w:val="0000EE"/>
        </w:rPr>
        <w:instrText xml:space="preserve"> \* MERGEFORMAT </w:instrText>
      </w:r>
      <w:r w:rsidRPr="00694EB3">
        <w:rPr>
          <w:b/>
          <w:color w:val="0000EE"/>
        </w:rPr>
      </w:r>
      <w:r w:rsidRPr="00694EB3">
        <w:rPr>
          <w:b/>
          <w:color w:val="0000EE"/>
        </w:rPr>
        <w:fldChar w:fldCharType="separate"/>
      </w:r>
      <w:r w:rsidR="006C42A1" w:rsidRPr="006C42A1">
        <w:rPr>
          <w:b/>
          <w:color w:val="0000EE"/>
        </w:rPr>
        <w:t>Table 3</w:t>
      </w:r>
      <w:r w:rsidR="006C42A1" w:rsidRPr="006C42A1">
        <w:rPr>
          <w:b/>
          <w:color w:val="0000EE"/>
        </w:rPr>
        <w:noBreakHyphen/>
        <w:t>2</w:t>
      </w:r>
      <w:r w:rsidRPr="00694EB3">
        <w:rPr>
          <w:b/>
          <w:color w:val="0000EE"/>
        </w:rPr>
        <w:fldChar w:fldCharType="end"/>
      </w:r>
      <w:r w:rsidRPr="00434BA0">
        <w:t>.</w:t>
      </w:r>
    </w:p>
    <w:p w14:paraId="20558DA7" w14:textId="77777777" w:rsidR="00BC45FA" w:rsidRPr="00434BA0" w:rsidRDefault="00BC45FA" w:rsidP="00BC45FA">
      <w:pPr>
        <w:pStyle w:val="Caption"/>
        <w:rPr>
          <w:b/>
        </w:rPr>
      </w:pPr>
      <w:bookmarkStart w:id="92" w:name="_Ref419296117"/>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2</w:t>
        </w:r>
      </w:fldSimple>
      <w:bookmarkEnd w:id="92"/>
      <w:r w:rsidRPr="00434BA0">
        <w:t>.</w:t>
      </w:r>
      <w:proofErr w:type="gramEnd"/>
      <w:r w:rsidRPr="00434BA0">
        <w:t xml:space="preserve"> Properties of the </w:t>
      </w:r>
      <w:proofErr w:type="spellStart"/>
      <w:r w:rsidRPr="00434BA0">
        <w:rPr>
          <w:rFonts w:ascii="Courier New" w:hAnsi="Courier New" w:cs="Courier New"/>
        </w:rPr>
        <w:t>CourseOfActionBaseType</w:t>
      </w:r>
      <w:proofErr w:type="spellEnd"/>
      <w:r w:rsidRPr="00434BA0">
        <w:t xml:space="preserve"> base class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140"/>
        <w:gridCol w:w="1350"/>
        <w:gridCol w:w="6930"/>
      </w:tblGrid>
      <w:tr w:rsidR="00BC45FA" w:rsidRPr="00694EB3" w14:paraId="43E711DC" w14:textId="77777777" w:rsidTr="006E57DE">
        <w:trPr>
          <w:trHeight w:val="547"/>
        </w:trPr>
        <w:tc>
          <w:tcPr>
            <w:tcW w:w="1638" w:type="dxa"/>
            <w:shd w:val="clear" w:color="auto" w:fill="BFBFBF" w:themeFill="background1" w:themeFillShade="BF"/>
            <w:vAlign w:val="center"/>
          </w:tcPr>
          <w:p w14:paraId="0D280FC5" w14:textId="77777777" w:rsidR="00BC45FA" w:rsidRPr="00694EB3" w:rsidRDefault="00BC45FA" w:rsidP="006E57DE">
            <w:pPr>
              <w:rPr>
                <w:b/>
                <w:szCs w:val="20"/>
              </w:rPr>
            </w:pPr>
            <w:r w:rsidRPr="00694EB3">
              <w:rPr>
                <w:b/>
                <w:szCs w:val="20"/>
              </w:rPr>
              <w:t>Name</w:t>
            </w:r>
          </w:p>
        </w:tc>
        <w:tc>
          <w:tcPr>
            <w:tcW w:w="4140" w:type="dxa"/>
            <w:shd w:val="clear" w:color="auto" w:fill="BFBFBF" w:themeFill="background1" w:themeFillShade="BF"/>
            <w:vAlign w:val="center"/>
          </w:tcPr>
          <w:p w14:paraId="54F1B2B6"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5761C828" w14:textId="77777777" w:rsidR="00BC45FA" w:rsidRPr="00694EB3" w:rsidRDefault="00BC45FA" w:rsidP="006E57DE">
            <w:pPr>
              <w:rPr>
                <w:b/>
                <w:szCs w:val="20"/>
              </w:rPr>
            </w:pPr>
            <w:r w:rsidRPr="00694EB3">
              <w:rPr>
                <w:b/>
                <w:szCs w:val="20"/>
              </w:rPr>
              <w:t>Multiplicity</w:t>
            </w:r>
          </w:p>
        </w:tc>
        <w:tc>
          <w:tcPr>
            <w:tcW w:w="6930" w:type="dxa"/>
            <w:shd w:val="clear" w:color="auto" w:fill="BFBFBF" w:themeFill="background1" w:themeFillShade="BF"/>
            <w:vAlign w:val="center"/>
          </w:tcPr>
          <w:p w14:paraId="5D4890C7" w14:textId="77777777" w:rsidR="00BC45FA" w:rsidRPr="00694EB3" w:rsidRDefault="00BC45FA" w:rsidP="006E57DE">
            <w:pPr>
              <w:rPr>
                <w:b/>
                <w:szCs w:val="20"/>
              </w:rPr>
            </w:pPr>
            <w:r w:rsidRPr="00694EB3">
              <w:rPr>
                <w:b/>
                <w:szCs w:val="20"/>
              </w:rPr>
              <w:t>Description</w:t>
            </w:r>
          </w:p>
        </w:tc>
      </w:tr>
      <w:tr w:rsidR="00BC45FA" w:rsidRPr="00694EB3" w14:paraId="60502359" w14:textId="77777777" w:rsidTr="006E57DE">
        <w:trPr>
          <w:trHeight w:val="547"/>
        </w:trPr>
        <w:tc>
          <w:tcPr>
            <w:tcW w:w="1638" w:type="dxa"/>
            <w:vAlign w:val="center"/>
          </w:tcPr>
          <w:p w14:paraId="12A51086" w14:textId="77777777" w:rsidR="00BC45FA" w:rsidRPr="00694EB3" w:rsidRDefault="00BC45FA" w:rsidP="006E57DE">
            <w:pPr>
              <w:rPr>
                <w:szCs w:val="20"/>
              </w:rPr>
            </w:pPr>
            <w:r w:rsidRPr="00694EB3">
              <w:rPr>
                <w:b/>
                <w:szCs w:val="20"/>
              </w:rPr>
              <w:t>id</w:t>
            </w:r>
          </w:p>
        </w:tc>
        <w:tc>
          <w:tcPr>
            <w:tcW w:w="4140" w:type="dxa"/>
            <w:vAlign w:val="center"/>
          </w:tcPr>
          <w:p w14:paraId="617791DC"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basicDataTypes:QualifiedName</w:t>
            </w:r>
            <w:proofErr w:type="spellEnd"/>
          </w:p>
        </w:tc>
        <w:tc>
          <w:tcPr>
            <w:tcW w:w="1350" w:type="dxa"/>
            <w:vAlign w:val="center"/>
          </w:tcPr>
          <w:p w14:paraId="43239311" w14:textId="77777777" w:rsidR="00BC45FA" w:rsidRPr="00694EB3" w:rsidRDefault="00BC45FA" w:rsidP="006E57DE">
            <w:pPr>
              <w:jc w:val="center"/>
              <w:rPr>
                <w:szCs w:val="20"/>
              </w:rPr>
            </w:pPr>
            <w:r w:rsidRPr="00694EB3">
              <w:rPr>
                <w:szCs w:val="20"/>
              </w:rPr>
              <w:t>0..1</w:t>
            </w:r>
          </w:p>
        </w:tc>
        <w:tc>
          <w:tcPr>
            <w:tcW w:w="6930" w:type="dxa"/>
            <w:vAlign w:val="center"/>
          </w:tcPr>
          <w:p w14:paraId="46CDCD77"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Course of Action instance.</w:t>
            </w:r>
          </w:p>
        </w:tc>
      </w:tr>
      <w:tr w:rsidR="00BC45FA" w:rsidRPr="00694EB3" w14:paraId="3E9CA258" w14:textId="77777777" w:rsidTr="006E57DE">
        <w:trPr>
          <w:trHeight w:val="547"/>
        </w:trPr>
        <w:tc>
          <w:tcPr>
            <w:tcW w:w="1638" w:type="dxa"/>
            <w:vAlign w:val="center"/>
          </w:tcPr>
          <w:p w14:paraId="7D68F45B" w14:textId="77777777" w:rsidR="00BC45FA" w:rsidRPr="00694EB3" w:rsidRDefault="00BC45FA" w:rsidP="006E57DE">
            <w:pPr>
              <w:rPr>
                <w:szCs w:val="20"/>
              </w:rPr>
            </w:pPr>
            <w:proofErr w:type="spellStart"/>
            <w:r w:rsidRPr="00694EB3">
              <w:rPr>
                <w:b/>
                <w:szCs w:val="20"/>
              </w:rPr>
              <w:t>idref</w:t>
            </w:r>
            <w:proofErr w:type="spellEnd"/>
          </w:p>
        </w:tc>
        <w:tc>
          <w:tcPr>
            <w:tcW w:w="4140" w:type="dxa"/>
            <w:vAlign w:val="center"/>
          </w:tcPr>
          <w:p w14:paraId="3E733DE5"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basicDataTypes:QualifiedName</w:t>
            </w:r>
            <w:proofErr w:type="spellEnd"/>
          </w:p>
        </w:tc>
        <w:tc>
          <w:tcPr>
            <w:tcW w:w="1350" w:type="dxa"/>
            <w:vAlign w:val="center"/>
          </w:tcPr>
          <w:p w14:paraId="661A5753" w14:textId="77777777" w:rsidR="00BC45FA" w:rsidRPr="00694EB3" w:rsidRDefault="00BC45FA" w:rsidP="006E57DE">
            <w:pPr>
              <w:jc w:val="center"/>
              <w:rPr>
                <w:szCs w:val="20"/>
              </w:rPr>
            </w:pPr>
            <w:r w:rsidRPr="00694EB3">
              <w:rPr>
                <w:szCs w:val="20"/>
              </w:rPr>
              <w:t>0..1</w:t>
            </w:r>
          </w:p>
        </w:tc>
        <w:tc>
          <w:tcPr>
            <w:tcW w:w="6930" w:type="dxa"/>
            <w:vAlign w:val="center"/>
          </w:tcPr>
          <w:p w14:paraId="1B9502E4" w14:textId="77777777" w:rsidR="00BC45FA" w:rsidRPr="00694EB3" w:rsidRDefault="00BC45FA" w:rsidP="006E57DE">
            <w:pPr>
              <w:rPr>
                <w:szCs w:val="20"/>
              </w:rPr>
            </w:pPr>
            <w:r w:rsidRPr="00694EB3">
              <w:rPr>
                <w:color w:val="000000"/>
                <w:szCs w:val="20"/>
              </w:rPr>
              <w:t xml:space="preserve">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specifies an identifier reference to a Course of Action instance specified elsewhere. When 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is used, no properties other than </w:t>
            </w:r>
            <w:proofErr w:type="spellStart"/>
            <w:r w:rsidRPr="00694EB3">
              <w:rPr>
                <w:rFonts w:ascii="Courier New" w:hAnsi="Courier New" w:cs="Courier New"/>
                <w:color w:val="000000"/>
                <w:szCs w:val="20"/>
              </w:rPr>
              <w:t>idref</w:t>
            </w:r>
            <w:proofErr w:type="spellEnd"/>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w:t>
            </w:r>
          </w:p>
        </w:tc>
      </w:tr>
      <w:tr w:rsidR="00BC45FA" w:rsidRPr="00694EB3" w14:paraId="0CBF026C" w14:textId="77777777" w:rsidTr="006E57DE">
        <w:trPr>
          <w:trHeight w:val="547"/>
        </w:trPr>
        <w:tc>
          <w:tcPr>
            <w:tcW w:w="1638" w:type="dxa"/>
            <w:vAlign w:val="center"/>
          </w:tcPr>
          <w:p w14:paraId="1A0CE8AE" w14:textId="77777777" w:rsidR="00BC45FA" w:rsidRPr="00694EB3" w:rsidRDefault="00BC45FA" w:rsidP="006E57DE">
            <w:pPr>
              <w:rPr>
                <w:szCs w:val="20"/>
              </w:rPr>
            </w:pPr>
            <w:r w:rsidRPr="00694EB3">
              <w:rPr>
                <w:b/>
                <w:szCs w:val="20"/>
              </w:rPr>
              <w:t>timestamp</w:t>
            </w:r>
          </w:p>
        </w:tc>
        <w:tc>
          <w:tcPr>
            <w:tcW w:w="4140" w:type="dxa"/>
            <w:vAlign w:val="center"/>
          </w:tcPr>
          <w:p w14:paraId="7C472576"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basicDataTypes:DateTime</w:t>
            </w:r>
            <w:proofErr w:type="spellEnd"/>
          </w:p>
        </w:tc>
        <w:tc>
          <w:tcPr>
            <w:tcW w:w="1350" w:type="dxa"/>
            <w:vAlign w:val="center"/>
          </w:tcPr>
          <w:p w14:paraId="5075204B" w14:textId="77777777" w:rsidR="00BC45FA" w:rsidRPr="00694EB3" w:rsidRDefault="00BC45FA" w:rsidP="006E57DE">
            <w:pPr>
              <w:jc w:val="center"/>
              <w:rPr>
                <w:szCs w:val="20"/>
              </w:rPr>
            </w:pPr>
            <w:r w:rsidRPr="00694EB3">
              <w:rPr>
                <w:szCs w:val="20"/>
              </w:rPr>
              <w:t>0..1</w:t>
            </w:r>
          </w:p>
        </w:tc>
        <w:tc>
          <w:tcPr>
            <w:tcW w:w="6930" w:type="dxa"/>
            <w:vAlign w:val="center"/>
          </w:tcPr>
          <w:p w14:paraId="3864C3F9"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 Course of Action.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Course of Action instance; when used in conjunction with 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it specifies the definition time for a specific version of a Course of Action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proofErr w:type="spellStart"/>
            <w:r w:rsidRPr="00694EB3">
              <w:rPr>
                <w:rFonts w:ascii="Courier New" w:hAnsi="Courier New" w:cs="Courier New"/>
                <w:color w:val="000000"/>
                <w:szCs w:val="20"/>
              </w:rPr>
              <w:t>idref</w:t>
            </w:r>
            <w:proofErr w:type="spellEnd"/>
            <w:r w:rsidRPr="00694EB3">
              <w:rPr>
                <w:color w:val="000000"/>
                <w:szCs w:val="20"/>
              </w:rPr>
              <w:t xml:space="preserve"> property.</w:t>
            </w:r>
          </w:p>
        </w:tc>
      </w:tr>
    </w:tbl>
    <w:p w14:paraId="16CCB058" w14:textId="77777777" w:rsidR="00BC45FA" w:rsidRPr="00434BA0" w:rsidRDefault="00BC45FA" w:rsidP="00BC45FA">
      <w:pPr>
        <w:pStyle w:val="Heading3"/>
        <w:numPr>
          <w:ilvl w:val="2"/>
          <w:numId w:val="18"/>
        </w:numPr>
        <w:tabs>
          <w:tab w:val="num" w:pos="720"/>
        </w:tabs>
        <w:spacing w:before="360" w:after="60"/>
      </w:pPr>
      <w:bookmarkStart w:id="93" w:name="_Toc425428422"/>
      <w:bookmarkStart w:id="94" w:name="_Toc431977722"/>
      <w:bookmarkStart w:id="95" w:name="_Toc440438746"/>
      <w:proofErr w:type="spellStart"/>
      <w:r w:rsidRPr="00434BA0">
        <w:t>ExploitTargetBaseType</w:t>
      </w:r>
      <w:proofErr w:type="spellEnd"/>
      <w:r w:rsidRPr="00434BA0">
        <w:t xml:space="preserve"> Class</w:t>
      </w:r>
      <w:bookmarkEnd w:id="93"/>
      <w:bookmarkEnd w:id="94"/>
      <w:bookmarkEnd w:id="95"/>
    </w:p>
    <w:p w14:paraId="4595E1E8" w14:textId="42A85489" w:rsidR="00BC45FA" w:rsidRPr="00434BA0" w:rsidRDefault="00BC45FA" w:rsidP="00BC45FA">
      <w:pPr>
        <w:spacing w:after="240"/>
      </w:pPr>
      <w:r w:rsidRPr="00434BA0">
        <w:t xml:space="preserve">The </w:t>
      </w:r>
      <w:proofErr w:type="spellStart"/>
      <w:r w:rsidRPr="00434BA0">
        <w:rPr>
          <w:rFonts w:ascii="Courier New" w:hAnsi="Courier New" w:cs="Courier New"/>
        </w:rPr>
        <w:t>ExploitTargetBaseType</w:t>
      </w:r>
      <w:proofErr w:type="spellEnd"/>
      <w:r w:rsidRPr="00434BA0">
        <w:t xml:space="preserve"> class </w:t>
      </w:r>
      <w:r>
        <w:t xml:space="preserve">is intended to be extended by a subclass, which </w:t>
      </w:r>
      <w:r w:rsidRPr="00434BA0">
        <w:t>characterize</w:t>
      </w:r>
      <w:r>
        <w:t>s</w:t>
      </w:r>
      <w:r w:rsidRPr="00434BA0">
        <w:t xml:space="preserve"> </w:t>
      </w:r>
      <w:r>
        <w:t>an exploit target.  T</w:t>
      </w:r>
      <w:r w:rsidRPr="00434BA0">
        <w:t xml:space="preserve">he decision to </w:t>
      </w:r>
      <w:r>
        <w:t xml:space="preserve">define base classes that are extended – like the </w:t>
      </w:r>
      <w:proofErr w:type="spellStart"/>
      <w:r w:rsidRPr="00434BA0">
        <w:rPr>
          <w:rFonts w:ascii="Courier New" w:hAnsi="Courier New" w:cs="Courier New"/>
        </w:rPr>
        <w:t>ExploitTargetBaseType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ExploitTargetBaseType</w:t>
      </w:r>
      <w:proofErr w:type="spellEnd"/>
      <w:r w:rsidRPr="00434BA0">
        <w:t xml:space="preserve"> class is the </w:t>
      </w:r>
      <w:proofErr w:type="spellStart"/>
      <w:r>
        <w:rPr>
          <w:rFonts w:ascii="Courier New" w:hAnsi="Courier New" w:cs="Courier New"/>
        </w:rPr>
        <w:t>ExploitTarget</w:t>
      </w:r>
      <w:r w:rsidRPr="00434BA0">
        <w:rPr>
          <w:rFonts w:ascii="Courier New" w:hAnsi="Courier New" w:cs="Courier New"/>
        </w:rPr>
        <w:t>Type</w:t>
      </w:r>
      <w:proofErr w:type="spellEnd"/>
      <w:r w:rsidRPr="00434BA0">
        <w:t xml:space="preserve"> class in the </w:t>
      </w:r>
      <w:r>
        <w:t>Exploit Target</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10: Exploit Target</w:t>
        </w:r>
      </w:hyperlink>
      <w:r>
        <w:t>)</w:t>
      </w:r>
      <w:r w:rsidRPr="00434BA0">
        <w:t>.</w:t>
      </w:r>
      <w:r>
        <w:t xml:space="preserve"> The one case where the class SHOULD NOT be extended is when the </w:t>
      </w:r>
      <w:proofErr w:type="spellStart"/>
      <w:r w:rsidRPr="00434BA0">
        <w:rPr>
          <w:rFonts w:ascii="Courier New" w:hAnsi="Courier New" w:cs="Courier New"/>
        </w:rPr>
        <w:t>ExploitTargetBaseType</w:t>
      </w:r>
      <w:proofErr w:type="spellEnd"/>
      <w:r w:rsidRPr="00434BA0">
        <w:t xml:space="preserve"> class</w:t>
      </w:r>
      <w:r>
        <w:t xml:space="preserve"> is used as a reference via its </w:t>
      </w:r>
      <w:proofErr w:type="spellStart"/>
      <w:r w:rsidRPr="00FA7AE4">
        <w:rPr>
          <w:rFonts w:ascii="Courier New" w:hAnsi="Courier New" w:cs="Courier New"/>
        </w:rPr>
        <w:t>idref</w:t>
      </w:r>
      <w:proofErr w:type="spellEnd"/>
      <w:r>
        <w:t xml:space="preserve"> property.</w:t>
      </w:r>
    </w:p>
    <w:p w14:paraId="22085521"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ExploitTargetBaseType</w:t>
      </w:r>
      <w:proofErr w:type="spellEnd"/>
      <w:r w:rsidRPr="00434BA0">
        <w:t xml:space="preserve"> base class is given in</w:t>
      </w:r>
      <w:r>
        <w:t xml:space="preserve"> </w:t>
      </w:r>
      <w:r>
        <w:fldChar w:fldCharType="begin"/>
      </w:r>
      <w:r>
        <w:instrText xml:space="preserve"> REF _Ref419296127 \h  \* MERGEFORMAT </w:instrText>
      </w:r>
      <w:r>
        <w:fldChar w:fldCharType="separate"/>
      </w:r>
      <w:r w:rsidR="006C42A1" w:rsidRPr="006C42A1">
        <w:rPr>
          <w:b/>
          <w:color w:val="0000EE"/>
        </w:rPr>
        <w:t>Table 3</w:t>
      </w:r>
      <w:r w:rsidR="006C42A1" w:rsidRPr="006C42A1">
        <w:rPr>
          <w:b/>
          <w:color w:val="0000EE"/>
        </w:rPr>
        <w:noBreakHyphen/>
        <w:t>3</w:t>
      </w:r>
      <w:r>
        <w:fldChar w:fldCharType="end"/>
      </w:r>
      <w:r w:rsidRPr="00434BA0">
        <w:t>.</w:t>
      </w:r>
    </w:p>
    <w:p w14:paraId="34B69048" w14:textId="77777777" w:rsidR="00BC45FA" w:rsidRPr="00434BA0" w:rsidRDefault="00BC45FA" w:rsidP="00BC45FA">
      <w:pPr>
        <w:pStyle w:val="Caption"/>
        <w:rPr>
          <w:b/>
        </w:rPr>
      </w:pPr>
      <w:bookmarkStart w:id="96" w:name="_Ref41929612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w:t>
        </w:r>
      </w:fldSimple>
      <w:bookmarkEnd w:id="96"/>
      <w:r w:rsidRPr="00434BA0">
        <w:t>.</w:t>
      </w:r>
      <w:proofErr w:type="gramEnd"/>
      <w:r w:rsidRPr="00434BA0">
        <w:t xml:space="preserve"> Properties of the </w:t>
      </w:r>
      <w:proofErr w:type="spellStart"/>
      <w:r w:rsidRPr="00434BA0">
        <w:rPr>
          <w:rFonts w:ascii="Courier New" w:hAnsi="Courier New" w:cs="Courier New"/>
        </w:rPr>
        <w:t>ExploitTargetBaseType</w:t>
      </w:r>
      <w:proofErr w:type="spellEnd"/>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90"/>
        <w:gridCol w:w="1350"/>
        <w:gridCol w:w="6588"/>
      </w:tblGrid>
      <w:tr w:rsidR="00BC45FA" w:rsidRPr="00694EB3" w14:paraId="5D4C11EA" w14:textId="77777777" w:rsidTr="006E57DE">
        <w:trPr>
          <w:trHeight w:val="547"/>
        </w:trPr>
        <w:tc>
          <w:tcPr>
            <w:tcW w:w="1548" w:type="dxa"/>
            <w:shd w:val="clear" w:color="auto" w:fill="BFBFBF" w:themeFill="background1" w:themeFillShade="BF"/>
            <w:vAlign w:val="center"/>
          </w:tcPr>
          <w:p w14:paraId="5AC9E3F6" w14:textId="77777777" w:rsidR="00BC45FA" w:rsidRPr="00694EB3" w:rsidRDefault="00BC45FA" w:rsidP="006E57DE">
            <w:pPr>
              <w:rPr>
                <w:b/>
                <w:szCs w:val="20"/>
              </w:rPr>
            </w:pPr>
            <w:r w:rsidRPr="00694EB3">
              <w:rPr>
                <w:b/>
                <w:szCs w:val="20"/>
              </w:rPr>
              <w:t>Name</w:t>
            </w:r>
          </w:p>
        </w:tc>
        <w:tc>
          <w:tcPr>
            <w:tcW w:w="3690" w:type="dxa"/>
            <w:shd w:val="clear" w:color="auto" w:fill="BFBFBF" w:themeFill="background1" w:themeFillShade="BF"/>
            <w:vAlign w:val="center"/>
          </w:tcPr>
          <w:p w14:paraId="0E3B2AFD"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0EECDE7D" w14:textId="77777777" w:rsidR="00BC45FA" w:rsidRPr="00694EB3" w:rsidRDefault="00BC45FA" w:rsidP="006E57DE">
            <w:pPr>
              <w:rPr>
                <w:b/>
                <w:szCs w:val="20"/>
              </w:rPr>
            </w:pPr>
            <w:r w:rsidRPr="00694EB3">
              <w:rPr>
                <w:b/>
                <w:szCs w:val="20"/>
              </w:rPr>
              <w:t>Multiplicity</w:t>
            </w:r>
          </w:p>
        </w:tc>
        <w:tc>
          <w:tcPr>
            <w:tcW w:w="6588" w:type="dxa"/>
            <w:shd w:val="clear" w:color="auto" w:fill="BFBFBF" w:themeFill="background1" w:themeFillShade="BF"/>
            <w:vAlign w:val="center"/>
          </w:tcPr>
          <w:p w14:paraId="30202C31" w14:textId="77777777" w:rsidR="00BC45FA" w:rsidRPr="00694EB3" w:rsidRDefault="00BC45FA" w:rsidP="006E57DE">
            <w:pPr>
              <w:rPr>
                <w:b/>
                <w:szCs w:val="20"/>
              </w:rPr>
            </w:pPr>
            <w:r w:rsidRPr="00694EB3">
              <w:rPr>
                <w:b/>
                <w:szCs w:val="20"/>
              </w:rPr>
              <w:t>Description</w:t>
            </w:r>
          </w:p>
        </w:tc>
      </w:tr>
      <w:tr w:rsidR="00BC45FA" w:rsidRPr="00694EB3" w14:paraId="3411F273" w14:textId="77777777" w:rsidTr="006E57DE">
        <w:trPr>
          <w:trHeight w:val="547"/>
        </w:trPr>
        <w:tc>
          <w:tcPr>
            <w:tcW w:w="1548" w:type="dxa"/>
            <w:vAlign w:val="center"/>
          </w:tcPr>
          <w:p w14:paraId="4A582E1A" w14:textId="77777777" w:rsidR="00BC45FA" w:rsidRPr="00694EB3" w:rsidRDefault="00BC45FA" w:rsidP="006E57DE">
            <w:pPr>
              <w:rPr>
                <w:szCs w:val="20"/>
              </w:rPr>
            </w:pPr>
            <w:r w:rsidRPr="00694EB3">
              <w:rPr>
                <w:b/>
                <w:szCs w:val="20"/>
              </w:rPr>
              <w:t>id</w:t>
            </w:r>
          </w:p>
        </w:tc>
        <w:tc>
          <w:tcPr>
            <w:tcW w:w="3690" w:type="dxa"/>
            <w:vAlign w:val="center"/>
          </w:tcPr>
          <w:p w14:paraId="33ED6B18"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basicDataTypes:QualifiedName</w:t>
            </w:r>
            <w:proofErr w:type="spellEnd"/>
          </w:p>
        </w:tc>
        <w:tc>
          <w:tcPr>
            <w:tcW w:w="1350" w:type="dxa"/>
            <w:vAlign w:val="center"/>
          </w:tcPr>
          <w:p w14:paraId="363254C8" w14:textId="77777777" w:rsidR="00BC45FA" w:rsidRPr="00694EB3" w:rsidRDefault="00BC45FA" w:rsidP="006E57DE">
            <w:pPr>
              <w:jc w:val="center"/>
              <w:rPr>
                <w:szCs w:val="20"/>
              </w:rPr>
            </w:pPr>
            <w:r w:rsidRPr="00694EB3">
              <w:rPr>
                <w:szCs w:val="20"/>
              </w:rPr>
              <w:t>0..1</w:t>
            </w:r>
          </w:p>
        </w:tc>
        <w:tc>
          <w:tcPr>
            <w:tcW w:w="6588" w:type="dxa"/>
            <w:vAlign w:val="center"/>
          </w:tcPr>
          <w:p w14:paraId="43EB470F"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Exploit Target instance.</w:t>
            </w:r>
          </w:p>
        </w:tc>
      </w:tr>
      <w:tr w:rsidR="00BC45FA" w:rsidRPr="00694EB3" w14:paraId="1D5E0AD5" w14:textId="77777777" w:rsidTr="006E57DE">
        <w:trPr>
          <w:trHeight w:val="547"/>
        </w:trPr>
        <w:tc>
          <w:tcPr>
            <w:tcW w:w="1548" w:type="dxa"/>
            <w:vAlign w:val="center"/>
          </w:tcPr>
          <w:p w14:paraId="2F8F041D" w14:textId="77777777" w:rsidR="00BC45FA" w:rsidRPr="00694EB3" w:rsidRDefault="00BC45FA" w:rsidP="006E57DE">
            <w:pPr>
              <w:rPr>
                <w:szCs w:val="20"/>
              </w:rPr>
            </w:pPr>
            <w:proofErr w:type="spellStart"/>
            <w:r w:rsidRPr="00694EB3">
              <w:rPr>
                <w:b/>
                <w:szCs w:val="20"/>
              </w:rPr>
              <w:t>idref</w:t>
            </w:r>
            <w:proofErr w:type="spellEnd"/>
          </w:p>
        </w:tc>
        <w:tc>
          <w:tcPr>
            <w:tcW w:w="3690" w:type="dxa"/>
            <w:vAlign w:val="center"/>
          </w:tcPr>
          <w:p w14:paraId="1C9D9A50"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basicDataTypes:QualifiedName</w:t>
            </w:r>
            <w:proofErr w:type="spellEnd"/>
          </w:p>
        </w:tc>
        <w:tc>
          <w:tcPr>
            <w:tcW w:w="1350" w:type="dxa"/>
            <w:vAlign w:val="center"/>
          </w:tcPr>
          <w:p w14:paraId="6535B75E" w14:textId="77777777" w:rsidR="00BC45FA" w:rsidRPr="00694EB3" w:rsidRDefault="00BC45FA" w:rsidP="006E57DE">
            <w:pPr>
              <w:jc w:val="center"/>
              <w:rPr>
                <w:szCs w:val="20"/>
              </w:rPr>
            </w:pPr>
            <w:r w:rsidRPr="00694EB3">
              <w:rPr>
                <w:szCs w:val="20"/>
              </w:rPr>
              <w:t>0..1</w:t>
            </w:r>
          </w:p>
        </w:tc>
        <w:tc>
          <w:tcPr>
            <w:tcW w:w="6588" w:type="dxa"/>
            <w:vAlign w:val="center"/>
          </w:tcPr>
          <w:p w14:paraId="58C875DA" w14:textId="77777777" w:rsidR="00BC45FA" w:rsidRPr="00694EB3" w:rsidRDefault="00BC45FA" w:rsidP="006E57DE">
            <w:pPr>
              <w:rPr>
                <w:szCs w:val="20"/>
              </w:rPr>
            </w:pPr>
            <w:r w:rsidRPr="00694EB3">
              <w:rPr>
                <w:color w:val="000000"/>
                <w:szCs w:val="20"/>
              </w:rPr>
              <w:t xml:space="preserve">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specifies an identifier reference to an Exploit Target instance specified elsewhere. When 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is used, </w:t>
            </w:r>
            <w:r w:rsidRPr="00694EB3">
              <w:rPr>
                <w:color w:val="000000"/>
                <w:szCs w:val="20"/>
              </w:rPr>
              <w:lastRenderedPageBreak/>
              <w:t xml:space="preserve">no properties other than </w:t>
            </w:r>
            <w:proofErr w:type="spellStart"/>
            <w:r w:rsidRPr="00694EB3">
              <w:rPr>
                <w:rFonts w:ascii="Courier New" w:hAnsi="Courier New" w:cs="Courier New"/>
                <w:color w:val="000000"/>
                <w:szCs w:val="20"/>
              </w:rPr>
              <w:t>idref</w:t>
            </w:r>
            <w:proofErr w:type="spellEnd"/>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w:t>
            </w:r>
          </w:p>
        </w:tc>
      </w:tr>
      <w:tr w:rsidR="00BC45FA" w:rsidRPr="00694EB3" w14:paraId="1684E15A" w14:textId="77777777" w:rsidTr="006E57DE">
        <w:trPr>
          <w:trHeight w:val="547"/>
        </w:trPr>
        <w:tc>
          <w:tcPr>
            <w:tcW w:w="1548" w:type="dxa"/>
            <w:vAlign w:val="center"/>
          </w:tcPr>
          <w:p w14:paraId="3BD250AA" w14:textId="77777777" w:rsidR="00BC45FA" w:rsidRPr="00694EB3" w:rsidRDefault="00BC45FA" w:rsidP="006E57DE">
            <w:pPr>
              <w:rPr>
                <w:szCs w:val="20"/>
              </w:rPr>
            </w:pPr>
            <w:r w:rsidRPr="00694EB3">
              <w:rPr>
                <w:b/>
                <w:szCs w:val="20"/>
              </w:rPr>
              <w:lastRenderedPageBreak/>
              <w:t>timestamp</w:t>
            </w:r>
          </w:p>
        </w:tc>
        <w:tc>
          <w:tcPr>
            <w:tcW w:w="3690" w:type="dxa"/>
            <w:vAlign w:val="center"/>
          </w:tcPr>
          <w:p w14:paraId="0E6D67F2" w14:textId="77777777" w:rsidR="00BC45FA" w:rsidRPr="00694EB3" w:rsidRDefault="00BC45FA" w:rsidP="006E57DE">
            <w:pPr>
              <w:rPr>
                <w:rFonts w:ascii="Courier New" w:hAnsi="Courier New" w:cs="Courier New"/>
                <w:szCs w:val="20"/>
              </w:rPr>
            </w:pPr>
            <w:proofErr w:type="spellStart"/>
            <w:r w:rsidRPr="00694EB3">
              <w:rPr>
                <w:rFonts w:ascii="Courier New" w:hAnsi="Courier New" w:cs="Courier New"/>
                <w:szCs w:val="20"/>
              </w:rPr>
              <w:t>basicDataTypes:DateTime</w:t>
            </w:r>
            <w:proofErr w:type="spellEnd"/>
          </w:p>
        </w:tc>
        <w:tc>
          <w:tcPr>
            <w:tcW w:w="1350" w:type="dxa"/>
            <w:vAlign w:val="center"/>
          </w:tcPr>
          <w:p w14:paraId="16396EC1" w14:textId="77777777" w:rsidR="00BC45FA" w:rsidRPr="00694EB3" w:rsidRDefault="00BC45FA" w:rsidP="006E57DE">
            <w:pPr>
              <w:jc w:val="center"/>
              <w:rPr>
                <w:szCs w:val="20"/>
              </w:rPr>
            </w:pPr>
            <w:r w:rsidRPr="00694EB3">
              <w:rPr>
                <w:szCs w:val="20"/>
              </w:rPr>
              <w:t>0..1</w:t>
            </w:r>
          </w:p>
        </w:tc>
        <w:tc>
          <w:tcPr>
            <w:tcW w:w="6588" w:type="dxa"/>
            <w:vAlign w:val="center"/>
          </w:tcPr>
          <w:p w14:paraId="345AB2AA"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an Exploit Target.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Exploit Target instance; when used in conjunction with the </w:t>
            </w:r>
            <w:proofErr w:type="spellStart"/>
            <w:r w:rsidRPr="00694EB3">
              <w:rPr>
                <w:rFonts w:ascii="Courier New" w:hAnsi="Courier New" w:cs="Courier New"/>
                <w:color w:val="000000"/>
                <w:szCs w:val="20"/>
              </w:rPr>
              <w:t>idref</w:t>
            </w:r>
            <w:proofErr w:type="spellEnd"/>
            <w:r w:rsidRPr="00694EB3">
              <w:rPr>
                <w:color w:val="000000"/>
                <w:szCs w:val="20"/>
              </w:rPr>
              <w:t xml:space="preserve"> property, it specifies the definition time for a specific version of an Exploit Target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proofErr w:type="spellStart"/>
            <w:r w:rsidRPr="00694EB3">
              <w:rPr>
                <w:rFonts w:ascii="Courier New" w:hAnsi="Courier New" w:cs="Courier New"/>
                <w:color w:val="000000"/>
                <w:szCs w:val="20"/>
              </w:rPr>
              <w:t>idref</w:t>
            </w:r>
            <w:proofErr w:type="spellEnd"/>
            <w:r w:rsidRPr="00694EB3">
              <w:rPr>
                <w:color w:val="000000"/>
                <w:szCs w:val="20"/>
              </w:rPr>
              <w:t xml:space="preserve"> property.</w:t>
            </w:r>
          </w:p>
        </w:tc>
      </w:tr>
    </w:tbl>
    <w:p w14:paraId="02C5F904" w14:textId="77777777" w:rsidR="00BC45FA" w:rsidRPr="00434BA0" w:rsidRDefault="00BC45FA" w:rsidP="00BC45FA">
      <w:pPr>
        <w:pStyle w:val="Heading3"/>
        <w:numPr>
          <w:ilvl w:val="2"/>
          <w:numId w:val="18"/>
        </w:numPr>
        <w:tabs>
          <w:tab w:val="num" w:pos="720"/>
        </w:tabs>
        <w:spacing w:before="360" w:after="60"/>
      </w:pPr>
      <w:bookmarkStart w:id="97" w:name="_Toc425428423"/>
      <w:bookmarkStart w:id="98" w:name="_Toc431977723"/>
      <w:bookmarkStart w:id="99" w:name="_Toc440438747"/>
      <w:proofErr w:type="spellStart"/>
      <w:r w:rsidRPr="00434BA0">
        <w:t>IncidentBaseType</w:t>
      </w:r>
      <w:proofErr w:type="spellEnd"/>
      <w:r w:rsidRPr="00434BA0">
        <w:t xml:space="preserve"> Class</w:t>
      </w:r>
      <w:bookmarkEnd w:id="97"/>
      <w:bookmarkEnd w:id="98"/>
      <w:bookmarkEnd w:id="99"/>
    </w:p>
    <w:p w14:paraId="7FEEAE38" w14:textId="4EBFE2B0" w:rsidR="00BC45FA" w:rsidRPr="00434BA0" w:rsidRDefault="00BC45FA" w:rsidP="00BC45FA">
      <w:pPr>
        <w:spacing w:after="240"/>
      </w:pPr>
      <w:r w:rsidRPr="00434BA0">
        <w:t xml:space="preserve">The </w:t>
      </w:r>
      <w:proofErr w:type="spellStart"/>
      <w:r w:rsidRPr="00434BA0">
        <w:rPr>
          <w:rFonts w:ascii="Courier New" w:hAnsi="Courier New" w:cs="Courier New"/>
        </w:rPr>
        <w:t>IncidentBaseType</w:t>
      </w:r>
      <w:proofErr w:type="spellEnd"/>
      <w:r w:rsidRPr="00A91C3D">
        <w:rPr>
          <w:rFonts w:cs="Arial"/>
        </w:rPr>
        <w:t xml:space="preserve"> </w:t>
      </w:r>
      <w:r w:rsidRPr="00434BA0">
        <w:t xml:space="preserve">class </w:t>
      </w:r>
      <w:r>
        <w:t xml:space="preserve">is intended to be extended by a subclass, which </w:t>
      </w:r>
      <w:r w:rsidRPr="00434BA0">
        <w:t>characterize</w:t>
      </w:r>
      <w:r>
        <w:t>s</w:t>
      </w:r>
      <w:r w:rsidRPr="00434BA0">
        <w:t xml:space="preserve"> </w:t>
      </w:r>
      <w:r>
        <w:t>an incident.  T</w:t>
      </w:r>
      <w:r w:rsidRPr="00434BA0">
        <w:t xml:space="preserve">he decision to </w:t>
      </w:r>
      <w:r>
        <w:t xml:space="preserve">define base classes that are extended – like the </w:t>
      </w:r>
      <w:proofErr w:type="spellStart"/>
      <w:r w:rsidRPr="00434BA0">
        <w:rPr>
          <w:rFonts w:ascii="Courier New" w:hAnsi="Courier New" w:cs="Courier New"/>
        </w:rPr>
        <w:t>IncidentBaseType</w:t>
      </w:r>
      <w:proofErr w:type="spellEnd"/>
      <w:r w:rsidRPr="00A91C3D">
        <w:rPr>
          <w:rFonts w:cs="Arial"/>
        </w:rPr>
        <w:t xml:space="preserve"> </w:t>
      </w:r>
      <w:r w:rsidRPr="00434BA0">
        <w:t>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IncidentBaseType</w:t>
      </w:r>
      <w:proofErr w:type="spellEnd"/>
      <w:r w:rsidRPr="00A91C3D">
        <w:rPr>
          <w:rFonts w:cs="Arial"/>
        </w:rPr>
        <w:t xml:space="preserve"> </w:t>
      </w:r>
      <w:r w:rsidRPr="00434BA0">
        <w:t xml:space="preserve">class is the </w:t>
      </w:r>
      <w:proofErr w:type="spellStart"/>
      <w:r>
        <w:rPr>
          <w:rFonts w:ascii="Courier New" w:hAnsi="Courier New" w:cs="Courier New"/>
        </w:rPr>
        <w:t>Incident</w:t>
      </w:r>
      <w:r w:rsidRPr="00434BA0">
        <w:rPr>
          <w:rFonts w:ascii="Courier New" w:hAnsi="Courier New" w:cs="Courier New"/>
        </w:rPr>
        <w:t>Type</w:t>
      </w:r>
      <w:proofErr w:type="spellEnd"/>
      <w:r w:rsidRPr="00434BA0">
        <w:t xml:space="preserve"> class in the </w:t>
      </w:r>
      <w:r>
        <w:t>Incident</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6: Incident</w:t>
        </w:r>
      </w:hyperlink>
      <w:r>
        <w:t>)</w:t>
      </w:r>
      <w:r w:rsidRPr="00434BA0">
        <w:t>.</w:t>
      </w:r>
      <w:r>
        <w:t xml:space="preserve"> The one case where the class SHOULD NOT be extended is when the </w:t>
      </w:r>
      <w:proofErr w:type="spellStart"/>
      <w:r w:rsidRPr="00434BA0">
        <w:rPr>
          <w:rFonts w:ascii="Courier New" w:hAnsi="Courier New" w:cs="Courier New"/>
        </w:rPr>
        <w:t>IncidentBaseType</w:t>
      </w:r>
      <w:proofErr w:type="spellEnd"/>
      <w:r w:rsidRPr="00A91C3D">
        <w:rPr>
          <w:rFonts w:cs="Arial"/>
        </w:rPr>
        <w:t xml:space="preserve"> </w:t>
      </w:r>
      <w:r w:rsidRPr="00434BA0">
        <w:t>class</w:t>
      </w:r>
      <w:r>
        <w:t xml:space="preserve"> is used as a reference via its </w:t>
      </w:r>
      <w:proofErr w:type="spellStart"/>
      <w:r w:rsidRPr="00FA7AE4">
        <w:rPr>
          <w:rFonts w:ascii="Courier New" w:hAnsi="Courier New" w:cs="Courier New"/>
        </w:rPr>
        <w:t>idref</w:t>
      </w:r>
      <w:proofErr w:type="spellEnd"/>
      <w:r>
        <w:t xml:space="preserve"> property.</w:t>
      </w:r>
    </w:p>
    <w:p w14:paraId="029E9B27"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IncidentBaseType</w:t>
      </w:r>
      <w:proofErr w:type="spellEnd"/>
      <w:r w:rsidRPr="00434BA0">
        <w:t xml:space="preserve"> base class is given in</w:t>
      </w:r>
      <w:r>
        <w:t xml:space="preserve"> </w:t>
      </w:r>
      <w:r w:rsidRPr="004848BA">
        <w:rPr>
          <w:b/>
          <w:color w:val="0000EE"/>
        </w:rPr>
        <w:fldChar w:fldCharType="begin"/>
      </w:r>
      <w:r w:rsidRPr="004848BA">
        <w:rPr>
          <w:b/>
          <w:color w:val="0000EE"/>
        </w:rPr>
        <w:instrText xml:space="preserve"> REF _Ref419330310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w:t>
      </w:r>
      <w:r w:rsidRPr="004848BA">
        <w:rPr>
          <w:b/>
          <w:color w:val="0000EE"/>
        </w:rPr>
        <w:fldChar w:fldCharType="end"/>
      </w:r>
      <w:r w:rsidRPr="00434BA0">
        <w:t>.</w:t>
      </w:r>
    </w:p>
    <w:p w14:paraId="19B2D481" w14:textId="77777777" w:rsidR="00BC45FA" w:rsidRPr="00434BA0" w:rsidRDefault="00BC45FA" w:rsidP="00BC45FA">
      <w:pPr>
        <w:pStyle w:val="Caption"/>
        <w:rPr>
          <w:b/>
        </w:rPr>
      </w:pPr>
      <w:bookmarkStart w:id="100" w:name="_Ref419330310"/>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w:t>
        </w:r>
      </w:fldSimple>
      <w:bookmarkEnd w:id="100"/>
      <w:r w:rsidRPr="00434BA0">
        <w:t>.</w:t>
      </w:r>
      <w:proofErr w:type="gramEnd"/>
      <w:r w:rsidRPr="00434BA0">
        <w:t xml:space="preserve"> Properties of the </w:t>
      </w:r>
      <w:proofErr w:type="spellStart"/>
      <w:r w:rsidRPr="00434BA0">
        <w:rPr>
          <w:rFonts w:ascii="Courier New" w:hAnsi="Courier New" w:cs="Courier New"/>
        </w:rPr>
        <w:t>IncidentBaseType</w:t>
      </w:r>
      <w:proofErr w:type="spellEnd"/>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848BA" w14:paraId="21F71F9D" w14:textId="77777777" w:rsidTr="006E57DE">
        <w:trPr>
          <w:trHeight w:val="547"/>
        </w:trPr>
        <w:tc>
          <w:tcPr>
            <w:tcW w:w="2358" w:type="dxa"/>
            <w:shd w:val="clear" w:color="auto" w:fill="BFBFBF" w:themeFill="background1" w:themeFillShade="BF"/>
            <w:vAlign w:val="center"/>
          </w:tcPr>
          <w:p w14:paraId="7C8F0838" w14:textId="77777777" w:rsidR="00BC45FA" w:rsidRPr="004848BA" w:rsidRDefault="00BC45FA" w:rsidP="006E57DE">
            <w:pPr>
              <w:rPr>
                <w:b/>
                <w:szCs w:val="20"/>
              </w:rPr>
            </w:pPr>
            <w:r w:rsidRPr="004848BA">
              <w:rPr>
                <w:b/>
                <w:szCs w:val="20"/>
              </w:rPr>
              <w:t>Name</w:t>
            </w:r>
          </w:p>
        </w:tc>
        <w:tc>
          <w:tcPr>
            <w:tcW w:w="3577" w:type="dxa"/>
            <w:shd w:val="clear" w:color="auto" w:fill="BFBFBF" w:themeFill="background1" w:themeFillShade="BF"/>
            <w:vAlign w:val="center"/>
          </w:tcPr>
          <w:p w14:paraId="163B3565" w14:textId="77777777" w:rsidR="00BC45FA" w:rsidRPr="004848BA" w:rsidRDefault="00BC45FA" w:rsidP="006E57DE">
            <w:pPr>
              <w:rPr>
                <w:b/>
                <w:szCs w:val="20"/>
              </w:rPr>
            </w:pPr>
            <w:r w:rsidRPr="004848BA">
              <w:rPr>
                <w:b/>
                <w:szCs w:val="20"/>
              </w:rPr>
              <w:t>Type</w:t>
            </w:r>
          </w:p>
        </w:tc>
        <w:tc>
          <w:tcPr>
            <w:tcW w:w="1440" w:type="dxa"/>
            <w:shd w:val="clear" w:color="auto" w:fill="BFBFBF" w:themeFill="background1" w:themeFillShade="BF"/>
            <w:vAlign w:val="center"/>
          </w:tcPr>
          <w:p w14:paraId="787C30A4" w14:textId="77777777" w:rsidR="00BC45FA" w:rsidRPr="004848BA" w:rsidRDefault="00BC45FA" w:rsidP="006E57DE">
            <w:pPr>
              <w:rPr>
                <w:b/>
                <w:szCs w:val="20"/>
              </w:rPr>
            </w:pPr>
            <w:r w:rsidRPr="004848BA">
              <w:rPr>
                <w:b/>
                <w:szCs w:val="20"/>
              </w:rPr>
              <w:t>Multiplicity</w:t>
            </w:r>
          </w:p>
        </w:tc>
        <w:tc>
          <w:tcPr>
            <w:tcW w:w="5801" w:type="dxa"/>
            <w:shd w:val="clear" w:color="auto" w:fill="BFBFBF" w:themeFill="background1" w:themeFillShade="BF"/>
            <w:vAlign w:val="center"/>
          </w:tcPr>
          <w:p w14:paraId="4F62F252" w14:textId="77777777" w:rsidR="00BC45FA" w:rsidRPr="004848BA" w:rsidRDefault="00BC45FA" w:rsidP="006E57DE">
            <w:pPr>
              <w:rPr>
                <w:b/>
                <w:szCs w:val="20"/>
              </w:rPr>
            </w:pPr>
            <w:r w:rsidRPr="004848BA">
              <w:rPr>
                <w:b/>
                <w:szCs w:val="20"/>
              </w:rPr>
              <w:t>Description</w:t>
            </w:r>
          </w:p>
        </w:tc>
      </w:tr>
      <w:tr w:rsidR="00BC45FA" w:rsidRPr="004848BA" w14:paraId="4162889A" w14:textId="77777777" w:rsidTr="006E57DE">
        <w:trPr>
          <w:trHeight w:val="547"/>
        </w:trPr>
        <w:tc>
          <w:tcPr>
            <w:tcW w:w="2358" w:type="dxa"/>
            <w:vAlign w:val="center"/>
          </w:tcPr>
          <w:p w14:paraId="20848C20" w14:textId="77777777" w:rsidR="00BC45FA" w:rsidRPr="004848BA" w:rsidRDefault="00BC45FA" w:rsidP="006E57DE">
            <w:pPr>
              <w:rPr>
                <w:szCs w:val="20"/>
              </w:rPr>
            </w:pPr>
            <w:r w:rsidRPr="004848BA">
              <w:rPr>
                <w:b/>
                <w:szCs w:val="20"/>
              </w:rPr>
              <w:t>id</w:t>
            </w:r>
          </w:p>
        </w:tc>
        <w:tc>
          <w:tcPr>
            <w:tcW w:w="3577" w:type="dxa"/>
            <w:vAlign w:val="center"/>
          </w:tcPr>
          <w:p w14:paraId="1800630C"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440" w:type="dxa"/>
            <w:vAlign w:val="center"/>
          </w:tcPr>
          <w:p w14:paraId="61E47868" w14:textId="77777777" w:rsidR="00BC45FA" w:rsidRPr="004848BA" w:rsidRDefault="00BC45FA" w:rsidP="006E57DE">
            <w:pPr>
              <w:jc w:val="center"/>
              <w:rPr>
                <w:szCs w:val="20"/>
              </w:rPr>
            </w:pPr>
            <w:r w:rsidRPr="004848BA">
              <w:rPr>
                <w:szCs w:val="20"/>
              </w:rPr>
              <w:t>0..1</w:t>
            </w:r>
          </w:p>
        </w:tc>
        <w:tc>
          <w:tcPr>
            <w:tcW w:w="5801" w:type="dxa"/>
            <w:vAlign w:val="center"/>
          </w:tcPr>
          <w:p w14:paraId="14EC1EB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Incident instance.</w:t>
            </w:r>
          </w:p>
        </w:tc>
      </w:tr>
      <w:tr w:rsidR="00BC45FA" w:rsidRPr="004848BA" w14:paraId="3BA32659" w14:textId="77777777" w:rsidTr="006E57DE">
        <w:trPr>
          <w:trHeight w:val="547"/>
        </w:trPr>
        <w:tc>
          <w:tcPr>
            <w:tcW w:w="2358" w:type="dxa"/>
            <w:vAlign w:val="center"/>
          </w:tcPr>
          <w:p w14:paraId="7C1F5209" w14:textId="77777777" w:rsidR="00BC45FA" w:rsidRPr="004848BA" w:rsidRDefault="00BC45FA" w:rsidP="006E57DE">
            <w:pPr>
              <w:rPr>
                <w:szCs w:val="20"/>
              </w:rPr>
            </w:pPr>
            <w:proofErr w:type="spellStart"/>
            <w:r w:rsidRPr="004848BA">
              <w:rPr>
                <w:b/>
                <w:szCs w:val="20"/>
              </w:rPr>
              <w:t>idref</w:t>
            </w:r>
            <w:proofErr w:type="spellEnd"/>
          </w:p>
        </w:tc>
        <w:tc>
          <w:tcPr>
            <w:tcW w:w="3577" w:type="dxa"/>
            <w:vAlign w:val="center"/>
          </w:tcPr>
          <w:p w14:paraId="589B1828"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440" w:type="dxa"/>
            <w:vAlign w:val="center"/>
          </w:tcPr>
          <w:p w14:paraId="50FA9E28" w14:textId="77777777" w:rsidR="00BC45FA" w:rsidRPr="004848BA" w:rsidRDefault="00BC45FA" w:rsidP="006E57DE">
            <w:pPr>
              <w:jc w:val="center"/>
              <w:rPr>
                <w:szCs w:val="20"/>
              </w:rPr>
            </w:pPr>
            <w:r w:rsidRPr="004848BA">
              <w:rPr>
                <w:szCs w:val="20"/>
              </w:rPr>
              <w:t>0..1</w:t>
            </w:r>
          </w:p>
        </w:tc>
        <w:tc>
          <w:tcPr>
            <w:tcW w:w="5801" w:type="dxa"/>
            <w:vAlign w:val="center"/>
          </w:tcPr>
          <w:p w14:paraId="39924663" w14:textId="77777777" w:rsidR="00BC45FA" w:rsidRPr="004848BA" w:rsidRDefault="00BC45FA" w:rsidP="006E57DE">
            <w:pPr>
              <w:rPr>
                <w:szCs w:val="20"/>
              </w:rPr>
            </w:pPr>
            <w:r w:rsidRPr="004848BA">
              <w:rPr>
                <w:color w:val="000000"/>
                <w:szCs w:val="20"/>
              </w:rPr>
              <w:t xml:space="preserve">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specifies an identifier reference to an Incident instance specified elsewhere. When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is used, no properties other than </w:t>
            </w:r>
            <w:proofErr w:type="spellStart"/>
            <w:r w:rsidRPr="004848BA">
              <w:rPr>
                <w:rFonts w:ascii="Courier New" w:hAnsi="Courier New" w:cs="Courier New"/>
                <w:color w:val="000000"/>
                <w:szCs w:val="20"/>
              </w:rPr>
              <w:t>idref</w:t>
            </w:r>
            <w:proofErr w:type="spellEnd"/>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1918E9D0" w14:textId="77777777" w:rsidTr="006E57DE">
        <w:trPr>
          <w:trHeight w:val="547"/>
        </w:trPr>
        <w:tc>
          <w:tcPr>
            <w:tcW w:w="2358" w:type="dxa"/>
            <w:vAlign w:val="center"/>
          </w:tcPr>
          <w:p w14:paraId="7D02EAC3" w14:textId="77777777" w:rsidR="00BC45FA" w:rsidRPr="004848BA" w:rsidRDefault="00BC45FA" w:rsidP="006E57DE">
            <w:pPr>
              <w:rPr>
                <w:szCs w:val="20"/>
              </w:rPr>
            </w:pPr>
            <w:r w:rsidRPr="004848BA">
              <w:rPr>
                <w:b/>
                <w:szCs w:val="20"/>
              </w:rPr>
              <w:t>timestamp</w:t>
            </w:r>
          </w:p>
        </w:tc>
        <w:tc>
          <w:tcPr>
            <w:tcW w:w="3577" w:type="dxa"/>
            <w:vAlign w:val="center"/>
          </w:tcPr>
          <w:p w14:paraId="73F53126"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basicDataTypes:DateTime</w:t>
            </w:r>
            <w:proofErr w:type="spellEnd"/>
          </w:p>
        </w:tc>
        <w:tc>
          <w:tcPr>
            <w:tcW w:w="1440" w:type="dxa"/>
            <w:vAlign w:val="center"/>
          </w:tcPr>
          <w:p w14:paraId="206B77D1" w14:textId="77777777" w:rsidR="00BC45FA" w:rsidRPr="004848BA" w:rsidRDefault="00BC45FA" w:rsidP="006E57DE">
            <w:pPr>
              <w:jc w:val="center"/>
              <w:rPr>
                <w:szCs w:val="20"/>
              </w:rPr>
            </w:pPr>
            <w:r w:rsidRPr="004848BA">
              <w:rPr>
                <w:szCs w:val="20"/>
              </w:rPr>
              <w:t>0..1</w:t>
            </w:r>
          </w:p>
        </w:tc>
        <w:tc>
          <w:tcPr>
            <w:tcW w:w="5801" w:type="dxa"/>
            <w:vAlign w:val="center"/>
          </w:tcPr>
          <w:p w14:paraId="55E04DE3"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an Incident.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Incident instance; when used in conjunction with </w:t>
            </w:r>
            <w:r w:rsidRPr="004848BA">
              <w:rPr>
                <w:color w:val="000000"/>
                <w:szCs w:val="20"/>
              </w:rPr>
              <w:lastRenderedPageBreak/>
              <w:t xml:space="preserve">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it specifies the definition time for a specific version of an Incident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proofErr w:type="spellStart"/>
            <w:r w:rsidRPr="004848BA">
              <w:rPr>
                <w:rFonts w:ascii="Courier New" w:hAnsi="Courier New" w:cs="Courier New"/>
                <w:color w:val="000000"/>
                <w:szCs w:val="20"/>
              </w:rPr>
              <w:t>idref</w:t>
            </w:r>
            <w:proofErr w:type="spellEnd"/>
            <w:r w:rsidRPr="004848BA">
              <w:rPr>
                <w:color w:val="000000"/>
                <w:szCs w:val="20"/>
              </w:rPr>
              <w:t xml:space="preserve"> property.</w:t>
            </w:r>
          </w:p>
        </w:tc>
      </w:tr>
    </w:tbl>
    <w:p w14:paraId="6BCE9D10" w14:textId="77777777" w:rsidR="00BC45FA" w:rsidRPr="00434BA0" w:rsidRDefault="00BC45FA" w:rsidP="00BC45FA">
      <w:pPr>
        <w:pStyle w:val="Heading3"/>
        <w:numPr>
          <w:ilvl w:val="2"/>
          <w:numId w:val="18"/>
        </w:numPr>
        <w:tabs>
          <w:tab w:val="num" w:pos="720"/>
        </w:tabs>
        <w:spacing w:before="360" w:after="60"/>
      </w:pPr>
      <w:bookmarkStart w:id="101" w:name="_Toc425428424"/>
      <w:bookmarkStart w:id="102" w:name="_Toc431977724"/>
      <w:bookmarkStart w:id="103" w:name="_Toc440438748"/>
      <w:proofErr w:type="spellStart"/>
      <w:r w:rsidRPr="00434BA0">
        <w:lastRenderedPageBreak/>
        <w:t>IndicatorBaseType</w:t>
      </w:r>
      <w:proofErr w:type="spellEnd"/>
      <w:r w:rsidRPr="00434BA0">
        <w:t xml:space="preserve"> Class</w:t>
      </w:r>
      <w:bookmarkEnd w:id="101"/>
      <w:bookmarkEnd w:id="102"/>
      <w:bookmarkEnd w:id="103"/>
    </w:p>
    <w:p w14:paraId="706C5A1B" w14:textId="32684863" w:rsidR="00BC45FA" w:rsidRPr="00434BA0" w:rsidRDefault="00BC45FA" w:rsidP="00BC45FA">
      <w:pPr>
        <w:spacing w:after="240"/>
      </w:pPr>
      <w:r w:rsidRPr="00434BA0">
        <w:t xml:space="preserve">The </w:t>
      </w:r>
      <w:proofErr w:type="spellStart"/>
      <w:r w:rsidRPr="00434BA0">
        <w:rPr>
          <w:rFonts w:ascii="Courier New" w:hAnsi="Courier New" w:cs="Courier New"/>
        </w:rPr>
        <w:t>IndicatorBaseType</w:t>
      </w:r>
      <w:proofErr w:type="spellEnd"/>
      <w:r w:rsidRPr="00434BA0">
        <w:t xml:space="preserve"> class </w:t>
      </w:r>
      <w:r>
        <w:t xml:space="preserve">is intended to be extended by a subclass, which </w:t>
      </w:r>
      <w:r w:rsidRPr="00434BA0">
        <w:t>characterize</w:t>
      </w:r>
      <w:r>
        <w:t>s</w:t>
      </w:r>
      <w:r w:rsidRPr="00434BA0">
        <w:t xml:space="preserve"> </w:t>
      </w:r>
      <w:r>
        <w:t>an indicator.  T</w:t>
      </w:r>
      <w:r w:rsidRPr="00434BA0">
        <w:t xml:space="preserve">he decision to </w:t>
      </w:r>
      <w:r>
        <w:t xml:space="preserve">define base classes that are extended – like the </w:t>
      </w:r>
      <w:proofErr w:type="spellStart"/>
      <w:r w:rsidRPr="00434BA0">
        <w:rPr>
          <w:rFonts w:ascii="Courier New" w:hAnsi="Courier New" w:cs="Courier New"/>
        </w:rPr>
        <w:t>IndicatorBaseType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IndicatorBaseType</w:t>
      </w:r>
      <w:proofErr w:type="spellEnd"/>
      <w:r w:rsidRPr="00434BA0">
        <w:t xml:space="preserve"> class is the </w:t>
      </w:r>
      <w:proofErr w:type="spellStart"/>
      <w:r>
        <w:rPr>
          <w:rFonts w:ascii="Courier New" w:hAnsi="Courier New" w:cs="Courier New"/>
        </w:rPr>
        <w:t>Indicator</w:t>
      </w:r>
      <w:r w:rsidRPr="00434BA0">
        <w:rPr>
          <w:rFonts w:ascii="Courier New" w:hAnsi="Courier New" w:cs="Courier New"/>
        </w:rPr>
        <w:t>Type</w:t>
      </w:r>
      <w:proofErr w:type="spellEnd"/>
      <w:r w:rsidRPr="00434BA0">
        <w:t xml:space="preserve"> class in the </w:t>
      </w:r>
      <w:r>
        <w:t>Indicator</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4: Indicator</w:t>
        </w:r>
      </w:hyperlink>
      <w:r>
        <w:t>)</w:t>
      </w:r>
      <w:r w:rsidRPr="00434BA0">
        <w:t>.</w:t>
      </w:r>
      <w:r>
        <w:t xml:space="preserve"> The one case where the class SHOULD NOT be extended is when the </w:t>
      </w:r>
      <w:proofErr w:type="spellStart"/>
      <w:r w:rsidRPr="00434BA0">
        <w:rPr>
          <w:rFonts w:ascii="Courier New" w:hAnsi="Courier New" w:cs="Courier New"/>
        </w:rPr>
        <w:t>IndicatorBaseType</w:t>
      </w:r>
      <w:proofErr w:type="spellEnd"/>
      <w:r w:rsidRPr="00434BA0">
        <w:t xml:space="preserve"> class</w:t>
      </w:r>
      <w:r>
        <w:t xml:space="preserve"> is used as a reference via its </w:t>
      </w:r>
      <w:proofErr w:type="spellStart"/>
      <w:r w:rsidRPr="00FA7AE4">
        <w:rPr>
          <w:rFonts w:ascii="Courier New" w:hAnsi="Courier New" w:cs="Courier New"/>
        </w:rPr>
        <w:t>idref</w:t>
      </w:r>
      <w:proofErr w:type="spellEnd"/>
      <w:r>
        <w:t xml:space="preserve"> property.</w:t>
      </w:r>
    </w:p>
    <w:p w14:paraId="07C9C236"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IndicatorBaseType</w:t>
      </w:r>
      <w:proofErr w:type="spellEnd"/>
      <w:r w:rsidRPr="00434BA0">
        <w:t xml:space="preserve"> base class is given in</w:t>
      </w:r>
      <w:r>
        <w:t xml:space="preserve"> </w:t>
      </w:r>
      <w:r w:rsidRPr="004848BA">
        <w:rPr>
          <w:b/>
          <w:color w:val="0000EE"/>
        </w:rPr>
        <w:fldChar w:fldCharType="begin"/>
      </w:r>
      <w:r w:rsidRPr="004848BA">
        <w:rPr>
          <w:b/>
          <w:color w:val="0000EE"/>
        </w:rPr>
        <w:instrText xml:space="preserve"> REF _Ref419330322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5</w:t>
      </w:r>
      <w:r w:rsidRPr="004848BA">
        <w:rPr>
          <w:b/>
          <w:color w:val="0000EE"/>
        </w:rPr>
        <w:fldChar w:fldCharType="end"/>
      </w:r>
      <w:r w:rsidRPr="00434BA0">
        <w:t>.</w:t>
      </w:r>
    </w:p>
    <w:p w14:paraId="622C4398" w14:textId="77777777" w:rsidR="00BC45FA" w:rsidRPr="00434BA0" w:rsidRDefault="00BC45FA" w:rsidP="00BC45FA">
      <w:pPr>
        <w:pStyle w:val="Caption"/>
        <w:rPr>
          <w:b/>
        </w:rPr>
      </w:pPr>
      <w:bookmarkStart w:id="104" w:name="_Ref419330322"/>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5</w:t>
        </w:r>
      </w:fldSimple>
      <w:bookmarkEnd w:id="104"/>
      <w:r w:rsidRPr="00434BA0">
        <w:t>.</w:t>
      </w:r>
      <w:proofErr w:type="gramEnd"/>
      <w:r w:rsidRPr="00434BA0">
        <w:t xml:space="preserve"> Properties of the </w:t>
      </w:r>
      <w:proofErr w:type="spellStart"/>
      <w:r w:rsidRPr="00434BA0">
        <w:rPr>
          <w:rFonts w:ascii="Courier New" w:hAnsi="Courier New" w:cs="Courier New"/>
        </w:rPr>
        <w:t>IndicatorBaseType</w:t>
      </w:r>
      <w:proofErr w:type="spellEnd"/>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960"/>
        <w:gridCol w:w="1350"/>
        <w:gridCol w:w="6048"/>
      </w:tblGrid>
      <w:tr w:rsidR="00BC45FA" w:rsidRPr="004848BA" w14:paraId="29685D99" w14:textId="77777777" w:rsidTr="006E57DE">
        <w:trPr>
          <w:trHeight w:val="547"/>
        </w:trPr>
        <w:tc>
          <w:tcPr>
            <w:tcW w:w="1818" w:type="dxa"/>
            <w:shd w:val="clear" w:color="auto" w:fill="BFBFBF" w:themeFill="background1" w:themeFillShade="BF"/>
            <w:vAlign w:val="center"/>
          </w:tcPr>
          <w:p w14:paraId="5729FDFA" w14:textId="77777777" w:rsidR="00BC45FA" w:rsidRPr="004848BA" w:rsidRDefault="00BC45FA" w:rsidP="006E57DE">
            <w:pPr>
              <w:rPr>
                <w:b/>
                <w:szCs w:val="20"/>
              </w:rPr>
            </w:pPr>
            <w:r w:rsidRPr="004848BA">
              <w:rPr>
                <w:b/>
                <w:szCs w:val="20"/>
              </w:rPr>
              <w:t>Name</w:t>
            </w:r>
          </w:p>
        </w:tc>
        <w:tc>
          <w:tcPr>
            <w:tcW w:w="3960" w:type="dxa"/>
            <w:shd w:val="clear" w:color="auto" w:fill="BFBFBF" w:themeFill="background1" w:themeFillShade="BF"/>
            <w:vAlign w:val="center"/>
          </w:tcPr>
          <w:p w14:paraId="01013EE9"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27D71104" w14:textId="77777777" w:rsidR="00BC45FA" w:rsidRPr="004848BA" w:rsidRDefault="00BC45FA" w:rsidP="006E57DE">
            <w:pPr>
              <w:rPr>
                <w:b/>
                <w:szCs w:val="20"/>
              </w:rPr>
            </w:pPr>
            <w:r w:rsidRPr="004848BA">
              <w:rPr>
                <w:b/>
                <w:szCs w:val="20"/>
              </w:rPr>
              <w:t>Multiplicity</w:t>
            </w:r>
          </w:p>
        </w:tc>
        <w:tc>
          <w:tcPr>
            <w:tcW w:w="6048" w:type="dxa"/>
            <w:shd w:val="clear" w:color="auto" w:fill="BFBFBF" w:themeFill="background1" w:themeFillShade="BF"/>
            <w:vAlign w:val="center"/>
          </w:tcPr>
          <w:p w14:paraId="00B48BEB" w14:textId="77777777" w:rsidR="00BC45FA" w:rsidRPr="004848BA" w:rsidRDefault="00BC45FA" w:rsidP="006E57DE">
            <w:pPr>
              <w:rPr>
                <w:b/>
                <w:szCs w:val="20"/>
              </w:rPr>
            </w:pPr>
            <w:r w:rsidRPr="004848BA">
              <w:rPr>
                <w:b/>
                <w:szCs w:val="20"/>
              </w:rPr>
              <w:t>Description</w:t>
            </w:r>
          </w:p>
        </w:tc>
      </w:tr>
      <w:tr w:rsidR="00BC45FA" w:rsidRPr="004848BA" w14:paraId="6831AAD2" w14:textId="77777777" w:rsidTr="006E57DE">
        <w:trPr>
          <w:trHeight w:val="547"/>
        </w:trPr>
        <w:tc>
          <w:tcPr>
            <w:tcW w:w="1818" w:type="dxa"/>
            <w:vAlign w:val="center"/>
          </w:tcPr>
          <w:p w14:paraId="23DB80A7" w14:textId="77777777" w:rsidR="00BC45FA" w:rsidRPr="004848BA" w:rsidRDefault="00BC45FA" w:rsidP="006E57DE">
            <w:pPr>
              <w:rPr>
                <w:szCs w:val="20"/>
              </w:rPr>
            </w:pPr>
            <w:r w:rsidRPr="004848BA">
              <w:rPr>
                <w:b/>
                <w:szCs w:val="20"/>
              </w:rPr>
              <w:t>id</w:t>
            </w:r>
          </w:p>
        </w:tc>
        <w:tc>
          <w:tcPr>
            <w:tcW w:w="3960" w:type="dxa"/>
            <w:vAlign w:val="center"/>
          </w:tcPr>
          <w:p w14:paraId="36E347A2"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350" w:type="dxa"/>
            <w:vAlign w:val="center"/>
          </w:tcPr>
          <w:p w14:paraId="483FD7D6" w14:textId="77777777" w:rsidR="00BC45FA" w:rsidRPr="004848BA" w:rsidRDefault="00BC45FA" w:rsidP="006E57DE">
            <w:pPr>
              <w:jc w:val="center"/>
              <w:rPr>
                <w:szCs w:val="20"/>
              </w:rPr>
            </w:pPr>
            <w:r w:rsidRPr="004848BA">
              <w:rPr>
                <w:szCs w:val="20"/>
              </w:rPr>
              <w:t>0..1</w:t>
            </w:r>
          </w:p>
        </w:tc>
        <w:tc>
          <w:tcPr>
            <w:tcW w:w="6048" w:type="dxa"/>
            <w:vAlign w:val="center"/>
          </w:tcPr>
          <w:p w14:paraId="5447F93E"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Indicator instance.</w:t>
            </w:r>
          </w:p>
        </w:tc>
      </w:tr>
      <w:tr w:rsidR="00BC45FA" w:rsidRPr="004848BA" w14:paraId="7F30214D" w14:textId="77777777" w:rsidTr="006E57DE">
        <w:trPr>
          <w:trHeight w:val="547"/>
        </w:trPr>
        <w:tc>
          <w:tcPr>
            <w:tcW w:w="1818" w:type="dxa"/>
            <w:vAlign w:val="center"/>
          </w:tcPr>
          <w:p w14:paraId="54731853" w14:textId="77777777" w:rsidR="00BC45FA" w:rsidRPr="004848BA" w:rsidRDefault="00BC45FA" w:rsidP="006E57DE">
            <w:pPr>
              <w:rPr>
                <w:szCs w:val="20"/>
              </w:rPr>
            </w:pPr>
            <w:proofErr w:type="spellStart"/>
            <w:r w:rsidRPr="004848BA">
              <w:rPr>
                <w:b/>
                <w:szCs w:val="20"/>
              </w:rPr>
              <w:t>idref</w:t>
            </w:r>
            <w:proofErr w:type="spellEnd"/>
          </w:p>
        </w:tc>
        <w:tc>
          <w:tcPr>
            <w:tcW w:w="3960" w:type="dxa"/>
            <w:vAlign w:val="center"/>
          </w:tcPr>
          <w:p w14:paraId="5E79006B"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350" w:type="dxa"/>
            <w:vAlign w:val="center"/>
          </w:tcPr>
          <w:p w14:paraId="6311E1A9" w14:textId="77777777" w:rsidR="00BC45FA" w:rsidRPr="004848BA" w:rsidRDefault="00BC45FA" w:rsidP="006E57DE">
            <w:pPr>
              <w:jc w:val="center"/>
              <w:rPr>
                <w:szCs w:val="20"/>
              </w:rPr>
            </w:pPr>
            <w:r w:rsidRPr="004848BA">
              <w:rPr>
                <w:szCs w:val="20"/>
              </w:rPr>
              <w:t>0..1</w:t>
            </w:r>
          </w:p>
        </w:tc>
        <w:tc>
          <w:tcPr>
            <w:tcW w:w="6048" w:type="dxa"/>
            <w:vAlign w:val="center"/>
          </w:tcPr>
          <w:p w14:paraId="400AF39A" w14:textId="77777777" w:rsidR="00BC45FA" w:rsidRPr="004848BA" w:rsidRDefault="00BC45FA" w:rsidP="006E57DE">
            <w:pPr>
              <w:rPr>
                <w:szCs w:val="20"/>
              </w:rPr>
            </w:pPr>
            <w:r w:rsidRPr="004848BA">
              <w:rPr>
                <w:color w:val="000000"/>
                <w:szCs w:val="20"/>
              </w:rPr>
              <w:t xml:space="preserve">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specifies an identifier reference to an Indicator instance specified elsewhere. When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is used, no properties other than </w:t>
            </w:r>
            <w:proofErr w:type="spellStart"/>
            <w:r w:rsidRPr="004848BA">
              <w:rPr>
                <w:rFonts w:ascii="Courier New" w:hAnsi="Courier New" w:cs="Courier New"/>
                <w:color w:val="000000"/>
                <w:szCs w:val="20"/>
              </w:rPr>
              <w:t>idref</w:t>
            </w:r>
            <w:proofErr w:type="spellEnd"/>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5A6185B5" w14:textId="77777777" w:rsidTr="006E57DE">
        <w:trPr>
          <w:trHeight w:val="547"/>
        </w:trPr>
        <w:tc>
          <w:tcPr>
            <w:tcW w:w="1818" w:type="dxa"/>
            <w:vAlign w:val="center"/>
          </w:tcPr>
          <w:p w14:paraId="747A7650" w14:textId="77777777" w:rsidR="00BC45FA" w:rsidRPr="004848BA" w:rsidRDefault="00BC45FA" w:rsidP="006E57DE">
            <w:pPr>
              <w:rPr>
                <w:szCs w:val="20"/>
              </w:rPr>
            </w:pPr>
            <w:r w:rsidRPr="004848BA">
              <w:rPr>
                <w:b/>
                <w:szCs w:val="20"/>
              </w:rPr>
              <w:t>timestamp</w:t>
            </w:r>
          </w:p>
        </w:tc>
        <w:tc>
          <w:tcPr>
            <w:tcW w:w="3960" w:type="dxa"/>
            <w:vAlign w:val="center"/>
          </w:tcPr>
          <w:p w14:paraId="1919D845"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basicDataTypes:DateTime</w:t>
            </w:r>
            <w:proofErr w:type="spellEnd"/>
          </w:p>
        </w:tc>
        <w:tc>
          <w:tcPr>
            <w:tcW w:w="1350" w:type="dxa"/>
            <w:vAlign w:val="center"/>
          </w:tcPr>
          <w:p w14:paraId="0F8A96A0" w14:textId="77777777" w:rsidR="00BC45FA" w:rsidRPr="004848BA" w:rsidRDefault="00BC45FA" w:rsidP="006E57DE">
            <w:pPr>
              <w:jc w:val="center"/>
              <w:rPr>
                <w:szCs w:val="20"/>
              </w:rPr>
            </w:pPr>
            <w:r w:rsidRPr="004848BA">
              <w:rPr>
                <w:szCs w:val="20"/>
              </w:rPr>
              <w:t>0..1</w:t>
            </w:r>
          </w:p>
        </w:tc>
        <w:tc>
          <w:tcPr>
            <w:tcW w:w="6048" w:type="dxa"/>
            <w:vAlign w:val="center"/>
          </w:tcPr>
          <w:p w14:paraId="52C13D82"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an Indicator.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Indicator instance; when used in conjunction with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it specifies the definition time for a specific version of an Indicator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proofErr w:type="spellStart"/>
            <w:r w:rsidRPr="004848BA">
              <w:rPr>
                <w:rFonts w:ascii="Courier New" w:hAnsi="Courier New" w:cs="Courier New"/>
                <w:color w:val="000000"/>
                <w:szCs w:val="20"/>
              </w:rPr>
              <w:t>idref</w:t>
            </w:r>
            <w:proofErr w:type="spellEnd"/>
            <w:r w:rsidRPr="004848BA">
              <w:rPr>
                <w:color w:val="000000"/>
                <w:szCs w:val="20"/>
              </w:rPr>
              <w:t xml:space="preserve"> property.</w:t>
            </w:r>
          </w:p>
        </w:tc>
      </w:tr>
    </w:tbl>
    <w:p w14:paraId="6A5356A7" w14:textId="77777777" w:rsidR="00BC45FA" w:rsidRPr="00434BA0" w:rsidRDefault="00BC45FA" w:rsidP="00BC45FA">
      <w:pPr>
        <w:pStyle w:val="Heading3"/>
        <w:numPr>
          <w:ilvl w:val="2"/>
          <w:numId w:val="18"/>
        </w:numPr>
        <w:tabs>
          <w:tab w:val="num" w:pos="720"/>
        </w:tabs>
        <w:spacing w:before="360" w:after="60"/>
      </w:pPr>
      <w:bookmarkStart w:id="105" w:name="_Toc425428425"/>
      <w:bookmarkStart w:id="106" w:name="_Toc431977725"/>
      <w:bookmarkStart w:id="107" w:name="_Toc440438749"/>
      <w:proofErr w:type="spellStart"/>
      <w:r w:rsidRPr="00434BA0">
        <w:lastRenderedPageBreak/>
        <w:t>ThreatActorBaseType</w:t>
      </w:r>
      <w:proofErr w:type="spellEnd"/>
      <w:r w:rsidRPr="00434BA0">
        <w:t xml:space="preserve"> Class</w:t>
      </w:r>
      <w:bookmarkEnd w:id="105"/>
      <w:bookmarkEnd w:id="106"/>
      <w:bookmarkEnd w:id="107"/>
    </w:p>
    <w:p w14:paraId="1A304612" w14:textId="65ADDE9F" w:rsidR="00BC45FA" w:rsidRPr="00434BA0" w:rsidRDefault="00BC45FA" w:rsidP="00BC45FA">
      <w:pPr>
        <w:spacing w:after="240"/>
      </w:pPr>
      <w:r w:rsidRPr="00434BA0">
        <w:t xml:space="preserve">The </w:t>
      </w:r>
      <w:proofErr w:type="spellStart"/>
      <w:r w:rsidRPr="00434BA0">
        <w:rPr>
          <w:rFonts w:ascii="Courier New" w:hAnsi="Courier New" w:cs="Courier New"/>
        </w:rPr>
        <w:t>ThreatActorBaseType</w:t>
      </w:r>
      <w:proofErr w:type="spellEnd"/>
      <w:r w:rsidRPr="00434BA0">
        <w:t xml:space="preserve"> class </w:t>
      </w:r>
      <w:r>
        <w:t xml:space="preserve">is intended to be extended by a subclass, which </w:t>
      </w:r>
      <w:r w:rsidRPr="00434BA0">
        <w:t>characterize</w:t>
      </w:r>
      <w:r>
        <w:t>s</w:t>
      </w:r>
      <w:r w:rsidRPr="00434BA0">
        <w:t xml:space="preserve"> </w:t>
      </w:r>
      <w:r>
        <w:t>a threat actor.  T</w:t>
      </w:r>
      <w:r w:rsidRPr="00434BA0">
        <w:t xml:space="preserve">he decision to </w:t>
      </w:r>
      <w:r>
        <w:t xml:space="preserve">define base classes that are extended – like the </w:t>
      </w:r>
      <w:proofErr w:type="spellStart"/>
      <w:r w:rsidRPr="00434BA0">
        <w:rPr>
          <w:rFonts w:ascii="Courier New" w:hAnsi="Courier New" w:cs="Courier New"/>
        </w:rPr>
        <w:t>ThreatActorBaseType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ThreatActorBaseType</w:t>
      </w:r>
      <w:proofErr w:type="spellEnd"/>
      <w:r w:rsidRPr="00434BA0">
        <w:t xml:space="preserve"> class is the </w:t>
      </w:r>
      <w:proofErr w:type="spellStart"/>
      <w:r>
        <w:rPr>
          <w:rFonts w:ascii="Courier New" w:hAnsi="Courier New" w:cs="Courier New"/>
        </w:rPr>
        <w:t>ThreatActor</w:t>
      </w:r>
      <w:r w:rsidRPr="00434BA0">
        <w:rPr>
          <w:rFonts w:ascii="Courier New" w:hAnsi="Courier New" w:cs="Courier New"/>
        </w:rPr>
        <w:t>Type</w:t>
      </w:r>
      <w:proofErr w:type="spellEnd"/>
      <w:r w:rsidRPr="00434BA0">
        <w:t xml:space="preserve"> class in the </w:t>
      </w:r>
      <w:r>
        <w:t>Threat Actor</w:t>
      </w:r>
      <w:r w:rsidRPr="00434BA0">
        <w:t xml:space="preserve"> data model </w:t>
      </w:r>
      <w:r>
        <w:t xml:space="preserve">(see </w:t>
      </w:r>
      <w:hyperlink w:anchor="AdditionalArtifacts" w:history="1">
        <w:r w:rsidRPr="00A8141F">
          <w:rPr>
            <w:rStyle w:val="Hyperlink"/>
            <w:i/>
          </w:rPr>
          <w:t xml:space="preserve">STIX Version 1.2.1 Part </w:t>
        </w:r>
        <w:r>
          <w:rPr>
            <w:rStyle w:val="Hyperlink"/>
            <w:i/>
          </w:rPr>
          <w:t>7: Threat Actor</w:t>
        </w:r>
      </w:hyperlink>
      <w:r>
        <w:t>)</w:t>
      </w:r>
      <w:r w:rsidRPr="00434BA0">
        <w:t>.</w:t>
      </w:r>
      <w:r>
        <w:t xml:space="preserve"> The one case where the class SHOULD NOT be extended is when the </w:t>
      </w:r>
      <w:proofErr w:type="spellStart"/>
      <w:r w:rsidRPr="00434BA0">
        <w:rPr>
          <w:rFonts w:ascii="Courier New" w:hAnsi="Courier New" w:cs="Courier New"/>
        </w:rPr>
        <w:t>ThreatActorBaseType</w:t>
      </w:r>
      <w:proofErr w:type="spellEnd"/>
      <w:r w:rsidRPr="00434BA0">
        <w:t xml:space="preserve"> class</w:t>
      </w:r>
      <w:r>
        <w:t xml:space="preserve"> is used as a reference via its </w:t>
      </w:r>
      <w:proofErr w:type="spellStart"/>
      <w:r w:rsidRPr="00FA7AE4">
        <w:rPr>
          <w:rFonts w:ascii="Courier New" w:hAnsi="Courier New" w:cs="Courier New"/>
        </w:rPr>
        <w:t>idref</w:t>
      </w:r>
      <w:proofErr w:type="spellEnd"/>
      <w:r>
        <w:t xml:space="preserve"> property.</w:t>
      </w:r>
    </w:p>
    <w:p w14:paraId="48FCEE9D"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ThreatActorBaseType</w:t>
      </w:r>
      <w:proofErr w:type="spellEnd"/>
      <w:r w:rsidRPr="00434BA0">
        <w:t xml:space="preserve"> base class is given in</w:t>
      </w:r>
      <w:r>
        <w:t xml:space="preserve"> </w:t>
      </w:r>
      <w:r w:rsidRPr="004848BA">
        <w:rPr>
          <w:b/>
          <w:color w:val="0000EE"/>
        </w:rPr>
        <w:fldChar w:fldCharType="begin"/>
      </w:r>
      <w:r w:rsidRPr="004848BA">
        <w:rPr>
          <w:b/>
          <w:color w:val="0000EE"/>
        </w:rPr>
        <w:instrText xml:space="preserve"> REF _Ref419330334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6</w:t>
      </w:r>
      <w:r w:rsidRPr="004848BA">
        <w:rPr>
          <w:b/>
          <w:color w:val="0000EE"/>
        </w:rPr>
        <w:fldChar w:fldCharType="end"/>
      </w:r>
      <w:r w:rsidRPr="00434BA0">
        <w:t>.</w:t>
      </w:r>
    </w:p>
    <w:p w14:paraId="2A5AE137" w14:textId="77777777" w:rsidR="00BC45FA" w:rsidRPr="00434BA0" w:rsidRDefault="00BC45FA" w:rsidP="00BC45FA">
      <w:pPr>
        <w:pStyle w:val="Caption"/>
        <w:rPr>
          <w:b/>
        </w:rPr>
      </w:pPr>
      <w:bookmarkStart w:id="108" w:name="_Ref419330334"/>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6</w:t>
        </w:r>
      </w:fldSimple>
      <w:bookmarkEnd w:id="108"/>
      <w:r w:rsidRPr="00434BA0">
        <w:t>.</w:t>
      </w:r>
      <w:proofErr w:type="gramEnd"/>
      <w:r w:rsidRPr="00434BA0">
        <w:t xml:space="preserve"> Properties of the </w:t>
      </w:r>
      <w:proofErr w:type="spellStart"/>
      <w:r w:rsidRPr="00434BA0">
        <w:rPr>
          <w:rFonts w:ascii="Courier New" w:hAnsi="Courier New" w:cs="Courier New"/>
        </w:rPr>
        <w:t>ThreatActorBaseType</w:t>
      </w:r>
      <w:proofErr w:type="spellEnd"/>
      <w:r w:rsidRPr="00434BA0">
        <w:t xml:space="preserve"> base class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6053"/>
      </w:tblGrid>
      <w:tr w:rsidR="00BC45FA" w:rsidRPr="004848BA" w14:paraId="2AE7DD5C" w14:textId="77777777" w:rsidTr="006E57DE">
        <w:trPr>
          <w:trHeight w:val="547"/>
        </w:trPr>
        <w:tc>
          <w:tcPr>
            <w:tcW w:w="2358" w:type="dxa"/>
            <w:shd w:val="clear" w:color="auto" w:fill="BFBFBF" w:themeFill="background1" w:themeFillShade="BF"/>
            <w:vAlign w:val="center"/>
          </w:tcPr>
          <w:p w14:paraId="7B7ECF32" w14:textId="77777777" w:rsidR="00BC45FA" w:rsidRPr="004848BA" w:rsidRDefault="00BC45FA" w:rsidP="006E57DE">
            <w:pPr>
              <w:rPr>
                <w:b/>
                <w:szCs w:val="20"/>
              </w:rPr>
            </w:pPr>
            <w:r w:rsidRPr="004848BA">
              <w:rPr>
                <w:b/>
                <w:szCs w:val="20"/>
              </w:rPr>
              <w:t>Name</w:t>
            </w:r>
          </w:p>
        </w:tc>
        <w:tc>
          <w:tcPr>
            <w:tcW w:w="3577" w:type="dxa"/>
            <w:shd w:val="clear" w:color="auto" w:fill="BFBFBF" w:themeFill="background1" w:themeFillShade="BF"/>
            <w:vAlign w:val="center"/>
          </w:tcPr>
          <w:p w14:paraId="4ADFB7A9" w14:textId="77777777" w:rsidR="00BC45FA" w:rsidRPr="004848BA" w:rsidRDefault="00BC45FA" w:rsidP="006E57DE">
            <w:pPr>
              <w:rPr>
                <w:b/>
                <w:szCs w:val="20"/>
              </w:rPr>
            </w:pPr>
            <w:r w:rsidRPr="004848BA">
              <w:rPr>
                <w:b/>
                <w:szCs w:val="20"/>
              </w:rPr>
              <w:t>Type</w:t>
            </w:r>
          </w:p>
        </w:tc>
        <w:tc>
          <w:tcPr>
            <w:tcW w:w="1440" w:type="dxa"/>
            <w:shd w:val="clear" w:color="auto" w:fill="BFBFBF" w:themeFill="background1" w:themeFillShade="BF"/>
            <w:vAlign w:val="center"/>
          </w:tcPr>
          <w:p w14:paraId="0395AA09" w14:textId="77777777" w:rsidR="00BC45FA" w:rsidRPr="004848BA" w:rsidRDefault="00BC45FA" w:rsidP="006E57DE">
            <w:pPr>
              <w:rPr>
                <w:b/>
                <w:szCs w:val="20"/>
              </w:rPr>
            </w:pPr>
            <w:r w:rsidRPr="004848BA">
              <w:rPr>
                <w:b/>
                <w:szCs w:val="20"/>
              </w:rPr>
              <w:t>Multiplicity</w:t>
            </w:r>
          </w:p>
        </w:tc>
        <w:tc>
          <w:tcPr>
            <w:tcW w:w="6053" w:type="dxa"/>
            <w:shd w:val="clear" w:color="auto" w:fill="BFBFBF" w:themeFill="background1" w:themeFillShade="BF"/>
            <w:vAlign w:val="center"/>
          </w:tcPr>
          <w:p w14:paraId="1FA8D45E" w14:textId="77777777" w:rsidR="00BC45FA" w:rsidRPr="004848BA" w:rsidRDefault="00BC45FA" w:rsidP="006E57DE">
            <w:pPr>
              <w:rPr>
                <w:b/>
                <w:szCs w:val="20"/>
              </w:rPr>
            </w:pPr>
            <w:r w:rsidRPr="004848BA">
              <w:rPr>
                <w:b/>
                <w:szCs w:val="20"/>
              </w:rPr>
              <w:t>Description</w:t>
            </w:r>
          </w:p>
        </w:tc>
      </w:tr>
      <w:tr w:rsidR="00BC45FA" w:rsidRPr="004848BA" w14:paraId="1799B48F" w14:textId="77777777" w:rsidTr="006E57DE">
        <w:trPr>
          <w:trHeight w:val="547"/>
        </w:trPr>
        <w:tc>
          <w:tcPr>
            <w:tcW w:w="2358" w:type="dxa"/>
            <w:vAlign w:val="center"/>
          </w:tcPr>
          <w:p w14:paraId="1C23E9A4" w14:textId="77777777" w:rsidR="00BC45FA" w:rsidRPr="004848BA" w:rsidRDefault="00BC45FA" w:rsidP="006E57DE">
            <w:pPr>
              <w:rPr>
                <w:szCs w:val="20"/>
              </w:rPr>
            </w:pPr>
            <w:r w:rsidRPr="004848BA">
              <w:rPr>
                <w:b/>
                <w:szCs w:val="20"/>
              </w:rPr>
              <w:t>id</w:t>
            </w:r>
          </w:p>
        </w:tc>
        <w:tc>
          <w:tcPr>
            <w:tcW w:w="3577" w:type="dxa"/>
            <w:vAlign w:val="center"/>
          </w:tcPr>
          <w:p w14:paraId="28C6FC8A"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440" w:type="dxa"/>
            <w:vAlign w:val="center"/>
          </w:tcPr>
          <w:p w14:paraId="74D30A4E" w14:textId="77777777" w:rsidR="00BC45FA" w:rsidRPr="004848BA" w:rsidRDefault="00BC45FA" w:rsidP="006E57DE">
            <w:pPr>
              <w:jc w:val="center"/>
              <w:rPr>
                <w:szCs w:val="20"/>
              </w:rPr>
            </w:pPr>
            <w:r w:rsidRPr="004848BA">
              <w:rPr>
                <w:szCs w:val="20"/>
              </w:rPr>
              <w:t>0..1</w:t>
            </w:r>
          </w:p>
        </w:tc>
        <w:tc>
          <w:tcPr>
            <w:tcW w:w="6053" w:type="dxa"/>
            <w:vAlign w:val="center"/>
          </w:tcPr>
          <w:p w14:paraId="5F3F39CF"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Threat Actor instance.</w:t>
            </w:r>
          </w:p>
        </w:tc>
      </w:tr>
      <w:tr w:rsidR="00BC45FA" w:rsidRPr="004848BA" w14:paraId="53B1318C" w14:textId="77777777" w:rsidTr="006E57DE">
        <w:trPr>
          <w:trHeight w:val="547"/>
        </w:trPr>
        <w:tc>
          <w:tcPr>
            <w:tcW w:w="2358" w:type="dxa"/>
            <w:vAlign w:val="center"/>
          </w:tcPr>
          <w:p w14:paraId="7EB09D2C" w14:textId="77777777" w:rsidR="00BC45FA" w:rsidRPr="004848BA" w:rsidRDefault="00BC45FA" w:rsidP="006E57DE">
            <w:pPr>
              <w:rPr>
                <w:szCs w:val="20"/>
              </w:rPr>
            </w:pPr>
            <w:proofErr w:type="spellStart"/>
            <w:r w:rsidRPr="004848BA">
              <w:rPr>
                <w:b/>
                <w:szCs w:val="20"/>
              </w:rPr>
              <w:t>idref</w:t>
            </w:r>
            <w:proofErr w:type="spellEnd"/>
          </w:p>
        </w:tc>
        <w:tc>
          <w:tcPr>
            <w:tcW w:w="3577" w:type="dxa"/>
            <w:vAlign w:val="center"/>
          </w:tcPr>
          <w:p w14:paraId="588AAF46"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440" w:type="dxa"/>
            <w:vAlign w:val="center"/>
          </w:tcPr>
          <w:p w14:paraId="5B72E7DF" w14:textId="77777777" w:rsidR="00BC45FA" w:rsidRPr="004848BA" w:rsidRDefault="00BC45FA" w:rsidP="006E57DE">
            <w:pPr>
              <w:jc w:val="center"/>
              <w:rPr>
                <w:szCs w:val="20"/>
              </w:rPr>
            </w:pPr>
            <w:r w:rsidRPr="004848BA">
              <w:rPr>
                <w:szCs w:val="20"/>
              </w:rPr>
              <w:t>0..1</w:t>
            </w:r>
          </w:p>
        </w:tc>
        <w:tc>
          <w:tcPr>
            <w:tcW w:w="6053" w:type="dxa"/>
            <w:vAlign w:val="center"/>
          </w:tcPr>
          <w:p w14:paraId="62362EE0" w14:textId="77777777" w:rsidR="00BC45FA" w:rsidRPr="004848BA" w:rsidRDefault="00BC45FA" w:rsidP="006E57DE">
            <w:pPr>
              <w:rPr>
                <w:szCs w:val="20"/>
              </w:rPr>
            </w:pPr>
            <w:r w:rsidRPr="004848BA">
              <w:rPr>
                <w:color w:val="000000"/>
                <w:szCs w:val="20"/>
              </w:rPr>
              <w:t xml:space="preserve">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specifies an identifier reference to a Threat Actor instance specified elsewhere. When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is used, no properties other than </w:t>
            </w:r>
            <w:proofErr w:type="spellStart"/>
            <w:r w:rsidRPr="004848BA">
              <w:rPr>
                <w:rFonts w:ascii="Courier New" w:hAnsi="Courier New" w:cs="Courier New"/>
                <w:color w:val="000000"/>
                <w:szCs w:val="20"/>
              </w:rPr>
              <w:t>idref</w:t>
            </w:r>
            <w:proofErr w:type="spellEnd"/>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1E331287" w14:textId="77777777" w:rsidTr="006E57DE">
        <w:trPr>
          <w:trHeight w:val="547"/>
        </w:trPr>
        <w:tc>
          <w:tcPr>
            <w:tcW w:w="2358" w:type="dxa"/>
            <w:vAlign w:val="center"/>
          </w:tcPr>
          <w:p w14:paraId="4FC6B075" w14:textId="77777777" w:rsidR="00BC45FA" w:rsidRPr="004848BA" w:rsidRDefault="00BC45FA" w:rsidP="006E57DE">
            <w:pPr>
              <w:rPr>
                <w:szCs w:val="20"/>
              </w:rPr>
            </w:pPr>
            <w:r w:rsidRPr="004848BA">
              <w:rPr>
                <w:b/>
                <w:szCs w:val="20"/>
              </w:rPr>
              <w:t>timestamp</w:t>
            </w:r>
          </w:p>
        </w:tc>
        <w:tc>
          <w:tcPr>
            <w:tcW w:w="3577" w:type="dxa"/>
            <w:vAlign w:val="center"/>
          </w:tcPr>
          <w:p w14:paraId="146C683A"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basicDataTypes:DateTime</w:t>
            </w:r>
            <w:proofErr w:type="spellEnd"/>
          </w:p>
        </w:tc>
        <w:tc>
          <w:tcPr>
            <w:tcW w:w="1440" w:type="dxa"/>
            <w:vAlign w:val="center"/>
          </w:tcPr>
          <w:p w14:paraId="1DE725E1" w14:textId="77777777" w:rsidR="00BC45FA" w:rsidRPr="004848BA" w:rsidRDefault="00BC45FA" w:rsidP="006E57DE">
            <w:pPr>
              <w:jc w:val="center"/>
              <w:rPr>
                <w:szCs w:val="20"/>
              </w:rPr>
            </w:pPr>
            <w:r w:rsidRPr="004848BA">
              <w:rPr>
                <w:szCs w:val="20"/>
              </w:rPr>
              <w:t>0..1</w:t>
            </w:r>
          </w:p>
        </w:tc>
        <w:tc>
          <w:tcPr>
            <w:tcW w:w="6053" w:type="dxa"/>
            <w:vAlign w:val="center"/>
          </w:tcPr>
          <w:p w14:paraId="47A4F40B"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 Threat Actor.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Threat Actor instance; when used in conjunction with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it specifies the definition time for a specific version of a Threat Actor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proofErr w:type="spellStart"/>
            <w:r w:rsidRPr="004848BA">
              <w:rPr>
                <w:rFonts w:ascii="Courier New" w:hAnsi="Courier New" w:cs="Courier New"/>
                <w:color w:val="000000"/>
                <w:szCs w:val="20"/>
              </w:rPr>
              <w:t>idref</w:t>
            </w:r>
            <w:proofErr w:type="spellEnd"/>
            <w:r w:rsidRPr="004848BA">
              <w:rPr>
                <w:color w:val="000000"/>
                <w:szCs w:val="20"/>
              </w:rPr>
              <w:t xml:space="preserve"> property.</w:t>
            </w:r>
          </w:p>
        </w:tc>
      </w:tr>
    </w:tbl>
    <w:p w14:paraId="285A984A" w14:textId="77777777" w:rsidR="00BC45FA" w:rsidRPr="00434BA0" w:rsidRDefault="00BC45FA" w:rsidP="00BC45FA">
      <w:pPr>
        <w:pStyle w:val="Heading3"/>
        <w:numPr>
          <w:ilvl w:val="2"/>
          <w:numId w:val="18"/>
        </w:numPr>
        <w:tabs>
          <w:tab w:val="num" w:pos="720"/>
        </w:tabs>
        <w:spacing w:before="360" w:after="60"/>
      </w:pPr>
      <w:bookmarkStart w:id="109" w:name="_Ref399244418"/>
      <w:bookmarkStart w:id="110" w:name="_Toc425428426"/>
      <w:bookmarkStart w:id="111" w:name="_Toc431977726"/>
      <w:bookmarkStart w:id="112" w:name="_Toc440438750"/>
      <w:proofErr w:type="spellStart"/>
      <w:r w:rsidRPr="00434BA0">
        <w:t>TTPBaseType</w:t>
      </w:r>
      <w:proofErr w:type="spellEnd"/>
      <w:r w:rsidRPr="00434BA0">
        <w:t xml:space="preserve"> Class</w:t>
      </w:r>
      <w:bookmarkEnd w:id="109"/>
      <w:bookmarkEnd w:id="110"/>
      <w:bookmarkEnd w:id="111"/>
      <w:bookmarkEnd w:id="112"/>
    </w:p>
    <w:p w14:paraId="36912128" w14:textId="5A425FBD" w:rsidR="00BC45FA" w:rsidRPr="00434BA0" w:rsidRDefault="00BC45FA" w:rsidP="00BC45FA">
      <w:pPr>
        <w:spacing w:after="240"/>
      </w:pPr>
      <w:r w:rsidRPr="00434BA0">
        <w:t xml:space="preserve">The </w:t>
      </w:r>
      <w:proofErr w:type="spellStart"/>
      <w:r w:rsidRPr="00434BA0">
        <w:rPr>
          <w:rFonts w:ascii="Courier New" w:hAnsi="Courier New" w:cs="Courier New"/>
        </w:rPr>
        <w:t>TTPBaseType</w:t>
      </w:r>
      <w:proofErr w:type="spellEnd"/>
      <w:r w:rsidRPr="00434BA0">
        <w:t xml:space="preserve"> class </w:t>
      </w:r>
      <w:r>
        <w:t xml:space="preserve">is intended to be extended by a subclass, which </w:t>
      </w:r>
      <w:r w:rsidRPr="00434BA0">
        <w:t>characterize</w:t>
      </w:r>
      <w:r>
        <w:t>s</w:t>
      </w:r>
      <w:r w:rsidRPr="00434BA0">
        <w:t xml:space="preserve"> </w:t>
      </w:r>
      <w:r>
        <w:t>a TTP.  T</w:t>
      </w:r>
      <w:r w:rsidRPr="00434BA0">
        <w:t xml:space="preserve">he decision to </w:t>
      </w:r>
      <w:r>
        <w:t xml:space="preserve">define base classes that are extended – like the </w:t>
      </w:r>
      <w:proofErr w:type="spellStart"/>
      <w:r w:rsidRPr="00434BA0">
        <w:rPr>
          <w:rFonts w:ascii="Courier New" w:hAnsi="Courier New" w:cs="Courier New"/>
        </w:rPr>
        <w:t>TTPBaseType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sidRPr="00434BA0">
        <w:rPr>
          <w:rFonts w:ascii="Courier New" w:hAnsi="Courier New" w:cs="Courier New"/>
        </w:rPr>
        <w:t>TTPBaseType</w:t>
      </w:r>
      <w:proofErr w:type="spellEnd"/>
      <w:r w:rsidRPr="00434BA0">
        <w:t xml:space="preserve"> class is the </w:t>
      </w:r>
      <w:proofErr w:type="spellStart"/>
      <w:r>
        <w:rPr>
          <w:rFonts w:ascii="Courier New" w:hAnsi="Courier New" w:cs="Courier New"/>
        </w:rPr>
        <w:t>TTP</w:t>
      </w:r>
      <w:r w:rsidRPr="00434BA0">
        <w:rPr>
          <w:rFonts w:ascii="Courier New" w:hAnsi="Courier New" w:cs="Courier New"/>
        </w:rPr>
        <w:t>Type</w:t>
      </w:r>
      <w:proofErr w:type="spellEnd"/>
      <w:r w:rsidRPr="00434BA0">
        <w:t xml:space="preserve"> class in the </w:t>
      </w:r>
      <w:r>
        <w:t>TTP</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5: TTP</w:t>
        </w:r>
      </w:hyperlink>
      <w:r>
        <w:t>)</w:t>
      </w:r>
      <w:r w:rsidRPr="00434BA0">
        <w:t>.</w:t>
      </w:r>
      <w:r>
        <w:t xml:space="preserve"> The one case where the class SHOULD NOT be extended is when the </w:t>
      </w:r>
      <w:proofErr w:type="spellStart"/>
      <w:r w:rsidRPr="00434BA0">
        <w:rPr>
          <w:rFonts w:ascii="Courier New" w:hAnsi="Courier New" w:cs="Courier New"/>
        </w:rPr>
        <w:t>TTPBaseType</w:t>
      </w:r>
      <w:proofErr w:type="spellEnd"/>
      <w:r w:rsidRPr="00434BA0">
        <w:t xml:space="preserve"> class</w:t>
      </w:r>
      <w:r>
        <w:t xml:space="preserve"> is used as a reference via its </w:t>
      </w:r>
      <w:proofErr w:type="spellStart"/>
      <w:r w:rsidRPr="00FA7AE4">
        <w:rPr>
          <w:rFonts w:ascii="Courier New" w:hAnsi="Courier New" w:cs="Courier New"/>
        </w:rPr>
        <w:t>idref</w:t>
      </w:r>
      <w:proofErr w:type="spellEnd"/>
      <w:r>
        <w:t xml:space="preserve"> property.</w:t>
      </w:r>
    </w:p>
    <w:p w14:paraId="78B1BFF0"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TTPBaseType</w:t>
      </w:r>
      <w:proofErr w:type="spellEnd"/>
      <w:r w:rsidRPr="00434BA0">
        <w:t xml:space="preserve"> base class is given in</w:t>
      </w:r>
      <w:r>
        <w:t xml:space="preserve"> </w:t>
      </w:r>
      <w:r w:rsidRPr="00A770DB">
        <w:rPr>
          <w:b/>
          <w:color w:val="0000EE"/>
        </w:rPr>
        <w:fldChar w:fldCharType="begin"/>
      </w:r>
      <w:r w:rsidRPr="00A770DB">
        <w:rPr>
          <w:b/>
          <w:color w:val="0000EE"/>
        </w:rPr>
        <w:instrText xml:space="preserve"> REF _Ref419330350 \h </w:instrText>
      </w:r>
      <w:r>
        <w:rPr>
          <w:b/>
          <w:color w:val="0000EE"/>
        </w:rPr>
        <w:instrText xml:space="preserve"> \* MERGEFORMAT </w:instrText>
      </w:r>
      <w:r w:rsidRPr="00A770DB">
        <w:rPr>
          <w:b/>
          <w:color w:val="0000EE"/>
        </w:rPr>
      </w:r>
      <w:r w:rsidRPr="00A770DB">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7</w:t>
      </w:r>
      <w:r w:rsidRPr="00A770DB">
        <w:rPr>
          <w:b/>
          <w:color w:val="0000EE"/>
        </w:rPr>
        <w:fldChar w:fldCharType="end"/>
      </w:r>
      <w:r w:rsidRPr="00434BA0">
        <w:t>.</w:t>
      </w:r>
    </w:p>
    <w:p w14:paraId="561D542B" w14:textId="77777777" w:rsidR="00BC45FA" w:rsidRPr="00434BA0" w:rsidRDefault="00BC45FA" w:rsidP="00BC45FA">
      <w:pPr>
        <w:pStyle w:val="Caption"/>
        <w:rPr>
          <w:b/>
        </w:rPr>
      </w:pPr>
      <w:bookmarkStart w:id="113" w:name="_Ref419330350"/>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7</w:t>
        </w:r>
      </w:fldSimple>
      <w:bookmarkEnd w:id="113"/>
      <w:r w:rsidRPr="00434BA0">
        <w:t>.</w:t>
      </w:r>
      <w:proofErr w:type="gramEnd"/>
      <w:r w:rsidRPr="00434BA0">
        <w:t xml:space="preserve"> Properties of the </w:t>
      </w:r>
      <w:proofErr w:type="spellStart"/>
      <w:r w:rsidRPr="00434BA0">
        <w:rPr>
          <w:rFonts w:ascii="Courier New" w:hAnsi="Courier New" w:cs="Courier New"/>
        </w:rPr>
        <w:t>TTPBaseType</w:t>
      </w:r>
      <w:proofErr w:type="spellEnd"/>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600"/>
        <w:gridCol w:w="1350"/>
        <w:gridCol w:w="6768"/>
      </w:tblGrid>
      <w:tr w:rsidR="00BC45FA" w:rsidRPr="004848BA" w14:paraId="7FBA6258" w14:textId="77777777" w:rsidTr="006E57DE">
        <w:trPr>
          <w:trHeight w:val="547"/>
        </w:trPr>
        <w:tc>
          <w:tcPr>
            <w:tcW w:w="1458" w:type="dxa"/>
            <w:shd w:val="clear" w:color="auto" w:fill="BFBFBF" w:themeFill="background1" w:themeFillShade="BF"/>
            <w:vAlign w:val="center"/>
          </w:tcPr>
          <w:p w14:paraId="3E32EABC" w14:textId="77777777" w:rsidR="00BC45FA" w:rsidRPr="004848BA" w:rsidRDefault="00BC45FA" w:rsidP="006E57DE">
            <w:pPr>
              <w:rPr>
                <w:b/>
                <w:szCs w:val="20"/>
              </w:rPr>
            </w:pPr>
            <w:r w:rsidRPr="004848BA">
              <w:rPr>
                <w:b/>
                <w:szCs w:val="20"/>
              </w:rPr>
              <w:t>Name</w:t>
            </w:r>
          </w:p>
        </w:tc>
        <w:tc>
          <w:tcPr>
            <w:tcW w:w="3600" w:type="dxa"/>
            <w:shd w:val="clear" w:color="auto" w:fill="BFBFBF" w:themeFill="background1" w:themeFillShade="BF"/>
            <w:vAlign w:val="center"/>
          </w:tcPr>
          <w:p w14:paraId="42640477"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120C1EBA" w14:textId="77777777" w:rsidR="00BC45FA" w:rsidRPr="004848BA" w:rsidRDefault="00BC45FA" w:rsidP="006E57DE">
            <w:pPr>
              <w:rPr>
                <w:b/>
                <w:szCs w:val="20"/>
              </w:rPr>
            </w:pPr>
            <w:r w:rsidRPr="004848BA">
              <w:rPr>
                <w:b/>
                <w:szCs w:val="20"/>
              </w:rPr>
              <w:t>Multiplicity</w:t>
            </w:r>
          </w:p>
        </w:tc>
        <w:tc>
          <w:tcPr>
            <w:tcW w:w="6768" w:type="dxa"/>
            <w:shd w:val="clear" w:color="auto" w:fill="BFBFBF" w:themeFill="background1" w:themeFillShade="BF"/>
            <w:vAlign w:val="center"/>
          </w:tcPr>
          <w:p w14:paraId="760382B5" w14:textId="77777777" w:rsidR="00BC45FA" w:rsidRPr="004848BA" w:rsidRDefault="00BC45FA" w:rsidP="006E57DE">
            <w:pPr>
              <w:rPr>
                <w:b/>
                <w:szCs w:val="20"/>
              </w:rPr>
            </w:pPr>
            <w:r w:rsidRPr="004848BA">
              <w:rPr>
                <w:b/>
                <w:szCs w:val="20"/>
              </w:rPr>
              <w:t>Description</w:t>
            </w:r>
          </w:p>
        </w:tc>
      </w:tr>
      <w:tr w:rsidR="00BC45FA" w:rsidRPr="004848BA" w14:paraId="072195FE" w14:textId="77777777" w:rsidTr="006E57DE">
        <w:trPr>
          <w:trHeight w:val="547"/>
        </w:trPr>
        <w:tc>
          <w:tcPr>
            <w:tcW w:w="1458" w:type="dxa"/>
            <w:vAlign w:val="center"/>
          </w:tcPr>
          <w:p w14:paraId="2C5BCF45" w14:textId="77777777" w:rsidR="00BC45FA" w:rsidRPr="004848BA" w:rsidRDefault="00BC45FA" w:rsidP="006E57DE">
            <w:pPr>
              <w:rPr>
                <w:szCs w:val="20"/>
              </w:rPr>
            </w:pPr>
            <w:r w:rsidRPr="004848BA">
              <w:rPr>
                <w:b/>
                <w:szCs w:val="20"/>
              </w:rPr>
              <w:t>id</w:t>
            </w:r>
          </w:p>
        </w:tc>
        <w:tc>
          <w:tcPr>
            <w:tcW w:w="3600" w:type="dxa"/>
            <w:vAlign w:val="center"/>
          </w:tcPr>
          <w:p w14:paraId="592B42F0"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350" w:type="dxa"/>
            <w:vAlign w:val="center"/>
          </w:tcPr>
          <w:p w14:paraId="6BB3C5DB" w14:textId="77777777" w:rsidR="00BC45FA" w:rsidRPr="004848BA" w:rsidRDefault="00BC45FA" w:rsidP="006E57DE">
            <w:pPr>
              <w:jc w:val="center"/>
              <w:rPr>
                <w:szCs w:val="20"/>
              </w:rPr>
            </w:pPr>
            <w:r w:rsidRPr="004848BA">
              <w:rPr>
                <w:szCs w:val="20"/>
              </w:rPr>
              <w:t>0..1</w:t>
            </w:r>
          </w:p>
        </w:tc>
        <w:tc>
          <w:tcPr>
            <w:tcW w:w="6768" w:type="dxa"/>
            <w:vAlign w:val="center"/>
          </w:tcPr>
          <w:p w14:paraId="6ABA462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TTP instance.</w:t>
            </w:r>
          </w:p>
        </w:tc>
      </w:tr>
      <w:tr w:rsidR="00BC45FA" w:rsidRPr="004848BA" w14:paraId="5B03A531" w14:textId="77777777" w:rsidTr="006E57DE">
        <w:trPr>
          <w:trHeight w:val="547"/>
        </w:trPr>
        <w:tc>
          <w:tcPr>
            <w:tcW w:w="1458" w:type="dxa"/>
            <w:vAlign w:val="center"/>
          </w:tcPr>
          <w:p w14:paraId="2E83EC9E" w14:textId="77777777" w:rsidR="00BC45FA" w:rsidRPr="004848BA" w:rsidRDefault="00BC45FA" w:rsidP="006E57DE">
            <w:pPr>
              <w:rPr>
                <w:szCs w:val="20"/>
              </w:rPr>
            </w:pPr>
            <w:proofErr w:type="spellStart"/>
            <w:r w:rsidRPr="004848BA">
              <w:rPr>
                <w:b/>
                <w:szCs w:val="20"/>
              </w:rPr>
              <w:t>idref</w:t>
            </w:r>
            <w:proofErr w:type="spellEnd"/>
          </w:p>
        </w:tc>
        <w:tc>
          <w:tcPr>
            <w:tcW w:w="3600" w:type="dxa"/>
            <w:vAlign w:val="center"/>
          </w:tcPr>
          <w:p w14:paraId="16193DD8"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basicDataTypes:QualifiedName</w:t>
            </w:r>
            <w:proofErr w:type="spellEnd"/>
          </w:p>
        </w:tc>
        <w:tc>
          <w:tcPr>
            <w:tcW w:w="1350" w:type="dxa"/>
            <w:vAlign w:val="center"/>
          </w:tcPr>
          <w:p w14:paraId="61665624" w14:textId="77777777" w:rsidR="00BC45FA" w:rsidRPr="004848BA" w:rsidRDefault="00BC45FA" w:rsidP="006E57DE">
            <w:pPr>
              <w:jc w:val="center"/>
              <w:rPr>
                <w:szCs w:val="20"/>
              </w:rPr>
            </w:pPr>
            <w:r w:rsidRPr="004848BA">
              <w:rPr>
                <w:szCs w:val="20"/>
              </w:rPr>
              <w:t>0..1</w:t>
            </w:r>
          </w:p>
        </w:tc>
        <w:tc>
          <w:tcPr>
            <w:tcW w:w="6768" w:type="dxa"/>
            <w:vAlign w:val="center"/>
          </w:tcPr>
          <w:p w14:paraId="2E0398A4" w14:textId="77777777" w:rsidR="00BC45FA" w:rsidRPr="004848BA" w:rsidRDefault="00BC45FA" w:rsidP="006E57DE">
            <w:pPr>
              <w:rPr>
                <w:szCs w:val="20"/>
              </w:rPr>
            </w:pPr>
            <w:r w:rsidRPr="004848BA">
              <w:rPr>
                <w:color w:val="000000"/>
                <w:szCs w:val="20"/>
              </w:rPr>
              <w:t xml:space="preserve">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specifies an identifier reference to a TTP instance specified elsewhere. When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is used, no properties other than </w:t>
            </w:r>
            <w:proofErr w:type="spellStart"/>
            <w:r w:rsidRPr="004848BA">
              <w:rPr>
                <w:rFonts w:ascii="Courier New" w:hAnsi="Courier New" w:cs="Courier New"/>
                <w:color w:val="000000"/>
                <w:szCs w:val="20"/>
              </w:rPr>
              <w:t>idref</w:t>
            </w:r>
            <w:proofErr w:type="spellEnd"/>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0DBDE459" w14:textId="77777777" w:rsidTr="006E57DE">
        <w:trPr>
          <w:trHeight w:val="547"/>
        </w:trPr>
        <w:tc>
          <w:tcPr>
            <w:tcW w:w="1458" w:type="dxa"/>
            <w:vAlign w:val="center"/>
          </w:tcPr>
          <w:p w14:paraId="35E52BEF" w14:textId="77777777" w:rsidR="00BC45FA" w:rsidRPr="004848BA" w:rsidRDefault="00BC45FA" w:rsidP="006E57DE">
            <w:pPr>
              <w:rPr>
                <w:szCs w:val="20"/>
              </w:rPr>
            </w:pPr>
            <w:r w:rsidRPr="004848BA">
              <w:rPr>
                <w:b/>
                <w:szCs w:val="20"/>
              </w:rPr>
              <w:t>Timestamp</w:t>
            </w:r>
          </w:p>
        </w:tc>
        <w:tc>
          <w:tcPr>
            <w:tcW w:w="3600" w:type="dxa"/>
            <w:vAlign w:val="center"/>
          </w:tcPr>
          <w:p w14:paraId="33D32F37"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basicDataTypes:DateTime</w:t>
            </w:r>
            <w:proofErr w:type="spellEnd"/>
          </w:p>
        </w:tc>
        <w:tc>
          <w:tcPr>
            <w:tcW w:w="1350" w:type="dxa"/>
            <w:vAlign w:val="center"/>
          </w:tcPr>
          <w:p w14:paraId="47C71E15" w14:textId="77777777" w:rsidR="00BC45FA" w:rsidRPr="004848BA" w:rsidRDefault="00BC45FA" w:rsidP="006E57DE">
            <w:pPr>
              <w:jc w:val="center"/>
              <w:rPr>
                <w:szCs w:val="20"/>
              </w:rPr>
            </w:pPr>
            <w:r w:rsidRPr="004848BA">
              <w:rPr>
                <w:szCs w:val="20"/>
              </w:rPr>
              <w:t>0..1</w:t>
            </w:r>
          </w:p>
        </w:tc>
        <w:tc>
          <w:tcPr>
            <w:tcW w:w="6768" w:type="dxa"/>
            <w:vAlign w:val="center"/>
          </w:tcPr>
          <w:p w14:paraId="3CD9E1F2"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 TTP.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TTP instance; when used in conjunction with the </w:t>
            </w:r>
            <w:proofErr w:type="spellStart"/>
            <w:r w:rsidRPr="004848BA">
              <w:rPr>
                <w:rFonts w:ascii="Courier New" w:hAnsi="Courier New" w:cs="Courier New"/>
                <w:color w:val="000000"/>
                <w:szCs w:val="20"/>
              </w:rPr>
              <w:t>idref</w:t>
            </w:r>
            <w:proofErr w:type="spellEnd"/>
            <w:r w:rsidRPr="004848BA">
              <w:rPr>
                <w:color w:val="000000"/>
                <w:szCs w:val="20"/>
              </w:rPr>
              <w:t xml:space="preserve"> property, it specifies the definition time for a specific version of a TTP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proofErr w:type="spellStart"/>
            <w:r w:rsidRPr="004848BA">
              <w:rPr>
                <w:rFonts w:ascii="Courier New" w:hAnsi="Courier New" w:cs="Courier New"/>
                <w:color w:val="000000"/>
                <w:szCs w:val="20"/>
              </w:rPr>
              <w:t>idref</w:t>
            </w:r>
            <w:proofErr w:type="spellEnd"/>
            <w:r w:rsidRPr="004848BA">
              <w:rPr>
                <w:color w:val="000000"/>
                <w:szCs w:val="20"/>
              </w:rPr>
              <w:t xml:space="preserve"> property.</w:t>
            </w:r>
          </w:p>
        </w:tc>
      </w:tr>
    </w:tbl>
    <w:p w14:paraId="48EDDF3B" w14:textId="77777777" w:rsidR="00BC45FA" w:rsidRDefault="00BC45FA" w:rsidP="00BC45FA">
      <w:pPr>
        <w:pStyle w:val="Heading3"/>
        <w:numPr>
          <w:ilvl w:val="2"/>
          <w:numId w:val="18"/>
        </w:numPr>
        <w:tabs>
          <w:tab w:val="num" w:pos="720"/>
        </w:tabs>
        <w:spacing w:before="360" w:after="60"/>
      </w:pPr>
      <w:bookmarkStart w:id="114" w:name="_Toc425428427"/>
      <w:bookmarkStart w:id="115" w:name="_Toc431977727"/>
      <w:bookmarkStart w:id="116" w:name="_Toc440438751"/>
      <w:proofErr w:type="spellStart"/>
      <w:r>
        <w:t>ReportBaseType</w:t>
      </w:r>
      <w:proofErr w:type="spellEnd"/>
      <w:r>
        <w:t xml:space="preserve"> Class</w:t>
      </w:r>
      <w:bookmarkEnd w:id="114"/>
      <w:bookmarkEnd w:id="115"/>
      <w:bookmarkEnd w:id="116"/>
    </w:p>
    <w:p w14:paraId="6899BD69" w14:textId="3F5FB7AB" w:rsidR="00BC45FA" w:rsidRPr="00434BA0" w:rsidRDefault="00BC45FA" w:rsidP="00BC45FA">
      <w:pPr>
        <w:spacing w:after="240"/>
      </w:pPr>
      <w:r w:rsidRPr="00434BA0">
        <w:t xml:space="preserve">The </w:t>
      </w:r>
      <w:proofErr w:type="spellStart"/>
      <w:r>
        <w:rPr>
          <w:rFonts w:ascii="Courier New" w:hAnsi="Courier New" w:cs="Courier New"/>
        </w:rPr>
        <w:t>Report</w:t>
      </w:r>
      <w:r w:rsidRPr="00434BA0">
        <w:rPr>
          <w:rFonts w:ascii="Courier New" w:hAnsi="Courier New" w:cs="Courier New"/>
        </w:rPr>
        <w:t>BaseType</w:t>
      </w:r>
      <w:proofErr w:type="spellEnd"/>
      <w:r w:rsidRPr="00434BA0">
        <w:t xml:space="preserve"> class </w:t>
      </w:r>
      <w:r>
        <w:t xml:space="preserve">is intended to be extended by a subclass, which </w:t>
      </w:r>
      <w:r w:rsidRPr="00434BA0">
        <w:t>characterize</w:t>
      </w:r>
      <w:r>
        <w:t>s</w:t>
      </w:r>
      <w:r w:rsidRPr="00434BA0">
        <w:t xml:space="preserve"> </w:t>
      </w:r>
      <w:r>
        <w:t>a report.  T</w:t>
      </w:r>
      <w:r w:rsidRPr="00434BA0">
        <w:t xml:space="preserve">he decision to </w:t>
      </w:r>
      <w:r>
        <w:t xml:space="preserve">define base classes that are extended – like the </w:t>
      </w:r>
      <w:proofErr w:type="spellStart"/>
      <w:r>
        <w:rPr>
          <w:rFonts w:ascii="Courier New" w:hAnsi="Courier New" w:cs="Courier New"/>
        </w:rPr>
        <w:t>Report</w:t>
      </w:r>
      <w:r w:rsidRPr="00434BA0">
        <w:rPr>
          <w:rFonts w:ascii="Courier New" w:hAnsi="Courier New" w:cs="Courier New"/>
        </w:rPr>
        <w:t>BaseType</w:t>
      </w:r>
      <w:proofErr w:type="spellEnd"/>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proofErr w:type="spellStart"/>
      <w:r>
        <w:rPr>
          <w:rFonts w:ascii="Courier New" w:hAnsi="Courier New" w:cs="Courier New"/>
        </w:rPr>
        <w:t>Report</w:t>
      </w:r>
      <w:r w:rsidRPr="00434BA0">
        <w:rPr>
          <w:rFonts w:ascii="Courier New" w:hAnsi="Courier New" w:cs="Courier New"/>
        </w:rPr>
        <w:t>BaseType</w:t>
      </w:r>
      <w:proofErr w:type="spellEnd"/>
      <w:r w:rsidRPr="00434BA0">
        <w:t xml:space="preserve"> class is the </w:t>
      </w:r>
      <w:proofErr w:type="spellStart"/>
      <w:r>
        <w:rPr>
          <w:rFonts w:ascii="Courier New" w:hAnsi="Courier New" w:cs="Courier New"/>
        </w:rPr>
        <w:t>Report</w:t>
      </w:r>
      <w:r w:rsidRPr="00434BA0">
        <w:rPr>
          <w:rFonts w:ascii="Courier New" w:hAnsi="Courier New" w:cs="Courier New"/>
        </w:rPr>
        <w:t>Type</w:t>
      </w:r>
      <w:proofErr w:type="spellEnd"/>
      <w:r w:rsidRPr="00434BA0">
        <w:t xml:space="preserve"> class in the </w:t>
      </w:r>
      <w:r>
        <w:t>Report</w:t>
      </w:r>
      <w:r w:rsidRPr="00434BA0">
        <w:t xml:space="preserve"> data model </w:t>
      </w:r>
      <w:r>
        <w:t xml:space="preserve">(see </w:t>
      </w:r>
      <w:hyperlink w:anchor="AdditionalArtifacts" w:history="1">
        <w:r w:rsidRPr="00A8141F">
          <w:rPr>
            <w:rStyle w:val="Hyperlink"/>
            <w:i/>
          </w:rPr>
          <w:t>STIX Version 1.2.1 Part 1</w:t>
        </w:r>
        <w:r>
          <w:rPr>
            <w:rStyle w:val="Hyperlink"/>
            <w:i/>
          </w:rPr>
          <w:t>1: Report</w:t>
        </w:r>
      </w:hyperlink>
      <w:r>
        <w:t>)</w:t>
      </w:r>
      <w:r w:rsidRPr="00434BA0">
        <w:t>.</w:t>
      </w:r>
      <w:r>
        <w:t xml:space="preserve"> The one case where the class SHOULD NOT be extended is when the </w:t>
      </w:r>
      <w:proofErr w:type="spellStart"/>
      <w:r>
        <w:rPr>
          <w:rFonts w:ascii="Courier New" w:hAnsi="Courier New" w:cs="Courier New"/>
        </w:rPr>
        <w:t>Report</w:t>
      </w:r>
      <w:r w:rsidRPr="00434BA0">
        <w:rPr>
          <w:rFonts w:ascii="Courier New" w:hAnsi="Courier New" w:cs="Courier New"/>
        </w:rPr>
        <w:t>BaseType</w:t>
      </w:r>
      <w:proofErr w:type="spellEnd"/>
      <w:r w:rsidRPr="00434BA0">
        <w:t xml:space="preserve"> class</w:t>
      </w:r>
      <w:r>
        <w:t xml:space="preserve"> is used as a reference via its </w:t>
      </w:r>
      <w:proofErr w:type="spellStart"/>
      <w:r w:rsidRPr="00FA7AE4">
        <w:rPr>
          <w:rFonts w:ascii="Courier New" w:hAnsi="Courier New" w:cs="Courier New"/>
        </w:rPr>
        <w:t>idref</w:t>
      </w:r>
      <w:proofErr w:type="spellEnd"/>
      <w:r>
        <w:t xml:space="preserve"> property.</w:t>
      </w:r>
    </w:p>
    <w:p w14:paraId="6D046352" w14:textId="77777777" w:rsidR="00BC45FA" w:rsidRPr="00434BA0" w:rsidRDefault="00BC45FA" w:rsidP="00BC45FA">
      <w:pPr>
        <w:spacing w:after="240"/>
      </w:pPr>
      <w:r w:rsidRPr="00434BA0">
        <w:t xml:space="preserve">The property table of the </w:t>
      </w:r>
      <w:proofErr w:type="spellStart"/>
      <w:r>
        <w:rPr>
          <w:rFonts w:ascii="Courier New" w:hAnsi="Courier New" w:cs="Courier New"/>
        </w:rPr>
        <w:t>Report</w:t>
      </w:r>
      <w:r w:rsidRPr="00434BA0">
        <w:rPr>
          <w:rFonts w:ascii="Courier New" w:hAnsi="Courier New" w:cs="Courier New"/>
        </w:rPr>
        <w:t>BaseType</w:t>
      </w:r>
      <w:proofErr w:type="spellEnd"/>
      <w:r w:rsidRPr="00434BA0">
        <w:t xml:space="preserve"> base class is given in</w:t>
      </w:r>
      <w:r>
        <w:t xml:space="preserve"> </w:t>
      </w:r>
      <w:r w:rsidRPr="004848BA">
        <w:rPr>
          <w:b/>
          <w:color w:val="0000EE"/>
        </w:rPr>
        <w:fldChar w:fldCharType="begin"/>
      </w:r>
      <w:r w:rsidRPr="004848BA">
        <w:rPr>
          <w:b/>
          <w:color w:val="0000EE"/>
        </w:rPr>
        <w:instrText xml:space="preserve"> REF _Ref422907190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8</w:t>
      </w:r>
      <w:r w:rsidRPr="004848BA">
        <w:rPr>
          <w:b/>
          <w:color w:val="0000EE"/>
        </w:rPr>
        <w:fldChar w:fldCharType="end"/>
      </w:r>
      <w:r w:rsidRPr="00434BA0">
        <w:t>.</w:t>
      </w:r>
    </w:p>
    <w:p w14:paraId="5C633C7F" w14:textId="77777777" w:rsidR="00BC45FA" w:rsidRPr="00434BA0" w:rsidRDefault="00BC45FA" w:rsidP="00BC45FA">
      <w:pPr>
        <w:pStyle w:val="Caption"/>
        <w:rPr>
          <w:b/>
        </w:rPr>
      </w:pPr>
      <w:bookmarkStart w:id="117" w:name="_Ref422907190"/>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8</w:t>
        </w:r>
      </w:fldSimple>
      <w:bookmarkEnd w:id="117"/>
      <w:r w:rsidRPr="00434BA0">
        <w:t>.</w:t>
      </w:r>
      <w:proofErr w:type="gramEnd"/>
      <w:r w:rsidRPr="00434BA0">
        <w:t xml:space="preserve"> Properties of the </w:t>
      </w:r>
      <w:proofErr w:type="spellStart"/>
      <w:r>
        <w:rPr>
          <w:rFonts w:ascii="Courier New" w:hAnsi="Courier New" w:cs="Courier New"/>
        </w:rPr>
        <w:t>ReportB</w:t>
      </w:r>
      <w:r w:rsidRPr="00434BA0">
        <w:rPr>
          <w:rFonts w:ascii="Courier New" w:hAnsi="Courier New" w:cs="Courier New"/>
        </w:rPr>
        <w:t>aseType</w:t>
      </w:r>
      <w:proofErr w:type="spellEnd"/>
      <w:r w:rsidRPr="00434BA0">
        <w:t xml:space="preserve"> base class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90"/>
        <w:gridCol w:w="1350"/>
        <w:gridCol w:w="6660"/>
      </w:tblGrid>
      <w:tr w:rsidR="00BC45FA" w:rsidRPr="00ED374E" w14:paraId="0246D124" w14:textId="77777777" w:rsidTr="006E57DE">
        <w:trPr>
          <w:trHeight w:val="547"/>
        </w:trPr>
        <w:tc>
          <w:tcPr>
            <w:tcW w:w="1728" w:type="dxa"/>
            <w:shd w:val="clear" w:color="auto" w:fill="BFBFBF" w:themeFill="background1" w:themeFillShade="BF"/>
            <w:vAlign w:val="center"/>
          </w:tcPr>
          <w:p w14:paraId="6614A9C7" w14:textId="77777777" w:rsidR="00BC45FA" w:rsidRPr="00ED374E" w:rsidRDefault="00BC45FA" w:rsidP="006E57DE">
            <w:pPr>
              <w:rPr>
                <w:b/>
                <w:szCs w:val="20"/>
              </w:rPr>
            </w:pPr>
            <w:r w:rsidRPr="00ED374E">
              <w:rPr>
                <w:b/>
                <w:szCs w:val="20"/>
              </w:rPr>
              <w:t>Name</w:t>
            </w:r>
          </w:p>
        </w:tc>
        <w:tc>
          <w:tcPr>
            <w:tcW w:w="3690" w:type="dxa"/>
            <w:shd w:val="clear" w:color="auto" w:fill="BFBFBF" w:themeFill="background1" w:themeFillShade="BF"/>
            <w:vAlign w:val="center"/>
          </w:tcPr>
          <w:p w14:paraId="41C228BC" w14:textId="77777777" w:rsidR="00BC45FA" w:rsidRPr="00ED374E" w:rsidRDefault="00BC45FA" w:rsidP="006E57DE">
            <w:pPr>
              <w:rPr>
                <w:b/>
                <w:szCs w:val="20"/>
              </w:rPr>
            </w:pPr>
            <w:r w:rsidRPr="00ED374E">
              <w:rPr>
                <w:b/>
                <w:szCs w:val="20"/>
              </w:rPr>
              <w:t>Type</w:t>
            </w:r>
          </w:p>
        </w:tc>
        <w:tc>
          <w:tcPr>
            <w:tcW w:w="1350" w:type="dxa"/>
            <w:shd w:val="clear" w:color="auto" w:fill="BFBFBF" w:themeFill="background1" w:themeFillShade="BF"/>
            <w:vAlign w:val="center"/>
          </w:tcPr>
          <w:p w14:paraId="50A18E49" w14:textId="77777777" w:rsidR="00BC45FA" w:rsidRPr="00ED374E" w:rsidRDefault="00BC45FA" w:rsidP="006E57DE">
            <w:pPr>
              <w:rPr>
                <w:b/>
                <w:szCs w:val="20"/>
              </w:rPr>
            </w:pPr>
            <w:r w:rsidRPr="00ED374E">
              <w:rPr>
                <w:b/>
                <w:szCs w:val="20"/>
              </w:rPr>
              <w:t>Multiplicity</w:t>
            </w:r>
          </w:p>
        </w:tc>
        <w:tc>
          <w:tcPr>
            <w:tcW w:w="6660" w:type="dxa"/>
            <w:shd w:val="clear" w:color="auto" w:fill="BFBFBF" w:themeFill="background1" w:themeFillShade="BF"/>
            <w:vAlign w:val="center"/>
          </w:tcPr>
          <w:p w14:paraId="60DC6620" w14:textId="77777777" w:rsidR="00BC45FA" w:rsidRPr="00ED374E" w:rsidRDefault="00BC45FA" w:rsidP="006E57DE">
            <w:pPr>
              <w:rPr>
                <w:b/>
                <w:szCs w:val="20"/>
              </w:rPr>
            </w:pPr>
            <w:r w:rsidRPr="00ED374E">
              <w:rPr>
                <w:b/>
                <w:szCs w:val="20"/>
              </w:rPr>
              <w:t>Description</w:t>
            </w:r>
          </w:p>
        </w:tc>
      </w:tr>
      <w:tr w:rsidR="00BC45FA" w:rsidRPr="00ED374E" w14:paraId="531DF98E" w14:textId="77777777" w:rsidTr="006E57DE">
        <w:trPr>
          <w:trHeight w:val="547"/>
        </w:trPr>
        <w:tc>
          <w:tcPr>
            <w:tcW w:w="1728" w:type="dxa"/>
            <w:vAlign w:val="center"/>
          </w:tcPr>
          <w:p w14:paraId="71D1FAB0" w14:textId="77777777" w:rsidR="00BC45FA" w:rsidRPr="00ED374E" w:rsidRDefault="00BC45FA" w:rsidP="006E57DE">
            <w:pPr>
              <w:rPr>
                <w:szCs w:val="20"/>
              </w:rPr>
            </w:pPr>
            <w:r w:rsidRPr="00ED374E">
              <w:rPr>
                <w:b/>
                <w:szCs w:val="20"/>
              </w:rPr>
              <w:t>id</w:t>
            </w:r>
          </w:p>
        </w:tc>
        <w:tc>
          <w:tcPr>
            <w:tcW w:w="3690" w:type="dxa"/>
            <w:vAlign w:val="center"/>
          </w:tcPr>
          <w:p w14:paraId="1F8B1D04" w14:textId="77777777" w:rsidR="00BC45FA" w:rsidRPr="00ED374E" w:rsidRDefault="00BC45FA" w:rsidP="006E57DE">
            <w:pPr>
              <w:rPr>
                <w:rFonts w:ascii="Courier New" w:hAnsi="Courier New" w:cs="Courier New"/>
                <w:szCs w:val="20"/>
              </w:rPr>
            </w:pPr>
            <w:proofErr w:type="spellStart"/>
            <w:r w:rsidRPr="00ED374E">
              <w:rPr>
                <w:rFonts w:ascii="Courier New" w:hAnsi="Courier New" w:cs="Courier New"/>
                <w:szCs w:val="20"/>
              </w:rPr>
              <w:t>basicDataTypes:QualifiedName</w:t>
            </w:r>
            <w:proofErr w:type="spellEnd"/>
          </w:p>
        </w:tc>
        <w:tc>
          <w:tcPr>
            <w:tcW w:w="1350" w:type="dxa"/>
            <w:vAlign w:val="center"/>
          </w:tcPr>
          <w:p w14:paraId="36E4DC39" w14:textId="77777777" w:rsidR="00BC45FA" w:rsidRPr="00ED374E" w:rsidRDefault="00BC45FA" w:rsidP="006E57DE">
            <w:pPr>
              <w:jc w:val="center"/>
              <w:rPr>
                <w:szCs w:val="20"/>
              </w:rPr>
            </w:pPr>
            <w:r w:rsidRPr="00ED374E">
              <w:rPr>
                <w:szCs w:val="20"/>
              </w:rPr>
              <w:t>0..1</w:t>
            </w:r>
          </w:p>
        </w:tc>
        <w:tc>
          <w:tcPr>
            <w:tcW w:w="6660" w:type="dxa"/>
            <w:vAlign w:val="center"/>
          </w:tcPr>
          <w:p w14:paraId="04E15246" w14:textId="77777777" w:rsidR="00BC45FA" w:rsidRPr="00ED374E" w:rsidRDefault="00BC45FA" w:rsidP="006E57DE">
            <w:pPr>
              <w:rPr>
                <w:szCs w:val="20"/>
              </w:rPr>
            </w:pPr>
            <w:r w:rsidRPr="00A91C3D">
              <w:rPr>
                <w:color w:val="000000"/>
                <w:szCs w:val="20"/>
              </w:rPr>
              <w:t xml:space="preserve">The </w:t>
            </w:r>
            <w:r w:rsidRPr="00ED374E">
              <w:rPr>
                <w:rFonts w:ascii="Courier New" w:hAnsi="Courier New" w:cs="Courier New"/>
                <w:color w:val="000000"/>
                <w:szCs w:val="20"/>
              </w:rPr>
              <w:t>id</w:t>
            </w:r>
            <w:r w:rsidRPr="00A91C3D">
              <w:rPr>
                <w:color w:val="000000"/>
                <w:szCs w:val="20"/>
              </w:rPr>
              <w:t xml:space="preserve"> property specifies a globally unique identifier for the Report.</w:t>
            </w:r>
          </w:p>
        </w:tc>
      </w:tr>
      <w:tr w:rsidR="00BC45FA" w:rsidRPr="00ED374E" w14:paraId="2EDEE979" w14:textId="77777777" w:rsidTr="006E57DE">
        <w:trPr>
          <w:trHeight w:val="547"/>
        </w:trPr>
        <w:tc>
          <w:tcPr>
            <w:tcW w:w="1728" w:type="dxa"/>
            <w:vAlign w:val="center"/>
          </w:tcPr>
          <w:p w14:paraId="3FFBAA48" w14:textId="77777777" w:rsidR="00BC45FA" w:rsidRPr="00ED374E" w:rsidRDefault="00BC45FA" w:rsidP="006E57DE">
            <w:pPr>
              <w:rPr>
                <w:szCs w:val="20"/>
              </w:rPr>
            </w:pPr>
            <w:proofErr w:type="spellStart"/>
            <w:r w:rsidRPr="00ED374E">
              <w:rPr>
                <w:b/>
                <w:szCs w:val="20"/>
              </w:rPr>
              <w:t>idref</w:t>
            </w:r>
            <w:proofErr w:type="spellEnd"/>
          </w:p>
        </w:tc>
        <w:tc>
          <w:tcPr>
            <w:tcW w:w="3690" w:type="dxa"/>
            <w:vAlign w:val="center"/>
          </w:tcPr>
          <w:p w14:paraId="34C06300" w14:textId="77777777" w:rsidR="00BC45FA" w:rsidRPr="00ED374E" w:rsidRDefault="00BC45FA" w:rsidP="006E57DE">
            <w:pPr>
              <w:rPr>
                <w:rFonts w:ascii="Courier New" w:hAnsi="Courier New" w:cs="Courier New"/>
                <w:szCs w:val="20"/>
              </w:rPr>
            </w:pPr>
            <w:proofErr w:type="spellStart"/>
            <w:r w:rsidRPr="00ED374E">
              <w:rPr>
                <w:rFonts w:ascii="Courier New" w:hAnsi="Courier New" w:cs="Courier New"/>
                <w:szCs w:val="20"/>
              </w:rPr>
              <w:t>basicDataTypes:QualifiedName</w:t>
            </w:r>
            <w:proofErr w:type="spellEnd"/>
          </w:p>
        </w:tc>
        <w:tc>
          <w:tcPr>
            <w:tcW w:w="1350" w:type="dxa"/>
            <w:vAlign w:val="center"/>
          </w:tcPr>
          <w:p w14:paraId="53A2BE7B" w14:textId="77777777" w:rsidR="00BC45FA" w:rsidRPr="00ED374E" w:rsidRDefault="00BC45FA" w:rsidP="006E57DE">
            <w:pPr>
              <w:jc w:val="center"/>
              <w:rPr>
                <w:szCs w:val="20"/>
              </w:rPr>
            </w:pPr>
            <w:r w:rsidRPr="00ED374E">
              <w:rPr>
                <w:szCs w:val="20"/>
              </w:rPr>
              <w:t>0..1</w:t>
            </w:r>
          </w:p>
        </w:tc>
        <w:tc>
          <w:tcPr>
            <w:tcW w:w="6660" w:type="dxa"/>
            <w:vAlign w:val="center"/>
          </w:tcPr>
          <w:p w14:paraId="25725977" w14:textId="77777777" w:rsidR="00BC45FA" w:rsidRPr="00ED374E" w:rsidRDefault="00BC45FA" w:rsidP="006E57DE">
            <w:pPr>
              <w:rPr>
                <w:szCs w:val="20"/>
              </w:rPr>
            </w:pPr>
            <w:r w:rsidRPr="00A91C3D">
              <w:rPr>
                <w:color w:val="000000"/>
                <w:szCs w:val="20"/>
              </w:rPr>
              <w:t xml:space="preserve">The </w:t>
            </w:r>
            <w:proofErr w:type="spellStart"/>
            <w:r w:rsidRPr="00ED374E">
              <w:rPr>
                <w:rFonts w:ascii="Courier New" w:hAnsi="Courier New" w:cs="Courier New"/>
                <w:color w:val="000000"/>
                <w:szCs w:val="20"/>
              </w:rPr>
              <w:t>idref</w:t>
            </w:r>
            <w:proofErr w:type="spellEnd"/>
            <w:r w:rsidRPr="00A91C3D">
              <w:rPr>
                <w:color w:val="000000"/>
                <w:szCs w:val="20"/>
              </w:rPr>
              <w:t xml:space="preserve"> property specifies an identifier reference to a Report specified elsewhere. When the </w:t>
            </w:r>
            <w:proofErr w:type="spellStart"/>
            <w:r w:rsidRPr="00ED374E">
              <w:rPr>
                <w:rFonts w:ascii="Courier New" w:hAnsi="Courier New" w:cs="Courier New"/>
                <w:color w:val="000000"/>
                <w:szCs w:val="20"/>
              </w:rPr>
              <w:t>idref</w:t>
            </w:r>
            <w:proofErr w:type="spellEnd"/>
            <w:r w:rsidRPr="00A91C3D">
              <w:rPr>
                <w:color w:val="000000"/>
                <w:szCs w:val="20"/>
              </w:rPr>
              <w:t xml:space="preserve"> property is used, no properties other than </w:t>
            </w:r>
            <w:proofErr w:type="spellStart"/>
            <w:r w:rsidRPr="00ED374E">
              <w:rPr>
                <w:rFonts w:ascii="Courier New" w:hAnsi="Courier New" w:cs="Courier New"/>
                <w:color w:val="000000"/>
                <w:szCs w:val="20"/>
              </w:rPr>
              <w:t>idref</w:t>
            </w:r>
            <w:proofErr w:type="spellEnd"/>
            <w:r w:rsidRPr="00A91C3D">
              <w:rPr>
                <w:color w:val="000000"/>
                <w:szCs w:val="20"/>
              </w:rPr>
              <w:t xml:space="preserve"> and </w:t>
            </w:r>
            <w:r w:rsidRPr="00ED374E">
              <w:rPr>
                <w:rFonts w:ascii="Courier New" w:hAnsi="Courier New" w:cs="Courier New"/>
                <w:color w:val="000000"/>
                <w:szCs w:val="20"/>
              </w:rPr>
              <w:t>timestamp</w:t>
            </w:r>
            <w:r w:rsidRPr="00A91C3D">
              <w:rPr>
                <w:color w:val="000000"/>
                <w:szCs w:val="20"/>
              </w:rPr>
              <w:t xml:space="preserve"> should be specified.</w:t>
            </w:r>
          </w:p>
        </w:tc>
      </w:tr>
      <w:tr w:rsidR="00BC45FA" w:rsidRPr="00ED374E" w14:paraId="793D29E1" w14:textId="77777777" w:rsidTr="006E57DE">
        <w:trPr>
          <w:trHeight w:val="547"/>
        </w:trPr>
        <w:tc>
          <w:tcPr>
            <w:tcW w:w="1728" w:type="dxa"/>
            <w:vAlign w:val="center"/>
          </w:tcPr>
          <w:p w14:paraId="38AF861F" w14:textId="77777777" w:rsidR="00BC45FA" w:rsidRPr="00ED374E" w:rsidRDefault="00BC45FA" w:rsidP="006E57DE">
            <w:pPr>
              <w:rPr>
                <w:szCs w:val="20"/>
              </w:rPr>
            </w:pPr>
            <w:r w:rsidRPr="00ED374E">
              <w:rPr>
                <w:b/>
                <w:szCs w:val="20"/>
              </w:rPr>
              <w:lastRenderedPageBreak/>
              <w:t>timestamp</w:t>
            </w:r>
          </w:p>
        </w:tc>
        <w:tc>
          <w:tcPr>
            <w:tcW w:w="3690" w:type="dxa"/>
            <w:vAlign w:val="center"/>
          </w:tcPr>
          <w:p w14:paraId="40B931D2" w14:textId="77777777" w:rsidR="00BC45FA" w:rsidRPr="00ED374E" w:rsidRDefault="00BC45FA" w:rsidP="006E57DE">
            <w:pPr>
              <w:rPr>
                <w:rFonts w:ascii="Courier New" w:hAnsi="Courier New" w:cs="Courier New"/>
                <w:szCs w:val="20"/>
              </w:rPr>
            </w:pPr>
            <w:proofErr w:type="spellStart"/>
            <w:r w:rsidRPr="00ED374E">
              <w:rPr>
                <w:rFonts w:ascii="Courier New" w:hAnsi="Courier New" w:cs="Courier New"/>
                <w:szCs w:val="20"/>
              </w:rPr>
              <w:t>basicDataTypes:DateTime</w:t>
            </w:r>
            <w:proofErr w:type="spellEnd"/>
          </w:p>
        </w:tc>
        <w:tc>
          <w:tcPr>
            <w:tcW w:w="1350" w:type="dxa"/>
            <w:vAlign w:val="center"/>
          </w:tcPr>
          <w:p w14:paraId="1BB927F9" w14:textId="77777777" w:rsidR="00BC45FA" w:rsidRPr="00ED374E" w:rsidRDefault="00BC45FA" w:rsidP="006E57DE">
            <w:pPr>
              <w:jc w:val="center"/>
              <w:rPr>
                <w:szCs w:val="20"/>
              </w:rPr>
            </w:pPr>
            <w:r w:rsidRPr="00ED374E">
              <w:rPr>
                <w:szCs w:val="20"/>
              </w:rPr>
              <w:t>0..1</w:t>
            </w:r>
          </w:p>
        </w:tc>
        <w:tc>
          <w:tcPr>
            <w:tcW w:w="6660" w:type="dxa"/>
            <w:vAlign w:val="center"/>
          </w:tcPr>
          <w:p w14:paraId="293F3767" w14:textId="77777777" w:rsidR="00BC45FA" w:rsidRPr="00A91C3D" w:rsidRDefault="00BC45FA" w:rsidP="006E57DE">
            <w:pPr>
              <w:rPr>
                <w:rFonts w:cs="Arial"/>
                <w:szCs w:val="20"/>
              </w:rPr>
            </w:pPr>
            <w:r w:rsidRPr="00A91C3D">
              <w:rPr>
                <w:color w:val="000000"/>
                <w:szCs w:val="20"/>
              </w:rPr>
              <w:t xml:space="preserve">When used in conjunction with the </w:t>
            </w:r>
            <w:r w:rsidRPr="00ED374E">
              <w:rPr>
                <w:rFonts w:ascii="Courier New" w:hAnsi="Courier New" w:cs="Courier New"/>
                <w:color w:val="000000"/>
                <w:szCs w:val="20"/>
              </w:rPr>
              <w:t>id</w:t>
            </w:r>
            <w:r w:rsidRPr="00A91C3D">
              <w:rPr>
                <w:color w:val="000000"/>
                <w:szCs w:val="20"/>
              </w:rPr>
              <w:t xml:space="preserve"> property, the </w:t>
            </w:r>
            <w:r w:rsidRPr="00ED374E">
              <w:rPr>
                <w:rFonts w:ascii="Courier New" w:hAnsi="Courier New" w:cs="Courier New"/>
                <w:color w:val="000000"/>
                <w:szCs w:val="20"/>
              </w:rPr>
              <w:t>timestamp</w:t>
            </w:r>
            <w:r w:rsidRPr="00A91C3D">
              <w:rPr>
                <w:color w:val="000000"/>
                <w:szCs w:val="20"/>
              </w:rPr>
              <w:t xml:space="preserve"> property specifies the definition time for the specific version of the Report; when used in conjunction with the </w:t>
            </w:r>
            <w:proofErr w:type="spellStart"/>
            <w:r w:rsidRPr="00ED374E">
              <w:rPr>
                <w:rFonts w:ascii="Courier New" w:hAnsi="Courier New" w:cs="Courier New"/>
                <w:color w:val="000000"/>
                <w:szCs w:val="20"/>
              </w:rPr>
              <w:t>idref</w:t>
            </w:r>
            <w:proofErr w:type="spellEnd"/>
            <w:r w:rsidRPr="00A91C3D">
              <w:rPr>
                <w:color w:val="000000"/>
                <w:szCs w:val="20"/>
              </w:rPr>
              <w:t xml:space="preserve"> property, it specifies the definition time for a specific version of a Report defined elsewhere. The </w:t>
            </w:r>
            <w:r w:rsidRPr="00ED374E">
              <w:rPr>
                <w:rFonts w:ascii="Courier New" w:hAnsi="Courier New" w:cs="Courier New"/>
                <w:color w:val="000000"/>
                <w:szCs w:val="20"/>
              </w:rPr>
              <w:t>timestamp</w:t>
            </w:r>
            <w:r w:rsidRPr="00A91C3D">
              <w:rPr>
                <w:color w:val="000000"/>
                <w:szCs w:val="20"/>
              </w:rPr>
              <w:t xml:space="preserve"> property has no defined semantic meaning if it is used without either the </w:t>
            </w:r>
            <w:r w:rsidRPr="00ED374E">
              <w:rPr>
                <w:rFonts w:ascii="Courier New" w:hAnsi="Courier New" w:cs="Courier New"/>
                <w:color w:val="000000"/>
                <w:szCs w:val="20"/>
              </w:rPr>
              <w:t>id</w:t>
            </w:r>
            <w:r w:rsidRPr="00A91C3D">
              <w:rPr>
                <w:color w:val="000000"/>
                <w:szCs w:val="20"/>
              </w:rPr>
              <w:t xml:space="preserve"> or </w:t>
            </w:r>
            <w:proofErr w:type="spellStart"/>
            <w:r w:rsidRPr="00ED374E">
              <w:rPr>
                <w:rFonts w:ascii="Courier New" w:hAnsi="Courier New" w:cs="Courier New"/>
                <w:color w:val="000000"/>
                <w:szCs w:val="20"/>
              </w:rPr>
              <w:t>idref</w:t>
            </w:r>
            <w:proofErr w:type="spellEnd"/>
            <w:r w:rsidRPr="00A91C3D">
              <w:rPr>
                <w:color w:val="000000"/>
                <w:szCs w:val="20"/>
              </w:rPr>
              <w:t xml:space="preserve"> property.</w:t>
            </w:r>
          </w:p>
        </w:tc>
      </w:tr>
    </w:tbl>
    <w:p w14:paraId="3A7C972C" w14:textId="77777777" w:rsidR="00BC45FA" w:rsidRDefault="00BC45FA" w:rsidP="00BC45FA">
      <w:pPr>
        <w:pStyle w:val="Heading2"/>
        <w:numPr>
          <w:ilvl w:val="1"/>
          <w:numId w:val="18"/>
        </w:numPr>
      </w:pPr>
      <w:bookmarkStart w:id="118" w:name="_Ref428610193"/>
      <w:bookmarkStart w:id="119" w:name="_Toc431977728"/>
      <w:bookmarkStart w:id="120" w:name="_Toc440438752"/>
      <w:r>
        <w:t>Relationship-Oriented Classes</w:t>
      </w:r>
      <w:bookmarkEnd w:id="118"/>
      <w:bookmarkEnd w:id="119"/>
      <w:bookmarkEnd w:id="120"/>
    </w:p>
    <w:p w14:paraId="58C04554" w14:textId="77777777" w:rsidR="00BC45FA" w:rsidRPr="009941EC" w:rsidRDefault="00BC45FA" w:rsidP="00BC45FA">
      <w:pPr>
        <w:pStyle w:val="ListParagraph"/>
        <w:autoSpaceDE w:val="0"/>
        <w:autoSpaceDN w:val="0"/>
        <w:adjustRightInd w:val="0"/>
        <w:spacing w:after="240"/>
        <w:ind w:left="0"/>
        <w:contextualSpacing w:val="0"/>
        <w:rPr>
          <w:rFonts w:ascii="Arial" w:hAnsi="Arial"/>
          <w:sz w:val="20"/>
        </w:rPr>
      </w:pPr>
      <w:r w:rsidRPr="009941EC">
        <w:rPr>
          <w:rFonts w:ascii="Arial" w:hAnsi="Arial"/>
          <w:sz w:val="20"/>
        </w:rPr>
        <w:t xml:space="preserve">The STIX Common data model defines a number of classes that capture relationships between STIX constructs through specialization of the </w:t>
      </w:r>
      <w:proofErr w:type="spellStart"/>
      <w:r w:rsidRPr="00434BA0">
        <w:rPr>
          <w:rFonts w:ascii="Courier New" w:hAnsi="Courier New" w:cs="Courier New"/>
        </w:rPr>
        <w:t>GenericRelationshipType</w:t>
      </w:r>
      <w:proofErr w:type="spellEnd"/>
      <w:r w:rsidRPr="009941EC">
        <w:rPr>
          <w:rFonts w:ascii="Arial" w:hAnsi="Arial"/>
          <w:sz w:val="20"/>
        </w:rPr>
        <w:t xml:space="preserve"> abstract class, which is defined first.  </w:t>
      </w:r>
    </w:p>
    <w:p w14:paraId="63309941" w14:textId="77777777" w:rsidR="00BC45FA" w:rsidRPr="00434BA0" w:rsidRDefault="00BC45FA" w:rsidP="00BC45FA">
      <w:pPr>
        <w:pStyle w:val="Heading3"/>
        <w:numPr>
          <w:ilvl w:val="2"/>
          <w:numId w:val="18"/>
        </w:numPr>
        <w:tabs>
          <w:tab w:val="num" w:pos="720"/>
        </w:tabs>
        <w:spacing w:before="360" w:after="60"/>
      </w:pPr>
      <w:bookmarkStart w:id="121" w:name="_Toc425428429"/>
      <w:bookmarkStart w:id="122" w:name="_Toc431977729"/>
      <w:bookmarkStart w:id="123" w:name="_Toc440438753"/>
      <w:proofErr w:type="spellStart"/>
      <w:r w:rsidRPr="00434BA0">
        <w:t>GenericRelationshipType</w:t>
      </w:r>
      <w:proofErr w:type="spellEnd"/>
      <w:r w:rsidRPr="00434BA0">
        <w:t xml:space="preserve"> Class</w:t>
      </w:r>
      <w:bookmarkEnd w:id="121"/>
      <w:bookmarkEnd w:id="122"/>
      <w:bookmarkEnd w:id="123"/>
    </w:p>
    <w:p w14:paraId="5A744879" w14:textId="77777777" w:rsidR="00BC45FA" w:rsidRPr="00A91C3D" w:rsidRDefault="00BC45FA" w:rsidP="00BC45FA">
      <w:pPr>
        <w:spacing w:after="240"/>
        <w:rPr>
          <w:rFonts w:cs="Arial"/>
        </w:rPr>
      </w:pPr>
      <w:r w:rsidRPr="00434BA0">
        <w:t xml:space="preserve">The </w:t>
      </w:r>
      <w:proofErr w:type="spellStart"/>
      <w:r w:rsidRPr="00434BA0">
        <w:rPr>
          <w:rFonts w:ascii="Courier New" w:hAnsi="Courier New" w:cs="Courier New"/>
        </w:rPr>
        <w:t>GenericRelationshipType</w:t>
      </w:r>
      <w:proofErr w:type="spellEnd"/>
      <w:r w:rsidRPr="00434BA0">
        <w:t xml:space="preserve"> class captures attributes associated with a relationship between a subject STIX </w:t>
      </w:r>
      <w:r>
        <w:t>construct</w:t>
      </w:r>
      <w:r w:rsidRPr="00434BA0">
        <w:t xml:space="preserve"> and another STIX co</w:t>
      </w:r>
      <w:r>
        <w:t>nstruct</w:t>
      </w:r>
      <w:r w:rsidRPr="00434BA0">
        <w:t xml:space="preserve">.  It is an abstract class, and it MUST be extended via a subclass to specify the other STIX </w:t>
      </w:r>
      <w:r>
        <w:t>constructs</w:t>
      </w:r>
      <w:r w:rsidRPr="00434BA0">
        <w:t xml:space="preserve">.   </w:t>
      </w:r>
      <w:r>
        <w:t xml:space="preserve">Use of the </w:t>
      </w:r>
      <w:proofErr w:type="spellStart"/>
      <w:r w:rsidRPr="00434BA0">
        <w:rPr>
          <w:rFonts w:ascii="Courier New" w:hAnsi="Courier New" w:cs="Courier New"/>
        </w:rPr>
        <w:t>GenericRelationshipType</w:t>
      </w:r>
      <w:proofErr w:type="spellEnd"/>
      <w:r w:rsidRPr="00434BA0">
        <w:t xml:space="preserve"> class</w:t>
      </w:r>
      <w:r>
        <w:rPr>
          <w:rFonts w:cs="Courier New"/>
        </w:rPr>
        <w:t xml:space="preserve"> helps to define a consistent structure for relationships that go beyond a simple statement of “construct A is related to construct B.” Instead, additional properties of the relationship can be specified such as the nature of the relationship and </w:t>
      </w:r>
      <w:r w:rsidRPr="00A91C3D">
        <w:rPr>
          <w:color w:val="000000"/>
        </w:rPr>
        <w:t>the level of confidence in the presence and accuracy of the asserted relationship</w:t>
      </w:r>
      <w:r w:rsidRPr="00A96F76">
        <w:rPr>
          <w:rFonts w:cs="Courier New"/>
        </w:rPr>
        <w:t>.</w:t>
      </w:r>
    </w:p>
    <w:p w14:paraId="3A0D3F72" w14:textId="77777777" w:rsidR="00BC45FA" w:rsidRDefault="00BC45FA" w:rsidP="00BC45FA">
      <w:r w:rsidRPr="00434BA0">
        <w:t xml:space="preserve">The property table of the </w:t>
      </w:r>
      <w:proofErr w:type="spellStart"/>
      <w:r w:rsidRPr="00434BA0">
        <w:rPr>
          <w:rFonts w:ascii="Courier New" w:hAnsi="Courier New" w:cs="Courier New"/>
        </w:rPr>
        <w:t>GenericRelationship</w:t>
      </w:r>
      <w:r>
        <w:rPr>
          <w:rFonts w:ascii="Courier New" w:hAnsi="Courier New" w:cs="Courier New"/>
        </w:rPr>
        <w:t>T</w:t>
      </w:r>
      <w:r w:rsidRPr="00434BA0">
        <w:rPr>
          <w:rFonts w:ascii="Courier New" w:hAnsi="Courier New" w:cs="Courier New"/>
        </w:rPr>
        <w:t>ype</w:t>
      </w:r>
      <w:proofErr w:type="spellEnd"/>
      <w:r w:rsidRPr="00434BA0">
        <w:t xml:space="preserve"> class is given in</w:t>
      </w:r>
      <w:r>
        <w:t xml:space="preserve"> </w:t>
      </w:r>
      <w:r w:rsidRPr="004848BA">
        <w:rPr>
          <w:b/>
          <w:color w:val="0000EE"/>
        </w:rPr>
        <w:fldChar w:fldCharType="begin"/>
      </w:r>
      <w:r w:rsidRPr="004848BA">
        <w:rPr>
          <w:b/>
          <w:color w:val="0000EE"/>
        </w:rPr>
        <w:instrText xml:space="preserve"> REF _Ref419330362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9</w:t>
      </w:r>
      <w:r w:rsidRPr="004848BA">
        <w:rPr>
          <w:b/>
          <w:color w:val="0000EE"/>
        </w:rPr>
        <w:fldChar w:fldCharType="end"/>
      </w:r>
      <w:r w:rsidRPr="00434BA0">
        <w:t>.</w:t>
      </w:r>
    </w:p>
    <w:p w14:paraId="2947CB10" w14:textId="77777777" w:rsidR="00BC45FA" w:rsidRPr="00434BA0" w:rsidRDefault="00BC45FA" w:rsidP="00BC45FA">
      <w:pPr>
        <w:pStyle w:val="Caption"/>
        <w:rPr>
          <w:b/>
        </w:rPr>
      </w:pPr>
      <w:bookmarkStart w:id="124" w:name="_Ref419330362"/>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9</w:t>
        </w:r>
      </w:fldSimple>
      <w:bookmarkEnd w:id="124"/>
      <w:r w:rsidRPr="00434BA0">
        <w:t>.</w:t>
      </w:r>
      <w:proofErr w:type="gramEnd"/>
      <w:r w:rsidRPr="00434BA0">
        <w:t xml:space="preserve"> Properties of the </w:t>
      </w:r>
      <w:proofErr w:type="spellStart"/>
      <w:r w:rsidRPr="00434BA0">
        <w:rPr>
          <w:rFonts w:ascii="Courier New" w:hAnsi="Courier New" w:cs="Courier New"/>
        </w:rPr>
        <w:t>GenericRelationshipType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790"/>
        <w:gridCol w:w="1350"/>
        <w:gridCol w:w="6858"/>
      </w:tblGrid>
      <w:tr w:rsidR="00BC45FA" w:rsidRPr="004848BA" w14:paraId="1616402A" w14:textId="77777777" w:rsidTr="006E57DE">
        <w:trPr>
          <w:trHeight w:val="547"/>
        </w:trPr>
        <w:tc>
          <w:tcPr>
            <w:tcW w:w="2178" w:type="dxa"/>
            <w:shd w:val="clear" w:color="auto" w:fill="BFBFBF" w:themeFill="background1" w:themeFillShade="BF"/>
            <w:vAlign w:val="center"/>
          </w:tcPr>
          <w:p w14:paraId="4245E5B3" w14:textId="77777777" w:rsidR="00BC45FA" w:rsidRPr="004848BA" w:rsidRDefault="00BC45FA" w:rsidP="006E57DE">
            <w:pPr>
              <w:rPr>
                <w:b/>
                <w:szCs w:val="20"/>
              </w:rPr>
            </w:pPr>
            <w:r w:rsidRPr="004848BA">
              <w:rPr>
                <w:b/>
                <w:szCs w:val="20"/>
              </w:rPr>
              <w:t>Name</w:t>
            </w:r>
          </w:p>
        </w:tc>
        <w:tc>
          <w:tcPr>
            <w:tcW w:w="2790" w:type="dxa"/>
            <w:shd w:val="clear" w:color="auto" w:fill="BFBFBF" w:themeFill="background1" w:themeFillShade="BF"/>
            <w:vAlign w:val="center"/>
          </w:tcPr>
          <w:p w14:paraId="0E89E969"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5BCC0B67" w14:textId="77777777" w:rsidR="00BC45FA" w:rsidRPr="004848BA" w:rsidRDefault="00BC45FA" w:rsidP="006E57DE">
            <w:pPr>
              <w:rPr>
                <w:b/>
                <w:szCs w:val="20"/>
              </w:rPr>
            </w:pPr>
            <w:r w:rsidRPr="004848BA">
              <w:rPr>
                <w:b/>
                <w:szCs w:val="20"/>
              </w:rPr>
              <w:t>Multiplicity</w:t>
            </w:r>
          </w:p>
        </w:tc>
        <w:tc>
          <w:tcPr>
            <w:tcW w:w="6858" w:type="dxa"/>
            <w:shd w:val="clear" w:color="auto" w:fill="BFBFBF" w:themeFill="background1" w:themeFillShade="BF"/>
            <w:vAlign w:val="center"/>
          </w:tcPr>
          <w:p w14:paraId="3DDE5957" w14:textId="77777777" w:rsidR="00BC45FA" w:rsidRPr="004848BA" w:rsidRDefault="00BC45FA" w:rsidP="006E57DE">
            <w:pPr>
              <w:rPr>
                <w:b/>
                <w:szCs w:val="20"/>
              </w:rPr>
            </w:pPr>
            <w:r w:rsidRPr="004848BA">
              <w:rPr>
                <w:b/>
                <w:szCs w:val="20"/>
              </w:rPr>
              <w:t>Description</w:t>
            </w:r>
          </w:p>
        </w:tc>
      </w:tr>
      <w:tr w:rsidR="00BC45FA" w:rsidRPr="004848BA" w14:paraId="1202D9E9" w14:textId="77777777" w:rsidTr="006E57DE">
        <w:trPr>
          <w:trHeight w:val="547"/>
        </w:trPr>
        <w:tc>
          <w:tcPr>
            <w:tcW w:w="2178" w:type="dxa"/>
            <w:vAlign w:val="center"/>
          </w:tcPr>
          <w:p w14:paraId="6EA851C3" w14:textId="77777777" w:rsidR="00BC45FA" w:rsidRPr="004848BA" w:rsidRDefault="00BC45FA" w:rsidP="006E57DE">
            <w:pPr>
              <w:rPr>
                <w:szCs w:val="20"/>
              </w:rPr>
            </w:pPr>
            <w:r w:rsidRPr="004848BA">
              <w:rPr>
                <w:b/>
                <w:szCs w:val="20"/>
              </w:rPr>
              <w:t>Confidence</w:t>
            </w:r>
          </w:p>
        </w:tc>
        <w:tc>
          <w:tcPr>
            <w:tcW w:w="2790" w:type="dxa"/>
            <w:vAlign w:val="center"/>
          </w:tcPr>
          <w:p w14:paraId="4A55A31F"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ConfidenceType</w:t>
            </w:r>
            <w:proofErr w:type="spellEnd"/>
          </w:p>
        </w:tc>
        <w:tc>
          <w:tcPr>
            <w:tcW w:w="1350" w:type="dxa"/>
            <w:vAlign w:val="center"/>
          </w:tcPr>
          <w:p w14:paraId="525FAAB6" w14:textId="77777777" w:rsidR="00BC45FA" w:rsidRPr="004848BA" w:rsidRDefault="00BC45FA" w:rsidP="006E57DE">
            <w:pPr>
              <w:jc w:val="center"/>
              <w:rPr>
                <w:szCs w:val="20"/>
              </w:rPr>
            </w:pPr>
            <w:r w:rsidRPr="004848BA">
              <w:rPr>
                <w:szCs w:val="20"/>
              </w:rPr>
              <w:t>0..1</w:t>
            </w:r>
          </w:p>
        </w:tc>
        <w:tc>
          <w:tcPr>
            <w:tcW w:w="6858" w:type="dxa"/>
          </w:tcPr>
          <w:p w14:paraId="3B24E8C6" w14:textId="77777777" w:rsidR="00BC45FA" w:rsidRPr="004848BA" w:rsidRDefault="00BC45FA" w:rsidP="006E57DE">
            <w:pPr>
              <w:rPr>
                <w:color w:val="000000"/>
                <w:szCs w:val="20"/>
              </w:rPr>
            </w:pPr>
            <w:r w:rsidRPr="004848BA">
              <w:rPr>
                <w:color w:val="000000"/>
                <w:szCs w:val="20"/>
              </w:rPr>
              <w:t xml:space="preserve">The </w:t>
            </w:r>
            <w:r w:rsidRPr="004848BA">
              <w:rPr>
                <w:rFonts w:ascii="Courier New" w:hAnsi="Courier New" w:cs="Courier New"/>
                <w:color w:val="000000"/>
                <w:szCs w:val="20"/>
              </w:rPr>
              <w:t>Confidence</w:t>
            </w:r>
            <w:r w:rsidRPr="004848BA">
              <w:rPr>
                <w:color w:val="000000"/>
                <w:szCs w:val="20"/>
              </w:rPr>
              <w:t xml:space="preserve"> property characterizes the level of confidence in the presence and accuracy of the asserted relationship.</w:t>
            </w:r>
          </w:p>
        </w:tc>
      </w:tr>
      <w:tr w:rsidR="00BC45FA" w:rsidRPr="004848BA" w14:paraId="4AAD773A" w14:textId="77777777" w:rsidTr="006E57DE">
        <w:trPr>
          <w:trHeight w:val="547"/>
        </w:trPr>
        <w:tc>
          <w:tcPr>
            <w:tcW w:w="2178" w:type="dxa"/>
            <w:tcBorders>
              <w:bottom w:val="single" w:sz="4" w:space="0" w:color="auto"/>
            </w:tcBorders>
            <w:vAlign w:val="center"/>
          </w:tcPr>
          <w:p w14:paraId="126E7B4A" w14:textId="77777777" w:rsidR="00BC45FA" w:rsidRPr="004848BA" w:rsidRDefault="00BC45FA" w:rsidP="006E57DE">
            <w:pPr>
              <w:rPr>
                <w:b/>
                <w:szCs w:val="20"/>
              </w:rPr>
            </w:pPr>
            <w:proofErr w:type="spellStart"/>
            <w:r w:rsidRPr="004848BA">
              <w:rPr>
                <w:b/>
                <w:szCs w:val="20"/>
              </w:rPr>
              <w:t>Information_Source</w:t>
            </w:r>
            <w:proofErr w:type="spellEnd"/>
          </w:p>
        </w:tc>
        <w:tc>
          <w:tcPr>
            <w:tcW w:w="2790" w:type="dxa"/>
            <w:tcBorders>
              <w:bottom w:val="single" w:sz="4" w:space="0" w:color="auto"/>
            </w:tcBorders>
            <w:vAlign w:val="center"/>
          </w:tcPr>
          <w:p w14:paraId="337C8FD7"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InformationSourceType</w:t>
            </w:r>
            <w:proofErr w:type="spellEnd"/>
          </w:p>
        </w:tc>
        <w:tc>
          <w:tcPr>
            <w:tcW w:w="1350" w:type="dxa"/>
            <w:tcBorders>
              <w:bottom w:val="single" w:sz="4" w:space="0" w:color="auto"/>
            </w:tcBorders>
            <w:vAlign w:val="center"/>
          </w:tcPr>
          <w:p w14:paraId="4CA6E94C" w14:textId="77777777" w:rsidR="00BC45FA" w:rsidRPr="004848BA" w:rsidRDefault="00BC45FA" w:rsidP="006E57DE">
            <w:pPr>
              <w:jc w:val="center"/>
              <w:rPr>
                <w:szCs w:val="20"/>
              </w:rPr>
            </w:pPr>
            <w:r w:rsidRPr="004848BA">
              <w:rPr>
                <w:szCs w:val="20"/>
              </w:rPr>
              <w:t>0..1</w:t>
            </w:r>
          </w:p>
        </w:tc>
        <w:tc>
          <w:tcPr>
            <w:tcW w:w="6858" w:type="dxa"/>
            <w:tcBorders>
              <w:bottom w:val="single" w:sz="4" w:space="0" w:color="auto"/>
            </w:tcBorders>
          </w:tcPr>
          <w:p w14:paraId="3A50D94F" w14:textId="77777777" w:rsidR="00BC45FA" w:rsidRPr="004848BA" w:rsidRDefault="00BC45FA" w:rsidP="006E57DE">
            <w:pPr>
              <w:rPr>
                <w:color w:val="000000"/>
                <w:szCs w:val="20"/>
              </w:rPr>
            </w:pPr>
            <w:r w:rsidRPr="004848BA">
              <w:rPr>
                <w:color w:val="000000"/>
                <w:szCs w:val="20"/>
              </w:rPr>
              <w:t xml:space="preserve">The </w:t>
            </w:r>
            <w:proofErr w:type="spellStart"/>
            <w:r w:rsidRPr="004848BA">
              <w:rPr>
                <w:rFonts w:ascii="Courier New" w:hAnsi="Courier New" w:cs="Courier New"/>
                <w:color w:val="000000"/>
                <w:szCs w:val="20"/>
              </w:rPr>
              <w:t>Information_Source</w:t>
            </w:r>
            <w:proofErr w:type="spellEnd"/>
            <w:r w:rsidRPr="004848BA">
              <w:rPr>
                <w:color w:val="000000"/>
                <w:szCs w:val="20"/>
              </w:rPr>
              <w:t xml:space="preserve"> property characterizes the source of the relationship information.  Examples of details captured include </w:t>
            </w:r>
            <w:proofErr w:type="spellStart"/>
            <w:r w:rsidRPr="004848BA">
              <w:rPr>
                <w:color w:val="000000"/>
                <w:szCs w:val="20"/>
              </w:rPr>
              <w:t>identitifying</w:t>
            </w:r>
            <w:proofErr w:type="spellEnd"/>
            <w:r w:rsidRPr="004848BA">
              <w:rPr>
                <w:color w:val="000000"/>
                <w:szCs w:val="20"/>
              </w:rPr>
              <w:t xml:space="preserve"> characteristics, time-related attributes, and a list of tools used to collect the information.</w:t>
            </w:r>
          </w:p>
        </w:tc>
      </w:tr>
      <w:tr w:rsidR="00BC45FA" w:rsidRPr="004848BA" w14:paraId="141ED691" w14:textId="77777777" w:rsidTr="006E57DE">
        <w:trPr>
          <w:trHeight w:val="547"/>
        </w:trPr>
        <w:tc>
          <w:tcPr>
            <w:tcW w:w="2178" w:type="dxa"/>
            <w:vAlign w:val="center"/>
          </w:tcPr>
          <w:p w14:paraId="7BC3C981" w14:textId="77777777" w:rsidR="00BC45FA" w:rsidRPr="004848BA" w:rsidRDefault="00BC45FA" w:rsidP="006E57DE">
            <w:pPr>
              <w:rPr>
                <w:b/>
                <w:szCs w:val="20"/>
              </w:rPr>
            </w:pPr>
            <w:r w:rsidRPr="004848BA">
              <w:rPr>
                <w:b/>
                <w:szCs w:val="20"/>
              </w:rPr>
              <w:t>Relationship</w:t>
            </w:r>
          </w:p>
        </w:tc>
        <w:tc>
          <w:tcPr>
            <w:tcW w:w="2790" w:type="dxa"/>
            <w:vAlign w:val="center"/>
          </w:tcPr>
          <w:p w14:paraId="2116471C" w14:textId="77777777" w:rsidR="00BC45FA" w:rsidRPr="004848BA" w:rsidRDefault="00BC45FA" w:rsidP="006E57DE">
            <w:pPr>
              <w:rPr>
                <w:rFonts w:ascii="Courier New" w:hAnsi="Courier New" w:cs="Courier New"/>
                <w:szCs w:val="20"/>
              </w:rPr>
            </w:pPr>
            <w:proofErr w:type="spellStart"/>
            <w:r w:rsidRPr="004848BA">
              <w:rPr>
                <w:rFonts w:ascii="Courier New" w:hAnsi="Courier New" w:cs="Courier New"/>
                <w:szCs w:val="20"/>
              </w:rPr>
              <w:t>VocabularyStringType</w:t>
            </w:r>
            <w:proofErr w:type="spellEnd"/>
          </w:p>
        </w:tc>
        <w:tc>
          <w:tcPr>
            <w:tcW w:w="1350" w:type="dxa"/>
            <w:vAlign w:val="center"/>
          </w:tcPr>
          <w:p w14:paraId="6EB2D0B7" w14:textId="77777777" w:rsidR="00BC45FA" w:rsidRPr="004848BA" w:rsidRDefault="00BC45FA" w:rsidP="006E57DE">
            <w:pPr>
              <w:jc w:val="center"/>
              <w:rPr>
                <w:szCs w:val="20"/>
              </w:rPr>
            </w:pPr>
            <w:r w:rsidRPr="004848BA">
              <w:rPr>
                <w:szCs w:val="20"/>
              </w:rPr>
              <w:t>0..1</w:t>
            </w:r>
          </w:p>
        </w:tc>
        <w:tc>
          <w:tcPr>
            <w:tcW w:w="6858" w:type="dxa"/>
          </w:tcPr>
          <w:p w14:paraId="5CFDEAA0" w14:textId="77777777" w:rsidR="00BC45FA" w:rsidRPr="004848BA" w:rsidRDefault="00BC45FA" w:rsidP="006E57DE">
            <w:pPr>
              <w:rPr>
                <w:rFonts w:cs="Arial"/>
                <w:szCs w:val="20"/>
              </w:rPr>
            </w:pPr>
            <w:r w:rsidRPr="004848BA">
              <w:rPr>
                <w:rFonts w:cs="Arial"/>
                <w:szCs w:val="20"/>
              </w:rPr>
              <w:t xml:space="preserve">The </w:t>
            </w:r>
            <w:r w:rsidRPr="004848BA">
              <w:rPr>
                <w:rFonts w:ascii="Courier New" w:hAnsi="Courier New" w:cs="Courier New"/>
                <w:szCs w:val="20"/>
              </w:rPr>
              <w:t>Relationship</w:t>
            </w:r>
            <w:r w:rsidRPr="004848BA">
              <w:rPr>
                <w:rFonts w:cs="Arial"/>
                <w:szCs w:val="20"/>
              </w:rPr>
              <w:t xml:space="preserve"> property specifies the nature of the relationship between two STIX constructs.  </w:t>
            </w:r>
            <w:r w:rsidRPr="004848BA">
              <w:rPr>
                <w:szCs w:val="20"/>
              </w:rPr>
              <w:t xml:space="preserve">Examples of potential natures of relationship include </w:t>
            </w:r>
            <w:r w:rsidRPr="004848BA">
              <w:rPr>
                <w:i/>
                <w:szCs w:val="20"/>
              </w:rPr>
              <w:t xml:space="preserve">Updates - Revises </w:t>
            </w:r>
            <w:r w:rsidRPr="004848BA">
              <w:rPr>
                <w:szCs w:val="20"/>
              </w:rPr>
              <w:t>(for versioning of content),</w:t>
            </w:r>
            <w:r w:rsidRPr="004848BA">
              <w:rPr>
                <w:i/>
                <w:szCs w:val="20"/>
              </w:rPr>
              <w:t xml:space="preserve"> Asserted Same </w:t>
            </w:r>
            <w:r w:rsidRPr="004848BA">
              <w:rPr>
                <w:szCs w:val="20"/>
              </w:rPr>
              <w:t>(for relating two Threat Actors), and</w:t>
            </w:r>
            <w:r w:rsidRPr="004848BA">
              <w:rPr>
                <w:i/>
                <w:szCs w:val="20"/>
              </w:rPr>
              <w:t xml:space="preserve"> Leverages </w:t>
            </w:r>
            <w:r w:rsidRPr="004848BA">
              <w:rPr>
                <w:szCs w:val="20"/>
              </w:rPr>
              <w:t>(for relating two TTPs). These specific values</w:t>
            </w:r>
            <w:r w:rsidRPr="004848BA">
              <w:rPr>
                <w:color w:val="000000"/>
                <w:szCs w:val="20"/>
              </w:rPr>
              <w:t xml:space="preserve"> are only provided to help explain the </w:t>
            </w:r>
            <w:r w:rsidRPr="004848BA">
              <w:rPr>
                <w:szCs w:val="20"/>
              </w:rPr>
              <w:lastRenderedPageBreak/>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4848BA">
              <w:rPr>
                <w:rFonts w:ascii="Courier New" w:hAnsi="Courier New" w:cs="Courier New"/>
                <w:szCs w:val="20"/>
              </w:rPr>
              <w:t>ControlledVocabularyStringType</w:t>
            </w:r>
            <w:proofErr w:type="spellEnd"/>
            <w:r w:rsidRPr="004848BA">
              <w:rPr>
                <w:szCs w:val="20"/>
              </w:rPr>
              <w:t xml:space="preserve"> class</w:t>
            </w:r>
            <w:r w:rsidRPr="004848BA">
              <w:rPr>
                <w:color w:val="000000"/>
                <w:szCs w:val="20"/>
              </w:rPr>
              <w:t xml:space="preserve">. No </w:t>
            </w:r>
            <w:r w:rsidRPr="004848BA">
              <w:rPr>
                <w:rFonts w:cs="Arial"/>
                <w:szCs w:val="20"/>
              </w:rPr>
              <w:t>default vocabulary is defined in STIX v1.2</w:t>
            </w:r>
            <w:r>
              <w:rPr>
                <w:rFonts w:cs="Arial"/>
                <w:szCs w:val="20"/>
              </w:rPr>
              <w:t>.1</w:t>
            </w:r>
            <w:r w:rsidRPr="004848BA">
              <w:rPr>
                <w:rFonts w:cs="Arial"/>
                <w:szCs w:val="20"/>
              </w:rPr>
              <w:t>.</w:t>
            </w:r>
          </w:p>
        </w:tc>
      </w:tr>
    </w:tbl>
    <w:p w14:paraId="7E1A355D" w14:textId="77777777" w:rsidR="00BC45FA" w:rsidRPr="009941EC" w:rsidRDefault="00BC45FA" w:rsidP="00BC45FA">
      <w:pPr>
        <w:pStyle w:val="ListParagraph"/>
        <w:autoSpaceDE w:val="0"/>
        <w:autoSpaceDN w:val="0"/>
        <w:adjustRightInd w:val="0"/>
        <w:spacing w:before="240" w:after="240"/>
        <w:ind w:left="0"/>
        <w:contextualSpacing w:val="0"/>
        <w:rPr>
          <w:rFonts w:ascii="Arial" w:hAnsi="Arial"/>
          <w:sz w:val="20"/>
        </w:rPr>
      </w:pPr>
      <w:bookmarkStart w:id="125" w:name="_Ref399413492"/>
      <w:r w:rsidRPr="009941EC">
        <w:rPr>
          <w:rFonts w:ascii="Arial" w:hAnsi="Arial"/>
          <w:sz w:val="20"/>
        </w:rPr>
        <w:lastRenderedPageBreak/>
        <w:t xml:space="preserve">As an example of how the </w:t>
      </w:r>
      <w:proofErr w:type="spellStart"/>
      <w:r w:rsidRPr="00434BA0">
        <w:rPr>
          <w:rFonts w:ascii="Courier New" w:hAnsi="Courier New" w:cs="Courier New"/>
        </w:rPr>
        <w:t>GenericRelationshipType</w:t>
      </w:r>
      <w:proofErr w:type="spellEnd"/>
      <w:r w:rsidRPr="009941EC">
        <w:rPr>
          <w:rFonts w:ascii="Arial" w:hAnsi="Arial"/>
          <w:sz w:val="20"/>
        </w:rPr>
        <w:t xml:space="preserve"> class is used, consider the UML diagram </w:t>
      </w:r>
      <w:r w:rsidRPr="00B67820">
        <w:rPr>
          <w:rFonts w:ascii="Arial" w:hAnsi="Arial" w:cs="Arial"/>
          <w:sz w:val="20"/>
          <w:szCs w:val="20"/>
        </w:rPr>
        <w:t xml:space="preserve">shown in </w:t>
      </w:r>
      <w:r w:rsidRPr="00B67820">
        <w:rPr>
          <w:rFonts w:ascii="Arial" w:hAnsi="Arial" w:cs="Arial"/>
          <w:b/>
          <w:color w:val="0000EE"/>
          <w:sz w:val="20"/>
          <w:szCs w:val="20"/>
        </w:rPr>
        <w:fldChar w:fldCharType="begin"/>
      </w:r>
      <w:r w:rsidRPr="00B67820">
        <w:rPr>
          <w:rFonts w:ascii="Arial" w:hAnsi="Arial" w:cs="Arial"/>
          <w:b/>
          <w:color w:val="0000EE"/>
          <w:sz w:val="20"/>
          <w:szCs w:val="20"/>
        </w:rPr>
        <w:instrText xml:space="preserve"> REF _Ref419295489 \h  \* MERGEFORMAT </w:instrText>
      </w:r>
      <w:r w:rsidRPr="00B67820">
        <w:rPr>
          <w:rFonts w:ascii="Arial" w:hAnsi="Arial" w:cs="Arial"/>
          <w:b/>
          <w:color w:val="0000EE"/>
          <w:sz w:val="20"/>
          <w:szCs w:val="20"/>
        </w:rPr>
      </w:r>
      <w:r w:rsidRPr="00B67820">
        <w:rPr>
          <w:rFonts w:ascii="Arial" w:hAnsi="Arial" w:cs="Arial"/>
          <w:b/>
          <w:color w:val="0000EE"/>
          <w:sz w:val="20"/>
          <w:szCs w:val="20"/>
        </w:rPr>
        <w:fldChar w:fldCharType="separate"/>
      </w:r>
      <w:r w:rsidR="006C42A1" w:rsidRPr="006C42A1">
        <w:rPr>
          <w:rFonts w:ascii="Arial" w:hAnsi="Arial" w:cs="Arial"/>
          <w:b/>
          <w:color w:val="0000EE"/>
          <w:sz w:val="20"/>
          <w:szCs w:val="20"/>
        </w:rPr>
        <w:t xml:space="preserve">Figure </w:t>
      </w:r>
      <w:r w:rsidR="006C42A1" w:rsidRPr="006C42A1">
        <w:rPr>
          <w:rFonts w:ascii="Arial" w:hAnsi="Arial" w:cs="Arial"/>
          <w:b/>
          <w:noProof/>
          <w:color w:val="0000EE"/>
          <w:sz w:val="20"/>
          <w:szCs w:val="20"/>
        </w:rPr>
        <w:t>3</w:t>
      </w:r>
      <w:r w:rsidR="006C42A1" w:rsidRPr="006C42A1">
        <w:rPr>
          <w:rFonts w:ascii="Arial" w:hAnsi="Arial" w:cs="Arial"/>
          <w:b/>
          <w:noProof/>
          <w:color w:val="0000EE"/>
          <w:sz w:val="20"/>
          <w:szCs w:val="20"/>
        </w:rPr>
        <w:noBreakHyphen/>
        <w:t>2</w:t>
      </w:r>
      <w:r w:rsidRPr="00B67820">
        <w:rPr>
          <w:rFonts w:ascii="Arial" w:hAnsi="Arial" w:cs="Arial"/>
          <w:b/>
          <w:color w:val="0000EE"/>
          <w:sz w:val="20"/>
          <w:szCs w:val="20"/>
        </w:rPr>
        <w:fldChar w:fldCharType="end"/>
      </w:r>
      <w:r w:rsidRPr="00B67820">
        <w:rPr>
          <w:rFonts w:ascii="Arial" w:hAnsi="Arial" w:cs="Arial"/>
          <w:sz w:val="20"/>
          <w:szCs w:val="20"/>
        </w:rPr>
        <w:t>, which</w:t>
      </w:r>
      <w:r w:rsidRPr="009941EC">
        <w:rPr>
          <w:rFonts w:ascii="Arial" w:hAnsi="Arial"/>
          <w:sz w:val="20"/>
        </w:rPr>
        <w:t xml:space="preserve"> shows the relationship between an Indicator and a TTP. As illustrated, the </w:t>
      </w:r>
      <w:proofErr w:type="spellStart"/>
      <w:r w:rsidRPr="00434BA0">
        <w:rPr>
          <w:rFonts w:ascii="Courier New" w:hAnsi="Courier New" w:cs="Courier New"/>
        </w:rPr>
        <w:t>GenericRelationshipType</w:t>
      </w:r>
      <w:proofErr w:type="spellEnd"/>
      <w:r w:rsidRPr="009941EC">
        <w:rPr>
          <w:rFonts w:ascii="Arial" w:hAnsi="Arial"/>
          <w:sz w:val="20"/>
        </w:rPr>
        <w:t xml:space="preserve"> class enables capture of information that further defines the relationship between the Indicator and the TTP. Namely, it specifies the level of confidence that the two constructs are related and the source of the relationship </w:t>
      </w:r>
      <w:proofErr w:type="gramStart"/>
      <w:r w:rsidRPr="009941EC">
        <w:rPr>
          <w:rFonts w:ascii="Arial" w:hAnsi="Arial"/>
          <w:sz w:val="20"/>
        </w:rPr>
        <w:t>information,</w:t>
      </w:r>
      <w:proofErr w:type="gramEnd"/>
      <w:r w:rsidRPr="009941EC">
        <w:rPr>
          <w:rFonts w:ascii="Arial" w:hAnsi="Arial"/>
          <w:sz w:val="20"/>
        </w:rPr>
        <w:t xml:space="preserve"> and it characterizes the nature of the relationship between the two constructs. </w:t>
      </w:r>
    </w:p>
    <w:p w14:paraId="4E7E35EF" w14:textId="77777777" w:rsidR="00BC45FA" w:rsidRPr="009941EC" w:rsidRDefault="00BC45FA" w:rsidP="00BC45FA">
      <w:pPr>
        <w:pStyle w:val="ListParagraph"/>
        <w:autoSpaceDE w:val="0"/>
        <w:autoSpaceDN w:val="0"/>
        <w:adjustRightInd w:val="0"/>
        <w:spacing w:after="120"/>
        <w:ind w:left="0"/>
        <w:contextualSpacing w:val="0"/>
        <w:jc w:val="center"/>
        <w:rPr>
          <w:rFonts w:ascii="Arial" w:hAnsi="Arial"/>
          <w:sz w:val="20"/>
        </w:rPr>
      </w:pPr>
      <w:r w:rsidRPr="009941EC">
        <w:rPr>
          <w:rFonts w:ascii="Arial" w:hAnsi="Arial"/>
          <w:noProof/>
          <w:sz w:val="20"/>
        </w:rPr>
        <w:drawing>
          <wp:inline distT="0" distB="0" distL="0" distR="0" wp14:anchorId="4C55A923" wp14:editId="0D46741E">
            <wp:extent cx="6934200" cy="220385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X_RelatedTTP_0_0.png"/>
                    <pic:cNvPicPr/>
                  </pic:nvPicPr>
                  <pic:blipFill>
                    <a:blip r:embed="rId71">
                      <a:extLst>
                        <a:ext uri="{28A0092B-C50C-407E-A947-70E740481C1C}">
                          <a14:useLocalDpi xmlns:a14="http://schemas.microsoft.com/office/drawing/2010/main" val="0"/>
                        </a:ext>
                      </a:extLst>
                    </a:blip>
                    <a:stretch>
                      <a:fillRect/>
                    </a:stretch>
                  </pic:blipFill>
                  <pic:spPr>
                    <a:xfrm>
                      <a:off x="0" y="0"/>
                      <a:ext cx="6978066" cy="2217798"/>
                    </a:xfrm>
                    <a:prstGeom prst="rect">
                      <a:avLst/>
                    </a:prstGeom>
                  </pic:spPr>
                </pic:pic>
              </a:graphicData>
            </a:graphic>
          </wp:inline>
        </w:drawing>
      </w:r>
    </w:p>
    <w:p w14:paraId="5AE7E31F" w14:textId="77777777" w:rsidR="00BC45FA" w:rsidRPr="00434BA0" w:rsidRDefault="00BC45FA" w:rsidP="00BC45FA">
      <w:pPr>
        <w:pStyle w:val="Caption"/>
        <w:rPr>
          <w:b/>
        </w:rPr>
      </w:pPr>
      <w:bookmarkStart w:id="126" w:name="_Ref419295489"/>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2</w:t>
        </w:r>
      </w:fldSimple>
      <w:bookmarkEnd w:id="126"/>
      <w:r w:rsidRPr="00434BA0">
        <w:t>.</w:t>
      </w:r>
      <w:proofErr w:type="gramEnd"/>
      <w:r w:rsidRPr="00434BA0">
        <w:t xml:space="preserve"> UML diagram of the Indicator/TTP relationship</w:t>
      </w:r>
    </w:p>
    <w:p w14:paraId="0D00F92D" w14:textId="77777777" w:rsidR="00BC45FA" w:rsidRPr="00434BA0" w:rsidRDefault="00BC45FA" w:rsidP="00BC45FA">
      <w:pPr>
        <w:pStyle w:val="Heading3"/>
        <w:numPr>
          <w:ilvl w:val="2"/>
          <w:numId w:val="18"/>
        </w:numPr>
      </w:pPr>
      <w:bookmarkStart w:id="127" w:name="_Toc425428430"/>
      <w:bookmarkStart w:id="128" w:name="_Toc431977730"/>
      <w:bookmarkStart w:id="129" w:name="_Toc440438754"/>
      <w:proofErr w:type="spellStart"/>
      <w:r w:rsidRPr="00434BA0">
        <w:t>RelatedCampaignType</w:t>
      </w:r>
      <w:proofErr w:type="spellEnd"/>
      <w:r w:rsidRPr="00434BA0">
        <w:t xml:space="preserve"> Class</w:t>
      </w:r>
      <w:bookmarkEnd w:id="127"/>
      <w:bookmarkEnd w:id="128"/>
      <w:bookmarkEnd w:id="129"/>
    </w:p>
    <w:p w14:paraId="7963EFD0" w14:textId="77777777" w:rsidR="00BC45FA" w:rsidRPr="00A91C3D" w:rsidRDefault="00BC45FA" w:rsidP="00BC45FA">
      <w:pPr>
        <w:spacing w:after="240"/>
        <w:rPr>
          <w:rFonts w:cs="Arial"/>
        </w:rPr>
      </w:pPr>
      <w:r w:rsidRPr="00A91C3D">
        <w:rPr>
          <w:rFonts w:cs="Arial"/>
        </w:rPr>
        <w:t xml:space="preserve">The </w:t>
      </w:r>
      <w:proofErr w:type="spellStart"/>
      <w:r w:rsidRPr="00434BA0">
        <w:rPr>
          <w:rFonts w:ascii="Courier New" w:hAnsi="Courier New" w:cs="Courier New"/>
        </w:rPr>
        <w:t>RelatedCampaignType</w:t>
      </w:r>
      <w:proofErr w:type="spellEnd"/>
      <w:r w:rsidRPr="00A91C3D">
        <w:rPr>
          <w:rFonts w:cs="Arial"/>
        </w:rPr>
        <w:t xml:space="preserve"> class characterizes a relationship to a Campaign.  It extends the </w:t>
      </w:r>
      <w:proofErr w:type="spellStart"/>
      <w:r w:rsidRPr="00434BA0">
        <w:rPr>
          <w:rFonts w:ascii="Courier New" w:hAnsi="Courier New" w:cs="Courier New"/>
        </w:rPr>
        <w:t>GenericRelationshipType</w:t>
      </w:r>
      <w:proofErr w:type="spellEnd"/>
      <w:r w:rsidRPr="00A91C3D">
        <w:rPr>
          <w:rFonts w:cs="Arial"/>
        </w:rPr>
        <w:t xml:space="preserve"> superclass by specifying the Campaign.</w:t>
      </w:r>
    </w:p>
    <w:p w14:paraId="09F3EECF" w14:textId="77777777" w:rsidR="00BC45FA" w:rsidRPr="00434BA0" w:rsidRDefault="00BC45FA" w:rsidP="00BC45FA">
      <w:pPr>
        <w:spacing w:after="240"/>
      </w:pPr>
      <w:r w:rsidRPr="00434BA0">
        <w:t>The UML diagram corresponding to the</w:t>
      </w:r>
      <w:r w:rsidRPr="00434BA0">
        <w:rPr>
          <w:rFonts w:cs="Courier New"/>
        </w:rPr>
        <w:t xml:space="preserve"> </w:t>
      </w:r>
      <w:proofErr w:type="spellStart"/>
      <w:r w:rsidRPr="00434BA0">
        <w:rPr>
          <w:rFonts w:ascii="Courier New" w:hAnsi="Courier New" w:cs="Courier New"/>
        </w:rPr>
        <w:t>RelatedCampaignType</w:t>
      </w:r>
      <w:proofErr w:type="spellEnd"/>
      <w:r w:rsidRPr="00434BA0">
        <w:rPr>
          <w:rFonts w:cs="Courier New"/>
        </w:rPr>
        <w:t xml:space="preserve"> class is shown in</w:t>
      </w:r>
      <w:r>
        <w:rPr>
          <w:rFonts w:cs="Courier New"/>
        </w:rPr>
        <w:t xml:space="preserve"> </w:t>
      </w:r>
      <w:r w:rsidRPr="009941EC">
        <w:rPr>
          <w:rFonts w:cs="Courier New"/>
          <w:b/>
          <w:color w:val="0000EE"/>
        </w:rPr>
        <w:fldChar w:fldCharType="begin"/>
      </w:r>
      <w:r w:rsidRPr="009941EC">
        <w:rPr>
          <w:rFonts w:cs="Courier New"/>
          <w:b/>
          <w:color w:val="0000EE"/>
        </w:rPr>
        <w:instrText xml:space="preserve"> REF _Ref419295503 \h </w:instrText>
      </w:r>
      <w:r>
        <w:rPr>
          <w:rFonts w:cs="Courier New"/>
          <w:b/>
          <w:color w:val="0000EE"/>
        </w:rPr>
        <w:instrText xml:space="preserve"> \* MERGEFORMAT </w:instrText>
      </w:r>
      <w:r w:rsidRPr="009941EC">
        <w:rPr>
          <w:rFonts w:cs="Courier New"/>
          <w:b/>
          <w:color w:val="0000EE"/>
        </w:rPr>
      </w:r>
      <w:r w:rsidRPr="009941EC">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3</w:t>
      </w:r>
      <w:r w:rsidRPr="009941EC">
        <w:rPr>
          <w:rFonts w:cs="Courier New"/>
          <w:b/>
          <w:color w:val="0000EE"/>
        </w:rPr>
        <w:fldChar w:fldCharType="end"/>
      </w:r>
      <w:r w:rsidRPr="00434BA0">
        <w:t xml:space="preserve">. </w:t>
      </w:r>
    </w:p>
    <w:p w14:paraId="6E1D3292" w14:textId="77777777" w:rsidR="00BC45FA" w:rsidRPr="00434BA0" w:rsidRDefault="00BC45FA" w:rsidP="00BC45FA">
      <w:pPr>
        <w:spacing w:after="120"/>
        <w:jc w:val="center"/>
      </w:pPr>
      <w:r>
        <w:rPr>
          <w:noProof/>
        </w:rPr>
        <w:lastRenderedPageBreak/>
        <w:drawing>
          <wp:inline distT="0" distB="0" distL="0" distR="0" wp14:anchorId="62E1528D" wp14:editId="7928D924">
            <wp:extent cx="6410325" cy="226663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X_RelatedCampaign_0_0.png"/>
                    <pic:cNvPicPr/>
                  </pic:nvPicPr>
                  <pic:blipFill>
                    <a:blip r:embed="rId72">
                      <a:extLst>
                        <a:ext uri="{28A0092B-C50C-407E-A947-70E740481C1C}">
                          <a14:useLocalDpi xmlns:a14="http://schemas.microsoft.com/office/drawing/2010/main" val="0"/>
                        </a:ext>
                      </a:extLst>
                    </a:blip>
                    <a:stretch>
                      <a:fillRect/>
                    </a:stretch>
                  </pic:blipFill>
                  <pic:spPr>
                    <a:xfrm>
                      <a:off x="0" y="0"/>
                      <a:ext cx="6426080" cy="2272205"/>
                    </a:xfrm>
                    <a:prstGeom prst="rect">
                      <a:avLst/>
                    </a:prstGeom>
                  </pic:spPr>
                </pic:pic>
              </a:graphicData>
            </a:graphic>
          </wp:inline>
        </w:drawing>
      </w:r>
    </w:p>
    <w:p w14:paraId="7129EDCB" w14:textId="77777777" w:rsidR="00BC45FA" w:rsidRPr="00434BA0" w:rsidRDefault="00BC45FA" w:rsidP="00BC45FA">
      <w:pPr>
        <w:pStyle w:val="Caption"/>
      </w:pPr>
      <w:bookmarkStart w:id="130" w:name="_Ref419295503"/>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3</w:t>
        </w:r>
      </w:fldSimple>
      <w:bookmarkEnd w:id="130"/>
      <w:r w:rsidRPr="00434BA0">
        <w:t>.</w:t>
      </w:r>
      <w:proofErr w:type="gramEnd"/>
      <w:r w:rsidRPr="00434BA0">
        <w:t xml:space="preserve"> UML diagram of the </w:t>
      </w:r>
      <w:proofErr w:type="spellStart"/>
      <w:r w:rsidRPr="00434BA0">
        <w:rPr>
          <w:rFonts w:ascii="Courier New" w:hAnsi="Courier New" w:cs="Courier New"/>
        </w:rPr>
        <w:t>RelatedCampaignType</w:t>
      </w:r>
      <w:proofErr w:type="spellEnd"/>
      <w:r w:rsidRPr="00434BA0">
        <w:t xml:space="preserve"> class</w:t>
      </w:r>
    </w:p>
    <w:p w14:paraId="70946E2B" w14:textId="77777777" w:rsidR="00BC45FA" w:rsidRPr="00434BA0" w:rsidRDefault="00BC45FA" w:rsidP="00BC45FA">
      <w:pPr>
        <w:pStyle w:val="Caption"/>
        <w:spacing w:before="240" w:after="240"/>
        <w:rPr>
          <w:b/>
        </w:rPr>
      </w:pPr>
      <w:r w:rsidRPr="00434BA0">
        <w:t xml:space="preserve">The property table </w:t>
      </w:r>
      <w:r w:rsidRPr="00A214E1">
        <w:t xml:space="preserve">given in </w:t>
      </w:r>
      <w:r w:rsidRPr="009941EC">
        <w:rPr>
          <w:b/>
          <w:color w:val="0000EE"/>
        </w:rPr>
        <w:fldChar w:fldCharType="begin"/>
      </w:r>
      <w:r w:rsidRPr="009941EC">
        <w:rPr>
          <w:b/>
          <w:color w:val="0000EE"/>
        </w:rPr>
        <w:instrText xml:space="preserve"> REF _Ref419330376 \h  \* MERGEFORMAT </w:instrText>
      </w:r>
      <w:r w:rsidRPr="009941EC">
        <w:rPr>
          <w:b/>
          <w:color w:val="0000EE"/>
        </w:rPr>
      </w:r>
      <w:r w:rsidRPr="009941EC">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10</w:t>
      </w:r>
      <w:r w:rsidRPr="009941EC">
        <w:rPr>
          <w:b/>
          <w:color w:val="0000EE"/>
        </w:rPr>
        <w:fldChar w:fldCharType="end"/>
      </w:r>
      <w:r w:rsidRPr="00A214E1">
        <w:t xml:space="preserve"> corresponds</w:t>
      </w:r>
      <w:r w:rsidRPr="00434BA0">
        <w:t xml:space="preserve"> to the UML diagram shown </w:t>
      </w:r>
      <w:r w:rsidRPr="0025641C">
        <w:t xml:space="preserve">in </w:t>
      </w:r>
      <w:r w:rsidRPr="009941EC">
        <w:rPr>
          <w:b/>
          <w:color w:val="0000EE"/>
        </w:rPr>
        <w:fldChar w:fldCharType="begin"/>
      </w:r>
      <w:r w:rsidRPr="009941EC">
        <w:rPr>
          <w:b/>
          <w:color w:val="0000EE"/>
        </w:rPr>
        <w:instrText xml:space="preserve"> REF _Ref419295503 \h  \* MERGEFORMAT </w:instrText>
      </w:r>
      <w:r w:rsidRPr="009941EC">
        <w:rPr>
          <w:b/>
          <w:color w:val="0000EE"/>
        </w:rPr>
      </w:r>
      <w:r w:rsidRPr="009941EC">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3</w:t>
      </w:r>
      <w:r w:rsidRPr="009941EC">
        <w:rPr>
          <w:b/>
          <w:color w:val="0000EE"/>
        </w:rPr>
        <w:fldChar w:fldCharType="end"/>
      </w:r>
      <w:r w:rsidRPr="00434BA0">
        <w:t>.</w:t>
      </w:r>
    </w:p>
    <w:p w14:paraId="09535758" w14:textId="77777777" w:rsidR="00BC45FA" w:rsidRPr="00434BA0" w:rsidRDefault="00BC45FA" w:rsidP="00BC45FA">
      <w:pPr>
        <w:pStyle w:val="Caption"/>
        <w:rPr>
          <w:b/>
        </w:rPr>
      </w:pPr>
      <w:bookmarkStart w:id="131" w:name="_Ref419330376"/>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10</w:t>
        </w:r>
      </w:fldSimple>
      <w:bookmarkEnd w:id="131"/>
      <w:r w:rsidRPr="00434BA0">
        <w:t>.</w:t>
      </w:r>
      <w:proofErr w:type="gramEnd"/>
      <w:r w:rsidRPr="00434BA0">
        <w:t xml:space="preserve"> Properties of the </w:t>
      </w:r>
      <w:proofErr w:type="spellStart"/>
      <w:r w:rsidRPr="00434BA0">
        <w:rPr>
          <w:rFonts w:ascii="Courier New" w:hAnsi="Courier New" w:cs="Courier New"/>
        </w:rPr>
        <w:t>RelatedCampaignType</w:t>
      </w:r>
      <w:proofErr w:type="spellEnd"/>
      <w:r w:rsidRPr="00434BA0">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520"/>
        <w:gridCol w:w="1440"/>
        <w:gridCol w:w="7331"/>
      </w:tblGrid>
      <w:tr w:rsidR="00BC45FA" w:rsidRPr="009941EC" w14:paraId="32FB5F4C" w14:textId="77777777" w:rsidTr="006E57DE">
        <w:trPr>
          <w:trHeight w:val="547"/>
          <w:jc w:val="center"/>
        </w:trPr>
        <w:tc>
          <w:tcPr>
            <w:tcW w:w="1885" w:type="dxa"/>
            <w:shd w:val="clear" w:color="auto" w:fill="BFBFBF" w:themeFill="background1" w:themeFillShade="BF"/>
            <w:vAlign w:val="center"/>
          </w:tcPr>
          <w:p w14:paraId="5D4A77D9" w14:textId="77777777" w:rsidR="00BC45FA" w:rsidRPr="009941EC" w:rsidRDefault="00BC45FA" w:rsidP="006E57DE">
            <w:pPr>
              <w:rPr>
                <w:b/>
                <w:szCs w:val="20"/>
              </w:rPr>
            </w:pPr>
            <w:r w:rsidRPr="009941EC">
              <w:rPr>
                <w:b/>
                <w:szCs w:val="20"/>
              </w:rPr>
              <w:t>Name</w:t>
            </w:r>
          </w:p>
        </w:tc>
        <w:tc>
          <w:tcPr>
            <w:tcW w:w="2520" w:type="dxa"/>
            <w:shd w:val="clear" w:color="auto" w:fill="BFBFBF" w:themeFill="background1" w:themeFillShade="BF"/>
            <w:vAlign w:val="center"/>
          </w:tcPr>
          <w:p w14:paraId="0CE4B878" w14:textId="77777777" w:rsidR="00BC45FA" w:rsidRPr="009941EC" w:rsidRDefault="00BC45FA" w:rsidP="006E57DE">
            <w:pPr>
              <w:rPr>
                <w:b/>
                <w:szCs w:val="20"/>
              </w:rPr>
            </w:pPr>
            <w:r w:rsidRPr="009941EC">
              <w:rPr>
                <w:b/>
                <w:szCs w:val="20"/>
              </w:rPr>
              <w:t>Type</w:t>
            </w:r>
          </w:p>
        </w:tc>
        <w:tc>
          <w:tcPr>
            <w:tcW w:w="1440" w:type="dxa"/>
            <w:shd w:val="clear" w:color="auto" w:fill="BFBFBF" w:themeFill="background1" w:themeFillShade="BF"/>
            <w:vAlign w:val="center"/>
          </w:tcPr>
          <w:p w14:paraId="3D859801" w14:textId="77777777" w:rsidR="00BC45FA" w:rsidRPr="009941EC" w:rsidRDefault="00BC45FA" w:rsidP="006E57DE">
            <w:pPr>
              <w:rPr>
                <w:b/>
                <w:szCs w:val="20"/>
              </w:rPr>
            </w:pPr>
            <w:r w:rsidRPr="009941EC">
              <w:rPr>
                <w:b/>
                <w:szCs w:val="20"/>
              </w:rPr>
              <w:t>Multiplicity</w:t>
            </w:r>
          </w:p>
        </w:tc>
        <w:tc>
          <w:tcPr>
            <w:tcW w:w="7331" w:type="dxa"/>
            <w:shd w:val="clear" w:color="auto" w:fill="BFBFBF" w:themeFill="background1" w:themeFillShade="BF"/>
            <w:vAlign w:val="center"/>
          </w:tcPr>
          <w:p w14:paraId="492531FC" w14:textId="77777777" w:rsidR="00BC45FA" w:rsidRPr="009941EC" w:rsidRDefault="00BC45FA" w:rsidP="006E57DE">
            <w:pPr>
              <w:rPr>
                <w:b/>
                <w:szCs w:val="20"/>
              </w:rPr>
            </w:pPr>
            <w:r w:rsidRPr="009941EC">
              <w:rPr>
                <w:b/>
                <w:szCs w:val="20"/>
              </w:rPr>
              <w:t>Description</w:t>
            </w:r>
          </w:p>
        </w:tc>
      </w:tr>
      <w:tr w:rsidR="00BC45FA" w:rsidRPr="009941EC" w14:paraId="37AFE265" w14:textId="77777777" w:rsidTr="006E57DE">
        <w:trPr>
          <w:trHeight w:val="547"/>
          <w:jc w:val="center"/>
        </w:trPr>
        <w:tc>
          <w:tcPr>
            <w:tcW w:w="1885" w:type="dxa"/>
            <w:vAlign w:val="center"/>
          </w:tcPr>
          <w:p w14:paraId="7083BCC6" w14:textId="77777777" w:rsidR="00BC45FA" w:rsidRPr="009941EC" w:rsidRDefault="00BC45FA" w:rsidP="006E57DE">
            <w:pPr>
              <w:rPr>
                <w:szCs w:val="20"/>
              </w:rPr>
            </w:pPr>
            <w:r w:rsidRPr="009941EC">
              <w:rPr>
                <w:b/>
                <w:szCs w:val="20"/>
              </w:rPr>
              <w:t>Campaign</w:t>
            </w:r>
          </w:p>
        </w:tc>
        <w:tc>
          <w:tcPr>
            <w:tcW w:w="2520" w:type="dxa"/>
            <w:vAlign w:val="center"/>
          </w:tcPr>
          <w:p w14:paraId="08EDF3CA" w14:textId="77777777" w:rsidR="00BC45FA" w:rsidRPr="009941EC" w:rsidRDefault="00BC45FA" w:rsidP="006E57DE">
            <w:pPr>
              <w:rPr>
                <w:rFonts w:ascii="Courier New" w:hAnsi="Courier New" w:cs="Courier New"/>
                <w:szCs w:val="20"/>
              </w:rPr>
            </w:pPr>
            <w:proofErr w:type="spellStart"/>
            <w:r w:rsidRPr="009941EC">
              <w:rPr>
                <w:rFonts w:ascii="Courier New" w:hAnsi="Courier New" w:cs="Courier New"/>
                <w:szCs w:val="20"/>
              </w:rPr>
              <w:t>CampaignBaseType</w:t>
            </w:r>
            <w:proofErr w:type="spellEnd"/>
          </w:p>
        </w:tc>
        <w:tc>
          <w:tcPr>
            <w:tcW w:w="1440" w:type="dxa"/>
            <w:vAlign w:val="center"/>
          </w:tcPr>
          <w:p w14:paraId="2BAE499A" w14:textId="77777777" w:rsidR="00BC45FA" w:rsidRPr="009941EC" w:rsidRDefault="00BC45FA" w:rsidP="006E57DE">
            <w:pPr>
              <w:jc w:val="center"/>
              <w:rPr>
                <w:szCs w:val="20"/>
              </w:rPr>
            </w:pPr>
            <w:r w:rsidRPr="009941EC">
              <w:rPr>
                <w:szCs w:val="20"/>
              </w:rPr>
              <w:t>1</w:t>
            </w:r>
          </w:p>
        </w:tc>
        <w:tc>
          <w:tcPr>
            <w:tcW w:w="7331" w:type="dxa"/>
          </w:tcPr>
          <w:p w14:paraId="584A5BC8" w14:textId="68C51F10" w:rsidR="00BC45FA" w:rsidRPr="009941EC" w:rsidRDefault="00BC45FA" w:rsidP="006E57DE">
            <w:pPr>
              <w:rPr>
                <w:szCs w:val="20"/>
              </w:rPr>
            </w:pPr>
            <w:r w:rsidRPr="009941EC">
              <w:rPr>
                <w:szCs w:val="20"/>
              </w:rPr>
              <w:t xml:space="preserve">The </w:t>
            </w:r>
            <w:r w:rsidRPr="009941EC">
              <w:rPr>
                <w:rFonts w:ascii="Courier New" w:hAnsi="Courier New" w:cs="Courier New"/>
                <w:szCs w:val="20"/>
              </w:rPr>
              <w:t>Campaign</w:t>
            </w:r>
            <w:r w:rsidRPr="009941EC">
              <w:rPr>
                <w:szCs w:val="20"/>
              </w:rPr>
              <w:t xml:space="preserve"> property characterizes a cyber threat Campaign. The </w:t>
            </w:r>
            <w:proofErr w:type="spellStart"/>
            <w:r w:rsidRPr="009941EC">
              <w:rPr>
                <w:rFonts w:ascii="Courier New" w:hAnsi="Courier New" w:cs="Courier New"/>
                <w:szCs w:val="20"/>
              </w:rPr>
              <w:t>CampaignBaseType</w:t>
            </w:r>
            <w:proofErr w:type="spellEnd"/>
            <w:r w:rsidRPr="009941EC">
              <w:rPr>
                <w:szCs w:val="20"/>
              </w:rPr>
              <w:t xml:space="preserve"> class is a minimal base class that is intended to be extended.  The default and strongly RECOMMENDED class to fully implement a Campaign is the </w:t>
            </w:r>
            <w:proofErr w:type="spellStart"/>
            <w:r w:rsidRPr="009941EC">
              <w:rPr>
                <w:rFonts w:ascii="Courier New" w:hAnsi="Courier New" w:cs="Courier New"/>
                <w:szCs w:val="20"/>
              </w:rPr>
              <w:t>campaign</w:t>
            </w:r>
            <w:proofErr w:type="gramStart"/>
            <w:r w:rsidRPr="009941EC">
              <w:rPr>
                <w:rFonts w:ascii="Courier New" w:hAnsi="Courier New" w:cs="Courier New"/>
                <w:szCs w:val="20"/>
              </w:rPr>
              <w:t>:CampaignType</w:t>
            </w:r>
            <w:proofErr w:type="spellEnd"/>
            <w:proofErr w:type="gramEnd"/>
            <w:r w:rsidRPr="009941EC">
              <w:rPr>
                <w:szCs w:val="20"/>
              </w:rPr>
              <w:t xml:space="preserve"> class defined in </w:t>
            </w:r>
            <w:hyperlink w:anchor="AdditionalArtifacts" w:history="1">
              <w:r w:rsidRPr="009941EC">
                <w:rPr>
                  <w:rStyle w:val="Hyperlink"/>
                  <w:i/>
                  <w:szCs w:val="20"/>
                </w:rPr>
                <w:t>STIX Version 1.2.1 Part 8: Campaign</w:t>
              </w:r>
            </w:hyperlink>
            <w:r w:rsidRPr="009941EC">
              <w:rPr>
                <w:szCs w:val="20"/>
              </w:rPr>
              <w:t>.</w:t>
            </w:r>
            <w:r w:rsidR="004E00D2">
              <w:rPr>
                <w:rFonts w:cs="Segoe UI"/>
                <w:szCs w:val="20"/>
              </w:rPr>
              <w:t xml:space="preserve"> </w:t>
            </w:r>
            <w:r w:rsidRPr="009941EC">
              <w:rPr>
                <w:szCs w:val="20"/>
              </w:rPr>
              <w:t xml:space="preserve">Base classes are used to minimize interdependence between STIX components, not to enable or encourage conflicting syntactic variation. Through the use of the </w:t>
            </w:r>
            <w:proofErr w:type="spellStart"/>
            <w:r w:rsidRPr="009941EC">
              <w:rPr>
                <w:rFonts w:ascii="Courier New" w:hAnsi="Courier New" w:cs="Courier New"/>
                <w:szCs w:val="20"/>
              </w:rPr>
              <w:t>idref</w:t>
            </w:r>
            <w:proofErr w:type="spellEnd"/>
            <w:r w:rsidRPr="009941EC">
              <w:rPr>
                <w:szCs w:val="20"/>
              </w:rPr>
              <w:t xml:space="preserve"> property, a reference to a Campaign defined elsewhere can be specified via the direct use of the </w:t>
            </w:r>
            <w:proofErr w:type="spellStart"/>
            <w:r w:rsidRPr="009941EC">
              <w:rPr>
                <w:rFonts w:ascii="Courier New" w:hAnsi="Courier New" w:cs="Courier New"/>
                <w:szCs w:val="20"/>
              </w:rPr>
              <w:t>CampaignBaseType</w:t>
            </w:r>
            <w:proofErr w:type="spellEnd"/>
            <w:r w:rsidR="004E00D2">
              <w:rPr>
                <w:rFonts w:ascii="Segoe UI" w:hAnsi="Segoe UI" w:cs="Segoe UI"/>
                <w:szCs w:val="20"/>
              </w:rPr>
              <w:t xml:space="preserve"> </w:t>
            </w:r>
            <w:r w:rsidRPr="009941EC">
              <w:rPr>
                <w:szCs w:val="20"/>
              </w:rPr>
              <w:t>class.</w:t>
            </w:r>
          </w:p>
        </w:tc>
      </w:tr>
    </w:tbl>
    <w:p w14:paraId="718D1541" w14:textId="77777777" w:rsidR="00BC45FA" w:rsidRPr="00434BA0" w:rsidRDefault="00BC45FA" w:rsidP="00BC45FA">
      <w:pPr>
        <w:pStyle w:val="Heading3"/>
        <w:numPr>
          <w:ilvl w:val="2"/>
          <w:numId w:val="18"/>
        </w:numPr>
      </w:pPr>
      <w:bookmarkStart w:id="132" w:name="_Toc425428431"/>
      <w:bookmarkStart w:id="133" w:name="_Toc431977731"/>
      <w:bookmarkStart w:id="134" w:name="_Toc440438755"/>
      <w:proofErr w:type="spellStart"/>
      <w:r w:rsidRPr="00434BA0">
        <w:t>RelatedCampaignReferenceType</w:t>
      </w:r>
      <w:proofErr w:type="spellEnd"/>
      <w:r w:rsidRPr="00434BA0">
        <w:t xml:space="preserve"> Class</w:t>
      </w:r>
      <w:bookmarkEnd w:id="125"/>
      <w:bookmarkEnd w:id="132"/>
      <w:bookmarkEnd w:id="133"/>
      <w:bookmarkEnd w:id="134"/>
    </w:p>
    <w:p w14:paraId="4C755347"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RelatedCampaignReferenceType</w:t>
      </w:r>
      <w:proofErr w:type="spellEnd"/>
      <w:r w:rsidRPr="00434BA0">
        <w:t xml:space="preserve"> class characterizes a relationship to a Campaign.  It extends the </w:t>
      </w:r>
      <w:proofErr w:type="spellStart"/>
      <w:r w:rsidRPr="00434BA0">
        <w:rPr>
          <w:rFonts w:ascii="Courier New" w:hAnsi="Courier New" w:cs="Courier New"/>
        </w:rPr>
        <w:t>GenericRelationshipType</w:t>
      </w:r>
      <w:proofErr w:type="spellEnd"/>
      <w:r w:rsidRPr="00434BA0">
        <w:t xml:space="preserve"> superclass by specifying a reference to the Campaign. </w:t>
      </w:r>
      <w:r w:rsidRPr="00A91C3D">
        <w:rPr>
          <w:color w:val="000000"/>
        </w:rPr>
        <w:t xml:space="preserve">Unlike most other relationships that are defined in STIX, the </w:t>
      </w:r>
      <w:proofErr w:type="spellStart"/>
      <w:r w:rsidRPr="00434BA0">
        <w:rPr>
          <w:rFonts w:ascii="Courier New" w:hAnsi="Courier New" w:cs="Courier New"/>
          <w:color w:val="000000"/>
        </w:rPr>
        <w:t>RelatedCampaignReferencesType</w:t>
      </w:r>
      <w:proofErr w:type="spellEnd"/>
      <w:r w:rsidRPr="00A91C3D">
        <w:rPr>
          <w:color w:val="000000"/>
        </w:rPr>
        <w:t xml:space="preserve"> class does not allow a Campaign to be embedded; an already-defined Campaign MUST be specified by its </w:t>
      </w:r>
      <w:r w:rsidRPr="00434BA0">
        <w:rPr>
          <w:rFonts w:ascii="Courier New" w:hAnsi="Courier New" w:cs="Courier New"/>
          <w:color w:val="000000"/>
        </w:rPr>
        <w:t>Name</w:t>
      </w:r>
      <w:r w:rsidRPr="00A91C3D">
        <w:rPr>
          <w:color w:val="000000"/>
        </w:rPr>
        <w:t xml:space="preserve"> property and/or a reference to its identifier.</w:t>
      </w:r>
    </w:p>
    <w:p w14:paraId="4C089D97" w14:textId="77777777" w:rsidR="00BC45FA" w:rsidRPr="00434BA0" w:rsidRDefault="00BC45FA" w:rsidP="00BC45FA">
      <w:pPr>
        <w:spacing w:after="240"/>
      </w:pPr>
      <w:r w:rsidRPr="00434BA0">
        <w:lastRenderedPageBreak/>
        <w:t xml:space="preserve">The UML diagram corresponding to the </w:t>
      </w:r>
      <w:proofErr w:type="spellStart"/>
      <w:r w:rsidRPr="00434BA0">
        <w:rPr>
          <w:rFonts w:ascii="Courier New" w:hAnsi="Courier New" w:cs="Courier New"/>
        </w:rPr>
        <w:t>RelatedCampaignReferenceType</w:t>
      </w:r>
      <w:proofErr w:type="spellEnd"/>
      <w:r w:rsidRPr="00434BA0">
        <w:t xml:space="preserve"> class is shown </w:t>
      </w:r>
      <w:r w:rsidRPr="00633CAB">
        <w:t xml:space="preserve">in </w:t>
      </w:r>
      <w:r w:rsidRPr="009941EC">
        <w:rPr>
          <w:b/>
          <w:color w:val="0000EE"/>
        </w:rPr>
        <w:fldChar w:fldCharType="begin"/>
      </w:r>
      <w:r w:rsidRPr="009941EC">
        <w:rPr>
          <w:b/>
          <w:color w:val="0000EE"/>
        </w:rPr>
        <w:instrText xml:space="preserve"> REF _Ref419295536 \h  \* MERGEFORMAT </w:instrText>
      </w:r>
      <w:r w:rsidRPr="009941EC">
        <w:rPr>
          <w:b/>
          <w:color w:val="0000EE"/>
        </w:rPr>
      </w:r>
      <w:r w:rsidRPr="009941EC">
        <w:rPr>
          <w:b/>
          <w:color w:val="0000EE"/>
        </w:rPr>
        <w:fldChar w:fldCharType="separate"/>
      </w:r>
      <w:r w:rsidR="006C42A1" w:rsidRPr="006C42A1">
        <w:rPr>
          <w:b/>
          <w:bCs/>
          <w:color w:val="0000EE"/>
        </w:rPr>
        <w:t xml:space="preserve">Figure </w:t>
      </w:r>
      <w:r w:rsidR="006C42A1" w:rsidRPr="006C42A1">
        <w:rPr>
          <w:b/>
          <w:bCs/>
          <w:noProof/>
          <w:color w:val="0000EE"/>
        </w:rPr>
        <w:t>3</w:t>
      </w:r>
      <w:r w:rsidR="006C42A1" w:rsidRPr="006C42A1">
        <w:rPr>
          <w:b/>
          <w:bCs/>
          <w:noProof/>
          <w:color w:val="0000EE"/>
        </w:rPr>
        <w:noBreakHyphen/>
        <w:t>4</w:t>
      </w:r>
      <w:r w:rsidRPr="009941EC">
        <w:rPr>
          <w:b/>
          <w:color w:val="0000EE"/>
        </w:rPr>
        <w:fldChar w:fldCharType="end"/>
      </w:r>
      <w:r w:rsidRPr="00434BA0">
        <w:t>.</w:t>
      </w:r>
    </w:p>
    <w:p w14:paraId="019278AF" w14:textId="77777777" w:rsidR="00BC45FA" w:rsidRPr="00434BA0" w:rsidRDefault="00BC45FA" w:rsidP="00BC45FA">
      <w:pPr>
        <w:spacing w:after="120"/>
        <w:jc w:val="center"/>
      </w:pPr>
      <w:r>
        <w:rPr>
          <w:noProof/>
        </w:rPr>
        <w:drawing>
          <wp:inline distT="0" distB="0" distL="0" distR="0" wp14:anchorId="2F1F25D4" wp14:editId="58FAF148">
            <wp:extent cx="6914286" cy="1847619"/>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IX_RelatedCampaignReferenceType_0_0.png"/>
                    <pic:cNvPicPr/>
                  </pic:nvPicPr>
                  <pic:blipFill>
                    <a:blip r:embed="rId73">
                      <a:extLst>
                        <a:ext uri="{28A0092B-C50C-407E-A947-70E740481C1C}">
                          <a14:useLocalDpi xmlns:a14="http://schemas.microsoft.com/office/drawing/2010/main" val="0"/>
                        </a:ext>
                      </a:extLst>
                    </a:blip>
                    <a:stretch>
                      <a:fillRect/>
                    </a:stretch>
                  </pic:blipFill>
                  <pic:spPr>
                    <a:xfrm>
                      <a:off x="0" y="0"/>
                      <a:ext cx="6914286" cy="1847619"/>
                    </a:xfrm>
                    <a:prstGeom prst="rect">
                      <a:avLst/>
                    </a:prstGeom>
                  </pic:spPr>
                </pic:pic>
              </a:graphicData>
            </a:graphic>
          </wp:inline>
        </w:drawing>
      </w:r>
    </w:p>
    <w:p w14:paraId="6B2C8858" w14:textId="77777777" w:rsidR="00BC45FA" w:rsidRPr="00434BA0" w:rsidRDefault="00BC45FA" w:rsidP="00BC45FA">
      <w:pPr>
        <w:pStyle w:val="Caption"/>
      </w:pPr>
      <w:bookmarkStart w:id="135" w:name="_Ref419295536"/>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4</w:t>
        </w:r>
      </w:fldSimple>
      <w:bookmarkEnd w:id="135"/>
      <w:r w:rsidRPr="00434BA0">
        <w:t>.</w:t>
      </w:r>
      <w:proofErr w:type="gramEnd"/>
      <w:r w:rsidRPr="00434BA0">
        <w:t xml:space="preserve"> UML diagram of the </w:t>
      </w:r>
      <w:proofErr w:type="spellStart"/>
      <w:r w:rsidRPr="00434BA0">
        <w:rPr>
          <w:rFonts w:ascii="Courier New" w:hAnsi="Courier New" w:cs="Courier New"/>
        </w:rPr>
        <w:t>RelatedCampaignReferenceType</w:t>
      </w:r>
      <w:proofErr w:type="spellEnd"/>
      <w:r w:rsidRPr="00434BA0">
        <w:t xml:space="preserve"> class</w:t>
      </w:r>
    </w:p>
    <w:p w14:paraId="26778FB5" w14:textId="77777777" w:rsidR="00BC45FA" w:rsidRPr="00434BA0" w:rsidRDefault="00BC45FA" w:rsidP="00BC45FA">
      <w:pPr>
        <w:spacing w:before="240" w:after="240"/>
      </w:pPr>
      <w:r w:rsidRPr="00434BA0">
        <w:rPr>
          <w:bCs/>
        </w:rPr>
        <w:t xml:space="preserve">The property table given </w:t>
      </w:r>
      <w:r w:rsidRPr="00434BA0">
        <w:t xml:space="preserve">in </w:t>
      </w:r>
      <w:r w:rsidRPr="009941EC">
        <w:rPr>
          <w:b/>
          <w:color w:val="0000EE"/>
        </w:rPr>
        <w:fldChar w:fldCharType="begin"/>
      </w:r>
      <w:r w:rsidRPr="009941EC">
        <w:rPr>
          <w:b/>
          <w:color w:val="0000EE"/>
        </w:rPr>
        <w:instrText xml:space="preserve"> REF _Ref419330397 \h </w:instrText>
      </w:r>
      <w:r>
        <w:rPr>
          <w:b/>
          <w:color w:val="0000EE"/>
        </w:rPr>
        <w:instrText xml:space="preserve"> \* MERGEFORMAT </w:instrText>
      </w:r>
      <w:r w:rsidRPr="009941EC">
        <w:rPr>
          <w:b/>
          <w:color w:val="0000EE"/>
        </w:rPr>
      </w:r>
      <w:r w:rsidRPr="009941EC">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11</w:t>
      </w:r>
      <w:r w:rsidRPr="009941EC">
        <w:rPr>
          <w:b/>
          <w:color w:val="0000EE"/>
        </w:rPr>
        <w:fldChar w:fldCharType="end"/>
      </w:r>
      <w:r>
        <w:t xml:space="preserve"> </w:t>
      </w:r>
      <w:r w:rsidRPr="00434BA0">
        <w:rPr>
          <w:bCs/>
        </w:rPr>
        <w:t>corresponds to the UML diagram shown in</w:t>
      </w:r>
      <w:r>
        <w:rPr>
          <w:bCs/>
        </w:rPr>
        <w:t xml:space="preserve"> </w:t>
      </w:r>
      <w:r w:rsidRPr="009941EC">
        <w:rPr>
          <w:b/>
          <w:bCs/>
          <w:color w:val="0000EE"/>
        </w:rPr>
        <w:fldChar w:fldCharType="begin"/>
      </w:r>
      <w:r w:rsidRPr="009941EC">
        <w:rPr>
          <w:b/>
          <w:bCs/>
          <w:color w:val="0000EE"/>
        </w:rPr>
        <w:instrText xml:space="preserve"> REF _Ref419295536 \h </w:instrText>
      </w:r>
      <w:r>
        <w:rPr>
          <w:b/>
          <w:bCs/>
          <w:color w:val="0000EE"/>
        </w:rPr>
        <w:instrText xml:space="preserve"> \* MERGEFORMAT </w:instrText>
      </w:r>
      <w:r w:rsidRPr="009941EC">
        <w:rPr>
          <w:b/>
          <w:bCs/>
          <w:color w:val="0000EE"/>
        </w:rPr>
      </w:r>
      <w:r w:rsidRPr="009941EC">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4</w:t>
      </w:r>
      <w:r w:rsidRPr="009941EC">
        <w:rPr>
          <w:b/>
          <w:bCs/>
          <w:color w:val="0000EE"/>
        </w:rPr>
        <w:fldChar w:fldCharType="end"/>
      </w:r>
      <w:r w:rsidRPr="00434BA0">
        <w:rPr>
          <w:bCs/>
        </w:rPr>
        <w:t>.</w:t>
      </w:r>
    </w:p>
    <w:p w14:paraId="53D0DBCF" w14:textId="77777777" w:rsidR="00BC45FA" w:rsidRPr="00434BA0" w:rsidRDefault="00BC45FA" w:rsidP="00BC45FA">
      <w:pPr>
        <w:pStyle w:val="Caption"/>
        <w:rPr>
          <w:b/>
        </w:rPr>
      </w:pPr>
      <w:bookmarkStart w:id="136" w:name="_Ref41933039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11</w:t>
        </w:r>
      </w:fldSimple>
      <w:bookmarkEnd w:id="136"/>
      <w:r w:rsidRPr="00434BA0">
        <w:t>.</w:t>
      </w:r>
      <w:proofErr w:type="gramEnd"/>
      <w:r w:rsidRPr="00434BA0">
        <w:t xml:space="preserve"> Properties of the </w:t>
      </w:r>
      <w:proofErr w:type="spellStart"/>
      <w:r w:rsidRPr="00434BA0">
        <w:rPr>
          <w:rFonts w:ascii="Courier New" w:hAnsi="Courier New" w:cs="Courier New"/>
        </w:rPr>
        <w:t>RelatedCampaignReferenceType</w:t>
      </w:r>
      <w:proofErr w:type="spellEnd"/>
      <w:r w:rsidRPr="00434BA0">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060"/>
        <w:gridCol w:w="1350"/>
        <w:gridCol w:w="7128"/>
      </w:tblGrid>
      <w:tr w:rsidR="00BC45FA" w:rsidRPr="009941EC" w14:paraId="715C12C1" w14:textId="77777777" w:rsidTr="006E57DE">
        <w:trPr>
          <w:trHeight w:val="547"/>
          <w:jc w:val="center"/>
        </w:trPr>
        <w:tc>
          <w:tcPr>
            <w:tcW w:w="1638" w:type="dxa"/>
            <w:shd w:val="clear" w:color="auto" w:fill="BFBFBF" w:themeFill="background1" w:themeFillShade="BF"/>
            <w:vAlign w:val="center"/>
          </w:tcPr>
          <w:p w14:paraId="0E8D71DD" w14:textId="77777777" w:rsidR="00BC45FA" w:rsidRPr="009941EC" w:rsidRDefault="00BC45FA" w:rsidP="006E57DE">
            <w:pPr>
              <w:rPr>
                <w:b/>
                <w:szCs w:val="20"/>
              </w:rPr>
            </w:pPr>
            <w:r w:rsidRPr="009941EC">
              <w:rPr>
                <w:b/>
                <w:szCs w:val="20"/>
              </w:rPr>
              <w:t>Name</w:t>
            </w:r>
          </w:p>
        </w:tc>
        <w:tc>
          <w:tcPr>
            <w:tcW w:w="3060" w:type="dxa"/>
            <w:shd w:val="clear" w:color="auto" w:fill="BFBFBF" w:themeFill="background1" w:themeFillShade="BF"/>
            <w:vAlign w:val="center"/>
          </w:tcPr>
          <w:p w14:paraId="6355E0B5" w14:textId="77777777" w:rsidR="00BC45FA" w:rsidRPr="009941EC" w:rsidRDefault="00BC45FA" w:rsidP="006E57DE">
            <w:pPr>
              <w:rPr>
                <w:b/>
                <w:szCs w:val="20"/>
              </w:rPr>
            </w:pPr>
            <w:r w:rsidRPr="009941EC">
              <w:rPr>
                <w:b/>
                <w:szCs w:val="20"/>
              </w:rPr>
              <w:t>Type</w:t>
            </w:r>
          </w:p>
        </w:tc>
        <w:tc>
          <w:tcPr>
            <w:tcW w:w="1350" w:type="dxa"/>
            <w:shd w:val="clear" w:color="auto" w:fill="BFBFBF" w:themeFill="background1" w:themeFillShade="BF"/>
            <w:vAlign w:val="center"/>
          </w:tcPr>
          <w:p w14:paraId="709A6D26" w14:textId="77777777" w:rsidR="00BC45FA" w:rsidRPr="009941EC" w:rsidRDefault="00BC45FA" w:rsidP="006E57DE">
            <w:pPr>
              <w:rPr>
                <w:b/>
                <w:szCs w:val="20"/>
              </w:rPr>
            </w:pPr>
            <w:r w:rsidRPr="009941EC">
              <w:rPr>
                <w:b/>
                <w:szCs w:val="20"/>
              </w:rPr>
              <w:t>Multiplicity</w:t>
            </w:r>
          </w:p>
        </w:tc>
        <w:tc>
          <w:tcPr>
            <w:tcW w:w="7128" w:type="dxa"/>
            <w:shd w:val="clear" w:color="auto" w:fill="BFBFBF" w:themeFill="background1" w:themeFillShade="BF"/>
            <w:vAlign w:val="center"/>
          </w:tcPr>
          <w:p w14:paraId="6F5A2C22" w14:textId="77777777" w:rsidR="00BC45FA" w:rsidRPr="009941EC" w:rsidRDefault="00BC45FA" w:rsidP="006E57DE">
            <w:pPr>
              <w:rPr>
                <w:b/>
                <w:szCs w:val="20"/>
              </w:rPr>
            </w:pPr>
            <w:r w:rsidRPr="009941EC">
              <w:rPr>
                <w:b/>
                <w:szCs w:val="20"/>
              </w:rPr>
              <w:t>Description</w:t>
            </w:r>
          </w:p>
        </w:tc>
      </w:tr>
      <w:tr w:rsidR="00BC45FA" w:rsidRPr="009941EC" w14:paraId="23D4902D" w14:textId="77777777" w:rsidTr="006E57DE">
        <w:trPr>
          <w:trHeight w:val="547"/>
          <w:jc w:val="center"/>
        </w:trPr>
        <w:tc>
          <w:tcPr>
            <w:tcW w:w="1638" w:type="dxa"/>
            <w:vAlign w:val="center"/>
          </w:tcPr>
          <w:p w14:paraId="7448606F" w14:textId="77777777" w:rsidR="00BC45FA" w:rsidRPr="009941EC" w:rsidRDefault="00BC45FA" w:rsidP="006E57DE">
            <w:pPr>
              <w:rPr>
                <w:szCs w:val="20"/>
              </w:rPr>
            </w:pPr>
            <w:r w:rsidRPr="009941EC">
              <w:rPr>
                <w:b/>
                <w:szCs w:val="20"/>
              </w:rPr>
              <w:t>Campaign</w:t>
            </w:r>
          </w:p>
        </w:tc>
        <w:tc>
          <w:tcPr>
            <w:tcW w:w="3060" w:type="dxa"/>
            <w:vAlign w:val="center"/>
          </w:tcPr>
          <w:p w14:paraId="17A878F0" w14:textId="77777777" w:rsidR="00BC45FA" w:rsidRPr="009941EC" w:rsidRDefault="00BC45FA" w:rsidP="006E57DE">
            <w:pPr>
              <w:rPr>
                <w:rFonts w:ascii="Courier New" w:hAnsi="Courier New" w:cs="Courier New"/>
                <w:szCs w:val="20"/>
              </w:rPr>
            </w:pPr>
            <w:proofErr w:type="spellStart"/>
            <w:r w:rsidRPr="009941EC">
              <w:rPr>
                <w:rFonts w:ascii="Courier New" w:hAnsi="Courier New" w:cs="Courier New"/>
                <w:szCs w:val="20"/>
              </w:rPr>
              <w:t>CampaignReferenceType</w:t>
            </w:r>
            <w:proofErr w:type="spellEnd"/>
          </w:p>
        </w:tc>
        <w:tc>
          <w:tcPr>
            <w:tcW w:w="1350" w:type="dxa"/>
            <w:vAlign w:val="center"/>
          </w:tcPr>
          <w:p w14:paraId="35345758" w14:textId="77777777" w:rsidR="00BC45FA" w:rsidRPr="009941EC" w:rsidRDefault="00BC45FA" w:rsidP="006E57DE">
            <w:pPr>
              <w:jc w:val="center"/>
              <w:rPr>
                <w:szCs w:val="20"/>
              </w:rPr>
            </w:pPr>
            <w:r w:rsidRPr="009941EC">
              <w:rPr>
                <w:szCs w:val="20"/>
              </w:rPr>
              <w:t>0..1</w:t>
            </w:r>
          </w:p>
        </w:tc>
        <w:tc>
          <w:tcPr>
            <w:tcW w:w="7128" w:type="dxa"/>
          </w:tcPr>
          <w:p w14:paraId="3407A1BD" w14:textId="77777777" w:rsidR="00BC45FA" w:rsidRPr="009941EC" w:rsidRDefault="00BC45FA" w:rsidP="006E57DE">
            <w:pPr>
              <w:rPr>
                <w:rFonts w:cs="Arial"/>
                <w:szCs w:val="20"/>
              </w:rPr>
            </w:pPr>
            <w:r w:rsidRPr="009941EC">
              <w:rPr>
                <w:rFonts w:cs="Arial"/>
                <w:szCs w:val="20"/>
              </w:rPr>
              <w:t xml:space="preserve">The </w:t>
            </w:r>
            <w:r w:rsidRPr="009941EC">
              <w:rPr>
                <w:rFonts w:ascii="Courier New" w:hAnsi="Courier New" w:cs="Courier New"/>
                <w:szCs w:val="20"/>
              </w:rPr>
              <w:t>Campaign</w:t>
            </w:r>
            <w:r w:rsidRPr="009941EC">
              <w:rPr>
                <w:rFonts w:cs="Arial"/>
                <w:szCs w:val="20"/>
              </w:rPr>
              <w:t xml:space="preserve"> property captures a reference to the related Campaign.</w:t>
            </w:r>
          </w:p>
        </w:tc>
      </w:tr>
    </w:tbl>
    <w:p w14:paraId="2CABD0E3" w14:textId="2101EE75" w:rsidR="00BC45FA" w:rsidRPr="00434BA0" w:rsidRDefault="00BC45FA" w:rsidP="00BC45FA">
      <w:pPr>
        <w:spacing w:before="240" w:after="120"/>
        <w:rPr>
          <w:b/>
        </w:rPr>
      </w:pPr>
      <w:r w:rsidRPr="00434BA0">
        <w:t xml:space="preserve">The </w:t>
      </w:r>
      <w:proofErr w:type="spellStart"/>
      <w:r w:rsidRPr="00434BA0">
        <w:rPr>
          <w:rFonts w:ascii="Courier New" w:hAnsi="Courier New" w:cs="Courier New"/>
        </w:rPr>
        <w:t>RelatedCampaignReferenceType</w:t>
      </w:r>
      <w:proofErr w:type="spellEnd"/>
      <w:r w:rsidRPr="00434BA0">
        <w:t xml:space="preserve"> class is defined in addition to the </w:t>
      </w:r>
      <w:proofErr w:type="spellStart"/>
      <w:r w:rsidRPr="00434BA0">
        <w:rPr>
          <w:rFonts w:ascii="Courier New" w:hAnsi="Courier New" w:cs="Courier New"/>
        </w:rPr>
        <w:t>RelatedCampaignType</w:t>
      </w:r>
      <w:proofErr w:type="spellEnd"/>
      <w:r w:rsidRPr="00434BA0">
        <w:t xml:space="preserve"> class because in some cases it is not appropriate to define a Campaign </w:t>
      </w:r>
      <w:r w:rsidRPr="00434BA0">
        <w:rPr>
          <w:i/>
        </w:rPr>
        <w:t>only</w:t>
      </w:r>
      <w:r w:rsidRPr="00434BA0">
        <w:t xml:space="preserve"> in the context of another construct, and in those cases, an otherwise defined Campaign should be referenced.  </w:t>
      </w:r>
      <w:r>
        <w:t>For example</w:t>
      </w:r>
      <w:r w:rsidRPr="00434BA0">
        <w:t>, a Campaign should not be defined only in the context of a single Indicator</w:t>
      </w:r>
      <w:r>
        <w:t xml:space="preserve"> because the Indicator may be used across many Campaigns</w:t>
      </w:r>
      <w:r w:rsidRPr="00434BA0">
        <w:t xml:space="preserve">; a relationship between an Indicator and a Campaign should be a reference-only relationship (see the </w:t>
      </w:r>
      <w:proofErr w:type="spellStart"/>
      <w:r w:rsidRPr="00434BA0">
        <w:rPr>
          <w:rFonts w:ascii="Courier New" w:hAnsi="Courier New" w:cs="Courier New"/>
        </w:rPr>
        <w:t>Related_Campaigns</w:t>
      </w:r>
      <w:proofErr w:type="spellEnd"/>
      <w:r w:rsidRPr="00434BA0">
        <w:t xml:space="preserve"> class defined in</w:t>
      </w:r>
      <w:r>
        <w:t xml:space="preserve"> </w:t>
      </w:r>
      <w:hyperlink w:anchor="AdditionalArtifacts" w:history="1">
        <w:r w:rsidRPr="00A8141F">
          <w:rPr>
            <w:rStyle w:val="Hyperlink"/>
            <w:i/>
          </w:rPr>
          <w:t xml:space="preserve">STIX Version 1.2.1 Part </w:t>
        </w:r>
        <w:r>
          <w:rPr>
            <w:rStyle w:val="Hyperlink"/>
            <w:i/>
          </w:rPr>
          <w:t>4: Indicator</w:t>
        </w:r>
      </w:hyperlink>
      <w:r w:rsidRPr="00434BA0">
        <w:t>.</w:t>
      </w:r>
    </w:p>
    <w:p w14:paraId="56795354" w14:textId="77777777" w:rsidR="00BC45FA" w:rsidRPr="00434BA0" w:rsidRDefault="00BC45FA" w:rsidP="00BC45FA">
      <w:pPr>
        <w:pStyle w:val="Heading4"/>
        <w:numPr>
          <w:ilvl w:val="3"/>
          <w:numId w:val="18"/>
        </w:numPr>
      </w:pPr>
      <w:bookmarkStart w:id="137" w:name="_Ref398477513"/>
      <w:bookmarkStart w:id="138" w:name="_Toc425428432"/>
      <w:bookmarkStart w:id="139" w:name="_Toc431977732"/>
      <w:proofErr w:type="spellStart"/>
      <w:r w:rsidRPr="00434BA0">
        <w:t>CampaignReferenceType</w:t>
      </w:r>
      <w:proofErr w:type="spellEnd"/>
      <w:r w:rsidRPr="00434BA0">
        <w:t xml:space="preserve"> Class</w:t>
      </w:r>
      <w:bookmarkEnd w:id="137"/>
      <w:bookmarkEnd w:id="138"/>
      <w:bookmarkEnd w:id="139"/>
    </w:p>
    <w:p w14:paraId="077EA692"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CampaignReferenceType</w:t>
      </w:r>
      <w:proofErr w:type="spellEnd"/>
      <w:r w:rsidRPr="00434BA0">
        <w:t xml:space="preserve"> class captures a reference to a related Campaign.</w:t>
      </w:r>
    </w:p>
    <w:p w14:paraId="20C8D57B"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CampaignReferenceType</w:t>
      </w:r>
      <w:proofErr w:type="spellEnd"/>
      <w:r w:rsidRPr="00434BA0">
        <w:t xml:space="preserve"> class is given in</w:t>
      </w:r>
      <w:r>
        <w:t xml:space="preserve"> </w:t>
      </w:r>
      <w:r w:rsidRPr="009941EC">
        <w:rPr>
          <w:b/>
          <w:color w:val="0000EE"/>
        </w:rPr>
        <w:fldChar w:fldCharType="begin"/>
      </w:r>
      <w:r w:rsidRPr="009941EC">
        <w:rPr>
          <w:b/>
          <w:color w:val="0000EE"/>
        </w:rPr>
        <w:instrText xml:space="preserve"> REF _Ref419330414 \h </w:instrText>
      </w:r>
      <w:r>
        <w:rPr>
          <w:b/>
          <w:color w:val="0000EE"/>
        </w:rPr>
        <w:instrText xml:space="preserve"> \* MERGEFORMAT </w:instrText>
      </w:r>
      <w:r w:rsidRPr="009941EC">
        <w:rPr>
          <w:b/>
          <w:color w:val="0000EE"/>
        </w:rPr>
      </w:r>
      <w:r w:rsidRPr="009941EC">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12</w:t>
      </w:r>
      <w:r w:rsidRPr="009941EC">
        <w:rPr>
          <w:b/>
          <w:color w:val="0000EE"/>
        </w:rPr>
        <w:fldChar w:fldCharType="end"/>
      </w:r>
      <w:r w:rsidRPr="00434BA0">
        <w:t>.</w:t>
      </w:r>
    </w:p>
    <w:p w14:paraId="53B28A20" w14:textId="77777777" w:rsidR="00BC45FA" w:rsidRPr="00434BA0" w:rsidRDefault="00BC45FA" w:rsidP="00BC45FA">
      <w:pPr>
        <w:pStyle w:val="Caption"/>
        <w:rPr>
          <w:b/>
        </w:rPr>
      </w:pPr>
      <w:bookmarkStart w:id="140" w:name="_Ref419330414"/>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12</w:t>
        </w:r>
      </w:fldSimple>
      <w:bookmarkEnd w:id="140"/>
      <w:r w:rsidRPr="00434BA0">
        <w:t>.</w:t>
      </w:r>
      <w:proofErr w:type="gramEnd"/>
      <w:r w:rsidRPr="00434BA0">
        <w:t xml:space="preserve"> Properties of the </w:t>
      </w:r>
      <w:proofErr w:type="spellStart"/>
      <w:r w:rsidRPr="00434BA0">
        <w:rPr>
          <w:rFonts w:ascii="Courier New" w:hAnsi="Courier New" w:cs="Courier New"/>
        </w:rPr>
        <w:t>CampaignReferenceType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9941EC" w14:paraId="4DF5CC43" w14:textId="77777777" w:rsidTr="006E57DE">
        <w:trPr>
          <w:trHeight w:val="547"/>
        </w:trPr>
        <w:tc>
          <w:tcPr>
            <w:tcW w:w="2358" w:type="dxa"/>
            <w:shd w:val="clear" w:color="auto" w:fill="BFBFBF" w:themeFill="background1" w:themeFillShade="BF"/>
            <w:vAlign w:val="center"/>
          </w:tcPr>
          <w:p w14:paraId="0369E18B" w14:textId="77777777" w:rsidR="00BC45FA" w:rsidRPr="009941EC" w:rsidRDefault="00BC45FA" w:rsidP="006E57DE">
            <w:pPr>
              <w:rPr>
                <w:b/>
                <w:szCs w:val="20"/>
              </w:rPr>
            </w:pPr>
            <w:r w:rsidRPr="009941EC">
              <w:rPr>
                <w:b/>
                <w:szCs w:val="20"/>
              </w:rPr>
              <w:lastRenderedPageBreak/>
              <w:t>Name</w:t>
            </w:r>
          </w:p>
        </w:tc>
        <w:tc>
          <w:tcPr>
            <w:tcW w:w="3577" w:type="dxa"/>
            <w:shd w:val="clear" w:color="auto" w:fill="BFBFBF" w:themeFill="background1" w:themeFillShade="BF"/>
            <w:vAlign w:val="center"/>
          </w:tcPr>
          <w:p w14:paraId="0FFE44E6" w14:textId="77777777" w:rsidR="00BC45FA" w:rsidRPr="009941EC" w:rsidRDefault="00BC45FA" w:rsidP="006E57DE">
            <w:pPr>
              <w:rPr>
                <w:b/>
                <w:szCs w:val="20"/>
              </w:rPr>
            </w:pPr>
            <w:r w:rsidRPr="009941EC">
              <w:rPr>
                <w:b/>
                <w:szCs w:val="20"/>
              </w:rPr>
              <w:t>Type</w:t>
            </w:r>
          </w:p>
        </w:tc>
        <w:tc>
          <w:tcPr>
            <w:tcW w:w="1440" w:type="dxa"/>
            <w:shd w:val="clear" w:color="auto" w:fill="BFBFBF" w:themeFill="background1" w:themeFillShade="BF"/>
            <w:vAlign w:val="center"/>
          </w:tcPr>
          <w:p w14:paraId="28A5F643" w14:textId="77777777" w:rsidR="00BC45FA" w:rsidRPr="009941EC" w:rsidRDefault="00BC45FA" w:rsidP="006E57DE">
            <w:pPr>
              <w:rPr>
                <w:b/>
                <w:szCs w:val="20"/>
              </w:rPr>
            </w:pPr>
            <w:r w:rsidRPr="009941EC">
              <w:rPr>
                <w:b/>
                <w:szCs w:val="20"/>
              </w:rPr>
              <w:t>Multiplicity</w:t>
            </w:r>
          </w:p>
        </w:tc>
        <w:tc>
          <w:tcPr>
            <w:tcW w:w="5801" w:type="dxa"/>
            <w:shd w:val="clear" w:color="auto" w:fill="BFBFBF" w:themeFill="background1" w:themeFillShade="BF"/>
            <w:vAlign w:val="center"/>
          </w:tcPr>
          <w:p w14:paraId="01E51F7E" w14:textId="77777777" w:rsidR="00BC45FA" w:rsidRPr="009941EC" w:rsidRDefault="00BC45FA" w:rsidP="006E57DE">
            <w:pPr>
              <w:rPr>
                <w:b/>
                <w:szCs w:val="20"/>
              </w:rPr>
            </w:pPr>
            <w:r w:rsidRPr="009941EC">
              <w:rPr>
                <w:b/>
                <w:szCs w:val="20"/>
              </w:rPr>
              <w:t>Description</w:t>
            </w:r>
          </w:p>
        </w:tc>
      </w:tr>
      <w:tr w:rsidR="00BC45FA" w:rsidRPr="009941EC" w14:paraId="04DE857A" w14:textId="77777777" w:rsidTr="006E57DE">
        <w:trPr>
          <w:trHeight w:val="547"/>
        </w:trPr>
        <w:tc>
          <w:tcPr>
            <w:tcW w:w="2358" w:type="dxa"/>
            <w:vAlign w:val="center"/>
          </w:tcPr>
          <w:p w14:paraId="69A9F59D" w14:textId="77777777" w:rsidR="00BC45FA" w:rsidRPr="009941EC" w:rsidRDefault="00BC45FA" w:rsidP="006E57DE">
            <w:pPr>
              <w:rPr>
                <w:szCs w:val="20"/>
              </w:rPr>
            </w:pPr>
            <w:proofErr w:type="spellStart"/>
            <w:r w:rsidRPr="009941EC">
              <w:rPr>
                <w:b/>
                <w:szCs w:val="20"/>
              </w:rPr>
              <w:t>idref</w:t>
            </w:r>
            <w:proofErr w:type="spellEnd"/>
          </w:p>
        </w:tc>
        <w:tc>
          <w:tcPr>
            <w:tcW w:w="3577" w:type="dxa"/>
            <w:vAlign w:val="center"/>
          </w:tcPr>
          <w:p w14:paraId="38407F9F" w14:textId="77777777" w:rsidR="00BC45FA" w:rsidRPr="009941EC" w:rsidRDefault="00BC45FA" w:rsidP="006E57DE">
            <w:pPr>
              <w:rPr>
                <w:rFonts w:ascii="Courier New" w:hAnsi="Courier New" w:cs="Courier New"/>
                <w:szCs w:val="20"/>
              </w:rPr>
            </w:pPr>
            <w:proofErr w:type="spellStart"/>
            <w:r w:rsidRPr="009941EC">
              <w:rPr>
                <w:rFonts w:ascii="Courier New" w:hAnsi="Courier New" w:cs="Courier New"/>
                <w:szCs w:val="20"/>
              </w:rPr>
              <w:t>basicDataTypes:QualifiedName</w:t>
            </w:r>
            <w:proofErr w:type="spellEnd"/>
          </w:p>
        </w:tc>
        <w:tc>
          <w:tcPr>
            <w:tcW w:w="1440" w:type="dxa"/>
            <w:vAlign w:val="center"/>
          </w:tcPr>
          <w:p w14:paraId="1D6CCCB5" w14:textId="77777777" w:rsidR="00BC45FA" w:rsidRPr="009941EC" w:rsidRDefault="00BC45FA" w:rsidP="006E57DE">
            <w:pPr>
              <w:jc w:val="center"/>
              <w:rPr>
                <w:szCs w:val="20"/>
              </w:rPr>
            </w:pPr>
            <w:r w:rsidRPr="009941EC">
              <w:rPr>
                <w:szCs w:val="20"/>
              </w:rPr>
              <w:t>0..1</w:t>
            </w:r>
          </w:p>
        </w:tc>
        <w:tc>
          <w:tcPr>
            <w:tcW w:w="5801" w:type="dxa"/>
          </w:tcPr>
          <w:p w14:paraId="71F5FC57" w14:textId="77777777" w:rsidR="00BC45FA" w:rsidRPr="009941EC" w:rsidRDefault="00BC45FA" w:rsidP="006E57DE">
            <w:pPr>
              <w:rPr>
                <w:szCs w:val="20"/>
              </w:rPr>
            </w:pPr>
            <w:r w:rsidRPr="009941EC">
              <w:rPr>
                <w:szCs w:val="20"/>
              </w:rPr>
              <w:t xml:space="preserve">The </w:t>
            </w:r>
            <w:proofErr w:type="spellStart"/>
            <w:r w:rsidRPr="009941EC">
              <w:rPr>
                <w:rFonts w:ascii="Courier New" w:hAnsi="Courier New" w:cs="Courier New"/>
                <w:szCs w:val="20"/>
              </w:rPr>
              <w:t>idref</w:t>
            </w:r>
            <w:proofErr w:type="spellEnd"/>
            <w:r w:rsidRPr="009941EC">
              <w:rPr>
                <w:szCs w:val="20"/>
              </w:rPr>
              <w:t xml:space="preserve"> property specifies a globally unique identifier for a Campaign defined elsewhere.</w:t>
            </w:r>
          </w:p>
        </w:tc>
      </w:tr>
      <w:tr w:rsidR="00BC45FA" w:rsidRPr="009941EC" w14:paraId="16AE8769" w14:textId="77777777" w:rsidTr="006E57DE">
        <w:trPr>
          <w:trHeight w:val="547"/>
        </w:trPr>
        <w:tc>
          <w:tcPr>
            <w:tcW w:w="2358" w:type="dxa"/>
            <w:vAlign w:val="center"/>
          </w:tcPr>
          <w:p w14:paraId="67B35423" w14:textId="77777777" w:rsidR="00BC45FA" w:rsidRPr="009941EC" w:rsidRDefault="00BC45FA" w:rsidP="006E57DE">
            <w:pPr>
              <w:rPr>
                <w:szCs w:val="20"/>
              </w:rPr>
            </w:pPr>
            <w:r w:rsidRPr="009941EC">
              <w:rPr>
                <w:b/>
                <w:szCs w:val="20"/>
              </w:rPr>
              <w:t>timestamp</w:t>
            </w:r>
          </w:p>
        </w:tc>
        <w:tc>
          <w:tcPr>
            <w:tcW w:w="3577" w:type="dxa"/>
            <w:vAlign w:val="center"/>
          </w:tcPr>
          <w:p w14:paraId="65AFB31B" w14:textId="77777777" w:rsidR="00BC45FA" w:rsidRPr="009941EC" w:rsidRDefault="00BC45FA" w:rsidP="006E57DE">
            <w:pPr>
              <w:rPr>
                <w:rFonts w:ascii="Courier New" w:hAnsi="Courier New" w:cs="Courier New"/>
                <w:szCs w:val="20"/>
              </w:rPr>
            </w:pPr>
            <w:proofErr w:type="spellStart"/>
            <w:r w:rsidRPr="009941EC">
              <w:rPr>
                <w:rFonts w:ascii="Courier New" w:hAnsi="Courier New" w:cs="Courier New"/>
                <w:szCs w:val="20"/>
              </w:rPr>
              <w:t>basicDataTypes:DateTime</w:t>
            </w:r>
            <w:proofErr w:type="spellEnd"/>
          </w:p>
        </w:tc>
        <w:tc>
          <w:tcPr>
            <w:tcW w:w="1440" w:type="dxa"/>
            <w:vAlign w:val="center"/>
          </w:tcPr>
          <w:p w14:paraId="2076FE55" w14:textId="77777777" w:rsidR="00BC45FA" w:rsidRPr="009941EC" w:rsidRDefault="00BC45FA" w:rsidP="006E57DE">
            <w:pPr>
              <w:jc w:val="center"/>
              <w:rPr>
                <w:szCs w:val="20"/>
              </w:rPr>
            </w:pPr>
            <w:r w:rsidRPr="009941EC">
              <w:rPr>
                <w:szCs w:val="20"/>
              </w:rPr>
              <w:t>0..1</w:t>
            </w:r>
          </w:p>
        </w:tc>
        <w:tc>
          <w:tcPr>
            <w:tcW w:w="5801" w:type="dxa"/>
          </w:tcPr>
          <w:p w14:paraId="1007CF75" w14:textId="77777777" w:rsidR="00BC45FA" w:rsidRPr="009941EC" w:rsidRDefault="00BC45FA" w:rsidP="006E57DE">
            <w:pPr>
              <w:rPr>
                <w:color w:val="000000"/>
                <w:szCs w:val="20"/>
              </w:rPr>
            </w:pPr>
            <w:r w:rsidRPr="009941EC">
              <w:rPr>
                <w:color w:val="000000"/>
                <w:szCs w:val="20"/>
              </w:rPr>
              <w:t xml:space="preserve">The </w:t>
            </w:r>
            <w:r w:rsidRPr="009941EC">
              <w:rPr>
                <w:rFonts w:ascii="Courier New" w:hAnsi="Courier New" w:cs="Courier New"/>
                <w:color w:val="000000"/>
                <w:szCs w:val="20"/>
              </w:rPr>
              <w:t>timestamp</w:t>
            </w:r>
            <w:r w:rsidRPr="009941EC">
              <w:rPr>
                <w:color w:val="000000"/>
                <w:szCs w:val="20"/>
              </w:rPr>
              <w:t xml:space="preserve"> property, used in combination with the </w:t>
            </w:r>
            <w:proofErr w:type="spellStart"/>
            <w:r w:rsidRPr="009941EC">
              <w:rPr>
                <w:rFonts w:ascii="Courier New" w:hAnsi="Courier New" w:cs="Courier New"/>
                <w:color w:val="000000"/>
                <w:szCs w:val="20"/>
              </w:rPr>
              <w:t>idref</w:t>
            </w:r>
            <w:proofErr w:type="spellEnd"/>
            <w:r w:rsidRPr="009941EC">
              <w:rPr>
                <w:color w:val="000000"/>
                <w:szCs w:val="20"/>
              </w:rPr>
              <w:t xml:space="preserve"> property, specifies a specific version of a Campaign defined elsewhere.  To avoid ambiguity, all timestamps SHOULD include a specification of the time zone.</w:t>
            </w:r>
          </w:p>
        </w:tc>
      </w:tr>
      <w:tr w:rsidR="00BC45FA" w:rsidRPr="009941EC" w14:paraId="522C3AF3" w14:textId="77777777" w:rsidTr="006E57DE">
        <w:trPr>
          <w:trHeight w:val="547"/>
        </w:trPr>
        <w:tc>
          <w:tcPr>
            <w:tcW w:w="2358" w:type="dxa"/>
            <w:vAlign w:val="center"/>
          </w:tcPr>
          <w:p w14:paraId="408D7AB2" w14:textId="77777777" w:rsidR="00BC45FA" w:rsidRPr="009941EC" w:rsidRDefault="00BC45FA" w:rsidP="006E57DE">
            <w:pPr>
              <w:rPr>
                <w:szCs w:val="20"/>
              </w:rPr>
            </w:pPr>
            <w:r w:rsidRPr="009941EC">
              <w:rPr>
                <w:b/>
                <w:szCs w:val="20"/>
              </w:rPr>
              <w:t>Names</w:t>
            </w:r>
          </w:p>
        </w:tc>
        <w:tc>
          <w:tcPr>
            <w:tcW w:w="3577" w:type="dxa"/>
            <w:vAlign w:val="center"/>
          </w:tcPr>
          <w:p w14:paraId="0EA8D74F" w14:textId="77777777" w:rsidR="00BC45FA" w:rsidRPr="009941EC" w:rsidRDefault="00BC45FA" w:rsidP="006E57DE">
            <w:pPr>
              <w:rPr>
                <w:rFonts w:ascii="Courier New" w:hAnsi="Courier New" w:cs="Courier New"/>
                <w:szCs w:val="20"/>
              </w:rPr>
            </w:pPr>
            <w:proofErr w:type="spellStart"/>
            <w:r w:rsidRPr="009941EC">
              <w:rPr>
                <w:rFonts w:ascii="Courier New" w:hAnsi="Courier New" w:cs="Courier New"/>
                <w:szCs w:val="20"/>
              </w:rPr>
              <w:t>NamesType</w:t>
            </w:r>
            <w:proofErr w:type="spellEnd"/>
          </w:p>
        </w:tc>
        <w:tc>
          <w:tcPr>
            <w:tcW w:w="1440" w:type="dxa"/>
            <w:vAlign w:val="center"/>
          </w:tcPr>
          <w:p w14:paraId="7E58A09A" w14:textId="77777777" w:rsidR="00BC45FA" w:rsidRPr="009941EC" w:rsidRDefault="00BC45FA" w:rsidP="006E57DE">
            <w:pPr>
              <w:jc w:val="center"/>
              <w:rPr>
                <w:szCs w:val="20"/>
              </w:rPr>
            </w:pPr>
            <w:r w:rsidRPr="009941EC">
              <w:rPr>
                <w:szCs w:val="20"/>
              </w:rPr>
              <w:t>0..1</w:t>
            </w:r>
          </w:p>
        </w:tc>
        <w:tc>
          <w:tcPr>
            <w:tcW w:w="5801" w:type="dxa"/>
          </w:tcPr>
          <w:p w14:paraId="291628E9" w14:textId="77777777" w:rsidR="00BC45FA" w:rsidRPr="009941EC" w:rsidRDefault="00BC45FA" w:rsidP="006E57DE">
            <w:pPr>
              <w:rPr>
                <w:color w:val="000000"/>
                <w:szCs w:val="20"/>
              </w:rPr>
            </w:pPr>
            <w:r w:rsidRPr="009941EC">
              <w:rPr>
                <w:color w:val="000000"/>
                <w:szCs w:val="20"/>
              </w:rPr>
              <w:t xml:space="preserve">The </w:t>
            </w:r>
            <w:r w:rsidRPr="009941EC">
              <w:rPr>
                <w:rFonts w:ascii="Courier New" w:hAnsi="Courier New" w:cs="Courier New"/>
                <w:color w:val="000000"/>
                <w:szCs w:val="20"/>
              </w:rPr>
              <w:t>Names</w:t>
            </w:r>
            <w:r w:rsidRPr="009941EC">
              <w:rPr>
                <w:color w:val="000000"/>
                <w:szCs w:val="20"/>
              </w:rPr>
              <w:t xml:space="preserve"> property specifies a set of one or more names (i.e., aliases) used to identify a referenced Campaign (specified by an </w:t>
            </w:r>
            <w:proofErr w:type="spellStart"/>
            <w:r w:rsidRPr="009941EC">
              <w:rPr>
                <w:rFonts w:ascii="Courier New" w:hAnsi="Courier New" w:cs="Courier New"/>
                <w:color w:val="000000"/>
                <w:szCs w:val="20"/>
              </w:rPr>
              <w:t>idref</w:t>
            </w:r>
            <w:proofErr w:type="spellEnd"/>
            <w:r w:rsidRPr="009941EC">
              <w:rPr>
                <w:color w:val="000000"/>
                <w:szCs w:val="20"/>
              </w:rPr>
              <w:t xml:space="preserve"> property).  An organization may use names that are created internally or externally (outside the organization).</w:t>
            </w:r>
          </w:p>
        </w:tc>
      </w:tr>
    </w:tbl>
    <w:p w14:paraId="05DE60FC" w14:textId="77777777" w:rsidR="00BC45FA" w:rsidRPr="00434BA0" w:rsidRDefault="00BC45FA" w:rsidP="00BC45FA">
      <w:pPr>
        <w:pStyle w:val="Heading3"/>
        <w:numPr>
          <w:ilvl w:val="2"/>
          <w:numId w:val="18"/>
        </w:numPr>
      </w:pPr>
      <w:bookmarkStart w:id="141" w:name="_Toc425428433"/>
      <w:bookmarkStart w:id="142" w:name="_Toc431977733"/>
      <w:bookmarkStart w:id="143" w:name="_Toc440438756"/>
      <w:proofErr w:type="spellStart"/>
      <w:r w:rsidRPr="00434BA0">
        <w:t>RelatedCourseOfActionType</w:t>
      </w:r>
      <w:proofErr w:type="spellEnd"/>
      <w:r w:rsidRPr="00434BA0">
        <w:t xml:space="preserve"> Class</w:t>
      </w:r>
      <w:bookmarkEnd w:id="141"/>
      <w:bookmarkEnd w:id="142"/>
      <w:bookmarkEnd w:id="143"/>
    </w:p>
    <w:p w14:paraId="3F3B5BD2" w14:textId="77777777" w:rsidR="00BC45FA" w:rsidRPr="00A91C3D" w:rsidRDefault="00BC45FA" w:rsidP="00BC45FA">
      <w:pPr>
        <w:spacing w:after="240"/>
        <w:rPr>
          <w:rFonts w:cs="Arial"/>
        </w:rPr>
      </w:pPr>
      <w:r w:rsidRPr="00A91C3D">
        <w:rPr>
          <w:rFonts w:cs="Arial"/>
        </w:rPr>
        <w:t xml:space="preserve">The </w:t>
      </w:r>
      <w:proofErr w:type="spellStart"/>
      <w:r w:rsidRPr="00434BA0">
        <w:rPr>
          <w:rFonts w:ascii="Courier New" w:hAnsi="Courier New" w:cs="Courier New"/>
        </w:rPr>
        <w:t>RelatedCourseOfActionType</w:t>
      </w:r>
      <w:proofErr w:type="spellEnd"/>
      <w:r w:rsidRPr="00A91C3D">
        <w:rPr>
          <w:rFonts w:cs="Arial"/>
        </w:rPr>
        <w:t xml:space="preserve"> class characterizes a relationship to a Course of Action.  It extends the </w:t>
      </w:r>
      <w:proofErr w:type="spellStart"/>
      <w:r w:rsidRPr="00434BA0">
        <w:rPr>
          <w:rFonts w:ascii="Courier New" w:hAnsi="Courier New" w:cs="Courier New"/>
        </w:rPr>
        <w:t>GenericRelationshipType</w:t>
      </w:r>
      <w:proofErr w:type="spellEnd"/>
      <w:r w:rsidRPr="00A91C3D">
        <w:rPr>
          <w:rFonts w:cs="Arial"/>
        </w:rPr>
        <w:t xml:space="preserve"> superclass by specifying a related Course of Action.</w:t>
      </w:r>
    </w:p>
    <w:p w14:paraId="633E4A93" w14:textId="77777777" w:rsidR="00BC45FA" w:rsidRPr="00434BA0" w:rsidRDefault="00BC45FA" w:rsidP="00BC45FA">
      <w:pPr>
        <w:keepNext/>
        <w:keepLines/>
        <w:spacing w:after="240"/>
      </w:pPr>
      <w:r w:rsidRPr="00434BA0">
        <w:lastRenderedPageBreak/>
        <w:t>T</w:t>
      </w:r>
      <w:r w:rsidRPr="00434BA0">
        <w:rPr>
          <w:rFonts w:cs="Courier New"/>
        </w:rPr>
        <w:t xml:space="preserve">he UML diagram corresponding to the </w:t>
      </w:r>
      <w:proofErr w:type="spellStart"/>
      <w:r w:rsidRPr="00434BA0">
        <w:rPr>
          <w:rFonts w:ascii="Courier New" w:hAnsi="Courier New" w:cs="Courier New"/>
        </w:rPr>
        <w:t>RelatedCourseOfActionType</w:t>
      </w:r>
      <w:proofErr w:type="spellEnd"/>
      <w:r w:rsidRPr="00434BA0">
        <w:rPr>
          <w:rFonts w:cs="Courier New"/>
        </w:rPr>
        <w:t xml:space="preserve"> class is shown in</w:t>
      </w:r>
      <w:r>
        <w:rPr>
          <w:rFonts w:cs="Courier New"/>
        </w:rPr>
        <w:t xml:space="preserve"> </w:t>
      </w:r>
      <w:r w:rsidRPr="00213F33">
        <w:rPr>
          <w:rFonts w:cs="Courier New"/>
          <w:b/>
          <w:color w:val="0000EE"/>
        </w:rPr>
        <w:fldChar w:fldCharType="begin"/>
      </w:r>
      <w:r w:rsidRPr="00213F33">
        <w:rPr>
          <w:rFonts w:cs="Courier New"/>
          <w:b/>
          <w:color w:val="0000EE"/>
        </w:rPr>
        <w:instrText xml:space="preserve"> REF _Ref419295609 \h </w:instrText>
      </w:r>
      <w:r>
        <w:rPr>
          <w:rFonts w:cs="Courier New"/>
          <w:b/>
          <w:color w:val="0000EE"/>
        </w:rPr>
        <w:instrText xml:space="preserve"> \* MERGEFORMAT </w:instrText>
      </w:r>
      <w:r w:rsidRPr="00213F33">
        <w:rPr>
          <w:rFonts w:cs="Courier New"/>
          <w:b/>
          <w:color w:val="0000EE"/>
        </w:rPr>
      </w:r>
      <w:r w:rsidRPr="00213F33">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5</w:t>
      </w:r>
      <w:r w:rsidRPr="00213F33">
        <w:rPr>
          <w:rFonts w:cs="Courier New"/>
          <w:b/>
          <w:color w:val="0000EE"/>
        </w:rPr>
        <w:fldChar w:fldCharType="end"/>
      </w:r>
      <w:r w:rsidRPr="00434BA0">
        <w:rPr>
          <w:rFonts w:cs="Courier New"/>
        </w:rPr>
        <w:t>.</w:t>
      </w:r>
    </w:p>
    <w:p w14:paraId="67BFC796" w14:textId="77777777" w:rsidR="00BC45FA" w:rsidRPr="00434BA0" w:rsidRDefault="00BC45FA" w:rsidP="00BC45FA">
      <w:pPr>
        <w:keepNext/>
        <w:keepLines/>
        <w:jc w:val="center"/>
      </w:pPr>
      <w:r>
        <w:rPr>
          <w:noProof/>
        </w:rPr>
        <w:drawing>
          <wp:inline distT="0" distB="0" distL="0" distR="0" wp14:anchorId="2E074AFF" wp14:editId="68D4EB6E">
            <wp:extent cx="7371428" cy="2514286"/>
            <wp:effectExtent l="0" t="0" r="127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IX_RelatedCourseOfAction_0_0.png"/>
                    <pic:cNvPicPr/>
                  </pic:nvPicPr>
                  <pic:blipFill>
                    <a:blip r:embed="rId74">
                      <a:extLst>
                        <a:ext uri="{28A0092B-C50C-407E-A947-70E740481C1C}">
                          <a14:useLocalDpi xmlns:a14="http://schemas.microsoft.com/office/drawing/2010/main" val="0"/>
                        </a:ext>
                      </a:extLst>
                    </a:blip>
                    <a:stretch>
                      <a:fillRect/>
                    </a:stretch>
                  </pic:blipFill>
                  <pic:spPr>
                    <a:xfrm>
                      <a:off x="0" y="0"/>
                      <a:ext cx="7371428" cy="2514286"/>
                    </a:xfrm>
                    <a:prstGeom prst="rect">
                      <a:avLst/>
                    </a:prstGeom>
                  </pic:spPr>
                </pic:pic>
              </a:graphicData>
            </a:graphic>
          </wp:inline>
        </w:drawing>
      </w:r>
    </w:p>
    <w:p w14:paraId="4358ABB2" w14:textId="77777777" w:rsidR="00BC45FA" w:rsidRPr="00434BA0" w:rsidRDefault="00BC45FA" w:rsidP="00BC45FA">
      <w:pPr>
        <w:pStyle w:val="Caption"/>
      </w:pPr>
      <w:bookmarkStart w:id="144" w:name="_Ref419295609"/>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5</w:t>
        </w:r>
      </w:fldSimple>
      <w:bookmarkEnd w:id="144"/>
      <w:r w:rsidRPr="00434BA0">
        <w:t>.</w:t>
      </w:r>
      <w:proofErr w:type="gramEnd"/>
      <w:r w:rsidRPr="00434BA0">
        <w:t xml:space="preserve"> UML diagram of the </w:t>
      </w:r>
      <w:proofErr w:type="spellStart"/>
      <w:r w:rsidRPr="00434BA0">
        <w:rPr>
          <w:rFonts w:ascii="Courier New" w:hAnsi="Courier New" w:cs="Courier New"/>
        </w:rPr>
        <w:t>RelatedCourseOfActionType</w:t>
      </w:r>
      <w:proofErr w:type="spellEnd"/>
      <w:r w:rsidRPr="00434BA0">
        <w:t xml:space="preserve"> class</w:t>
      </w:r>
    </w:p>
    <w:p w14:paraId="3BBF9C36" w14:textId="77777777" w:rsidR="00BC45FA" w:rsidRPr="00434BA0" w:rsidRDefault="00BC45FA" w:rsidP="00BC45FA">
      <w:pPr>
        <w:pStyle w:val="Caption"/>
        <w:spacing w:before="240" w:after="240"/>
        <w:rPr>
          <w:b/>
        </w:rPr>
      </w:pPr>
      <w:r w:rsidRPr="00434BA0">
        <w:t>The property table given</w:t>
      </w:r>
      <w:r w:rsidRPr="00A214E1">
        <w:t xml:space="preserve"> in </w:t>
      </w:r>
      <w:r w:rsidRPr="00213F33">
        <w:rPr>
          <w:b/>
          <w:color w:val="0000EE"/>
        </w:rPr>
        <w:fldChar w:fldCharType="begin"/>
      </w:r>
      <w:r w:rsidRPr="00213F33">
        <w:rPr>
          <w:b/>
          <w:color w:val="0000EE"/>
        </w:rPr>
        <w:instrText xml:space="preserve"> REF _Ref419330425 \h  \* MERGEFORMAT </w:instrText>
      </w:r>
      <w:r w:rsidRPr="00213F33">
        <w:rPr>
          <w:b/>
          <w:color w:val="0000EE"/>
        </w:rPr>
      </w:r>
      <w:r w:rsidRPr="00213F33">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13</w:t>
      </w:r>
      <w:r w:rsidRPr="00213F33">
        <w:rPr>
          <w:b/>
          <w:color w:val="0000EE"/>
        </w:rPr>
        <w:fldChar w:fldCharType="end"/>
      </w:r>
      <w:r>
        <w:t xml:space="preserve"> </w:t>
      </w:r>
      <w:r w:rsidRPr="00434BA0">
        <w:t xml:space="preserve">corresponds to the UML diagram shown </w:t>
      </w:r>
      <w:r w:rsidRPr="0025641C">
        <w:t xml:space="preserve">in </w:t>
      </w:r>
      <w:r w:rsidRPr="00213F33">
        <w:rPr>
          <w:b/>
          <w:color w:val="0000EE"/>
        </w:rPr>
        <w:fldChar w:fldCharType="begin"/>
      </w:r>
      <w:r w:rsidRPr="00213F33">
        <w:rPr>
          <w:b/>
          <w:color w:val="0000EE"/>
        </w:rPr>
        <w:instrText xml:space="preserve"> REF _Ref419295609 \h  \* MERGEFORMAT </w:instrText>
      </w:r>
      <w:r w:rsidRPr="00213F33">
        <w:rPr>
          <w:b/>
          <w:color w:val="0000EE"/>
        </w:rPr>
      </w:r>
      <w:r w:rsidRPr="00213F33">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5</w:t>
      </w:r>
      <w:r w:rsidRPr="00213F33">
        <w:rPr>
          <w:b/>
          <w:color w:val="0000EE"/>
        </w:rPr>
        <w:fldChar w:fldCharType="end"/>
      </w:r>
      <w:r w:rsidRPr="00434BA0">
        <w:t>.</w:t>
      </w:r>
    </w:p>
    <w:p w14:paraId="40D8A792" w14:textId="77777777" w:rsidR="00BC45FA" w:rsidRPr="00434BA0" w:rsidRDefault="00BC45FA" w:rsidP="00BC45FA">
      <w:pPr>
        <w:pStyle w:val="Caption"/>
        <w:keepNext/>
        <w:keepLines/>
        <w:rPr>
          <w:b/>
        </w:rPr>
      </w:pPr>
      <w:bookmarkStart w:id="145" w:name="_Ref419330425"/>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13</w:t>
        </w:r>
      </w:fldSimple>
      <w:bookmarkEnd w:id="145"/>
      <w:r w:rsidRPr="00434BA0">
        <w:t>.</w:t>
      </w:r>
      <w:proofErr w:type="gramEnd"/>
      <w:r w:rsidRPr="00434BA0">
        <w:t xml:space="preserve"> Properties of the </w:t>
      </w:r>
      <w:proofErr w:type="spellStart"/>
      <w:r w:rsidRPr="00434BA0">
        <w:rPr>
          <w:rFonts w:ascii="Courier New" w:hAnsi="Courier New" w:cs="Courier New"/>
        </w:rPr>
        <w:t>RelatedCourseOfActionType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880"/>
        <w:gridCol w:w="1350"/>
        <w:gridCol w:w="6948"/>
      </w:tblGrid>
      <w:tr w:rsidR="00BC45FA" w:rsidRPr="00434BA0" w14:paraId="61FAEEB0" w14:textId="77777777" w:rsidTr="006E57DE">
        <w:trPr>
          <w:trHeight w:val="547"/>
        </w:trPr>
        <w:tc>
          <w:tcPr>
            <w:tcW w:w="1998" w:type="dxa"/>
            <w:shd w:val="clear" w:color="auto" w:fill="BFBFBF" w:themeFill="background1" w:themeFillShade="BF"/>
            <w:vAlign w:val="center"/>
          </w:tcPr>
          <w:p w14:paraId="52A171B7" w14:textId="77777777" w:rsidR="00BC45FA" w:rsidRPr="00500D2A" w:rsidRDefault="00BC45FA" w:rsidP="006E57DE">
            <w:pPr>
              <w:keepNext/>
              <w:keepLines/>
              <w:rPr>
                <w:b/>
              </w:rPr>
            </w:pPr>
            <w:r w:rsidRPr="00500D2A">
              <w:rPr>
                <w:b/>
              </w:rPr>
              <w:t>Name</w:t>
            </w:r>
          </w:p>
        </w:tc>
        <w:tc>
          <w:tcPr>
            <w:tcW w:w="2880" w:type="dxa"/>
            <w:shd w:val="clear" w:color="auto" w:fill="BFBFBF" w:themeFill="background1" w:themeFillShade="BF"/>
            <w:vAlign w:val="center"/>
          </w:tcPr>
          <w:p w14:paraId="169465FB" w14:textId="77777777" w:rsidR="00BC45FA" w:rsidRPr="00500D2A" w:rsidRDefault="00BC45FA" w:rsidP="006E57DE">
            <w:pPr>
              <w:keepNext/>
              <w:keepLines/>
              <w:rPr>
                <w:b/>
              </w:rPr>
            </w:pPr>
            <w:r w:rsidRPr="00500D2A">
              <w:rPr>
                <w:b/>
              </w:rPr>
              <w:t>Type</w:t>
            </w:r>
          </w:p>
        </w:tc>
        <w:tc>
          <w:tcPr>
            <w:tcW w:w="1350" w:type="dxa"/>
            <w:shd w:val="clear" w:color="auto" w:fill="BFBFBF" w:themeFill="background1" w:themeFillShade="BF"/>
            <w:vAlign w:val="center"/>
          </w:tcPr>
          <w:p w14:paraId="56190242"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18788109" w14:textId="77777777" w:rsidR="00BC45FA" w:rsidRPr="00500D2A" w:rsidRDefault="00BC45FA" w:rsidP="006E57DE">
            <w:pPr>
              <w:keepNext/>
              <w:keepLines/>
              <w:rPr>
                <w:b/>
              </w:rPr>
            </w:pPr>
            <w:r w:rsidRPr="00500D2A">
              <w:rPr>
                <w:b/>
              </w:rPr>
              <w:t>Description</w:t>
            </w:r>
          </w:p>
        </w:tc>
      </w:tr>
      <w:tr w:rsidR="00BC45FA" w:rsidRPr="00434BA0" w14:paraId="4DC4488B" w14:textId="77777777" w:rsidTr="006E57DE">
        <w:trPr>
          <w:trHeight w:val="547"/>
        </w:trPr>
        <w:tc>
          <w:tcPr>
            <w:tcW w:w="1998" w:type="dxa"/>
            <w:vAlign w:val="center"/>
          </w:tcPr>
          <w:p w14:paraId="72A3CD85" w14:textId="77777777" w:rsidR="00BC45FA" w:rsidRPr="00981526" w:rsidRDefault="00BC45FA" w:rsidP="006E57DE">
            <w:pPr>
              <w:keepNext/>
              <w:keepLines/>
            </w:pPr>
            <w:proofErr w:type="spellStart"/>
            <w:r w:rsidRPr="00981526">
              <w:rPr>
                <w:b/>
              </w:rPr>
              <w:t>Course_Of_Action</w:t>
            </w:r>
            <w:proofErr w:type="spellEnd"/>
          </w:p>
        </w:tc>
        <w:tc>
          <w:tcPr>
            <w:tcW w:w="2880" w:type="dxa"/>
            <w:vAlign w:val="center"/>
          </w:tcPr>
          <w:p w14:paraId="111063A0"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CourseOfActionBaseType</w:t>
            </w:r>
            <w:proofErr w:type="spellEnd"/>
          </w:p>
        </w:tc>
        <w:tc>
          <w:tcPr>
            <w:tcW w:w="1350" w:type="dxa"/>
            <w:vAlign w:val="center"/>
          </w:tcPr>
          <w:p w14:paraId="3CCAB1CA" w14:textId="77777777" w:rsidR="00BC45FA" w:rsidRPr="00434BA0" w:rsidRDefault="00BC45FA" w:rsidP="006E57DE">
            <w:pPr>
              <w:keepNext/>
              <w:keepLines/>
              <w:jc w:val="center"/>
              <w:rPr>
                <w:sz w:val="22"/>
              </w:rPr>
            </w:pPr>
            <w:r w:rsidRPr="00981526">
              <w:t>1</w:t>
            </w:r>
          </w:p>
        </w:tc>
        <w:tc>
          <w:tcPr>
            <w:tcW w:w="6948" w:type="dxa"/>
            <w:vAlign w:val="center"/>
          </w:tcPr>
          <w:p w14:paraId="471362DB" w14:textId="51CAD4DB" w:rsidR="00BC45FA" w:rsidRPr="00981526" w:rsidRDefault="00BC45FA" w:rsidP="006E57DE">
            <w:pPr>
              <w:keepNext/>
              <w:keepLines/>
              <w:rPr>
                <w:szCs w:val="22"/>
              </w:rPr>
            </w:pPr>
            <w:r w:rsidRPr="00981526">
              <w:rPr>
                <w:szCs w:val="22"/>
              </w:rPr>
              <w:t xml:space="preserve">The </w:t>
            </w:r>
            <w:proofErr w:type="spellStart"/>
            <w:r w:rsidRPr="00981526">
              <w:rPr>
                <w:rFonts w:ascii="Courier New" w:hAnsi="Courier New" w:cs="Courier New"/>
                <w:szCs w:val="22"/>
              </w:rPr>
              <w:t>Course_Of_Action</w:t>
            </w:r>
            <w:proofErr w:type="spellEnd"/>
            <w:r w:rsidRPr="00981526">
              <w:rPr>
                <w:szCs w:val="22"/>
              </w:rPr>
              <w:t xml:space="preserve"> property characterizes a Course of Action that could be taken in regard to one of more cyber threats. The </w:t>
            </w:r>
            <w:proofErr w:type="spellStart"/>
            <w:r w:rsidRPr="00981526">
              <w:rPr>
                <w:rFonts w:ascii="Courier New" w:hAnsi="Courier New" w:cs="Courier New"/>
                <w:szCs w:val="22"/>
              </w:rPr>
              <w:t>CourseOfActionBaseType</w:t>
            </w:r>
            <w:proofErr w:type="spellEnd"/>
            <w:r w:rsidRPr="00981526">
              <w:rPr>
                <w:szCs w:val="22"/>
              </w:rPr>
              <w:t xml:space="preserve"> class is a minimal base class that is intended to be extended.</w:t>
            </w:r>
            <w:r w:rsidR="004E00D2">
              <w:rPr>
                <w:szCs w:val="22"/>
              </w:rPr>
              <w:t xml:space="preserve"> </w:t>
            </w:r>
            <w:r w:rsidRPr="00981526">
              <w:rPr>
                <w:szCs w:val="22"/>
              </w:rPr>
              <w:t xml:space="preserve"> The default and strongly RECOMMENDED class to fully implement a Course of Action is the </w:t>
            </w:r>
            <w:proofErr w:type="spellStart"/>
            <w:r w:rsidRPr="00981526">
              <w:rPr>
                <w:rFonts w:ascii="Courier New" w:hAnsi="Courier New" w:cs="Courier New"/>
                <w:szCs w:val="22"/>
              </w:rPr>
              <w:t>coa</w:t>
            </w:r>
            <w:proofErr w:type="gramStart"/>
            <w:r w:rsidRPr="00981526">
              <w:rPr>
                <w:rFonts w:ascii="Courier New" w:hAnsi="Courier New" w:cs="Courier New"/>
                <w:szCs w:val="22"/>
              </w:rPr>
              <w:t>:CourseOfActionType</w:t>
            </w:r>
            <w:proofErr w:type="spellEnd"/>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9: Course of Action</w:t>
              </w:r>
            </w:hyperlink>
            <w:r w:rsidRPr="00981526">
              <w:rPr>
                <w:szCs w:val="22"/>
              </w:rPr>
              <w:t xml:space="preserve">. Base classes are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 Course of Action defined elsewhere can be specified via the direct use of the </w:t>
            </w:r>
            <w:proofErr w:type="spellStart"/>
            <w:r w:rsidRPr="00981526">
              <w:rPr>
                <w:rFonts w:ascii="Courier New" w:hAnsi="Courier New" w:cs="Courier New"/>
                <w:szCs w:val="22"/>
              </w:rPr>
              <w:t>CourseOfActionBaseType</w:t>
            </w:r>
            <w:proofErr w:type="spellEnd"/>
            <w:r w:rsidR="004E00D2">
              <w:rPr>
                <w:rFonts w:ascii="Segoe UI" w:hAnsi="Segoe UI" w:cs="Segoe UI"/>
                <w:sz w:val="22"/>
                <w:szCs w:val="22"/>
              </w:rPr>
              <w:t xml:space="preserve"> </w:t>
            </w:r>
            <w:r w:rsidRPr="00981526">
              <w:rPr>
                <w:szCs w:val="22"/>
              </w:rPr>
              <w:t>class.</w:t>
            </w:r>
          </w:p>
        </w:tc>
      </w:tr>
    </w:tbl>
    <w:p w14:paraId="7E1FE64B" w14:textId="77777777" w:rsidR="00BC45FA" w:rsidRPr="00434BA0" w:rsidRDefault="00BC45FA" w:rsidP="00BC45FA">
      <w:pPr>
        <w:pStyle w:val="Heading3"/>
        <w:numPr>
          <w:ilvl w:val="2"/>
          <w:numId w:val="18"/>
        </w:numPr>
      </w:pPr>
      <w:bookmarkStart w:id="146" w:name="_Toc425428434"/>
      <w:bookmarkStart w:id="147" w:name="_Toc431977734"/>
      <w:bookmarkStart w:id="148" w:name="_Toc440438757"/>
      <w:proofErr w:type="spellStart"/>
      <w:r w:rsidRPr="00434BA0">
        <w:t>RelatedExploitTargetType</w:t>
      </w:r>
      <w:proofErr w:type="spellEnd"/>
      <w:r w:rsidRPr="00434BA0">
        <w:t xml:space="preserve"> Class</w:t>
      </w:r>
      <w:bookmarkEnd w:id="146"/>
      <w:bookmarkEnd w:id="147"/>
      <w:bookmarkEnd w:id="148"/>
    </w:p>
    <w:p w14:paraId="28D2B75F"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RelatedExploitTargetType</w:t>
      </w:r>
      <w:proofErr w:type="spellEnd"/>
      <w:r w:rsidRPr="00434BA0">
        <w:t xml:space="preserve"> class characterizes a relationship to an Exploit Target.  It extends the </w:t>
      </w:r>
      <w:proofErr w:type="spellStart"/>
      <w:r w:rsidRPr="00434BA0">
        <w:rPr>
          <w:rFonts w:ascii="Courier New" w:hAnsi="Courier New" w:cs="Courier New"/>
        </w:rPr>
        <w:t>GenericRelationshipType</w:t>
      </w:r>
      <w:proofErr w:type="spellEnd"/>
      <w:r w:rsidRPr="00434BA0">
        <w:t xml:space="preserve"> superclass by specifying a related Exploit Target.</w:t>
      </w:r>
    </w:p>
    <w:p w14:paraId="36D16F2F" w14:textId="77777777" w:rsidR="00BC45FA" w:rsidRPr="00434BA0" w:rsidRDefault="00BC45FA" w:rsidP="00BC45FA">
      <w:pPr>
        <w:spacing w:after="240"/>
      </w:pPr>
      <w:r w:rsidRPr="00434BA0">
        <w:rPr>
          <w:rFonts w:cs="Courier New"/>
        </w:rPr>
        <w:t xml:space="preserve">The UML diagram corresponding to the </w:t>
      </w:r>
      <w:proofErr w:type="spellStart"/>
      <w:r w:rsidRPr="00434BA0">
        <w:rPr>
          <w:rFonts w:ascii="Courier New" w:hAnsi="Courier New" w:cs="Courier New"/>
        </w:rPr>
        <w:t>RelatedExploitTargetType</w:t>
      </w:r>
      <w:proofErr w:type="spellEnd"/>
      <w:r w:rsidRPr="00434BA0">
        <w:rPr>
          <w:rFonts w:cs="Courier New"/>
        </w:rPr>
        <w:t xml:space="preserve"> class is shown in</w:t>
      </w:r>
      <w:r>
        <w:rPr>
          <w:rFonts w:cs="Courier New"/>
        </w:rPr>
        <w:t xml:space="preserve"> </w:t>
      </w:r>
      <w:r w:rsidRPr="00981526">
        <w:rPr>
          <w:rFonts w:cs="Courier New"/>
          <w:b/>
          <w:color w:val="0000EE"/>
        </w:rPr>
        <w:fldChar w:fldCharType="begin"/>
      </w:r>
      <w:r w:rsidRPr="00981526">
        <w:rPr>
          <w:rFonts w:cs="Courier New"/>
          <w:b/>
          <w:color w:val="0000EE"/>
        </w:rPr>
        <w:instrText xml:space="preserve"> REF _Ref419295636 \h </w:instrText>
      </w:r>
      <w:r>
        <w:rPr>
          <w:rFonts w:cs="Courier New"/>
          <w:b/>
          <w:color w:val="0000EE"/>
        </w:rPr>
        <w:instrText xml:space="preserve"> \* MERGEFORMAT </w:instrText>
      </w:r>
      <w:r w:rsidRPr="00981526">
        <w:rPr>
          <w:rFonts w:cs="Courier New"/>
          <w:b/>
          <w:color w:val="0000EE"/>
        </w:rPr>
      </w:r>
      <w:r w:rsidRPr="00981526">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6</w:t>
      </w:r>
      <w:r w:rsidRPr="00981526">
        <w:rPr>
          <w:rFonts w:cs="Courier New"/>
          <w:b/>
          <w:color w:val="0000EE"/>
        </w:rPr>
        <w:fldChar w:fldCharType="end"/>
      </w:r>
      <w:r w:rsidRPr="00434BA0">
        <w:t>.</w:t>
      </w:r>
    </w:p>
    <w:p w14:paraId="1BA33658" w14:textId="77777777" w:rsidR="00BC45FA" w:rsidRPr="00434BA0" w:rsidRDefault="00BC45FA" w:rsidP="00BC45FA">
      <w:pPr>
        <w:keepNext/>
        <w:keepLines/>
        <w:jc w:val="center"/>
      </w:pPr>
      <w:r>
        <w:rPr>
          <w:noProof/>
        </w:rPr>
        <w:lastRenderedPageBreak/>
        <w:drawing>
          <wp:inline distT="0" distB="0" distL="0" distR="0" wp14:anchorId="4B58D026" wp14:editId="29361EF1">
            <wp:extent cx="5848710" cy="21036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IX_RelatedExploitTarget_0_0.png"/>
                    <pic:cNvPicPr/>
                  </pic:nvPicPr>
                  <pic:blipFill>
                    <a:blip r:embed="rId75">
                      <a:extLst>
                        <a:ext uri="{28A0092B-C50C-407E-A947-70E740481C1C}">
                          <a14:useLocalDpi xmlns:a14="http://schemas.microsoft.com/office/drawing/2010/main" val="0"/>
                        </a:ext>
                      </a:extLst>
                    </a:blip>
                    <a:stretch>
                      <a:fillRect/>
                    </a:stretch>
                  </pic:blipFill>
                  <pic:spPr>
                    <a:xfrm>
                      <a:off x="0" y="0"/>
                      <a:ext cx="5890527" cy="2118664"/>
                    </a:xfrm>
                    <a:prstGeom prst="rect">
                      <a:avLst/>
                    </a:prstGeom>
                  </pic:spPr>
                </pic:pic>
              </a:graphicData>
            </a:graphic>
          </wp:inline>
        </w:drawing>
      </w:r>
    </w:p>
    <w:p w14:paraId="5F688065" w14:textId="77777777" w:rsidR="00BC45FA" w:rsidRPr="00434BA0" w:rsidRDefault="00BC45FA" w:rsidP="00BC45FA">
      <w:pPr>
        <w:pStyle w:val="Caption"/>
        <w:keepNext/>
        <w:keepLines/>
        <w:rPr>
          <w:b/>
        </w:rPr>
      </w:pPr>
      <w:bookmarkStart w:id="149" w:name="_Ref419295636"/>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6</w:t>
        </w:r>
      </w:fldSimple>
      <w:bookmarkEnd w:id="149"/>
      <w:r w:rsidRPr="00434BA0">
        <w:t>.</w:t>
      </w:r>
      <w:proofErr w:type="gramEnd"/>
      <w:r w:rsidRPr="00434BA0">
        <w:t xml:space="preserve"> UML diagram of the </w:t>
      </w:r>
      <w:proofErr w:type="spellStart"/>
      <w:r w:rsidRPr="00C9125D">
        <w:rPr>
          <w:rFonts w:ascii="Courier New" w:hAnsi="Courier New" w:cs="Courier New"/>
        </w:rPr>
        <w:t>RelatedE</w:t>
      </w:r>
      <w:r w:rsidRPr="00434BA0">
        <w:rPr>
          <w:rFonts w:ascii="Courier New" w:hAnsi="Courier New" w:cs="Courier New"/>
        </w:rPr>
        <w:t>xploitTargetType</w:t>
      </w:r>
      <w:proofErr w:type="spellEnd"/>
      <w:r w:rsidRPr="00434BA0">
        <w:t xml:space="preserve"> class</w:t>
      </w:r>
    </w:p>
    <w:p w14:paraId="471285E5" w14:textId="77777777" w:rsidR="00BC45FA" w:rsidRPr="0025641C" w:rsidRDefault="00BC45FA" w:rsidP="00BC45FA">
      <w:pPr>
        <w:pStyle w:val="Caption"/>
        <w:spacing w:before="240" w:after="240"/>
        <w:rPr>
          <w:b/>
        </w:rPr>
      </w:pPr>
      <w:r w:rsidRPr="00434BA0">
        <w:t xml:space="preserve">The property table given </w:t>
      </w:r>
      <w:r w:rsidRPr="00A214E1">
        <w:t xml:space="preserve">in </w:t>
      </w:r>
      <w:r w:rsidRPr="00A214E1">
        <w:rPr>
          <w:b/>
        </w:rPr>
        <w:fldChar w:fldCharType="begin"/>
      </w:r>
      <w:r w:rsidRPr="00A214E1">
        <w:instrText xml:space="preserve"> REF _Ref419330448 \h  \* MERGEFORMAT </w:instrText>
      </w:r>
      <w:r w:rsidRPr="00A214E1">
        <w:rPr>
          <w:b/>
        </w:rPr>
      </w:r>
      <w:r w:rsidRPr="00A214E1">
        <w:rPr>
          <w:b/>
        </w:rPr>
        <w:fldChar w:fldCharType="separate"/>
      </w:r>
      <w:r w:rsidR="006C42A1" w:rsidRPr="006C42A1">
        <w:rPr>
          <w:b/>
          <w:color w:val="0000EE"/>
          <w:szCs w:val="24"/>
        </w:rPr>
        <w:t>Table 3</w:t>
      </w:r>
      <w:r w:rsidR="006C42A1" w:rsidRPr="006C42A1">
        <w:rPr>
          <w:b/>
          <w:color w:val="0000EE"/>
          <w:szCs w:val="24"/>
        </w:rPr>
        <w:noBreakHyphen/>
        <w:t>14</w:t>
      </w:r>
      <w:r w:rsidRPr="00A214E1">
        <w:rPr>
          <w:b/>
        </w:rPr>
        <w:fldChar w:fldCharType="end"/>
      </w:r>
      <w:r w:rsidRPr="00A214E1">
        <w:t xml:space="preserve"> corresponds</w:t>
      </w:r>
      <w:r w:rsidRPr="00434BA0">
        <w:t xml:space="preserve"> to the UML diagram shown </w:t>
      </w:r>
      <w:r w:rsidRPr="0025641C">
        <w:t xml:space="preserve">in </w:t>
      </w:r>
      <w:r w:rsidRPr="00981526">
        <w:rPr>
          <w:b/>
          <w:color w:val="0000EE"/>
          <w:szCs w:val="24"/>
        </w:rPr>
        <w:fldChar w:fldCharType="begin"/>
      </w:r>
      <w:r w:rsidRPr="00981526">
        <w:rPr>
          <w:b/>
          <w:color w:val="0000EE"/>
          <w:szCs w:val="24"/>
        </w:rPr>
        <w:instrText xml:space="preserve"> REF _Ref419295636 \h  \* MERGEFORMAT </w:instrText>
      </w:r>
      <w:r w:rsidRPr="00981526">
        <w:rPr>
          <w:b/>
          <w:color w:val="0000EE"/>
          <w:szCs w:val="24"/>
        </w:rPr>
      </w:r>
      <w:r w:rsidRPr="00981526">
        <w:rPr>
          <w:b/>
          <w:color w:val="0000EE"/>
          <w:szCs w:val="24"/>
        </w:rPr>
        <w:fldChar w:fldCharType="separate"/>
      </w:r>
      <w:r w:rsidR="006C42A1" w:rsidRPr="006C42A1">
        <w:rPr>
          <w:b/>
          <w:color w:val="0000EE"/>
          <w:szCs w:val="24"/>
        </w:rPr>
        <w:t>Figure 3</w:t>
      </w:r>
      <w:r w:rsidR="006C42A1" w:rsidRPr="006C42A1">
        <w:rPr>
          <w:b/>
          <w:color w:val="0000EE"/>
          <w:szCs w:val="24"/>
        </w:rPr>
        <w:noBreakHyphen/>
        <w:t>6</w:t>
      </w:r>
      <w:r w:rsidRPr="00981526">
        <w:rPr>
          <w:b/>
          <w:color w:val="0000EE"/>
          <w:szCs w:val="24"/>
        </w:rPr>
        <w:fldChar w:fldCharType="end"/>
      </w:r>
      <w:r w:rsidRPr="0025641C">
        <w:t>.</w:t>
      </w:r>
    </w:p>
    <w:p w14:paraId="2CA78EEA" w14:textId="77777777" w:rsidR="00BC45FA" w:rsidRPr="00434BA0" w:rsidRDefault="00BC45FA" w:rsidP="00BC45FA">
      <w:pPr>
        <w:pStyle w:val="Caption"/>
        <w:keepNext/>
        <w:keepLines/>
        <w:rPr>
          <w:b/>
        </w:rPr>
      </w:pPr>
      <w:bookmarkStart w:id="150" w:name="_Ref419330448"/>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14</w:t>
        </w:r>
      </w:fldSimple>
      <w:bookmarkEnd w:id="150"/>
      <w:r w:rsidRPr="00434BA0">
        <w:t>.</w:t>
      </w:r>
      <w:proofErr w:type="gramEnd"/>
      <w:r w:rsidRPr="00434BA0">
        <w:t xml:space="preserve"> Properties of the </w:t>
      </w:r>
      <w:proofErr w:type="spellStart"/>
      <w:r w:rsidRPr="00434BA0">
        <w:rPr>
          <w:rFonts w:ascii="Courier New" w:hAnsi="Courier New" w:cs="Courier New"/>
        </w:rPr>
        <w:t>RelatedExploitTargetType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150"/>
        <w:gridCol w:w="1373"/>
        <w:gridCol w:w="6228"/>
      </w:tblGrid>
      <w:tr w:rsidR="00BC45FA" w:rsidRPr="00434BA0" w14:paraId="4D9984D5" w14:textId="77777777" w:rsidTr="006E57DE">
        <w:trPr>
          <w:trHeight w:val="547"/>
        </w:trPr>
        <w:tc>
          <w:tcPr>
            <w:tcW w:w="2425" w:type="dxa"/>
            <w:shd w:val="clear" w:color="auto" w:fill="BFBFBF" w:themeFill="background1" w:themeFillShade="BF"/>
            <w:vAlign w:val="center"/>
          </w:tcPr>
          <w:p w14:paraId="33226FFD" w14:textId="77777777" w:rsidR="00BC45FA" w:rsidRPr="00500D2A" w:rsidRDefault="00BC45FA" w:rsidP="006E57DE">
            <w:pPr>
              <w:keepNext/>
              <w:keepLines/>
              <w:rPr>
                <w:b/>
              </w:rPr>
            </w:pPr>
            <w:r w:rsidRPr="00500D2A">
              <w:rPr>
                <w:b/>
              </w:rPr>
              <w:t>Name</w:t>
            </w:r>
          </w:p>
        </w:tc>
        <w:tc>
          <w:tcPr>
            <w:tcW w:w="3150" w:type="dxa"/>
            <w:shd w:val="clear" w:color="auto" w:fill="BFBFBF" w:themeFill="background1" w:themeFillShade="BF"/>
            <w:vAlign w:val="center"/>
          </w:tcPr>
          <w:p w14:paraId="4B2F139A"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680FDADA" w14:textId="77777777" w:rsidR="00BC45FA" w:rsidRPr="00500D2A" w:rsidRDefault="00BC45FA" w:rsidP="006E57DE">
            <w:pPr>
              <w:keepNext/>
              <w:keepLines/>
              <w:rPr>
                <w:b/>
              </w:rPr>
            </w:pPr>
            <w:r w:rsidRPr="00500D2A">
              <w:rPr>
                <w:b/>
              </w:rPr>
              <w:t>Multiplicity</w:t>
            </w:r>
          </w:p>
        </w:tc>
        <w:tc>
          <w:tcPr>
            <w:tcW w:w="6228" w:type="dxa"/>
            <w:shd w:val="clear" w:color="auto" w:fill="BFBFBF" w:themeFill="background1" w:themeFillShade="BF"/>
            <w:vAlign w:val="center"/>
          </w:tcPr>
          <w:p w14:paraId="434BCA37" w14:textId="77777777" w:rsidR="00BC45FA" w:rsidRPr="00500D2A" w:rsidRDefault="00BC45FA" w:rsidP="006E57DE">
            <w:pPr>
              <w:keepNext/>
              <w:keepLines/>
              <w:rPr>
                <w:b/>
              </w:rPr>
            </w:pPr>
            <w:r w:rsidRPr="00500D2A">
              <w:rPr>
                <w:b/>
              </w:rPr>
              <w:t>Description</w:t>
            </w:r>
          </w:p>
        </w:tc>
      </w:tr>
      <w:tr w:rsidR="00BC45FA" w:rsidRPr="00434BA0" w14:paraId="1B5C5FAB" w14:textId="77777777" w:rsidTr="006E57DE">
        <w:trPr>
          <w:trHeight w:val="547"/>
        </w:trPr>
        <w:tc>
          <w:tcPr>
            <w:tcW w:w="2425" w:type="dxa"/>
            <w:vAlign w:val="center"/>
          </w:tcPr>
          <w:p w14:paraId="1589CBF4" w14:textId="77777777" w:rsidR="00BC45FA" w:rsidRPr="00981526" w:rsidRDefault="00BC45FA" w:rsidP="006E57DE">
            <w:pPr>
              <w:keepNext/>
              <w:keepLines/>
            </w:pPr>
            <w:proofErr w:type="spellStart"/>
            <w:r w:rsidRPr="00981526">
              <w:rPr>
                <w:b/>
              </w:rPr>
              <w:t>Exploit_Target</w:t>
            </w:r>
            <w:proofErr w:type="spellEnd"/>
          </w:p>
        </w:tc>
        <w:tc>
          <w:tcPr>
            <w:tcW w:w="3150" w:type="dxa"/>
            <w:vAlign w:val="center"/>
          </w:tcPr>
          <w:p w14:paraId="62620AAF"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ExploitTargetBaseType</w:t>
            </w:r>
            <w:proofErr w:type="spellEnd"/>
          </w:p>
        </w:tc>
        <w:tc>
          <w:tcPr>
            <w:tcW w:w="1373" w:type="dxa"/>
            <w:vAlign w:val="center"/>
          </w:tcPr>
          <w:p w14:paraId="6640BA82" w14:textId="77777777" w:rsidR="00BC45FA" w:rsidRPr="00434BA0" w:rsidRDefault="00BC45FA" w:rsidP="006E57DE">
            <w:pPr>
              <w:keepNext/>
              <w:keepLines/>
              <w:jc w:val="center"/>
              <w:rPr>
                <w:sz w:val="22"/>
              </w:rPr>
            </w:pPr>
            <w:r w:rsidRPr="00981526">
              <w:t>1</w:t>
            </w:r>
          </w:p>
        </w:tc>
        <w:tc>
          <w:tcPr>
            <w:tcW w:w="6228" w:type="dxa"/>
            <w:vAlign w:val="center"/>
          </w:tcPr>
          <w:p w14:paraId="5C3FEC62" w14:textId="487EFC51" w:rsidR="00BC45FA" w:rsidRPr="00981526" w:rsidRDefault="00BC45FA" w:rsidP="006E57DE">
            <w:pPr>
              <w:keepNext/>
              <w:keepLines/>
              <w:rPr>
                <w:szCs w:val="22"/>
              </w:rPr>
            </w:pPr>
            <w:r w:rsidRPr="00981526">
              <w:rPr>
                <w:szCs w:val="22"/>
              </w:rPr>
              <w:t xml:space="preserve">The </w:t>
            </w:r>
            <w:proofErr w:type="spellStart"/>
            <w:r w:rsidRPr="00981526">
              <w:rPr>
                <w:rFonts w:ascii="Courier New" w:hAnsi="Courier New" w:cs="Courier New"/>
                <w:szCs w:val="22"/>
              </w:rPr>
              <w:t>Exploit_Target</w:t>
            </w:r>
            <w:proofErr w:type="spellEnd"/>
            <w:r w:rsidRPr="00981526">
              <w:rPr>
                <w:szCs w:val="22"/>
              </w:rPr>
              <w:t xml:space="preserve"> property characterizes an Exploit Target. The </w:t>
            </w:r>
            <w:proofErr w:type="spellStart"/>
            <w:r w:rsidRPr="00981526">
              <w:rPr>
                <w:rFonts w:ascii="Courier New" w:hAnsi="Courier New" w:cs="Courier New"/>
                <w:szCs w:val="22"/>
              </w:rPr>
              <w:t>ExploitTargetBaseType</w:t>
            </w:r>
            <w:proofErr w:type="spellEnd"/>
            <w:r w:rsidRPr="00981526">
              <w:rPr>
                <w:szCs w:val="22"/>
              </w:rPr>
              <w:t xml:space="preserve"> class is a minimal base class that is intended to be extended.  The default and strongly RECOMMENDED class to fully implement an Exploit Target is the </w:t>
            </w:r>
            <w:proofErr w:type="spellStart"/>
            <w:r w:rsidRPr="00981526">
              <w:rPr>
                <w:rFonts w:ascii="Courier New" w:hAnsi="Courier New" w:cs="Courier New"/>
                <w:szCs w:val="22"/>
              </w:rPr>
              <w:t>et</w:t>
            </w:r>
            <w:proofErr w:type="gramStart"/>
            <w:r w:rsidRPr="00981526">
              <w:rPr>
                <w:rFonts w:ascii="Courier New" w:hAnsi="Courier New" w:cs="Courier New"/>
                <w:szCs w:val="22"/>
              </w:rPr>
              <w:t>:ExploitTargetType</w:t>
            </w:r>
            <w:proofErr w:type="spellEnd"/>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10: Exploit Target</w:t>
              </w:r>
            </w:hyperlink>
            <w:r w:rsidRPr="00981526">
              <w:rPr>
                <w:szCs w:val="22"/>
              </w:rPr>
              <w:t>.</w:t>
            </w:r>
            <w:r w:rsidR="004E00D2">
              <w:rPr>
                <w:rFonts w:cs="Segoe UI"/>
                <w:szCs w:val="22"/>
              </w:rPr>
              <w:t xml:space="preserve"> </w:t>
            </w:r>
            <w:r w:rsidRPr="00981526">
              <w:rPr>
                <w:szCs w:val="22"/>
              </w:rPr>
              <w:t xml:space="preserve">Base classes are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an Exploit Target defined elsewhere can be specified via the direct use of the </w:t>
            </w:r>
            <w:proofErr w:type="spellStart"/>
            <w:r w:rsidRPr="00981526">
              <w:rPr>
                <w:rFonts w:ascii="Courier New" w:hAnsi="Courier New" w:cs="Courier New"/>
                <w:szCs w:val="22"/>
              </w:rPr>
              <w:t>ExploitTargetBaseType</w:t>
            </w:r>
            <w:proofErr w:type="spellEnd"/>
            <w:r w:rsidR="004E00D2">
              <w:rPr>
                <w:rFonts w:ascii="Segoe UI" w:hAnsi="Segoe UI" w:cs="Segoe UI"/>
                <w:sz w:val="22"/>
                <w:szCs w:val="22"/>
              </w:rPr>
              <w:t xml:space="preserve"> </w:t>
            </w:r>
            <w:r w:rsidRPr="00981526">
              <w:rPr>
                <w:szCs w:val="22"/>
              </w:rPr>
              <w:t>class.</w:t>
            </w:r>
          </w:p>
        </w:tc>
      </w:tr>
    </w:tbl>
    <w:p w14:paraId="41CEE475" w14:textId="77777777" w:rsidR="00BC45FA" w:rsidRPr="00434BA0" w:rsidRDefault="00BC45FA" w:rsidP="00BC45FA">
      <w:pPr>
        <w:pStyle w:val="Heading3"/>
        <w:numPr>
          <w:ilvl w:val="2"/>
          <w:numId w:val="18"/>
        </w:numPr>
      </w:pPr>
      <w:bookmarkStart w:id="151" w:name="_Toc425428435"/>
      <w:bookmarkStart w:id="152" w:name="_Toc431977735"/>
      <w:bookmarkStart w:id="153" w:name="_Toc440438758"/>
      <w:proofErr w:type="spellStart"/>
      <w:r w:rsidRPr="00434BA0">
        <w:t>RelatedIdentityType</w:t>
      </w:r>
      <w:proofErr w:type="spellEnd"/>
      <w:r w:rsidRPr="00434BA0">
        <w:t xml:space="preserve"> Class</w:t>
      </w:r>
      <w:bookmarkEnd w:id="151"/>
      <w:bookmarkEnd w:id="152"/>
      <w:bookmarkEnd w:id="153"/>
    </w:p>
    <w:p w14:paraId="391F4554"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RelatedIdentityType</w:t>
      </w:r>
      <w:proofErr w:type="spellEnd"/>
      <w:r w:rsidRPr="00434BA0">
        <w:t xml:space="preserve"> class characterizes a relationship to an identity.  It extends the </w:t>
      </w:r>
      <w:proofErr w:type="spellStart"/>
      <w:r w:rsidRPr="00434BA0">
        <w:rPr>
          <w:rFonts w:ascii="Courier New" w:hAnsi="Courier New" w:cs="Courier New"/>
        </w:rPr>
        <w:t>GenericRelationshipType</w:t>
      </w:r>
      <w:proofErr w:type="spellEnd"/>
      <w:r w:rsidRPr="00434BA0">
        <w:t xml:space="preserve"> superclass by specifying a related Identity. </w:t>
      </w:r>
    </w:p>
    <w:p w14:paraId="7FB385C6" w14:textId="77777777" w:rsidR="00BC45FA" w:rsidRPr="00434BA0" w:rsidRDefault="00BC45FA" w:rsidP="00BC45FA">
      <w:pPr>
        <w:spacing w:after="240"/>
      </w:pPr>
      <w:r w:rsidRPr="00434BA0">
        <w:lastRenderedPageBreak/>
        <w:t>T</w:t>
      </w:r>
      <w:r w:rsidRPr="00434BA0">
        <w:rPr>
          <w:rFonts w:cs="Courier New"/>
        </w:rPr>
        <w:t xml:space="preserve">he UML diagram corresponding to the </w:t>
      </w:r>
      <w:proofErr w:type="spellStart"/>
      <w:r w:rsidRPr="00434BA0">
        <w:rPr>
          <w:rFonts w:ascii="Courier New" w:hAnsi="Courier New" w:cs="Courier New"/>
        </w:rPr>
        <w:t>RelatedIdentityType</w:t>
      </w:r>
      <w:proofErr w:type="spellEnd"/>
      <w:r w:rsidRPr="00434BA0">
        <w:rPr>
          <w:rFonts w:cs="Courier New"/>
        </w:rPr>
        <w:t xml:space="preserve"> class is shown in</w:t>
      </w:r>
      <w:r>
        <w:rPr>
          <w:rFonts w:cs="Courier New"/>
        </w:rPr>
        <w:t xml:space="preserve"> </w:t>
      </w:r>
      <w:r w:rsidRPr="00981526">
        <w:rPr>
          <w:rFonts w:cs="Courier New"/>
          <w:b/>
          <w:color w:val="0000EE"/>
        </w:rPr>
        <w:fldChar w:fldCharType="begin"/>
      </w:r>
      <w:r w:rsidRPr="00981526">
        <w:rPr>
          <w:rFonts w:cs="Courier New"/>
          <w:b/>
          <w:color w:val="0000EE"/>
        </w:rPr>
        <w:instrText xml:space="preserve"> REF _Ref419295672 \h </w:instrText>
      </w:r>
      <w:r>
        <w:rPr>
          <w:rFonts w:cs="Courier New"/>
          <w:b/>
          <w:color w:val="0000EE"/>
        </w:rPr>
        <w:instrText xml:space="preserve"> \* MERGEFORMAT </w:instrText>
      </w:r>
      <w:r w:rsidRPr="00981526">
        <w:rPr>
          <w:rFonts w:cs="Courier New"/>
          <w:b/>
          <w:color w:val="0000EE"/>
        </w:rPr>
      </w:r>
      <w:r w:rsidRPr="00981526">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7</w:t>
      </w:r>
      <w:r w:rsidRPr="00981526">
        <w:rPr>
          <w:rFonts w:cs="Courier New"/>
          <w:b/>
          <w:color w:val="0000EE"/>
        </w:rPr>
        <w:fldChar w:fldCharType="end"/>
      </w:r>
      <w:r w:rsidRPr="00434BA0">
        <w:t>.</w:t>
      </w:r>
    </w:p>
    <w:p w14:paraId="251FEA1A" w14:textId="77777777" w:rsidR="00BC45FA" w:rsidRPr="00434BA0" w:rsidRDefault="00BC45FA" w:rsidP="00BC45FA">
      <w:pPr>
        <w:keepNext/>
        <w:keepLines/>
        <w:spacing w:after="120"/>
        <w:jc w:val="center"/>
      </w:pPr>
      <w:r>
        <w:rPr>
          <w:noProof/>
        </w:rPr>
        <w:drawing>
          <wp:inline distT="0" distB="0" distL="0" distR="0" wp14:anchorId="1C4DD4ED" wp14:editId="70EE459C">
            <wp:extent cx="6971428" cy="1990476"/>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latedIdentityType_0_0.png"/>
                    <pic:cNvPicPr/>
                  </pic:nvPicPr>
                  <pic:blipFill>
                    <a:blip r:embed="rId76">
                      <a:extLst>
                        <a:ext uri="{28A0092B-C50C-407E-A947-70E740481C1C}">
                          <a14:useLocalDpi xmlns:a14="http://schemas.microsoft.com/office/drawing/2010/main" val="0"/>
                        </a:ext>
                      </a:extLst>
                    </a:blip>
                    <a:stretch>
                      <a:fillRect/>
                    </a:stretch>
                  </pic:blipFill>
                  <pic:spPr>
                    <a:xfrm>
                      <a:off x="0" y="0"/>
                      <a:ext cx="6971428" cy="1990476"/>
                    </a:xfrm>
                    <a:prstGeom prst="rect">
                      <a:avLst/>
                    </a:prstGeom>
                  </pic:spPr>
                </pic:pic>
              </a:graphicData>
            </a:graphic>
          </wp:inline>
        </w:drawing>
      </w:r>
    </w:p>
    <w:p w14:paraId="5464B3F2" w14:textId="77777777" w:rsidR="00BC45FA" w:rsidRPr="00434BA0" w:rsidRDefault="00BC45FA" w:rsidP="00BC45FA">
      <w:pPr>
        <w:pStyle w:val="Caption"/>
        <w:keepNext/>
        <w:keepLines/>
        <w:rPr>
          <w:b/>
        </w:rPr>
      </w:pPr>
      <w:bookmarkStart w:id="154" w:name="_Ref419295672"/>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7</w:t>
        </w:r>
      </w:fldSimple>
      <w:bookmarkEnd w:id="154"/>
      <w:r w:rsidRPr="00434BA0">
        <w:t>.</w:t>
      </w:r>
      <w:proofErr w:type="gramEnd"/>
      <w:r w:rsidRPr="00434BA0">
        <w:t xml:space="preserve"> UML diagram of the </w:t>
      </w:r>
      <w:proofErr w:type="spellStart"/>
      <w:r w:rsidRPr="00434BA0">
        <w:rPr>
          <w:rFonts w:ascii="Courier New" w:hAnsi="Courier New" w:cs="Courier New"/>
        </w:rPr>
        <w:t>RelatedIdentityType</w:t>
      </w:r>
      <w:proofErr w:type="spellEnd"/>
      <w:r w:rsidRPr="00434BA0">
        <w:t xml:space="preserve"> class</w:t>
      </w:r>
    </w:p>
    <w:p w14:paraId="36583636" w14:textId="77777777" w:rsidR="00BC45FA" w:rsidRPr="00434BA0" w:rsidRDefault="00BC45FA" w:rsidP="00BC45FA">
      <w:pPr>
        <w:pStyle w:val="Caption"/>
        <w:spacing w:before="240" w:after="240"/>
        <w:rPr>
          <w:b/>
        </w:rPr>
      </w:pPr>
      <w:r w:rsidRPr="00434BA0">
        <w:t xml:space="preserve">The property table given in </w:t>
      </w:r>
      <w:r w:rsidRPr="00B455A9">
        <w:rPr>
          <w:b/>
          <w:color w:val="0000EE"/>
        </w:rPr>
        <w:fldChar w:fldCharType="begin"/>
      </w:r>
      <w:r w:rsidRPr="00B455A9">
        <w:rPr>
          <w:b/>
          <w:color w:val="0000EE"/>
        </w:rPr>
        <w:instrText xml:space="preserve"> REF _Ref419330468 \h  \* MERGEFORMAT </w:instrText>
      </w:r>
      <w:r w:rsidRPr="00B455A9">
        <w:rPr>
          <w:b/>
          <w:color w:val="0000EE"/>
        </w:rPr>
      </w:r>
      <w:r w:rsidRPr="00B455A9">
        <w:rPr>
          <w:b/>
          <w:color w:val="0000EE"/>
        </w:rPr>
        <w:fldChar w:fldCharType="separate"/>
      </w:r>
      <w:r w:rsidR="006C42A1" w:rsidRPr="006C42A1">
        <w:rPr>
          <w:b/>
          <w:color w:val="0000EE"/>
        </w:rPr>
        <w:t>Table 3</w:t>
      </w:r>
      <w:r w:rsidR="006C42A1" w:rsidRPr="006C42A1">
        <w:rPr>
          <w:b/>
          <w:color w:val="0000EE"/>
        </w:rPr>
        <w:noBreakHyphen/>
        <w:t>15</w:t>
      </w:r>
      <w:r w:rsidRPr="00B455A9">
        <w:rPr>
          <w:b/>
          <w:color w:val="0000EE"/>
        </w:rPr>
        <w:fldChar w:fldCharType="end"/>
      </w:r>
      <w:r w:rsidRPr="00A214E1">
        <w:t xml:space="preserve"> corresponds</w:t>
      </w:r>
      <w:r w:rsidRPr="00434BA0">
        <w:t xml:space="preserve"> to the UML diagram shown in</w:t>
      </w:r>
      <w:r>
        <w:t xml:space="preserve"> </w:t>
      </w:r>
      <w:r w:rsidRPr="00B455A9">
        <w:rPr>
          <w:b/>
          <w:color w:val="0000EE"/>
        </w:rPr>
        <w:fldChar w:fldCharType="begin"/>
      </w:r>
      <w:r w:rsidRPr="00B455A9">
        <w:rPr>
          <w:b/>
          <w:color w:val="0000EE"/>
        </w:rPr>
        <w:instrText xml:space="preserve"> REF _Ref419295672 \h  \* MERGEFORMAT </w:instrText>
      </w:r>
      <w:r w:rsidRPr="00B455A9">
        <w:rPr>
          <w:b/>
          <w:color w:val="0000EE"/>
        </w:rPr>
      </w:r>
      <w:r w:rsidRPr="00B455A9">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7</w:t>
      </w:r>
      <w:r w:rsidRPr="00B455A9">
        <w:rPr>
          <w:b/>
          <w:color w:val="0000EE"/>
        </w:rPr>
        <w:fldChar w:fldCharType="end"/>
      </w:r>
      <w:r w:rsidRPr="0025641C">
        <w:t>.</w:t>
      </w:r>
    </w:p>
    <w:p w14:paraId="712493A6" w14:textId="77777777" w:rsidR="00BC45FA" w:rsidRPr="00434BA0" w:rsidRDefault="00BC45FA" w:rsidP="00BC45FA">
      <w:pPr>
        <w:pStyle w:val="Caption"/>
        <w:rPr>
          <w:b/>
        </w:rPr>
      </w:pPr>
      <w:bookmarkStart w:id="155" w:name="_Ref419330468"/>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15</w:t>
        </w:r>
      </w:fldSimple>
      <w:bookmarkEnd w:id="155"/>
      <w:r w:rsidRPr="00434BA0">
        <w:t>.</w:t>
      </w:r>
      <w:proofErr w:type="gramEnd"/>
      <w:r w:rsidRPr="00434BA0">
        <w:t xml:space="preserve"> Properties of the </w:t>
      </w:r>
      <w:proofErr w:type="spellStart"/>
      <w:r w:rsidRPr="00434BA0">
        <w:rPr>
          <w:rFonts w:ascii="Courier New" w:hAnsi="Courier New" w:cs="Courier New"/>
        </w:rPr>
        <w:t>RelatedIdentityType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90"/>
        <w:gridCol w:w="1440"/>
        <w:gridCol w:w="8321"/>
      </w:tblGrid>
      <w:tr w:rsidR="00BC45FA" w:rsidRPr="00434BA0" w14:paraId="090BF37E" w14:textId="77777777" w:rsidTr="006E57DE">
        <w:trPr>
          <w:trHeight w:val="547"/>
        </w:trPr>
        <w:tc>
          <w:tcPr>
            <w:tcW w:w="1525" w:type="dxa"/>
            <w:shd w:val="clear" w:color="auto" w:fill="BFBFBF" w:themeFill="background1" w:themeFillShade="BF"/>
            <w:vAlign w:val="center"/>
          </w:tcPr>
          <w:p w14:paraId="234145F0" w14:textId="77777777" w:rsidR="00BC45FA" w:rsidRPr="00500D2A" w:rsidRDefault="00BC45FA" w:rsidP="006E57DE">
            <w:pPr>
              <w:rPr>
                <w:b/>
              </w:rPr>
            </w:pPr>
            <w:r w:rsidRPr="00500D2A">
              <w:rPr>
                <w:b/>
              </w:rPr>
              <w:t>Name</w:t>
            </w:r>
          </w:p>
        </w:tc>
        <w:tc>
          <w:tcPr>
            <w:tcW w:w="1890" w:type="dxa"/>
            <w:shd w:val="clear" w:color="auto" w:fill="BFBFBF" w:themeFill="background1" w:themeFillShade="BF"/>
            <w:vAlign w:val="center"/>
          </w:tcPr>
          <w:p w14:paraId="1A24BAC4"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0E1DBBFC" w14:textId="77777777" w:rsidR="00BC45FA" w:rsidRPr="00500D2A" w:rsidRDefault="00BC45FA" w:rsidP="006E57DE">
            <w:pPr>
              <w:rPr>
                <w:b/>
              </w:rPr>
            </w:pPr>
            <w:r w:rsidRPr="00500D2A">
              <w:rPr>
                <w:b/>
              </w:rPr>
              <w:t>Multiplicity</w:t>
            </w:r>
          </w:p>
        </w:tc>
        <w:tc>
          <w:tcPr>
            <w:tcW w:w="8321" w:type="dxa"/>
            <w:shd w:val="clear" w:color="auto" w:fill="BFBFBF" w:themeFill="background1" w:themeFillShade="BF"/>
            <w:vAlign w:val="center"/>
          </w:tcPr>
          <w:p w14:paraId="25C170AA" w14:textId="77777777" w:rsidR="00BC45FA" w:rsidRPr="00500D2A" w:rsidRDefault="00BC45FA" w:rsidP="006E57DE">
            <w:pPr>
              <w:rPr>
                <w:b/>
              </w:rPr>
            </w:pPr>
            <w:r w:rsidRPr="00500D2A">
              <w:rPr>
                <w:b/>
              </w:rPr>
              <w:t>Description</w:t>
            </w:r>
          </w:p>
        </w:tc>
      </w:tr>
      <w:tr w:rsidR="00BC45FA" w:rsidRPr="00434BA0" w14:paraId="0D3B74C5" w14:textId="77777777" w:rsidTr="006E57DE">
        <w:trPr>
          <w:trHeight w:val="547"/>
        </w:trPr>
        <w:tc>
          <w:tcPr>
            <w:tcW w:w="1525" w:type="dxa"/>
            <w:vAlign w:val="center"/>
          </w:tcPr>
          <w:p w14:paraId="2A88D210" w14:textId="77777777" w:rsidR="00BC45FA" w:rsidRPr="00981526" w:rsidRDefault="00BC45FA" w:rsidP="006E57DE">
            <w:r w:rsidRPr="00981526">
              <w:rPr>
                <w:b/>
              </w:rPr>
              <w:t>Identity</w:t>
            </w:r>
          </w:p>
        </w:tc>
        <w:tc>
          <w:tcPr>
            <w:tcW w:w="1890" w:type="dxa"/>
            <w:vAlign w:val="center"/>
          </w:tcPr>
          <w:p w14:paraId="5DEF6682"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IdentityType</w:t>
            </w:r>
            <w:proofErr w:type="spellEnd"/>
          </w:p>
        </w:tc>
        <w:tc>
          <w:tcPr>
            <w:tcW w:w="1440" w:type="dxa"/>
            <w:vAlign w:val="center"/>
          </w:tcPr>
          <w:p w14:paraId="443C79FE" w14:textId="77777777" w:rsidR="00BC45FA" w:rsidRPr="00434BA0" w:rsidRDefault="00BC45FA" w:rsidP="006E57DE">
            <w:pPr>
              <w:jc w:val="center"/>
              <w:rPr>
                <w:sz w:val="22"/>
              </w:rPr>
            </w:pPr>
            <w:r w:rsidRPr="00981526">
              <w:t>1</w:t>
            </w:r>
          </w:p>
        </w:tc>
        <w:tc>
          <w:tcPr>
            <w:tcW w:w="8321" w:type="dxa"/>
          </w:tcPr>
          <w:p w14:paraId="5F20ED46" w14:textId="585648ED" w:rsidR="00BC45FA" w:rsidRPr="00981526" w:rsidRDefault="00BC45FA" w:rsidP="006E57DE">
            <w:pPr>
              <w:rPr>
                <w:szCs w:val="22"/>
              </w:rPr>
            </w:pPr>
            <w:r w:rsidRPr="00981526">
              <w:t xml:space="preserve">The </w:t>
            </w:r>
            <w:r w:rsidRPr="00981526">
              <w:rPr>
                <w:rFonts w:ascii="Courier New" w:hAnsi="Courier New" w:cs="Courier New"/>
              </w:rPr>
              <w:t>Identity</w:t>
            </w:r>
            <w:r w:rsidRPr="00981526">
              <w:t xml:space="preserve"> property characterizes the related identity. </w:t>
            </w:r>
            <w:r w:rsidRPr="00A91C3D">
              <w:rPr>
                <w:color w:val="000000"/>
                <w:szCs w:val="22"/>
              </w:rPr>
              <w:t xml:space="preserve">For situations calling for more than a simple name, the underlying class may be extended using a more complete structure such as the </w:t>
            </w:r>
            <w:r w:rsidRPr="00981526">
              <w:rPr>
                <w:rFonts w:ascii="Courier New" w:hAnsi="Courier New" w:cs="Courier New"/>
                <w:color w:val="000000"/>
                <w:szCs w:val="22"/>
              </w:rPr>
              <w:t>CIQIdentity3.0InstanceType</w:t>
            </w:r>
            <w:r w:rsidRPr="00A91C3D">
              <w:rPr>
                <w:color w:val="000000"/>
                <w:szCs w:val="22"/>
              </w:rPr>
              <w:t xml:space="preserve"> subclass as defined </w:t>
            </w:r>
            <w:hyperlink w:anchor="AdditionalArtifacts" w:history="1">
              <w:r w:rsidRPr="00A8141F">
                <w:rPr>
                  <w:rStyle w:val="Hyperlink"/>
                  <w:i/>
                </w:rPr>
                <w:t>STIX Version 1.2.1 Part 1</w:t>
              </w:r>
              <w:r>
                <w:rPr>
                  <w:rStyle w:val="Hyperlink"/>
                  <w:i/>
                </w:rPr>
                <w:t>2: Default Extensions</w:t>
              </w:r>
            </w:hyperlink>
            <w:r w:rsidRPr="00A91C3D">
              <w:rPr>
                <w:color w:val="000000"/>
                <w:szCs w:val="22"/>
              </w:rPr>
              <w:t xml:space="preserve">. </w:t>
            </w:r>
            <w:r w:rsidRPr="00981526">
              <w:rPr>
                <w:szCs w:val="22"/>
              </w:rPr>
              <w:t xml:space="preserve">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an Identity defined elsewhere can be specified via the direct use of the </w:t>
            </w:r>
            <w:proofErr w:type="spellStart"/>
            <w:r w:rsidRPr="00981526">
              <w:rPr>
                <w:rFonts w:ascii="Courier New" w:hAnsi="Courier New" w:cs="Courier New"/>
                <w:szCs w:val="22"/>
              </w:rPr>
              <w:t>IdentityType</w:t>
            </w:r>
            <w:proofErr w:type="spellEnd"/>
            <w:r w:rsidR="004E00D2">
              <w:rPr>
                <w:rFonts w:ascii="Segoe UI" w:hAnsi="Segoe UI" w:cs="Segoe UI"/>
                <w:sz w:val="22"/>
                <w:szCs w:val="22"/>
              </w:rPr>
              <w:t xml:space="preserve"> </w:t>
            </w:r>
            <w:r w:rsidRPr="00981526">
              <w:rPr>
                <w:szCs w:val="22"/>
              </w:rPr>
              <w:t>class.</w:t>
            </w:r>
          </w:p>
        </w:tc>
      </w:tr>
    </w:tbl>
    <w:p w14:paraId="3CFB50FB" w14:textId="77777777" w:rsidR="00BC45FA" w:rsidRPr="00434BA0" w:rsidRDefault="00BC45FA" w:rsidP="00BC45FA">
      <w:pPr>
        <w:pStyle w:val="Heading3"/>
        <w:numPr>
          <w:ilvl w:val="2"/>
          <w:numId w:val="18"/>
        </w:numPr>
      </w:pPr>
      <w:bookmarkStart w:id="156" w:name="_Toc425428436"/>
      <w:bookmarkStart w:id="157" w:name="_Toc431977736"/>
      <w:bookmarkStart w:id="158" w:name="_Toc440438759"/>
      <w:proofErr w:type="spellStart"/>
      <w:r w:rsidRPr="00434BA0">
        <w:t>RelatedIncidentType</w:t>
      </w:r>
      <w:proofErr w:type="spellEnd"/>
      <w:r w:rsidRPr="00434BA0">
        <w:t xml:space="preserve"> Class</w:t>
      </w:r>
      <w:bookmarkEnd w:id="156"/>
      <w:bookmarkEnd w:id="157"/>
      <w:bookmarkEnd w:id="158"/>
    </w:p>
    <w:p w14:paraId="105E757E"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RelatedIncidentType</w:t>
      </w:r>
      <w:proofErr w:type="spellEnd"/>
      <w:r w:rsidRPr="00434BA0">
        <w:t xml:space="preserve"> class characterizes a relationship to an Incident.  It extends the </w:t>
      </w:r>
      <w:proofErr w:type="spellStart"/>
      <w:r w:rsidRPr="00434BA0">
        <w:rPr>
          <w:rFonts w:ascii="Courier New" w:hAnsi="Courier New" w:cs="Courier New"/>
        </w:rPr>
        <w:t>GenericRelationshipType</w:t>
      </w:r>
      <w:proofErr w:type="spellEnd"/>
      <w:r w:rsidRPr="00434BA0">
        <w:t xml:space="preserve"> superclass by specifying a related Incident.</w:t>
      </w:r>
    </w:p>
    <w:p w14:paraId="12CE211E" w14:textId="77777777" w:rsidR="00BC45FA" w:rsidRPr="00434BA0" w:rsidRDefault="00BC45FA" w:rsidP="00BC45FA">
      <w:pPr>
        <w:spacing w:after="240"/>
      </w:pPr>
      <w:r w:rsidRPr="00434BA0">
        <w:t>T</w:t>
      </w:r>
      <w:r w:rsidRPr="00434BA0">
        <w:rPr>
          <w:rFonts w:cs="Courier New"/>
        </w:rPr>
        <w:t xml:space="preserve">he UML diagram corresponding to the </w:t>
      </w:r>
      <w:proofErr w:type="spellStart"/>
      <w:r w:rsidRPr="00434BA0">
        <w:rPr>
          <w:rFonts w:ascii="Courier New" w:hAnsi="Courier New" w:cs="Courier New"/>
        </w:rPr>
        <w:t>RelatedIncidentType</w:t>
      </w:r>
      <w:proofErr w:type="spellEnd"/>
      <w:r w:rsidRPr="00434BA0">
        <w:rPr>
          <w:rFonts w:cs="Courier New"/>
        </w:rPr>
        <w:t xml:space="preserve"> class is shown </w:t>
      </w:r>
      <w:r w:rsidRPr="00434BA0">
        <w:rPr>
          <w:bCs/>
        </w:rPr>
        <w:t>in</w:t>
      </w:r>
      <w:r>
        <w:rPr>
          <w:bCs/>
        </w:rPr>
        <w:t xml:space="preserve"> </w:t>
      </w:r>
      <w:r w:rsidRPr="00B455A9">
        <w:rPr>
          <w:b/>
          <w:bCs/>
          <w:color w:val="0000EE"/>
        </w:rPr>
        <w:fldChar w:fldCharType="begin"/>
      </w:r>
      <w:r w:rsidRPr="00B455A9">
        <w:rPr>
          <w:b/>
          <w:bCs/>
          <w:color w:val="0000EE"/>
        </w:rPr>
        <w:instrText xml:space="preserve"> REF _Ref419295704 \h </w:instrText>
      </w:r>
      <w:r>
        <w:rPr>
          <w:b/>
          <w:bCs/>
          <w:color w:val="0000EE"/>
        </w:rPr>
        <w:instrText xml:space="preserve"> \* MERGEFORMAT </w:instrText>
      </w:r>
      <w:r w:rsidRPr="00B455A9">
        <w:rPr>
          <w:b/>
          <w:bCs/>
          <w:color w:val="0000EE"/>
        </w:rPr>
      </w:r>
      <w:r w:rsidRPr="00B455A9">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8</w:t>
      </w:r>
      <w:r w:rsidRPr="00B455A9">
        <w:rPr>
          <w:b/>
          <w:bCs/>
          <w:color w:val="0000EE"/>
        </w:rPr>
        <w:fldChar w:fldCharType="end"/>
      </w:r>
      <w:r w:rsidRPr="00434BA0">
        <w:t>.</w:t>
      </w:r>
    </w:p>
    <w:p w14:paraId="08D9342C" w14:textId="77777777" w:rsidR="00BC45FA" w:rsidRPr="00434BA0" w:rsidRDefault="00BC45FA" w:rsidP="00BC45FA">
      <w:pPr>
        <w:spacing w:after="120"/>
        <w:jc w:val="center"/>
      </w:pPr>
      <w:r>
        <w:rPr>
          <w:noProof/>
        </w:rPr>
        <w:lastRenderedPageBreak/>
        <w:drawing>
          <wp:inline distT="0" distB="0" distL="0" distR="0" wp14:anchorId="7FF176BE" wp14:editId="6D6547A3">
            <wp:extent cx="6176513" cy="243740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IX_RelatedIncident_0_0.png"/>
                    <pic:cNvPicPr/>
                  </pic:nvPicPr>
                  <pic:blipFill>
                    <a:blip r:embed="rId77">
                      <a:extLst>
                        <a:ext uri="{28A0092B-C50C-407E-A947-70E740481C1C}">
                          <a14:useLocalDpi xmlns:a14="http://schemas.microsoft.com/office/drawing/2010/main" val="0"/>
                        </a:ext>
                      </a:extLst>
                    </a:blip>
                    <a:stretch>
                      <a:fillRect/>
                    </a:stretch>
                  </pic:blipFill>
                  <pic:spPr>
                    <a:xfrm>
                      <a:off x="0" y="0"/>
                      <a:ext cx="6192421" cy="2443686"/>
                    </a:xfrm>
                    <a:prstGeom prst="rect">
                      <a:avLst/>
                    </a:prstGeom>
                  </pic:spPr>
                </pic:pic>
              </a:graphicData>
            </a:graphic>
          </wp:inline>
        </w:drawing>
      </w:r>
    </w:p>
    <w:p w14:paraId="0FB33F46" w14:textId="77777777" w:rsidR="00BC45FA" w:rsidRPr="00434BA0" w:rsidRDefault="00BC45FA" w:rsidP="00BC45FA">
      <w:pPr>
        <w:pStyle w:val="Caption"/>
        <w:rPr>
          <w:b/>
        </w:rPr>
      </w:pPr>
      <w:bookmarkStart w:id="159" w:name="_Ref419295704"/>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8</w:t>
        </w:r>
      </w:fldSimple>
      <w:bookmarkEnd w:id="159"/>
      <w:r w:rsidRPr="00434BA0">
        <w:t>.</w:t>
      </w:r>
      <w:proofErr w:type="gramEnd"/>
      <w:r w:rsidRPr="00434BA0">
        <w:t xml:space="preserve"> UML diagram of the </w:t>
      </w:r>
      <w:proofErr w:type="spellStart"/>
      <w:r w:rsidRPr="00434BA0">
        <w:rPr>
          <w:rFonts w:ascii="Courier New" w:hAnsi="Courier New" w:cs="Courier New"/>
        </w:rPr>
        <w:t>RelatedIncidentType</w:t>
      </w:r>
      <w:proofErr w:type="spellEnd"/>
      <w:r w:rsidRPr="00434BA0">
        <w:t xml:space="preserve"> class</w:t>
      </w:r>
    </w:p>
    <w:p w14:paraId="6A8F1840" w14:textId="77777777" w:rsidR="00BC45FA" w:rsidRPr="00434BA0" w:rsidRDefault="00BC45FA" w:rsidP="00BC45FA">
      <w:pPr>
        <w:pStyle w:val="Caption"/>
        <w:spacing w:before="240" w:after="240"/>
        <w:rPr>
          <w:b/>
        </w:rPr>
      </w:pPr>
      <w:r w:rsidRPr="00434BA0">
        <w:t xml:space="preserve">The property table given </w:t>
      </w:r>
      <w:r w:rsidRPr="00A214E1">
        <w:t xml:space="preserve">in </w:t>
      </w:r>
      <w:r w:rsidRPr="00DF11BB">
        <w:rPr>
          <w:b/>
          <w:color w:val="0000EE"/>
        </w:rPr>
        <w:fldChar w:fldCharType="begin"/>
      </w:r>
      <w:r w:rsidRPr="00DF11BB">
        <w:rPr>
          <w:b/>
          <w:color w:val="0000EE"/>
        </w:rPr>
        <w:instrText xml:space="preserve"> REF _Ref419330487 \h  \* MERGEFORMAT </w:instrText>
      </w:r>
      <w:r w:rsidRPr="00DF11BB">
        <w:rPr>
          <w:b/>
          <w:color w:val="0000EE"/>
        </w:rPr>
      </w:r>
      <w:r w:rsidRPr="00DF11BB">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16</w:t>
      </w:r>
      <w:r w:rsidRPr="00DF11BB">
        <w:rPr>
          <w:b/>
          <w:color w:val="0000EE"/>
        </w:rPr>
        <w:fldChar w:fldCharType="end"/>
      </w:r>
      <w:r w:rsidRPr="00A214E1">
        <w:t xml:space="preserve"> corresponds</w:t>
      </w:r>
      <w:r w:rsidRPr="00434BA0">
        <w:t xml:space="preserve"> to the UML diagram </w:t>
      </w:r>
      <w:r w:rsidRPr="0025641C">
        <w:t xml:space="preserve">shown in </w:t>
      </w:r>
      <w:r w:rsidRPr="00DF11BB">
        <w:rPr>
          <w:b/>
          <w:color w:val="0000EE"/>
        </w:rPr>
        <w:fldChar w:fldCharType="begin"/>
      </w:r>
      <w:r w:rsidRPr="00DF11BB">
        <w:rPr>
          <w:b/>
          <w:color w:val="0000EE"/>
        </w:rPr>
        <w:instrText xml:space="preserve"> REF _Ref419295704 \h  \* MERGEFORMAT </w:instrText>
      </w:r>
      <w:r w:rsidRPr="00DF11BB">
        <w:rPr>
          <w:b/>
          <w:color w:val="0000EE"/>
        </w:rPr>
      </w:r>
      <w:r w:rsidRPr="00DF11BB">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8</w:t>
      </w:r>
      <w:r w:rsidRPr="00DF11BB">
        <w:rPr>
          <w:b/>
          <w:color w:val="0000EE"/>
        </w:rPr>
        <w:fldChar w:fldCharType="end"/>
      </w:r>
      <w:r w:rsidRPr="0025641C">
        <w:t>.</w:t>
      </w:r>
    </w:p>
    <w:p w14:paraId="0EA23575" w14:textId="77777777" w:rsidR="00BC45FA" w:rsidRPr="00434BA0" w:rsidRDefault="00BC45FA" w:rsidP="00BC45FA">
      <w:pPr>
        <w:pStyle w:val="Caption"/>
        <w:rPr>
          <w:b/>
        </w:rPr>
      </w:pPr>
      <w:bookmarkStart w:id="160" w:name="_Ref41933048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16</w:t>
        </w:r>
      </w:fldSimple>
      <w:bookmarkEnd w:id="160"/>
      <w:r w:rsidRPr="00434BA0">
        <w:t>.</w:t>
      </w:r>
      <w:proofErr w:type="gramEnd"/>
      <w:r w:rsidRPr="00434BA0">
        <w:t xml:space="preserve"> Properties of the </w:t>
      </w:r>
      <w:proofErr w:type="spellStart"/>
      <w:r w:rsidRPr="00434BA0">
        <w:rPr>
          <w:rFonts w:ascii="Courier New" w:hAnsi="Courier New" w:cs="Courier New"/>
        </w:rPr>
        <w:t>RelatedIncidentType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520"/>
        <w:gridCol w:w="1440"/>
        <w:gridCol w:w="7421"/>
      </w:tblGrid>
      <w:tr w:rsidR="00BC45FA" w:rsidRPr="00434BA0" w14:paraId="4AC0D6A4" w14:textId="77777777" w:rsidTr="006E57DE">
        <w:trPr>
          <w:trHeight w:val="547"/>
        </w:trPr>
        <w:tc>
          <w:tcPr>
            <w:tcW w:w="1795" w:type="dxa"/>
            <w:shd w:val="clear" w:color="auto" w:fill="BFBFBF" w:themeFill="background1" w:themeFillShade="BF"/>
            <w:vAlign w:val="center"/>
          </w:tcPr>
          <w:p w14:paraId="7FE973AF" w14:textId="77777777" w:rsidR="00BC45FA" w:rsidRPr="00500D2A" w:rsidRDefault="00BC45FA" w:rsidP="006E57DE">
            <w:pPr>
              <w:rPr>
                <w:b/>
              </w:rPr>
            </w:pPr>
            <w:r w:rsidRPr="00500D2A">
              <w:rPr>
                <w:b/>
              </w:rPr>
              <w:t>Name</w:t>
            </w:r>
          </w:p>
        </w:tc>
        <w:tc>
          <w:tcPr>
            <w:tcW w:w="2520" w:type="dxa"/>
            <w:shd w:val="clear" w:color="auto" w:fill="BFBFBF" w:themeFill="background1" w:themeFillShade="BF"/>
            <w:vAlign w:val="center"/>
          </w:tcPr>
          <w:p w14:paraId="3A080AE4"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6196B2A7" w14:textId="77777777" w:rsidR="00BC45FA" w:rsidRPr="00500D2A" w:rsidRDefault="00BC45FA" w:rsidP="006E57DE">
            <w:pPr>
              <w:rPr>
                <w:b/>
              </w:rPr>
            </w:pPr>
            <w:r w:rsidRPr="00500D2A">
              <w:rPr>
                <w:b/>
              </w:rPr>
              <w:t>Multiplicity</w:t>
            </w:r>
          </w:p>
        </w:tc>
        <w:tc>
          <w:tcPr>
            <w:tcW w:w="7421" w:type="dxa"/>
            <w:shd w:val="clear" w:color="auto" w:fill="BFBFBF" w:themeFill="background1" w:themeFillShade="BF"/>
            <w:vAlign w:val="center"/>
          </w:tcPr>
          <w:p w14:paraId="6D50AB19" w14:textId="77777777" w:rsidR="00BC45FA" w:rsidRPr="00500D2A" w:rsidRDefault="00BC45FA" w:rsidP="006E57DE">
            <w:pPr>
              <w:rPr>
                <w:b/>
              </w:rPr>
            </w:pPr>
            <w:r w:rsidRPr="00500D2A">
              <w:rPr>
                <w:b/>
              </w:rPr>
              <w:t>Description</w:t>
            </w:r>
          </w:p>
        </w:tc>
      </w:tr>
      <w:tr w:rsidR="00BC45FA" w:rsidRPr="00434BA0" w14:paraId="01A78981" w14:textId="77777777" w:rsidTr="006E57DE">
        <w:trPr>
          <w:trHeight w:val="547"/>
        </w:trPr>
        <w:tc>
          <w:tcPr>
            <w:tcW w:w="1795" w:type="dxa"/>
            <w:vAlign w:val="center"/>
          </w:tcPr>
          <w:p w14:paraId="62F73575" w14:textId="77777777" w:rsidR="00BC45FA" w:rsidRPr="00981526" w:rsidRDefault="00BC45FA" w:rsidP="006E57DE">
            <w:r w:rsidRPr="00981526">
              <w:rPr>
                <w:b/>
              </w:rPr>
              <w:t>Incident</w:t>
            </w:r>
          </w:p>
        </w:tc>
        <w:tc>
          <w:tcPr>
            <w:tcW w:w="2520" w:type="dxa"/>
            <w:vAlign w:val="center"/>
          </w:tcPr>
          <w:p w14:paraId="40CAA837"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IncidentBaseType</w:t>
            </w:r>
            <w:proofErr w:type="spellEnd"/>
          </w:p>
        </w:tc>
        <w:tc>
          <w:tcPr>
            <w:tcW w:w="1440" w:type="dxa"/>
            <w:vAlign w:val="center"/>
          </w:tcPr>
          <w:p w14:paraId="39A4103C" w14:textId="77777777" w:rsidR="00BC45FA" w:rsidRPr="00434BA0" w:rsidRDefault="00BC45FA" w:rsidP="006E57DE">
            <w:pPr>
              <w:jc w:val="center"/>
              <w:rPr>
                <w:sz w:val="22"/>
              </w:rPr>
            </w:pPr>
            <w:r w:rsidRPr="00981526">
              <w:t>1</w:t>
            </w:r>
          </w:p>
        </w:tc>
        <w:tc>
          <w:tcPr>
            <w:tcW w:w="7421" w:type="dxa"/>
            <w:vAlign w:val="center"/>
          </w:tcPr>
          <w:p w14:paraId="660FA7DC" w14:textId="720F477E" w:rsidR="00BC45FA" w:rsidRPr="00981526" w:rsidRDefault="00BC45FA" w:rsidP="006E57DE">
            <w:pPr>
              <w:rPr>
                <w:szCs w:val="22"/>
              </w:rPr>
            </w:pPr>
            <w:r w:rsidRPr="00981526">
              <w:rPr>
                <w:szCs w:val="22"/>
              </w:rPr>
              <w:t xml:space="preserve">The </w:t>
            </w:r>
            <w:r w:rsidRPr="00981526">
              <w:rPr>
                <w:rFonts w:ascii="Courier New" w:hAnsi="Courier New" w:cs="Courier New"/>
                <w:szCs w:val="22"/>
              </w:rPr>
              <w:t>Incident</w:t>
            </w:r>
            <w:r w:rsidRPr="00981526">
              <w:rPr>
                <w:szCs w:val="22"/>
              </w:rPr>
              <w:t xml:space="preserve"> property characterizes a cyber threat Incident. The </w:t>
            </w:r>
            <w:proofErr w:type="spellStart"/>
            <w:r w:rsidRPr="00981526">
              <w:rPr>
                <w:rFonts w:ascii="Courier New" w:hAnsi="Courier New" w:cs="Courier New"/>
                <w:szCs w:val="22"/>
              </w:rPr>
              <w:t>IncidentBaseType</w:t>
            </w:r>
            <w:proofErr w:type="spellEnd"/>
            <w:r w:rsidRPr="00981526">
              <w:rPr>
                <w:szCs w:val="22"/>
              </w:rPr>
              <w:t xml:space="preserve"> class is a minimal base class that is intended to be extended.  The default and strongly RECOMMENDED class to fully implement an Incident is the </w:t>
            </w:r>
            <w:proofErr w:type="spellStart"/>
            <w:r w:rsidRPr="00981526">
              <w:rPr>
                <w:rFonts w:ascii="Courier New" w:hAnsi="Courier New" w:cs="Courier New"/>
                <w:szCs w:val="22"/>
              </w:rPr>
              <w:t>incident</w:t>
            </w:r>
            <w:proofErr w:type="gramStart"/>
            <w:r w:rsidRPr="00981526">
              <w:rPr>
                <w:rFonts w:ascii="Courier New" w:hAnsi="Courier New" w:cs="Courier New"/>
                <w:szCs w:val="22"/>
              </w:rPr>
              <w:t>:IncidentType</w:t>
            </w:r>
            <w:proofErr w:type="spellEnd"/>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6: Incident</w:t>
              </w:r>
            </w:hyperlink>
            <w:r w:rsidRPr="00981526">
              <w:rPr>
                <w:szCs w:val="22"/>
              </w:rPr>
              <w:t>.</w:t>
            </w:r>
            <w:r w:rsidRPr="00434BA0">
              <w:rPr>
                <w:rFonts w:ascii="Segoe UI" w:hAnsi="Segoe UI" w:cs="Segoe UI"/>
                <w:sz w:val="22"/>
                <w:szCs w:val="22"/>
              </w:rPr>
              <w:t xml:space="preserve"> </w:t>
            </w:r>
            <w:r w:rsidR="004E00D2">
              <w:rPr>
                <w:rFonts w:ascii="Segoe UI" w:hAnsi="Segoe UI" w:cs="Segoe UI"/>
                <w:sz w:val="22"/>
                <w:szCs w:val="22"/>
              </w:rPr>
              <w:t xml:space="preserve"> </w:t>
            </w:r>
            <w:r w:rsidRPr="00981526">
              <w:rPr>
                <w:szCs w:val="22"/>
              </w:rPr>
              <w:t xml:space="preserve">Base classes are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an Incident defined elsewhere can be specified via the direct use of the </w:t>
            </w:r>
            <w:proofErr w:type="spellStart"/>
            <w:r w:rsidRPr="00981526">
              <w:rPr>
                <w:rFonts w:ascii="Courier New" w:hAnsi="Courier New" w:cs="Courier New"/>
                <w:szCs w:val="22"/>
              </w:rPr>
              <w:t>IncidentBaseType</w:t>
            </w:r>
            <w:proofErr w:type="spellEnd"/>
            <w:r w:rsidRPr="00981526">
              <w:rPr>
                <w:szCs w:val="22"/>
              </w:rPr>
              <w:t xml:space="preserve"> class.</w:t>
            </w:r>
          </w:p>
        </w:tc>
      </w:tr>
    </w:tbl>
    <w:p w14:paraId="1352C088" w14:textId="77777777" w:rsidR="00BC45FA" w:rsidRPr="00434BA0" w:rsidRDefault="00BC45FA" w:rsidP="00BC45FA">
      <w:pPr>
        <w:pStyle w:val="Heading3"/>
        <w:numPr>
          <w:ilvl w:val="2"/>
          <w:numId w:val="18"/>
        </w:numPr>
      </w:pPr>
      <w:bookmarkStart w:id="161" w:name="_Toc425428437"/>
      <w:bookmarkStart w:id="162" w:name="_Toc431977737"/>
      <w:bookmarkStart w:id="163" w:name="_Toc440438760"/>
      <w:proofErr w:type="spellStart"/>
      <w:r w:rsidRPr="00434BA0">
        <w:t>RelatedIndicatorType</w:t>
      </w:r>
      <w:proofErr w:type="spellEnd"/>
      <w:r w:rsidRPr="00434BA0">
        <w:t xml:space="preserve"> Class</w:t>
      </w:r>
      <w:bookmarkEnd w:id="161"/>
      <w:bookmarkEnd w:id="162"/>
      <w:bookmarkEnd w:id="163"/>
    </w:p>
    <w:p w14:paraId="68B0CA64"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RelatedIndicatorType</w:t>
      </w:r>
      <w:proofErr w:type="spellEnd"/>
      <w:r w:rsidRPr="00434BA0">
        <w:t xml:space="preserve"> class characterizes a relationship to an Indicator.  It extends the </w:t>
      </w:r>
      <w:proofErr w:type="spellStart"/>
      <w:r w:rsidRPr="00434BA0">
        <w:rPr>
          <w:rFonts w:ascii="Courier New" w:hAnsi="Courier New" w:cs="Courier New"/>
        </w:rPr>
        <w:t>GenericRelationshipType</w:t>
      </w:r>
      <w:proofErr w:type="spellEnd"/>
      <w:r w:rsidRPr="00434BA0">
        <w:t xml:space="preserve"> superclass by specifying a related Indicator. </w:t>
      </w:r>
    </w:p>
    <w:p w14:paraId="61515161" w14:textId="77777777" w:rsidR="00BC45FA" w:rsidRPr="00434BA0" w:rsidRDefault="00BC45FA" w:rsidP="00BC45FA">
      <w:pPr>
        <w:spacing w:after="240"/>
      </w:pPr>
      <w:r w:rsidRPr="00434BA0">
        <w:rPr>
          <w:rFonts w:cs="Courier New"/>
        </w:rPr>
        <w:lastRenderedPageBreak/>
        <w:t xml:space="preserve">The UML diagram corresponding to the </w:t>
      </w:r>
      <w:proofErr w:type="spellStart"/>
      <w:r w:rsidRPr="00434BA0">
        <w:rPr>
          <w:rFonts w:ascii="Courier New" w:hAnsi="Courier New" w:cs="Courier New"/>
        </w:rPr>
        <w:t>RelatedIndicatorType</w:t>
      </w:r>
      <w:proofErr w:type="spellEnd"/>
      <w:r w:rsidRPr="00434BA0">
        <w:rPr>
          <w:rFonts w:cs="Courier New"/>
        </w:rPr>
        <w:t xml:space="preserve"> class is shown </w:t>
      </w:r>
      <w:r w:rsidRPr="00434BA0">
        <w:rPr>
          <w:bCs/>
        </w:rPr>
        <w:t>in</w:t>
      </w:r>
      <w:r>
        <w:rPr>
          <w:bCs/>
        </w:rPr>
        <w:t xml:space="preserve"> </w:t>
      </w:r>
      <w:r w:rsidRPr="007A4DA8">
        <w:rPr>
          <w:b/>
          <w:bCs/>
          <w:color w:val="0000EE"/>
        </w:rPr>
        <w:fldChar w:fldCharType="begin"/>
      </w:r>
      <w:r w:rsidRPr="007A4DA8">
        <w:rPr>
          <w:b/>
          <w:bCs/>
          <w:color w:val="0000EE"/>
        </w:rPr>
        <w:instrText xml:space="preserve"> REF _Ref419295732 \h </w:instrText>
      </w:r>
      <w:r>
        <w:rPr>
          <w:b/>
          <w:bCs/>
          <w:color w:val="0000EE"/>
        </w:rPr>
        <w:instrText xml:space="preserve"> \* MERGEFORMAT </w:instrText>
      </w:r>
      <w:r w:rsidRPr="007A4DA8">
        <w:rPr>
          <w:b/>
          <w:bCs/>
          <w:color w:val="0000EE"/>
        </w:rPr>
      </w:r>
      <w:r w:rsidRPr="007A4DA8">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9</w:t>
      </w:r>
      <w:r w:rsidRPr="007A4DA8">
        <w:rPr>
          <w:b/>
          <w:bCs/>
          <w:color w:val="0000EE"/>
        </w:rPr>
        <w:fldChar w:fldCharType="end"/>
      </w:r>
      <w:r w:rsidRPr="00434BA0">
        <w:t>.</w:t>
      </w:r>
    </w:p>
    <w:p w14:paraId="07ABDFBE" w14:textId="77777777" w:rsidR="00BC45FA" w:rsidRPr="00434BA0" w:rsidRDefault="00BC45FA" w:rsidP="00BC45FA">
      <w:pPr>
        <w:jc w:val="center"/>
      </w:pPr>
      <w:r>
        <w:rPr>
          <w:noProof/>
        </w:rPr>
        <w:drawing>
          <wp:inline distT="0" distB="0" distL="0" distR="0" wp14:anchorId="617A38B7" wp14:editId="28DEB21A">
            <wp:extent cx="6570660" cy="2470785"/>
            <wp:effectExtent l="0" t="0" r="190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IX_RelatedIndicator_0_0.png"/>
                    <pic:cNvPicPr/>
                  </pic:nvPicPr>
                  <pic:blipFill>
                    <a:blip r:embed="rId78">
                      <a:extLst>
                        <a:ext uri="{28A0092B-C50C-407E-A947-70E740481C1C}">
                          <a14:useLocalDpi xmlns:a14="http://schemas.microsoft.com/office/drawing/2010/main" val="0"/>
                        </a:ext>
                      </a:extLst>
                    </a:blip>
                    <a:stretch>
                      <a:fillRect/>
                    </a:stretch>
                  </pic:blipFill>
                  <pic:spPr>
                    <a:xfrm>
                      <a:off x="0" y="0"/>
                      <a:ext cx="6646241" cy="2499206"/>
                    </a:xfrm>
                    <a:prstGeom prst="rect">
                      <a:avLst/>
                    </a:prstGeom>
                  </pic:spPr>
                </pic:pic>
              </a:graphicData>
            </a:graphic>
          </wp:inline>
        </w:drawing>
      </w:r>
    </w:p>
    <w:p w14:paraId="67B325E8" w14:textId="77777777" w:rsidR="00BC45FA" w:rsidRPr="00434BA0" w:rsidRDefault="00BC45FA" w:rsidP="00BC45FA">
      <w:pPr>
        <w:pStyle w:val="Caption"/>
        <w:rPr>
          <w:b/>
        </w:rPr>
      </w:pPr>
      <w:bookmarkStart w:id="164" w:name="_Ref419295732"/>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9</w:t>
        </w:r>
      </w:fldSimple>
      <w:bookmarkEnd w:id="164"/>
      <w:r w:rsidRPr="00434BA0">
        <w:t>.</w:t>
      </w:r>
      <w:proofErr w:type="gramEnd"/>
      <w:r w:rsidRPr="00434BA0">
        <w:t xml:space="preserve"> UML diagram of the </w:t>
      </w:r>
      <w:proofErr w:type="spellStart"/>
      <w:r w:rsidRPr="00434BA0">
        <w:rPr>
          <w:rFonts w:ascii="Courier New" w:hAnsi="Courier New" w:cs="Courier New"/>
        </w:rPr>
        <w:t>RelatedIndicatorType</w:t>
      </w:r>
      <w:proofErr w:type="spellEnd"/>
      <w:r w:rsidRPr="00434BA0">
        <w:t xml:space="preserve"> class</w:t>
      </w:r>
    </w:p>
    <w:p w14:paraId="5EC223B9" w14:textId="77777777" w:rsidR="00BC45FA" w:rsidRPr="00434BA0" w:rsidRDefault="00BC45FA" w:rsidP="00BC45FA">
      <w:pPr>
        <w:pStyle w:val="Caption"/>
        <w:spacing w:before="240" w:after="240"/>
        <w:rPr>
          <w:b/>
        </w:rPr>
      </w:pPr>
      <w:r w:rsidRPr="00434BA0">
        <w:t>The property table give</w:t>
      </w:r>
      <w:r>
        <w:t>n i</w:t>
      </w:r>
      <w:r w:rsidRPr="00434BA0">
        <w:t xml:space="preserve">n </w:t>
      </w:r>
      <w:r w:rsidRPr="007A4DA8">
        <w:rPr>
          <w:b/>
          <w:color w:val="0000EE"/>
        </w:rPr>
        <w:fldChar w:fldCharType="begin"/>
      </w:r>
      <w:r w:rsidRPr="007A4DA8">
        <w:rPr>
          <w:b/>
          <w:color w:val="0000EE"/>
        </w:rPr>
        <w:instrText xml:space="preserve"> REF _Ref419330503 \h  \* MERGEFORMAT </w:instrText>
      </w:r>
      <w:r w:rsidRPr="007A4DA8">
        <w:rPr>
          <w:b/>
          <w:color w:val="0000EE"/>
        </w:rPr>
      </w:r>
      <w:r w:rsidRPr="007A4DA8">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17</w:t>
      </w:r>
      <w:r w:rsidRPr="007A4DA8">
        <w:rPr>
          <w:b/>
          <w:color w:val="0000EE"/>
        </w:rPr>
        <w:fldChar w:fldCharType="end"/>
      </w:r>
      <w:r w:rsidRPr="00A214E1">
        <w:t xml:space="preserve"> corresponds</w:t>
      </w:r>
      <w:r w:rsidRPr="00434BA0">
        <w:t xml:space="preserve"> to the UML diagram shown </w:t>
      </w:r>
      <w:r w:rsidRPr="0025641C">
        <w:t xml:space="preserve">in </w:t>
      </w:r>
      <w:r w:rsidRPr="007A4DA8">
        <w:rPr>
          <w:b/>
          <w:color w:val="0000EE"/>
        </w:rPr>
        <w:fldChar w:fldCharType="begin"/>
      </w:r>
      <w:r w:rsidRPr="007A4DA8">
        <w:rPr>
          <w:b/>
          <w:color w:val="0000EE"/>
        </w:rPr>
        <w:instrText xml:space="preserve"> REF _Ref419295732 \h  \* MERGEFORMAT </w:instrText>
      </w:r>
      <w:r w:rsidRPr="007A4DA8">
        <w:rPr>
          <w:b/>
          <w:color w:val="0000EE"/>
        </w:rPr>
      </w:r>
      <w:r w:rsidRPr="007A4DA8">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9</w:t>
      </w:r>
      <w:r w:rsidRPr="007A4DA8">
        <w:rPr>
          <w:b/>
          <w:color w:val="0000EE"/>
        </w:rPr>
        <w:fldChar w:fldCharType="end"/>
      </w:r>
      <w:r w:rsidRPr="0025641C">
        <w:t>.</w:t>
      </w:r>
    </w:p>
    <w:p w14:paraId="58E1665E" w14:textId="77777777" w:rsidR="00BC45FA" w:rsidRPr="00434BA0" w:rsidRDefault="00BC45FA" w:rsidP="00BC45FA">
      <w:pPr>
        <w:pStyle w:val="Caption"/>
        <w:keepNext/>
        <w:keepLines/>
        <w:rPr>
          <w:b/>
        </w:rPr>
      </w:pPr>
      <w:bookmarkStart w:id="165" w:name="_Ref419330503"/>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17</w:t>
        </w:r>
      </w:fldSimple>
      <w:bookmarkEnd w:id="165"/>
      <w:r w:rsidRPr="00434BA0">
        <w:t>.</w:t>
      </w:r>
      <w:proofErr w:type="gramEnd"/>
      <w:r w:rsidRPr="00434BA0">
        <w:t xml:space="preserve"> Properties of the </w:t>
      </w:r>
      <w:proofErr w:type="spellStart"/>
      <w:r w:rsidRPr="00434BA0">
        <w:rPr>
          <w:rFonts w:ascii="Courier New" w:hAnsi="Courier New" w:cs="Courier New"/>
        </w:rPr>
        <w:t>RelatedIndicatorType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700"/>
        <w:gridCol w:w="1373"/>
        <w:gridCol w:w="6678"/>
      </w:tblGrid>
      <w:tr w:rsidR="00BC45FA" w:rsidRPr="00434BA0" w14:paraId="5F751CBF" w14:textId="77777777" w:rsidTr="006E57DE">
        <w:trPr>
          <w:trHeight w:val="547"/>
        </w:trPr>
        <w:tc>
          <w:tcPr>
            <w:tcW w:w="2425" w:type="dxa"/>
            <w:shd w:val="clear" w:color="auto" w:fill="BFBFBF" w:themeFill="background1" w:themeFillShade="BF"/>
            <w:vAlign w:val="center"/>
          </w:tcPr>
          <w:p w14:paraId="5A210F25" w14:textId="77777777" w:rsidR="00BC45FA" w:rsidRPr="00500D2A" w:rsidRDefault="00BC45FA" w:rsidP="006E57DE">
            <w:pPr>
              <w:keepNext/>
              <w:keepLines/>
              <w:rPr>
                <w:b/>
              </w:rPr>
            </w:pPr>
            <w:r w:rsidRPr="00500D2A">
              <w:rPr>
                <w:b/>
              </w:rPr>
              <w:t>Name</w:t>
            </w:r>
          </w:p>
        </w:tc>
        <w:tc>
          <w:tcPr>
            <w:tcW w:w="2700" w:type="dxa"/>
            <w:shd w:val="clear" w:color="auto" w:fill="BFBFBF" w:themeFill="background1" w:themeFillShade="BF"/>
            <w:vAlign w:val="center"/>
          </w:tcPr>
          <w:p w14:paraId="414EE6F7"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AFF7A7C" w14:textId="77777777" w:rsidR="00BC45FA" w:rsidRPr="00500D2A" w:rsidRDefault="00BC45FA" w:rsidP="006E57DE">
            <w:pPr>
              <w:keepNext/>
              <w:keepLines/>
              <w:rPr>
                <w:b/>
              </w:rPr>
            </w:pPr>
            <w:r w:rsidRPr="00500D2A">
              <w:rPr>
                <w:b/>
              </w:rPr>
              <w:t>Multiplicity</w:t>
            </w:r>
          </w:p>
        </w:tc>
        <w:tc>
          <w:tcPr>
            <w:tcW w:w="6678" w:type="dxa"/>
            <w:shd w:val="clear" w:color="auto" w:fill="BFBFBF" w:themeFill="background1" w:themeFillShade="BF"/>
            <w:vAlign w:val="center"/>
          </w:tcPr>
          <w:p w14:paraId="060A97FB" w14:textId="77777777" w:rsidR="00BC45FA" w:rsidRPr="00500D2A" w:rsidRDefault="00BC45FA" w:rsidP="006E57DE">
            <w:pPr>
              <w:keepNext/>
              <w:keepLines/>
              <w:rPr>
                <w:b/>
              </w:rPr>
            </w:pPr>
            <w:r w:rsidRPr="00500D2A">
              <w:rPr>
                <w:b/>
              </w:rPr>
              <w:t>Description</w:t>
            </w:r>
          </w:p>
        </w:tc>
      </w:tr>
      <w:tr w:rsidR="00BC45FA" w:rsidRPr="00434BA0" w14:paraId="174859F4" w14:textId="77777777" w:rsidTr="006E57DE">
        <w:trPr>
          <w:trHeight w:val="547"/>
        </w:trPr>
        <w:tc>
          <w:tcPr>
            <w:tcW w:w="2425" w:type="dxa"/>
            <w:vAlign w:val="center"/>
          </w:tcPr>
          <w:p w14:paraId="2ADCBDCE" w14:textId="77777777" w:rsidR="00BC45FA" w:rsidRPr="00981526" w:rsidRDefault="00BC45FA" w:rsidP="006E57DE">
            <w:pPr>
              <w:keepNext/>
              <w:keepLines/>
            </w:pPr>
            <w:r w:rsidRPr="00981526">
              <w:rPr>
                <w:b/>
              </w:rPr>
              <w:t>Indicator</w:t>
            </w:r>
          </w:p>
        </w:tc>
        <w:tc>
          <w:tcPr>
            <w:tcW w:w="2700" w:type="dxa"/>
            <w:vAlign w:val="center"/>
          </w:tcPr>
          <w:p w14:paraId="716A4952"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IndicatorBaseType</w:t>
            </w:r>
            <w:proofErr w:type="spellEnd"/>
          </w:p>
        </w:tc>
        <w:tc>
          <w:tcPr>
            <w:tcW w:w="1373" w:type="dxa"/>
            <w:vAlign w:val="center"/>
          </w:tcPr>
          <w:p w14:paraId="158BC58E" w14:textId="77777777" w:rsidR="00BC45FA" w:rsidRPr="00434BA0" w:rsidRDefault="00BC45FA" w:rsidP="006E57DE">
            <w:pPr>
              <w:keepNext/>
              <w:keepLines/>
              <w:jc w:val="center"/>
              <w:rPr>
                <w:sz w:val="22"/>
              </w:rPr>
            </w:pPr>
            <w:r w:rsidRPr="00981526">
              <w:t>1</w:t>
            </w:r>
          </w:p>
        </w:tc>
        <w:tc>
          <w:tcPr>
            <w:tcW w:w="6678" w:type="dxa"/>
            <w:vAlign w:val="center"/>
          </w:tcPr>
          <w:p w14:paraId="2E268851" w14:textId="7E0FE1B1"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Indicator</w:t>
            </w:r>
            <w:r w:rsidRPr="00981526">
              <w:rPr>
                <w:szCs w:val="22"/>
              </w:rPr>
              <w:t xml:space="preserve"> property characterizes a cyber threat Indicator. The </w:t>
            </w:r>
            <w:proofErr w:type="spellStart"/>
            <w:r w:rsidRPr="00981526">
              <w:rPr>
                <w:rFonts w:ascii="Courier New" w:hAnsi="Courier New" w:cs="Courier New"/>
                <w:szCs w:val="22"/>
              </w:rPr>
              <w:t>IndicatorBaseType</w:t>
            </w:r>
            <w:proofErr w:type="spellEnd"/>
            <w:r w:rsidRPr="00981526">
              <w:rPr>
                <w:szCs w:val="22"/>
              </w:rPr>
              <w:t xml:space="preserve"> class is a minimal base class that is intended to be extended.  The default and strongly RECOMMENDED class to fully implement an Indicator is the </w:t>
            </w:r>
            <w:proofErr w:type="spellStart"/>
            <w:r w:rsidRPr="00981526">
              <w:rPr>
                <w:rFonts w:ascii="Courier New" w:hAnsi="Courier New" w:cs="Courier New"/>
                <w:szCs w:val="22"/>
              </w:rPr>
              <w:t>indicator</w:t>
            </w:r>
            <w:proofErr w:type="gramStart"/>
            <w:r w:rsidRPr="00981526">
              <w:rPr>
                <w:rFonts w:ascii="Courier New" w:hAnsi="Courier New" w:cs="Courier New"/>
                <w:szCs w:val="22"/>
              </w:rPr>
              <w:t>:IndicatorType</w:t>
            </w:r>
            <w:proofErr w:type="spellEnd"/>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4: Indicator</w:t>
              </w:r>
            </w:hyperlink>
            <w:r w:rsidRPr="00981526">
              <w:rPr>
                <w:szCs w:val="22"/>
              </w:rPr>
              <w:t>.</w:t>
            </w:r>
            <w:r w:rsidR="004E00D2">
              <w:rPr>
                <w:rFonts w:cs="Segoe UI"/>
                <w:szCs w:val="22"/>
              </w:rPr>
              <w:t xml:space="preserve"> </w:t>
            </w:r>
            <w:r w:rsidRPr="00981526">
              <w:rPr>
                <w:szCs w:val="22"/>
              </w:rPr>
              <w:t xml:space="preserve">Base classes are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an Indicator defined elsewhere can be specified via the direct use of the </w:t>
            </w:r>
            <w:proofErr w:type="spellStart"/>
            <w:r w:rsidRPr="00981526">
              <w:rPr>
                <w:rFonts w:ascii="Courier New" w:hAnsi="Courier New" w:cs="Courier New"/>
                <w:szCs w:val="22"/>
              </w:rPr>
              <w:t>IndicatorBaseType</w:t>
            </w:r>
            <w:proofErr w:type="spellEnd"/>
            <w:r w:rsidRPr="00981526">
              <w:rPr>
                <w:szCs w:val="22"/>
              </w:rPr>
              <w:t xml:space="preserve"> class.</w:t>
            </w:r>
          </w:p>
        </w:tc>
      </w:tr>
    </w:tbl>
    <w:p w14:paraId="4DAFA6E7" w14:textId="77777777" w:rsidR="00BC45FA" w:rsidRPr="00434BA0" w:rsidRDefault="00BC45FA" w:rsidP="00BC45FA">
      <w:pPr>
        <w:pStyle w:val="Heading3"/>
        <w:numPr>
          <w:ilvl w:val="2"/>
          <w:numId w:val="18"/>
        </w:numPr>
      </w:pPr>
      <w:bookmarkStart w:id="166" w:name="_Toc425428438"/>
      <w:bookmarkStart w:id="167" w:name="_Toc431977738"/>
      <w:bookmarkStart w:id="168" w:name="_Toc440438761"/>
      <w:proofErr w:type="spellStart"/>
      <w:r w:rsidRPr="00434BA0">
        <w:t>RelatedObservableType</w:t>
      </w:r>
      <w:proofErr w:type="spellEnd"/>
      <w:r w:rsidRPr="00434BA0">
        <w:t xml:space="preserve"> Class</w:t>
      </w:r>
      <w:bookmarkEnd w:id="166"/>
      <w:bookmarkEnd w:id="167"/>
      <w:bookmarkEnd w:id="168"/>
    </w:p>
    <w:p w14:paraId="66A2CDC6"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RelatedObservableType</w:t>
      </w:r>
      <w:proofErr w:type="spellEnd"/>
      <w:r w:rsidRPr="00434BA0">
        <w:t xml:space="preserve"> class characterizes a relationship to a </w:t>
      </w:r>
      <w:proofErr w:type="spellStart"/>
      <w:r w:rsidRPr="00434BA0">
        <w:t>CybOX</w:t>
      </w:r>
      <w:proofErr w:type="spellEnd"/>
      <w:r w:rsidRPr="00434BA0">
        <w:t xml:space="preserve"> Observable.  It extends the </w:t>
      </w:r>
      <w:proofErr w:type="spellStart"/>
      <w:r w:rsidRPr="00434BA0">
        <w:rPr>
          <w:rFonts w:ascii="Courier New" w:hAnsi="Courier New" w:cs="Courier New"/>
        </w:rPr>
        <w:t>GenericRelationshipType</w:t>
      </w:r>
      <w:proofErr w:type="spellEnd"/>
      <w:r w:rsidRPr="00434BA0">
        <w:t xml:space="preserve"> superclass by specifying a related Observable. </w:t>
      </w:r>
    </w:p>
    <w:p w14:paraId="0EBD0750" w14:textId="77777777" w:rsidR="00BC45FA" w:rsidRPr="00434BA0" w:rsidRDefault="00BC45FA" w:rsidP="00BC45FA">
      <w:pPr>
        <w:spacing w:after="240"/>
      </w:pPr>
      <w:r w:rsidRPr="00434BA0">
        <w:rPr>
          <w:rFonts w:cs="Courier New"/>
        </w:rPr>
        <w:t xml:space="preserve">The UML diagram corresponding to the </w:t>
      </w:r>
      <w:proofErr w:type="spellStart"/>
      <w:r w:rsidRPr="00434BA0">
        <w:rPr>
          <w:rFonts w:ascii="Courier New" w:hAnsi="Courier New" w:cs="Courier New"/>
        </w:rPr>
        <w:t>RelatedObservableType</w:t>
      </w:r>
      <w:proofErr w:type="spellEnd"/>
      <w:r w:rsidRPr="00434BA0">
        <w:rPr>
          <w:rFonts w:cs="Courier New"/>
        </w:rPr>
        <w:t xml:space="preserve"> class is shown </w:t>
      </w:r>
      <w:r w:rsidRPr="00434BA0">
        <w:rPr>
          <w:bCs/>
        </w:rPr>
        <w:t>in</w:t>
      </w:r>
      <w:r>
        <w:rPr>
          <w:bCs/>
        </w:rPr>
        <w:t xml:space="preserve"> </w:t>
      </w:r>
      <w:r w:rsidRPr="008021FC">
        <w:rPr>
          <w:b/>
          <w:bCs/>
          <w:color w:val="0000EE"/>
        </w:rPr>
        <w:fldChar w:fldCharType="begin"/>
      </w:r>
      <w:r w:rsidRPr="008021FC">
        <w:rPr>
          <w:b/>
          <w:bCs/>
          <w:color w:val="0000EE"/>
        </w:rPr>
        <w:instrText xml:space="preserve"> REF _Ref419295776 \h </w:instrText>
      </w:r>
      <w:r>
        <w:rPr>
          <w:b/>
          <w:bCs/>
          <w:color w:val="0000EE"/>
        </w:rPr>
        <w:instrText xml:space="preserve"> \* MERGEFORMAT </w:instrText>
      </w:r>
      <w:r w:rsidRPr="008021FC">
        <w:rPr>
          <w:b/>
          <w:bCs/>
          <w:color w:val="0000EE"/>
        </w:rPr>
      </w:r>
      <w:r w:rsidRPr="008021FC">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10</w:t>
      </w:r>
      <w:r w:rsidRPr="008021FC">
        <w:rPr>
          <w:b/>
          <w:bCs/>
          <w:color w:val="0000EE"/>
        </w:rPr>
        <w:fldChar w:fldCharType="end"/>
      </w:r>
      <w:r w:rsidRPr="00434BA0">
        <w:t>.</w:t>
      </w:r>
    </w:p>
    <w:p w14:paraId="04CE4E80" w14:textId="77777777" w:rsidR="00BC45FA" w:rsidRPr="00434BA0" w:rsidRDefault="00BC45FA" w:rsidP="00BC45FA">
      <w:pPr>
        <w:jc w:val="center"/>
      </w:pPr>
      <w:r>
        <w:rPr>
          <w:noProof/>
        </w:rPr>
        <w:drawing>
          <wp:inline distT="0" distB="0" distL="0" distR="0" wp14:anchorId="02635F53" wp14:editId="394C9864">
            <wp:extent cx="6266667" cy="1790476"/>
            <wp:effectExtent l="0" t="0" r="127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TIX_RelatedObservable_0_0.png"/>
                    <pic:cNvPicPr/>
                  </pic:nvPicPr>
                  <pic:blipFill>
                    <a:blip r:embed="rId79">
                      <a:extLst>
                        <a:ext uri="{28A0092B-C50C-407E-A947-70E740481C1C}">
                          <a14:useLocalDpi xmlns:a14="http://schemas.microsoft.com/office/drawing/2010/main" val="0"/>
                        </a:ext>
                      </a:extLst>
                    </a:blip>
                    <a:stretch>
                      <a:fillRect/>
                    </a:stretch>
                  </pic:blipFill>
                  <pic:spPr>
                    <a:xfrm>
                      <a:off x="0" y="0"/>
                      <a:ext cx="6266667" cy="1790476"/>
                    </a:xfrm>
                    <a:prstGeom prst="rect">
                      <a:avLst/>
                    </a:prstGeom>
                  </pic:spPr>
                </pic:pic>
              </a:graphicData>
            </a:graphic>
          </wp:inline>
        </w:drawing>
      </w:r>
    </w:p>
    <w:p w14:paraId="79A62E15" w14:textId="77777777" w:rsidR="00BC45FA" w:rsidRPr="00434BA0" w:rsidRDefault="00BC45FA" w:rsidP="00BC45FA">
      <w:pPr>
        <w:pStyle w:val="Caption"/>
        <w:rPr>
          <w:b/>
        </w:rPr>
      </w:pPr>
      <w:bookmarkStart w:id="169" w:name="_Ref419295776"/>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10</w:t>
        </w:r>
      </w:fldSimple>
      <w:bookmarkEnd w:id="169"/>
      <w:r w:rsidRPr="00434BA0">
        <w:t>.</w:t>
      </w:r>
      <w:proofErr w:type="gramEnd"/>
      <w:r w:rsidRPr="00434BA0">
        <w:t xml:space="preserve"> UML diagram of the </w:t>
      </w:r>
      <w:proofErr w:type="spellStart"/>
      <w:r w:rsidRPr="00434BA0">
        <w:rPr>
          <w:rFonts w:ascii="Courier New" w:hAnsi="Courier New" w:cs="Courier New"/>
        </w:rPr>
        <w:t>RelatedObservableType</w:t>
      </w:r>
      <w:proofErr w:type="spellEnd"/>
      <w:r w:rsidRPr="00434BA0">
        <w:t xml:space="preserve"> class</w:t>
      </w:r>
    </w:p>
    <w:p w14:paraId="7742D48F" w14:textId="77777777" w:rsidR="00BC45FA" w:rsidRPr="00213F33" w:rsidRDefault="00BC45FA" w:rsidP="00BC45FA">
      <w:pPr>
        <w:pStyle w:val="Caption"/>
        <w:spacing w:before="240" w:after="240"/>
      </w:pPr>
      <w:r w:rsidRPr="00434BA0">
        <w:t xml:space="preserve">The property table given in </w:t>
      </w:r>
      <w:r w:rsidRPr="008021FC">
        <w:rPr>
          <w:b/>
          <w:color w:val="0000EE"/>
          <w:szCs w:val="24"/>
        </w:rPr>
        <w:fldChar w:fldCharType="begin"/>
      </w:r>
      <w:r w:rsidRPr="008021FC">
        <w:rPr>
          <w:b/>
          <w:color w:val="0000EE"/>
          <w:szCs w:val="24"/>
        </w:rPr>
        <w:instrText xml:space="preserve"> REF _Ref419330520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18</w:t>
      </w:r>
      <w:r w:rsidRPr="008021FC">
        <w:rPr>
          <w:b/>
          <w:color w:val="0000EE"/>
          <w:szCs w:val="24"/>
        </w:rPr>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_Ref419295776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10</w:t>
      </w:r>
      <w:r w:rsidRPr="008021FC">
        <w:rPr>
          <w:b/>
          <w:color w:val="0000EE"/>
          <w:szCs w:val="24"/>
        </w:rPr>
        <w:fldChar w:fldCharType="end"/>
      </w:r>
      <w:r w:rsidRPr="00757228">
        <w:t>.</w:t>
      </w:r>
    </w:p>
    <w:p w14:paraId="59E178BE" w14:textId="77777777" w:rsidR="00BC45FA" w:rsidRPr="00434BA0" w:rsidRDefault="00BC45FA" w:rsidP="00BC45FA">
      <w:pPr>
        <w:pStyle w:val="Caption"/>
        <w:keepNext/>
        <w:keepLines/>
        <w:rPr>
          <w:b/>
        </w:rPr>
      </w:pPr>
      <w:bookmarkStart w:id="170" w:name="_Ref419330520"/>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18</w:t>
        </w:r>
      </w:fldSimple>
      <w:bookmarkEnd w:id="170"/>
      <w:r w:rsidRPr="00434BA0">
        <w:t>.</w:t>
      </w:r>
      <w:proofErr w:type="gramEnd"/>
      <w:r w:rsidRPr="00434BA0">
        <w:t xml:space="preserve"> Properties of the </w:t>
      </w:r>
      <w:proofErr w:type="spellStart"/>
      <w:r w:rsidRPr="00434BA0">
        <w:rPr>
          <w:rFonts w:ascii="Courier New" w:hAnsi="Courier New" w:cs="Courier New"/>
        </w:rPr>
        <w:t>RelatedObservableType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330"/>
        <w:gridCol w:w="1373"/>
        <w:gridCol w:w="6408"/>
      </w:tblGrid>
      <w:tr w:rsidR="00BC45FA" w:rsidRPr="00434BA0" w14:paraId="0A311E40" w14:textId="77777777" w:rsidTr="006E57DE">
        <w:trPr>
          <w:trHeight w:val="547"/>
        </w:trPr>
        <w:tc>
          <w:tcPr>
            <w:tcW w:w="2065" w:type="dxa"/>
            <w:shd w:val="clear" w:color="auto" w:fill="BFBFBF" w:themeFill="background1" w:themeFillShade="BF"/>
            <w:vAlign w:val="center"/>
          </w:tcPr>
          <w:p w14:paraId="39E20889" w14:textId="77777777" w:rsidR="00BC45FA" w:rsidRPr="00500D2A" w:rsidRDefault="00BC45FA" w:rsidP="006E57DE">
            <w:pPr>
              <w:keepNext/>
              <w:keepLines/>
              <w:rPr>
                <w:b/>
              </w:rPr>
            </w:pPr>
            <w:r w:rsidRPr="00500D2A">
              <w:rPr>
                <w:b/>
              </w:rPr>
              <w:t>Name</w:t>
            </w:r>
          </w:p>
        </w:tc>
        <w:tc>
          <w:tcPr>
            <w:tcW w:w="3330" w:type="dxa"/>
            <w:shd w:val="clear" w:color="auto" w:fill="BFBFBF" w:themeFill="background1" w:themeFillShade="BF"/>
            <w:vAlign w:val="center"/>
          </w:tcPr>
          <w:p w14:paraId="2F6E3EBF"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3369EA19" w14:textId="77777777" w:rsidR="00BC45FA" w:rsidRPr="00500D2A" w:rsidRDefault="00BC45FA" w:rsidP="006E57DE">
            <w:pPr>
              <w:keepNext/>
              <w:keepLines/>
              <w:rPr>
                <w:b/>
              </w:rPr>
            </w:pPr>
            <w:r w:rsidRPr="00500D2A">
              <w:rPr>
                <w:b/>
              </w:rPr>
              <w:t>Multiplicity</w:t>
            </w:r>
          </w:p>
        </w:tc>
        <w:tc>
          <w:tcPr>
            <w:tcW w:w="6408" w:type="dxa"/>
            <w:shd w:val="clear" w:color="auto" w:fill="BFBFBF" w:themeFill="background1" w:themeFillShade="BF"/>
            <w:vAlign w:val="center"/>
          </w:tcPr>
          <w:p w14:paraId="01468A37" w14:textId="77777777" w:rsidR="00BC45FA" w:rsidRPr="00500D2A" w:rsidRDefault="00BC45FA" w:rsidP="006E57DE">
            <w:pPr>
              <w:keepNext/>
              <w:keepLines/>
              <w:rPr>
                <w:b/>
              </w:rPr>
            </w:pPr>
            <w:r w:rsidRPr="00500D2A">
              <w:rPr>
                <w:b/>
              </w:rPr>
              <w:t>Description</w:t>
            </w:r>
          </w:p>
        </w:tc>
      </w:tr>
      <w:tr w:rsidR="00BC45FA" w:rsidRPr="00434BA0" w14:paraId="39612E0A" w14:textId="77777777" w:rsidTr="006E57DE">
        <w:trPr>
          <w:trHeight w:val="547"/>
        </w:trPr>
        <w:tc>
          <w:tcPr>
            <w:tcW w:w="2065" w:type="dxa"/>
            <w:vAlign w:val="center"/>
          </w:tcPr>
          <w:p w14:paraId="19622E8F" w14:textId="77777777" w:rsidR="00BC45FA" w:rsidRPr="00981526" w:rsidRDefault="00BC45FA" w:rsidP="006E57DE">
            <w:pPr>
              <w:keepNext/>
              <w:keepLines/>
            </w:pPr>
            <w:r w:rsidRPr="00981526">
              <w:rPr>
                <w:b/>
              </w:rPr>
              <w:t>Observable</w:t>
            </w:r>
          </w:p>
        </w:tc>
        <w:tc>
          <w:tcPr>
            <w:tcW w:w="3330" w:type="dxa"/>
            <w:vAlign w:val="center"/>
          </w:tcPr>
          <w:p w14:paraId="66A0D07E"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cybox_core:ObservableType</w:t>
            </w:r>
            <w:proofErr w:type="spellEnd"/>
          </w:p>
        </w:tc>
        <w:tc>
          <w:tcPr>
            <w:tcW w:w="1373" w:type="dxa"/>
            <w:vAlign w:val="center"/>
          </w:tcPr>
          <w:p w14:paraId="426B5E3B" w14:textId="77777777" w:rsidR="00BC45FA" w:rsidRPr="00981526" w:rsidRDefault="00BC45FA" w:rsidP="006E57DE">
            <w:pPr>
              <w:keepNext/>
              <w:keepLines/>
              <w:jc w:val="center"/>
            </w:pPr>
            <w:r w:rsidRPr="00981526">
              <w:t>1</w:t>
            </w:r>
          </w:p>
        </w:tc>
        <w:tc>
          <w:tcPr>
            <w:tcW w:w="6408" w:type="dxa"/>
          </w:tcPr>
          <w:p w14:paraId="2C0AE789"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color w:val="000000"/>
                <w:szCs w:val="22"/>
              </w:rPr>
              <w:t>Observable</w:t>
            </w:r>
            <w:r w:rsidRPr="00A91C3D">
              <w:rPr>
                <w:rFonts w:cs="Arial"/>
                <w:color w:val="000000"/>
                <w:szCs w:val="22"/>
              </w:rPr>
              <w:t xml:space="preserve"> property characterizes the related cyber observable.</w:t>
            </w:r>
          </w:p>
        </w:tc>
      </w:tr>
    </w:tbl>
    <w:p w14:paraId="6030031B" w14:textId="77777777" w:rsidR="00BC45FA" w:rsidRPr="00434BA0" w:rsidRDefault="00BC45FA" w:rsidP="00BC45FA">
      <w:pPr>
        <w:pStyle w:val="Heading3"/>
        <w:numPr>
          <w:ilvl w:val="2"/>
          <w:numId w:val="18"/>
        </w:numPr>
      </w:pPr>
      <w:bookmarkStart w:id="171" w:name="_Toc425428439"/>
      <w:bookmarkStart w:id="172" w:name="_Toc431977739"/>
      <w:bookmarkStart w:id="173" w:name="_Toc440438762"/>
      <w:proofErr w:type="spellStart"/>
      <w:r w:rsidRPr="00434BA0">
        <w:t>RelatedPackageRefType</w:t>
      </w:r>
      <w:proofErr w:type="spellEnd"/>
      <w:r w:rsidRPr="00434BA0">
        <w:t xml:space="preserve"> Class</w:t>
      </w:r>
      <w:bookmarkEnd w:id="171"/>
      <w:bookmarkEnd w:id="172"/>
      <w:bookmarkEnd w:id="173"/>
    </w:p>
    <w:p w14:paraId="2CF41BF8" w14:textId="77777777" w:rsidR="00BC45FA" w:rsidRPr="00A91C3D" w:rsidRDefault="00BC45FA" w:rsidP="00BC45FA">
      <w:pPr>
        <w:spacing w:after="240"/>
        <w:rPr>
          <w:rFonts w:cs="Arial"/>
        </w:rPr>
      </w:pPr>
      <w:r w:rsidRPr="00A91C3D">
        <w:rPr>
          <w:rFonts w:cs="Arial"/>
        </w:rPr>
        <w:t xml:space="preserve">The </w:t>
      </w:r>
      <w:proofErr w:type="spellStart"/>
      <w:r w:rsidRPr="00434BA0">
        <w:rPr>
          <w:rFonts w:ascii="Courier New" w:hAnsi="Courier New" w:cs="Courier New"/>
        </w:rPr>
        <w:t>RelatedPackageRefType</w:t>
      </w:r>
      <w:proofErr w:type="spellEnd"/>
      <w:r w:rsidRPr="00A91C3D">
        <w:rPr>
          <w:rFonts w:cs="Arial"/>
        </w:rPr>
        <w:t xml:space="preserve"> class characterizes a relationship to a STIX Package.  It extends the </w:t>
      </w:r>
      <w:proofErr w:type="spellStart"/>
      <w:r w:rsidRPr="00434BA0">
        <w:rPr>
          <w:rFonts w:ascii="Courier New" w:hAnsi="Courier New" w:cs="Courier New"/>
        </w:rPr>
        <w:t>GenericRelationshipType</w:t>
      </w:r>
      <w:proofErr w:type="spellEnd"/>
      <w:r w:rsidRPr="00A91C3D">
        <w:rPr>
          <w:rFonts w:cs="Arial"/>
        </w:rPr>
        <w:t xml:space="preserve"> superclass by specifying the Package.</w:t>
      </w:r>
    </w:p>
    <w:p w14:paraId="2BE1C7EB" w14:textId="77777777" w:rsidR="00BC45FA" w:rsidRPr="00434BA0" w:rsidRDefault="00BC45FA" w:rsidP="00BC45FA">
      <w:pPr>
        <w:spacing w:before="240" w:after="120"/>
        <w:rPr>
          <w:b/>
        </w:rPr>
      </w:pPr>
      <w:r w:rsidRPr="00434BA0">
        <w:t xml:space="preserve">Because it would not make sense to define a totally new STIX package in the context of any single STIX component, all relationships between a STIX Package and a component are reference type relationships using the </w:t>
      </w:r>
      <w:proofErr w:type="spellStart"/>
      <w:r w:rsidRPr="00434BA0">
        <w:rPr>
          <w:rFonts w:ascii="Courier New" w:hAnsi="Courier New" w:cs="Courier New"/>
        </w:rPr>
        <w:t>RelatedPackageRefType</w:t>
      </w:r>
      <w:proofErr w:type="spellEnd"/>
      <w:r w:rsidRPr="00434BA0">
        <w:t xml:space="preserve"> class (i.e., a </w:t>
      </w:r>
      <w:proofErr w:type="spellStart"/>
      <w:r w:rsidRPr="00434BA0">
        <w:rPr>
          <w:rFonts w:ascii="Courier New" w:hAnsi="Courier New" w:cs="Courier New"/>
        </w:rPr>
        <w:t>RelatedPackageType</w:t>
      </w:r>
      <w:proofErr w:type="spellEnd"/>
      <w:r w:rsidRPr="00434BA0">
        <w:t xml:space="preserve"> class is not defined).</w:t>
      </w:r>
    </w:p>
    <w:p w14:paraId="0FBF5F83" w14:textId="77777777" w:rsidR="00BC45FA" w:rsidRPr="00434BA0" w:rsidRDefault="00BC45FA" w:rsidP="00BC45FA">
      <w:pPr>
        <w:spacing w:after="240"/>
      </w:pPr>
      <w:r w:rsidRPr="00434BA0">
        <w:t xml:space="preserve">The UML diagram associated with the </w:t>
      </w:r>
      <w:proofErr w:type="spellStart"/>
      <w:r w:rsidRPr="00434BA0">
        <w:rPr>
          <w:rFonts w:ascii="Courier New" w:hAnsi="Courier New" w:cs="Courier New"/>
        </w:rPr>
        <w:t>RelatedPackageRefType</w:t>
      </w:r>
      <w:proofErr w:type="spellEnd"/>
      <w:r w:rsidRPr="00A91C3D">
        <w:rPr>
          <w:rFonts w:cs="Arial"/>
        </w:rPr>
        <w:t xml:space="preserve"> class </w:t>
      </w:r>
      <w:r w:rsidRPr="00434BA0">
        <w:t>is shown in</w:t>
      </w:r>
      <w:r>
        <w:t xml:space="preserve"> </w:t>
      </w:r>
      <w:r w:rsidRPr="008021FC">
        <w:rPr>
          <w:b/>
          <w:color w:val="0000EE"/>
        </w:rPr>
        <w:fldChar w:fldCharType="begin"/>
      </w:r>
      <w:r w:rsidRPr="008021FC">
        <w:rPr>
          <w:b/>
          <w:color w:val="0000EE"/>
        </w:rPr>
        <w:instrText xml:space="preserve"> REF _Ref419295810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11</w:t>
      </w:r>
      <w:r w:rsidRPr="008021FC">
        <w:rPr>
          <w:b/>
          <w:color w:val="0000EE"/>
        </w:rPr>
        <w:fldChar w:fldCharType="end"/>
      </w:r>
      <w:r w:rsidRPr="00434BA0">
        <w:t>.</w:t>
      </w:r>
    </w:p>
    <w:p w14:paraId="3BBFCF99" w14:textId="77777777" w:rsidR="00BC45FA" w:rsidRPr="00434BA0" w:rsidRDefault="00BC45FA" w:rsidP="00BC45FA">
      <w:pPr>
        <w:spacing w:after="120"/>
        <w:jc w:val="center"/>
      </w:pPr>
      <w:r>
        <w:rPr>
          <w:noProof/>
        </w:rPr>
        <w:drawing>
          <wp:inline distT="0" distB="0" distL="0" distR="0" wp14:anchorId="4A7F18BC" wp14:editId="08E4BE11">
            <wp:extent cx="3609524" cy="191428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TIX_RelatedPackageRef_0_0.png"/>
                    <pic:cNvPicPr/>
                  </pic:nvPicPr>
                  <pic:blipFill>
                    <a:blip r:embed="rId80">
                      <a:extLst>
                        <a:ext uri="{28A0092B-C50C-407E-A947-70E740481C1C}">
                          <a14:useLocalDpi xmlns:a14="http://schemas.microsoft.com/office/drawing/2010/main" val="0"/>
                        </a:ext>
                      </a:extLst>
                    </a:blip>
                    <a:stretch>
                      <a:fillRect/>
                    </a:stretch>
                  </pic:blipFill>
                  <pic:spPr>
                    <a:xfrm>
                      <a:off x="0" y="0"/>
                      <a:ext cx="3609524" cy="1914286"/>
                    </a:xfrm>
                    <a:prstGeom prst="rect">
                      <a:avLst/>
                    </a:prstGeom>
                  </pic:spPr>
                </pic:pic>
              </a:graphicData>
            </a:graphic>
          </wp:inline>
        </w:drawing>
      </w:r>
    </w:p>
    <w:p w14:paraId="488C0476" w14:textId="77777777" w:rsidR="00BC45FA" w:rsidRPr="00434BA0" w:rsidRDefault="00BC45FA" w:rsidP="00BC45FA">
      <w:pPr>
        <w:pStyle w:val="Caption"/>
        <w:rPr>
          <w:b/>
        </w:rPr>
      </w:pPr>
      <w:bookmarkStart w:id="174" w:name="_Ref419295810"/>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11</w:t>
        </w:r>
      </w:fldSimple>
      <w:bookmarkEnd w:id="174"/>
      <w:r w:rsidRPr="00434BA0">
        <w:t>.</w:t>
      </w:r>
      <w:proofErr w:type="gramEnd"/>
      <w:r w:rsidRPr="00434BA0">
        <w:t xml:space="preserve"> UML diagram of the </w:t>
      </w:r>
      <w:proofErr w:type="spellStart"/>
      <w:r w:rsidRPr="00434BA0">
        <w:rPr>
          <w:rFonts w:ascii="Courier New" w:hAnsi="Courier New" w:cs="Courier New"/>
        </w:rPr>
        <w:t>RelatedPackageRefType</w:t>
      </w:r>
      <w:proofErr w:type="spellEnd"/>
      <w:r w:rsidRPr="00434BA0">
        <w:t xml:space="preserve"> class</w:t>
      </w:r>
    </w:p>
    <w:p w14:paraId="3E940194" w14:textId="77777777" w:rsidR="00BC45FA" w:rsidRPr="00213F33" w:rsidRDefault="00BC45FA" w:rsidP="00BC45FA">
      <w:pPr>
        <w:pStyle w:val="Caption"/>
        <w:spacing w:before="240" w:after="240"/>
      </w:pPr>
      <w:r w:rsidRPr="00434BA0">
        <w:t xml:space="preserve">The property table given in </w:t>
      </w:r>
      <w:r w:rsidRPr="008021FC">
        <w:rPr>
          <w:b/>
          <w:color w:val="0000EE"/>
          <w:szCs w:val="24"/>
        </w:rPr>
        <w:fldChar w:fldCharType="begin"/>
      </w:r>
      <w:r w:rsidRPr="008021FC">
        <w:rPr>
          <w:b/>
          <w:color w:val="0000EE"/>
          <w:szCs w:val="24"/>
        </w:rPr>
        <w:instrText xml:space="preserve"> REF _Ref419330537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19</w:t>
      </w:r>
      <w:r w:rsidRPr="008021FC">
        <w:rPr>
          <w:b/>
          <w:color w:val="0000EE"/>
          <w:szCs w:val="24"/>
        </w:rPr>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_Ref419295810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11</w:t>
      </w:r>
      <w:r w:rsidRPr="008021FC">
        <w:rPr>
          <w:b/>
          <w:color w:val="0000EE"/>
          <w:szCs w:val="24"/>
        </w:rPr>
        <w:fldChar w:fldCharType="end"/>
      </w:r>
      <w:r w:rsidRPr="00757228">
        <w:t>.</w:t>
      </w:r>
    </w:p>
    <w:p w14:paraId="4F0D5505" w14:textId="77777777" w:rsidR="00BC45FA" w:rsidRPr="00434BA0" w:rsidRDefault="00BC45FA" w:rsidP="00BC45FA">
      <w:pPr>
        <w:pStyle w:val="Caption"/>
        <w:keepNext/>
        <w:keepLines/>
        <w:rPr>
          <w:b/>
        </w:rPr>
      </w:pPr>
      <w:bookmarkStart w:id="175" w:name="_Ref419330537"/>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19</w:t>
        </w:r>
      </w:fldSimple>
      <w:bookmarkEnd w:id="175"/>
      <w:r w:rsidRPr="00434BA0">
        <w:t>.</w:t>
      </w:r>
      <w:proofErr w:type="gramEnd"/>
      <w:r w:rsidRPr="00434BA0">
        <w:t xml:space="preserve"> Properties of the </w:t>
      </w:r>
      <w:proofErr w:type="spellStart"/>
      <w:r w:rsidRPr="00434BA0">
        <w:rPr>
          <w:rFonts w:ascii="Courier New" w:hAnsi="Courier New" w:cs="Courier New"/>
        </w:rPr>
        <w:t>RelatedPackageRefType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150"/>
        <w:gridCol w:w="1373"/>
        <w:gridCol w:w="6228"/>
      </w:tblGrid>
      <w:tr w:rsidR="00BC45FA" w:rsidRPr="00434BA0" w14:paraId="4BE78FF6" w14:textId="77777777" w:rsidTr="006E57DE">
        <w:trPr>
          <w:trHeight w:val="547"/>
        </w:trPr>
        <w:tc>
          <w:tcPr>
            <w:tcW w:w="2425" w:type="dxa"/>
            <w:shd w:val="clear" w:color="auto" w:fill="BFBFBF" w:themeFill="background1" w:themeFillShade="BF"/>
            <w:vAlign w:val="center"/>
          </w:tcPr>
          <w:p w14:paraId="4D837AE1" w14:textId="77777777" w:rsidR="00BC45FA" w:rsidRPr="00500D2A" w:rsidRDefault="00BC45FA" w:rsidP="006E57DE">
            <w:pPr>
              <w:keepNext/>
              <w:keepLines/>
              <w:rPr>
                <w:b/>
              </w:rPr>
            </w:pPr>
            <w:r w:rsidRPr="00500D2A">
              <w:rPr>
                <w:b/>
              </w:rPr>
              <w:t>Name</w:t>
            </w:r>
          </w:p>
        </w:tc>
        <w:tc>
          <w:tcPr>
            <w:tcW w:w="3150" w:type="dxa"/>
            <w:shd w:val="clear" w:color="auto" w:fill="BFBFBF" w:themeFill="background1" w:themeFillShade="BF"/>
            <w:vAlign w:val="center"/>
          </w:tcPr>
          <w:p w14:paraId="480DF051"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59C92073" w14:textId="77777777" w:rsidR="00BC45FA" w:rsidRPr="00500D2A" w:rsidRDefault="00BC45FA" w:rsidP="006E57DE">
            <w:pPr>
              <w:keepNext/>
              <w:keepLines/>
              <w:rPr>
                <w:b/>
              </w:rPr>
            </w:pPr>
            <w:r w:rsidRPr="00500D2A">
              <w:rPr>
                <w:b/>
              </w:rPr>
              <w:t>Multiplicity</w:t>
            </w:r>
          </w:p>
        </w:tc>
        <w:tc>
          <w:tcPr>
            <w:tcW w:w="6228" w:type="dxa"/>
            <w:shd w:val="clear" w:color="auto" w:fill="BFBFBF" w:themeFill="background1" w:themeFillShade="BF"/>
            <w:vAlign w:val="center"/>
          </w:tcPr>
          <w:p w14:paraId="13EED17E" w14:textId="77777777" w:rsidR="00BC45FA" w:rsidRPr="00500D2A" w:rsidRDefault="00BC45FA" w:rsidP="006E57DE">
            <w:pPr>
              <w:keepNext/>
              <w:keepLines/>
              <w:rPr>
                <w:b/>
              </w:rPr>
            </w:pPr>
            <w:r w:rsidRPr="00500D2A">
              <w:rPr>
                <w:b/>
              </w:rPr>
              <w:t>Description</w:t>
            </w:r>
          </w:p>
        </w:tc>
      </w:tr>
      <w:tr w:rsidR="00BC45FA" w:rsidRPr="00434BA0" w14:paraId="56581CC3" w14:textId="77777777" w:rsidTr="006E57DE">
        <w:trPr>
          <w:trHeight w:val="547"/>
        </w:trPr>
        <w:tc>
          <w:tcPr>
            <w:tcW w:w="2425" w:type="dxa"/>
            <w:vAlign w:val="center"/>
          </w:tcPr>
          <w:p w14:paraId="0D8AAB42" w14:textId="77777777" w:rsidR="00BC45FA" w:rsidRPr="00981526" w:rsidRDefault="00BC45FA" w:rsidP="006E57DE">
            <w:pPr>
              <w:keepNext/>
              <w:keepLines/>
            </w:pPr>
            <w:proofErr w:type="spellStart"/>
            <w:r w:rsidRPr="00981526">
              <w:rPr>
                <w:b/>
              </w:rPr>
              <w:t>idref</w:t>
            </w:r>
            <w:proofErr w:type="spellEnd"/>
          </w:p>
        </w:tc>
        <w:tc>
          <w:tcPr>
            <w:tcW w:w="3150" w:type="dxa"/>
            <w:vAlign w:val="center"/>
          </w:tcPr>
          <w:p w14:paraId="1BD8C31E"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65C21BF4"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QualifiedName</w:t>
            </w:r>
            <w:proofErr w:type="spellEnd"/>
          </w:p>
        </w:tc>
        <w:tc>
          <w:tcPr>
            <w:tcW w:w="1373" w:type="dxa"/>
            <w:vAlign w:val="center"/>
          </w:tcPr>
          <w:p w14:paraId="62B75979" w14:textId="77777777" w:rsidR="00BC45FA" w:rsidRPr="00434BA0" w:rsidRDefault="00BC45FA" w:rsidP="006E57DE">
            <w:pPr>
              <w:keepNext/>
              <w:keepLines/>
              <w:jc w:val="center"/>
              <w:rPr>
                <w:sz w:val="22"/>
              </w:rPr>
            </w:pPr>
            <w:r w:rsidRPr="00981526">
              <w:t>0..1</w:t>
            </w:r>
          </w:p>
        </w:tc>
        <w:tc>
          <w:tcPr>
            <w:tcW w:w="6228" w:type="dxa"/>
          </w:tcPr>
          <w:p w14:paraId="2EF05E22" w14:textId="77777777" w:rsidR="00BC45FA" w:rsidRPr="00981526" w:rsidRDefault="00BC45FA" w:rsidP="006E57DE">
            <w:pPr>
              <w:keepNext/>
              <w:keepLines/>
              <w:rPr>
                <w:szCs w:val="22"/>
              </w:rPr>
            </w:pPr>
            <w:r w:rsidRPr="00981526">
              <w:rPr>
                <w:szCs w:val="22"/>
              </w:rPr>
              <w:t xml:space="preserve">The </w:t>
            </w:r>
            <w:proofErr w:type="spellStart"/>
            <w:r w:rsidRPr="00981526">
              <w:rPr>
                <w:rFonts w:ascii="Courier New" w:hAnsi="Courier New" w:cs="Courier New"/>
                <w:szCs w:val="22"/>
              </w:rPr>
              <w:t>idref</w:t>
            </w:r>
            <w:proofErr w:type="spellEnd"/>
            <w:r w:rsidRPr="00981526">
              <w:rPr>
                <w:szCs w:val="22"/>
              </w:rPr>
              <w:t xml:space="preserve"> property specifies a globally unique identifier of a STIX Package specified elsewhere.</w:t>
            </w:r>
          </w:p>
        </w:tc>
      </w:tr>
      <w:tr w:rsidR="00BC45FA" w:rsidRPr="00434BA0" w14:paraId="215D2789" w14:textId="77777777" w:rsidTr="006E57DE">
        <w:trPr>
          <w:trHeight w:val="547"/>
        </w:trPr>
        <w:tc>
          <w:tcPr>
            <w:tcW w:w="2425" w:type="dxa"/>
            <w:vAlign w:val="center"/>
          </w:tcPr>
          <w:p w14:paraId="0D543996" w14:textId="77777777" w:rsidR="00BC45FA" w:rsidRPr="00981526" w:rsidRDefault="00BC45FA" w:rsidP="006E57DE">
            <w:pPr>
              <w:rPr>
                <w:b/>
              </w:rPr>
            </w:pPr>
            <w:r w:rsidRPr="00981526">
              <w:rPr>
                <w:b/>
              </w:rPr>
              <w:t>timestamp</w:t>
            </w:r>
          </w:p>
        </w:tc>
        <w:tc>
          <w:tcPr>
            <w:tcW w:w="3150" w:type="dxa"/>
            <w:vAlign w:val="center"/>
          </w:tcPr>
          <w:p w14:paraId="7331F3AD"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r>
              <w:rPr>
                <w:rFonts w:ascii="Courier New" w:hAnsi="Courier New" w:cs="Courier New"/>
              </w:rPr>
              <w:t>DateTime</w:t>
            </w:r>
            <w:proofErr w:type="spellEnd"/>
          </w:p>
        </w:tc>
        <w:tc>
          <w:tcPr>
            <w:tcW w:w="1373" w:type="dxa"/>
            <w:vAlign w:val="center"/>
          </w:tcPr>
          <w:p w14:paraId="5E5E18ED" w14:textId="77777777" w:rsidR="00BC45FA" w:rsidRPr="00981526" w:rsidRDefault="00BC45FA" w:rsidP="006E57DE">
            <w:pPr>
              <w:jc w:val="center"/>
            </w:pPr>
            <w:r w:rsidRPr="00981526">
              <w:t>0..1</w:t>
            </w:r>
          </w:p>
        </w:tc>
        <w:tc>
          <w:tcPr>
            <w:tcW w:w="6228" w:type="dxa"/>
          </w:tcPr>
          <w:p w14:paraId="5AEF1749"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used in combination with the </w:t>
            </w:r>
            <w:proofErr w:type="spellStart"/>
            <w:r w:rsidRPr="00981526">
              <w:rPr>
                <w:rFonts w:ascii="Courier New" w:hAnsi="Courier New" w:cs="Courier New"/>
                <w:color w:val="000000"/>
                <w:szCs w:val="22"/>
              </w:rPr>
              <w:t>idref</w:t>
            </w:r>
            <w:proofErr w:type="spellEnd"/>
            <w:r w:rsidRPr="00A91C3D">
              <w:rPr>
                <w:color w:val="000000"/>
                <w:szCs w:val="22"/>
              </w:rPr>
              <w:t xml:space="preserve"> property, specifies a specific version of a Package defined elsewhere.  To avoid ambiguity, all timestamps SHOULD include a specification of the time zone.</w:t>
            </w:r>
          </w:p>
        </w:tc>
      </w:tr>
    </w:tbl>
    <w:p w14:paraId="0DC26859" w14:textId="77777777" w:rsidR="00BC45FA" w:rsidRDefault="00BC45FA" w:rsidP="00BC45FA">
      <w:pPr>
        <w:pStyle w:val="Heading3"/>
        <w:numPr>
          <w:ilvl w:val="2"/>
          <w:numId w:val="18"/>
        </w:numPr>
      </w:pPr>
      <w:bookmarkStart w:id="176" w:name="_Toc425428440"/>
      <w:bookmarkStart w:id="177" w:name="_Toc431977740"/>
      <w:bookmarkStart w:id="178" w:name="_Toc440438763"/>
      <w:proofErr w:type="spellStart"/>
      <w:r>
        <w:t>RelatedReportType</w:t>
      </w:r>
      <w:proofErr w:type="spellEnd"/>
      <w:r>
        <w:t xml:space="preserve"> Class</w:t>
      </w:r>
      <w:bookmarkEnd w:id="176"/>
      <w:bookmarkEnd w:id="177"/>
      <w:bookmarkEnd w:id="178"/>
    </w:p>
    <w:p w14:paraId="7629CCEF"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proofErr w:type="spellEnd"/>
      <w:r w:rsidRPr="00434BA0">
        <w:t xml:space="preserve"> class characterizes a relationship to a </w:t>
      </w:r>
      <w:r>
        <w:t>Report</w:t>
      </w:r>
      <w:r w:rsidRPr="00434BA0">
        <w:t xml:space="preserve">.  It extends the </w:t>
      </w:r>
      <w:proofErr w:type="spellStart"/>
      <w:r w:rsidRPr="00434BA0">
        <w:rPr>
          <w:rFonts w:ascii="Courier New" w:hAnsi="Courier New" w:cs="Courier New"/>
        </w:rPr>
        <w:t>GenericRelationshipType</w:t>
      </w:r>
      <w:proofErr w:type="spellEnd"/>
      <w:r w:rsidRPr="00434BA0">
        <w:t xml:space="preserve"> superclass by specifying a related </w:t>
      </w:r>
      <w:r>
        <w:t>Report</w:t>
      </w:r>
      <w:r w:rsidRPr="00434BA0">
        <w:t xml:space="preserve">. </w:t>
      </w:r>
    </w:p>
    <w:p w14:paraId="3CA7EC47" w14:textId="77777777" w:rsidR="00BC45FA" w:rsidRPr="00434BA0" w:rsidRDefault="00BC45FA" w:rsidP="00BC45FA">
      <w:pPr>
        <w:spacing w:after="240"/>
      </w:pPr>
      <w:r w:rsidRPr="00434BA0">
        <w:t>The</w:t>
      </w:r>
      <w:r w:rsidRPr="00434BA0">
        <w:rPr>
          <w:rFonts w:cs="Courier New"/>
        </w:rPr>
        <w:t xml:space="preserve"> UML diagram corresponding to the </w:t>
      </w:r>
      <w:proofErr w:type="spellStart"/>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proofErr w:type="spellEnd"/>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_Ref422907679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12</w:t>
      </w:r>
      <w:r w:rsidRPr="008021FC">
        <w:rPr>
          <w:b/>
          <w:color w:val="0000EE"/>
        </w:rPr>
        <w:fldChar w:fldCharType="end"/>
      </w:r>
      <w:r w:rsidRPr="00434BA0">
        <w:t>.</w:t>
      </w:r>
    </w:p>
    <w:p w14:paraId="11203896" w14:textId="77777777" w:rsidR="00BC45FA" w:rsidRPr="00434BA0" w:rsidRDefault="00BC45FA" w:rsidP="00BC45FA">
      <w:pPr>
        <w:keepNext/>
        <w:keepLines/>
        <w:jc w:val="center"/>
      </w:pPr>
      <w:r>
        <w:rPr>
          <w:noProof/>
        </w:rPr>
        <w:lastRenderedPageBreak/>
        <w:drawing>
          <wp:inline distT="0" distB="0" distL="0" distR="0" wp14:anchorId="4A5C3684" wp14:editId="4EA44377">
            <wp:extent cx="6819048" cy="284761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latedReports.png"/>
                    <pic:cNvPicPr/>
                  </pic:nvPicPr>
                  <pic:blipFill>
                    <a:blip r:embed="rId81">
                      <a:extLst>
                        <a:ext uri="{28A0092B-C50C-407E-A947-70E740481C1C}">
                          <a14:useLocalDpi xmlns:a14="http://schemas.microsoft.com/office/drawing/2010/main" val="0"/>
                        </a:ext>
                      </a:extLst>
                    </a:blip>
                    <a:stretch>
                      <a:fillRect/>
                    </a:stretch>
                  </pic:blipFill>
                  <pic:spPr>
                    <a:xfrm>
                      <a:off x="0" y="0"/>
                      <a:ext cx="6819048" cy="2847619"/>
                    </a:xfrm>
                    <a:prstGeom prst="rect">
                      <a:avLst/>
                    </a:prstGeom>
                  </pic:spPr>
                </pic:pic>
              </a:graphicData>
            </a:graphic>
          </wp:inline>
        </w:drawing>
      </w:r>
    </w:p>
    <w:p w14:paraId="1C278F56" w14:textId="77777777" w:rsidR="00BC45FA" w:rsidRPr="00434BA0" w:rsidRDefault="00BC45FA" w:rsidP="00BC45FA">
      <w:pPr>
        <w:pStyle w:val="Caption"/>
        <w:keepNext/>
        <w:keepLines/>
        <w:rPr>
          <w:b/>
        </w:rPr>
      </w:pPr>
      <w:bookmarkStart w:id="179" w:name="_Ref422907679"/>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12</w:t>
        </w:r>
      </w:fldSimple>
      <w:bookmarkEnd w:id="179"/>
      <w:r w:rsidRPr="00434BA0">
        <w:t>.</w:t>
      </w:r>
      <w:proofErr w:type="gramEnd"/>
      <w:r w:rsidRPr="00434BA0">
        <w:t xml:space="preserve"> UML diagram of the </w:t>
      </w:r>
      <w:proofErr w:type="spellStart"/>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proofErr w:type="spellEnd"/>
      <w:r w:rsidRPr="00434BA0">
        <w:t xml:space="preserve"> class</w:t>
      </w:r>
    </w:p>
    <w:p w14:paraId="34B29C9A" w14:textId="77777777" w:rsidR="00BC45FA" w:rsidRPr="00213F33" w:rsidRDefault="00BC45FA" w:rsidP="00BC45FA">
      <w:pPr>
        <w:pStyle w:val="Caption"/>
        <w:spacing w:before="240" w:after="240"/>
      </w:pPr>
      <w:r w:rsidRPr="00434BA0">
        <w:t xml:space="preserve">The property table given </w:t>
      </w:r>
      <w:r w:rsidRPr="00DC2009">
        <w:t xml:space="preserve">in </w:t>
      </w:r>
      <w:r w:rsidRPr="008021FC">
        <w:rPr>
          <w:b/>
          <w:color w:val="0000EE"/>
          <w:szCs w:val="24"/>
        </w:rPr>
        <w:fldChar w:fldCharType="begin"/>
      </w:r>
      <w:r w:rsidRPr="008021FC">
        <w:rPr>
          <w:b/>
          <w:color w:val="0000EE"/>
          <w:szCs w:val="24"/>
        </w:rPr>
        <w:instrText xml:space="preserve"> REF _Ref422907680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20</w:t>
      </w:r>
      <w:r w:rsidRPr="008021FC">
        <w:rPr>
          <w:b/>
          <w:color w:val="0000EE"/>
          <w:szCs w:val="24"/>
        </w:rPr>
        <w:fldChar w:fldCharType="end"/>
      </w:r>
      <w:r w:rsidRPr="00DC2009">
        <w:t xml:space="preserve"> corresponds to the UML diagram shown in </w:t>
      </w:r>
      <w:r w:rsidRPr="008021FC">
        <w:rPr>
          <w:b/>
          <w:color w:val="0000EE"/>
          <w:szCs w:val="24"/>
        </w:rPr>
        <w:fldChar w:fldCharType="begin"/>
      </w:r>
      <w:r w:rsidRPr="008021FC">
        <w:rPr>
          <w:b/>
          <w:color w:val="0000EE"/>
          <w:szCs w:val="24"/>
        </w:rPr>
        <w:instrText xml:space="preserve"> REF _Ref422907679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12</w:t>
      </w:r>
      <w:r w:rsidRPr="008021FC">
        <w:rPr>
          <w:b/>
          <w:color w:val="0000EE"/>
          <w:szCs w:val="24"/>
        </w:rPr>
        <w:fldChar w:fldCharType="end"/>
      </w:r>
      <w:r w:rsidRPr="00DC2009">
        <w:t>.</w:t>
      </w:r>
    </w:p>
    <w:p w14:paraId="432E88ED" w14:textId="77777777" w:rsidR="00BC45FA" w:rsidRPr="00434BA0" w:rsidRDefault="00BC45FA" w:rsidP="00BC45FA">
      <w:pPr>
        <w:pStyle w:val="Caption"/>
        <w:rPr>
          <w:b/>
        </w:rPr>
      </w:pPr>
      <w:bookmarkStart w:id="180" w:name="_Ref422907680"/>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20</w:t>
        </w:r>
      </w:fldSimple>
      <w:bookmarkEnd w:id="180"/>
      <w:r w:rsidRPr="00434BA0">
        <w:t>.</w:t>
      </w:r>
      <w:proofErr w:type="gramEnd"/>
      <w:r w:rsidRPr="00434BA0">
        <w:t xml:space="preserve"> Properties of the </w:t>
      </w:r>
      <w:proofErr w:type="spellStart"/>
      <w:r w:rsidRPr="00434BA0">
        <w:rPr>
          <w:rFonts w:ascii="Courier New" w:hAnsi="Courier New" w:cs="Courier New"/>
        </w:rPr>
        <w:t>RelatedThreatActorType</w:t>
      </w:r>
      <w:proofErr w:type="spellEnd"/>
      <w:r w:rsidRPr="00434BA0">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80"/>
        <w:gridCol w:w="1463"/>
        <w:gridCol w:w="6750"/>
      </w:tblGrid>
      <w:tr w:rsidR="00BC45FA" w:rsidRPr="00434BA0" w14:paraId="362D2223" w14:textId="77777777" w:rsidTr="006E57DE">
        <w:trPr>
          <w:trHeight w:val="547"/>
        </w:trPr>
        <w:tc>
          <w:tcPr>
            <w:tcW w:w="2155" w:type="dxa"/>
            <w:shd w:val="clear" w:color="auto" w:fill="BFBFBF" w:themeFill="background1" w:themeFillShade="BF"/>
            <w:vAlign w:val="center"/>
          </w:tcPr>
          <w:p w14:paraId="6B47C2CA" w14:textId="77777777" w:rsidR="00BC45FA" w:rsidRPr="00500D2A" w:rsidRDefault="00BC45FA" w:rsidP="006E57DE">
            <w:pPr>
              <w:rPr>
                <w:b/>
              </w:rPr>
            </w:pPr>
            <w:r w:rsidRPr="00500D2A">
              <w:rPr>
                <w:b/>
              </w:rPr>
              <w:t>Name</w:t>
            </w:r>
          </w:p>
        </w:tc>
        <w:tc>
          <w:tcPr>
            <w:tcW w:w="2880" w:type="dxa"/>
            <w:shd w:val="clear" w:color="auto" w:fill="BFBFBF" w:themeFill="background1" w:themeFillShade="BF"/>
            <w:vAlign w:val="center"/>
          </w:tcPr>
          <w:p w14:paraId="3B089F4B" w14:textId="77777777" w:rsidR="00BC45FA" w:rsidRPr="00500D2A" w:rsidRDefault="00BC45FA" w:rsidP="006E57DE">
            <w:pPr>
              <w:rPr>
                <w:b/>
              </w:rPr>
            </w:pPr>
            <w:r w:rsidRPr="00500D2A">
              <w:rPr>
                <w:b/>
              </w:rPr>
              <w:t>Type</w:t>
            </w:r>
          </w:p>
        </w:tc>
        <w:tc>
          <w:tcPr>
            <w:tcW w:w="1463" w:type="dxa"/>
            <w:shd w:val="clear" w:color="auto" w:fill="BFBFBF" w:themeFill="background1" w:themeFillShade="BF"/>
            <w:vAlign w:val="center"/>
          </w:tcPr>
          <w:p w14:paraId="54D3C6E7" w14:textId="77777777" w:rsidR="00BC45FA" w:rsidRPr="00500D2A" w:rsidRDefault="00BC45FA" w:rsidP="006E57DE">
            <w:pPr>
              <w:rPr>
                <w:b/>
              </w:rPr>
            </w:pPr>
            <w:r w:rsidRPr="00500D2A">
              <w:rPr>
                <w:b/>
              </w:rPr>
              <w:t>Multiplicity</w:t>
            </w:r>
          </w:p>
        </w:tc>
        <w:tc>
          <w:tcPr>
            <w:tcW w:w="6750" w:type="dxa"/>
            <w:shd w:val="clear" w:color="auto" w:fill="BFBFBF" w:themeFill="background1" w:themeFillShade="BF"/>
            <w:vAlign w:val="center"/>
          </w:tcPr>
          <w:p w14:paraId="5B8270C5" w14:textId="77777777" w:rsidR="00BC45FA" w:rsidRPr="00500D2A" w:rsidRDefault="00BC45FA" w:rsidP="006E57DE">
            <w:pPr>
              <w:rPr>
                <w:b/>
              </w:rPr>
            </w:pPr>
            <w:r w:rsidRPr="00500D2A">
              <w:rPr>
                <w:b/>
              </w:rPr>
              <w:t>Description</w:t>
            </w:r>
          </w:p>
        </w:tc>
      </w:tr>
      <w:tr w:rsidR="00BC45FA" w:rsidRPr="00434BA0" w14:paraId="1F3758CA" w14:textId="77777777" w:rsidTr="006E57DE">
        <w:trPr>
          <w:trHeight w:val="547"/>
        </w:trPr>
        <w:tc>
          <w:tcPr>
            <w:tcW w:w="2155" w:type="dxa"/>
            <w:vAlign w:val="center"/>
          </w:tcPr>
          <w:p w14:paraId="7C837A1E" w14:textId="77777777" w:rsidR="00BC45FA" w:rsidRPr="00981526" w:rsidRDefault="00BC45FA" w:rsidP="006E57DE">
            <w:r w:rsidRPr="00981526">
              <w:rPr>
                <w:b/>
              </w:rPr>
              <w:t>Report</w:t>
            </w:r>
          </w:p>
        </w:tc>
        <w:tc>
          <w:tcPr>
            <w:tcW w:w="2880" w:type="dxa"/>
            <w:vAlign w:val="center"/>
          </w:tcPr>
          <w:p w14:paraId="5AF0D632" w14:textId="77777777" w:rsidR="00BC45FA" w:rsidRPr="00434BA0" w:rsidRDefault="00BC45FA" w:rsidP="006E57DE">
            <w:pPr>
              <w:rPr>
                <w:rFonts w:ascii="Courier New" w:hAnsi="Courier New" w:cs="Courier New"/>
              </w:rPr>
            </w:pPr>
            <w:proofErr w:type="spellStart"/>
            <w:r>
              <w:rPr>
                <w:rFonts w:ascii="Courier New" w:hAnsi="Courier New" w:cs="Courier New"/>
              </w:rPr>
              <w:t>Report</w:t>
            </w:r>
            <w:r w:rsidRPr="00434BA0">
              <w:rPr>
                <w:rFonts w:ascii="Courier New" w:hAnsi="Courier New" w:cs="Courier New"/>
              </w:rPr>
              <w:t>BaseType</w:t>
            </w:r>
            <w:proofErr w:type="spellEnd"/>
          </w:p>
        </w:tc>
        <w:tc>
          <w:tcPr>
            <w:tcW w:w="1463" w:type="dxa"/>
            <w:vAlign w:val="center"/>
          </w:tcPr>
          <w:p w14:paraId="64561B65" w14:textId="77777777" w:rsidR="00BC45FA" w:rsidRPr="00434BA0" w:rsidRDefault="00BC45FA" w:rsidP="006E57DE">
            <w:pPr>
              <w:jc w:val="center"/>
              <w:rPr>
                <w:sz w:val="22"/>
              </w:rPr>
            </w:pPr>
            <w:r w:rsidRPr="00981526">
              <w:t>1</w:t>
            </w:r>
          </w:p>
        </w:tc>
        <w:tc>
          <w:tcPr>
            <w:tcW w:w="6750" w:type="dxa"/>
          </w:tcPr>
          <w:p w14:paraId="5665ECB9" w14:textId="6859FBE3" w:rsidR="00BC45FA" w:rsidRPr="00981526" w:rsidRDefault="00BC45FA" w:rsidP="006E57DE">
            <w:pPr>
              <w:rPr>
                <w:szCs w:val="22"/>
              </w:rPr>
            </w:pPr>
            <w:r w:rsidRPr="00981526">
              <w:rPr>
                <w:szCs w:val="22"/>
              </w:rPr>
              <w:t xml:space="preserve">The </w:t>
            </w:r>
            <w:r w:rsidRPr="00981526">
              <w:rPr>
                <w:rFonts w:ascii="Courier New" w:hAnsi="Courier New" w:cs="Courier New"/>
                <w:szCs w:val="22"/>
              </w:rPr>
              <w:t>Report</w:t>
            </w:r>
            <w:r w:rsidRPr="00981526">
              <w:rPr>
                <w:szCs w:val="22"/>
              </w:rPr>
              <w:t xml:space="preserve"> property characterizes a STIX Report. The </w:t>
            </w:r>
            <w:proofErr w:type="spellStart"/>
            <w:r w:rsidRPr="00981526">
              <w:rPr>
                <w:rFonts w:ascii="Courier New" w:hAnsi="Courier New" w:cs="Courier New"/>
                <w:szCs w:val="22"/>
              </w:rPr>
              <w:t>ReportBaseType</w:t>
            </w:r>
            <w:proofErr w:type="spellEnd"/>
            <w:r w:rsidRPr="00981526">
              <w:rPr>
                <w:szCs w:val="22"/>
              </w:rPr>
              <w:t xml:space="preserve"> class is a minimal base class that is intended to be extended.  The default and strongly RECOMMENDED class to fully implement a Report is the </w:t>
            </w:r>
            <w:proofErr w:type="spellStart"/>
            <w:r w:rsidRPr="00981526">
              <w:rPr>
                <w:rFonts w:ascii="Courier New" w:hAnsi="Courier New" w:cs="Courier New"/>
                <w:szCs w:val="22"/>
              </w:rPr>
              <w:t>report</w:t>
            </w:r>
            <w:proofErr w:type="gramStart"/>
            <w:r w:rsidRPr="00981526">
              <w:rPr>
                <w:rFonts w:ascii="Courier New" w:hAnsi="Courier New" w:cs="Courier New"/>
                <w:szCs w:val="22"/>
              </w:rPr>
              <w:t>:ReportType</w:t>
            </w:r>
            <w:proofErr w:type="spellEnd"/>
            <w:proofErr w:type="gramEnd"/>
            <w:r w:rsidRPr="00981526">
              <w:rPr>
                <w:szCs w:val="22"/>
              </w:rPr>
              <w:t xml:space="preserve"> class defined in </w:t>
            </w:r>
            <w:hyperlink w:anchor="AdditionalArtifacts" w:history="1">
              <w:r w:rsidRPr="00A8141F">
                <w:rPr>
                  <w:rStyle w:val="Hyperlink"/>
                  <w:i/>
                </w:rPr>
                <w:t>STIX Version 1.2.1 Part 1</w:t>
              </w:r>
              <w:r>
                <w:rPr>
                  <w:rStyle w:val="Hyperlink"/>
                  <w:i/>
                </w:rPr>
                <w:t>1: Report</w:t>
              </w:r>
            </w:hyperlink>
            <w:r w:rsidRPr="00981526">
              <w:rPr>
                <w:szCs w:val="22"/>
              </w:rPr>
              <w:t xml:space="preserve">. Base classes are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 Report defined elsewhere can be specified via the direct use of the </w:t>
            </w:r>
            <w:proofErr w:type="spellStart"/>
            <w:r w:rsidRPr="00981526">
              <w:rPr>
                <w:rFonts w:ascii="Courier New" w:hAnsi="Courier New" w:cs="Courier New"/>
                <w:szCs w:val="22"/>
              </w:rPr>
              <w:t>ReportBaseType</w:t>
            </w:r>
            <w:proofErr w:type="spellEnd"/>
            <w:r w:rsidRPr="00981526">
              <w:rPr>
                <w:szCs w:val="22"/>
              </w:rPr>
              <w:t xml:space="preserve"> class.</w:t>
            </w:r>
          </w:p>
        </w:tc>
      </w:tr>
    </w:tbl>
    <w:p w14:paraId="29560038" w14:textId="77777777" w:rsidR="00BC45FA" w:rsidRPr="00DC2009" w:rsidRDefault="00BC45FA" w:rsidP="00BC45FA"/>
    <w:p w14:paraId="63533F15" w14:textId="77777777" w:rsidR="00BC45FA" w:rsidRPr="00434BA0" w:rsidRDefault="00BC45FA" w:rsidP="00BC45FA">
      <w:pPr>
        <w:pStyle w:val="Heading3"/>
        <w:numPr>
          <w:ilvl w:val="2"/>
          <w:numId w:val="18"/>
        </w:numPr>
      </w:pPr>
      <w:bookmarkStart w:id="181" w:name="_Toc425428441"/>
      <w:bookmarkStart w:id="182" w:name="_Toc431977741"/>
      <w:bookmarkStart w:id="183" w:name="_Toc440438764"/>
      <w:proofErr w:type="spellStart"/>
      <w:r w:rsidRPr="00434BA0">
        <w:lastRenderedPageBreak/>
        <w:t>RelatedThreatActorType</w:t>
      </w:r>
      <w:proofErr w:type="spellEnd"/>
      <w:r w:rsidRPr="00434BA0">
        <w:t xml:space="preserve"> Class</w:t>
      </w:r>
      <w:bookmarkEnd w:id="181"/>
      <w:bookmarkEnd w:id="182"/>
      <w:bookmarkEnd w:id="183"/>
    </w:p>
    <w:p w14:paraId="0BA7E133"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RelatedThreatActorType</w:t>
      </w:r>
      <w:proofErr w:type="spellEnd"/>
      <w:r w:rsidRPr="00434BA0">
        <w:t xml:space="preserve"> class characterizes a relationship to a Threat Actor.  It extends the </w:t>
      </w:r>
      <w:proofErr w:type="spellStart"/>
      <w:r w:rsidRPr="00434BA0">
        <w:rPr>
          <w:rFonts w:ascii="Courier New" w:hAnsi="Courier New" w:cs="Courier New"/>
        </w:rPr>
        <w:t>GenericRelationshipType</w:t>
      </w:r>
      <w:proofErr w:type="spellEnd"/>
      <w:r w:rsidRPr="00434BA0">
        <w:t xml:space="preserve"> superclass by specifying a related Threat Actor. </w:t>
      </w:r>
    </w:p>
    <w:p w14:paraId="42770977" w14:textId="77777777" w:rsidR="00BC45FA" w:rsidRPr="00434BA0" w:rsidRDefault="00BC45FA" w:rsidP="00BC45FA">
      <w:pPr>
        <w:spacing w:after="240"/>
      </w:pPr>
      <w:r w:rsidRPr="00434BA0">
        <w:t>The</w:t>
      </w:r>
      <w:r w:rsidRPr="00434BA0">
        <w:rPr>
          <w:rFonts w:cs="Courier New"/>
        </w:rPr>
        <w:t xml:space="preserve"> UML diagram corresponding to the </w:t>
      </w:r>
      <w:proofErr w:type="spellStart"/>
      <w:r w:rsidRPr="00434BA0">
        <w:rPr>
          <w:rFonts w:ascii="Courier New" w:hAnsi="Courier New" w:cs="Courier New"/>
        </w:rPr>
        <w:t>RelatedThreatActorType</w:t>
      </w:r>
      <w:proofErr w:type="spellEnd"/>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_Ref419295842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13</w:t>
      </w:r>
      <w:r w:rsidRPr="008021FC">
        <w:rPr>
          <w:b/>
          <w:color w:val="0000EE"/>
        </w:rPr>
        <w:fldChar w:fldCharType="end"/>
      </w:r>
      <w:r w:rsidRPr="00434BA0">
        <w:t>.</w:t>
      </w:r>
    </w:p>
    <w:p w14:paraId="6BB2ECF3" w14:textId="77777777" w:rsidR="00BC45FA" w:rsidRPr="00434BA0" w:rsidRDefault="00BC45FA" w:rsidP="00BC45FA">
      <w:pPr>
        <w:jc w:val="center"/>
      </w:pPr>
      <w:r>
        <w:rPr>
          <w:noProof/>
        </w:rPr>
        <w:drawing>
          <wp:inline distT="0" distB="0" distL="0" distR="0" wp14:anchorId="0EBCFA16" wp14:editId="02D2C6E8">
            <wp:extent cx="6990476" cy="2714286"/>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TIX_RelatedThreatActor_0_0.png"/>
                    <pic:cNvPicPr/>
                  </pic:nvPicPr>
                  <pic:blipFill>
                    <a:blip r:embed="rId82">
                      <a:extLst>
                        <a:ext uri="{28A0092B-C50C-407E-A947-70E740481C1C}">
                          <a14:useLocalDpi xmlns:a14="http://schemas.microsoft.com/office/drawing/2010/main" val="0"/>
                        </a:ext>
                      </a:extLst>
                    </a:blip>
                    <a:stretch>
                      <a:fillRect/>
                    </a:stretch>
                  </pic:blipFill>
                  <pic:spPr>
                    <a:xfrm>
                      <a:off x="0" y="0"/>
                      <a:ext cx="6990476" cy="2714286"/>
                    </a:xfrm>
                    <a:prstGeom prst="rect">
                      <a:avLst/>
                    </a:prstGeom>
                  </pic:spPr>
                </pic:pic>
              </a:graphicData>
            </a:graphic>
          </wp:inline>
        </w:drawing>
      </w:r>
    </w:p>
    <w:p w14:paraId="4A39147F" w14:textId="77777777" w:rsidR="00BC45FA" w:rsidRPr="00434BA0" w:rsidRDefault="00BC45FA" w:rsidP="00BC45FA">
      <w:pPr>
        <w:pStyle w:val="Caption"/>
        <w:rPr>
          <w:b/>
        </w:rPr>
      </w:pPr>
      <w:bookmarkStart w:id="184" w:name="_Ref419295842"/>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13</w:t>
        </w:r>
      </w:fldSimple>
      <w:bookmarkEnd w:id="184"/>
      <w:r w:rsidRPr="00434BA0">
        <w:t>.</w:t>
      </w:r>
      <w:proofErr w:type="gramEnd"/>
      <w:r w:rsidRPr="00434BA0">
        <w:t xml:space="preserve"> UML diagram of the </w:t>
      </w:r>
      <w:proofErr w:type="spellStart"/>
      <w:r w:rsidRPr="00434BA0">
        <w:rPr>
          <w:rFonts w:ascii="Courier New" w:hAnsi="Courier New" w:cs="Courier New"/>
        </w:rPr>
        <w:t>RelatedThreatActorType</w:t>
      </w:r>
      <w:proofErr w:type="spellEnd"/>
      <w:r w:rsidRPr="00434BA0">
        <w:t xml:space="preserve"> class</w:t>
      </w:r>
    </w:p>
    <w:p w14:paraId="0AD42D79" w14:textId="77777777" w:rsidR="00BC45FA" w:rsidRPr="00213F33" w:rsidRDefault="00BC45FA" w:rsidP="00BC45FA">
      <w:pPr>
        <w:pStyle w:val="Caption"/>
        <w:spacing w:before="240" w:after="240"/>
      </w:pPr>
      <w:r w:rsidRPr="00434BA0">
        <w:t xml:space="preserve">The property table given </w:t>
      </w:r>
      <w:r w:rsidRPr="00A214E1">
        <w:t xml:space="preserve">in </w:t>
      </w:r>
      <w:r w:rsidRPr="00213F33">
        <w:fldChar w:fldCharType="begin"/>
      </w:r>
      <w:r w:rsidRPr="00A214E1">
        <w:instrText xml:space="preserve"> REF _Ref419330552 \h  \* MERGEFORMAT </w:instrText>
      </w:r>
      <w:r w:rsidRPr="00213F33">
        <w:fldChar w:fldCharType="separate"/>
      </w:r>
      <w:r w:rsidR="006C42A1" w:rsidRPr="006C42A1">
        <w:rPr>
          <w:b/>
          <w:color w:val="0000EE"/>
          <w:szCs w:val="24"/>
        </w:rPr>
        <w:t>Table 3</w:t>
      </w:r>
      <w:r w:rsidR="006C42A1" w:rsidRPr="006C42A1">
        <w:rPr>
          <w:b/>
          <w:color w:val="0000EE"/>
          <w:szCs w:val="24"/>
        </w:rPr>
        <w:noBreakHyphen/>
        <w:t>21</w:t>
      </w:r>
      <w:r w:rsidRPr="00213F33">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_Ref419295842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13</w:t>
      </w:r>
      <w:r w:rsidRPr="008021FC">
        <w:rPr>
          <w:b/>
          <w:color w:val="0000EE"/>
          <w:szCs w:val="24"/>
        </w:rPr>
        <w:fldChar w:fldCharType="end"/>
      </w:r>
      <w:r w:rsidRPr="00757228">
        <w:t>.</w:t>
      </w:r>
    </w:p>
    <w:p w14:paraId="08E12C90" w14:textId="77777777" w:rsidR="00BC45FA" w:rsidRPr="00434BA0" w:rsidRDefault="00BC45FA" w:rsidP="00BC45FA">
      <w:pPr>
        <w:pStyle w:val="Caption"/>
        <w:rPr>
          <w:b/>
        </w:rPr>
      </w:pPr>
      <w:bookmarkStart w:id="185" w:name="_Ref419330552"/>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21</w:t>
        </w:r>
      </w:fldSimple>
      <w:bookmarkEnd w:id="185"/>
      <w:r w:rsidRPr="00434BA0">
        <w:t>.</w:t>
      </w:r>
      <w:proofErr w:type="gramEnd"/>
      <w:r w:rsidRPr="00434BA0">
        <w:t xml:space="preserve"> Properties of the </w:t>
      </w:r>
      <w:proofErr w:type="spellStart"/>
      <w:r w:rsidRPr="00434BA0">
        <w:rPr>
          <w:rFonts w:ascii="Courier New" w:hAnsi="Courier New" w:cs="Courier New"/>
        </w:rPr>
        <w:t>RelatedThreatActorType</w:t>
      </w:r>
      <w:proofErr w:type="spellEnd"/>
      <w:r w:rsidRPr="00434BA0">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80"/>
        <w:gridCol w:w="1463"/>
        <w:gridCol w:w="6750"/>
      </w:tblGrid>
      <w:tr w:rsidR="00BC45FA" w:rsidRPr="00434BA0" w14:paraId="2062ED1C" w14:textId="77777777" w:rsidTr="006E57DE">
        <w:trPr>
          <w:trHeight w:val="547"/>
        </w:trPr>
        <w:tc>
          <w:tcPr>
            <w:tcW w:w="2155" w:type="dxa"/>
            <w:shd w:val="clear" w:color="auto" w:fill="BFBFBF" w:themeFill="background1" w:themeFillShade="BF"/>
            <w:vAlign w:val="center"/>
          </w:tcPr>
          <w:p w14:paraId="41774D3B" w14:textId="77777777" w:rsidR="00BC45FA" w:rsidRPr="00500D2A" w:rsidRDefault="00BC45FA" w:rsidP="006E57DE">
            <w:pPr>
              <w:rPr>
                <w:b/>
              </w:rPr>
            </w:pPr>
            <w:r w:rsidRPr="00500D2A">
              <w:rPr>
                <w:b/>
              </w:rPr>
              <w:t>Name</w:t>
            </w:r>
          </w:p>
        </w:tc>
        <w:tc>
          <w:tcPr>
            <w:tcW w:w="2880" w:type="dxa"/>
            <w:shd w:val="clear" w:color="auto" w:fill="BFBFBF" w:themeFill="background1" w:themeFillShade="BF"/>
            <w:vAlign w:val="center"/>
          </w:tcPr>
          <w:p w14:paraId="18DA9DC3" w14:textId="77777777" w:rsidR="00BC45FA" w:rsidRPr="00500D2A" w:rsidRDefault="00BC45FA" w:rsidP="006E57DE">
            <w:pPr>
              <w:rPr>
                <w:b/>
              </w:rPr>
            </w:pPr>
            <w:r w:rsidRPr="00500D2A">
              <w:rPr>
                <w:b/>
              </w:rPr>
              <w:t>Type</w:t>
            </w:r>
          </w:p>
        </w:tc>
        <w:tc>
          <w:tcPr>
            <w:tcW w:w="1463" w:type="dxa"/>
            <w:shd w:val="clear" w:color="auto" w:fill="BFBFBF" w:themeFill="background1" w:themeFillShade="BF"/>
            <w:vAlign w:val="center"/>
          </w:tcPr>
          <w:p w14:paraId="15E306B4" w14:textId="77777777" w:rsidR="00BC45FA" w:rsidRPr="00500D2A" w:rsidRDefault="00BC45FA" w:rsidP="006E57DE">
            <w:pPr>
              <w:rPr>
                <w:b/>
              </w:rPr>
            </w:pPr>
            <w:r w:rsidRPr="00500D2A">
              <w:rPr>
                <w:b/>
              </w:rPr>
              <w:t>Multiplicity</w:t>
            </w:r>
          </w:p>
        </w:tc>
        <w:tc>
          <w:tcPr>
            <w:tcW w:w="6750" w:type="dxa"/>
            <w:shd w:val="clear" w:color="auto" w:fill="BFBFBF" w:themeFill="background1" w:themeFillShade="BF"/>
            <w:vAlign w:val="center"/>
          </w:tcPr>
          <w:p w14:paraId="4184D818" w14:textId="77777777" w:rsidR="00BC45FA" w:rsidRPr="00500D2A" w:rsidRDefault="00BC45FA" w:rsidP="006E57DE">
            <w:pPr>
              <w:rPr>
                <w:b/>
              </w:rPr>
            </w:pPr>
            <w:r w:rsidRPr="00500D2A">
              <w:rPr>
                <w:b/>
              </w:rPr>
              <w:t>Description</w:t>
            </w:r>
          </w:p>
        </w:tc>
      </w:tr>
      <w:tr w:rsidR="00BC45FA" w:rsidRPr="00434BA0" w14:paraId="56F70236" w14:textId="77777777" w:rsidTr="006E57DE">
        <w:trPr>
          <w:trHeight w:val="547"/>
        </w:trPr>
        <w:tc>
          <w:tcPr>
            <w:tcW w:w="2155" w:type="dxa"/>
            <w:vAlign w:val="center"/>
          </w:tcPr>
          <w:p w14:paraId="0E2EFD3A" w14:textId="77777777" w:rsidR="00BC45FA" w:rsidRPr="00981526" w:rsidRDefault="00BC45FA" w:rsidP="006E57DE">
            <w:proofErr w:type="spellStart"/>
            <w:r w:rsidRPr="00981526">
              <w:rPr>
                <w:b/>
              </w:rPr>
              <w:t>Threat_Actor</w:t>
            </w:r>
            <w:proofErr w:type="spellEnd"/>
          </w:p>
        </w:tc>
        <w:tc>
          <w:tcPr>
            <w:tcW w:w="2880" w:type="dxa"/>
            <w:vAlign w:val="center"/>
          </w:tcPr>
          <w:p w14:paraId="3BB55A6F"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ThreatActorBaseType</w:t>
            </w:r>
            <w:proofErr w:type="spellEnd"/>
          </w:p>
        </w:tc>
        <w:tc>
          <w:tcPr>
            <w:tcW w:w="1463" w:type="dxa"/>
            <w:vAlign w:val="center"/>
          </w:tcPr>
          <w:p w14:paraId="375B2F4A" w14:textId="77777777" w:rsidR="00BC45FA" w:rsidRPr="00434BA0" w:rsidRDefault="00BC45FA" w:rsidP="006E57DE">
            <w:pPr>
              <w:jc w:val="center"/>
              <w:rPr>
                <w:sz w:val="22"/>
              </w:rPr>
            </w:pPr>
            <w:r w:rsidRPr="00981526">
              <w:t>1</w:t>
            </w:r>
          </w:p>
        </w:tc>
        <w:tc>
          <w:tcPr>
            <w:tcW w:w="6750" w:type="dxa"/>
          </w:tcPr>
          <w:p w14:paraId="4031F0FD" w14:textId="5F2115FE" w:rsidR="00BC45FA" w:rsidRPr="00981526" w:rsidRDefault="00BC45FA" w:rsidP="006E57DE">
            <w:pPr>
              <w:rPr>
                <w:szCs w:val="22"/>
              </w:rPr>
            </w:pPr>
            <w:r w:rsidRPr="00981526">
              <w:rPr>
                <w:szCs w:val="22"/>
              </w:rPr>
              <w:t xml:space="preserve">The </w:t>
            </w:r>
            <w:proofErr w:type="spellStart"/>
            <w:r w:rsidRPr="00981526">
              <w:rPr>
                <w:rFonts w:ascii="Courier New" w:hAnsi="Courier New" w:cs="Courier New"/>
                <w:szCs w:val="22"/>
              </w:rPr>
              <w:t>ThreatActor</w:t>
            </w:r>
            <w:proofErr w:type="spellEnd"/>
            <w:r w:rsidRPr="00981526">
              <w:rPr>
                <w:szCs w:val="22"/>
              </w:rPr>
              <w:t xml:space="preserve"> property characterizes a cyber Threat Actor. The </w:t>
            </w:r>
            <w:proofErr w:type="spellStart"/>
            <w:r w:rsidRPr="00981526">
              <w:rPr>
                <w:rFonts w:ascii="Courier New" w:hAnsi="Courier New" w:cs="Courier New"/>
                <w:szCs w:val="22"/>
              </w:rPr>
              <w:t>ThreatActorBaseType</w:t>
            </w:r>
            <w:proofErr w:type="spellEnd"/>
            <w:r w:rsidRPr="00981526">
              <w:rPr>
                <w:szCs w:val="22"/>
              </w:rPr>
              <w:t xml:space="preserve"> class is a minimal base class that is intended to be extended.  The default and strongly RECOMMENDED class to fully implement an </w:t>
            </w:r>
            <w:proofErr w:type="spellStart"/>
            <w:r w:rsidRPr="00981526">
              <w:rPr>
                <w:szCs w:val="22"/>
              </w:rPr>
              <w:t>ThreatActor</w:t>
            </w:r>
            <w:proofErr w:type="spellEnd"/>
            <w:r w:rsidRPr="00981526">
              <w:rPr>
                <w:szCs w:val="22"/>
              </w:rPr>
              <w:t xml:space="preserve"> is the </w:t>
            </w:r>
            <w:proofErr w:type="spellStart"/>
            <w:r w:rsidRPr="00981526">
              <w:rPr>
                <w:rFonts w:ascii="Courier New" w:hAnsi="Courier New" w:cs="Courier New"/>
                <w:szCs w:val="22"/>
              </w:rPr>
              <w:t>ta</w:t>
            </w:r>
            <w:proofErr w:type="gramStart"/>
            <w:r w:rsidRPr="00981526">
              <w:rPr>
                <w:rFonts w:ascii="Courier New" w:hAnsi="Courier New" w:cs="Courier New"/>
                <w:szCs w:val="22"/>
              </w:rPr>
              <w:t>:ThreatActorType</w:t>
            </w:r>
            <w:proofErr w:type="spellEnd"/>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7: Threat Actor</w:t>
              </w:r>
            </w:hyperlink>
            <w:r w:rsidRPr="00981526">
              <w:rPr>
                <w:szCs w:val="22"/>
              </w:rPr>
              <w:t xml:space="preserve">. Base classes are used to </w:t>
            </w:r>
            <w:r w:rsidRPr="00981526">
              <w:rPr>
                <w:szCs w:val="22"/>
              </w:rPr>
              <w:lastRenderedPageBreak/>
              <w:t xml:space="preserve">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 Threat Actor defined elsewhere can be specified via the direct use of the </w:t>
            </w:r>
            <w:proofErr w:type="spellStart"/>
            <w:r w:rsidRPr="00981526">
              <w:rPr>
                <w:rFonts w:ascii="Courier New" w:hAnsi="Courier New" w:cs="Courier New"/>
                <w:szCs w:val="22"/>
              </w:rPr>
              <w:t>ThreatActorBaseType</w:t>
            </w:r>
            <w:proofErr w:type="spellEnd"/>
            <w:r w:rsidRPr="00981526">
              <w:rPr>
                <w:szCs w:val="22"/>
              </w:rPr>
              <w:t xml:space="preserve"> class.</w:t>
            </w:r>
          </w:p>
        </w:tc>
      </w:tr>
    </w:tbl>
    <w:p w14:paraId="5D1CA576" w14:textId="77777777" w:rsidR="00BC45FA" w:rsidRPr="00434BA0" w:rsidRDefault="00BC45FA" w:rsidP="00BC45FA">
      <w:pPr>
        <w:pStyle w:val="Heading3"/>
        <w:numPr>
          <w:ilvl w:val="2"/>
          <w:numId w:val="18"/>
        </w:numPr>
      </w:pPr>
      <w:bookmarkStart w:id="186" w:name="_Toc425428442"/>
      <w:bookmarkStart w:id="187" w:name="_Toc431977742"/>
      <w:bookmarkStart w:id="188" w:name="_Toc440438765"/>
      <w:proofErr w:type="spellStart"/>
      <w:r w:rsidRPr="00434BA0">
        <w:lastRenderedPageBreak/>
        <w:t>RelatedTTPType</w:t>
      </w:r>
      <w:proofErr w:type="spellEnd"/>
      <w:r w:rsidRPr="00434BA0">
        <w:t xml:space="preserve"> Class</w:t>
      </w:r>
      <w:bookmarkEnd w:id="186"/>
      <w:bookmarkEnd w:id="187"/>
      <w:bookmarkEnd w:id="188"/>
    </w:p>
    <w:p w14:paraId="2F048386"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RelatedTTPType</w:t>
      </w:r>
      <w:proofErr w:type="spellEnd"/>
      <w:r w:rsidRPr="00434BA0">
        <w:t xml:space="preserve"> class characterizes a relationship to a TTP.  It extends the </w:t>
      </w:r>
      <w:proofErr w:type="spellStart"/>
      <w:r w:rsidRPr="00434BA0">
        <w:rPr>
          <w:rFonts w:ascii="Courier New" w:hAnsi="Courier New" w:cs="Courier New"/>
        </w:rPr>
        <w:t>GenericRelationshipType</w:t>
      </w:r>
      <w:proofErr w:type="spellEnd"/>
      <w:r w:rsidRPr="00434BA0">
        <w:t xml:space="preserve"> superclass by specifying a related TTP. </w:t>
      </w:r>
    </w:p>
    <w:p w14:paraId="5B36757C" w14:textId="77777777" w:rsidR="00BC45FA" w:rsidRPr="00434BA0" w:rsidRDefault="00BC45FA" w:rsidP="00BC45FA">
      <w:pPr>
        <w:spacing w:after="240"/>
      </w:pPr>
      <w:r w:rsidRPr="00434BA0">
        <w:t>T</w:t>
      </w:r>
      <w:r w:rsidRPr="00434BA0">
        <w:rPr>
          <w:rFonts w:cs="Courier New"/>
        </w:rPr>
        <w:t xml:space="preserve">he UML diagram corresponding to the </w:t>
      </w:r>
      <w:proofErr w:type="spellStart"/>
      <w:r w:rsidRPr="00434BA0">
        <w:rPr>
          <w:rFonts w:ascii="Courier New" w:hAnsi="Courier New" w:cs="Courier New"/>
        </w:rPr>
        <w:t>Related</w:t>
      </w:r>
      <w:r>
        <w:rPr>
          <w:rFonts w:ascii="Courier New" w:hAnsi="Courier New" w:cs="Courier New"/>
        </w:rPr>
        <w:t>TTP</w:t>
      </w:r>
      <w:r w:rsidRPr="00434BA0">
        <w:rPr>
          <w:rFonts w:ascii="Courier New" w:hAnsi="Courier New" w:cs="Courier New"/>
        </w:rPr>
        <w:t>Type</w:t>
      </w:r>
      <w:proofErr w:type="spellEnd"/>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_Ref419295867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14</w:t>
      </w:r>
      <w:r w:rsidRPr="008021FC">
        <w:rPr>
          <w:b/>
          <w:color w:val="0000EE"/>
        </w:rPr>
        <w:fldChar w:fldCharType="end"/>
      </w:r>
      <w:r w:rsidRPr="00434BA0">
        <w:t>.</w:t>
      </w:r>
    </w:p>
    <w:p w14:paraId="5345ECAA" w14:textId="77777777" w:rsidR="00BC45FA" w:rsidRPr="00434BA0" w:rsidRDefault="00BC45FA" w:rsidP="00BC45FA">
      <w:pPr>
        <w:jc w:val="center"/>
      </w:pPr>
      <w:r>
        <w:rPr>
          <w:noProof/>
        </w:rPr>
        <w:drawing>
          <wp:inline distT="0" distB="0" distL="0" distR="0" wp14:anchorId="6B256C80" wp14:editId="15C04984">
            <wp:extent cx="6704762" cy="2742857"/>
            <wp:effectExtent l="0" t="0" r="127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TIX_RelatedTTP_plain_0_0.png"/>
                    <pic:cNvPicPr/>
                  </pic:nvPicPr>
                  <pic:blipFill>
                    <a:blip r:embed="rId83">
                      <a:extLst>
                        <a:ext uri="{28A0092B-C50C-407E-A947-70E740481C1C}">
                          <a14:useLocalDpi xmlns:a14="http://schemas.microsoft.com/office/drawing/2010/main" val="0"/>
                        </a:ext>
                      </a:extLst>
                    </a:blip>
                    <a:stretch>
                      <a:fillRect/>
                    </a:stretch>
                  </pic:blipFill>
                  <pic:spPr>
                    <a:xfrm>
                      <a:off x="0" y="0"/>
                      <a:ext cx="6704762" cy="2742857"/>
                    </a:xfrm>
                    <a:prstGeom prst="rect">
                      <a:avLst/>
                    </a:prstGeom>
                  </pic:spPr>
                </pic:pic>
              </a:graphicData>
            </a:graphic>
          </wp:inline>
        </w:drawing>
      </w:r>
    </w:p>
    <w:p w14:paraId="3C950EB3" w14:textId="77777777" w:rsidR="00BC45FA" w:rsidRPr="00434BA0" w:rsidRDefault="00BC45FA" w:rsidP="00BC45FA">
      <w:pPr>
        <w:pStyle w:val="Caption"/>
      </w:pPr>
      <w:bookmarkStart w:id="189" w:name="_Ref419295867"/>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14</w:t>
        </w:r>
      </w:fldSimple>
      <w:bookmarkEnd w:id="189"/>
      <w:r w:rsidRPr="00434BA0">
        <w:t>.</w:t>
      </w:r>
      <w:proofErr w:type="gramEnd"/>
      <w:r w:rsidRPr="00434BA0">
        <w:t xml:space="preserve"> UML diagram of the </w:t>
      </w:r>
      <w:proofErr w:type="spellStart"/>
      <w:r w:rsidRPr="00434BA0">
        <w:rPr>
          <w:rFonts w:ascii="Courier New" w:hAnsi="Courier New" w:cs="Courier New"/>
        </w:rPr>
        <w:t>RelatedTTPType</w:t>
      </w:r>
      <w:proofErr w:type="spellEnd"/>
      <w:r w:rsidRPr="00434BA0">
        <w:t xml:space="preserve"> class</w:t>
      </w:r>
    </w:p>
    <w:p w14:paraId="3D61B3CE" w14:textId="77777777" w:rsidR="00BC45FA" w:rsidRPr="00213F33" w:rsidRDefault="00BC45FA" w:rsidP="00BC45FA">
      <w:pPr>
        <w:pStyle w:val="Caption"/>
        <w:spacing w:before="240" w:after="240"/>
      </w:pPr>
      <w:r w:rsidRPr="00213F33">
        <w:t xml:space="preserve">The property table given in </w:t>
      </w:r>
      <w:r w:rsidRPr="008021FC">
        <w:rPr>
          <w:b/>
          <w:color w:val="0000EE"/>
          <w:szCs w:val="24"/>
        </w:rPr>
        <w:fldChar w:fldCharType="begin"/>
      </w:r>
      <w:r w:rsidRPr="008021FC">
        <w:rPr>
          <w:b/>
          <w:color w:val="0000EE"/>
          <w:szCs w:val="24"/>
        </w:rPr>
        <w:instrText xml:space="preserve"> REF _Ref419330572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22</w:t>
      </w:r>
      <w:r w:rsidRPr="008021FC">
        <w:rPr>
          <w:b/>
          <w:color w:val="0000EE"/>
          <w:szCs w:val="24"/>
        </w:rPr>
        <w:fldChar w:fldCharType="end"/>
      </w:r>
      <w:r w:rsidRPr="00213F33">
        <w:t xml:space="preserve"> corresponds to the UML diagram shown in </w:t>
      </w:r>
      <w:r w:rsidRPr="008021FC">
        <w:rPr>
          <w:b/>
          <w:color w:val="0000EE"/>
          <w:szCs w:val="24"/>
        </w:rPr>
        <w:fldChar w:fldCharType="begin"/>
      </w:r>
      <w:r w:rsidRPr="008021FC">
        <w:rPr>
          <w:b/>
          <w:color w:val="0000EE"/>
          <w:szCs w:val="24"/>
        </w:rPr>
        <w:instrText xml:space="preserve"> REF _Ref419295867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14</w:t>
      </w:r>
      <w:r w:rsidRPr="008021FC">
        <w:rPr>
          <w:b/>
          <w:color w:val="0000EE"/>
          <w:szCs w:val="24"/>
        </w:rPr>
        <w:fldChar w:fldCharType="end"/>
      </w:r>
      <w:r w:rsidRPr="00213F33">
        <w:t>.</w:t>
      </w:r>
    </w:p>
    <w:p w14:paraId="683BCA50" w14:textId="77777777" w:rsidR="00BC45FA" w:rsidRPr="00434BA0" w:rsidRDefault="00BC45FA" w:rsidP="00BC45FA">
      <w:pPr>
        <w:pStyle w:val="Caption"/>
        <w:keepNext/>
        <w:keepLines/>
        <w:rPr>
          <w:b/>
        </w:rPr>
      </w:pPr>
      <w:bookmarkStart w:id="190" w:name="_Ref419330572"/>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22</w:t>
        </w:r>
      </w:fldSimple>
      <w:bookmarkEnd w:id="190"/>
      <w:r w:rsidRPr="00434BA0">
        <w:t>.</w:t>
      </w:r>
      <w:proofErr w:type="gramEnd"/>
      <w:r w:rsidRPr="00434BA0">
        <w:t xml:space="preserve"> Properties of the </w:t>
      </w:r>
      <w:proofErr w:type="spellStart"/>
      <w:r w:rsidRPr="00434BA0">
        <w:rPr>
          <w:rFonts w:ascii="Courier New" w:hAnsi="Courier New" w:cs="Courier New"/>
        </w:rPr>
        <w:t>RelatedTTPType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373"/>
        <w:gridCol w:w="7938"/>
      </w:tblGrid>
      <w:tr w:rsidR="00BC45FA" w:rsidRPr="00434BA0" w14:paraId="1ABE90F5" w14:textId="77777777" w:rsidTr="006E57DE">
        <w:trPr>
          <w:trHeight w:val="547"/>
        </w:trPr>
        <w:tc>
          <w:tcPr>
            <w:tcW w:w="1525" w:type="dxa"/>
            <w:shd w:val="clear" w:color="auto" w:fill="BFBFBF" w:themeFill="background1" w:themeFillShade="BF"/>
            <w:vAlign w:val="center"/>
          </w:tcPr>
          <w:p w14:paraId="58CD4F27" w14:textId="77777777" w:rsidR="00BC45FA" w:rsidRPr="00500D2A" w:rsidRDefault="00BC45FA" w:rsidP="006E57DE">
            <w:pPr>
              <w:keepNext/>
              <w:keepLines/>
              <w:rPr>
                <w:b/>
              </w:rPr>
            </w:pPr>
            <w:r w:rsidRPr="00500D2A">
              <w:rPr>
                <w:b/>
              </w:rPr>
              <w:t>Name</w:t>
            </w:r>
          </w:p>
        </w:tc>
        <w:tc>
          <w:tcPr>
            <w:tcW w:w="2340" w:type="dxa"/>
            <w:shd w:val="clear" w:color="auto" w:fill="BFBFBF" w:themeFill="background1" w:themeFillShade="BF"/>
            <w:vAlign w:val="center"/>
          </w:tcPr>
          <w:p w14:paraId="5762812E"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79029EC5" w14:textId="77777777" w:rsidR="00BC45FA" w:rsidRPr="00500D2A" w:rsidRDefault="00BC45FA" w:rsidP="006E57DE">
            <w:pPr>
              <w:keepNext/>
              <w:keepLines/>
              <w:rPr>
                <w:b/>
              </w:rPr>
            </w:pPr>
            <w:r w:rsidRPr="00500D2A">
              <w:rPr>
                <w:b/>
              </w:rPr>
              <w:t>Multiplicity</w:t>
            </w:r>
          </w:p>
        </w:tc>
        <w:tc>
          <w:tcPr>
            <w:tcW w:w="7938" w:type="dxa"/>
            <w:shd w:val="clear" w:color="auto" w:fill="BFBFBF" w:themeFill="background1" w:themeFillShade="BF"/>
            <w:vAlign w:val="center"/>
          </w:tcPr>
          <w:p w14:paraId="7491DC55" w14:textId="77777777" w:rsidR="00BC45FA" w:rsidRPr="00500D2A" w:rsidRDefault="00BC45FA" w:rsidP="006E57DE">
            <w:pPr>
              <w:keepNext/>
              <w:keepLines/>
              <w:rPr>
                <w:b/>
              </w:rPr>
            </w:pPr>
            <w:r w:rsidRPr="00500D2A">
              <w:rPr>
                <w:b/>
              </w:rPr>
              <w:t>Description</w:t>
            </w:r>
          </w:p>
        </w:tc>
      </w:tr>
      <w:tr w:rsidR="00BC45FA" w:rsidRPr="00434BA0" w14:paraId="5B5378E3" w14:textId="77777777" w:rsidTr="006E57DE">
        <w:trPr>
          <w:trHeight w:val="547"/>
        </w:trPr>
        <w:tc>
          <w:tcPr>
            <w:tcW w:w="1525" w:type="dxa"/>
            <w:vAlign w:val="center"/>
          </w:tcPr>
          <w:p w14:paraId="1BCBC605" w14:textId="77777777" w:rsidR="00BC45FA" w:rsidRPr="00981526" w:rsidRDefault="00BC45FA" w:rsidP="006E57DE">
            <w:pPr>
              <w:keepNext/>
              <w:keepLines/>
            </w:pPr>
            <w:r w:rsidRPr="00981526">
              <w:rPr>
                <w:b/>
              </w:rPr>
              <w:t>TTP</w:t>
            </w:r>
          </w:p>
        </w:tc>
        <w:tc>
          <w:tcPr>
            <w:tcW w:w="2340" w:type="dxa"/>
            <w:vAlign w:val="center"/>
          </w:tcPr>
          <w:p w14:paraId="73787E70"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TTPBaseType</w:t>
            </w:r>
            <w:proofErr w:type="spellEnd"/>
          </w:p>
        </w:tc>
        <w:tc>
          <w:tcPr>
            <w:tcW w:w="1373" w:type="dxa"/>
            <w:vAlign w:val="center"/>
          </w:tcPr>
          <w:p w14:paraId="7097799C" w14:textId="77777777" w:rsidR="00BC45FA" w:rsidRPr="00434BA0" w:rsidRDefault="00BC45FA" w:rsidP="006E57DE">
            <w:pPr>
              <w:keepNext/>
              <w:keepLines/>
              <w:jc w:val="center"/>
              <w:rPr>
                <w:sz w:val="22"/>
              </w:rPr>
            </w:pPr>
            <w:r w:rsidRPr="00981526">
              <w:t>1</w:t>
            </w:r>
          </w:p>
        </w:tc>
        <w:tc>
          <w:tcPr>
            <w:tcW w:w="7938" w:type="dxa"/>
            <w:vAlign w:val="center"/>
          </w:tcPr>
          <w:p w14:paraId="7E21374D" w14:textId="1355AC02" w:rsidR="00BC45FA" w:rsidRPr="00981526" w:rsidRDefault="00BC45FA" w:rsidP="006E57DE">
            <w:pPr>
              <w:keepNext/>
              <w:keepLines/>
              <w:rPr>
                <w:szCs w:val="22"/>
              </w:rPr>
            </w:pPr>
            <w:r w:rsidRPr="00981526">
              <w:rPr>
                <w:szCs w:val="22"/>
              </w:rPr>
              <w:t xml:space="preserve">The TTP property characterizes a cyber threat adversary Tactic, Technique or Procedure (TTP). The </w:t>
            </w:r>
            <w:proofErr w:type="spellStart"/>
            <w:r w:rsidRPr="00981526">
              <w:rPr>
                <w:rFonts w:ascii="Courier New" w:hAnsi="Courier New" w:cs="Courier New"/>
                <w:szCs w:val="22"/>
              </w:rPr>
              <w:t>TTPBaseType</w:t>
            </w:r>
            <w:proofErr w:type="spellEnd"/>
            <w:r w:rsidRPr="00981526">
              <w:rPr>
                <w:szCs w:val="22"/>
              </w:rPr>
              <w:t xml:space="preserve"> class is a minimal base class that is intended to be extended.  The default and strongly RECOMMENDED class to fully implement a TTP is the </w:t>
            </w:r>
            <w:proofErr w:type="spellStart"/>
            <w:r w:rsidRPr="00981526">
              <w:rPr>
                <w:rFonts w:ascii="Courier New" w:hAnsi="Courier New" w:cs="Courier New"/>
                <w:szCs w:val="22"/>
              </w:rPr>
              <w:t>ttp</w:t>
            </w:r>
            <w:proofErr w:type="gramStart"/>
            <w:r w:rsidRPr="00981526">
              <w:rPr>
                <w:rFonts w:ascii="Courier New" w:hAnsi="Courier New" w:cs="Courier New"/>
                <w:szCs w:val="22"/>
              </w:rPr>
              <w:t>:TTPType</w:t>
            </w:r>
            <w:proofErr w:type="spellEnd"/>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5: TTP</w:t>
              </w:r>
            </w:hyperlink>
            <w:r w:rsidRPr="00981526">
              <w:rPr>
                <w:szCs w:val="22"/>
              </w:rPr>
              <w:t>.</w:t>
            </w:r>
            <w:r w:rsidRPr="00434BA0">
              <w:rPr>
                <w:rFonts w:ascii="Segoe UI" w:hAnsi="Segoe UI" w:cs="Segoe UI"/>
                <w:sz w:val="22"/>
                <w:szCs w:val="22"/>
              </w:rPr>
              <w:t xml:space="preserve"> </w:t>
            </w:r>
            <w:r w:rsidRPr="00981526">
              <w:rPr>
                <w:szCs w:val="22"/>
              </w:rPr>
              <w:t xml:space="preserve">Base classes are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 TTP defined elsewhere can be specified via the direct use of the </w:t>
            </w:r>
            <w:proofErr w:type="spellStart"/>
            <w:r w:rsidRPr="00981526">
              <w:rPr>
                <w:rFonts w:ascii="Courier New" w:hAnsi="Courier New" w:cs="Courier New"/>
                <w:szCs w:val="22"/>
              </w:rPr>
              <w:t>TTPBaseType</w:t>
            </w:r>
            <w:proofErr w:type="spellEnd"/>
            <w:r w:rsidRPr="00981526">
              <w:rPr>
                <w:szCs w:val="22"/>
              </w:rPr>
              <w:t xml:space="preserve"> class.</w:t>
            </w:r>
          </w:p>
        </w:tc>
      </w:tr>
    </w:tbl>
    <w:p w14:paraId="2C51764E" w14:textId="77777777" w:rsidR="00BC45FA" w:rsidRPr="00434BA0" w:rsidRDefault="00BC45FA" w:rsidP="00BC45FA">
      <w:pPr>
        <w:pStyle w:val="Heading2"/>
        <w:numPr>
          <w:ilvl w:val="1"/>
          <w:numId w:val="18"/>
        </w:numPr>
      </w:pPr>
      <w:bookmarkStart w:id="191" w:name="_Ref399154184"/>
      <w:bookmarkStart w:id="192" w:name="_Toc425428443"/>
      <w:bookmarkStart w:id="193" w:name="_Toc431977743"/>
      <w:bookmarkStart w:id="194" w:name="_Toc440438766"/>
      <w:r w:rsidRPr="00434BA0">
        <w:t>Content Aggregation Classes</w:t>
      </w:r>
      <w:bookmarkEnd w:id="191"/>
      <w:bookmarkEnd w:id="192"/>
      <w:bookmarkEnd w:id="193"/>
      <w:bookmarkEnd w:id="194"/>
    </w:p>
    <w:p w14:paraId="4C346002" w14:textId="77777777" w:rsidR="00BC45FA" w:rsidRPr="00434BA0" w:rsidRDefault="00BC45FA" w:rsidP="00BC45FA">
      <w:r w:rsidRPr="00434BA0">
        <w:t xml:space="preserve">A content aggregation class captures a collection of one (or zero, in some cases) or more STIX objects. Some content aggregation classes are very straightforward and simply capture a set of objects. However, others such as the </w:t>
      </w:r>
      <w:proofErr w:type="spellStart"/>
      <w:r w:rsidRPr="00434BA0">
        <w:rPr>
          <w:rFonts w:ascii="Courier New" w:hAnsi="Courier New" w:cs="Courier New"/>
        </w:rPr>
        <w:t>GenericRelationshipListType</w:t>
      </w:r>
      <w:proofErr w:type="spellEnd"/>
      <w:r w:rsidRPr="00434BA0">
        <w:t xml:space="preserve"> ab</w:t>
      </w:r>
      <w:r>
        <w:t>s</w:t>
      </w:r>
      <w:r w:rsidRPr="00434BA0">
        <w:t xml:space="preserve">tract class are intended to be extended (see Section </w:t>
      </w:r>
      <w:r w:rsidRPr="008021FC">
        <w:rPr>
          <w:b/>
          <w:color w:val="0000EE"/>
        </w:rPr>
        <w:fldChar w:fldCharType="begin"/>
      </w:r>
      <w:r w:rsidRPr="008021FC">
        <w:rPr>
          <w:b/>
          <w:color w:val="0000EE"/>
        </w:rPr>
        <w:instrText xml:space="preserve"> REF _Ref417046902 \r \h  \* MERGEFORMAT </w:instrText>
      </w:r>
      <w:r w:rsidRPr="008021FC">
        <w:rPr>
          <w:b/>
          <w:color w:val="0000EE"/>
        </w:rPr>
      </w:r>
      <w:r w:rsidRPr="008021FC">
        <w:rPr>
          <w:b/>
          <w:color w:val="0000EE"/>
        </w:rPr>
        <w:fldChar w:fldCharType="separate"/>
      </w:r>
      <w:r w:rsidR="006C42A1">
        <w:rPr>
          <w:b/>
          <w:color w:val="0000EE"/>
        </w:rPr>
        <w:t>3.3.1</w:t>
      </w:r>
      <w:r w:rsidRPr="008021FC">
        <w:rPr>
          <w:b/>
          <w:color w:val="0000EE"/>
        </w:rPr>
        <w:fldChar w:fldCharType="end"/>
      </w:r>
      <w:r w:rsidRPr="00434BA0">
        <w:t>).</w:t>
      </w:r>
    </w:p>
    <w:p w14:paraId="1054061F" w14:textId="77777777" w:rsidR="00BC45FA" w:rsidRPr="00434BA0" w:rsidRDefault="00BC45FA" w:rsidP="00BC45FA">
      <w:pPr>
        <w:pStyle w:val="Heading3"/>
        <w:numPr>
          <w:ilvl w:val="2"/>
          <w:numId w:val="18"/>
        </w:numPr>
      </w:pPr>
      <w:bookmarkStart w:id="195" w:name="_Ref417046902"/>
      <w:bookmarkStart w:id="196" w:name="_Toc425428444"/>
      <w:bookmarkStart w:id="197" w:name="_Toc431977744"/>
      <w:bookmarkStart w:id="198" w:name="_Toc440438767"/>
      <w:proofErr w:type="spellStart"/>
      <w:r w:rsidRPr="00434BA0">
        <w:t>GenericRelationshipListType</w:t>
      </w:r>
      <w:bookmarkEnd w:id="195"/>
      <w:bookmarkEnd w:id="196"/>
      <w:bookmarkEnd w:id="197"/>
      <w:bookmarkEnd w:id="198"/>
      <w:proofErr w:type="spellEnd"/>
    </w:p>
    <w:p w14:paraId="027B7B21" w14:textId="77777777" w:rsidR="00BC45FA" w:rsidRPr="00A91C3D" w:rsidRDefault="00BC45FA" w:rsidP="00BC45FA">
      <w:pPr>
        <w:spacing w:after="240"/>
        <w:rPr>
          <w:rFonts w:cs="Arial"/>
        </w:rPr>
      </w:pPr>
      <w:r w:rsidRPr="00A91C3D">
        <w:rPr>
          <w:rFonts w:cs="Arial"/>
        </w:rPr>
        <w:t xml:space="preserve">The </w:t>
      </w:r>
      <w:proofErr w:type="spellStart"/>
      <w:r w:rsidRPr="00434BA0">
        <w:rPr>
          <w:rFonts w:ascii="Courier New" w:hAnsi="Courier New" w:cs="Courier New"/>
        </w:rPr>
        <w:t>GenericRelationshipListType</w:t>
      </w:r>
      <w:proofErr w:type="spellEnd"/>
      <w:r w:rsidRPr="00A91C3D">
        <w:rPr>
          <w:rFonts w:cs="Arial"/>
        </w:rPr>
        <w:t xml:space="preserve"> class specifies how the relationships between a subject STIX construct and a set of one or more other STIX constructs should be interpreted.  It is an abstract class, and it MUST be extended via a subclass to characterize the actual set of related constructs. </w:t>
      </w:r>
    </w:p>
    <w:p w14:paraId="562F4660" w14:textId="77777777" w:rsidR="00BC45FA" w:rsidRPr="00434BA0" w:rsidRDefault="00BC45FA" w:rsidP="00BC45FA">
      <w:pPr>
        <w:spacing w:after="240"/>
      </w:pPr>
      <w:r w:rsidRPr="00434BA0">
        <w:t xml:space="preserve">Classes that extend the </w:t>
      </w:r>
      <w:proofErr w:type="spellStart"/>
      <w:r w:rsidRPr="00434BA0">
        <w:rPr>
          <w:rFonts w:ascii="Courier New" w:hAnsi="Courier New" w:cs="Courier New"/>
        </w:rPr>
        <w:t>GenericRelationshipListType</w:t>
      </w:r>
      <w:proofErr w:type="spellEnd"/>
      <w:r w:rsidRPr="00434BA0">
        <w:t xml:space="preserve"> class are used to </w:t>
      </w:r>
      <w:r w:rsidRPr="00434BA0">
        <w:rPr>
          <w:i/>
        </w:rPr>
        <w:t>explicitly</w:t>
      </w:r>
      <w:r w:rsidRPr="00434BA0">
        <w:t xml:space="preserve"> represent the </w:t>
      </w:r>
      <w:r>
        <w:t>one</w:t>
      </w:r>
      <w:r w:rsidRPr="00434BA0">
        <w:t xml:space="preserve">-to-many relationship between </w:t>
      </w:r>
      <w:r>
        <w:t>constructs</w:t>
      </w:r>
      <w:r w:rsidRPr="00434BA0">
        <w:t xml:space="preserve">. In this way, the model enables the ability to express a property of the set itself. Currently, the only property defined is the </w:t>
      </w:r>
      <w:r w:rsidRPr="00434BA0">
        <w:rPr>
          <w:i/>
        </w:rPr>
        <w:t>scope</w:t>
      </w:r>
      <w:r w:rsidRPr="00434BA0">
        <w:t xml:space="preserve"> of the relationship – whether the elements of the set are related individually or as a group. </w:t>
      </w:r>
    </w:p>
    <w:p w14:paraId="6EABC337" w14:textId="77777777" w:rsidR="00BC45FA" w:rsidRPr="00434BA0" w:rsidRDefault="00BC45FA" w:rsidP="00BC45FA">
      <w:pPr>
        <w:spacing w:after="240"/>
      </w:pPr>
      <w:r w:rsidRPr="00434BA0">
        <w:t xml:space="preserve">Examples of STIX classes that extend the </w:t>
      </w:r>
      <w:proofErr w:type="spellStart"/>
      <w:r w:rsidRPr="00434BA0">
        <w:rPr>
          <w:rFonts w:ascii="Courier New" w:hAnsi="Courier New" w:cs="Courier New"/>
        </w:rPr>
        <w:t>GenericRelationshipListType</w:t>
      </w:r>
      <w:proofErr w:type="spellEnd"/>
      <w:r w:rsidRPr="00A91C3D">
        <w:rPr>
          <w:rFonts w:cs="Arial"/>
        </w:rPr>
        <w:t xml:space="preserve"> class </w:t>
      </w:r>
      <w:r w:rsidRPr="00434BA0">
        <w:t xml:space="preserve">include the </w:t>
      </w:r>
      <w:proofErr w:type="spellStart"/>
      <w:r w:rsidRPr="00434BA0">
        <w:rPr>
          <w:rFonts w:ascii="Courier New" w:hAnsi="Courier New" w:cs="Courier New"/>
        </w:rPr>
        <w:t>AttributeType</w:t>
      </w:r>
      <w:proofErr w:type="spellEnd"/>
      <w:r w:rsidRPr="00434BA0">
        <w:t xml:space="preserve"> class </w:t>
      </w:r>
      <w:r w:rsidRPr="00434BA0">
        <w:rPr>
          <w:rFonts w:ascii="Courier New" w:hAnsi="Courier New" w:cs="Courier New"/>
        </w:rPr>
        <w:t>d</w:t>
      </w:r>
      <w:r w:rsidRPr="00434BA0">
        <w:t xml:space="preserve">efined in the Campaign data model, the </w:t>
      </w:r>
      <w:proofErr w:type="spellStart"/>
      <w:r w:rsidRPr="00434BA0">
        <w:rPr>
          <w:rFonts w:ascii="Courier New" w:hAnsi="Courier New" w:cs="Courier New"/>
        </w:rPr>
        <w:t>Related</w:t>
      </w:r>
      <w:r>
        <w:rPr>
          <w:rFonts w:ascii="Courier New" w:hAnsi="Courier New" w:cs="Courier New"/>
        </w:rPr>
        <w:t>Indicators</w:t>
      </w:r>
      <w:r w:rsidRPr="00434BA0">
        <w:rPr>
          <w:rFonts w:ascii="Courier New" w:hAnsi="Courier New" w:cs="Courier New"/>
        </w:rPr>
        <w:t>Type</w:t>
      </w:r>
      <w:proofErr w:type="spellEnd"/>
      <w:r w:rsidRPr="00434BA0">
        <w:t xml:space="preserve"> class in the </w:t>
      </w:r>
      <w:r>
        <w:t>Incident</w:t>
      </w:r>
      <w:r w:rsidRPr="00434BA0">
        <w:t xml:space="preserve"> data model, and the </w:t>
      </w:r>
      <w:proofErr w:type="spellStart"/>
      <w:r w:rsidRPr="00434BA0">
        <w:rPr>
          <w:rFonts w:ascii="Courier New" w:hAnsi="Courier New" w:cs="Courier New"/>
        </w:rPr>
        <w:t>ExploitTargetsType</w:t>
      </w:r>
      <w:proofErr w:type="spellEnd"/>
      <w:r w:rsidRPr="00434BA0">
        <w:t xml:space="preserve"> class defined in the TTP data model (to name just a few). An explicit example is given in</w:t>
      </w:r>
      <w:r>
        <w:t xml:space="preserve"> </w:t>
      </w:r>
      <w:r w:rsidRPr="008021FC">
        <w:rPr>
          <w:b/>
          <w:color w:val="0000EE"/>
        </w:rPr>
        <w:fldChar w:fldCharType="begin"/>
      </w:r>
      <w:r w:rsidRPr="008021FC">
        <w:rPr>
          <w:b/>
          <w:color w:val="0000EE"/>
        </w:rPr>
        <w:instrText xml:space="preserve"> REF _Ref419295921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15</w:t>
      </w:r>
      <w:r w:rsidRPr="008021FC">
        <w:rPr>
          <w:b/>
          <w:color w:val="0000EE"/>
        </w:rPr>
        <w:fldChar w:fldCharType="end"/>
      </w:r>
      <w:r w:rsidRPr="00434BA0">
        <w:t xml:space="preserve">, which illustrates how the </w:t>
      </w:r>
      <w:proofErr w:type="spellStart"/>
      <w:r w:rsidRPr="00434BA0">
        <w:rPr>
          <w:rFonts w:ascii="Courier New" w:hAnsi="Courier New" w:cs="Courier New"/>
        </w:rPr>
        <w:t>GenericRelationshipListType</w:t>
      </w:r>
      <w:proofErr w:type="spellEnd"/>
      <w:r w:rsidRPr="00434BA0">
        <w:t xml:space="preserve"> class can be extended by the </w:t>
      </w:r>
      <w:proofErr w:type="spellStart"/>
      <w:r w:rsidRPr="00434BA0">
        <w:rPr>
          <w:rFonts w:ascii="Courier New" w:hAnsi="Courier New" w:cs="Courier New"/>
        </w:rPr>
        <w:t>RelatedIndicatorsType</w:t>
      </w:r>
      <w:proofErr w:type="spellEnd"/>
      <w:r w:rsidRPr="00434BA0">
        <w:t xml:space="preserve"> class to associate a set of Indicators to an Incident.</w:t>
      </w:r>
    </w:p>
    <w:p w14:paraId="4E6D0CDD" w14:textId="77777777" w:rsidR="00BC45FA" w:rsidRPr="00434BA0" w:rsidRDefault="00BC45FA" w:rsidP="00BC45FA">
      <w:pPr>
        <w:spacing w:after="120"/>
        <w:jc w:val="center"/>
      </w:pPr>
      <w:r>
        <w:rPr>
          <w:noProof/>
        </w:rPr>
        <w:lastRenderedPageBreak/>
        <w:drawing>
          <wp:inline distT="0" distB="0" distL="0" distR="0" wp14:anchorId="0CD0FD6F" wp14:editId="489752CE">
            <wp:extent cx="8229600" cy="186118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enericRelnListTypeEx_1_0_0.png"/>
                    <pic:cNvPicPr/>
                  </pic:nvPicPr>
                  <pic:blipFill>
                    <a:blip r:embed="rId84">
                      <a:extLst>
                        <a:ext uri="{28A0092B-C50C-407E-A947-70E740481C1C}">
                          <a14:useLocalDpi xmlns:a14="http://schemas.microsoft.com/office/drawing/2010/main" val="0"/>
                        </a:ext>
                      </a:extLst>
                    </a:blip>
                    <a:stretch>
                      <a:fillRect/>
                    </a:stretch>
                  </pic:blipFill>
                  <pic:spPr>
                    <a:xfrm>
                      <a:off x="0" y="0"/>
                      <a:ext cx="8229600" cy="1861185"/>
                    </a:xfrm>
                    <a:prstGeom prst="rect">
                      <a:avLst/>
                    </a:prstGeom>
                  </pic:spPr>
                </pic:pic>
              </a:graphicData>
            </a:graphic>
          </wp:inline>
        </w:drawing>
      </w:r>
    </w:p>
    <w:p w14:paraId="48936C1A" w14:textId="77777777" w:rsidR="00BC45FA" w:rsidRPr="00434BA0" w:rsidRDefault="00BC45FA" w:rsidP="00BC45FA">
      <w:pPr>
        <w:pStyle w:val="Caption"/>
        <w:rPr>
          <w:b/>
        </w:rPr>
      </w:pPr>
      <w:bookmarkStart w:id="199" w:name="_Ref419295921"/>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15</w:t>
        </w:r>
      </w:fldSimple>
      <w:bookmarkEnd w:id="199"/>
      <w:r w:rsidRPr="00434BA0">
        <w:t>.</w:t>
      </w:r>
      <w:proofErr w:type="gramEnd"/>
      <w:r w:rsidRPr="00434BA0">
        <w:t xml:space="preserve"> Example extension of the </w:t>
      </w:r>
      <w:proofErr w:type="spellStart"/>
      <w:r w:rsidRPr="00434BA0">
        <w:rPr>
          <w:rFonts w:ascii="Courier New" w:hAnsi="Courier New" w:cs="Courier New"/>
        </w:rPr>
        <w:t>GenericRelationshipListType</w:t>
      </w:r>
      <w:proofErr w:type="spellEnd"/>
      <w:r w:rsidRPr="00434BA0">
        <w:t xml:space="preserve"> class</w:t>
      </w:r>
    </w:p>
    <w:p w14:paraId="5AA6F7E9" w14:textId="77777777" w:rsidR="00BC45FA" w:rsidRPr="00434BA0" w:rsidRDefault="00BC45FA" w:rsidP="00BC45FA">
      <w:pPr>
        <w:spacing w:before="240" w:after="240"/>
      </w:pPr>
      <w:r w:rsidRPr="00A214E1">
        <w:rPr>
          <w:bCs/>
        </w:rPr>
        <w:t xml:space="preserve">The property table given in </w:t>
      </w:r>
      <w:r w:rsidRPr="008021FC">
        <w:rPr>
          <w:b/>
          <w:color w:val="0000EE"/>
        </w:rPr>
        <w:fldChar w:fldCharType="begin"/>
      </w:r>
      <w:r w:rsidRPr="008021FC">
        <w:rPr>
          <w:b/>
          <w:color w:val="0000EE"/>
        </w:rPr>
        <w:instrText xml:space="preserve"> REF _Ref419330683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Table 3</w:t>
      </w:r>
      <w:r w:rsidR="006C42A1" w:rsidRPr="006C42A1">
        <w:rPr>
          <w:b/>
          <w:color w:val="0000EE"/>
        </w:rPr>
        <w:noBreakHyphen/>
        <w:t>23</w:t>
      </w:r>
      <w:r w:rsidRPr="008021FC">
        <w:rPr>
          <w:b/>
          <w:color w:val="0000EE"/>
        </w:rPr>
        <w:fldChar w:fldCharType="end"/>
      </w:r>
      <w:r>
        <w:rPr>
          <w:bCs/>
        </w:rPr>
        <w:t xml:space="preserve"> </w:t>
      </w:r>
      <w:r w:rsidRPr="00A214E1">
        <w:rPr>
          <w:bCs/>
        </w:rPr>
        <w:t>corresponds to the UML diagram shown</w:t>
      </w:r>
      <w:r w:rsidRPr="00434BA0">
        <w:t xml:space="preserve"> in</w:t>
      </w:r>
      <w:r>
        <w:t xml:space="preserve"> </w:t>
      </w:r>
      <w:r w:rsidRPr="008021FC">
        <w:rPr>
          <w:b/>
          <w:color w:val="0000EE"/>
        </w:rPr>
        <w:fldChar w:fldCharType="begin"/>
      </w:r>
      <w:r w:rsidRPr="008021FC">
        <w:rPr>
          <w:b/>
          <w:color w:val="0000EE"/>
        </w:rPr>
        <w:instrText xml:space="preserve"> REF _Ref419295921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15</w:t>
      </w:r>
      <w:r w:rsidRPr="008021FC">
        <w:rPr>
          <w:b/>
          <w:color w:val="0000EE"/>
        </w:rPr>
        <w:fldChar w:fldCharType="end"/>
      </w:r>
      <w:r w:rsidRPr="00434BA0">
        <w:t>.</w:t>
      </w:r>
    </w:p>
    <w:p w14:paraId="52819703" w14:textId="77777777" w:rsidR="00BC45FA" w:rsidRPr="00434BA0" w:rsidRDefault="00BC45FA" w:rsidP="00BC45FA">
      <w:pPr>
        <w:pStyle w:val="Caption"/>
        <w:rPr>
          <w:b/>
        </w:rPr>
      </w:pPr>
      <w:bookmarkStart w:id="200" w:name="_Ref419330683"/>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23</w:t>
        </w:r>
      </w:fldSimple>
      <w:bookmarkEnd w:id="200"/>
      <w:r w:rsidRPr="00434BA0">
        <w:t>.</w:t>
      </w:r>
      <w:proofErr w:type="gramEnd"/>
      <w:r w:rsidRPr="00434BA0">
        <w:t xml:space="preserve"> Properties of the </w:t>
      </w:r>
      <w:proofErr w:type="spellStart"/>
      <w:r w:rsidRPr="00434BA0">
        <w:rPr>
          <w:rFonts w:ascii="Courier New" w:hAnsi="Courier New" w:cs="Courier New"/>
        </w:rPr>
        <w:t>GenericRelationshipListType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970"/>
        <w:gridCol w:w="1440"/>
        <w:gridCol w:w="7331"/>
      </w:tblGrid>
      <w:tr w:rsidR="00BC45FA" w:rsidRPr="00434BA0" w14:paraId="48941B6C" w14:textId="77777777" w:rsidTr="006E57DE">
        <w:trPr>
          <w:trHeight w:val="547"/>
        </w:trPr>
        <w:tc>
          <w:tcPr>
            <w:tcW w:w="1435" w:type="dxa"/>
            <w:shd w:val="clear" w:color="auto" w:fill="BFBFBF" w:themeFill="background1" w:themeFillShade="BF"/>
            <w:vAlign w:val="center"/>
          </w:tcPr>
          <w:p w14:paraId="508B211C" w14:textId="77777777" w:rsidR="00BC45FA" w:rsidRPr="00500D2A" w:rsidRDefault="00BC45FA" w:rsidP="006E57DE">
            <w:pPr>
              <w:rPr>
                <w:b/>
              </w:rPr>
            </w:pPr>
            <w:r w:rsidRPr="00500D2A">
              <w:rPr>
                <w:b/>
              </w:rPr>
              <w:t>Name</w:t>
            </w:r>
          </w:p>
        </w:tc>
        <w:tc>
          <w:tcPr>
            <w:tcW w:w="2970" w:type="dxa"/>
            <w:shd w:val="clear" w:color="auto" w:fill="BFBFBF" w:themeFill="background1" w:themeFillShade="BF"/>
            <w:vAlign w:val="center"/>
          </w:tcPr>
          <w:p w14:paraId="048212E8"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0D1BF8B2" w14:textId="77777777" w:rsidR="00BC45FA" w:rsidRPr="00500D2A" w:rsidRDefault="00BC45FA" w:rsidP="006E57DE">
            <w:pPr>
              <w:rPr>
                <w:b/>
              </w:rPr>
            </w:pPr>
            <w:r w:rsidRPr="00500D2A">
              <w:rPr>
                <w:b/>
              </w:rPr>
              <w:t>Multiplicity</w:t>
            </w:r>
          </w:p>
        </w:tc>
        <w:tc>
          <w:tcPr>
            <w:tcW w:w="7331" w:type="dxa"/>
            <w:shd w:val="clear" w:color="auto" w:fill="BFBFBF" w:themeFill="background1" w:themeFillShade="BF"/>
            <w:vAlign w:val="center"/>
          </w:tcPr>
          <w:p w14:paraId="052070CD" w14:textId="77777777" w:rsidR="00BC45FA" w:rsidRPr="00500D2A" w:rsidRDefault="00BC45FA" w:rsidP="006E57DE">
            <w:pPr>
              <w:rPr>
                <w:b/>
              </w:rPr>
            </w:pPr>
            <w:r w:rsidRPr="00500D2A">
              <w:rPr>
                <w:b/>
              </w:rPr>
              <w:t>Description</w:t>
            </w:r>
          </w:p>
        </w:tc>
      </w:tr>
      <w:tr w:rsidR="00BC45FA" w:rsidRPr="00434BA0" w14:paraId="66EB4867" w14:textId="77777777" w:rsidTr="006E57DE">
        <w:trPr>
          <w:trHeight w:val="547"/>
        </w:trPr>
        <w:tc>
          <w:tcPr>
            <w:tcW w:w="1435" w:type="dxa"/>
            <w:vAlign w:val="center"/>
          </w:tcPr>
          <w:p w14:paraId="74ECEBDA" w14:textId="77777777" w:rsidR="00BC45FA" w:rsidRPr="00981526" w:rsidRDefault="00BC45FA" w:rsidP="006E57DE">
            <w:r w:rsidRPr="00981526">
              <w:rPr>
                <w:b/>
              </w:rPr>
              <w:t>scope</w:t>
            </w:r>
          </w:p>
        </w:tc>
        <w:tc>
          <w:tcPr>
            <w:tcW w:w="2970" w:type="dxa"/>
            <w:vAlign w:val="center"/>
          </w:tcPr>
          <w:p w14:paraId="4021006F"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RelationshipScopeEnum</w:t>
            </w:r>
            <w:proofErr w:type="spellEnd"/>
          </w:p>
        </w:tc>
        <w:tc>
          <w:tcPr>
            <w:tcW w:w="1440" w:type="dxa"/>
            <w:vAlign w:val="center"/>
          </w:tcPr>
          <w:p w14:paraId="4D1A6E14" w14:textId="77777777" w:rsidR="00BC45FA" w:rsidRPr="00981526" w:rsidRDefault="00BC45FA" w:rsidP="006E57DE">
            <w:pPr>
              <w:jc w:val="center"/>
            </w:pPr>
            <w:r w:rsidRPr="00981526">
              <w:t>0..1</w:t>
            </w:r>
          </w:p>
        </w:tc>
        <w:tc>
          <w:tcPr>
            <w:tcW w:w="7331" w:type="dxa"/>
          </w:tcPr>
          <w:p w14:paraId="09FDC13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scope</w:t>
            </w:r>
            <w:r w:rsidRPr="00A91C3D">
              <w:rPr>
                <w:rFonts w:cs="Arial"/>
                <w:szCs w:val="22"/>
              </w:rPr>
              <w:t xml:space="preserve"> property specifies how the set of relationships should be interpreted.  Potential values are specified by the </w:t>
            </w:r>
            <w:proofErr w:type="spellStart"/>
            <w:r w:rsidRPr="00981526">
              <w:rPr>
                <w:rFonts w:ascii="Courier New" w:hAnsi="Courier New" w:cs="Courier New"/>
                <w:szCs w:val="22"/>
              </w:rPr>
              <w:t>ScopeEnum</w:t>
            </w:r>
            <w:proofErr w:type="spellEnd"/>
            <w:r w:rsidRPr="00A91C3D">
              <w:rPr>
                <w:rFonts w:cs="Arial"/>
                <w:szCs w:val="22"/>
              </w:rPr>
              <w:t xml:space="preserve"> enumeration.  If '</w:t>
            </w:r>
            <w:r w:rsidRPr="00A91C3D">
              <w:rPr>
                <w:rFonts w:cs="Arial"/>
                <w:i/>
                <w:iCs/>
                <w:szCs w:val="22"/>
              </w:rPr>
              <w:t>inclusive</w:t>
            </w:r>
            <w:r w:rsidRPr="00A91C3D">
              <w:rPr>
                <w:rFonts w:cs="Arial"/>
                <w:szCs w:val="22"/>
              </w:rPr>
              <w:t>' is specified, then a single conceptual relationship is being defined between the subject construct and the combined collection of related constructs.  If '</w:t>
            </w:r>
            <w:r w:rsidRPr="00A91C3D">
              <w:rPr>
                <w:rFonts w:cs="Arial"/>
                <w:i/>
                <w:iCs/>
                <w:szCs w:val="22"/>
              </w:rPr>
              <w:t>exclusive</w:t>
            </w:r>
            <w:r w:rsidRPr="00A91C3D">
              <w:rPr>
                <w:rFonts w:cs="Arial"/>
                <w:szCs w:val="22"/>
              </w:rPr>
              <w:t xml:space="preserve">' is specified (the default), then multiple relationships are being defined </w:t>
            </w:r>
            <w:proofErr w:type="spellStart"/>
            <w:r w:rsidRPr="00A91C3D">
              <w:rPr>
                <w:rFonts w:cs="Arial"/>
                <w:szCs w:val="22"/>
              </w:rPr>
              <w:t>beween</w:t>
            </w:r>
            <w:proofErr w:type="spellEnd"/>
            <w:r w:rsidRPr="00A91C3D">
              <w:rPr>
                <w:rFonts w:cs="Arial"/>
                <w:szCs w:val="22"/>
              </w:rPr>
              <w:t xml:space="preserve"> the subject construct and each individual related construct.  </w:t>
            </w:r>
          </w:p>
        </w:tc>
      </w:tr>
    </w:tbl>
    <w:p w14:paraId="6B45924C" w14:textId="77777777" w:rsidR="00BC45FA" w:rsidRPr="00434BA0" w:rsidRDefault="00BC45FA" w:rsidP="00BC45FA">
      <w:pPr>
        <w:pStyle w:val="Heading3"/>
        <w:numPr>
          <w:ilvl w:val="2"/>
          <w:numId w:val="18"/>
        </w:numPr>
      </w:pPr>
      <w:bookmarkStart w:id="201" w:name="_Toc425428445"/>
      <w:bookmarkStart w:id="202" w:name="_Toc431977745"/>
      <w:bookmarkStart w:id="203" w:name="_Toc440438768"/>
      <w:proofErr w:type="spellStart"/>
      <w:r w:rsidRPr="00434BA0">
        <w:t>ConfidenceAssertionChainType</w:t>
      </w:r>
      <w:proofErr w:type="spellEnd"/>
      <w:r w:rsidRPr="00434BA0">
        <w:t xml:space="preserve"> Class</w:t>
      </w:r>
      <w:bookmarkEnd w:id="201"/>
      <w:bookmarkEnd w:id="202"/>
      <w:bookmarkEnd w:id="203"/>
    </w:p>
    <w:p w14:paraId="670A699D"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ConfidenceAssertionChainType</w:t>
      </w:r>
      <w:proofErr w:type="spellEnd"/>
      <w:r w:rsidRPr="00434BA0">
        <w:t xml:space="preserve"> class specifies a set of one or more related confidence levels in an assertion.</w:t>
      </w:r>
    </w:p>
    <w:p w14:paraId="15829D8E"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ConfidenceAssertionChainType</w:t>
      </w:r>
      <w:proofErr w:type="spellEnd"/>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_Ref419330594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24</w:t>
      </w:r>
      <w:r w:rsidRPr="0081306A">
        <w:rPr>
          <w:b/>
          <w:color w:val="0000EE"/>
        </w:rPr>
        <w:fldChar w:fldCharType="end"/>
      </w:r>
      <w:r w:rsidRPr="00434BA0">
        <w:t xml:space="preserve">. </w:t>
      </w:r>
    </w:p>
    <w:p w14:paraId="4EE30B2E" w14:textId="77777777" w:rsidR="00BC45FA" w:rsidRPr="00500D2A" w:rsidRDefault="00BC45FA" w:rsidP="00BC45FA">
      <w:pPr>
        <w:pStyle w:val="Caption"/>
        <w:keepNext/>
        <w:keepLines/>
        <w:rPr>
          <w:b/>
        </w:rPr>
      </w:pPr>
      <w:bookmarkStart w:id="204" w:name="_Ref419330594"/>
      <w:proofErr w:type="gramStart"/>
      <w:r w:rsidRPr="00500D2A">
        <w:lastRenderedPageBreak/>
        <w:t xml:space="preserve">Table </w:t>
      </w:r>
      <w:fldSimple w:instr=" STYLEREF 1 \s ">
        <w:r w:rsidR="006C42A1">
          <w:rPr>
            <w:noProof/>
          </w:rPr>
          <w:t>3</w:t>
        </w:r>
      </w:fldSimple>
      <w:r w:rsidRPr="00500D2A">
        <w:noBreakHyphen/>
      </w:r>
      <w:fldSimple w:instr=" SEQ Table \* ARABIC \s 1 ">
        <w:r w:rsidR="006C42A1">
          <w:rPr>
            <w:noProof/>
          </w:rPr>
          <w:t>24</w:t>
        </w:r>
      </w:fldSimple>
      <w:bookmarkEnd w:id="204"/>
      <w:r w:rsidRPr="00500D2A">
        <w:t>.</w:t>
      </w:r>
      <w:proofErr w:type="gramEnd"/>
      <w:r w:rsidRPr="00500D2A">
        <w:t xml:space="preserve"> Properties of the </w:t>
      </w:r>
      <w:proofErr w:type="spellStart"/>
      <w:r w:rsidRPr="00500D2A">
        <w:rPr>
          <w:rFonts w:ascii="Courier New" w:hAnsi="Courier New" w:cs="Courier New"/>
        </w:rPr>
        <w:t>ConfidenceAssertionChainType</w:t>
      </w:r>
      <w:proofErr w:type="spellEnd"/>
      <w:r w:rsidRPr="00500D2A">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07"/>
        <w:gridCol w:w="1373"/>
        <w:gridCol w:w="6948"/>
      </w:tblGrid>
      <w:tr w:rsidR="00BC45FA" w:rsidRPr="00500D2A" w14:paraId="4D554BEE" w14:textId="77777777" w:rsidTr="006E57DE">
        <w:trPr>
          <w:trHeight w:val="547"/>
        </w:trPr>
        <w:tc>
          <w:tcPr>
            <w:tcW w:w="2448" w:type="dxa"/>
            <w:shd w:val="clear" w:color="auto" w:fill="BFBFBF" w:themeFill="background1" w:themeFillShade="BF"/>
            <w:vAlign w:val="center"/>
          </w:tcPr>
          <w:p w14:paraId="7730BF32" w14:textId="77777777" w:rsidR="00BC45FA" w:rsidRPr="00500D2A" w:rsidRDefault="00BC45FA" w:rsidP="006E57DE">
            <w:pPr>
              <w:keepNext/>
              <w:keepLines/>
              <w:rPr>
                <w:b/>
              </w:rPr>
            </w:pPr>
            <w:r w:rsidRPr="00500D2A">
              <w:rPr>
                <w:b/>
              </w:rPr>
              <w:t>Name</w:t>
            </w:r>
          </w:p>
        </w:tc>
        <w:tc>
          <w:tcPr>
            <w:tcW w:w="2407" w:type="dxa"/>
            <w:shd w:val="clear" w:color="auto" w:fill="BFBFBF" w:themeFill="background1" w:themeFillShade="BF"/>
            <w:vAlign w:val="center"/>
          </w:tcPr>
          <w:p w14:paraId="2423D90D"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E4A932E"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5DFCFBD0" w14:textId="77777777" w:rsidR="00BC45FA" w:rsidRPr="00500D2A" w:rsidRDefault="00BC45FA" w:rsidP="006E57DE">
            <w:pPr>
              <w:keepNext/>
              <w:keepLines/>
              <w:rPr>
                <w:b/>
              </w:rPr>
            </w:pPr>
            <w:r w:rsidRPr="00500D2A">
              <w:rPr>
                <w:b/>
              </w:rPr>
              <w:t>Description</w:t>
            </w:r>
          </w:p>
        </w:tc>
      </w:tr>
      <w:tr w:rsidR="00BC45FA" w:rsidRPr="00434BA0" w14:paraId="1A292D0F" w14:textId="77777777" w:rsidTr="006E57DE">
        <w:trPr>
          <w:trHeight w:val="547"/>
        </w:trPr>
        <w:tc>
          <w:tcPr>
            <w:tcW w:w="2448" w:type="dxa"/>
            <w:vAlign w:val="center"/>
          </w:tcPr>
          <w:p w14:paraId="5C4EBC7B" w14:textId="77777777" w:rsidR="00BC45FA" w:rsidRPr="00981526" w:rsidRDefault="00BC45FA" w:rsidP="006E57DE">
            <w:pPr>
              <w:keepNext/>
              <w:keepLines/>
            </w:pPr>
            <w:proofErr w:type="spellStart"/>
            <w:r w:rsidRPr="00981526">
              <w:rPr>
                <w:b/>
              </w:rPr>
              <w:t>Confidence_Assertion</w:t>
            </w:r>
            <w:proofErr w:type="spellEnd"/>
          </w:p>
        </w:tc>
        <w:tc>
          <w:tcPr>
            <w:tcW w:w="2407" w:type="dxa"/>
            <w:vAlign w:val="center"/>
          </w:tcPr>
          <w:p w14:paraId="53A19E6A"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ConfidenceType</w:t>
            </w:r>
            <w:proofErr w:type="spellEnd"/>
          </w:p>
        </w:tc>
        <w:tc>
          <w:tcPr>
            <w:tcW w:w="1373" w:type="dxa"/>
            <w:vAlign w:val="center"/>
          </w:tcPr>
          <w:p w14:paraId="7A471947" w14:textId="77777777" w:rsidR="00BC45FA" w:rsidRPr="00981526" w:rsidRDefault="00BC45FA" w:rsidP="006E57DE">
            <w:pPr>
              <w:keepNext/>
              <w:keepLines/>
              <w:jc w:val="center"/>
            </w:pPr>
            <w:r w:rsidRPr="00981526">
              <w:t>1..*</w:t>
            </w:r>
          </w:p>
        </w:tc>
        <w:tc>
          <w:tcPr>
            <w:tcW w:w="6948" w:type="dxa"/>
          </w:tcPr>
          <w:p w14:paraId="14A1B1A8" w14:textId="77777777" w:rsidR="00BC45FA" w:rsidRPr="00A91C3D" w:rsidRDefault="00BC45FA" w:rsidP="006E57DE">
            <w:pPr>
              <w:keepNext/>
              <w:keepLines/>
              <w:rPr>
                <w:rFonts w:cs="Arial"/>
                <w:szCs w:val="22"/>
              </w:rPr>
            </w:pPr>
            <w:r w:rsidRPr="00A91C3D">
              <w:rPr>
                <w:rFonts w:cs="Arial"/>
                <w:szCs w:val="22"/>
              </w:rPr>
              <w:t xml:space="preserve">The </w:t>
            </w:r>
            <w:proofErr w:type="spellStart"/>
            <w:r w:rsidRPr="00981526">
              <w:rPr>
                <w:rFonts w:ascii="Courier New" w:hAnsi="Courier New" w:cs="Courier New"/>
                <w:szCs w:val="22"/>
              </w:rPr>
              <w:t>Confidence_Assertion</w:t>
            </w:r>
            <w:proofErr w:type="spellEnd"/>
            <w:r w:rsidRPr="00A91C3D">
              <w:rPr>
                <w:rFonts w:cs="Arial"/>
                <w:szCs w:val="22"/>
              </w:rPr>
              <w:t xml:space="preserve"> property characterizes confidence in an assertion.</w:t>
            </w:r>
          </w:p>
        </w:tc>
      </w:tr>
    </w:tbl>
    <w:p w14:paraId="38B266AD" w14:textId="77777777" w:rsidR="00BC45FA" w:rsidRPr="00434BA0" w:rsidRDefault="00BC45FA" w:rsidP="00BC45FA">
      <w:pPr>
        <w:pStyle w:val="Heading3"/>
        <w:numPr>
          <w:ilvl w:val="2"/>
          <w:numId w:val="18"/>
        </w:numPr>
      </w:pPr>
      <w:bookmarkStart w:id="205" w:name="_Toc425428446"/>
      <w:bookmarkStart w:id="206" w:name="_Toc431977746"/>
      <w:bookmarkStart w:id="207" w:name="_Toc440438769"/>
      <w:proofErr w:type="spellStart"/>
      <w:r w:rsidRPr="00434BA0">
        <w:t>ContributingSourcesType</w:t>
      </w:r>
      <w:proofErr w:type="spellEnd"/>
      <w:r w:rsidRPr="00434BA0">
        <w:t xml:space="preserve"> Class</w:t>
      </w:r>
      <w:bookmarkEnd w:id="205"/>
      <w:bookmarkEnd w:id="206"/>
      <w:bookmarkEnd w:id="207"/>
    </w:p>
    <w:p w14:paraId="2F19C69A"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ContributingSourcesType</w:t>
      </w:r>
      <w:proofErr w:type="spellEnd"/>
      <w:r w:rsidRPr="00434BA0">
        <w:t xml:space="preserve"> class specifies a set of one or more information sources contributing to the data entry.</w:t>
      </w:r>
    </w:p>
    <w:p w14:paraId="0AE4CDED" w14:textId="77777777" w:rsidR="00BC45FA" w:rsidRPr="00434BA0" w:rsidRDefault="00BC45FA" w:rsidP="00BC45FA">
      <w:pPr>
        <w:spacing w:after="240"/>
      </w:pPr>
      <w:r w:rsidRPr="00434BA0">
        <w:t>T</w:t>
      </w:r>
      <w:r w:rsidRPr="00434BA0">
        <w:rPr>
          <w:rFonts w:cs="Courier New"/>
        </w:rPr>
        <w:t xml:space="preserve">he UML diagram corresponding to the </w:t>
      </w:r>
      <w:proofErr w:type="spellStart"/>
      <w:r w:rsidRPr="00434BA0">
        <w:rPr>
          <w:rFonts w:ascii="Courier New" w:hAnsi="Courier New" w:cs="Courier New"/>
        </w:rPr>
        <w:t>ContributingSou</w:t>
      </w:r>
      <w:r>
        <w:rPr>
          <w:rFonts w:ascii="Courier New" w:hAnsi="Courier New" w:cs="Courier New"/>
        </w:rPr>
        <w:t>r</w:t>
      </w:r>
      <w:r w:rsidRPr="00434BA0">
        <w:rPr>
          <w:rFonts w:ascii="Courier New" w:hAnsi="Courier New" w:cs="Courier New"/>
        </w:rPr>
        <w:t>cesType</w:t>
      </w:r>
      <w:proofErr w:type="spellEnd"/>
      <w:r w:rsidRPr="00434BA0">
        <w:rPr>
          <w:rFonts w:cs="Courier New"/>
        </w:rPr>
        <w:t xml:space="preserve"> class is shown </w:t>
      </w:r>
      <w:r w:rsidRPr="00434BA0">
        <w:rPr>
          <w:bCs/>
        </w:rPr>
        <w:t>in</w:t>
      </w:r>
      <w:r>
        <w:rPr>
          <w:bCs/>
        </w:rPr>
        <w:t xml:space="preserve"> </w:t>
      </w:r>
      <w:r w:rsidRPr="0081306A">
        <w:rPr>
          <w:b/>
          <w:color w:val="0000EE"/>
        </w:rPr>
        <w:fldChar w:fldCharType="begin"/>
      </w:r>
      <w:r w:rsidRPr="0081306A">
        <w:rPr>
          <w:b/>
          <w:color w:val="0000EE"/>
        </w:rPr>
        <w:instrText xml:space="preserve"> REF _Ref419295947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16</w:t>
      </w:r>
      <w:r w:rsidRPr="0081306A">
        <w:rPr>
          <w:b/>
          <w:color w:val="0000EE"/>
        </w:rPr>
        <w:fldChar w:fldCharType="end"/>
      </w:r>
      <w:r w:rsidRPr="00434BA0">
        <w:t>.</w:t>
      </w:r>
    </w:p>
    <w:p w14:paraId="06BCB79F" w14:textId="77777777" w:rsidR="00BC45FA" w:rsidRPr="00434BA0" w:rsidRDefault="00BC45FA" w:rsidP="00BC45FA">
      <w:pPr>
        <w:jc w:val="center"/>
      </w:pPr>
      <w:r w:rsidRPr="00434BA0">
        <w:rPr>
          <w:noProof/>
        </w:rPr>
        <w:drawing>
          <wp:inline distT="0" distB="0" distL="0" distR="0" wp14:anchorId="70508D9D" wp14:editId="5D55A5A3">
            <wp:extent cx="6885714" cy="1742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ibutingSources_0_0.png"/>
                    <pic:cNvPicPr/>
                  </pic:nvPicPr>
                  <pic:blipFill>
                    <a:blip r:embed="rId85">
                      <a:extLst>
                        <a:ext uri="{28A0092B-C50C-407E-A947-70E740481C1C}">
                          <a14:useLocalDpi xmlns:a14="http://schemas.microsoft.com/office/drawing/2010/main" val="0"/>
                        </a:ext>
                      </a:extLst>
                    </a:blip>
                    <a:stretch>
                      <a:fillRect/>
                    </a:stretch>
                  </pic:blipFill>
                  <pic:spPr>
                    <a:xfrm>
                      <a:off x="0" y="0"/>
                      <a:ext cx="6885714" cy="1742857"/>
                    </a:xfrm>
                    <a:prstGeom prst="rect">
                      <a:avLst/>
                    </a:prstGeom>
                  </pic:spPr>
                </pic:pic>
              </a:graphicData>
            </a:graphic>
          </wp:inline>
        </w:drawing>
      </w:r>
    </w:p>
    <w:p w14:paraId="10DCFCEC" w14:textId="77777777" w:rsidR="00BC45FA" w:rsidRPr="00434BA0" w:rsidRDefault="00BC45FA" w:rsidP="00BC45FA">
      <w:pPr>
        <w:pStyle w:val="Caption"/>
        <w:rPr>
          <w:b/>
        </w:rPr>
      </w:pPr>
      <w:bookmarkStart w:id="208" w:name="_Ref419295947"/>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16</w:t>
        </w:r>
      </w:fldSimple>
      <w:bookmarkEnd w:id="208"/>
      <w:r w:rsidRPr="00434BA0">
        <w:t>.</w:t>
      </w:r>
      <w:proofErr w:type="gramEnd"/>
      <w:r w:rsidRPr="00434BA0">
        <w:t xml:space="preserve"> UML diagram of the </w:t>
      </w:r>
      <w:proofErr w:type="spellStart"/>
      <w:r w:rsidRPr="00434BA0">
        <w:rPr>
          <w:rFonts w:ascii="Courier New" w:hAnsi="Courier New" w:cs="Courier New"/>
        </w:rPr>
        <w:t>ContributingSourcesType</w:t>
      </w:r>
      <w:proofErr w:type="spellEnd"/>
      <w:r w:rsidRPr="00434BA0">
        <w:t xml:space="preserve"> class</w:t>
      </w:r>
    </w:p>
    <w:p w14:paraId="08DF9905" w14:textId="77777777" w:rsidR="00BC45FA" w:rsidRPr="00434BA0" w:rsidRDefault="00BC45FA" w:rsidP="00BC45FA">
      <w:pPr>
        <w:spacing w:after="240"/>
      </w:pPr>
      <w:r w:rsidRPr="00434BA0">
        <w:t>As illustrated in</w:t>
      </w:r>
      <w:r>
        <w:t xml:space="preserve"> </w:t>
      </w:r>
      <w:r w:rsidRPr="0081306A">
        <w:rPr>
          <w:b/>
          <w:color w:val="0000EE"/>
        </w:rPr>
        <w:fldChar w:fldCharType="begin"/>
      </w:r>
      <w:r w:rsidRPr="0081306A">
        <w:rPr>
          <w:b/>
          <w:color w:val="0000EE"/>
        </w:rPr>
        <w:instrText xml:space="preserve"> REF _Ref419295947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16</w:t>
      </w:r>
      <w:r w:rsidRPr="0081306A">
        <w:rPr>
          <w:b/>
          <w:color w:val="0000EE"/>
        </w:rPr>
        <w:fldChar w:fldCharType="end"/>
      </w:r>
      <w:r w:rsidRPr="00434BA0">
        <w:t xml:space="preserve">, the </w:t>
      </w:r>
      <w:proofErr w:type="spellStart"/>
      <w:r w:rsidRPr="00434BA0">
        <w:rPr>
          <w:rFonts w:ascii="Courier New" w:hAnsi="Courier New" w:cs="Courier New"/>
        </w:rPr>
        <w:t>ContributingSourcesType</w:t>
      </w:r>
      <w:proofErr w:type="spellEnd"/>
      <w:r w:rsidRPr="00434BA0">
        <w:t xml:space="preserve"> class exhibits a recursive, tree-like relationship between contributing sources (it is not simply a </w:t>
      </w:r>
      <w:r w:rsidRPr="005D5F91">
        <w:t xml:space="preserve">flat relationship): a contributing source instance captures its own contributing sources, along with other content such as a description and the role of the information source. Also, the </w:t>
      </w:r>
      <w:r w:rsidRPr="005D5F91">
        <w:rPr>
          <w:rFonts w:ascii="Courier New" w:hAnsi="Courier New" w:cs="Courier New"/>
        </w:rPr>
        <w:t>Role</w:t>
      </w:r>
      <w:r w:rsidRPr="005D5F91">
        <w:t xml:space="preserve"> property of the </w:t>
      </w:r>
      <w:proofErr w:type="spellStart"/>
      <w:r w:rsidRPr="005D5F91">
        <w:rPr>
          <w:rFonts w:ascii="Courier New" w:hAnsi="Courier New" w:cs="Courier New"/>
        </w:rPr>
        <w:t>InformationSourceType</w:t>
      </w:r>
      <w:proofErr w:type="spellEnd"/>
      <w:r w:rsidRPr="005D5F91">
        <w:t xml:space="preserve"> class has increased relevance when characterizing a contributing source by </w:t>
      </w:r>
      <w:r>
        <w:t>capturing the details</w:t>
      </w:r>
      <w:r w:rsidRPr="005D5F91">
        <w:t xml:space="preserve"> of how the source contributed</w:t>
      </w:r>
      <w:r>
        <w:t xml:space="preserve"> to its parent source</w:t>
      </w:r>
      <w:r w:rsidRPr="005D5F91">
        <w:t>.</w:t>
      </w:r>
    </w:p>
    <w:p w14:paraId="04FDF989" w14:textId="77777777" w:rsidR="00BC45FA" w:rsidRPr="00434BA0" w:rsidRDefault="00BC45FA" w:rsidP="00BC45FA">
      <w:pPr>
        <w:spacing w:after="240"/>
      </w:pPr>
      <w:r w:rsidRPr="00A214E1">
        <w:rPr>
          <w:bCs/>
        </w:rPr>
        <w:t xml:space="preserve">The property table given in </w:t>
      </w:r>
      <w:r w:rsidRPr="0081306A">
        <w:rPr>
          <w:b/>
          <w:color w:val="0000EE"/>
        </w:rPr>
        <w:fldChar w:fldCharType="begin"/>
      </w:r>
      <w:r w:rsidRPr="0081306A">
        <w:rPr>
          <w:b/>
          <w:color w:val="0000EE"/>
        </w:rPr>
        <w:instrText xml:space="preserve"> REF _Ref419330739 \h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25</w:t>
      </w:r>
      <w:r w:rsidRPr="0081306A">
        <w:rPr>
          <w:b/>
          <w:color w:val="0000EE"/>
        </w:rPr>
        <w:fldChar w:fldCharType="end"/>
      </w:r>
      <w:r w:rsidRPr="00A214E1">
        <w:rPr>
          <w:bCs/>
        </w:rPr>
        <w:t xml:space="preserve"> corresponds to the UML diagram shown </w:t>
      </w:r>
      <w:r w:rsidRPr="00A214E1">
        <w:t xml:space="preserve">in </w:t>
      </w:r>
      <w:r w:rsidRPr="0081306A">
        <w:rPr>
          <w:b/>
          <w:color w:val="0000EE"/>
        </w:rPr>
        <w:fldChar w:fldCharType="begin"/>
      </w:r>
      <w:r w:rsidRPr="0081306A">
        <w:rPr>
          <w:b/>
          <w:color w:val="0000EE"/>
        </w:rPr>
        <w:instrText xml:space="preserve"> REF _Ref419295947 \h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16</w:t>
      </w:r>
      <w:r w:rsidRPr="0081306A">
        <w:rPr>
          <w:b/>
          <w:color w:val="0000EE"/>
        </w:rPr>
        <w:fldChar w:fldCharType="end"/>
      </w:r>
      <w:r w:rsidRPr="00434BA0">
        <w:t xml:space="preserve">. </w:t>
      </w:r>
    </w:p>
    <w:p w14:paraId="1E5AB066" w14:textId="77777777" w:rsidR="00BC45FA" w:rsidRPr="00434BA0" w:rsidRDefault="00BC45FA" w:rsidP="00BC45FA">
      <w:pPr>
        <w:pStyle w:val="Caption"/>
        <w:keepNext/>
        <w:keepLines/>
        <w:rPr>
          <w:b/>
        </w:rPr>
      </w:pPr>
      <w:bookmarkStart w:id="209" w:name="_Ref419330739"/>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25</w:t>
        </w:r>
      </w:fldSimple>
      <w:bookmarkEnd w:id="209"/>
      <w:r w:rsidRPr="00434BA0">
        <w:t>.</w:t>
      </w:r>
      <w:proofErr w:type="gramEnd"/>
      <w:r w:rsidRPr="00434BA0">
        <w:t xml:space="preserve"> Properties of the </w:t>
      </w:r>
      <w:proofErr w:type="spellStart"/>
      <w:r w:rsidRPr="00434BA0">
        <w:rPr>
          <w:rFonts w:ascii="Courier New" w:hAnsi="Courier New" w:cs="Courier New"/>
        </w:rPr>
        <w:t>ContributingSourcesType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90"/>
        <w:gridCol w:w="1373"/>
        <w:gridCol w:w="6948"/>
      </w:tblGrid>
      <w:tr w:rsidR="00BC45FA" w:rsidRPr="00434BA0" w14:paraId="6B5DE924" w14:textId="77777777" w:rsidTr="006E57DE">
        <w:trPr>
          <w:trHeight w:val="547"/>
        </w:trPr>
        <w:tc>
          <w:tcPr>
            <w:tcW w:w="2065" w:type="dxa"/>
            <w:shd w:val="clear" w:color="auto" w:fill="BFBFBF" w:themeFill="background1" w:themeFillShade="BF"/>
            <w:vAlign w:val="center"/>
          </w:tcPr>
          <w:p w14:paraId="182DF24D" w14:textId="77777777" w:rsidR="00BC45FA" w:rsidRPr="00500D2A" w:rsidRDefault="00BC45FA" w:rsidP="006E57DE">
            <w:pPr>
              <w:keepNext/>
              <w:keepLines/>
              <w:rPr>
                <w:b/>
              </w:rPr>
            </w:pPr>
            <w:r w:rsidRPr="00500D2A">
              <w:rPr>
                <w:b/>
              </w:rPr>
              <w:t>Name</w:t>
            </w:r>
          </w:p>
        </w:tc>
        <w:tc>
          <w:tcPr>
            <w:tcW w:w="2790" w:type="dxa"/>
            <w:shd w:val="clear" w:color="auto" w:fill="BFBFBF" w:themeFill="background1" w:themeFillShade="BF"/>
            <w:vAlign w:val="center"/>
          </w:tcPr>
          <w:p w14:paraId="35B5451F"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629853D"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01E939E0" w14:textId="77777777" w:rsidR="00BC45FA" w:rsidRPr="00500D2A" w:rsidRDefault="00BC45FA" w:rsidP="006E57DE">
            <w:pPr>
              <w:keepNext/>
              <w:keepLines/>
              <w:rPr>
                <w:b/>
              </w:rPr>
            </w:pPr>
            <w:r w:rsidRPr="00500D2A">
              <w:rPr>
                <w:b/>
              </w:rPr>
              <w:t>Description</w:t>
            </w:r>
          </w:p>
        </w:tc>
      </w:tr>
      <w:tr w:rsidR="00BC45FA" w:rsidRPr="00434BA0" w14:paraId="567441F0" w14:textId="77777777" w:rsidTr="006E57DE">
        <w:trPr>
          <w:trHeight w:val="547"/>
        </w:trPr>
        <w:tc>
          <w:tcPr>
            <w:tcW w:w="2065" w:type="dxa"/>
            <w:vAlign w:val="center"/>
          </w:tcPr>
          <w:p w14:paraId="0CC5EEB6" w14:textId="77777777" w:rsidR="00BC45FA" w:rsidRPr="00981526" w:rsidRDefault="00BC45FA" w:rsidP="006E57DE">
            <w:pPr>
              <w:keepNext/>
              <w:keepLines/>
            </w:pPr>
            <w:r w:rsidRPr="00981526">
              <w:rPr>
                <w:b/>
              </w:rPr>
              <w:t>Source</w:t>
            </w:r>
          </w:p>
        </w:tc>
        <w:tc>
          <w:tcPr>
            <w:tcW w:w="2790" w:type="dxa"/>
            <w:vAlign w:val="center"/>
          </w:tcPr>
          <w:p w14:paraId="2063846D"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InformationSourceType</w:t>
            </w:r>
            <w:proofErr w:type="spellEnd"/>
          </w:p>
        </w:tc>
        <w:tc>
          <w:tcPr>
            <w:tcW w:w="1373" w:type="dxa"/>
            <w:vAlign w:val="center"/>
          </w:tcPr>
          <w:p w14:paraId="24DC07F1" w14:textId="77777777" w:rsidR="00BC45FA" w:rsidRPr="00981526" w:rsidRDefault="00BC45FA" w:rsidP="006E57DE">
            <w:pPr>
              <w:keepNext/>
              <w:keepLines/>
              <w:jc w:val="center"/>
            </w:pPr>
            <w:r w:rsidRPr="00981526">
              <w:t>0..*</w:t>
            </w:r>
          </w:p>
        </w:tc>
        <w:tc>
          <w:tcPr>
            <w:tcW w:w="6948" w:type="dxa"/>
          </w:tcPr>
          <w:p w14:paraId="282960D3" w14:textId="77777777" w:rsidR="00BC45FA" w:rsidRPr="00981526" w:rsidRDefault="00BC45FA" w:rsidP="006E57DE">
            <w:pPr>
              <w:keepNext/>
              <w:keepLines/>
              <w:rPr>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contributing source. Examples of details captured include </w:t>
            </w:r>
            <w:proofErr w:type="spellStart"/>
            <w:r w:rsidRPr="00A91C3D">
              <w:rPr>
                <w:color w:val="000000"/>
                <w:szCs w:val="22"/>
              </w:rPr>
              <w:t>identitifying</w:t>
            </w:r>
            <w:proofErr w:type="spellEnd"/>
            <w:r w:rsidRPr="00A91C3D">
              <w:rPr>
                <w:color w:val="000000"/>
                <w:szCs w:val="22"/>
              </w:rPr>
              <w:t xml:space="preserve"> characteristics, time-related attributes, and a list of the tools used to collect the information.</w:t>
            </w:r>
          </w:p>
        </w:tc>
      </w:tr>
    </w:tbl>
    <w:p w14:paraId="4512725F" w14:textId="77777777" w:rsidR="00BC45FA" w:rsidRPr="00434BA0" w:rsidRDefault="00BC45FA" w:rsidP="00BC45FA">
      <w:pPr>
        <w:pStyle w:val="Heading3"/>
        <w:numPr>
          <w:ilvl w:val="2"/>
          <w:numId w:val="18"/>
        </w:numPr>
      </w:pPr>
      <w:bookmarkStart w:id="210" w:name="_Toc425428447"/>
      <w:bookmarkStart w:id="211" w:name="_Toc431977747"/>
      <w:bookmarkStart w:id="212" w:name="_Toc440438770"/>
      <w:proofErr w:type="spellStart"/>
      <w:r w:rsidRPr="00434BA0">
        <w:t>ExploitTargetsType</w:t>
      </w:r>
      <w:proofErr w:type="spellEnd"/>
      <w:r w:rsidRPr="00434BA0">
        <w:t xml:space="preserve"> Class</w:t>
      </w:r>
      <w:bookmarkEnd w:id="210"/>
      <w:bookmarkEnd w:id="211"/>
      <w:bookmarkEnd w:id="212"/>
      <w:r w:rsidRPr="00434BA0">
        <w:t xml:space="preserve"> </w:t>
      </w:r>
    </w:p>
    <w:p w14:paraId="6FBA8CB6"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ExploitTargetsType</w:t>
      </w:r>
      <w:proofErr w:type="spellEnd"/>
      <w:r w:rsidRPr="00434BA0">
        <w:rPr>
          <w:rFonts w:cs="Courier New"/>
        </w:rPr>
        <w:t xml:space="preserve"> </w:t>
      </w:r>
      <w:r w:rsidRPr="00434BA0">
        <w:t>class specifies a set of zero or more Exploit Targets</w:t>
      </w:r>
      <w:r>
        <w:rPr>
          <w:rStyle w:val="EndnoteReference"/>
        </w:rPr>
        <w:endnoteReference w:id="5"/>
      </w:r>
      <w:r w:rsidRPr="00434BA0">
        <w:t xml:space="preserve">.  </w:t>
      </w:r>
    </w:p>
    <w:p w14:paraId="62B51907"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ExploitTargetsType</w:t>
      </w:r>
      <w:proofErr w:type="spellEnd"/>
      <w:r w:rsidRPr="00434BA0">
        <w:rPr>
          <w:rFonts w:cs="Courier New"/>
        </w:rPr>
        <w:t xml:space="preserve"> </w:t>
      </w:r>
      <w:r>
        <w:t>class is given</w:t>
      </w:r>
      <w:r w:rsidRPr="00434BA0">
        <w:t xml:space="preserve"> in</w:t>
      </w:r>
      <w:r>
        <w:t xml:space="preserve"> </w:t>
      </w:r>
      <w:r>
        <w:fldChar w:fldCharType="begin"/>
      </w:r>
      <w:r>
        <w:instrText xml:space="preserve"> REF _Ref419330797 \h  \* MERGEFORMAT </w:instrText>
      </w:r>
      <w:r>
        <w:fldChar w:fldCharType="separate"/>
      </w:r>
      <w:r w:rsidR="006C42A1" w:rsidRPr="006C42A1">
        <w:rPr>
          <w:b/>
          <w:color w:val="0000EE"/>
        </w:rPr>
        <w:t>Table 3</w:t>
      </w:r>
      <w:r w:rsidR="006C42A1" w:rsidRPr="006C42A1">
        <w:rPr>
          <w:b/>
          <w:color w:val="0000EE"/>
        </w:rPr>
        <w:noBreakHyphen/>
        <w:t>26</w:t>
      </w:r>
      <w:r>
        <w:fldChar w:fldCharType="end"/>
      </w:r>
      <w:r>
        <w:t>.</w:t>
      </w:r>
    </w:p>
    <w:p w14:paraId="588E0592" w14:textId="77777777" w:rsidR="00BC45FA" w:rsidRPr="00434BA0" w:rsidRDefault="00BC45FA" w:rsidP="00BC45FA">
      <w:pPr>
        <w:pStyle w:val="Caption"/>
        <w:rPr>
          <w:b/>
        </w:rPr>
      </w:pPr>
      <w:bookmarkStart w:id="213" w:name="_Ref419330797"/>
      <w:bookmarkStart w:id="214" w:name="_Ref399435641"/>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26</w:t>
        </w:r>
      </w:fldSimple>
      <w:bookmarkEnd w:id="213"/>
      <w:r w:rsidRPr="00434BA0">
        <w:t>.</w:t>
      </w:r>
      <w:proofErr w:type="gramEnd"/>
      <w:r w:rsidRPr="00434BA0">
        <w:t xml:space="preserve"> Properties of the </w:t>
      </w:r>
      <w:proofErr w:type="spellStart"/>
      <w:r w:rsidRPr="00434BA0">
        <w:rPr>
          <w:rFonts w:ascii="Courier New" w:hAnsi="Courier New" w:cs="Courier New"/>
        </w:rPr>
        <w:t>ExploitTargetsType</w:t>
      </w:r>
      <w:proofErr w:type="spellEnd"/>
      <w:r w:rsidRPr="00434BA0">
        <w:t xml:space="preserve"> class</w:t>
      </w:r>
      <w:bookmarkEnd w:id="214"/>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790"/>
        <w:gridCol w:w="1373"/>
        <w:gridCol w:w="7308"/>
      </w:tblGrid>
      <w:tr w:rsidR="00BC45FA" w:rsidRPr="00434BA0" w14:paraId="52593202" w14:textId="77777777" w:rsidTr="006E57DE">
        <w:trPr>
          <w:trHeight w:val="547"/>
        </w:trPr>
        <w:tc>
          <w:tcPr>
            <w:tcW w:w="1705" w:type="dxa"/>
            <w:shd w:val="clear" w:color="auto" w:fill="BFBFBF" w:themeFill="background1" w:themeFillShade="BF"/>
            <w:vAlign w:val="center"/>
          </w:tcPr>
          <w:p w14:paraId="5B789EAF" w14:textId="77777777" w:rsidR="00BC45FA" w:rsidRPr="00500D2A" w:rsidRDefault="00BC45FA" w:rsidP="006E57DE">
            <w:pPr>
              <w:rPr>
                <w:b/>
              </w:rPr>
            </w:pPr>
            <w:r w:rsidRPr="00500D2A">
              <w:rPr>
                <w:b/>
              </w:rPr>
              <w:t>Name</w:t>
            </w:r>
          </w:p>
        </w:tc>
        <w:tc>
          <w:tcPr>
            <w:tcW w:w="2790" w:type="dxa"/>
            <w:shd w:val="clear" w:color="auto" w:fill="BFBFBF" w:themeFill="background1" w:themeFillShade="BF"/>
            <w:vAlign w:val="center"/>
          </w:tcPr>
          <w:p w14:paraId="3D6C87F3" w14:textId="77777777" w:rsidR="00BC45FA" w:rsidRPr="00500D2A" w:rsidRDefault="00BC45FA" w:rsidP="006E57DE">
            <w:pPr>
              <w:rPr>
                <w:b/>
              </w:rPr>
            </w:pPr>
            <w:r w:rsidRPr="00500D2A">
              <w:rPr>
                <w:b/>
              </w:rPr>
              <w:t>Type</w:t>
            </w:r>
          </w:p>
        </w:tc>
        <w:tc>
          <w:tcPr>
            <w:tcW w:w="1373" w:type="dxa"/>
            <w:shd w:val="clear" w:color="auto" w:fill="BFBFBF" w:themeFill="background1" w:themeFillShade="BF"/>
            <w:vAlign w:val="center"/>
          </w:tcPr>
          <w:p w14:paraId="07A85018" w14:textId="77777777" w:rsidR="00BC45FA" w:rsidRPr="00500D2A" w:rsidRDefault="00BC45FA" w:rsidP="006E57DE">
            <w:pPr>
              <w:rPr>
                <w:b/>
              </w:rPr>
            </w:pPr>
            <w:r w:rsidRPr="00500D2A">
              <w:rPr>
                <w:b/>
              </w:rPr>
              <w:t>Multiplicity</w:t>
            </w:r>
          </w:p>
        </w:tc>
        <w:tc>
          <w:tcPr>
            <w:tcW w:w="7308" w:type="dxa"/>
            <w:shd w:val="clear" w:color="auto" w:fill="BFBFBF" w:themeFill="background1" w:themeFillShade="BF"/>
            <w:vAlign w:val="center"/>
          </w:tcPr>
          <w:p w14:paraId="5F1561E3" w14:textId="77777777" w:rsidR="00BC45FA" w:rsidRPr="00500D2A" w:rsidRDefault="00BC45FA" w:rsidP="006E57DE">
            <w:pPr>
              <w:rPr>
                <w:b/>
              </w:rPr>
            </w:pPr>
            <w:r w:rsidRPr="00500D2A">
              <w:rPr>
                <w:b/>
              </w:rPr>
              <w:t>Description</w:t>
            </w:r>
          </w:p>
        </w:tc>
      </w:tr>
      <w:tr w:rsidR="00BC45FA" w:rsidRPr="00434BA0" w14:paraId="17F4B4DF" w14:textId="77777777" w:rsidTr="006E57DE">
        <w:trPr>
          <w:trHeight w:val="547"/>
        </w:trPr>
        <w:tc>
          <w:tcPr>
            <w:tcW w:w="1705" w:type="dxa"/>
            <w:vAlign w:val="center"/>
          </w:tcPr>
          <w:p w14:paraId="42E049D2" w14:textId="77777777" w:rsidR="00BC45FA" w:rsidRPr="00981526" w:rsidRDefault="00BC45FA" w:rsidP="006E57DE">
            <w:proofErr w:type="spellStart"/>
            <w:r w:rsidRPr="00981526">
              <w:rPr>
                <w:b/>
              </w:rPr>
              <w:t>Exploit_Target</w:t>
            </w:r>
            <w:proofErr w:type="spellEnd"/>
          </w:p>
        </w:tc>
        <w:tc>
          <w:tcPr>
            <w:tcW w:w="2790" w:type="dxa"/>
            <w:vAlign w:val="center"/>
          </w:tcPr>
          <w:p w14:paraId="317CE7FD"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ExploitTargetBaseType</w:t>
            </w:r>
            <w:proofErr w:type="spellEnd"/>
          </w:p>
        </w:tc>
        <w:tc>
          <w:tcPr>
            <w:tcW w:w="1373" w:type="dxa"/>
            <w:vAlign w:val="center"/>
          </w:tcPr>
          <w:p w14:paraId="1FDCA190" w14:textId="77777777" w:rsidR="00BC45FA" w:rsidRPr="00434BA0" w:rsidRDefault="00BC45FA" w:rsidP="006E57DE">
            <w:pPr>
              <w:jc w:val="center"/>
              <w:rPr>
                <w:sz w:val="22"/>
              </w:rPr>
            </w:pPr>
            <w:r w:rsidRPr="00981526">
              <w:t>0..*</w:t>
            </w:r>
          </w:p>
        </w:tc>
        <w:tc>
          <w:tcPr>
            <w:tcW w:w="7308" w:type="dxa"/>
          </w:tcPr>
          <w:p w14:paraId="6E2EE42E" w14:textId="72FC8B5E" w:rsidR="00BC45FA" w:rsidRPr="00A91C3D" w:rsidRDefault="00BC45FA" w:rsidP="006E57DE">
            <w:pPr>
              <w:rPr>
                <w:rFonts w:cs="Arial"/>
              </w:rPr>
            </w:pPr>
            <w:r w:rsidRPr="00981526">
              <w:rPr>
                <w:szCs w:val="22"/>
              </w:rPr>
              <w:t xml:space="preserve">The </w:t>
            </w:r>
            <w:proofErr w:type="spellStart"/>
            <w:r w:rsidRPr="00981526">
              <w:rPr>
                <w:rFonts w:ascii="Courier New" w:hAnsi="Courier New" w:cs="Courier New"/>
                <w:szCs w:val="22"/>
              </w:rPr>
              <w:t>Exploit_Target</w:t>
            </w:r>
            <w:proofErr w:type="spellEnd"/>
            <w:r w:rsidRPr="00981526">
              <w:rPr>
                <w:szCs w:val="22"/>
              </w:rPr>
              <w:t xml:space="preserve"> property characterizes </w:t>
            </w:r>
            <w:r w:rsidRPr="00A91C3D">
              <w:rPr>
                <w:rFonts w:cs="Arial"/>
                <w:color w:val="000000"/>
                <w:szCs w:val="22"/>
              </w:rPr>
              <w:t>an Exploit Target to be considered with respect to one or more cyber threats</w:t>
            </w:r>
            <w:r w:rsidRPr="00981526">
              <w:rPr>
                <w:szCs w:val="22"/>
              </w:rPr>
              <w:t xml:space="preserve">. The </w:t>
            </w:r>
            <w:proofErr w:type="spellStart"/>
            <w:r w:rsidRPr="00981526">
              <w:rPr>
                <w:rFonts w:ascii="Courier New" w:hAnsi="Courier New" w:cs="Courier New"/>
                <w:szCs w:val="22"/>
              </w:rPr>
              <w:t>ExploitTargetBaseType</w:t>
            </w:r>
            <w:proofErr w:type="spellEnd"/>
            <w:r w:rsidRPr="00981526">
              <w:rPr>
                <w:szCs w:val="22"/>
              </w:rPr>
              <w:t xml:space="preserve"> class is a minimal base class that is intended to be extended.  The default and strongly RECOMMENDED class to fully implement an Exploit Target is the </w:t>
            </w:r>
            <w:proofErr w:type="spellStart"/>
            <w:r w:rsidRPr="00981526">
              <w:rPr>
                <w:rFonts w:ascii="Courier New" w:hAnsi="Courier New" w:cs="Courier New"/>
                <w:szCs w:val="22"/>
              </w:rPr>
              <w:t>et</w:t>
            </w:r>
            <w:proofErr w:type="gramStart"/>
            <w:r w:rsidRPr="00981526">
              <w:rPr>
                <w:rFonts w:ascii="Courier New" w:hAnsi="Courier New" w:cs="Courier New"/>
                <w:szCs w:val="22"/>
              </w:rPr>
              <w:t>:ExploitTargetType</w:t>
            </w:r>
            <w:proofErr w:type="spellEnd"/>
            <w:proofErr w:type="gramEnd"/>
            <w:r w:rsidRPr="00981526">
              <w:rPr>
                <w:szCs w:val="22"/>
              </w:rPr>
              <w:t xml:space="preserve"> class defined in </w:t>
            </w:r>
            <w:hyperlink w:anchor="AdditionalArtifacts" w:history="1">
              <w:r w:rsidRPr="00A8141F">
                <w:rPr>
                  <w:rStyle w:val="Hyperlink"/>
                  <w:i/>
                </w:rPr>
                <w:t>STIX Version 1.2.1 Part 1</w:t>
              </w:r>
              <w:r>
                <w:rPr>
                  <w:rStyle w:val="Hyperlink"/>
                  <w:i/>
                </w:rPr>
                <w:t>0: Exploit Target</w:t>
              </w:r>
            </w:hyperlink>
            <w:r w:rsidRPr="00981526">
              <w:rPr>
                <w:szCs w:val="22"/>
              </w:rPr>
              <w:t>.</w:t>
            </w:r>
            <w:r w:rsidR="004E00D2">
              <w:rPr>
                <w:rFonts w:cs="Segoe UI"/>
                <w:szCs w:val="22"/>
              </w:rPr>
              <w:t xml:space="preserve"> </w:t>
            </w:r>
            <w:r w:rsidRPr="00981526">
              <w:rPr>
                <w:rFonts w:cs="Segoe UI"/>
                <w:szCs w:val="22"/>
              </w:rPr>
              <w:t>Like the b</w:t>
            </w:r>
            <w:r w:rsidRPr="00981526">
              <w:rPr>
                <w:szCs w:val="22"/>
              </w:rPr>
              <w:t xml:space="preserve">ase classes defined in STIX Core data model, this class is used to minimize interdependence between STIX components, not to enable or encourage conflicting syntactic variation. Through the use of the </w:t>
            </w:r>
            <w:proofErr w:type="spellStart"/>
            <w:r w:rsidRPr="00981526">
              <w:rPr>
                <w:rFonts w:ascii="Courier New" w:hAnsi="Courier New" w:cs="Courier New"/>
                <w:szCs w:val="22"/>
              </w:rPr>
              <w:t>idref</w:t>
            </w:r>
            <w:proofErr w:type="spellEnd"/>
            <w:r w:rsidRPr="00981526">
              <w:rPr>
                <w:szCs w:val="22"/>
              </w:rPr>
              <w:t xml:space="preserve"> property, a reference to an Exploit Target defined elsewhere can be specified via the direct use of the </w:t>
            </w:r>
            <w:proofErr w:type="spellStart"/>
            <w:r w:rsidRPr="00981526">
              <w:rPr>
                <w:rFonts w:ascii="Courier New" w:hAnsi="Courier New" w:cs="Courier New"/>
                <w:szCs w:val="22"/>
              </w:rPr>
              <w:t>ExploitTargetBaseType</w:t>
            </w:r>
            <w:proofErr w:type="spellEnd"/>
            <w:r w:rsidR="004E00D2">
              <w:rPr>
                <w:rFonts w:ascii="Segoe UI" w:hAnsi="Segoe UI" w:cs="Segoe UI"/>
                <w:sz w:val="22"/>
                <w:szCs w:val="22"/>
              </w:rPr>
              <w:t xml:space="preserve"> </w:t>
            </w:r>
            <w:r w:rsidRPr="00981526">
              <w:rPr>
                <w:szCs w:val="22"/>
              </w:rPr>
              <w:t>class.</w:t>
            </w:r>
          </w:p>
        </w:tc>
      </w:tr>
    </w:tbl>
    <w:p w14:paraId="21CB81BE" w14:textId="77777777" w:rsidR="00BC45FA" w:rsidRPr="00434BA0" w:rsidRDefault="00BC45FA" w:rsidP="00BC45FA">
      <w:pPr>
        <w:pStyle w:val="Heading3"/>
        <w:numPr>
          <w:ilvl w:val="2"/>
          <w:numId w:val="18"/>
        </w:numPr>
      </w:pPr>
      <w:bookmarkStart w:id="215" w:name="_Toc425428448"/>
      <w:bookmarkStart w:id="216" w:name="_Toc431977748"/>
      <w:bookmarkStart w:id="217" w:name="_Toc440438771"/>
      <w:proofErr w:type="spellStart"/>
      <w:r w:rsidRPr="00434BA0">
        <w:t>NamesType</w:t>
      </w:r>
      <w:proofErr w:type="spellEnd"/>
      <w:r w:rsidRPr="00434BA0">
        <w:t xml:space="preserve"> Class</w:t>
      </w:r>
      <w:bookmarkEnd w:id="215"/>
      <w:bookmarkEnd w:id="216"/>
      <w:bookmarkEnd w:id="217"/>
    </w:p>
    <w:p w14:paraId="173D0861"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NamesType</w:t>
      </w:r>
      <w:proofErr w:type="spellEnd"/>
      <w:r w:rsidRPr="00434BA0">
        <w:t xml:space="preserve"> class specifies a set of one or more names</w:t>
      </w:r>
      <w:r>
        <w:t xml:space="preserve">. </w:t>
      </w:r>
      <w:r w:rsidRPr="00434BA0">
        <w:t>Note that a similar class is defined in the Campaign data model (</w:t>
      </w:r>
      <w:proofErr w:type="spellStart"/>
      <w:r w:rsidRPr="00434BA0">
        <w:rPr>
          <w:rFonts w:ascii="Courier New" w:hAnsi="Courier New" w:cs="Courier New"/>
        </w:rPr>
        <w:t>campaign</w:t>
      </w:r>
      <w:proofErr w:type="gramStart"/>
      <w:r w:rsidRPr="00434BA0">
        <w:rPr>
          <w:rFonts w:ascii="Courier New" w:hAnsi="Courier New" w:cs="Courier New"/>
        </w:rPr>
        <w:t>:NamesType</w:t>
      </w:r>
      <w:proofErr w:type="spellEnd"/>
      <w:proofErr w:type="gramEnd"/>
      <w:r w:rsidRPr="00434BA0">
        <w:t xml:space="preserve">), which will likely be removed in the next major version of STIX; Campaign names will be then defined exclusively via this STIX Common </w:t>
      </w:r>
      <w:proofErr w:type="spellStart"/>
      <w:r w:rsidRPr="00434BA0">
        <w:rPr>
          <w:rFonts w:ascii="Courier New" w:hAnsi="Courier New" w:cs="Courier New"/>
        </w:rPr>
        <w:t>NamesType</w:t>
      </w:r>
      <w:proofErr w:type="spellEnd"/>
      <w:r w:rsidRPr="00434BA0">
        <w:t xml:space="preserve"> class. For details on the use of the </w:t>
      </w:r>
      <w:proofErr w:type="spellStart"/>
      <w:r w:rsidRPr="00434BA0">
        <w:rPr>
          <w:rFonts w:ascii="Courier New" w:hAnsi="Courier New" w:cs="Courier New"/>
        </w:rPr>
        <w:t>NamesType</w:t>
      </w:r>
      <w:proofErr w:type="spellEnd"/>
      <w:r w:rsidRPr="00434BA0">
        <w:t xml:space="preserve"> class, see Section </w:t>
      </w:r>
      <w:r w:rsidRPr="0081306A">
        <w:rPr>
          <w:b/>
          <w:color w:val="0000EE"/>
        </w:rPr>
        <w:fldChar w:fldCharType="begin"/>
      </w:r>
      <w:r w:rsidRPr="0081306A">
        <w:rPr>
          <w:b/>
          <w:color w:val="0000EE"/>
        </w:rPr>
        <w:instrText xml:space="preserve"> REF _Ref398477513 \r \h  \* MERGEFORMAT </w:instrText>
      </w:r>
      <w:r w:rsidRPr="0081306A">
        <w:rPr>
          <w:b/>
          <w:color w:val="0000EE"/>
        </w:rPr>
      </w:r>
      <w:r w:rsidRPr="0081306A">
        <w:rPr>
          <w:b/>
          <w:color w:val="0000EE"/>
        </w:rPr>
        <w:fldChar w:fldCharType="separate"/>
      </w:r>
      <w:r w:rsidR="006C42A1">
        <w:rPr>
          <w:b/>
          <w:color w:val="0000EE"/>
        </w:rPr>
        <w:t>3.2.3.1</w:t>
      </w:r>
      <w:r w:rsidRPr="0081306A">
        <w:rPr>
          <w:b/>
          <w:color w:val="0000EE"/>
        </w:rPr>
        <w:fldChar w:fldCharType="end"/>
      </w:r>
      <w:r w:rsidRPr="00434BA0">
        <w:t xml:space="preserve">.  </w:t>
      </w:r>
    </w:p>
    <w:p w14:paraId="1B77271D"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NamesType</w:t>
      </w:r>
      <w:proofErr w:type="spellEnd"/>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_Ref419330818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27</w:t>
      </w:r>
      <w:r w:rsidRPr="0081306A">
        <w:rPr>
          <w:b/>
          <w:color w:val="0000EE"/>
        </w:rPr>
        <w:fldChar w:fldCharType="end"/>
      </w:r>
      <w:r w:rsidRPr="00434BA0">
        <w:t xml:space="preserve">. </w:t>
      </w:r>
    </w:p>
    <w:p w14:paraId="45244E04" w14:textId="77777777" w:rsidR="00BC45FA" w:rsidRPr="00434BA0" w:rsidRDefault="00BC45FA" w:rsidP="00BC45FA">
      <w:pPr>
        <w:pStyle w:val="Caption"/>
      </w:pPr>
      <w:bookmarkStart w:id="218" w:name="_Ref419330818"/>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27</w:t>
        </w:r>
      </w:fldSimple>
      <w:bookmarkEnd w:id="218"/>
      <w:r w:rsidRPr="00434BA0">
        <w:t>.</w:t>
      </w:r>
      <w:proofErr w:type="gramEnd"/>
      <w:r w:rsidRPr="00434BA0">
        <w:t xml:space="preserve"> Properties of the </w:t>
      </w:r>
      <w:proofErr w:type="spellStart"/>
      <w:r w:rsidRPr="00434BA0">
        <w:rPr>
          <w:rFonts w:ascii="Courier New" w:hAnsi="Courier New" w:cs="Courier New"/>
        </w:rPr>
        <w:t>NamesType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880"/>
        <w:gridCol w:w="1440"/>
        <w:gridCol w:w="7331"/>
      </w:tblGrid>
      <w:tr w:rsidR="00BC45FA" w:rsidRPr="00434BA0" w14:paraId="71F55335" w14:textId="77777777" w:rsidTr="006E57DE">
        <w:trPr>
          <w:trHeight w:val="547"/>
        </w:trPr>
        <w:tc>
          <w:tcPr>
            <w:tcW w:w="1525" w:type="dxa"/>
            <w:shd w:val="clear" w:color="auto" w:fill="BFBFBF" w:themeFill="background1" w:themeFillShade="BF"/>
            <w:vAlign w:val="center"/>
          </w:tcPr>
          <w:p w14:paraId="1CD1B810" w14:textId="77777777" w:rsidR="00BC45FA" w:rsidRPr="00434BA0" w:rsidRDefault="00BC45FA" w:rsidP="006E57DE">
            <w:pPr>
              <w:rPr>
                <w:b/>
              </w:rPr>
            </w:pPr>
            <w:r w:rsidRPr="00434BA0">
              <w:rPr>
                <w:b/>
              </w:rPr>
              <w:t>Name</w:t>
            </w:r>
          </w:p>
        </w:tc>
        <w:tc>
          <w:tcPr>
            <w:tcW w:w="2880" w:type="dxa"/>
            <w:shd w:val="clear" w:color="auto" w:fill="BFBFBF" w:themeFill="background1" w:themeFillShade="BF"/>
            <w:vAlign w:val="center"/>
          </w:tcPr>
          <w:p w14:paraId="348EF1AA"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AD9D4E8" w14:textId="77777777" w:rsidR="00BC45FA" w:rsidRPr="00434BA0" w:rsidRDefault="00BC45FA" w:rsidP="006E57DE">
            <w:pPr>
              <w:rPr>
                <w:b/>
              </w:rPr>
            </w:pPr>
            <w:r w:rsidRPr="00434BA0">
              <w:rPr>
                <w:b/>
              </w:rPr>
              <w:t>Multiplicity</w:t>
            </w:r>
          </w:p>
        </w:tc>
        <w:tc>
          <w:tcPr>
            <w:tcW w:w="7331" w:type="dxa"/>
            <w:shd w:val="clear" w:color="auto" w:fill="BFBFBF" w:themeFill="background1" w:themeFillShade="BF"/>
            <w:vAlign w:val="center"/>
          </w:tcPr>
          <w:p w14:paraId="41C9B36E" w14:textId="77777777" w:rsidR="00BC45FA" w:rsidRPr="00434BA0" w:rsidRDefault="00BC45FA" w:rsidP="006E57DE">
            <w:pPr>
              <w:rPr>
                <w:b/>
              </w:rPr>
            </w:pPr>
            <w:r w:rsidRPr="00434BA0">
              <w:rPr>
                <w:b/>
              </w:rPr>
              <w:t>Description</w:t>
            </w:r>
          </w:p>
        </w:tc>
      </w:tr>
      <w:tr w:rsidR="00BC45FA" w:rsidRPr="00434BA0" w14:paraId="6FBD010F" w14:textId="77777777" w:rsidTr="006E57DE">
        <w:trPr>
          <w:trHeight w:val="547"/>
        </w:trPr>
        <w:tc>
          <w:tcPr>
            <w:tcW w:w="1525" w:type="dxa"/>
            <w:vAlign w:val="center"/>
          </w:tcPr>
          <w:p w14:paraId="6B8606B2" w14:textId="77777777" w:rsidR="00BC45FA" w:rsidRPr="00981526" w:rsidRDefault="00BC45FA" w:rsidP="006E57DE">
            <w:pPr>
              <w:rPr>
                <w:b/>
              </w:rPr>
            </w:pPr>
            <w:r w:rsidRPr="00981526">
              <w:rPr>
                <w:b/>
              </w:rPr>
              <w:t>Name</w:t>
            </w:r>
          </w:p>
        </w:tc>
        <w:tc>
          <w:tcPr>
            <w:tcW w:w="2880" w:type="dxa"/>
            <w:vAlign w:val="center"/>
          </w:tcPr>
          <w:p w14:paraId="0FBBD0FB"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VocabularyStringType</w:t>
            </w:r>
            <w:proofErr w:type="spellEnd"/>
          </w:p>
        </w:tc>
        <w:tc>
          <w:tcPr>
            <w:tcW w:w="1440" w:type="dxa"/>
            <w:vAlign w:val="center"/>
          </w:tcPr>
          <w:p w14:paraId="334CD978" w14:textId="77777777" w:rsidR="00BC45FA" w:rsidRPr="00981526" w:rsidRDefault="00BC45FA" w:rsidP="006E57DE">
            <w:pPr>
              <w:jc w:val="center"/>
            </w:pPr>
            <w:r w:rsidRPr="00981526">
              <w:t>1..*</w:t>
            </w:r>
          </w:p>
        </w:tc>
        <w:tc>
          <w:tcPr>
            <w:tcW w:w="7331" w:type="dxa"/>
            <w:vAlign w:val="center"/>
          </w:tcPr>
          <w:p w14:paraId="263F917C"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Name</w:t>
            </w:r>
            <w:r w:rsidRPr="00A91C3D">
              <w:rPr>
                <w:rFonts w:cs="Arial"/>
                <w:szCs w:val="22"/>
              </w:rPr>
              <w:t xml:space="preserve"> property specifies a name used to identify a construct, such as an alias name.  </w:t>
            </w:r>
            <w:r w:rsidRPr="00A91C3D">
              <w:rPr>
                <w:szCs w:val="22"/>
              </w:rPr>
              <w:t xml:space="preserve">The content creator may choose any arbitrary value or may constrain the set of possible values by referencing an externally-defined vocabulary or leveraging a formally defined vocabulary extending from the </w:t>
            </w:r>
            <w:proofErr w:type="spellStart"/>
            <w:r w:rsidRPr="00981526">
              <w:rPr>
                <w:rFonts w:ascii="Courier New" w:hAnsi="Courier New" w:cs="Courier New"/>
                <w:szCs w:val="22"/>
              </w:rPr>
              <w:t>ControlledVocabularyStringType</w:t>
            </w:r>
            <w:proofErr w:type="spellEnd"/>
            <w:r w:rsidRPr="00A91C3D">
              <w:rPr>
                <w:szCs w:val="22"/>
              </w:rPr>
              <w:t xml:space="preserve"> class</w:t>
            </w:r>
            <w:r w:rsidRPr="00A91C3D">
              <w:rPr>
                <w:color w:val="000000"/>
                <w:szCs w:val="22"/>
              </w:rPr>
              <w:t xml:space="preserve">. No </w:t>
            </w:r>
            <w:r w:rsidRPr="00A91C3D">
              <w:rPr>
                <w:rFonts w:cs="Arial"/>
                <w:szCs w:val="22"/>
              </w:rPr>
              <w:t>default vocabulary is defined in STIX v1.2</w:t>
            </w:r>
            <w:r>
              <w:rPr>
                <w:rFonts w:cs="Arial"/>
                <w:szCs w:val="22"/>
              </w:rPr>
              <w:t>.1</w:t>
            </w:r>
            <w:r w:rsidRPr="00A91C3D">
              <w:rPr>
                <w:rFonts w:cs="Arial"/>
                <w:szCs w:val="22"/>
              </w:rPr>
              <w:t xml:space="preserve">. </w:t>
            </w:r>
          </w:p>
        </w:tc>
      </w:tr>
    </w:tbl>
    <w:p w14:paraId="40DE9370" w14:textId="77777777" w:rsidR="00BC45FA" w:rsidRPr="00434BA0" w:rsidRDefault="00BC45FA" w:rsidP="00BC45FA">
      <w:pPr>
        <w:pStyle w:val="Heading3"/>
        <w:numPr>
          <w:ilvl w:val="2"/>
          <w:numId w:val="18"/>
        </w:numPr>
      </w:pPr>
      <w:bookmarkStart w:id="219" w:name="_Toc425428449"/>
      <w:bookmarkStart w:id="220" w:name="_Toc431977749"/>
      <w:bookmarkStart w:id="221" w:name="_Toc440438772"/>
      <w:proofErr w:type="spellStart"/>
      <w:r w:rsidRPr="00434BA0">
        <w:t>ProfilesType</w:t>
      </w:r>
      <w:proofErr w:type="spellEnd"/>
      <w:r w:rsidRPr="00434BA0">
        <w:t xml:space="preserve"> Class</w:t>
      </w:r>
      <w:bookmarkEnd w:id="219"/>
      <w:bookmarkEnd w:id="220"/>
      <w:bookmarkEnd w:id="221"/>
    </w:p>
    <w:p w14:paraId="35CAF43F"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ProfilesType</w:t>
      </w:r>
      <w:proofErr w:type="spellEnd"/>
      <w:r w:rsidRPr="00434BA0">
        <w:t xml:space="preserve"> class specifies a list of one or more STIX Profiles (</w:t>
      </w:r>
      <w:r>
        <w:t>a STIX Profiles document will be available in the future</w:t>
      </w:r>
      <w:r w:rsidRPr="00434BA0">
        <w:t xml:space="preserve">).  </w:t>
      </w:r>
    </w:p>
    <w:p w14:paraId="4608F671"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ProfilesType</w:t>
      </w:r>
      <w:proofErr w:type="spellEnd"/>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_Ref419306156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28</w:t>
      </w:r>
      <w:r w:rsidRPr="0081306A">
        <w:rPr>
          <w:b/>
          <w:color w:val="0000EE"/>
        </w:rPr>
        <w:fldChar w:fldCharType="end"/>
      </w:r>
      <w:r w:rsidRPr="00434BA0">
        <w:t xml:space="preserve">. </w:t>
      </w:r>
    </w:p>
    <w:p w14:paraId="60E339EB" w14:textId="77777777" w:rsidR="00BC45FA" w:rsidRPr="00434BA0" w:rsidRDefault="00BC45FA" w:rsidP="00BC45FA">
      <w:pPr>
        <w:pStyle w:val="Caption"/>
      </w:pPr>
      <w:bookmarkStart w:id="222" w:name="_Ref419306156"/>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28</w:t>
        </w:r>
      </w:fldSimple>
      <w:bookmarkEnd w:id="222"/>
      <w:r w:rsidRPr="00434BA0">
        <w:t>.</w:t>
      </w:r>
      <w:proofErr w:type="gramEnd"/>
      <w:r w:rsidRPr="00434BA0">
        <w:t xml:space="preserve"> Properties of the </w:t>
      </w:r>
      <w:proofErr w:type="spellStart"/>
      <w:r w:rsidRPr="00434BA0">
        <w:rPr>
          <w:rFonts w:ascii="Courier New" w:hAnsi="Courier New" w:cs="Courier New"/>
        </w:rPr>
        <w:t>ProfilesType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08AA8810" w14:textId="77777777" w:rsidTr="006E57DE">
        <w:trPr>
          <w:trHeight w:val="547"/>
        </w:trPr>
        <w:tc>
          <w:tcPr>
            <w:tcW w:w="2065" w:type="dxa"/>
            <w:shd w:val="clear" w:color="auto" w:fill="BFBFBF" w:themeFill="background1" w:themeFillShade="BF"/>
            <w:vAlign w:val="center"/>
          </w:tcPr>
          <w:p w14:paraId="0831E9A8" w14:textId="77777777" w:rsidR="00BC45FA" w:rsidRPr="00434BA0" w:rsidRDefault="00BC45FA" w:rsidP="006E57DE">
            <w:pPr>
              <w:keepNext/>
              <w:keepLines/>
              <w:rPr>
                <w:b/>
              </w:rPr>
            </w:pPr>
            <w:r w:rsidRPr="00434BA0">
              <w:rPr>
                <w:b/>
              </w:rPr>
              <w:t>Name</w:t>
            </w:r>
          </w:p>
        </w:tc>
        <w:tc>
          <w:tcPr>
            <w:tcW w:w="3060" w:type="dxa"/>
            <w:shd w:val="clear" w:color="auto" w:fill="BFBFBF" w:themeFill="background1" w:themeFillShade="BF"/>
            <w:vAlign w:val="center"/>
          </w:tcPr>
          <w:p w14:paraId="7DDD7A1D"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34A2B18F" w14:textId="77777777" w:rsidR="00BC45FA" w:rsidRPr="00434BA0" w:rsidRDefault="00BC45FA" w:rsidP="006E57DE">
            <w:pPr>
              <w:keepNext/>
              <w:keepLines/>
              <w:rPr>
                <w:b/>
              </w:rPr>
            </w:pPr>
            <w:r w:rsidRPr="00434BA0">
              <w:rPr>
                <w:b/>
              </w:rPr>
              <w:t>Multiplicity</w:t>
            </w:r>
          </w:p>
        </w:tc>
        <w:tc>
          <w:tcPr>
            <w:tcW w:w="6611" w:type="dxa"/>
            <w:shd w:val="clear" w:color="auto" w:fill="BFBFBF" w:themeFill="background1" w:themeFillShade="BF"/>
            <w:vAlign w:val="center"/>
          </w:tcPr>
          <w:p w14:paraId="60827AB6" w14:textId="77777777" w:rsidR="00BC45FA" w:rsidRPr="00434BA0" w:rsidRDefault="00BC45FA" w:rsidP="006E57DE">
            <w:pPr>
              <w:keepNext/>
              <w:keepLines/>
              <w:rPr>
                <w:b/>
              </w:rPr>
            </w:pPr>
            <w:r w:rsidRPr="00434BA0">
              <w:rPr>
                <w:b/>
              </w:rPr>
              <w:t>Description</w:t>
            </w:r>
          </w:p>
        </w:tc>
      </w:tr>
      <w:tr w:rsidR="00BC45FA" w:rsidRPr="00434BA0" w14:paraId="26347A39" w14:textId="77777777" w:rsidTr="006E57DE">
        <w:trPr>
          <w:trHeight w:val="547"/>
        </w:trPr>
        <w:tc>
          <w:tcPr>
            <w:tcW w:w="2065" w:type="dxa"/>
            <w:vAlign w:val="center"/>
          </w:tcPr>
          <w:p w14:paraId="11328F87" w14:textId="77777777" w:rsidR="00BC45FA" w:rsidRPr="00981526" w:rsidRDefault="00BC45FA" w:rsidP="006E57DE">
            <w:pPr>
              <w:keepNext/>
              <w:keepLines/>
              <w:rPr>
                <w:b/>
              </w:rPr>
            </w:pPr>
            <w:r w:rsidRPr="00981526">
              <w:rPr>
                <w:b/>
              </w:rPr>
              <w:t>Profile</w:t>
            </w:r>
          </w:p>
        </w:tc>
        <w:tc>
          <w:tcPr>
            <w:tcW w:w="3060" w:type="dxa"/>
            <w:vAlign w:val="center"/>
          </w:tcPr>
          <w:p w14:paraId="5BB8ECFB"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basicDataTypes:URI</w:t>
            </w:r>
            <w:proofErr w:type="spellEnd"/>
          </w:p>
        </w:tc>
        <w:tc>
          <w:tcPr>
            <w:tcW w:w="1440" w:type="dxa"/>
            <w:vAlign w:val="center"/>
          </w:tcPr>
          <w:p w14:paraId="60684933" w14:textId="77777777" w:rsidR="00BC45FA" w:rsidRPr="00981526" w:rsidRDefault="00BC45FA" w:rsidP="006E57DE">
            <w:pPr>
              <w:keepNext/>
              <w:keepLines/>
              <w:jc w:val="center"/>
            </w:pPr>
            <w:r w:rsidRPr="00981526">
              <w:t>1..*</w:t>
            </w:r>
          </w:p>
        </w:tc>
        <w:tc>
          <w:tcPr>
            <w:tcW w:w="6611" w:type="dxa"/>
            <w:vAlign w:val="center"/>
          </w:tcPr>
          <w:p w14:paraId="1BCD1893"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szCs w:val="22"/>
              </w:rPr>
              <w:t>Profile</w:t>
            </w:r>
            <w:r w:rsidRPr="00A91C3D">
              <w:rPr>
                <w:rFonts w:cs="Arial"/>
                <w:szCs w:val="22"/>
              </w:rPr>
              <w:t xml:space="preserve"> property specifies a reference to one STIX profile using a Uniform Resource Identifier (URI).</w:t>
            </w:r>
          </w:p>
        </w:tc>
      </w:tr>
    </w:tbl>
    <w:p w14:paraId="4641A6BC" w14:textId="77777777" w:rsidR="00BC45FA" w:rsidRPr="00434BA0" w:rsidRDefault="00BC45FA" w:rsidP="00BC45FA">
      <w:pPr>
        <w:pStyle w:val="Heading3"/>
        <w:numPr>
          <w:ilvl w:val="2"/>
          <w:numId w:val="18"/>
        </w:numPr>
      </w:pPr>
      <w:bookmarkStart w:id="223" w:name="_Toc425428450"/>
      <w:bookmarkStart w:id="224" w:name="_Toc431977750"/>
      <w:bookmarkStart w:id="225" w:name="_Toc440438773"/>
      <w:proofErr w:type="spellStart"/>
      <w:r w:rsidRPr="00434BA0">
        <w:t>ReferencesType</w:t>
      </w:r>
      <w:proofErr w:type="spellEnd"/>
      <w:r w:rsidRPr="00434BA0">
        <w:t xml:space="preserve"> Class</w:t>
      </w:r>
      <w:bookmarkEnd w:id="223"/>
      <w:bookmarkEnd w:id="224"/>
      <w:bookmarkEnd w:id="225"/>
    </w:p>
    <w:p w14:paraId="5FA665D1"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ReferencesType</w:t>
      </w:r>
      <w:proofErr w:type="spellEnd"/>
      <w:r w:rsidRPr="00434BA0">
        <w:t xml:space="preserve"> class specifies a set of one or more references.</w:t>
      </w:r>
    </w:p>
    <w:p w14:paraId="0D9CF5DF"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ReferencesType</w:t>
      </w:r>
      <w:proofErr w:type="spellEnd"/>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_Ref419306300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29</w:t>
      </w:r>
      <w:r w:rsidRPr="0081306A">
        <w:rPr>
          <w:b/>
          <w:color w:val="0000EE"/>
        </w:rPr>
        <w:fldChar w:fldCharType="end"/>
      </w:r>
      <w:r w:rsidRPr="00434BA0">
        <w:t xml:space="preserve">. </w:t>
      </w:r>
    </w:p>
    <w:p w14:paraId="5991118D" w14:textId="77777777" w:rsidR="00BC45FA" w:rsidRPr="00434BA0" w:rsidRDefault="00BC45FA" w:rsidP="00BC45FA">
      <w:pPr>
        <w:pStyle w:val="Caption"/>
      </w:pPr>
      <w:bookmarkStart w:id="226" w:name="_Ref419306300"/>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29</w:t>
        </w:r>
      </w:fldSimple>
      <w:bookmarkEnd w:id="226"/>
      <w:r w:rsidRPr="00434BA0">
        <w:t>.</w:t>
      </w:r>
      <w:proofErr w:type="gramEnd"/>
      <w:r w:rsidRPr="00434BA0">
        <w:t xml:space="preserve"> Properties of the </w:t>
      </w:r>
      <w:proofErr w:type="spellStart"/>
      <w:r w:rsidRPr="00434BA0">
        <w:rPr>
          <w:rFonts w:ascii="Courier New" w:hAnsi="Courier New" w:cs="Courier New"/>
        </w:rPr>
        <w:t>ReferencesType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657F4B21" w14:textId="77777777" w:rsidTr="006E57DE">
        <w:trPr>
          <w:trHeight w:val="547"/>
        </w:trPr>
        <w:tc>
          <w:tcPr>
            <w:tcW w:w="2065" w:type="dxa"/>
            <w:shd w:val="clear" w:color="auto" w:fill="BFBFBF" w:themeFill="background1" w:themeFillShade="BF"/>
            <w:vAlign w:val="center"/>
          </w:tcPr>
          <w:p w14:paraId="2D5B2823" w14:textId="77777777" w:rsidR="00BC45FA" w:rsidRPr="00434BA0" w:rsidRDefault="00BC45FA" w:rsidP="006E57DE">
            <w:pPr>
              <w:rPr>
                <w:b/>
              </w:rPr>
            </w:pPr>
            <w:r w:rsidRPr="00434BA0">
              <w:rPr>
                <w:b/>
              </w:rPr>
              <w:t>Name</w:t>
            </w:r>
          </w:p>
        </w:tc>
        <w:tc>
          <w:tcPr>
            <w:tcW w:w="3060" w:type="dxa"/>
            <w:shd w:val="clear" w:color="auto" w:fill="BFBFBF" w:themeFill="background1" w:themeFillShade="BF"/>
            <w:vAlign w:val="center"/>
          </w:tcPr>
          <w:p w14:paraId="1D1F9F5C"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1313B53"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38BDD41E" w14:textId="77777777" w:rsidR="00BC45FA" w:rsidRPr="00434BA0" w:rsidRDefault="00BC45FA" w:rsidP="006E57DE">
            <w:pPr>
              <w:rPr>
                <w:b/>
              </w:rPr>
            </w:pPr>
            <w:r w:rsidRPr="00434BA0">
              <w:rPr>
                <w:b/>
              </w:rPr>
              <w:t>Description</w:t>
            </w:r>
          </w:p>
        </w:tc>
      </w:tr>
      <w:tr w:rsidR="00BC45FA" w:rsidRPr="00434BA0" w14:paraId="6BF630F6" w14:textId="77777777" w:rsidTr="006E57DE">
        <w:trPr>
          <w:trHeight w:val="547"/>
        </w:trPr>
        <w:tc>
          <w:tcPr>
            <w:tcW w:w="2065" w:type="dxa"/>
            <w:vAlign w:val="center"/>
          </w:tcPr>
          <w:p w14:paraId="5F720EB9" w14:textId="77777777" w:rsidR="00BC45FA" w:rsidRPr="00981526" w:rsidRDefault="00BC45FA" w:rsidP="006E57DE">
            <w:pPr>
              <w:rPr>
                <w:b/>
              </w:rPr>
            </w:pPr>
            <w:r w:rsidRPr="00981526">
              <w:rPr>
                <w:b/>
              </w:rPr>
              <w:t>Reference</w:t>
            </w:r>
          </w:p>
        </w:tc>
        <w:tc>
          <w:tcPr>
            <w:tcW w:w="3060" w:type="dxa"/>
            <w:vAlign w:val="center"/>
          </w:tcPr>
          <w:p w14:paraId="35ABB1F7"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basicDataTypes:URI</w:t>
            </w:r>
            <w:proofErr w:type="spellEnd"/>
          </w:p>
        </w:tc>
        <w:tc>
          <w:tcPr>
            <w:tcW w:w="1440" w:type="dxa"/>
            <w:vAlign w:val="center"/>
          </w:tcPr>
          <w:p w14:paraId="16D713A5" w14:textId="77777777" w:rsidR="00BC45FA" w:rsidRPr="00981526" w:rsidRDefault="00BC45FA" w:rsidP="006E57DE">
            <w:pPr>
              <w:jc w:val="center"/>
            </w:pPr>
            <w:r w:rsidRPr="00981526">
              <w:t>1..*</w:t>
            </w:r>
          </w:p>
        </w:tc>
        <w:tc>
          <w:tcPr>
            <w:tcW w:w="6611" w:type="dxa"/>
            <w:vAlign w:val="center"/>
          </w:tcPr>
          <w:p w14:paraId="54195C49" w14:textId="77777777" w:rsidR="00BC45FA" w:rsidRPr="00981526" w:rsidRDefault="00BC45FA" w:rsidP="006E57DE">
            <w:r w:rsidRPr="00A91C3D">
              <w:rPr>
                <w:rFonts w:cs="Arial"/>
                <w:szCs w:val="22"/>
              </w:rPr>
              <w:t xml:space="preserve">The </w:t>
            </w:r>
            <w:r w:rsidRPr="00981526">
              <w:rPr>
                <w:rFonts w:ascii="Courier New" w:hAnsi="Courier New" w:cs="Courier New"/>
                <w:szCs w:val="22"/>
              </w:rPr>
              <w:t>Reference</w:t>
            </w:r>
            <w:r w:rsidRPr="00A91C3D">
              <w:rPr>
                <w:rFonts w:cs="Arial"/>
                <w:szCs w:val="22"/>
              </w:rPr>
              <w:t xml:space="preserve"> property specifies a reference associated with the data entry using a Uniform Resource Identifier (URI).</w:t>
            </w:r>
          </w:p>
        </w:tc>
      </w:tr>
    </w:tbl>
    <w:p w14:paraId="5EC14267" w14:textId="77777777" w:rsidR="00BC45FA" w:rsidRPr="00434BA0" w:rsidRDefault="00BC45FA" w:rsidP="00BC45FA">
      <w:pPr>
        <w:pStyle w:val="Heading3"/>
        <w:numPr>
          <w:ilvl w:val="2"/>
          <w:numId w:val="18"/>
        </w:numPr>
      </w:pPr>
      <w:bookmarkStart w:id="227" w:name="_Toc425428451"/>
      <w:bookmarkStart w:id="228" w:name="_Toc431977751"/>
      <w:bookmarkStart w:id="229" w:name="_Toc440438774"/>
      <w:proofErr w:type="spellStart"/>
      <w:r w:rsidRPr="00434BA0">
        <w:lastRenderedPageBreak/>
        <w:t>RelatedIdentitiesType</w:t>
      </w:r>
      <w:proofErr w:type="spellEnd"/>
      <w:r w:rsidRPr="00434BA0">
        <w:t xml:space="preserve"> Class</w:t>
      </w:r>
      <w:bookmarkEnd w:id="227"/>
      <w:bookmarkEnd w:id="228"/>
      <w:bookmarkEnd w:id="229"/>
    </w:p>
    <w:p w14:paraId="371D5F22"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RelatedIdentitiesType</w:t>
      </w:r>
      <w:proofErr w:type="spellEnd"/>
      <w:r w:rsidRPr="00434BA0">
        <w:t xml:space="preserve"> class specifies a set of one or more identities.</w:t>
      </w:r>
    </w:p>
    <w:p w14:paraId="7CD75C89"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RelatedIdentitiesType</w:t>
      </w:r>
      <w:proofErr w:type="spellEnd"/>
      <w:r w:rsidRPr="00434BA0">
        <w:t xml:space="preserve"> </w:t>
      </w:r>
      <w:r>
        <w:t xml:space="preserve">class is given </w:t>
      </w:r>
      <w:r w:rsidRPr="0081306A">
        <w:rPr>
          <w:b/>
          <w:color w:val="0000EE"/>
        </w:rPr>
        <w:fldChar w:fldCharType="begin"/>
      </w:r>
      <w:r w:rsidRPr="0081306A">
        <w:rPr>
          <w:b/>
          <w:color w:val="0000EE"/>
        </w:rPr>
        <w:instrText xml:space="preserve"> REF _Ref419330831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30</w:t>
      </w:r>
      <w:r w:rsidRPr="0081306A">
        <w:rPr>
          <w:b/>
          <w:color w:val="0000EE"/>
        </w:rPr>
        <w:fldChar w:fldCharType="end"/>
      </w:r>
      <w:r w:rsidRPr="00434BA0">
        <w:t xml:space="preserve">. </w:t>
      </w:r>
    </w:p>
    <w:p w14:paraId="6D05F505" w14:textId="77777777" w:rsidR="00BC45FA" w:rsidRPr="00434BA0" w:rsidRDefault="00BC45FA" w:rsidP="00BC45FA">
      <w:pPr>
        <w:pStyle w:val="Caption"/>
      </w:pPr>
      <w:bookmarkStart w:id="230" w:name="_Ref419330831"/>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30</w:t>
        </w:r>
      </w:fldSimple>
      <w:bookmarkEnd w:id="230"/>
      <w:r w:rsidRPr="00434BA0">
        <w:t>.</w:t>
      </w:r>
      <w:proofErr w:type="gramEnd"/>
      <w:r w:rsidRPr="00434BA0">
        <w:t xml:space="preserve"> Properties of the </w:t>
      </w:r>
      <w:proofErr w:type="spellStart"/>
      <w:r w:rsidRPr="00434BA0">
        <w:rPr>
          <w:rFonts w:ascii="Courier New" w:hAnsi="Courier New" w:cs="Courier New"/>
        </w:rPr>
        <w:t>RelatedIdentitiesType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36CC7EDD" w14:textId="77777777" w:rsidTr="006E57DE">
        <w:trPr>
          <w:trHeight w:val="547"/>
        </w:trPr>
        <w:tc>
          <w:tcPr>
            <w:tcW w:w="2065" w:type="dxa"/>
            <w:shd w:val="clear" w:color="auto" w:fill="BFBFBF" w:themeFill="background1" w:themeFillShade="BF"/>
            <w:vAlign w:val="center"/>
          </w:tcPr>
          <w:p w14:paraId="1895A765" w14:textId="77777777" w:rsidR="00BC45FA" w:rsidRPr="00434BA0" w:rsidRDefault="00BC45FA" w:rsidP="006E57DE">
            <w:pPr>
              <w:rPr>
                <w:b/>
              </w:rPr>
            </w:pPr>
            <w:r w:rsidRPr="00434BA0">
              <w:rPr>
                <w:b/>
              </w:rPr>
              <w:t>Name</w:t>
            </w:r>
          </w:p>
        </w:tc>
        <w:tc>
          <w:tcPr>
            <w:tcW w:w="3060" w:type="dxa"/>
            <w:shd w:val="clear" w:color="auto" w:fill="BFBFBF" w:themeFill="background1" w:themeFillShade="BF"/>
            <w:vAlign w:val="center"/>
          </w:tcPr>
          <w:p w14:paraId="40439ACB"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7C96340F"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29582D3E" w14:textId="77777777" w:rsidR="00BC45FA" w:rsidRPr="00434BA0" w:rsidRDefault="00BC45FA" w:rsidP="006E57DE">
            <w:pPr>
              <w:rPr>
                <w:b/>
              </w:rPr>
            </w:pPr>
            <w:r w:rsidRPr="00434BA0">
              <w:rPr>
                <w:b/>
              </w:rPr>
              <w:t>Description</w:t>
            </w:r>
          </w:p>
        </w:tc>
      </w:tr>
      <w:tr w:rsidR="00BC45FA" w:rsidRPr="00434BA0" w14:paraId="3EEF8A3B" w14:textId="77777777" w:rsidTr="006E57DE">
        <w:trPr>
          <w:trHeight w:val="547"/>
        </w:trPr>
        <w:tc>
          <w:tcPr>
            <w:tcW w:w="2065" w:type="dxa"/>
            <w:vAlign w:val="center"/>
          </w:tcPr>
          <w:p w14:paraId="5E2BA7DE" w14:textId="77777777" w:rsidR="00BC45FA" w:rsidRPr="00981526" w:rsidRDefault="00BC45FA" w:rsidP="006E57DE">
            <w:pPr>
              <w:rPr>
                <w:b/>
              </w:rPr>
            </w:pPr>
            <w:proofErr w:type="spellStart"/>
            <w:r w:rsidRPr="00981526">
              <w:rPr>
                <w:b/>
              </w:rPr>
              <w:t>Related_Identity</w:t>
            </w:r>
            <w:proofErr w:type="spellEnd"/>
          </w:p>
        </w:tc>
        <w:tc>
          <w:tcPr>
            <w:tcW w:w="3060" w:type="dxa"/>
            <w:vAlign w:val="center"/>
          </w:tcPr>
          <w:p w14:paraId="4BD3E9B5" w14:textId="77777777" w:rsidR="00BC45FA" w:rsidRPr="00434BA0" w:rsidRDefault="00BC45FA" w:rsidP="006E57DE">
            <w:pPr>
              <w:rPr>
                <w:rFonts w:ascii="Courier New" w:hAnsi="Courier New" w:cs="Courier New"/>
              </w:rPr>
            </w:pPr>
            <w:proofErr w:type="spellStart"/>
            <w:r>
              <w:rPr>
                <w:rFonts w:ascii="Courier New" w:hAnsi="Courier New" w:cs="Courier New"/>
              </w:rPr>
              <w:t>RelatedIdentityType</w:t>
            </w:r>
            <w:proofErr w:type="spellEnd"/>
          </w:p>
        </w:tc>
        <w:tc>
          <w:tcPr>
            <w:tcW w:w="1440" w:type="dxa"/>
            <w:vAlign w:val="center"/>
          </w:tcPr>
          <w:p w14:paraId="1BB99A79" w14:textId="77777777" w:rsidR="00BC45FA" w:rsidRPr="00981526" w:rsidRDefault="00BC45FA" w:rsidP="006E57DE">
            <w:pPr>
              <w:jc w:val="center"/>
            </w:pPr>
            <w:r w:rsidRPr="00981526">
              <w:t>1..*</w:t>
            </w:r>
          </w:p>
        </w:tc>
        <w:tc>
          <w:tcPr>
            <w:tcW w:w="6611" w:type="dxa"/>
            <w:vAlign w:val="center"/>
          </w:tcPr>
          <w:p w14:paraId="3A67E601" w14:textId="77777777" w:rsidR="00BC45FA" w:rsidRPr="00981526" w:rsidRDefault="00BC45FA" w:rsidP="006E57DE">
            <w:r w:rsidRPr="00A91C3D">
              <w:rPr>
                <w:rFonts w:cs="Arial"/>
                <w:szCs w:val="22"/>
              </w:rPr>
              <w:t xml:space="preserve">The </w:t>
            </w:r>
            <w:proofErr w:type="spellStart"/>
            <w:r w:rsidRPr="00981526">
              <w:rPr>
                <w:rFonts w:ascii="Courier New" w:hAnsi="Courier New" w:cs="Courier New"/>
                <w:szCs w:val="22"/>
              </w:rPr>
              <w:t>Related_Identity</w:t>
            </w:r>
            <w:proofErr w:type="spellEnd"/>
            <w:r w:rsidRPr="00A91C3D">
              <w:rPr>
                <w:rFonts w:cs="Arial"/>
                <w:szCs w:val="22"/>
              </w:rPr>
              <w:t xml:space="preserve"> property specifies a related identity associated with the data entry using a Uniform Resource Identifier (URI).</w:t>
            </w:r>
          </w:p>
        </w:tc>
      </w:tr>
    </w:tbl>
    <w:p w14:paraId="0696D96C" w14:textId="77777777" w:rsidR="00BC45FA" w:rsidRPr="00434BA0" w:rsidRDefault="00BC45FA" w:rsidP="00BC45FA">
      <w:pPr>
        <w:pStyle w:val="Heading3"/>
        <w:numPr>
          <w:ilvl w:val="2"/>
          <w:numId w:val="18"/>
        </w:numPr>
      </w:pPr>
      <w:bookmarkStart w:id="231" w:name="_Toc425428452"/>
      <w:bookmarkStart w:id="232" w:name="_Toc431977752"/>
      <w:bookmarkStart w:id="233" w:name="_Toc440438775"/>
      <w:proofErr w:type="spellStart"/>
      <w:r w:rsidRPr="00434BA0">
        <w:t>RelatedPackageRefsType</w:t>
      </w:r>
      <w:proofErr w:type="spellEnd"/>
      <w:r w:rsidRPr="00434BA0">
        <w:t xml:space="preserve"> Class</w:t>
      </w:r>
      <w:bookmarkEnd w:id="231"/>
      <w:bookmarkEnd w:id="232"/>
      <w:bookmarkEnd w:id="233"/>
    </w:p>
    <w:p w14:paraId="641FAB7F"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RelatedPackageRefsType</w:t>
      </w:r>
      <w:proofErr w:type="spellEnd"/>
      <w:r w:rsidRPr="00434BA0">
        <w:t xml:space="preserve"> class specifies a set of zero or more references to a related STIX Package.  </w:t>
      </w:r>
    </w:p>
    <w:p w14:paraId="2E0307DF"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RelatedPackageRefsType</w:t>
      </w:r>
      <w:proofErr w:type="spellEnd"/>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_Ref419330848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31</w:t>
      </w:r>
      <w:r w:rsidRPr="0081306A">
        <w:rPr>
          <w:b/>
          <w:color w:val="0000EE"/>
        </w:rPr>
        <w:fldChar w:fldCharType="end"/>
      </w:r>
      <w:r w:rsidRPr="00434BA0">
        <w:t xml:space="preserve">. </w:t>
      </w:r>
    </w:p>
    <w:p w14:paraId="4551BC98" w14:textId="77777777" w:rsidR="00BC45FA" w:rsidRPr="00434BA0" w:rsidRDefault="00BC45FA" w:rsidP="00BC45FA">
      <w:pPr>
        <w:pStyle w:val="Caption"/>
      </w:pPr>
      <w:bookmarkStart w:id="234" w:name="_Ref419330848"/>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31</w:t>
        </w:r>
      </w:fldSimple>
      <w:bookmarkEnd w:id="234"/>
      <w:r w:rsidRPr="00434BA0">
        <w:t>.</w:t>
      </w:r>
      <w:proofErr w:type="gramEnd"/>
      <w:r w:rsidRPr="00434BA0">
        <w:t xml:space="preserve"> Properties of the </w:t>
      </w:r>
      <w:proofErr w:type="spellStart"/>
      <w:r w:rsidRPr="00434BA0">
        <w:rPr>
          <w:rFonts w:ascii="Courier New" w:hAnsi="Courier New" w:cs="Courier New"/>
        </w:rPr>
        <w:t>RelatedPackageRefsType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947"/>
        <w:gridCol w:w="1440"/>
        <w:gridCol w:w="6611"/>
      </w:tblGrid>
      <w:tr w:rsidR="00BC45FA" w:rsidRPr="00434BA0" w14:paraId="10404EDF" w14:textId="77777777" w:rsidTr="006E57DE">
        <w:trPr>
          <w:trHeight w:val="547"/>
        </w:trPr>
        <w:tc>
          <w:tcPr>
            <w:tcW w:w="2178" w:type="dxa"/>
            <w:shd w:val="clear" w:color="auto" w:fill="BFBFBF" w:themeFill="background1" w:themeFillShade="BF"/>
            <w:vAlign w:val="center"/>
          </w:tcPr>
          <w:p w14:paraId="6BBCF11A" w14:textId="77777777" w:rsidR="00BC45FA" w:rsidRPr="00434BA0" w:rsidRDefault="00BC45FA" w:rsidP="006E57DE">
            <w:pPr>
              <w:rPr>
                <w:b/>
              </w:rPr>
            </w:pPr>
            <w:r w:rsidRPr="00434BA0">
              <w:rPr>
                <w:b/>
              </w:rPr>
              <w:t>Name</w:t>
            </w:r>
          </w:p>
        </w:tc>
        <w:tc>
          <w:tcPr>
            <w:tcW w:w="2947" w:type="dxa"/>
            <w:shd w:val="clear" w:color="auto" w:fill="BFBFBF" w:themeFill="background1" w:themeFillShade="BF"/>
            <w:vAlign w:val="center"/>
          </w:tcPr>
          <w:p w14:paraId="4A7A6323"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543A16BF"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53877FD7" w14:textId="77777777" w:rsidR="00BC45FA" w:rsidRPr="00434BA0" w:rsidRDefault="00BC45FA" w:rsidP="006E57DE">
            <w:pPr>
              <w:rPr>
                <w:b/>
              </w:rPr>
            </w:pPr>
            <w:r w:rsidRPr="00434BA0">
              <w:rPr>
                <w:b/>
              </w:rPr>
              <w:t>Description</w:t>
            </w:r>
          </w:p>
        </w:tc>
      </w:tr>
      <w:tr w:rsidR="00BC45FA" w:rsidRPr="00434BA0" w14:paraId="58611EAC" w14:textId="77777777" w:rsidTr="006E57DE">
        <w:trPr>
          <w:trHeight w:val="547"/>
        </w:trPr>
        <w:tc>
          <w:tcPr>
            <w:tcW w:w="2178" w:type="dxa"/>
            <w:vAlign w:val="center"/>
          </w:tcPr>
          <w:p w14:paraId="0E1E8CD8" w14:textId="77777777" w:rsidR="00BC45FA" w:rsidRPr="00981526" w:rsidRDefault="00BC45FA" w:rsidP="006E57DE">
            <w:pPr>
              <w:rPr>
                <w:b/>
              </w:rPr>
            </w:pPr>
            <w:proofErr w:type="spellStart"/>
            <w:r w:rsidRPr="00981526">
              <w:rPr>
                <w:b/>
              </w:rPr>
              <w:t>Package_Reference</w:t>
            </w:r>
            <w:proofErr w:type="spellEnd"/>
          </w:p>
        </w:tc>
        <w:tc>
          <w:tcPr>
            <w:tcW w:w="2947" w:type="dxa"/>
            <w:vAlign w:val="center"/>
          </w:tcPr>
          <w:p w14:paraId="450DE70D"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RelatedPackageRefType</w:t>
            </w:r>
            <w:proofErr w:type="spellEnd"/>
          </w:p>
        </w:tc>
        <w:tc>
          <w:tcPr>
            <w:tcW w:w="1440" w:type="dxa"/>
            <w:vAlign w:val="center"/>
          </w:tcPr>
          <w:p w14:paraId="4165BA7C" w14:textId="77777777" w:rsidR="00BC45FA" w:rsidRPr="00434BA0" w:rsidRDefault="00BC45FA" w:rsidP="006E57DE">
            <w:pPr>
              <w:jc w:val="center"/>
              <w:rPr>
                <w:sz w:val="22"/>
              </w:rPr>
            </w:pPr>
            <w:r w:rsidRPr="00981526">
              <w:t>0..*</w:t>
            </w:r>
          </w:p>
        </w:tc>
        <w:tc>
          <w:tcPr>
            <w:tcW w:w="6611" w:type="dxa"/>
            <w:vAlign w:val="center"/>
          </w:tcPr>
          <w:p w14:paraId="76AFFBF0" w14:textId="77777777" w:rsidR="00BC45FA" w:rsidRPr="00981526" w:rsidRDefault="00BC45FA" w:rsidP="006E57DE">
            <w:r w:rsidRPr="00981526">
              <w:t xml:space="preserve">The </w:t>
            </w:r>
            <w:proofErr w:type="spellStart"/>
            <w:r w:rsidRPr="00981526">
              <w:rPr>
                <w:rFonts w:ascii="Courier New" w:hAnsi="Courier New" w:cs="Courier New"/>
              </w:rPr>
              <w:t>Package_Reference</w:t>
            </w:r>
            <w:proofErr w:type="spellEnd"/>
            <w:r w:rsidRPr="00981526">
              <w:t xml:space="preserve"> property characterizes a relationship to a related STIX Package defined elsewhere.</w:t>
            </w:r>
          </w:p>
        </w:tc>
      </w:tr>
    </w:tbl>
    <w:p w14:paraId="20E28953" w14:textId="77777777" w:rsidR="00BC45FA" w:rsidRDefault="00BC45FA" w:rsidP="00BC45FA">
      <w:pPr>
        <w:pStyle w:val="Heading2"/>
        <w:numPr>
          <w:ilvl w:val="1"/>
          <w:numId w:val="18"/>
        </w:numPr>
      </w:pPr>
      <w:bookmarkStart w:id="235" w:name="_Ref419331163"/>
      <w:bookmarkStart w:id="236" w:name="_Toc425428453"/>
      <w:bookmarkStart w:id="237" w:name="_Toc431977753"/>
      <w:bookmarkStart w:id="238" w:name="_Toc440438776"/>
      <w:bookmarkStart w:id="239" w:name="_Ref399154195"/>
      <w:r>
        <w:t>Kill Chains</w:t>
      </w:r>
      <w:bookmarkEnd w:id="235"/>
      <w:bookmarkEnd w:id="236"/>
      <w:bookmarkEnd w:id="237"/>
      <w:bookmarkEnd w:id="238"/>
    </w:p>
    <w:p w14:paraId="2DBAEAA7" w14:textId="77777777" w:rsidR="00BC45FA" w:rsidRPr="00EE3E91" w:rsidRDefault="00BC45FA" w:rsidP="00BC45FA">
      <w:r w:rsidRPr="00A91C3D">
        <w:rPr>
          <w:rFonts w:cs="Arial"/>
          <w:szCs w:val="22"/>
        </w:rPr>
        <w:t>A cyber kill chain is a phase-based model to describe the stages of an attack.  Kill chain-related classes are defined below.</w:t>
      </w:r>
    </w:p>
    <w:p w14:paraId="76C8D6AA" w14:textId="77777777" w:rsidR="00BC45FA" w:rsidRPr="00434BA0" w:rsidRDefault="00BC45FA" w:rsidP="00BC45FA">
      <w:pPr>
        <w:pStyle w:val="Heading3"/>
        <w:numPr>
          <w:ilvl w:val="2"/>
          <w:numId w:val="18"/>
        </w:numPr>
      </w:pPr>
      <w:bookmarkStart w:id="240" w:name="_Toc425428454"/>
      <w:bookmarkStart w:id="241" w:name="_Toc431977754"/>
      <w:bookmarkStart w:id="242" w:name="_Toc440438777"/>
      <w:bookmarkStart w:id="243" w:name="_Ref396999734"/>
      <w:proofErr w:type="spellStart"/>
      <w:r w:rsidRPr="00434BA0">
        <w:t>KillChainsType</w:t>
      </w:r>
      <w:proofErr w:type="spellEnd"/>
      <w:r w:rsidRPr="00434BA0">
        <w:t xml:space="preserve"> Class</w:t>
      </w:r>
      <w:bookmarkEnd w:id="240"/>
      <w:bookmarkEnd w:id="241"/>
      <w:bookmarkEnd w:id="242"/>
    </w:p>
    <w:p w14:paraId="11E03B56"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KillChainsType</w:t>
      </w:r>
      <w:proofErr w:type="spellEnd"/>
      <w:r w:rsidRPr="00434BA0">
        <w:t xml:space="preserve"> class specifies a set of one or more specific kill chain definitions.  </w:t>
      </w:r>
    </w:p>
    <w:p w14:paraId="62510438" w14:textId="77777777" w:rsidR="00BC45FA" w:rsidRPr="00434BA0" w:rsidRDefault="00BC45FA" w:rsidP="00BC45FA">
      <w:pPr>
        <w:spacing w:after="240"/>
      </w:pPr>
      <w:r w:rsidRPr="00434BA0">
        <w:t>The property table</w:t>
      </w:r>
      <w:r>
        <w:t xml:space="preserve"> of the </w:t>
      </w:r>
      <w:proofErr w:type="spellStart"/>
      <w:r w:rsidRPr="00434BA0">
        <w:rPr>
          <w:rFonts w:ascii="Courier New" w:hAnsi="Courier New" w:cs="Courier New"/>
        </w:rPr>
        <w:t>KillChainsType</w:t>
      </w:r>
      <w:proofErr w:type="spellEnd"/>
      <w:r w:rsidRPr="00434BA0">
        <w:t xml:space="preserve"> class</w:t>
      </w:r>
      <w:r>
        <w:t xml:space="preserve"> is given</w:t>
      </w:r>
      <w:r w:rsidRPr="00434BA0">
        <w:t xml:space="preserve"> in</w:t>
      </w:r>
      <w:r>
        <w:t xml:space="preserve"> </w:t>
      </w:r>
      <w:r w:rsidRPr="0081306A">
        <w:rPr>
          <w:b/>
          <w:color w:val="0000EE"/>
        </w:rPr>
        <w:fldChar w:fldCharType="begin"/>
      </w:r>
      <w:r w:rsidRPr="0081306A">
        <w:rPr>
          <w:b/>
          <w:color w:val="0000EE"/>
        </w:rPr>
        <w:instrText xml:space="preserve"> REF _Ref419307879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32</w:t>
      </w:r>
      <w:r w:rsidRPr="0081306A">
        <w:rPr>
          <w:b/>
          <w:color w:val="0000EE"/>
        </w:rPr>
        <w:fldChar w:fldCharType="end"/>
      </w:r>
      <w:r w:rsidRPr="00434BA0">
        <w:t>.</w:t>
      </w:r>
    </w:p>
    <w:p w14:paraId="591BB81A" w14:textId="77777777" w:rsidR="00BC45FA" w:rsidRPr="00434BA0" w:rsidRDefault="00BC45FA" w:rsidP="00BC45FA">
      <w:pPr>
        <w:pStyle w:val="Caption"/>
        <w:keepNext/>
        <w:keepLines/>
      </w:pPr>
      <w:bookmarkStart w:id="244" w:name="_Ref419307879"/>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32</w:t>
        </w:r>
      </w:fldSimple>
      <w:bookmarkEnd w:id="244"/>
      <w:r w:rsidRPr="00434BA0">
        <w:t>.</w:t>
      </w:r>
      <w:proofErr w:type="gramEnd"/>
      <w:r w:rsidRPr="00434BA0">
        <w:t xml:space="preserve"> Properties of the </w:t>
      </w:r>
      <w:proofErr w:type="spellStart"/>
      <w:r w:rsidRPr="00434BA0">
        <w:rPr>
          <w:rFonts w:ascii="Courier New" w:hAnsi="Courier New" w:cs="Courier New"/>
        </w:rPr>
        <w:t>KillChainsType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155B1421" w14:textId="77777777" w:rsidTr="006E57DE">
        <w:trPr>
          <w:trHeight w:val="547"/>
        </w:trPr>
        <w:tc>
          <w:tcPr>
            <w:tcW w:w="2065" w:type="dxa"/>
            <w:shd w:val="clear" w:color="auto" w:fill="BFBFBF" w:themeFill="background1" w:themeFillShade="BF"/>
            <w:vAlign w:val="center"/>
          </w:tcPr>
          <w:p w14:paraId="17729C88" w14:textId="77777777" w:rsidR="00BC45FA" w:rsidRPr="00434BA0" w:rsidRDefault="00BC45FA" w:rsidP="006E57DE">
            <w:pPr>
              <w:keepNext/>
              <w:keepLines/>
              <w:rPr>
                <w:b/>
              </w:rPr>
            </w:pPr>
            <w:r w:rsidRPr="00434BA0">
              <w:rPr>
                <w:b/>
              </w:rPr>
              <w:t>Name</w:t>
            </w:r>
          </w:p>
        </w:tc>
        <w:tc>
          <w:tcPr>
            <w:tcW w:w="4163" w:type="dxa"/>
            <w:shd w:val="clear" w:color="auto" w:fill="BFBFBF" w:themeFill="background1" w:themeFillShade="BF"/>
            <w:vAlign w:val="center"/>
          </w:tcPr>
          <w:p w14:paraId="22EBD424"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4C362E89" w14:textId="77777777" w:rsidR="00BC45FA" w:rsidRPr="00434BA0" w:rsidRDefault="00BC45FA" w:rsidP="006E57DE">
            <w:pPr>
              <w:keepNext/>
              <w:keepLines/>
              <w:rPr>
                <w:b/>
              </w:rPr>
            </w:pPr>
            <w:r w:rsidRPr="00434BA0">
              <w:rPr>
                <w:b/>
              </w:rPr>
              <w:t>Multiplicity</w:t>
            </w:r>
          </w:p>
        </w:tc>
        <w:tc>
          <w:tcPr>
            <w:tcW w:w="5508" w:type="dxa"/>
            <w:shd w:val="clear" w:color="auto" w:fill="BFBFBF" w:themeFill="background1" w:themeFillShade="BF"/>
            <w:vAlign w:val="center"/>
          </w:tcPr>
          <w:p w14:paraId="55A42638" w14:textId="77777777" w:rsidR="00BC45FA" w:rsidRPr="00434BA0" w:rsidRDefault="00BC45FA" w:rsidP="006E57DE">
            <w:pPr>
              <w:keepNext/>
              <w:keepLines/>
              <w:rPr>
                <w:b/>
              </w:rPr>
            </w:pPr>
            <w:r w:rsidRPr="00434BA0">
              <w:rPr>
                <w:b/>
              </w:rPr>
              <w:t>Description</w:t>
            </w:r>
          </w:p>
        </w:tc>
      </w:tr>
      <w:tr w:rsidR="00BC45FA" w:rsidRPr="00434BA0" w14:paraId="30E8346B" w14:textId="77777777" w:rsidTr="006E57DE">
        <w:trPr>
          <w:trHeight w:val="547"/>
        </w:trPr>
        <w:tc>
          <w:tcPr>
            <w:tcW w:w="2065" w:type="dxa"/>
            <w:vAlign w:val="center"/>
          </w:tcPr>
          <w:p w14:paraId="621FEB09" w14:textId="77777777" w:rsidR="00BC45FA" w:rsidRPr="00981526" w:rsidRDefault="00BC45FA" w:rsidP="006E57DE">
            <w:pPr>
              <w:keepNext/>
              <w:keepLines/>
              <w:rPr>
                <w:b/>
              </w:rPr>
            </w:pPr>
            <w:proofErr w:type="spellStart"/>
            <w:r w:rsidRPr="00981526">
              <w:rPr>
                <w:b/>
              </w:rPr>
              <w:t>Kill_Chain</w:t>
            </w:r>
            <w:proofErr w:type="spellEnd"/>
          </w:p>
        </w:tc>
        <w:tc>
          <w:tcPr>
            <w:tcW w:w="4163" w:type="dxa"/>
            <w:vAlign w:val="center"/>
          </w:tcPr>
          <w:p w14:paraId="7D88A92F"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KillChainType</w:t>
            </w:r>
            <w:proofErr w:type="spellEnd"/>
          </w:p>
        </w:tc>
        <w:tc>
          <w:tcPr>
            <w:tcW w:w="1440" w:type="dxa"/>
            <w:vAlign w:val="center"/>
          </w:tcPr>
          <w:p w14:paraId="7ECF6602" w14:textId="77777777" w:rsidR="00BC45FA" w:rsidRPr="00981526" w:rsidRDefault="00BC45FA" w:rsidP="006E57DE">
            <w:pPr>
              <w:keepNext/>
              <w:keepLines/>
              <w:jc w:val="center"/>
            </w:pPr>
            <w:r w:rsidRPr="00981526">
              <w:t>1..*</w:t>
            </w:r>
          </w:p>
        </w:tc>
        <w:tc>
          <w:tcPr>
            <w:tcW w:w="5508" w:type="dxa"/>
            <w:vAlign w:val="center"/>
          </w:tcPr>
          <w:p w14:paraId="75895754" w14:textId="77777777" w:rsidR="00BC45FA" w:rsidRPr="00A91C3D" w:rsidRDefault="00BC45FA" w:rsidP="006E57DE">
            <w:pPr>
              <w:keepNext/>
              <w:keepLines/>
              <w:rPr>
                <w:rFonts w:cs="Arial"/>
                <w:szCs w:val="22"/>
              </w:rPr>
            </w:pPr>
            <w:r w:rsidRPr="00A91C3D">
              <w:rPr>
                <w:rFonts w:cs="Arial"/>
                <w:szCs w:val="22"/>
              </w:rPr>
              <w:t xml:space="preserve">A cyber kill chain is a phase-based model to describe the stages of an attack.  The </w:t>
            </w:r>
            <w:proofErr w:type="spellStart"/>
            <w:r w:rsidRPr="00981526">
              <w:rPr>
                <w:rFonts w:ascii="Courier New" w:hAnsi="Courier New" w:cs="Courier New"/>
                <w:szCs w:val="22"/>
              </w:rPr>
              <w:t>Kill_Chain</w:t>
            </w:r>
            <w:proofErr w:type="spellEnd"/>
            <w:r w:rsidRPr="00A91C3D">
              <w:rPr>
                <w:rFonts w:cs="Arial"/>
                <w:szCs w:val="22"/>
              </w:rPr>
              <w:t xml:space="preserve"> property characterizes a single kill chain that may be referenced elsewhere; for example, from within a TTP or an Indicator component.</w:t>
            </w:r>
          </w:p>
        </w:tc>
      </w:tr>
    </w:tbl>
    <w:p w14:paraId="572FACEF" w14:textId="77777777" w:rsidR="00BC45FA" w:rsidRPr="00434BA0" w:rsidRDefault="00BC45FA" w:rsidP="00BC45FA">
      <w:pPr>
        <w:pStyle w:val="Heading4"/>
        <w:numPr>
          <w:ilvl w:val="3"/>
          <w:numId w:val="18"/>
        </w:numPr>
      </w:pPr>
      <w:bookmarkStart w:id="245" w:name="_Toc425428455"/>
      <w:bookmarkStart w:id="246" w:name="_Toc431977755"/>
      <w:proofErr w:type="spellStart"/>
      <w:r w:rsidRPr="00434BA0">
        <w:t>KillChainType</w:t>
      </w:r>
      <w:proofErr w:type="spellEnd"/>
      <w:r w:rsidRPr="00434BA0">
        <w:t xml:space="preserve"> Class</w:t>
      </w:r>
      <w:bookmarkEnd w:id="245"/>
      <w:bookmarkEnd w:id="246"/>
    </w:p>
    <w:p w14:paraId="5B0A3247" w14:textId="77777777" w:rsidR="00BC45FA" w:rsidRPr="00434BA0" w:rsidRDefault="00BC45FA" w:rsidP="00BC45FA">
      <w:pPr>
        <w:spacing w:after="240"/>
      </w:pPr>
      <w:r w:rsidRPr="00434BA0">
        <w:t xml:space="preserve">A cyber kill chain is a phase-based model to describe the stages of an attack.  The </w:t>
      </w:r>
      <w:proofErr w:type="spellStart"/>
      <w:r w:rsidRPr="00434BA0">
        <w:rPr>
          <w:rFonts w:ascii="Courier New" w:hAnsi="Courier New" w:cs="Courier New"/>
        </w:rPr>
        <w:t>KillChainType</w:t>
      </w:r>
      <w:proofErr w:type="spellEnd"/>
      <w:r w:rsidRPr="00434BA0">
        <w:t xml:space="preserve"> class characterizes a kill chain </w:t>
      </w:r>
      <w:r>
        <w:t xml:space="preserve">definition </w:t>
      </w:r>
      <w:r w:rsidRPr="00434BA0">
        <w:t xml:space="preserve">that may be referenced elsewhere; for example, from within a TTP or an Indicator component.  Information captured includes a set of one or more kill chain phases that compose the kill chain. </w:t>
      </w:r>
    </w:p>
    <w:p w14:paraId="3137A563" w14:textId="77777777" w:rsidR="00BC45FA" w:rsidRPr="00434BA0" w:rsidRDefault="00BC45FA" w:rsidP="00BC45FA">
      <w:pPr>
        <w:spacing w:after="240"/>
      </w:pPr>
      <w:r w:rsidRPr="00434BA0">
        <w:t>The propert</w:t>
      </w:r>
      <w:r>
        <w:t xml:space="preserve">y table of the </w:t>
      </w:r>
      <w:proofErr w:type="spellStart"/>
      <w:r w:rsidRPr="00434BA0">
        <w:rPr>
          <w:rFonts w:ascii="Courier New" w:hAnsi="Courier New" w:cs="Courier New"/>
        </w:rPr>
        <w:t>KillChainType</w:t>
      </w:r>
      <w:proofErr w:type="spellEnd"/>
      <w:r>
        <w:t xml:space="preserve"> class is given </w:t>
      </w:r>
      <w:r w:rsidRPr="00434BA0">
        <w:t>in</w:t>
      </w:r>
      <w:r>
        <w:t xml:space="preserve"> </w:t>
      </w:r>
      <w:r w:rsidRPr="0081306A">
        <w:rPr>
          <w:b/>
          <w:color w:val="0000EE"/>
        </w:rPr>
        <w:fldChar w:fldCharType="begin"/>
      </w:r>
      <w:r w:rsidRPr="0081306A">
        <w:rPr>
          <w:b/>
          <w:color w:val="0000EE"/>
        </w:rPr>
        <w:instrText xml:space="preserve"> REF _Ref419330881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33</w:t>
      </w:r>
      <w:r w:rsidRPr="0081306A">
        <w:rPr>
          <w:b/>
          <w:color w:val="0000EE"/>
        </w:rPr>
        <w:fldChar w:fldCharType="end"/>
      </w:r>
      <w:r w:rsidRPr="00434BA0">
        <w:t>.</w:t>
      </w:r>
    </w:p>
    <w:p w14:paraId="3ED08767" w14:textId="77777777" w:rsidR="00BC45FA" w:rsidRPr="00434BA0" w:rsidRDefault="00BC45FA" w:rsidP="00BC45FA">
      <w:pPr>
        <w:pStyle w:val="Caption"/>
      </w:pPr>
      <w:bookmarkStart w:id="247" w:name="_Ref419330881"/>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33</w:t>
        </w:r>
      </w:fldSimple>
      <w:bookmarkEnd w:id="247"/>
      <w:r w:rsidRPr="00434BA0">
        <w:t>.</w:t>
      </w:r>
      <w:proofErr w:type="gramEnd"/>
      <w:r w:rsidRPr="00434BA0">
        <w:t xml:space="preserve"> Properties of the </w:t>
      </w:r>
      <w:proofErr w:type="spellStart"/>
      <w:r w:rsidRPr="00434BA0">
        <w:rPr>
          <w:rFonts w:ascii="Courier New" w:hAnsi="Courier New" w:cs="Courier New"/>
        </w:rPr>
        <w:t>KillChainType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7531826E" w14:textId="77777777" w:rsidTr="006E57DE">
        <w:trPr>
          <w:trHeight w:val="547"/>
        </w:trPr>
        <w:tc>
          <w:tcPr>
            <w:tcW w:w="2065" w:type="dxa"/>
            <w:shd w:val="clear" w:color="auto" w:fill="BFBFBF" w:themeFill="background1" w:themeFillShade="BF"/>
            <w:vAlign w:val="center"/>
          </w:tcPr>
          <w:p w14:paraId="60E75C59" w14:textId="77777777" w:rsidR="00BC45FA" w:rsidRPr="00434BA0" w:rsidRDefault="00BC45FA" w:rsidP="006E57DE">
            <w:pPr>
              <w:rPr>
                <w:b/>
              </w:rPr>
            </w:pPr>
            <w:r w:rsidRPr="00434BA0">
              <w:rPr>
                <w:b/>
              </w:rPr>
              <w:t>Name</w:t>
            </w:r>
          </w:p>
        </w:tc>
        <w:tc>
          <w:tcPr>
            <w:tcW w:w="4163" w:type="dxa"/>
            <w:shd w:val="clear" w:color="auto" w:fill="BFBFBF" w:themeFill="background1" w:themeFillShade="BF"/>
            <w:vAlign w:val="center"/>
          </w:tcPr>
          <w:p w14:paraId="26CEABAF"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19D1AE2" w14:textId="77777777" w:rsidR="00BC45FA" w:rsidRPr="00434BA0" w:rsidRDefault="00BC45FA" w:rsidP="006E57DE">
            <w:pPr>
              <w:rPr>
                <w:b/>
              </w:rPr>
            </w:pPr>
            <w:r w:rsidRPr="00434BA0">
              <w:rPr>
                <w:b/>
              </w:rPr>
              <w:t>Multiplicity</w:t>
            </w:r>
          </w:p>
        </w:tc>
        <w:tc>
          <w:tcPr>
            <w:tcW w:w="5508" w:type="dxa"/>
            <w:shd w:val="clear" w:color="auto" w:fill="BFBFBF" w:themeFill="background1" w:themeFillShade="BF"/>
            <w:vAlign w:val="center"/>
          </w:tcPr>
          <w:p w14:paraId="631D46C9" w14:textId="77777777" w:rsidR="00BC45FA" w:rsidRPr="00434BA0" w:rsidRDefault="00BC45FA" w:rsidP="006E57DE">
            <w:pPr>
              <w:rPr>
                <w:b/>
              </w:rPr>
            </w:pPr>
            <w:r w:rsidRPr="00434BA0">
              <w:rPr>
                <w:b/>
              </w:rPr>
              <w:t>Description</w:t>
            </w:r>
          </w:p>
        </w:tc>
      </w:tr>
      <w:tr w:rsidR="00BC45FA" w:rsidRPr="00434BA0" w14:paraId="02C28CA8" w14:textId="77777777" w:rsidTr="006E57DE">
        <w:trPr>
          <w:trHeight w:val="547"/>
        </w:trPr>
        <w:tc>
          <w:tcPr>
            <w:tcW w:w="2065" w:type="dxa"/>
            <w:vAlign w:val="center"/>
          </w:tcPr>
          <w:p w14:paraId="0765A801" w14:textId="77777777" w:rsidR="00BC45FA" w:rsidRPr="00981526" w:rsidRDefault="00BC45FA" w:rsidP="006E57DE">
            <w:pPr>
              <w:rPr>
                <w:b/>
              </w:rPr>
            </w:pPr>
            <w:r w:rsidRPr="00981526">
              <w:rPr>
                <w:b/>
              </w:rPr>
              <w:t>id</w:t>
            </w:r>
          </w:p>
        </w:tc>
        <w:tc>
          <w:tcPr>
            <w:tcW w:w="4163" w:type="dxa"/>
            <w:vAlign w:val="center"/>
          </w:tcPr>
          <w:p w14:paraId="61EAF385"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basicDataTypes:QualifiedName</w:t>
            </w:r>
            <w:proofErr w:type="spellEnd"/>
          </w:p>
        </w:tc>
        <w:tc>
          <w:tcPr>
            <w:tcW w:w="1440" w:type="dxa"/>
            <w:vAlign w:val="center"/>
          </w:tcPr>
          <w:p w14:paraId="0D8D2843" w14:textId="77777777" w:rsidR="00BC45FA" w:rsidRPr="00434BA0" w:rsidRDefault="00BC45FA" w:rsidP="006E57DE">
            <w:pPr>
              <w:jc w:val="center"/>
              <w:rPr>
                <w:sz w:val="22"/>
              </w:rPr>
            </w:pPr>
            <w:r w:rsidRPr="00981526">
              <w:t>0..1</w:t>
            </w:r>
          </w:p>
        </w:tc>
        <w:tc>
          <w:tcPr>
            <w:tcW w:w="5508" w:type="dxa"/>
            <w:vAlign w:val="center"/>
          </w:tcPr>
          <w:p w14:paraId="7B4E37E0" w14:textId="77777777" w:rsidR="00BC45FA" w:rsidRPr="00981526" w:rsidRDefault="00BC45FA" w:rsidP="006E57DE">
            <w:r w:rsidRPr="00981526">
              <w:t xml:space="preserve">The </w:t>
            </w:r>
            <w:r w:rsidRPr="00981526">
              <w:rPr>
                <w:rFonts w:ascii="Courier New" w:hAnsi="Courier New" w:cs="Courier New"/>
              </w:rPr>
              <w:t>id</w:t>
            </w:r>
            <w:r w:rsidRPr="00981526">
              <w:t xml:space="preserve"> property specifies a globally unique identifier for the kill chain definition. </w:t>
            </w:r>
          </w:p>
        </w:tc>
      </w:tr>
      <w:tr w:rsidR="00BC45FA" w:rsidRPr="00434BA0" w14:paraId="6ED44161" w14:textId="77777777" w:rsidTr="006E57DE">
        <w:trPr>
          <w:trHeight w:val="547"/>
        </w:trPr>
        <w:tc>
          <w:tcPr>
            <w:tcW w:w="2065" w:type="dxa"/>
            <w:vAlign w:val="center"/>
          </w:tcPr>
          <w:p w14:paraId="7C9ABB4E" w14:textId="77777777" w:rsidR="00BC45FA" w:rsidRPr="00981526" w:rsidRDefault="00BC45FA" w:rsidP="006E57DE">
            <w:pPr>
              <w:rPr>
                <w:b/>
              </w:rPr>
            </w:pPr>
            <w:r w:rsidRPr="00981526">
              <w:rPr>
                <w:b/>
              </w:rPr>
              <w:t>name</w:t>
            </w:r>
          </w:p>
        </w:tc>
        <w:tc>
          <w:tcPr>
            <w:tcW w:w="4163" w:type="dxa"/>
            <w:vAlign w:val="center"/>
          </w:tcPr>
          <w:p w14:paraId="57109AF8"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331601C6"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NoEmbeddedQuoteString</w:t>
            </w:r>
            <w:proofErr w:type="spellEnd"/>
          </w:p>
        </w:tc>
        <w:tc>
          <w:tcPr>
            <w:tcW w:w="1440" w:type="dxa"/>
            <w:vAlign w:val="center"/>
          </w:tcPr>
          <w:p w14:paraId="6E4ECF0F" w14:textId="77777777" w:rsidR="00BC45FA" w:rsidRPr="00434BA0" w:rsidRDefault="00BC45FA" w:rsidP="006E57DE">
            <w:pPr>
              <w:jc w:val="center"/>
              <w:rPr>
                <w:sz w:val="22"/>
              </w:rPr>
            </w:pPr>
            <w:r w:rsidRPr="00981526">
              <w:t>0..1</w:t>
            </w:r>
          </w:p>
        </w:tc>
        <w:tc>
          <w:tcPr>
            <w:tcW w:w="5508" w:type="dxa"/>
            <w:vAlign w:val="center"/>
          </w:tcPr>
          <w:p w14:paraId="606A7340" w14:textId="77777777" w:rsidR="00BC45FA" w:rsidRPr="00981526" w:rsidRDefault="00BC45FA" w:rsidP="006E57DE">
            <w:r w:rsidRPr="00981526">
              <w:t xml:space="preserve">The </w:t>
            </w:r>
            <w:r w:rsidRPr="00981526">
              <w:rPr>
                <w:rFonts w:ascii="Courier New" w:hAnsi="Courier New" w:cs="Courier New"/>
              </w:rPr>
              <w:t>name</w:t>
            </w:r>
            <w:r w:rsidRPr="00981526">
              <w:t xml:space="preserve"> property captures a simple name for the kill chain definition.</w:t>
            </w:r>
          </w:p>
        </w:tc>
      </w:tr>
      <w:tr w:rsidR="00BC45FA" w:rsidRPr="00434BA0" w14:paraId="0F60F463" w14:textId="77777777" w:rsidTr="006E57DE">
        <w:trPr>
          <w:trHeight w:val="547"/>
        </w:trPr>
        <w:tc>
          <w:tcPr>
            <w:tcW w:w="2065" w:type="dxa"/>
            <w:vAlign w:val="center"/>
          </w:tcPr>
          <w:p w14:paraId="5FDD0BFD" w14:textId="77777777" w:rsidR="00BC45FA" w:rsidRPr="00981526" w:rsidRDefault="00BC45FA" w:rsidP="006E57DE">
            <w:pPr>
              <w:rPr>
                <w:b/>
              </w:rPr>
            </w:pPr>
            <w:r w:rsidRPr="00981526">
              <w:rPr>
                <w:b/>
              </w:rPr>
              <w:t>definer</w:t>
            </w:r>
          </w:p>
        </w:tc>
        <w:tc>
          <w:tcPr>
            <w:tcW w:w="4163" w:type="dxa"/>
            <w:vAlign w:val="center"/>
          </w:tcPr>
          <w:p w14:paraId="3E21DC86"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3415E4EF"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NoEmbeddedQuoteString</w:t>
            </w:r>
            <w:proofErr w:type="spellEnd"/>
          </w:p>
        </w:tc>
        <w:tc>
          <w:tcPr>
            <w:tcW w:w="1440" w:type="dxa"/>
            <w:vAlign w:val="center"/>
          </w:tcPr>
          <w:p w14:paraId="46FC8003" w14:textId="77777777" w:rsidR="00BC45FA" w:rsidRPr="00981526" w:rsidRDefault="00BC45FA" w:rsidP="006E57DE">
            <w:pPr>
              <w:jc w:val="center"/>
            </w:pPr>
            <w:r w:rsidRPr="00981526">
              <w:t>0..1</w:t>
            </w:r>
          </w:p>
        </w:tc>
        <w:tc>
          <w:tcPr>
            <w:tcW w:w="5508" w:type="dxa"/>
            <w:vAlign w:val="center"/>
          </w:tcPr>
          <w:p w14:paraId="5FC7CF1A"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definer</w:t>
            </w:r>
            <w:r w:rsidRPr="00A91C3D">
              <w:rPr>
                <w:rFonts w:cs="Arial"/>
                <w:szCs w:val="22"/>
              </w:rPr>
              <w:t xml:space="preserve"> property specifies the organization or individual responsible for the kill chain definition.</w:t>
            </w:r>
          </w:p>
        </w:tc>
      </w:tr>
      <w:tr w:rsidR="00BC45FA" w:rsidRPr="00434BA0" w14:paraId="6DD72FF7" w14:textId="77777777" w:rsidTr="006E57DE">
        <w:trPr>
          <w:trHeight w:val="547"/>
        </w:trPr>
        <w:tc>
          <w:tcPr>
            <w:tcW w:w="2065" w:type="dxa"/>
            <w:vAlign w:val="center"/>
          </w:tcPr>
          <w:p w14:paraId="158C2893" w14:textId="77777777" w:rsidR="00BC45FA" w:rsidRPr="00981526" w:rsidRDefault="00BC45FA" w:rsidP="006E57DE">
            <w:pPr>
              <w:rPr>
                <w:b/>
              </w:rPr>
            </w:pPr>
            <w:r w:rsidRPr="00981526">
              <w:rPr>
                <w:b/>
              </w:rPr>
              <w:t>reference</w:t>
            </w:r>
          </w:p>
        </w:tc>
        <w:tc>
          <w:tcPr>
            <w:tcW w:w="4163" w:type="dxa"/>
            <w:vAlign w:val="center"/>
          </w:tcPr>
          <w:p w14:paraId="3CFD4221"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basicDataTypes:URI</w:t>
            </w:r>
            <w:proofErr w:type="spellEnd"/>
          </w:p>
        </w:tc>
        <w:tc>
          <w:tcPr>
            <w:tcW w:w="1440" w:type="dxa"/>
            <w:vAlign w:val="center"/>
          </w:tcPr>
          <w:p w14:paraId="5ADEC4B4" w14:textId="77777777" w:rsidR="00BC45FA" w:rsidRPr="00981526" w:rsidRDefault="00BC45FA" w:rsidP="006E57DE">
            <w:pPr>
              <w:jc w:val="center"/>
            </w:pPr>
            <w:r w:rsidRPr="00981526">
              <w:t>0..1</w:t>
            </w:r>
          </w:p>
        </w:tc>
        <w:tc>
          <w:tcPr>
            <w:tcW w:w="5508" w:type="dxa"/>
            <w:vAlign w:val="center"/>
          </w:tcPr>
          <w:p w14:paraId="2F2D09A1"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reference</w:t>
            </w:r>
            <w:r w:rsidRPr="00A91C3D">
              <w:rPr>
                <w:rFonts w:cs="Arial"/>
                <w:szCs w:val="22"/>
              </w:rPr>
              <w:t xml:space="preserve"> property specifies a reference associated with the kill chain using a Uniform Resource Identifier (URI).</w:t>
            </w:r>
          </w:p>
        </w:tc>
      </w:tr>
      <w:tr w:rsidR="00BC45FA" w:rsidRPr="00434BA0" w14:paraId="76EA6C0A" w14:textId="77777777" w:rsidTr="006E57DE">
        <w:trPr>
          <w:trHeight w:val="547"/>
        </w:trPr>
        <w:tc>
          <w:tcPr>
            <w:tcW w:w="2065" w:type="dxa"/>
            <w:vAlign w:val="center"/>
          </w:tcPr>
          <w:p w14:paraId="735805B2" w14:textId="77777777" w:rsidR="00BC45FA" w:rsidRPr="00981526" w:rsidRDefault="00BC45FA" w:rsidP="006E57DE">
            <w:pPr>
              <w:rPr>
                <w:b/>
              </w:rPr>
            </w:pPr>
            <w:proofErr w:type="spellStart"/>
            <w:r w:rsidRPr="00981526">
              <w:rPr>
                <w:b/>
              </w:rPr>
              <w:t>number_of_phases</w:t>
            </w:r>
            <w:proofErr w:type="spellEnd"/>
          </w:p>
        </w:tc>
        <w:tc>
          <w:tcPr>
            <w:tcW w:w="4163" w:type="dxa"/>
            <w:vAlign w:val="center"/>
          </w:tcPr>
          <w:p w14:paraId="12DF7E52"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basicDataTypes:Integer</w:t>
            </w:r>
            <w:proofErr w:type="spellEnd"/>
          </w:p>
        </w:tc>
        <w:tc>
          <w:tcPr>
            <w:tcW w:w="1440" w:type="dxa"/>
            <w:vAlign w:val="center"/>
          </w:tcPr>
          <w:p w14:paraId="22FDBE9F" w14:textId="77777777" w:rsidR="00BC45FA" w:rsidRPr="00981526" w:rsidRDefault="00BC45FA" w:rsidP="006E57DE">
            <w:pPr>
              <w:jc w:val="center"/>
            </w:pPr>
            <w:r w:rsidRPr="00981526">
              <w:t>0..1</w:t>
            </w:r>
          </w:p>
        </w:tc>
        <w:tc>
          <w:tcPr>
            <w:tcW w:w="5508" w:type="dxa"/>
            <w:vAlign w:val="center"/>
          </w:tcPr>
          <w:p w14:paraId="7B86A164"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number_of_phases</w:t>
            </w:r>
            <w:proofErr w:type="spellEnd"/>
            <w:r w:rsidRPr="00A91C3D">
              <w:rPr>
                <w:rFonts w:cs="Arial"/>
                <w:szCs w:val="22"/>
              </w:rPr>
              <w:t xml:space="preserve"> property specifies the number of phases in the kill chain.</w:t>
            </w:r>
          </w:p>
        </w:tc>
      </w:tr>
      <w:tr w:rsidR="00BC45FA" w:rsidRPr="00434BA0" w14:paraId="6A247465" w14:textId="77777777" w:rsidTr="006E57DE">
        <w:trPr>
          <w:trHeight w:val="547"/>
        </w:trPr>
        <w:tc>
          <w:tcPr>
            <w:tcW w:w="2065" w:type="dxa"/>
            <w:vAlign w:val="center"/>
          </w:tcPr>
          <w:p w14:paraId="1A3FBF6F" w14:textId="77777777" w:rsidR="00BC45FA" w:rsidRPr="00981526" w:rsidRDefault="00BC45FA" w:rsidP="006E57DE">
            <w:pPr>
              <w:rPr>
                <w:b/>
              </w:rPr>
            </w:pPr>
            <w:proofErr w:type="spellStart"/>
            <w:r w:rsidRPr="00981526">
              <w:rPr>
                <w:b/>
              </w:rPr>
              <w:t>Kill_Chain_Phase</w:t>
            </w:r>
            <w:proofErr w:type="spellEnd"/>
          </w:p>
        </w:tc>
        <w:tc>
          <w:tcPr>
            <w:tcW w:w="4163" w:type="dxa"/>
            <w:vAlign w:val="center"/>
          </w:tcPr>
          <w:p w14:paraId="1A9FCC49"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KillChainPhaseType</w:t>
            </w:r>
            <w:proofErr w:type="spellEnd"/>
          </w:p>
        </w:tc>
        <w:tc>
          <w:tcPr>
            <w:tcW w:w="1440" w:type="dxa"/>
            <w:vAlign w:val="center"/>
          </w:tcPr>
          <w:p w14:paraId="7F6CC084" w14:textId="77777777" w:rsidR="00BC45FA" w:rsidRPr="00981526" w:rsidRDefault="00BC45FA" w:rsidP="006E57DE">
            <w:pPr>
              <w:jc w:val="center"/>
            </w:pPr>
            <w:r w:rsidRPr="00981526">
              <w:t>1..*</w:t>
            </w:r>
          </w:p>
        </w:tc>
        <w:tc>
          <w:tcPr>
            <w:tcW w:w="5508" w:type="dxa"/>
            <w:vAlign w:val="center"/>
          </w:tcPr>
          <w:p w14:paraId="0A228A68"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Kill_Chain_Phase</w:t>
            </w:r>
            <w:proofErr w:type="spellEnd"/>
            <w:r w:rsidRPr="00A91C3D">
              <w:rPr>
                <w:rFonts w:cs="Arial"/>
                <w:szCs w:val="22"/>
              </w:rPr>
              <w:t xml:space="preserve"> property characterizes an individual phase within the kill chain.</w:t>
            </w:r>
          </w:p>
        </w:tc>
      </w:tr>
    </w:tbl>
    <w:p w14:paraId="139244E0" w14:textId="77777777" w:rsidR="00BC45FA" w:rsidRPr="001642C9" w:rsidRDefault="00BC45FA" w:rsidP="00BC45FA">
      <w:pPr>
        <w:pStyle w:val="Heading5"/>
        <w:numPr>
          <w:ilvl w:val="4"/>
          <w:numId w:val="18"/>
        </w:numPr>
        <w:rPr>
          <w:b w:val="0"/>
        </w:rPr>
      </w:pPr>
      <w:bookmarkStart w:id="248" w:name="_Ref396989640"/>
      <w:proofErr w:type="spellStart"/>
      <w:r w:rsidRPr="001642C9">
        <w:lastRenderedPageBreak/>
        <w:t>KillChainPhaseType</w:t>
      </w:r>
      <w:proofErr w:type="spellEnd"/>
      <w:r w:rsidRPr="001642C9">
        <w:t xml:space="preserve"> Class</w:t>
      </w:r>
      <w:bookmarkEnd w:id="248"/>
    </w:p>
    <w:p w14:paraId="6D68F45A" w14:textId="77777777" w:rsidR="00BC45FA" w:rsidRPr="00434BA0" w:rsidRDefault="00BC45FA" w:rsidP="00BC45FA">
      <w:pPr>
        <w:spacing w:after="240"/>
      </w:pPr>
      <w:r w:rsidRPr="00434BA0">
        <w:t xml:space="preserve">A cyber kill chain is a phase-based model to describe the stages of an attack, and a cyber kill chain phase is an individual phase within a kill chain definition.  The </w:t>
      </w:r>
      <w:proofErr w:type="spellStart"/>
      <w:r w:rsidRPr="00434BA0">
        <w:rPr>
          <w:rFonts w:ascii="Courier New" w:hAnsi="Courier New" w:cs="Courier New"/>
        </w:rPr>
        <w:t>Kill_Chain_Phase</w:t>
      </w:r>
      <w:proofErr w:type="spellEnd"/>
      <w:r w:rsidRPr="00434BA0">
        <w:t xml:space="preserve"> property characterizes an individual phase within a kill chain.</w:t>
      </w:r>
    </w:p>
    <w:p w14:paraId="6E731CA0" w14:textId="77777777" w:rsidR="00BC45FA" w:rsidRPr="00434BA0" w:rsidRDefault="00BC45FA" w:rsidP="00BC45FA">
      <w:pPr>
        <w:spacing w:after="240"/>
      </w:pPr>
      <w:r w:rsidRPr="00434BA0">
        <w:t>The propert</w:t>
      </w:r>
      <w:r>
        <w:t xml:space="preserve">y table of </w:t>
      </w:r>
      <w:r w:rsidRPr="00434BA0">
        <w:t xml:space="preserve">the </w:t>
      </w:r>
      <w:proofErr w:type="spellStart"/>
      <w:r w:rsidRPr="00434BA0">
        <w:rPr>
          <w:rFonts w:ascii="Courier New" w:hAnsi="Courier New" w:cs="Courier New"/>
        </w:rPr>
        <w:t>KillChainPhaseType</w:t>
      </w:r>
      <w:proofErr w:type="spellEnd"/>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_Ref419307965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34</w:t>
      </w:r>
      <w:r w:rsidRPr="0081306A">
        <w:rPr>
          <w:b/>
          <w:color w:val="0000EE"/>
        </w:rPr>
        <w:fldChar w:fldCharType="end"/>
      </w:r>
      <w:r w:rsidRPr="00434BA0">
        <w:t>.</w:t>
      </w:r>
    </w:p>
    <w:p w14:paraId="511E10BF" w14:textId="77777777" w:rsidR="00BC45FA" w:rsidRPr="00434BA0" w:rsidRDefault="00BC45FA" w:rsidP="00BC45FA">
      <w:pPr>
        <w:pStyle w:val="Caption"/>
      </w:pPr>
      <w:bookmarkStart w:id="249" w:name="_Ref419307965"/>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34</w:t>
        </w:r>
      </w:fldSimple>
      <w:bookmarkEnd w:id="249"/>
      <w:r w:rsidRPr="00434BA0">
        <w:t>.</w:t>
      </w:r>
      <w:proofErr w:type="gramEnd"/>
      <w:r w:rsidRPr="00434BA0">
        <w:t xml:space="preserve"> Properties of the </w:t>
      </w:r>
      <w:proofErr w:type="spellStart"/>
      <w:r w:rsidRPr="00434BA0">
        <w:rPr>
          <w:rFonts w:ascii="Courier New" w:hAnsi="Courier New" w:cs="Courier New"/>
        </w:rPr>
        <w:t>KillChainPhaseType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90"/>
        <w:gridCol w:w="1440"/>
        <w:gridCol w:w="7691"/>
      </w:tblGrid>
      <w:tr w:rsidR="00BC45FA" w:rsidRPr="00434BA0" w14:paraId="0F1B92F5" w14:textId="77777777" w:rsidTr="006E57DE">
        <w:trPr>
          <w:trHeight w:val="547"/>
        </w:trPr>
        <w:tc>
          <w:tcPr>
            <w:tcW w:w="1255" w:type="dxa"/>
            <w:shd w:val="clear" w:color="auto" w:fill="BFBFBF" w:themeFill="background1" w:themeFillShade="BF"/>
            <w:vAlign w:val="center"/>
          </w:tcPr>
          <w:p w14:paraId="09755B83" w14:textId="77777777" w:rsidR="00BC45FA" w:rsidRPr="00434BA0" w:rsidRDefault="00BC45FA" w:rsidP="006E57DE">
            <w:pPr>
              <w:rPr>
                <w:b/>
              </w:rPr>
            </w:pPr>
            <w:r w:rsidRPr="00434BA0">
              <w:rPr>
                <w:b/>
              </w:rPr>
              <w:t>Name</w:t>
            </w:r>
          </w:p>
        </w:tc>
        <w:tc>
          <w:tcPr>
            <w:tcW w:w="2790" w:type="dxa"/>
            <w:shd w:val="clear" w:color="auto" w:fill="BFBFBF" w:themeFill="background1" w:themeFillShade="BF"/>
            <w:vAlign w:val="center"/>
          </w:tcPr>
          <w:p w14:paraId="7644682F"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395DCABC" w14:textId="77777777" w:rsidR="00BC45FA" w:rsidRPr="00434BA0" w:rsidRDefault="00BC45FA" w:rsidP="006E57DE">
            <w:pPr>
              <w:rPr>
                <w:b/>
              </w:rPr>
            </w:pPr>
            <w:r w:rsidRPr="00434BA0">
              <w:rPr>
                <w:b/>
              </w:rPr>
              <w:t>Multiplicity</w:t>
            </w:r>
          </w:p>
        </w:tc>
        <w:tc>
          <w:tcPr>
            <w:tcW w:w="7691" w:type="dxa"/>
            <w:shd w:val="clear" w:color="auto" w:fill="BFBFBF" w:themeFill="background1" w:themeFillShade="BF"/>
            <w:vAlign w:val="center"/>
          </w:tcPr>
          <w:p w14:paraId="5E376B48" w14:textId="77777777" w:rsidR="00BC45FA" w:rsidRPr="00434BA0" w:rsidRDefault="00BC45FA" w:rsidP="006E57DE">
            <w:pPr>
              <w:rPr>
                <w:b/>
              </w:rPr>
            </w:pPr>
            <w:r w:rsidRPr="00434BA0">
              <w:rPr>
                <w:b/>
              </w:rPr>
              <w:t>Description</w:t>
            </w:r>
          </w:p>
        </w:tc>
      </w:tr>
      <w:tr w:rsidR="00BC45FA" w:rsidRPr="00434BA0" w14:paraId="18F74DF1" w14:textId="77777777" w:rsidTr="006E57DE">
        <w:trPr>
          <w:trHeight w:val="547"/>
        </w:trPr>
        <w:tc>
          <w:tcPr>
            <w:tcW w:w="1255" w:type="dxa"/>
            <w:vAlign w:val="center"/>
          </w:tcPr>
          <w:p w14:paraId="2FE186C3" w14:textId="77777777" w:rsidR="00BC45FA" w:rsidRPr="00981526" w:rsidRDefault="00BC45FA" w:rsidP="006E57DE">
            <w:pPr>
              <w:rPr>
                <w:b/>
              </w:rPr>
            </w:pPr>
            <w:proofErr w:type="spellStart"/>
            <w:r w:rsidRPr="00981526">
              <w:rPr>
                <w:b/>
              </w:rPr>
              <w:t>phase_id</w:t>
            </w:r>
            <w:proofErr w:type="spellEnd"/>
          </w:p>
        </w:tc>
        <w:tc>
          <w:tcPr>
            <w:tcW w:w="2790" w:type="dxa"/>
            <w:vAlign w:val="center"/>
          </w:tcPr>
          <w:p w14:paraId="79FBC4CC"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4AB9BDC5"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QualifiedName</w:t>
            </w:r>
            <w:proofErr w:type="spellEnd"/>
          </w:p>
        </w:tc>
        <w:tc>
          <w:tcPr>
            <w:tcW w:w="1440" w:type="dxa"/>
            <w:vAlign w:val="center"/>
          </w:tcPr>
          <w:p w14:paraId="52B20B8D" w14:textId="77777777" w:rsidR="00BC45FA" w:rsidRPr="00981526" w:rsidRDefault="00BC45FA" w:rsidP="006E57DE">
            <w:pPr>
              <w:jc w:val="center"/>
            </w:pPr>
            <w:r w:rsidRPr="00981526">
              <w:t>0..1</w:t>
            </w:r>
          </w:p>
        </w:tc>
        <w:tc>
          <w:tcPr>
            <w:tcW w:w="7691" w:type="dxa"/>
            <w:vAlign w:val="center"/>
          </w:tcPr>
          <w:p w14:paraId="13720A06"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phase_id</w:t>
            </w:r>
            <w:proofErr w:type="spellEnd"/>
            <w:r w:rsidRPr="00A91C3D">
              <w:rPr>
                <w:rFonts w:cs="Arial"/>
                <w:szCs w:val="22"/>
              </w:rPr>
              <w:t xml:space="preserve"> property specifies a globally unique identifier for the kill chain phase.  When used within a kill chain definition (defined by the </w:t>
            </w:r>
            <w:proofErr w:type="spellStart"/>
            <w:r w:rsidRPr="00981526">
              <w:rPr>
                <w:rFonts w:ascii="Courier New" w:hAnsi="Courier New" w:cs="Courier New"/>
                <w:szCs w:val="22"/>
              </w:rPr>
              <w:t>KillChainType</w:t>
            </w:r>
            <w:proofErr w:type="spellEnd"/>
            <w:r w:rsidRPr="00A91C3D">
              <w:rPr>
                <w:rFonts w:cs="Arial"/>
                <w:szCs w:val="22"/>
              </w:rPr>
              <w:t xml:space="preserve"> class), it identifies the kill chain phase being defined.  When used within a kill chain reference (defined by the </w:t>
            </w:r>
            <w:proofErr w:type="spellStart"/>
            <w:r w:rsidRPr="00981526">
              <w:rPr>
                <w:rFonts w:ascii="Courier New" w:hAnsi="Courier New" w:cs="Courier New"/>
                <w:szCs w:val="22"/>
              </w:rPr>
              <w:t>KillChainPhaseReferenceType</w:t>
            </w:r>
            <w:proofErr w:type="spellEnd"/>
            <w:r w:rsidRPr="00A91C3D">
              <w:rPr>
                <w:rFonts w:cs="Arial"/>
                <w:szCs w:val="22"/>
              </w:rPr>
              <w:t xml:space="preserve"> class), it must reference an existing kill chain </w:t>
            </w:r>
            <w:proofErr w:type="spellStart"/>
            <w:r w:rsidRPr="00981526">
              <w:rPr>
                <w:rFonts w:ascii="Courier New" w:hAnsi="Courier New" w:cs="Courier New"/>
                <w:szCs w:val="22"/>
              </w:rPr>
              <w:t>phase_id</w:t>
            </w:r>
            <w:proofErr w:type="spellEnd"/>
            <w:r w:rsidRPr="00A91C3D">
              <w:rPr>
                <w:rFonts w:cs="Arial"/>
                <w:szCs w:val="22"/>
              </w:rPr>
              <w:t xml:space="preserve"> property (note that this use is similar to the use of the </w:t>
            </w:r>
            <w:proofErr w:type="spellStart"/>
            <w:r w:rsidRPr="00981526">
              <w:rPr>
                <w:rFonts w:ascii="Courier New" w:hAnsi="Courier New" w:cs="Courier New"/>
                <w:szCs w:val="22"/>
              </w:rPr>
              <w:t>idref</w:t>
            </w:r>
            <w:proofErr w:type="spellEnd"/>
            <w:r w:rsidRPr="00A91C3D">
              <w:rPr>
                <w:rFonts w:cs="Arial"/>
                <w:szCs w:val="22"/>
              </w:rPr>
              <w:t xml:space="preserve"> property elsewhere in STIX.)</w:t>
            </w:r>
          </w:p>
        </w:tc>
      </w:tr>
      <w:tr w:rsidR="00BC45FA" w:rsidRPr="00434BA0" w14:paraId="2A7F8157" w14:textId="77777777" w:rsidTr="006E57DE">
        <w:trPr>
          <w:trHeight w:val="547"/>
        </w:trPr>
        <w:tc>
          <w:tcPr>
            <w:tcW w:w="1255" w:type="dxa"/>
            <w:vAlign w:val="center"/>
          </w:tcPr>
          <w:p w14:paraId="6275CE25" w14:textId="77777777" w:rsidR="00BC45FA" w:rsidRPr="00981526" w:rsidRDefault="00BC45FA" w:rsidP="006E57DE">
            <w:pPr>
              <w:rPr>
                <w:b/>
              </w:rPr>
            </w:pPr>
            <w:r w:rsidRPr="00981526">
              <w:rPr>
                <w:b/>
              </w:rPr>
              <w:t>name</w:t>
            </w:r>
          </w:p>
        </w:tc>
        <w:tc>
          <w:tcPr>
            <w:tcW w:w="2790" w:type="dxa"/>
            <w:vAlign w:val="center"/>
          </w:tcPr>
          <w:p w14:paraId="5C72591A"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29D1175C"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NoEmbeddedQuoteString</w:t>
            </w:r>
            <w:proofErr w:type="spellEnd"/>
          </w:p>
        </w:tc>
        <w:tc>
          <w:tcPr>
            <w:tcW w:w="1440" w:type="dxa"/>
            <w:vAlign w:val="center"/>
          </w:tcPr>
          <w:p w14:paraId="5579E0E3" w14:textId="77777777" w:rsidR="00BC45FA" w:rsidRPr="00981526" w:rsidRDefault="00BC45FA" w:rsidP="006E57DE">
            <w:pPr>
              <w:jc w:val="center"/>
            </w:pPr>
            <w:r w:rsidRPr="00981526">
              <w:t>0..1</w:t>
            </w:r>
          </w:p>
        </w:tc>
        <w:tc>
          <w:tcPr>
            <w:tcW w:w="7691" w:type="dxa"/>
            <w:vAlign w:val="center"/>
          </w:tcPr>
          <w:p w14:paraId="3FB554B5"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name</w:t>
            </w:r>
            <w:r w:rsidRPr="00A91C3D">
              <w:rPr>
                <w:color w:val="000000"/>
                <w:szCs w:val="22"/>
              </w:rPr>
              <w:t xml:space="preserve"> property captures a descriptive name of the kill chain phase.  If the </w:t>
            </w:r>
            <w:proofErr w:type="spellStart"/>
            <w:r w:rsidRPr="00981526">
              <w:rPr>
                <w:rFonts w:ascii="Courier New" w:hAnsi="Courier New" w:cs="Courier New"/>
                <w:color w:val="000000"/>
                <w:szCs w:val="22"/>
              </w:rPr>
              <w:t>KillChainPhaseType</w:t>
            </w:r>
            <w:proofErr w:type="spellEnd"/>
            <w:r w:rsidRPr="00A91C3D">
              <w:rPr>
                <w:color w:val="000000"/>
                <w:szCs w:val="22"/>
              </w:rPr>
              <w:t xml:space="preserve"> class is extended by the </w:t>
            </w:r>
            <w:proofErr w:type="spellStart"/>
            <w:r w:rsidRPr="00981526">
              <w:rPr>
                <w:rFonts w:ascii="Courier New" w:hAnsi="Courier New" w:cs="Courier New"/>
                <w:color w:val="000000"/>
                <w:szCs w:val="22"/>
              </w:rPr>
              <w:t>KillChainPhaseReferenceType</w:t>
            </w:r>
            <w:proofErr w:type="spellEnd"/>
            <w:r w:rsidRPr="00A91C3D">
              <w:rPr>
                <w:color w:val="000000"/>
                <w:szCs w:val="22"/>
              </w:rPr>
              <w:t xml:space="preserve"> class, this attribute SHOULD be omitted, or if it is present, it MUST match the kill chain phase name used in the referenced kill chain.</w:t>
            </w:r>
          </w:p>
        </w:tc>
      </w:tr>
      <w:tr w:rsidR="00BC45FA" w:rsidRPr="00434BA0" w14:paraId="55A3A404" w14:textId="77777777" w:rsidTr="006E57DE">
        <w:trPr>
          <w:trHeight w:val="547"/>
        </w:trPr>
        <w:tc>
          <w:tcPr>
            <w:tcW w:w="1255" w:type="dxa"/>
            <w:vAlign w:val="center"/>
          </w:tcPr>
          <w:p w14:paraId="7891BB6C" w14:textId="77777777" w:rsidR="00BC45FA" w:rsidRPr="00981526" w:rsidRDefault="00BC45FA" w:rsidP="006E57DE">
            <w:pPr>
              <w:rPr>
                <w:b/>
              </w:rPr>
            </w:pPr>
            <w:proofErr w:type="spellStart"/>
            <w:r w:rsidRPr="00981526">
              <w:rPr>
                <w:b/>
              </w:rPr>
              <w:t>ordinality</w:t>
            </w:r>
            <w:proofErr w:type="spellEnd"/>
          </w:p>
        </w:tc>
        <w:tc>
          <w:tcPr>
            <w:tcW w:w="2790" w:type="dxa"/>
            <w:vAlign w:val="center"/>
          </w:tcPr>
          <w:p w14:paraId="09D00FC1"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0DF919C9" w14:textId="77777777" w:rsidR="00BC45FA" w:rsidRPr="00434BA0" w:rsidRDefault="00BC45FA" w:rsidP="006E57DE">
            <w:pPr>
              <w:rPr>
                <w:rFonts w:ascii="Courier New" w:hAnsi="Courier New" w:cs="Courier New"/>
              </w:rPr>
            </w:pPr>
            <w:r w:rsidRPr="00434BA0">
              <w:rPr>
                <w:rFonts w:ascii="Courier New" w:hAnsi="Courier New" w:cs="Courier New"/>
              </w:rPr>
              <w:t>Integer</w:t>
            </w:r>
          </w:p>
        </w:tc>
        <w:tc>
          <w:tcPr>
            <w:tcW w:w="1440" w:type="dxa"/>
            <w:vAlign w:val="center"/>
          </w:tcPr>
          <w:p w14:paraId="285EF01D" w14:textId="77777777" w:rsidR="00BC45FA" w:rsidRPr="00981526" w:rsidRDefault="00BC45FA" w:rsidP="006E57DE">
            <w:pPr>
              <w:jc w:val="center"/>
            </w:pPr>
            <w:r w:rsidRPr="00981526">
              <w:t>0..1</w:t>
            </w:r>
          </w:p>
        </w:tc>
        <w:tc>
          <w:tcPr>
            <w:tcW w:w="7691" w:type="dxa"/>
            <w:vAlign w:val="center"/>
          </w:tcPr>
          <w:p w14:paraId="5D2E55EF"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ordinality</w:t>
            </w:r>
            <w:proofErr w:type="spellEnd"/>
            <w:r w:rsidRPr="00A91C3D">
              <w:rPr>
                <w:rFonts w:cs="Arial"/>
                <w:szCs w:val="22"/>
              </w:rPr>
              <w:t xml:space="preserve"> property specifies the </w:t>
            </w:r>
            <w:proofErr w:type="spellStart"/>
            <w:r w:rsidRPr="00A91C3D">
              <w:rPr>
                <w:rFonts w:cs="Arial"/>
                <w:szCs w:val="22"/>
              </w:rPr>
              <w:t>ordinality</w:t>
            </w:r>
            <w:proofErr w:type="spellEnd"/>
            <w:r w:rsidRPr="00A91C3D">
              <w:rPr>
                <w:rFonts w:cs="Arial"/>
                <w:szCs w:val="22"/>
              </w:rPr>
              <w:t xml:space="preserve"> (e.g., ‘</w:t>
            </w:r>
            <w:r w:rsidRPr="00A91C3D">
              <w:rPr>
                <w:rFonts w:cs="Arial"/>
                <w:i/>
                <w:iCs/>
                <w:szCs w:val="22"/>
              </w:rPr>
              <w:t>1’</w:t>
            </w:r>
            <w:r w:rsidRPr="00A91C3D">
              <w:rPr>
                <w:rFonts w:cs="Arial"/>
                <w:szCs w:val="22"/>
              </w:rPr>
              <w:t>, ‘</w:t>
            </w:r>
            <w:r w:rsidRPr="00A91C3D">
              <w:rPr>
                <w:rFonts w:cs="Arial"/>
                <w:i/>
                <w:iCs/>
                <w:szCs w:val="22"/>
              </w:rPr>
              <w:t>2’</w:t>
            </w:r>
            <w:r w:rsidRPr="00A91C3D">
              <w:rPr>
                <w:rFonts w:cs="Arial"/>
                <w:szCs w:val="22"/>
              </w:rPr>
              <w:t>, or ‘</w:t>
            </w:r>
            <w:r w:rsidRPr="00A91C3D">
              <w:rPr>
                <w:rFonts w:cs="Arial"/>
                <w:i/>
                <w:iCs/>
                <w:szCs w:val="22"/>
              </w:rPr>
              <w:t>3’</w:t>
            </w:r>
            <w:r w:rsidRPr="00A91C3D">
              <w:rPr>
                <w:rFonts w:cs="Arial"/>
                <w:szCs w:val="22"/>
              </w:rPr>
              <w:t xml:space="preserve">) of this phase within the kill chain definition. It should be omitted when the associated kill chain is being referenced (defined by the </w:t>
            </w:r>
            <w:proofErr w:type="spellStart"/>
            <w:r w:rsidRPr="00981526">
              <w:rPr>
                <w:rFonts w:ascii="Courier New" w:hAnsi="Courier New" w:cs="Courier New"/>
                <w:szCs w:val="22"/>
              </w:rPr>
              <w:t>KillChainPhaseReferenceType</w:t>
            </w:r>
            <w:proofErr w:type="spellEnd"/>
            <w:r w:rsidRPr="00A91C3D">
              <w:rPr>
                <w:rFonts w:cs="Arial"/>
                <w:szCs w:val="22"/>
              </w:rPr>
              <w:t xml:space="preserve"> class), but if the property is present, it MUST match the </w:t>
            </w:r>
            <w:proofErr w:type="spellStart"/>
            <w:r w:rsidRPr="00A91C3D">
              <w:rPr>
                <w:rFonts w:cs="Arial"/>
                <w:szCs w:val="22"/>
              </w:rPr>
              <w:t>ordinality</w:t>
            </w:r>
            <w:proofErr w:type="spellEnd"/>
            <w:r w:rsidRPr="00A91C3D">
              <w:rPr>
                <w:rFonts w:cs="Arial"/>
                <w:szCs w:val="22"/>
              </w:rPr>
              <w:t xml:space="preserve"> of the corresponding phase in the kill chain that is referenced.</w:t>
            </w:r>
          </w:p>
        </w:tc>
      </w:tr>
    </w:tbl>
    <w:p w14:paraId="01D80067" w14:textId="77777777" w:rsidR="00BC45FA" w:rsidRPr="00434BA0" w:rsidRDefault="00BC45FA" w:rsidP="00BC45FA">
      <w:pPr>
        <w:pStyle w:val="Heading3"/>
        <w:numPr>
          <w:ilvl w:val="2"/>
          <w:numId w:val="18"/>
        </w:numPr>
      </w:pPr>
      <w:bookmarkStart w:id="250" w:name="_Toc425428456"/>
      <w:bookmarkStart w:id="251" w:name="_Toc431977756"/>
      <w:bookmarkStart w:id="252" w:name="_Toc440438778"/>
      <w:proofErr w:type="spellStart"/>
      <w:r w:rsidRPr="00434BA0">
        <w:t>KillChainPhasesReferenceType</w:t>
      </w:r>
      <w:proofErr w:type="spellEnd"/>
      <w:r w:rsidRPr="00434BA0">
        <w:t xml:space="preserve"> Class</w:t>
      </w:r>
      <w:bookmarkEnd w:id="243"/>
      <w:bookmarkEnd w:id="250"/>
      <w:bookmarkEnd w:id="251"/>
      <w:bookmarkEnd w:id="252"/>
    </w:p>
    <w:p w14:paraId="569425D1" w14:textId="77777777" w:rsidR="00BC45FA" w:rsidRPr="00434BA0" w:rsidRDefault="00BC45FA" w:rsidP="00BC45FA">
      <w:pPr>
        <w:spacing w:after="240"/>
      </w:pPr>
      <w:r w:rsidRPr="00434BA0">
        <w:t xml:space="preserve">A cyber kill chain is a phase-based model to describe the stages of an attack, and a cyber kill chain phase is an individual phase within a kill chain definition. The </w:t>
      </w:r>
      <w:proofErr w:type="spellStart"/>
      <w:r w:rsidRPr="00434BA0">
        <w:rPr>
          <w:rFonts w:ascii="Courier New" w:hAnsi="Courier New" w:cs="Courier New"/>
        </w:rPr>
        <w:t>KillChainPhasesReferenceType</w:t>
      </w:r>
      <w:proofErr w:type="spellEnd"/>
      <w:r w:rsidRPr="00434BA0">
        <w:t xml:space="preserve"> class specifies a set of one or more kill chain phases.  </w:t>
      </w:r>
    </w:p>
    <w:p w14:paraId="0C7B97D3" w14:textId="77777777" w:rsidR="00BC45FA" w:rsidRPr="00434BA0" w:rsidRDefault="00BC45FA" w:rsidP="00BC45FA">
      <w:pPr>
        <w:spacing w:after="240"/>
      </w:pPr>
      <w:r w:rsidRPr="00434BA0">
        <w:t xml:space="preserve">The property table </w:t>
      </w:r>
      <w:r>
        <w:t xml:space="preserve">of the </w:t>
      </w:r>
      <w:proofErr w:type="spellStart"/>
      <w:r w:rsidRPr="00434BA0">
        <w:rPr>
          <w:rFonts w:ascii="Courier New" w:hAnsi="Courier New" w:cs="Courier New"/>
        </w:rPr>
        <w:t>KillChainPhasesReferenceType</w:t>
      </w:r>
      <w:proofErr w:type="spellEnd"/>
      <w:r w:rsidRPr="00434BA0">
        <w:t xml:space="preserve"> class is </w:t>
      </w:r>
      <w:r>
        <w:t>given</w:t>
      </w:r>
      <w:r w:rsidRPr="00434BA0">
        <w:t xml:space="preserve"> in</w:t>
      </w:r>
      <w:r>
        <w:t xml:space="preserve"> </w:t>
      </w:r>
      <w:r w:rsidRPr="0081306A">
        <w:rPr>
          <w:b/>
          <w:color w:val="0000EE"/>
        </w:rPr>
        <w:fldChar w:fldCharType="begin"/>
      </w:r>
      <w:r w:rsidRPr="0081306A">
        <w:rPr>
          <w:b/>
          <w:color w:val="0000EE"/>
        </w:rPr>
        <w:instrText xml:space="preserve"> REF _Ref419307966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35</w:t>
      </w:r>
      <w:r w:rsidRPr="0081306A">
        <w:rPr>
          <w:b/>
          <w:color w:val="0000EE"/>
        </w:rPr>
        <w:fldChar w:fldCharType="end"/>
      </w:r>
      <w:r w:rsidRPr="00434BA0">
        <w:t xml:space="preserve">. </w:t>
      </w:r>
    </w:p>
    <w:p w14:paraId="7C7C3C69" w14:textId="77777777" w:rsidR="00BC45FA" w:rsidRPr="00434BA0" w:rsidRDefault="00BC45FA" w:rsidP="00BC45FA">
      <w:pPr>
        <w:pStyle w:val="Caption"/>
        <w:keepNext/>
        <w:keepLines/>
      </w:pPr>
      <w:bookmarkStart w:id="253" w:name="_Ref419307966"/>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35</w:t>
        </w:r>
      </w:fldSimple>
      <w:bookmarkEnd w:id="253"/>
      <w:r w:rsidRPr="00434BA0">
        <w:t>.</w:t>
      </w:r>
      <w:proofErr w:type="gramEnd"/>
      <w:r w:rsidRPr="00434BA0">
        <w:t xml:space="preserve"> Properties of the </w:t>
      </w:r>
      <w:proofErr w:type="spellStart"/>
      <w:r w:rsidRPr="00434BA0">
        <w:rPr>
          <w:rFonts w:ascii="Courier New" w:hAnsi="Courier New" w:cs="Courier New"/>
        </w:rPr>
        <w:t>KillChainPhasesReferenceType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12FFA99F" w14:textId="77777777" w:rsidTr="006E57DE">
        <w:trPr>
          <w:trHeight w:val="547"/>
        </w:trPr>
        <w:tc>
          <w:tcPr>
            <w:tcW w:w="2065" w:type="dxa"/>
            <w:shd w:val="clear" w:color="auto" w:fill="BFBFBF" w:themeFill="background1" w:themeFillShade="BF"/>
            <w:vAlign w:val="center"/>
          </w:tcPr>
          <w:p w14:paraId="45268247" w14:textId="77777777" w:rsidR="00BC45FA" w:rsidRPr="00434BA0" w:rsidRDefault="00BC45FA" w:rsidP="006E57DE">
            <w:pPr>
              <w:keepNext/>
              <w:keepLines/>
              <w:rPr>
                <w:b/>
              </w:rPr>
            </w:pPr>
            <w:r w:rsidRPr="00434BA0">
              <w:rPr>
                <w:b/>
              </w:rPr>
              <w:t>Name</w:t>
            </w:r>
          </w:p>
        </w:tc>
        <w:tc>
          <w:tcPr>
            <w:tcW w:w="4163" w:type="dxa"/>
            <w:shd w:val="clear" w:color="auto" w:fill="BFBFBF" w:themeFill="background1" w:themeFillShade="BF"/>
            <w:vAlign w:val="center"/>
          </w:tcPr>
          <w:p w14:paraId="7160BAA0"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26E48E5A" w14:textId="77777777" w:rsidR="00BC45FA" w:rsidRPr="00434BA0" w:rsidRDefault="00BC45FA" w:rsidP="006E57DE">
            <w:pPr>
              <w:keepNext/>
              <w:keepLines/>
              <w:rPr>
                <w:b/>
              </w:rPr>
            </w:pPr>
            <w:r w:rsidRPr="00434BA0">
              <w:rPr>
                <w:b/>
              </w:rPr>
              <w:t>Multiplicity</w:t>
            </w:r>
          </w:p>
        </w:tc>
        <w:tc>
          <w:tcPr>
            <w:tcW w:w="5508" w:type="dxa"/>
            <w:shd w:val="clear" w:color="auto" w:fill="BFBFBF" w:themeFill="background1" w:themeFillShade="BF"/>
            <w:vAlign w:val="center"/>
          </w:tcPr>
          <w:p w14:paraId="2935E0D9" w14:textId="77777777" w:rsidR="00BC45FA" w:rsidRPr="00434BA0" w:rsidRDefault="00BC45FA" w:rsidP="006E57DE">
            <w:pPr>
              <w:keepNext/>
              <w:keepLines/>
              <w:rPr>
                <w:b/>
              </w:rPr>
            </w:pPr>
            <w:r w:rsidRPr="00434BA0">
              <w:rPr>
                <w:b/>
              </w:rPr>
              <w:t>Description</w:t>
            </w:r>
          </w:p>
        </w:tc>
      </w:tr>
      <w:tr w:rsidR="00BC45FA" w:rsidRPr="00434BA0" w14:paraId="10CE5988" w14:textId="77777777" w:rsidTr="006E57DE">
        <w:trPr>
          <w:trHeight w:val="547"/>
        </w:trPr>
        <w:tc>
          <w:tcPr>
            <w:tcW w:w="2065" w:type="dxa"/>
            <w:vAlign w:val="center"/>
          </w:tcPr>
          <w:p w14:paraId="751AE27E" w14:textId="77777777" w:rsidR="00BC45FA" w:rsidRPr="00981526" w:rsidRDefault="00BC45FA" w:rsidP="006E57DE">
            <w:pPr>
              <w:keepNext/>
              <w:keepLines/>
              <w:rPr>
                <w:b/>
              </w:rPr>
            </w:pPr>
            <w:proofErr w:type="spellStart"/>
            <w:r w:rsidRPr="00981526">
              <w:rPr>
                <w:b/>
              </w:rPr>
              <w:t>Kill_Chain_Phase</w:t>
            </w:r>
            <w:proofErr w:type="spellEnd"/>
          </w:p>
        </w:tc>
        <w:tc>
          <w:tcPr>
            <w:tcW w:w="4163" w:type="dxa"/>
            <w:vAlign w:val="center"/>
          </w:tcPr>
          <w:p w14:paraId="237002A5"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KillChainPhaseReferenceType</w:t>
            </w:r>
            <w:proofErr w:type="spellEnd"/>
          </w:p>
        </w:tc>
        <w:tc>
          <w:tcPr>
            <w:tcW w:w="1440" w:type="dxa"/>
            <w:vAlign w:val="center"/>
          </w:tcPr>
          <w:p w14:paraId="1B224BFC" w14:textId="77777777" w:rsidR="00BC45FA" w:rsidRPr="00434BA0" w:rsidRDefault="00BC45FA" w:rsidP="006E57DE">
            <w:pPr>
              <w:keepNext/>
              <w:keepLines/>
              <w:jc w:val="center"/>
              <w:rPr>
                <w:sz w:val="22"/>
              </w:rPr>
            </w:pPr>
            <w:r w:rsidRPr="00981526">
              <w:t>1..*</w:t>
            </w:r>
          </w:p>
        </w:tc>
        <w:tc>
          <w:tcPr>
            <w:tcW w:w="5508" w:type="dxa"/>
            <w:vAlign w:val="center"/>
          </w:tcPr>
          <w:p w14:paraId="0DC9C66F" w14:textId="77777777" w:rsidR="00BC45FA" w:rsidRPr="00981526" w:rsidRDefault="00BC45FA" w:rsidP="006E57DE">
            <w:pPr>
              <w:keepNext/>
              <w:keepLines/>
            </w:pPr>
            <w:r w:rsidRPr="00981526">
              <w:t xml:space="preserve">The </w:t>
            </w:r>
            <w:proofErr w:type="spellStart"/>
            <w:r w:rsidRPr="00981526">
              <w:rPr>
                <w:rFonts w:ascii="Courier New" w:hAnsi="Courier New" w:cs="Courier New"/>
              </w:rPr>
              <w:t>Kill_Chain_Phase</w:t>
            </w:r>
            <w:proofErr w:type="spellEnd"/>
            <w:r w:rsidRPr="00981526">
              <w:t xml:space="preserve"> property specifies a single kill chain phase associated with this item.</w:t>
            </w:r>
          </w:p>
        </w:tc>
      </w:tr>
    </w:tbl>
    <w:p w14:paraId="574D7BA4" w14:textId="77777777" w:rsidR="00BC45FA" w:rsidRPr="00434BA0" w:rsidRDefault="00BC45FA" w:rsidP="00BC45FA">
      <w:pPr>
        <w:pStyle w:val="Heading4"/>
        <w:numPr>
          <w:ilvl w:val="3"/>
          <w:numId w:val="18"/>
        </w:numPr>
      </w:pPr>
      <w:bookmarkStart w:id="254" w:name="_Toc425428457"/>
      <w:bookmarkStart w:id="255" w:name="_Toc431977757"/>
      <w:proofErr w:type="spellStart"/>
      <w:r w:rsidRPr="00B87A0C">
        <w:t>KillChainPhaseReferenceType</w:t>
      </w:r>
      <w:proofErr w:type="spellEnd"/>
      <w:r w:rsidRPr="00434BA0">
        <w:t xml:space="preserve"> Class</w:t>
      </w:r>
      <w:bookmarkEnd w:id="254"/>
      <w:bookmarkEnd w:id="255"/>
    </w:p>
    <w:p w14:paraId="528D161F"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KillChainPhaseReferenceType</w:t>
      </w:r>
      <w:proofErr w:type="spellEnd"/>
      <w:r w:rsidRPr="00434BA0">
        <w:t xml:space="preserve"> class specifies a phase within a kill chain by extending the </w:t>
      </w:r>
      <w:proofErr w:type="spellStart"/>
      <w:r w:rsidRPr="00434BA0">
        <w:rPr>
          <w:rFonts w:ascii="Courier New" w:hAnsi="Courier New" w:cs="Courier New"/>
        </w:rPr>
        <w:t>KillChainPhaseType</w:t>
      </w:r>
      <w:proofErr w:type="spellEnd"/>
      <w:r w:rsidRPr="00434BA0">
        <w:t xml:space="preserve"> superclass.  A kill chain reference in an Indicator component indicates that the indicator detects malicious behavior at that phase of the kill chain. A kill chain reference in a TTP component indicates that the TTP is used (malware, infrastructure, etc.) at that phase of the kill chain.</w:t>
      </w:r>
    </w:p>
    <w:p w14:paraId="09969169" w14:textId="77777777" w:rsidR="00BC45FA" w:rsidRPr="00434BA0" w:rsidRDefault="00BC45FA" w:rsidP="00BC45FA">
      <w:pPr>
        <w:spacing w:after="240"/>
      </w:pPr>
      <w:r w:rsidRPr="00434BA0">
        <w:t>The propert</w:t>
      </w:r>
      <w:r>
        <w:t>y table of</w:t>
      </w:r>
      <w:r w:rsidRPr="00434BA0">
        <w:t xml:space="preserve"> the </w:t>
      </w:r>
      <w:proofErr w:type="spellStart"/>
      <w:r w:rsidRPr="00434BA0">
        <w:rPr>
          <w:rFonts w:ascii="Courier New" w:hAnsi="Courier New" w:cs="Courier New"/>
        </w:rPr>
        <w:t>KillChainPhaseReferenceType</w:t>
      </w:r>
      <w:proofErr w:type="spellEnd"/>
      <w:r>
        <w:t xml:space="preserve"> class is</w:t>
      </w:r>
      <w:r w:rsidRPr="00434BA0">
        <w:t xml:space="preserve"> </w:t>
      </w:r>
      <w:r>
        <w:t>given</w:t>
      </w:r>
      <w:r w:rsidRPr="00434BA0">
        <w:t xml:space="preserve"> in</w:t>
      </w:r>
      <w:r>
        <w:t xml:space="preserve"> </w:t>
      </w:r>
      <w:r w:rsidRPr="0081306A">
        <w:rPr>
          <w:b/>
          <w:color w:val="0000EE"/>
        </w:rPr>
        <w:fldChar w:fldCharType="begin"/>
      </w:r>
      <w:r w:rsidRPr="0081306A">
        <w:rPr>
          <w:b/>
          <w:color w:val="0000EE"/>
        </w:rPr>
        <w:instrText xml:space="preserve"> REF _Ref419307967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36</w:t>
      </w:r>
      <w:r w:rsidRPr="0081306A">
        <w:rPr>
          <w:b/>
          <w:color w:val="0000EE"/>
        </w:rPr>
        <w:fldChar w:fldCharType="end"/>
      </w:r>
      <w:r w:rsidRPr="00434BA0">
        <w:t xml:space="preserve">. </w:t>
      </w:r>
    </w:p>
    <w:p w14:paraId="70551D11" w14:textId="77777777" w:rsidR="00BC45FA" w:rsidRPr="00434BA0" w:rsidRDefault="00BC45FA" w:rsidP="00BC45FA">
      <w:pPr>
        <w:pStyle w:val="Caption"/>
      </w:pPr>
      <w:bookmarkStart w:id="256" w:name="_Ref41930796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36</w:t>
        </w:r>
      </w:fldSimple>
      <w:bookmarkEnd w:id="256"/>
      <w:r w:rsidRPr="00434BA0">
        <w:t>.</w:t>
      </w:r>
      <w:proofErr w:type="gramEnd"/>
      <w:r w:rsidRPr="00434BA0">
        <w:t xml:space="preserve"> Properties of the </w:t>
      </w:r>
      <w:proofErr w:type="spellStart"/>
      <w:r w:rsidRPr="00434BA0">
        <w:rPr>
          <w:rFonts w:ascii="Courier New" w:hAnsi="Courier New" w:cs="Courier New"/>
        </w:rPr>
        <w:t>KillChainPhaseReferenceType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970"/>
        <w:gridCol w:w="1440"/>
        <w:gridCol w:w="6791"/>
      </w:tblGrid>
      <w:tr w:rsidR="00BC45FA" w:rsidRPr="00434BA0" w14:paraId="62A3C9A4" w14:textId="77777777" w:rsidTr="006E57DE">
        <w:trPr>
          <w:trHeight w:val="547"/>
        </w:trPr>
        <w:tc>
          <w:tcPr>
            <w:tcW w:w="1975" w:type="dxa"/>
            <w:shd w:val="clear" w:color="auto" w:fill="BFBFBF" w:themeFill="background1" w:themeFillShade="BF"/>
            <w:vAlign w:val="center"/>
          </w:tcPr>
          <w:p w14:paraId="0C4910A9" w14:textId="77777777" w:rsidR="00BC45FA" w:rsidRPr="00434BA0" w:rsidRDefault="00BC45FA" w:rsidP="006E57DE">
            <w:pPr>
              <w:rPr>
                <w:b/>
              </w:rPr>
            </w:pPr>
            <w:r w:rsidRPr="00434BA0">
              <w:rPr>
                <w:b/>
              </w:rPr>
              <w:t>Name</w:t>
            </w:r>
          </w:p>
        </w:tc>
        <w:tc>
          <w:tcPr>
            <w:tcW w:w="2970" w:type="dxa"/>
            <w:shd w:val="clear" w:color="auto" w:fill="BFBFBF" w:themeFill="background1" w:themeFillShade="BF"/>
            <w:vAlign w:val="center"/>
          </w:tcPr>
          <w:p w14:paraId="6A10E40E"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2509E3ED" w14:textId="77777777" w:rsidR="00BC45FA" w:rsidRPr="00434BA0" w:rsidRDefault="00BC45FA" w:rsidP="006E57DE">
            <w:pPr>
              <w:rPr>
                <w:b/>
              </w:rPr>
            </w:pPr>
            <w:r w:rsidRPr="00434BA0">
              <w:rPr>
                <w:b/>
              </w:rPr>
              <w:t>Multiplicity</w:t>
            </w:r>
          </w:p>
        </w:tc>
        <w:tc>
          <w:tcPr>
            <w:tcW w:w="6791" w:type="dxa"/>
            <w:shd w:val="clear" w:color="auto" w:fill="BFBFBF" w:themeFill="background1" w:themeFillShade="BF"/>
            <w:vAlign w:val="center"/>
          </w:tcPr>
          <w:p w14:paraId="0779B1B9" w14:textId="77777777" w:rsidR="00BC45FA" w:rsidRPr="00434BA0" w:rsidRDefault="00BC45FA" w:rsidP="006E57DE">
            <w:pPr>
              <w:rPr>
                <w:b/>
              </w:rPr>
            </w:pPr>
            <w:r w:rsidRPr="00434BA0">
              <w:rPr>
                <w:b/>
              </w:rPr>
              <w:t>Description</w:t>
            </w:r>
          </w:p>
        </w:tc>
      </w:tr>
      <w:tr w:rsidR="00BC45FA" w:rsidRPr="00434BA0" w14:paraId="28DD3B3D" w14:textId="77777777" w:rsidTr="006E57DE">
        <w:trPr>
          <w:trHeight w:val="547"/>
        </w:trPr>
        <w:tc>
          <w:tcPr>
            <w:tcW w:w="1975" w:type="dxa"/>
            <w:vAlign w:val="center"/>
          </w:tcPr>
          <w:p w14:paraId="407B84B3" w14:textId="77777777" w:rsidR="00BC45FA" w:rsidRPr="00981526" w:rsidRDefault="00BC45FA" w:rsidP="006E57DE">
            <w:pPr>
              <w:rPr>
                <w:b/>
              </w:rPr>
            </w:pPr>
            <w:proofErr w:type="spellStart"/>
            <w:r w:rsidRPr="00981526">
              <w:rPr>
                <w:b/>
              </w:rPr>
              <w:t>kill_chain_id</w:t>
            </w:r>
            <w:proofErr w:type="spellEnd"/>
          </w:p>
        </w:tc>
        <w:tc>
          <w:tcPr>
            <w:tcW w:w="2970" w:type="dxa"/>
            <w:vAlign w:val="center"/>
          </w:tcPr>
          <w:p w14:paraId="5D9EA4FC"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2A2C4F36"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QualifiedName</w:t>
            </w:r>
            <w:proofErr w:type="spellEnd"/>
          </w:p>
        </w:tc>
        <w:tc>
          <w:tcPr>
            <w:tcW w:w="1440" w:type="dxa"/>
            <w:vAlign w:val="center"/>
          </w:tcPr>
          <w:p w14:paraId="00E7812B" w14:textId="77777777" w:rsidR="00BC45FA" w:rsidRPr="00981526" w:rsidRDefault="00BC45FA" w:rsidP="006E57DE">
            <w:pPr>
              <w:jc w:val="center"/>
            </w:pPr>
            <w:r w:rsidRPr="00981526">
              <w:t>0..1</w:t>
            </w:r>
          </w:p>
        </w:tc>
        <w:tc>
          <w:tcPr>
            <w:tcW w:w="6791" w:type="dxa"/>
          </w:tcPr>
          <w:p w14:paraId="4C530B16"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kill_chain_</w:t>
            </w:r>
            <w:r w:rsidRPr="00981526">
              <w:rPr>
                <w:rFonts w:ascii="Courier New" w:hAnsi="Courier New" w:cs="Courier New"/>
                <w:color w:val="000000"/>
                <w:szCs w:val="22"/>
              </w:rPr>
              <w:t>id</w:t>
            </w:r>
            <w:proofErr w:type="spellEnd"/>
            <w:r w:rsidRPr="00A91C3D">
              <w:rPr>
                <w:rFonts w:cs="Arial"/>
                <w:color w:val="000000"/>
                <w:szCs w:val="22"/>
              </w:rPr>
              <w:t xml:space="preserve"> property specifies the globally unique identifier for the referenced kill chain instance.</w:t>
            </w:r>
          </w:p>
        </w:tc>
      </w:tr>
      <w:tr w:rsidR="00BC45FA" w:rsidRPr="00434BA0" w14:paraId="3C5C276B" w14:textId="77777777" w:rsidTr="006E57DE">
        <w:trPr>
          <w:trHeight w:val="547"/>
        </w:trPr>
        <w:tc>
          <w:tcPr>
            <w:tcW w:w="1975" w:type="dxa"/>
            <w:vAlign w:val="center"/>
          </w:tcPr>
          <w:p w14:paraId="4A3655D9" w14:textId="77777777" w:rsidR="00BC45FA" w:rsidRPr="00981526" w:rsidRDefault="00BC45FA" w:rsidP="006E57DE">
            <w:pPr>
              <w:rPr>
                <w:b/>
              </w:rPr>
            </w:pPr>
            <w:proofErr w:type="spellStart"/>
            <w:r w:rsidRPr="00981526">
              <w:rPr>
                <w:b/>
              </w:rPr>
              <w:t>kill_chain_name</w:t>
            </w:r>
            <w:proofErr w:type="spellEnd"/>
          </w:p>
        </w:tc>
        <w:tc>
          <w:tcPr>
            <w:tcW w:w="2970" w:type="dxa"/>
            <w:vAlign w:val="center"/>
          </w:tcPr>
          <w:p w14:paraId="218832A3"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010B51AA"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NoEmbeddedQuotesString</w:t>
            </w:r>
            <w:proofErr w:type="spellEnd"/>
          </w:p>
        </w:tc>
        <w:tc>
          <w:tcPr>
            <w:tcW w:w="1440" w:type="dxa"/>
            <w:vAlign w:val="center"/>
          </w:tcPr>
          <w:p w14:paraId="2A488DF2" w14:textId="77777777" w:rsidR="00BC45FA" w:rsidRPr="00981526" w:rsidRDefault="00BC45FA" w:rsidP="006E57DE">
            <w:pPr>
              <w:jc w:val="center"/>
            </w:pPr>
            <w:r w:rsidRPr="00981526">
              <w:t>0..1</w:t>
            </w:r>
          </w:p>
        </w:tc>
        <w:tc>
          <w:tcPr>
            <w:tcW w:w="6791" w:type="dxa"/>
          </w:tcPr>
          <w:p w14:paraId="3C7A56AE" w14:textId="77777777" w:rsidR="00BC45FA" w:rsidRPr="00A91C3D" w:rsidRDefault="00BC45FA" w:rsidP="006E57DE">
            <w:pPr>
              <w:rPr>
                <w:color w:val="000000"/>
                <w:szCs w:val="22"/>
              </w:rPr>
            </w:pPr>
            <w:r w:rsidRPr="00A91C3D">
              <w:rPr>
                <w:color w:val="000000"/>
                <w:szCs w:val="22"/>
              </w:rPr>
              <w:t xml:space="preserve">The </w:t>
            </w:r>
            <w:proofErr w:type="spellStart"/>
            <w:r w:rsidRPr="00981526">
              <w:rPr>
                <w:rFonts w:ascii="Courier New" w:hAnsi="Courier New" w:cs="Courier New"/>
                <w:color w:val="000000"/>
                <w:szCs w:val="22"/>
              </w:rPr>
              <w:t>kill_chain_name</w:t>
            </w:r>
            <w:proofErr w:type="spellEnd"/>
            <w:r w:rsidRPr="00A91C3D">
              <w:rPr>
                <w:color w:val="000000"/>
                <w:szCs w:val="22"/>
              </w:rPr>
              <w:t xml:space="preserve"> property captures a descriptive name of the kill chain.  If a kill chain is referenced by the </w:t>
            </w:r>
            <w:proofErr w:type="spellStart"/>
            <w:r w:rsidRPr="00981526">
              <w:rPr>
                <w:rFonts w:ascii="Courier New" w:hAnsi="Courier New" w:cs="Courier New"/>
                <w:color w:val="000000"/>
                <w:szCs w:val="22"/>
              </w:rPr>
              <w:t>kill_chain_id</w:t>
            </w:r>
            <w:proofErr w:type="spellEnd"/>
            <w:r w:rsidRPr="00A91C3D">
              <w:rPr>
                <w:color w:val="000000"/>
                <w:szCs w:val="22"/>
              </w:rPr>
              <w:t xml:space="preserve"> property, this attribute SHOULD be omitted, or if it is present, it MUST match the </w:t>
            </w:r>
            <w:r w:rsidRPr="00981526">
              <w:rPr>
                <w:rFonts w:ascii="Courier New" w:hAnsi="Courier New" w:cs="Courier New"/>
                <w:color w:val="000000"/>
                <w:szCs w:val="22"/>
              </w:rPr>
              <w:t>name</w:t>
            </w:r>
            <w:r w:rsidRPr="00A91C3D">
              <w:rPr>
                <w:color w:val="000000"/>
                <w:szCs w:val="22"/>
              </w:rPr>
              <w:t xml:space="preserve"> property of the corresponding kill chain phase that is referenced.</w:t>
            </w:r>
          </w:p>
        </w:tc>
      </w:tr>
    </w:tbl>
    <w:p w14:paraId="3660F9B5" w14:textId="77777777" w:rsidR="00BC45FA" w:rsidRPr="00434BA0" w:rsidRDefault="00BC45FA" w:rsidP="00BC45FA">
      <w:pPr>
        <w:pStyle w:val="Heading2"/>
        <w:numPr>
          <w:ilvl w:val="1"/>
          <w:numId w:val="18"/>
        </w:numPr>
      </w:pPr>
      <w:bookmarkStart w:id="257" w:name="_Ref419331263"/>
      <w:bookmarkStart w:id="258" w:name="_Toc425428458"/>
      <w:bookmarkStart w:id="259" w:name="_Toc431977758"/>
      <w:bookmarkStart w:id="260" w:name="_Toc440438779"/>
      <w:r>
        <w:t xml:space="preserve">General </w:t>
      </w:r>
      <w:r w:rsidRPr="00434BA0">
        <w:t>Shared Classes</w:t>
      </w:r>
      <w:bookmarkEnd w:id="239"/>
      <w:bookmarkEnd w:id="257"/>
      <w:bookmarkEnd w:id="258"/>
      <w:bookmarkEnd w:id="259"/>
      <w:bookmarkEnd w:id="260"/>
    </w:p>
    <w:p w14:paraId="41585352" w14:textId="77777777" w:rsidR="00BC45FA" w:rsidRPr="00434BA0" w:rsidRDefault="00BC45FA" w:rsidP="00BC45FA">
      <w:pPr>
        <w:spacing w:after="240"/>
      </w:pPr>
      <w:r w:rsidRPr="00434BA0">
        <w:t>Unlike the classes defined in the previous sections that shared similar roles, the following classes serve a variety of purposes and are shared by the collection of STIX data models.</w:t>
      </w:r>
    </w:p>
    <w:p w14:paraId="74813DF6" w14:textId="77777777" w:rsidR="00BC45FA" w:rsidRPr="00434BA0" w:rsidRDefault="00BC45FA" w:rsidP="00BC45FA">
      <w:pPr>
        <w:pStyle w:val="Heading3"/>
        <w:numPr>
          <w:ilvl w:val="2"/>
          <w:numId w:val="18"/>
        </w:numPr>
      </w:pPr>
      <w:bookmarkStart w:id="261" w:name="_Toc425428459"/>
      <w:bookmarkStart w:id="262" w:name="_Toc431977759"/>
      <w:bookmarkStart w:id="263" w:name="_Toc440438780"/>
      <w:proofErr w:type="spellStart"/>
      <w:r w:rsidRPr="00434BA0">
        <w:t>ActivityType</w:t>
      </w:r>
      <w:proofErr w:type="spellEnd"/>
      <w:r w:rsidRPr="00434BA0">
        <w:t xml:space="preserve"> Class</w:t>
      </w:r>
      <w:bookmarkEnd w:id="261"/>
      <w:bookmarkEnd w:id="262"/>
      <w:bookmarkEnd w:id="263"/>
    </w:p>
    <w:p w14:paraId="1D330A05" w14:textId="77777777" w:rsidR="00BC45FA" w:rsidRPr="00A91C3D" w:rsidRDefault="00BC45FA" w:rsidP="00BC45FA">
      <w:pPr>
        <w:spacing w:after="240"/>
        <w:rPr>
          <w:color w:val="000000"/>
        </w:rPr>
      </w:pPr>
      <w:r w:rsidRPr="00A91C3D">
        <w:rPr>
          <w:color w:val="000000"/>
        </w:rPr>
        <w:t xml:space="preserve">The </w:t>
      </w:r>
      <w:proofErr w:type="spellStart"/>
      <w:r w:rsidRPr="00434BA0">
        <w:rPr>
          <w:rFonts w:ascii="Courier New" w:hAnsi="Courier New" w:cs="Courier New"/>
          <w:color w:val="000000"/>
        </w:rPr>
        <w:t>ActivityType</w:t>
      </w:r>
      <w:proofErr w:type="spellEnd"/>
      <w:r w:rsidRPr="00434BA0">
        <w:rPr>
          <w:rFonts w:ascii="Times New Roman" w:hAnsi="Times New Roman"/>
          <w:color w:val="000000"/>
        </w:rPr>
        <w:t xml:space="preserve"> </w:t>
      </w:r>
      <w:r w:rsidRPr="00A91C3D">
        <w:rPr>
          <w:color w:val="000000"/>
        </w:rPr>
        <w:t xml:space="preserve">class characterizes basic information about an activity a defender might use. It is an abstract class, so it MUST be extended via a subclass to express additional activity information. STIX does not define a default subclass. Note that an activity defined by the </w:t>
      </w:r>
      <w:proofErr w:type="spellStart"/>
      <w:r w:rsidRPr="005B12AB">
        <w:rPr>
          <w:rFonts w:ascii="Courier New" w:hAnsi="Courier New" w:cs="Courier New"/>
          <w:color w:val="000000"/>
        </w:rPr>
        <w:t>ActivityType</w:t>
      </w:r>
      <w:proofErr w:type="spellEnd"/>
      <w:r w:rsidRPr="00A91C3D">
        <w:rPr>
          <w:color w:val="000000"/>
        </w:rPr>
        <w:t xml:space="preserve"> class is fairly simple and includes only date/time information and a description. By contrast, a Course of Action construct contains detailed information such as the </w:t>
      </w:r>
      <w:r w:rsidRPr="00A91C3D">
        <w:rPr>
          <w:color w:val="000000"/>
        </w:rPr>
        <w:lastRenderedPageBreak/>
        <w:t>stage in the cyber threat management lifecycle to which the course of action is relevant, the impact and cost of applying the course of action, and efficacy of the course of action.</w:t>
      </w:r>
    </w:p>
    <w:p w14:paraId="4A141AD6" w14:textId="77777777" w:rsidR="00BC45FA" w:rsidRPr="00434BA0" w:rsidRDefault="00BC45FA" w:rsidP="00BC45FA">
      <w:pPr>
        <w:spacing w:after="240"/>
      </w:pPr>
      <w:r w:rsidRPr="00434BA0">
        <w:t xml:space="preserve">The </w:t>
      </w:r>
      <w:r>
        <w:t>property table</w:t>
      </w:r>
      <w:r w:rsidRPr="00434BA0">
        <w:t xml:space="preserve"> for the </w:t>
      </w:r>
      <w:proofErr w:type="spellStart"/>
      <w:r w:rsidRPr="00434BA0">
        <w:rPr>
          <w:rFonts w:ascii="Courier New" w:hAnsi="Courier New" w:cs="Courier New"/>
          <w:color w:val="000000"/>
        </w:rPr>
        <w:t>ActivityType</w:t>
      </w:r>
      <w:proofErr w:type="spellEnd"/>
      <w:r w:rsidRPr="00434BA0">
        <w:rPr>
          <w:rFonts w:ascii="Times New Roman" w:hAnsi="Times New Roman"/>
          <w:color w:val="000000"/>
        </w:rPr>
        <w:t xml:space="preserve"> </w:t>
      </w:r>
      <w:r w:rsidRPr="00A91C3D">
        <w:rPr>
          <w:color w:val="000000"/>
        </w:rPr>
        <w:t>class</w:t>
      </w:r>
      <w:r w:rsidRPr="00434BA0">
        <w:t xml:space="preserve"> is given in</w:t>
      </w:r>
      <w:r>
        <w:t xml:space="preserve"> </w:t>
      </w:r>
      <w:r w:rsidRPr="0081306A">
        <w:rPr>
          <w:b/>
          <w:color w:val="0000EE"/>
        </w:rPr>
        <w:fldChar w:fldCharType="begin"/>
      </w:r>
      <w:r w:rsidRPr="0081306A">
        <w:rPr>
          <w:b/>
          <w:color w:val="0000EE"/>
        </w:rPr>
        <w:instrText xml:space="preserve"> REF _Ref419307968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37</w:t>
      </w:r>
      <w:r w:rsidRPr="0081306A">
        <w:rPr>
          <w:b/>
          <w:color w:val="0000EE"/>
        </w:rPr>
        <w:fldChar w:fldCharType="end"/>
      </w:r>
      <w:r w:rsidRPr="00434BA0">
        <w:t>.</w:t>
      </w:r>
    </w:p>
    <w:p w14:paraId="0056665A" w14:textId="77777777" w:rsidR="00BC45FA" w:rsidRPr="00434BA0" w:rsidRDefault="00BC45FA" w:rsidP="00BC45FA">
      <w:pPr>
        <w:pStyle w:val="Caption"/>
      </w:pPr>
      <w:bookmarkStart w:id="264" w:name="_Ref419307968"/>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37</w:t>
        </w:r>
      </w:fldSimple>
      <w:bookmarkEnd w:id="264"/>
      <w:r w:rsidRPr="00434BA0">
        <w:t>.</w:t>
      </w:r>
      <w:proofErr w:type="gramEnd"/>
      <w:r w:rsidRPr="00434BA0">
        <w:t xml:space="preserve"> Properties of the </w:t>
      </w:r>
      <w:proofErr w:type="spellStart"/>
      <w:r w:rsidRPr="00434BA0">
        <w:rPr>
          <w:rFonts w:ascii="Courier New" w:hAnsi="Courier New" w:cs="Courier New"/>
        </w:rPr>
        <w:t>ActivityType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BC45FA" w:rsidRPr="00434BA0" w14:paraId="3A4B2094" w14:textId="77777777" w:rsidTr="006E57DE">
        <w:trPr>
          <w:trHeight w:val="547"/>
        </w:trPr>
        <w:tc>
          <w:tcPr>
            <w:tcW w:w="1435" w:type="dxa"/>
            <w:shd w:val="clear" w:color="auto" w:fill="BFBFBF" w:themeFill="background1" w:themeFillShade="BF"/>
            <w:vAlign w:val="center"/>
          </w:tcPr>
          <w:p w14:paraId="0DA13FAC" w14:textId="77777777" w:rsidR="00BC45FA" w:rsidRPr="00434BA0" w:rsidRDefault="00BC45FA" w:rsidP="006E57DE">
            <w:pPr>
              <w:rPr>
                <w:b/>
              </w:rPr>
            </w:pPr>
            <w:r w:rsidRPr="00434BA0">
              <w:rPr>
                <w:b/>
              </w:rPr>
              <w:t>Name</w:t>
            </w:r>
          </w:p>
        </w:tc>
        <w:tc>
          <w:tcPr>
            <w:tcW w:w="3240" w:type="dxa"/>
            <w:shd w:val="clear" w:color="auto" w:fill="BFBFBF" w:themeFill="background1" w:themeFillShade="BF"/>
            <w:vAlign w:val="center"/>
          </w:tcPr>
          <w:p w14:paraId="7E146D11"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70A92D99" w14:textId="77777777" w:rsidR="00BC45FA" w:rsidRPr="00434BA0" w:rsidRDefault="00BC45FA" w:rsidP="006E57DE">
            <w:pPr>
              <w:rPr>
                <w:b/>
              </w:rPr>
            </w:pPr>
            <w:r w:rsidRPr="00434BA0">
              <w:rPr>
                <w:b/>
              </w:rPr>
              <w:t>Multiplicity</w:t>
            </w:r>
          </w:p>
        </w:tc>
        <w:tc>
          <w:tcPr>
            <w:tcW w:w="7061" w:type="dxa"/>
            <w:shd w:val="clear" w:color="auto" w:fill="BFBFBF" w:themeFill="background1" w:themeFillShade="BF"/>
            <w:vAlign w:val="center"/>
          </w:tcPr>
          <w:p w14:paraId="254745BD" w14:textId="77777777" w:rsidR="00BC45FA" w:rsidRPr="00434BA0" w:rsidRDefault="00BC45FA" w:rsidP="006E57DE">
            <w:pPr>
              <w:rPr>
                <w:b/>
              </w:rPr>
            </w:pPr>
            <w:r w:rsidRPr="00434BA0">
              <w:rPr>
                <w:b/>
              </w:rPr>
              <w:t>Description</w:t>
            </w:r>
          </w:p>
        </w:tc>
      </w:tr>
      <w:tr w:rsidR="00BC45FA" w:rsidRPr="00434BA0" w14:paraId="27436CA9" w14:textId="77777777" w:rsidTr="006E57DE">
        <w:trPr>
          <w:trHeight w:val="547"/>
        </w:trPr>
        <w:tc>
          <w:tcPr>
            <w:tcW w:w="1435" w:type="dxa"/>
            <w:vAlign w:val="center"/>
          </w:tcPr>
          <w:p w14:paraId="6F2D9B17" w14:textId="77777777" w:rsidR="00BC45FA" w:rsidRPr="00981526" w:rsidRDefault="00BC45FA" w:rsidP="006E57DE">
            <w:pPr>
              <w:rPr>
                <w:b/>
              </w:rPr>
            </w:pPr>
            <w:proofErr w:type="spellStart"/>
            <w:r w:rsidRPr="00981526">
              <w:rPr>
                <w:b/>
              </w:rPr>
              <w:t>Date_Time</w:t>
            </w:r>
            <w:proofErr w:type="spellEnd"/>
          </w:p>
        </w:tc>
        <w:tc>
          <w:tcPr>
            <w:tcW w:w="3240" w:type="dxa"/>
            <w:vAlign w:val="center"/>
          </w:tcPr>
          <w:p w14:paraId="43A3AC94"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DateTimeWithPrecisionType</w:t>
            </w:r>
            <w:proofErr w:type="spellEnd"/>
          </w:p>
        </w:tc>
        <w:tc>
          <w:tcPr>
            <w:tcW w:w="1440" w:type="dxa"/>
            <w:vAlign w:val="center"/>
          </w:tcPr>
          <w:p w14:paraId="792080E7" w14:textId="77777777" w:rsidR="00BC45FA" w:rsidRPr="00981526" w:rsidRDefault="00BC45FA" w:rsidP="006E57DE">
            <w:pPr>
              <w:jc w:val="center"/>
            </w:pPr>
            <w:r w:rsidRPr="00981526">
              <w:t>1</w:t>
            </w:r>
          </w:p>
        </w:tc>
        <w:tc>
          <w:tcPr>
            <w:tcW w:w="7061" w:type="dxa"/>
          </w:tcPr>
          <w:p w14:paraId="6EFE27A2" w14:textId="77777777" w:rsidR="00BC45FA" w:rsidRPr="00A91C3D" w:rsidRDefault="00BC45FA" w:rsidP="006E57DE">
            <w:pPr>
              <w:rPr>
                <w:color w:val="000000"/>
                <w:szCs w:val="22"/>
              </w:rPr>
            </w:pPr>
            <w:r w:rsidRPr="00A91C3D">
              <w:rPr>
                <w:color w:val="000000"/>
                <w:szCs w:val="22"/>
              </w:rPr>
              <w:t xml:space="preserve">The </w:t>
            </w:r>
            <w:proofErr w:type="spellStart"/>
            <w:r w:rsidRPr="00981526">
              <w:rPr>
                <w:rFonts w:ascii="Courier New" w:hAnsi="Courier New" w:cs="Courier New"/>
                <w:color w:val="000000"/>
                <w:szCs w:val="22"/>
              </w:rPr>
              <w:t>Date_Time</w:t>
            </w:r>
            <w:proofErr w:type="spellEnd"/>
            <w:r w:rsidRPr="00A91C3D">
              <w:rPr>
                <w:color w:val="000000"/>
                <w:szCs w:val="22"/>
              </w:rPr>
              <w:t xml:space="preserve"> property specifies the date and time at which the activity occurred.  To avoid ambiguity, all timestamps SHOULD include a specification of the time zone.  In addition to specifying a date and time, the </w:t>
            </w:r>
            <w:proofErr w:type="spellStart"/>
            <w:r w:rsidRPr="00981526">
              <w:rPr>
                <w:rFonts w:ascii="Courier New" w:hAnsi="Courier New" w:cs="Courier New"/>
                <w:color w:val="000000"/>
                <w:szCs w:val="22"/>
              </w:rPr>
              <w:t>Date_Time</w:t>
            </w:r>
            <w:proofErr w:type="spellEnd"/>
            <w:r w:rsidRPr="00A91C3D">
              <w:rPr>
                <w:color w:val="000000"/>
                <w:szCs w:val="22"/>
              </w:rPr>
              <w:t xml:space="preserve"> property may also capture a </w:t>
            </w:r>
            <w:r w:rsidRPr="00981526">
              <w:rPr>
                <w:rFonts w:ascii="Courier New" w:hAnsi="Courier New" w:cs="Courier New"/>
                <w:color w:val="000000"/>
                <w:szCs w:val="22"/>
              </w:rPr>
              <w:t>precision</w:t>
            </w:r>
            <w:r w:rsidRPr="00A91C3D">
              <w:rPr>
                <w:color w:val="000000"/>
                <w:szCs w:val="22"/>
              </w:rPr>
              <w:t xml:space="preserve"> property to specify the granularity with which the time should be considered, as specified by the </w:t>
            </w:r>
            <w:proofErr w:type="spellStart"/>
            <w:r w:rsidRPr="00981526">
              <w:rPr>
                <w:rFonts w:ascii="Courier New" w:hAnsi="Courier New" w:cs="Courier New"/>
                <w:color w:val="000000"/>
                <w:szCs w:val="22"/>
              </w:rPr>
              <w:t>DateTimePrecisionEnum</w:t>
            </w:r>
            <w:proofErr w:type="spellEnd"/>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Digits in a timestamp that are beyond the specified precision SHOULD be zeroed out.</w:t>
            </w:r>
          </w:p>
        </w:tc>
      </w:tr>
      <w:tr w:rsidR="00BC45FA" w:rsidRPr="00434BA0" w14:paraId="7BF0DA11" w14:textId="77777777" w:rsidTr="006E57DE">
        <w:trPr>
          <w:trHeight w:val="547"/>
        </w:trPr>
        <w:tc>
          <w:tcPr>
            <w:tcW w:w="1435" w:type="dxa"/>
            <w:vAlign w:val="center"/>
          </w:tcPr>
          <w:p w14:paraId="60AC5E24" w14:textId="77777777" w:rsidR="00BC45FA" w:rsidRPr="00981526" w:rsidRDefault="00BC45FA" w:rsidP="006E57DE">
            <w:pPr>
              <w:rPr>
                <w:b/>
              </w:rPr>
            </w:pPr>
            <w:r w:rsidRPr="00981526">
              <w:rPr>
                <w:b/>
              </w:rPr>
              <w:t>Description</w:t>
            </w:r>
          </w:p>
        </w:tc>
        <w:tc>
          <w:tcPr>
            <w:tcW w:w="3240" w:type="dxa"/>
            <w:vAlign w:val="center"/>
          </w:tcPr>
          <w:p w14:paraId="4FA4879C"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StructuredTextType</w:t>
            </w:r>
            <w:proofErr w:type="spellEnd"/>
          </w:p>
        </w:tc>
        <w:tc>
          <w:tcPr>
            <w:tcW w:w="1440" w:type="dxa"/>
            <w:vAlign w:val="center"/>
          </w:tcPr>
          <w:p w14:paraId="75F34129" w14:textId="77777777" w:rsidR="00BC45FA" w:rsidRPr="00981526" w:rsidRDefault="00BC45FA" w:rsidP="006E57DE">
            <w:pPr>
              <w:jc w:val="center"/>
            </w:pPr>
            <w:r w:rsidRPr="00981526">
              <w:t>0..*</w:t>
            </w:r>
          </w:p>
        </w:tc>
        <w:tc>
          <w:tcPr>
            <w:tcW w:w="7061" w:type="dxa"/>
            <w:vAlign w:val="center"/>
          </w:tcPr>
          <w:p w14:paraId="1017CBC4" w14:textId="77777777" w:rsidR="00BC45FA" w:rsidRPr="00A91C3D" w:rsidRDefault="00BC45FA" w:rsidP="006E57DE">
            <w:pPr>
              <w:rPr>
                <w:szCs w:val="22"/>
              </w:rPr>
            </w:pPr>
            <w:r w:rsidRPr="00A91C3D">
              <w:rPr>
                <w:szCs w:val="22"/>
              </w:rPr>
              <w:t xml:space="preserve">The </w:t>
            </w:r>
            <w:r w:rsidRPr="00981526">
              <w:rPr>
                <w:rFonts w:ascii="Courier New" w:hAnsi="Courier New" w:cs="Courier New"/>
                <w:szCs w:val="22"/>
              </w:rPr>
              <w:t>Description</w:t>
            </w:r>
            <w:r w:rsidRPr="00A91C3D">
              <w:rPr>
                <w:szCs w:val="22"/>
              </w:rPr>
              <w:t xml:space="preserve"> property captures a textual description of the activity.  Any length is permitted.  Optional formatting is supported via the </w:t>
            </w:r>
            <w:proofErr w:type="spellStart"/>
            <w:r w:rsidRPr="00981526">
              <w:rPr>
                <w:rFonts w:ascii="Courier New" w:hAnsi="Courier New" w:cs="Courier New"/>
                <w:szCs w:val="22"/>
              </w:rPr>
              <w:t>structuring_format</w:t>
            </w:r>
            <w:proofErr w:type="spellEnd"/>
            <w:r w:rsidRPr="00A91C3D">
              <w:rPr>
                <w:szCs w:val="22"/>
              </w:rPr>
              <w:t xml:space="preserve"> property of the </w:t>
            </w:r>
            <w:proofErr w:type="spellStart"/>
            <w:r w:rsidRPr="00981526">
              <w:rPr>
                <w:rFonts w:ascii="Courier New" w:hAnsi="Courier New" w:cs="Courier New"/>
                <w:szCs w:val="22"/>
              </w:rPr>
              <w:t>StructuredTextType</w:t>
            </w:r>
            <w:proofErr w:type="spellEnd"/>
            <w:r w:rsidRPr="00A91C3D">
              <w:rPr>
                <w:szCs w:val="22"/>
              </w:rPr>
              <w:t xml:space="preserve"> class.</w:t>
            </w:r>
          </w:p>
        </w:tc>
      </w:tr>
    </w:tbl>
    <w:p w14:paraId="61EAC366" w14:textId="77777777" w:rsidR="00BC45FA" w:rsidRPr="00434BA0" w:rsidRDefault="00BC45FA" w:rsidP="00BC45FA">
      <w:pPr>
        <w:pStyle w:val="Heading3"/>
        <w:numPr>
          <w:ilvl w:val="2"/>
          <w:numId w:val="18"/>
        </w:numPr>
      </w:pPr>
      <w:bookmarkStart w:id="265" w:name="_Ref398201572"/>
      <w:bookmarkStart w:id="266" w:name="_Toc425428460"/>
      <w:bookmarkStart w:id="267" w:name="_Toc431977760"/>
      <w:bookmarkStart w:id="268" w:name="_Toc440438781"/>
      <w:proofErr w:type="spellStart"/>
      <w:r w:rsidRPr="00434BA0">
        <w:t>AddressAbstractType</w:t>
      </w:r>
      <w:proofErr w:type="spellEnd"/>
      <w:r w:rsidRPr="00434BA0">
        <w:t xml:space="preserve"> Class</w:t>
      </w:r>
      <w:bookmarkEnd w:id="265"/>
      <w:bookmarkEnd w:id="266"/>
      <w:bookmarkEnd w:id="267"/>
      <w:bookmarkEnd w:id="268"/>
    </w:p>
    <w:p w14:paraId="0656F866" w14:textId="2215C5A6" w:rsidR="00BC45FA" w:rsidRPr="00434BA0" w:rsidRDefault="00BC45FA" w:rsidP="00BC45FA">
      <w:pPr>
        <w:spacing w:after="240"/>
      </w:pPr>
      <w:r w:rsidRPr="00434BA0">
        <w:t xml:space="preserve">The </w:t>
      </w:r>
      <w:proofErr w:type="spellStart"/>
      <w:r w:rsidRPr="00434BA0">
        <w:rPr>
          <w:rFonts w:ascii="Courier New" w:hAnsi="Courier New" w:cs="Courier New"/>
        </w:rPr>
        <w:t>AddressAbstractType</w:t>
      </w:r>
      <w:proofErr w:type="spellEnd"/>
      <w:r w:rsidRPr="00434BA0">
        <w:t xml:space="preserve"> class characterizes geographic address information.  It is an abstract class, so it MUST be extended via a subclass to capture an address.  STIX v</w:t>
      </w:r>
      <w:r>
        <w:t>1.2.1</w:t>
      </w:r>
      <w:r w:rsidRPr="00434BA0">
        <w:t xml:space="preserve"> defines the </w:t>
      </w:r>
      <w:r w:rsidRPr="00434BA0">
        <w:rPr>
          <w:rFonts w:ascii="Courier New" w:hAnsi="Courier New" w:cs="Courier New"/>
        </w:rPr>
        <w:t>CIQAddress3.0InstanceType</w:t>
      </w:r>
      <w:r w:rsidRPr="00434BA0">
        <w:t xml:space="preserve"> subclass as a default extension to leverage the OASIS Customer Information Quality (CIQ) data model, which is a set of XML specifications for representing characteristic information about individuals and organizations.  Details are provided in</w:t>
      </w:r>
      <w:r>
        <w:t xml:space="preserve"> </w:t>
      </w:r>
      <w:hyperlink w:anchor="AdditionalArtifacts" w:history="1">
        <w:r w:rsidRPr="00A8141F">
          <w:rPr>
            <w:rStyle w:val="Hyperlink"/>
            <w:i/>
          </w:rPr>
          <w:t>STIX Version 1.2.1 Part 1</w:t>
        </w:r>
        <w:r>
          <w:rPr>
            <w:rStyle w:val="Hyperlink"/>
            <w:i/>
          </w:rPr>
          <w:t>2: Default Extensions</w:t>
        </w:r>
      </w:hyperlink>
      <w:r w:rsidRPr="00434BA0">
        <w:t>.</w:t>
      </w:r>
    </w:p>
    <w:p w14:paraId="51841A73"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AddressAbstractType</w:t>
      </w:r>
      <w:proofErr w:type="spellEnd"/>
      <w:r w:rsidRPr="00434BA0">
        <w:t xml:space="preserve"> class has no properties of its own (so there is no associated property table). Its UML diagram is illustrated in</w:t>
      </w:r>
      <w:r>
        <w:t xml:space="preserve"> </w:t>
      </w:r>
      <w:r w:rsidRPr="0081306A">
        <w:rPr>
          <w:b/>
          <w:color w:val="0000EE"/>
        </w:rPr>
        <w:fldChar w:fldCharType="begin"/>
      </w:r>
      <w:r w:rsidRPr="0081306A">
        <w:rPr>
          <w:b/>
          <w:color w:val="0000EE"/>
        </w:rPr>
        <w:instrText xml:space="preserve"> REF _Ref419295989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17</w:t>
      </w:r>
      <w:r w:rsidRPr="0081306A">
        <w:rPr>
          <w:b/>
          <w:color w:val="0000EE"/>
        </w:rPr>
        <w:fldChar w:fldCharType="end"/>
      </w:r>
      <w:r w:rsidRPr="00434BA0">
        <w:t>.</w:t>
      </w:r>
    </w:p>
    <w:p w14:paraId="53F78CDC" w14:textId="77777777" w:rsidR="00BC45FA" w:rsidRPr="00434BA0" w:rsidRDefault="00BC45FA" w:rsidP="00BC45FA">
      <w:pPr>
        <w:jc w:val="center"/>
      </w:pPr>
      <w:r>
        <w:rPr>
          <w:noProof/>
        </w:rPr>
        <w:lastRenderedPageBreak/>
        <w:drawing>
          <wp:inline distT="0" distB="0" distL="0" distR="0" wp14:anchorId="39C043BE" wp14:editId="1FF3AE96">
            <wp:extent cx="4057143" cy="141904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sAbstract.png"/>
                    <pic:cNvPicPr/>
                  </pic:nvPicPr>
                  <pic:blipFill>
                    <a:blip r:embed="rId86">
                      <a:extLst>
                        <a:ext uri="{28A0092B-C50C-407E-A947-70E740481C1C}">
                          <a14:useLocalDpi xmlns:a14="http://schemas.microsoft.com/office/drawing/2010/main" val="0"/>
                        </a:ext>
                      </a:extLst>
                    </a:blip>
                    <a:stretch>
                      <a:fillRect/>
                    </a:stretch>
                  </pic:blipFill>
                  <pic:spPr>
                    <a:xfrm>
                      <a:off x="0" y="0"/>
                      <a:ext cx="4057143" cy="1419048"/>
                    </a:xfrm>
                    <a:prstGeom prst="rect">
                      <a:avLst/>
                    </a:prstGeom>
                  </pic:spPr>
                </pic:pic>
              </a:graphicData>
            </a:graphic>
          </wp:inline>
        </w:drawing>
      </w:r>
    </w:p>
    <w:p w14:paraId="5AE3C104" w14:textId="77777777" w:rsidR="00BC45FA" w:rsidRPr="00434BA0" w:rsidRDefault="00BC45FA" w:rsidP="00BC45FA">
      <w:pPr>
        <w:pStyle w:val="Caption"/>
        <w:rPr>
          <w:b/>
        </w:rPr>
      </w:pPr>
      <w:bookmarkStart w:id="269" w:name="_Ref419295989"/>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17</w:t>
        </w:r>
      </w:fldSimple>
      <w:bookmarkEnd w:id="269"/>
      <w:r w:rsidRPr="00434BA0">
        <w:t>.</w:t>
      </w:r>
      <w:proofErr w:type="gramEnd"/>
      <w:r w:rsidRPr="00434BA0">
        <w:t xml:space="preserve"> UML diagram of the </w:t>
      </w:r>
      <w:proofErr w:type="spellStart"/>
      <w:r w:rsidRPr="00434BA0">
        <w:rPr>
          <w:rFonts w:ascii="Courier New" w:hAnsi="Courier New" w:cs="Courier New"/>
        </w:rPr>
        <w:t>AddressAbstractType</w:t>
      </w:r>
      <w:proofErr w:type="spellEnd"/>
      <w:r w:rsidRPr="00434BA0">
        <w:t xml:space="preserve"> class</w:t>
      </w:r>
    </w:p>
    <w:p w14:paraId="6E70A246" w14:textId="77777777" w:rsidR="00BC45FA" w:rsidRPr="00434BA0" w:rsidRDefault="00BC45FA" w:rsidP="00BC45FA">
      <w:pPr>
        <w:pStyle w:val="Heading3"/>
        <w:numPr>
          <w:ilvl w:val="2"/>
          <w:numId w:val="18"/>
        </w:numPr>
      </w:pPr>
      <w:bookmarkStart w:id="270" w:name="_Toc425428461"/>
      <w:bookmarkStart w:id="271" w:name="_Toc431977761"/>
      <w:bookmarkStart w:id="272" w:name="_Toc440438782"/>
      <w:bookmarkStart w:id="273" w:name="_Ref406666532"/>
      <w:bookmarkStart w:id="274" w:name="_Ref418503752"/>
      <w:proofErr w:type="spellStart"/>
      <w:r w:rsidRPr="00434BA0">
        <w:t>ConfidenceType</w:t>
      </w:r>
      <w:proofErr w:type="spellEnd"/>
      <w:r w:rsidRPr="00434BA0">
        <w:t xml:space="preserve"> Class</w:t>
      </w:r>
      <w:bookmarkEnd w:id="270"/>
      <w:bookmarkEnd w:id="271"/>
      <w:bookmarkEnd w:id="272"/>
    </w:p>
    <w:p w14:paraId="720E3FE1"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ConfidenceType</w:t>
      </w:r>
      <w:proofErr w:type="spellEnd"/>
      <w:r w:rsidRPr="00434BA0">
        <w:t xml:space="preserve"> class characterizes confidence in an assertion.  </w:t>
      </w:r>
    </w:p>
    <w:p w14:paraId="27B57CAC"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ConfidenceType</w:t>
      </w:r>
      <w:proofErr w:type="spellEnd"/>
      <w:r w:rsidRPr="00434BA0">
        <w:t xml:space="preserve"> class is given in</w:t>
      </w:r>
      <w:r>
        <w:t xml:space="preserve"> </w:t>
      </w:r>
      <w:r w:rsidRPr="0081306A">
        <w:rPr>
          <w:b/>
          <w:color w:val="0000EE"/>
        </w:rPr>
        <w:fldChar w:fldCharType="begin"/>
      </w:r>
      <w:r w:rsidRPr="0081306A">
        <w:rPr>
          <w:b/>
          <w:color w:val="0000EE"/>
        </w:rPr>
        <w:instrText xml:space="preserve"> REF _Ref419330937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38</w:t>
      </w:r>
      <w:r w:rsidRPr="0081306A">
        <w:rPr>
          <w:b/>
          <w:color w:val="0000EE"/>
        </w:rPr>
        <w:fldChar w:fldCharType="end"/>
      </w:r>
      <w:r w:rsidRPr="00434BA0">
        <w:t>.</w:t>
      </w:r>
    </w:p>
    <w:p w14:paraId="787C958B" w14:textId="77777777" w:rsidR="00BC45FA" w:rsidRPr="00434BA0" w:rsidRDefault="00BC45FA" w:rsidP="00BC45FA">
      <w:pPr>
        <w:pStyle w:val="Caption"/>
        <w:rPr>
          <w:b/>
        </w:rPr>
      </w:pPr>
      <w:bookmarkStart w:id="275" w:name="_Ref41933093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38</w:t>
        </w:r>
      </w:fldSimple>
      <w:bookmarkEnd w:id="275"/>
      <w:r w:rsidRPr="00434BA0">
        <w:t>.</w:t>
      </w:r>
      <w:proofErr w:type="gramEnd"/>
      <w:r w:rsidRPr="00434BA0">
        <w:t xml:space="preserve"> Properties of the </w:t>
      </w:r>
      <w:proofErr w:type="spellStart"/>
      <w:r w:rsidRPr="00434BA0">
        <w:rPr>
          <w:rFonts w:ascii="Courier New" w:hAnsi="Courier New" w:cs="Courier New"/>
        </w:rPr>
        <w:t>ConfidenceType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1080"/>
        <w:gridCol w:w="5328"/>
      </w:tblGrid>
      <w:tr w:rsidR="00BC45FA" w:rsidRPr="00434BA0" w14:paraId="37E79EB1" w14:textId="77777777" w:rsidTr="006E57DE">
        <w:trPr>
          <w:trHeight w:val="547"/>
        </w:trPr>
        <w:tc>
          <w:tcPr>
            <w:tcW w:w="3168" w:type="dxa"/>
            <w:shd w:val="clear" w:color="auto" w:fill="BFBFBF" w:themeFill="background1" w:themeFillShade="BF"/>
            <w:vAlign w:val="center"/>
          </w:tcPr>
          <w:p w14:paraId="5E81E523" w14:textId="77777777" w:rsidR="00BC45FA" w:rsidRPr="00500D2A" w:rsidRDefault="00BC45FA" w:rsidP="006E57DE">
            <w:pPr>
              <w:rPr>
                <w:b/>
              </w:rPr>
            </w:pPr>
            <w:r w:rsidRPr="00500D2A">
              <w:rPr>
                <w:b/>
              </w:rPr>
              <w:t>Name</w:t>
            </w:r>
          </w:p>
        </w:tc>
        <w:tc>
          <w:tcPr>
            <w:tcW w:w="3600" w:type="dxa"/>
            <w:shd w:val="clear" w:color="auto" w:fill="BFBFBF" w:themeFill="background1" w:themeFillShade="BF"/>
            <w:vAlign w:val="center"/>
          </w:tcPr>
          <w:p w14:paraId="3840626E" w14:textId="77777777" w:rsidR="00BC45FA" w:rsidRPr="00500D2A" w:rsidRDefault="00BC45FA" w:rsidP="006E57DE">
            <w:pPr>
              <w:rPr>
                <w:b/>
              </w:rPr>
            </w:pPr>
            <w:r w:rsidRPr="00500D2A">
              <w:rPr>
                <w:b/>
              </w:rPr>
              <w:t>Type</w:t>
            </w:r>
          </w:p>
        </w:tc>
        <w:tc>
          <w:tcPr>
            <w:tcW w:w="1080" w:type="dxa"/>
            <w:shd w:val="clear" w:color="auto" w:fill="BFBFBF" w:themeFill="background1" w:themeFillShade="BF"/>
            <w:vAlign w:val="center"/>
          </w:tcPr>
          <w:p w14:paraId="190CF353" w14:textId="77777777" w:rsidR="00BC45FA" w:rsidRPr="00500D2A" w:rsidRDefault="00BC45FA" w:rsidP="006E57DE">
            <w:pPr>
              <w:rPr>
                <w:b/>
              </w:rPr>
            </w:pPr>
            <w:r w:rsidRPr="00500D2A">
              <w:rPr>
                <w:b/>
              </w:rPr>
              <w:t>Multiplicity</w:t>
            </w:r>
          </w:p>
        </w:tc>
        <w:tc>
          <w:tcPr>
            <w:tcW w:w="5328" w:type="dxa"/>
            <w:shd w:val="clear" w:color="auto" w:fill="BFBFBF" w:themeFill="background1" w:themeFillShade="BF"/>
            <w:vAlign w:val="center"/>
          </w:tcPr>
          <w:p w14:paraId="20DF7712" w14:textId="77777777" w:rsidR="00BC45FA" w:rsidRPr="00500D2A" w:rsidRDefault="00BC45FA" w:rsidP="006E57DE">
            <w:pPr>
              <w:rPr>
                <w:b/>
              </w:rPr>
            </w:pPr>
            <w:r w:rsidRPr="00500D2A">
              <w:rPr>
                <w:b/>
              </w:rPr>
              <w:t>Description</w:t>
            </w:r>
          </w:p>
        </w:tc>
      </w:tr>
      <w:tr w:rsidR="00BC45FA" w:rsidRPr="00434BA0" w14:paraId="6960DB9B" w14:textId="77777777" w:rsidTr="006E57DE">
        <w:trPr>
          <w:trHeight w:val="547"/>
        </w:trPr>
        <w:tc>
          <w:tcPr>
            <w:tcW w:w="3168" w:type="dxa"/>
            <w:vAlign w:val="center"/>
          </w:tcPr>
          <w:p w14:paraId="4BBFCC22" w14:textId="77777777" w:rsidR="00BC45FA" w:rsidRPr="00981526" w:rsidRDefault="00BC45FA" w:rsidP="006E57DE">
            <w:r w:rsidRPr="00981526">
              <w:rPr>
                <w:b/>
              </w:rPr>
              <w:t>timestamp</w:t>
            </w:r>
          </w:p>
        </w:tc>
        <w:tc>
          <w:tcPr>
            <w:tcW w:w="3600" w:type="dxa"/>
            <w:vAlign w:val="center"/>
          </w:tcPr>
          <w:p w14:paraId="18071A68"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ateTime</w:t>
            </w:r>
            <w:proofErr w:type="spellEnd"/>
          </w:p>
        </w:tc>
        <w:tc>
          <w:tcPr>
            <w:tcW w:w="1080" w:type="dxa"/>
            <w:vAlign w:val="center"/>
          </w:tcPr>
          <w:p w14:paraId="638CCA64" w14:textId="77777777" w:rsidR="00BC45FA" w:rsidRPr="00981526" w:rsidRDefault="00BC45FA" w:rsidP="006E57DE">
            <w:pPr>
              <w:jc w:val="center"/>
            </w:pPr>
            <w:r w:rsidRPr="00981526">
              <w:t>0..1</w:t>
            </w:r>
          </w:p>
        </w:tc>
        <w:tc>
          <w:tcPr>
            <w:tcW w:w="5328" w:type="dxa"/>
            <w:vAlign w:val="center"/>
          </w:tcPr>
          <w:p w14:paraId="2B3D4A87"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specifies the date and time of the confidence assertion.  To avoid ambiguity, all timestamps SHOULD include a specification of the time zone.</w:t>
            </w:r>
          </w:p>
        </w:tc>
      </w:tr>
      <w:tr w:rsidR="00BC45FA" w:rsidRPr="00434BA0" w14:paraId="5FA35A49" w14:textId="77777777" w:rsidTr="006E57DE">
        <w:trPr>
          <w:trHeight w:val="547"/>
        </w:trPr>
        <w:tc>
          <w:tcPr>
            <w:tcW w:w="3168" w:type="dxa"/>
            <w:vAlign w:val="center"/>
          </w:tcPr>
          <w:p w14:paraId="43D5BCD9" w14:textId="77777777" w:rsidR="00BC45FA" w:rsidRPr="00981526" w:rsidRDefault="00BC45FA" w:rsidP="006E57DE">
            <w:proofErr w:type="spellStart"/>
            <w:r w:rsidRPr="00981526">
              <w:rPr>
                <w:b/>
              </w:rPr>
              <w:t>timestamp_precision</w:t>
            </w:r>
            <w:proofErr w:type="spellEnd"/>
          </w:p>
        </w:tc>
        <w:tc>
          <w:tcPr>
            <w:tcW w:w="3600" w:type="dxa"/>
            <w:vAlign w:val="center"/>
          </w:tcPr>
          <w:p w14:paraId="79BAAE1D"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DateTimePrecisionEnum</w:t>
            </w:r>
            <w:proofErr w:type="spellEnd"/>
          </w:p>
        </w:tc>
        <w:tc>
          <w:tcPr>
            <w:tcW w:w="1080" w:type="dxa"/>
            <w:vAlign w:val="center"/>
          </w:tcPr>
          <w:p w14:paraId="09B69436" w14:textId="77777777" w:rsidR="00BC45FA" w:rsidRPr="00981526" w:rsidRDefault="00BC45FA" w:rsidP="006E57DE">
            <w:pPr>
              <w:jc w:val="center"/>
            </w:pPr>
            <w:r w:rsidRPr="00981526">
              <w:t>0..1</w:t>
            </w:r>
          </w:p>
        </w:tc>
        <w:tc>
          <w:tcPr>
            <w:tcW w:w="5328" w:type="dxa"/>
            <w:vAlign w:val="center"/>
          </w:tcPr>
          <w:p w14:paraId="3C6090E4" w14:textId="77777777" w:rsidR="00BC45FA" w:rsidRPr="00981526" w:rsidRDefault="00BC45FA" w:rsidP="006E57DE">
            <w:pPr>
              <w:rPr>
                <w:szCs w:val="22"/>
              </w:rPr>
            </w:pPr>
            <w:r w:rsidRPr="00A91C3D">
              <w:rPr>
                <w:color w:val="000000"/>
                <w:szCs w:val="22"/>
              </w:rPr>
              <w:t xml:space="preserve">The </w:t>
            </w:r>
            <w:proofErr w:type="spellStart"/>
            <w:r w:rsidRPr="00981526">
              <w:rPr>
                <w:rFonts w:ascii="Courier New" w:hAnsi="Courier New" w:cs="Courier New"/>
                <w:color w:val="000000"/>
                <w:szCs w:val="22"/>
              </w:rPr>
              <w:t>timestamp_precision</w:t>
            </w:r>
            <w:proofErr w:type="spellEnd"/>
            <w:r w:rsidRPr="00A91C3D">
              <w:rPr>
                <w:color w:val="000000"/>
                <w:szCs w:val="22"/>
              </w:rPr>
              <w:t xml:space="preserve"> property specifies the granularity with which the </w:t>
            </w:r>
            <w:r w:rsidRPr="00981526">
              <w:rPr>
                <w:rFonts w:ascii="Courier New" w:hAnsi="Courier New" w:cs="Courier New"/>
                <w:color w:val="000000"/>
                <w:szCs w:val="22"/>
              </w:rPr>
              <w:t>timestamp</w:t>
            </w:r>
            <w:r w:rsidRPr="00A91C3D">
              <w:rPr>
                <w:color w:val="000000"/>
                <w:szCs w:val="22"/>
              </w:rPr>
              <w:t xml:space="preserve"> property should be considered, as specified by the </w:t>
            </w:r>
            <w:proofErr w:type="spellStart"/>
            <w:r w:rsidRPr="00981526">
              <w:rPr>
                <w:rFonts w:ascii="Courier New" w:hAnsi="Courier New" w:cs="Courier New"/>
                <w:color w:val="000000"/>
                <w:szCs w:val="22"/>
              </w:rPr>
              <w:t>DateTimePrecisionEnum</w:t>
            </w:r>
            <w:proofErr w:type="spellEnd"/>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xml:space="preserve">.’ Digits in a timestamp that are beyond the specified precision should be zeroed out.  </w:t>
            </w:r>
          </w:p>
        </w:tc>
      </w:tr>
      <w:tr w:rsidR="00BC45FA" w:rsidRPr="00434BA0" w14:paraId="06EE854D" w14:textId="77777777" w:rsidTr="006E57DE">
        <w:trPr>
          <w:trHeight w:val="547"/>
        </w:trPr>
        <w:tc>
          <w:tcPr>
            <w:tcW w:w="3168" w:type="dxa"/>
            <w:vAlign w:val="center"/>
          </w:tcPr>
          <w:p w14:paraId="18CB8C19" w14:textId="77777777" w:rsidR="00BC45FA" w:rsidRPr="00981526" w:rsidRDefault="00BC45FA" w:rsidP="006E57DE">
            <w:r w:rsidRPr="00981526">
              <w:rPr>
                <w:b/>
              </w:rPr>
              <w:t>Value</w:t>
            </w:r>
          </w:p>
        </w:tc>
        <w:tc>
          <w:tcPr>
            <w:tcW w:w="3600" w:type="dxa"/>
            <w:vAlign w:val="center"/>
          </w:tcPr>
          <w:p w14:paraId="53CA4BEF"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VocabularyStringType</w:t>
            </w:r>
            <w:proofErr w:type="spellEnd"/>
          </w:p>
        </w:tc>
        <w:tc>
          <w:tcPr>
            <w:tcW w:w="1080" w:type="dxa"/>
            <w:vAlign w:val="center"/>
          </w:tcPr>
          <w:p w14:paraId="12CFFA27" w14:textId="77777777" w:rsidR="00BC45FA" w:rsidRPr="00981526" w:rsidRDefault="00BC45FA" w:rsidP="006E57DE">
            <w:pPr>
              <w:jc w:val="center"/>
            </w:pPr>
            <w:r w:rsidRPr="00981526">
              <w:t>0..1</w:t>
            </w:r>
          </w:p>
        </w:tc>
        <w:tc>
          <w:tcPr>
            <w:tcW w:w="5328" w:type="dxa"/>
          </w:tcPr>
          <w:p w14:paraId="4FBC53FA"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Value</w:t>
            </w:r>
            <w:r w:rsidRPr="00A91C3D">
              <w:rPr>
                <w:rFonts w:cs="Arial"/>
                <w:szCs w:val="22"/>
              </w:rPr>
              <w:t xml:space="preserve"> property specifies the level of confidence held in this direct assertion. </w:t>
            </w:r>
            <w:r w:rsidRPr="00981526">
              <w:t xml:space="preserve">Examples of potential levels include </w:t>
            </w:r>
            <w:r w:rsidRPr="00981526">
              <w:rPr>
                <w:i/>
              </w:rPr>
              <w:t xml:space="preserve">high, medium, </w:t>
            </w:r>
            <w:r w:rsidRPr="00981526">
              <w:t xml:space="preserve">and </w:t>
            </w:r>
            <w:r w:rsidRPr="00981526">
              <w:rPr>
                <w:i/>
              </w:rPr>
              <w:t xml:space="preserve">low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w:t>
            </w:r>
            <w:r w:rsidRPr="00A91C3D">
              <w:rPr>
                <w:szCs w:val="22"/>
              </w:rPr>
              <w:lastRenderedPageBreak/>
              <w:t xml:space="preserve">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981526">
              <w:rPr>
                <w:rFonts w:ascii="Courier New" w:hAnsi="Courier New" w:cs="Courier New"/>
                <w:szCs w:val="22"/>
              </w:rPr>
              <w:t>ControlledVocabularyStringType</w:t>
            </w:r>
            <w:proofErr w:type="spellEnd"/>
            <w:r w:rsidRPr="00A91C3D">
              <w:rPr>
                <w:szCs w:val="22"/>
              </w:rPr>
              <w:t xml:space="preserve"> class</w:t>
            </w:r>
            <w:r w:rsidRPr="00A91C3D">
              <w:rPr>
                <w:color w:val="000000"/>
                <w:szCs w:val="22"/>
              </w:rPr>
              <w:t>. The STIX default vocabulary class for use in the property is</w:t>
            </w:r>
            <w:r w:rsidRPr="00981526">
              <w:t xml:space="preserve"> ‘</w:t>
            </w:r>
            <w:r w:rsidRPr="00A91C3D">
              <w:rPr>
                <w:rFonts w:cs="Arial"/>
                <w:i/>
                <w:szCs w:val="22"/>
              </w:rPr>
              <w:t>HighMediumLowVocab-1.0</w:t>
            </w:r>
            <w:r w:rsidRPr="00981526">
              <w:t>.’</w:t>
            </w:r>
          </w:p>
        </w:tc>
      </w:tr>
      <w:tr w:rsidR="00BC45FA" w:rsidRPr="00434BA0" w14:paraId="1E926970" w14:textId="77777777" w:rsidTr="006E57DE">
        <w:trPr>
          <w:trHeight w:val="547"/>
        </w:trPr>
        <w:tc>
          <w:tcPr>
            <w:tcW w:w="3168" w:type="dxa"/>
            <w:vAlign w:val="center"/>
          </w:tcPr>
          <w:p w14:paraId="077C8888" w14:textId="77777777" w:rsidR="00BC45FA" w:rsidRPr="00981526" w:rsidRDefault="00BC45FA" w:rsidP="006E57DE">
            <w:pPr>
              <w:rPr>
                <w:b/>
              </w:rPr>
            </w:pPr>
            <w:r w:rsidRPr="00981526">
              <w:rPr>
                <w:b/>
              </w:rPr>
              <w:lastRenderedPageBreak/>
              <w:t>Description</w:t>
            </w:r>
          </w:p>
        </w:tc>
        <w:tc>
          <w:tcPr>
            <w:tcW w:w="3600" w:type="dxa"/>
            <w:vAlign w:val="center"/>
          </w:tcPr>
          <w:p w14:paraId="4F8E8DAA"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StructuredTextType</w:t>
            </w:r>
            <w:proofErr w:type="spellEnd"/>
          </w:p>
        </w:tc>
        <w:tc>
          <w:tcPr>
            <w:tcW w:w="1080" w:type="dxa"/>
            <w:vAlign w:val="center"/>
          </w:tcPr>
          <w:p w14:paraId="2ADD9ECE" w14:textId="77777777" w:rsidR="00BC45FA" w:rsidRPr="00981526" w:rsidRDefault="00BC45FA" w:rsidP="006E57DE">
            <w:pPr>
              <w:jc w:val="center"/>
            </w:pPr>
            <w:r w:rsidRPr="00981526">
              <w:t>0..*</w:t>
            </w:r>
          </w:p>
        </w:tc>
        <w:tc>
          <w:tcPr>
            <w:tcW w:w="5328" w:type="dxa"/>
          </w:tcPr>
          <w:p w14:paraId="13221BD5"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Description</w:t>
            </w:r>
            <w:r w:rsidRPr="00A91C3D">
              <w:rPr>
                <w:color w:val="000000"/>
                <w:szCs w:val="22"/>
              </w:rPr>
              <w:t xml:space="preserve"> property captures a textual description of the confidence assertion.  Any length is permitted.  Optional formatting is supported via the </w:t>
            </w:r>
            <w:proofErr w:type="spellStart"/>
            <w:r w:rsidRPr="00981526">
              <w:rPr>
                <w:rFonts w:ascii="Courier New" w:hAnsi="Courier New" w:cs="Courier New"/>
                <w:color w:val="000000"/>
                <w:szCs w:val="22"/>
              </w:rPr>
              <w:t>structuring_format</w:t>
            </w:r>
            <w:proofErr w:type="spellEnd"/>
            <w:r w:rsidRPr="00A91C3D">
              <w:rPr>
                <w:color w:val="000000"/>
                <w:szCs w:val="22"/>
              </w:rPr>
              <w:t xml:space="preserve"> property of the </w:t>
            </w:r>
            <w:proofErr w:type="spellStart"/>
            <w:r w:rsidRPr="00981526">
              <w:rPr>
                <w:rFonts w:ascii="Courier New" w:hAnsi="Courier New" w:cs="Courier New"/>
                <w:color w:val="000000"/>
                <w:szCs w:val="22"/>
              </w:rPr>
              <w:t>StructuredTextType</w:t>
            </w:r>
            <w:proofErr w:type="spellEnd"/>
            <w:r w:rsidRPr="00A91C3D">
              <w:rPr>
                <w:color w:val="000000"/>
                <w:szCs w:val="22"/>
              </w:rPr>
              <w:t xml:space="preserve"> class.</w:t>
            </w:r>
          </w:p>
        </w:tc>
      </w:tr>
      <w:tr w:rsidR="00BC45FA" w:rsidRPr="00434BA0" w14:paraId="266DE50E" w14:textId="77777777" w:rsidTr="006E57DE">
        <w:trPr>
          <w:trHeight w:val="547"/>
        </w:trPr>
        <w:tc>
          <w:tcPr>
            <w:tcW w:w="3168" w:type="dxa"/>
            <w:vAlign w:val="center"/>
          </w:tcPr>
          <w:p w14:paraId="71E3A3DC" w14:textId="77777777" w:rsidR="00BC45FA" w:rsidRPr="00981526" w:rsidRDefault="00BC45FA" w:rsidP="006E57DE">
            <w:pPr>
              <w:rPr>
                <w:b/>
              </w:rPr>
            </w:pPr>
            <w:r w:rsidRPr="00981526">
              <w:rPr>
                <w:b/>
              </w:rPr>
              <w:t>Source</w:t>
            </w:r>
          </w:p>
        </w:tc>
        <w:tc>
          <w:tcPr>
            <w:tcW w:w="3600" w:type="dxa"/>
            <w:vAlign w:val="center"/>
          </w:tcPr>
          <w:p w14:paraId="45121546"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InformationSourceType</w:t>
            </w:r>
            <w:proofErr w:type="spellEnd"/>
          </w:p>
        </w:tc>
        <w:tc>
          <w:tcPr>
            <w:tcW w:w="1080" w:type="dxa"/>
            <w:vAlign w:val="center"/>
          </w:tcPr>
          <w:p w14:paraId="61C6FD10" w14:textId="77777777" w:rsidR="00BC45FA" w:rsidRPr="00981526" w:rsidRDefault="00BC45FA" w:rsidP="006E57DE">
            <w:pPr>
              <w:jc w:val="center"/>
            </w:pPr>
            <w:r w:rsidRPr="00981526">
              <w:t>0..1</w:t>
            </w:r>
          </w:p>
        </w:tc>
        <w:tc>
          <w:tcPr>
            <w:tcW w:w="5328" w:type="dxa"/>
          </w:tcPr>
          <w:p w14:paraId="29E73877"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source of the confidence assertion. Examples of details captured include </w:t>
            </w:r>
            <w:proofErr w:type="spellStart"/>
            <w:r w:rsidRPr="00A91C3D">
              <w:rPr>
                <w:color w:val="000000"/>
                <w:szCs w:val="22"/>
              </w:rPr>
              <w:t>identitifying</w:t>
            </w:r>
            <w:proofErr w:type="spellEnd"/>
            <w:r w:rsidRPr="00A91C3D">
              <w:rPr>
                <w:color w:val="000000"/>
                <w:szCs w:val="22"/>
              </w:rPr>
              <w:t xml:space="preserve"> characteristics, time-related attributes, and a list of the tools used to collect the information.</w:t>
            </w:r>
          </w:p>
        </w:tc>
      </w:tr>
      <w:tr w:rsidR="00BC45FA" w:rsidRPr="00434BA0" w14:paraId="394B1125" w14:textId="77777777" w:rsidTr="006E57DE">
        <w:trPr>
          <w:trHeight w:val="547"/>
        </w:trPr>
        <w:tc>
          <w:tcPr>
            <w:tcW w:w="3168" w:type="dxa"/>
            <w:vAlign w:val="center"/>
          </w:tcPr>
          <w:p w14:paraId="60F909EC" w14:textId="77777777" w:rsidR="00BC45FA" w:rsidRPr="00981526" w:rsidRDefault="00BC45FA" w:rsidP="006E57DE">
            <w:pPr>
              <w:rPr>
                <w:b/>
              </w:rPr>
            </w:pPr>
            <w:proofErr w:type="spellStart"/>
            <w:r w:rsidRPr="00981526">
              <w:rPr>
                <w:b/>
              </w:rPr>
              <w:t>Confidence_Assertion_Chain</w:t>
            </w:r>
            <w:proofErr w:type="spellEnd"/>
          </w:p>
        </w:tc>
        <w:tc>
          <w:tcPr>
            <w:tcW w:w="3600" w:type="dxa"/>
            <w:vAlign w:val="center"/>
          </w:tcPr>
          <w:p w14:paraId="4CFE99A5"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ConfidenceAssertionChainType</w:t>
            </w:r>
            <w:proofErr w:type="spellEnd"/>
          </w:p>
        </w:tc>
        <w:tc>
          <w:tcPr>
            <w:tcW w:w="1080" w:type="dxa"/>
            <w:vAlign w:val="center"/>
          </w:tcPr>
          <w:p w14:paraId="5E5932E5" w14:textId="77777777" w:rsidR="00BC45FA" w:rsidRPr="00981526" w:rsidRDefault="00BC45FA" w:rsidP="006E57DE">
            <w:pPr>
              <w:jc w:val="center"/>
            </w:pPr>
            <w:r w:rsidRPr="00981526">
              <w:t>0..1</w:t>
            </w:r>
          </w:p>
        </w:tc>
        <w:tc>
          <w:tcPr>
            <w:tcW w:w="5328" w:type="dxa"/>
          </w:tcPr>
          <w:p w14:paraId="1F0260DF"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Confidence_Assertion_Chain</w:t>
            </w:r>
            <w:proofErr w:type="spellEnd"/>
            <w:r w:rsidRPr="00A91C3D">
              <w:rPr>
                <w:rFonts w:cs="Arial"/>
                <w:szCs w:val="22"/>
              </w:rPr>
              <w:t xml:space="preserve"> property specifies a set of one or more related confidence assertions.</w:t>
            </w:r>
          </w:p>
        </w:tc>
      </w:tr>
    </w:tbl>
    <w:p w14:paraId="0FDD92E2" w14:textId="77777777" w:rsidR="00BC45FA" w:rsidRPr="00434BA0" w:rsidRDefault="00BC45FA" w:rsidP="00BC45FA">
      <w:pPr>
        <w:pStyle w:val="Heading3"/>
        <w:numPr>
          <w:ilvl w:val="2"/>
          <w:numId w:val="18"/>
        </w:numPr>
      </w:pPr>
      <w:bookmarkStart w:id="276" w:name="_Ref399423169"/>
      <w:bookmarkStart w:id="277" w:name="_Toc425428462"/>
      <w:bookmarkStart w:id="278" w:name="_Toc431977762"/>
      <w:bookmarkStart w:id="279" w:name="_Toc440438783"/>
      <w:bookmarkEnd w:id="273"/>
      <w:bookmarkEnd w:id="274"/>
      <w:proofErr w:type="spellStart"/>
      <w:r w:rsidRPr="00434BA0">
        <w:t>IdentityType</w:t>
      </w:r>
      <w:proofErr w:type="spellEnd"/>
      <w:r w:rsidRPr="00434BA0">
        <w:t xml:space="preserve"> Class</w:t>
      </w:r>
      <w:bookmarkEnd w:id="276"/>
      <w:bookmarkEnd w:id="277"/>
      <w:bookmarkEnd w:id="278"/>
      <w:bookmarkEnd w:id="279"/>
    </w:p>
    <w:p w14:paraId="4258A4CB" w14:textId="384C242F" w:rsidR="00BC45FA" w:rsidRPr="00434BA0" w:rsidRDefault="00BC45FA" w:rsidP="00BC45FA">
      <w:pPr>
        <w:spacing w:after="240"/>
      </w:pPr>
      <w:r w:rsidRPr="00434BA0">
        <w:t xml:space="preserve">The </w:t>
      </w:r>
      <w:proofErr w:type="spellStart"/>
      <w:r w:rsidRPr="00434BA0">
        <w:rPr>
          <w:rFonts w:ascii="Courier New" w:hAnsi="Courier New" w:cs="Courier New"/>
        </w:rPr>
        <w:t>IdentityType</w:t>
      </w:r>
      <w:proofErr w:type="spellEnd"/>
      <w:r w:rsidRPr="00434BA0">
        <w:t xml:space="preserve"> class characterizes identity information for both individuals and organizations.  The </w:t>
      </w:r>
      <w:proofErr w:type="spellStart"/>
      <w:r w:rsidRPr="00434BA0">
        <w:rPr>
          <w:rFonts w:ascii="Courier New" w:hAnsi="Courier New" w:cs="Courier New"/>
        </w:rPr>
        <w:t>IdentityType</w:t>
      </w:r>
      <w:proofErr w:type="spellEnd"/>
      <w:r w:rsidRPr="00434BA0">
        <w:t xml:space="preserve"> class is intended to be extended via a subclass to capture the structured descriptions of identity information for both individuals and organizations. STIX v</w:t>
      </w:r>
      <w:r>
        <w:t>1.2.1</w:t>
      </w:r>
      <w:r w:rsidRPr="00434BA0">
        <w:t xml:space="preserve"> defines a default extension to the </w:t>
      </w:r>
      <w:proofErr w:type="spellStart"/>
      <w:r w:rsidRPr="00434BA0">
        <w:rPr>
          <w:rFonts w:ascii="Courier New" w:hAnsi="Courier New" w:cs="Courier New"/>
        </w:rPr>
        <w:t>IdentityType</w:t>
      </w:r>
      <w:proofErr w:type="spellEnd"/>
      <w:r w:rsidRPr="00434BA0">
        <w:t xml:space="preserve"> class to leverage the OASIS Customer Information Quality (CIQ) data model, which is a set of XML specifications for representing characteristic information about individuals and organizations (see</w:t>
      </w:r>
      <w:r>
        <w:t xml:space="preserve"> </w:t>
      </w:r>
      <w:hyperlink w:anchor="AdditionalArtifacts" w:history="1">
        <w:r w:rsidRPr="00A8141F">
          <w:rPr>
            <w:rStyle w:val="Hyperlink"/>
            <w:i/>
          </w:rPr>
          <w:t>STIX Version 1.2.1 Part 1</w:t>
        </w:r>
        <w:r>
          <w:rPr>
            <w:rStyle w:val="Hyperlink"/>
            <w:i/>
          </w:rPr>
          <w:t>2: Default Extensions</w:t>
        </w:r>
      </w:hyperlink>
      <w:r w:rsidRPr="00434BA0">
        <w:t>).</w:t>
      </w:r>
    </w:p>
    <w:p w14:paraId="5DB6DE87" w14:textId="77777777" w:rsidR="00BC45FA" w:rsidRPr="00434BA0" w:rsidRDefault="00BC45FA" w:rsidP="00BC45FA">
      <w:pPr>
        <w:spacing w:after="240"/>
      </w:pPr>
      <w:r w:rsidRPr="00434BA0">
        <w:t xml:space="preserve">The property table </w:t>
      </w:r>
      <w:r>
        <w:t>of</w:t>
      </w:r>
      <w:r w:rsidRPr="00434BA0">
        <w:t xml:space="preserve"> the </w:t>
      </w:r>
      <w:proofErr w:type="spellStart"/>
      <w:r w:rsidRPr="00434BA0">
        <w:rPr>
          <w:rFonts w:ascii="Courier New" w:hAnsi="Courier New" w:cs="Courier New"/>
        </w:rPr>
        <w:t>IdentityType</w:t>
      </w:r>
      <w:proofErr w:type="spellEnd"/>
      <w:r w:rsidRPr="00434BA0">
        <w:t xml:space="preserve"> class is given in</w:t>
      </w:r>
      <w:r>
        <w:t xml:space="preserve"> </w:t>
      </w:r>
      <w:r w:rsidRPr="0081306A">
        <w:rPr>
          <w:b/>
          <w:color w:val="0000EE"/>
        </w:rPr>
        <w:fldChar w:fldCharType="begin"/>
      </w:r>
      <w:r w:rsidRPr="0081306A">
        <w:rPr>
          <w:b/>
          <w:color w:val="0000EE"/>
        </w:rPr>
        <w:instrText xml:space="preserve"> REF _Ref419330951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39</w:t>
      </w:r>
      <w:r w:rsidRPr="0081306A">
        <w:rPr>
          <w:b/>
          <w:color w:val="0000EE"/>
        </w:rPr>
        <w:fldChar w:fldCharType="end"/>
      </w:r>
      <w:r w:rsidRPr="00434BA0">
        <w:t>.</w:t>
      </w:r>
    </w:p>
    <w:p w14:paraId="4B83D8A1" w14:textId="77777777" w:rsidR="00BC45FA" w:rsidRPr="00434BA0" w:rsidRDefault="00BC45FA" w:rsidP="00BC45FA">
      <w:pPr>
        <w:pStyle w:val="Caption"/>
        <w:keepNext/>
        <w:keepLines/>
      </w:pPr>
      <w:bookmarkStart w:id="280" w:name="_Ref419330951"/>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39</w:t>
        </w:r>
      </w:fldSimple>
      <w:bookmarkEnd w:id="280"/>
      <w:r w:rsidRPr="00434BA0">
        <w:t>.</w:t>
      </w:r>
      <w:proofErr w:type="gramEnd"/>
      <w:r w:rsidRPr="00434BA0">
        <w:t xml:space="preserve"> Properties of the </w:t>
      </w:r>
      <w:proofErr w:type="spellStart"/>
      <w:r w:rsidRPr="00434BA0">
        <w:rPr>
          <w:rFonts w:ascii="Courier New" w:hAnsi="Courier New" w:cs="Courier New"/>
        </w:rPr>
        <w:t>IdentityType</w:t>
      </w:r>
      <w:proofErr w:type="spellEnd"/>
      <w:r w:rsidRPr="00434BA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600"/>
        <w:gridCol w:w="1440"/>
        <w:gridCol w:w="6071"/>
      </w:tblGrid>
      <w:tr w:rsidR="00BC45FA" w:rsidRPr="00434BA0" w14:paraId="31BFB217" w14:textId="77777777" w:rsidTr="006E57DE">
        <w:trPr>
          <w:trHeight w:val="547"/>
        </w:trPr>
        <w:tc>
          <w:tcPr>
            <w:tcW w:w="2065" w:type="dxa"/>
            <w:shd w:val="clear" w:color="auto" w:fill="BFBFBF" w:themeFill="background1" w:themeFillShade="BF"/>
            <w:vAlign w:val="center"/>
          </w:tcPr>
          <w:p w14:paraId="1C1A6E6F" w14:textId="77777777" w:rsidR="00BC45FA" w:rsidRPr="00434BA0" w:rsidRDefault="00BC45FA" w:rsidP="006E57DE">
            <w:pPr>
              <w:keepNext/>
              <w:keepLines/>
              <w:jc w:val="center"/>
              <w:rPr>
                <w:b/>
              </w:rPr>
            </w:pPr>
            <w:r w:rsidRPr="00434BA0">
              <w:rPr>
                <w:b/>
              </w:rPr>
              <w:t>Name</w:t>
            </w:r>
          </w:p>
        </w:tc>
        <w:tc>
          <w:tcPr>
            <w:tcW w:w="3600" w:type="dxa"/>
            <w:shd w:val="clear" w:color="auto" w:fill="BFBFBF" w:themeFill="background1" w:themeFillShade="BF"/>
            <w:vAlign w:val="center"/>
          </w:tcPr>
          <w:p w14:paraId="3D0B58EA" w14:textId="77777777" w:rsidR="00BC45FA" w:rsidRPr="00434BA0" w:rsidRDefault="00BC45FA" w:rsidP="006E57DE">
            <w:pPr>
              <w:keepNext/>
              <w:keepLines/>
              <w:jc w:val="center"/>
              <w:rPr>
                <w:b/>
              </w:rPr>
            </w:pPr>
            <w:r w:rsidRPr="00434BA0">
              <w:rPr>
                <w:b/>
              </w:rPr>
              <w:t>Type</w:t>
            </w:r>
          </w:p>
        </w:tc>
        <w:tc>
          <w:tcPr>
            <w:tcW w:w="1440" w:type="dxa"/>
            <w:shd w:val="clear" w:color="auto" w:fill="BFBFBF" w:themeFill="background1" w:themeFillShade="BF"/>
            <w:vAlign w:val="center"/>
          </w:tcPr>
          <w:p w14:paraId="775ED282" w14:textId="77777777" w:rsidR="00BC45FA" w:rsidRPr="00434BA0" w:rsidRDefault="00BC45FA" w:rsidP="006E57DE">
            <w:pPr>
              <w:keepNext/>
              <w:keepLines/>
              <w:jc w:val="center"/>
              <w:rPr>
                <w:b/>
              </w:rPr>
            </w:pPr>
            <w:r w:rsidRPr="00434BA0">
              <w:rPr>
                <w:b/>
              </w:rPr>
              <w:t>Multiplicity</w:t>
            </w:r>
          </w:p>
        </w:tc>
        <w:tc>
          <w:tcPr>
            <w:tcW w:w="6071" w:type="dxa"/>
            <w:shd w:val="clear" w:color="auto" w:fill="BFBFBF" w:themeFill="background1" w:themeFillShade="BF"/>
            <w:vAlign w:val="center"/>
          </w:tcPr>
          <w:p w14:paraId="0BBECCB3" w14:textId="77777777" w:rsidR="00BC45FA" w:rsidRPr="00434BA0" w:rsidRDefault="00BC45FA" w:rsidP="006E57DE">
            <w:pPr>
              <w:keepNext/>
              <w:keepLines/>
              <w:jc w:val="center"/>
              <w:rPr>
                <w:b/>
              </w:rPr>
            </w:pPr>
            <w:r w:rsidRPr="00434BA0">
              <w:rPr>
                <w:b/>
              </w:rPr>
              <w:t>Description</w:t>
            </w:r>
          </w:p>
        </w:tc>
      </w:tr>
      <w:tr w:rsidR="00BC45FA" w:rsidRPr="00434BA0" w14:paraId="2EE07EF9" w14:textId="77777777" w:rsidTr="006E57DE">
        <w:trPr>
          <w:trHeight w:val="547"/>
        </w:trPr>
        <w:tc>
          <w:tcPr>
            <w:tcW w:w="2065" w:type="dxa"/>
            <w:vAlign w:val="center"/>
          </w:tcPr>
          <w:p w14:paraId="221FE5A3" w14:textId="77777777" w:rsidR="00BC45FA" w:rsidRPr="00981526" w:rsidRDefault="00BC45FA" w:rsidP="006E57DE">
            <w:pPr>
              <w:keepNext/>
              <w:keepLines/>
              <w:rPr>
                <w:b/>
              </w:rPr>
            </w:pPr>
            <w:r w:rsidRPr="00981526">
              <w:rPr>
                <w:b/>
              </w:rPr>
              <w:t>id</w:t>
            </w:r>
          </w:p>
        </w:tc>
        <w:tc>
          <w:tcPr>
            <w:tcW w:w="3600" w:type="dxa"/>
            <w:vAlign w:val="center"/>
          </w:tcPr>
          <w:p w14:paraId="3CB96A6B" w14:textId="77777777" w:rsidR="00BC45FA" w:rsidRPr="00434BA0" w:rsidRDefault="00BC45FA" w:rsidP="006E57DE">
            <w:pPr>
              <w:keepNext/>
              <w:keepLines/>
              <w:jc w:val="center"/>
              <w:rPr>
                <w:rFonts w:ascii="Courier New" w:hAnsi="Courier New" w:cs="Courier New"/>
              </w:rPr>
            </w:pPr>
            <w:proofErr w:type="spellStart"/>
            <w:r w:rsidRPr="00434BA0">
              <w:rPr>
                <w:rFonts w:ascii="Courier New" w:hAnsi="Courier New" w:cs="Courier New"/>
              </w:rPr>
              <w:t>basicDataTypes:QualifiedName</w:t>
            </w:r>
            <w:proofErr w:type="spellEnd"/>
          </w:p>
        </w:tc>
        <w:tc>
          <w:tcPr>
            <w:tcW w:w="1440" w:type="dxa"/>
            <w:vAlign w:val="center"/>
          </w:tcPr>
          <w:p w14:paraId="30345A4C" w14:textId="77777777" w:rsidR="00BC45FA" w:rsidRPr="00434BA0" w:rsidRDefault="00BC45FA" w:rsidP="006E57DE">
            <w:pPr>
              <w:keepNext/>
              <w:keepLines/>
              <w:jc w:val="center"/>
              <w:rPr>
                <w:sz w:val="22"/>
              </w:rPr>
            </w:pPr>
            <w:r w:rsidRPr="00981526">
              <w:t>0..1</w:t>
            </w:r>
          </w:p>
        </w:tc>
        <w:tc>
          <w:tcPr>
            <w:tcW w:w="6071" w:type="dxa"/>
          </w:tcPr>
          <w:p w14:paraId="6378DDC3" w14:textId="77777777" w:rsidR="00BC45FA" w:rsidRPr="00981526" w:rsidRDefault="00BC45FA" w:rsidP="006E57DE">
            <w:pPr>
              <w:keepNext/>
              <w:keepLines/>
              <w:jc w:val="center"/>
              <w:rPr>
                <w:szCs w:val="22"/>
              </w:rPr>
            </w:pPr>
            <w:r w:rsidRPr="00981526">
              <w:rPr>
                <w:szCs w:val="22"/>
              </w:rPr>
              <w:t xml:space="preserve">The </w:t>
            </w:r>
            <w:r w:rsidRPr="00981526">
              <w:rPr>
                <w:rFonts w:ascii="Courier New" w:hAnsi="Courier New" w:cs="Courier New"/>
                <w:szCs w:val="22"/>
              </w:rPr>
              <w:t>id</w:t>
            </w:r>
            <w:r w:rsidRPr="00981526">
              <w:rPr>
                <w:szCs w:val="22"/>
              </w:rPr>
              <w:t xml:space="preserve"> property specifies a globally unique identifier for the identity.</w:t>
            </w:r>
          </w:p>
        </w:tc>
      </w:tr>
      <w:tr w:rsidR="00BC45FA" w:rsidRPr="00434BA0" w14:paraId="38D095E5" w14:textId="77777777" w:rsidTr="006E57DE">
        <w:trPr>
          <w:trHeight w:val="547"/>
        </w:trPr>
        <w:tc>
          <w:tcPr>
            <w:tcW w:w="2065" w:type="dxa"/>
            <w:vAlign w:val="center"/>
          </w:tcPr>
          <w:p w14:paraId="7573D6F8" w14:textId="77777777" w:rsidR="00BC45FA" w:rsidRPr="00981526" w:rsidRDefault="00BC45FA" w:rsidP="006E57DE">
            <w:pPr>
              <w:rPr>
                <w:b/>
              </w:rPr>
            </w:pPr>
            <w:proofErr w:type="spellStart"/>
            <w:r w:rsidRPr="00981526">
              <w:rPr>
                <w:b/>
              </w:rPr>
              <w:t>idref</w:t>
            </w:r>
            <w:proofErr w:type="spellEnd"/>
          </w:p>
        </w:tc>
        <w:tc>
          <w:tcPr>
            <w:tcW w:w="3600" w:type="dxa"/>
            <w:vAlign w:val="center"/>
          </w:tcPr>
          <w:p w14:paraId="780AD0FE"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basicDataTypes:QualifiedName</w:t>
            </w:r>
            <w:proofErr w:type="spellEnd"/>
          </w:p>
        </w:tc>
        <w:tc>
          <w:tcPr>
            <w:tcW w:w="1440" w:type="dxa"/>
            <w:vAlign w:val="center"/>
          </w:tcPr>
          <w:p w14:paraId="52008580" w14:textId="77777777" w:rsidR="00BC45FA" w:rsidRPr="00434BA0" w:rsidRDefault="00BC45FA" w:rsidP="006E57DE">
            <w:pPr>
              <w:jc w:val="center"/>
              <w:rPr>
                <w:sz w:val="22"/>
              </w:rPr>
            </w:pPr>
            <w:r w:rsidRPr="00981526">
              <w:t>0..1</w:t>
            </w:r>
          </w:p>
        </w:tc>
        <w:tc>
          <w:tcPr>
            <w:tcW w:w="6071" w:type="dxa"/>
          </w:tcPr>
          <w:p w14:paraId="790E689F" w14:textId="77777777" w:rsidR="00BC45FA" w:rsidRPr="00981526" w:rsidRDefault="00BC45FA" w:rsidP="006E57DE">
            <w:pPr>
              <w:rPr>
                <w:szCs w:val="22"/>
              </w:rPr>
            </w:pPr>
            <w:r w:rsidRPr="00981526">
              <w:rPr>
                <w:szCs w:val="22"/>
              </w:rPr>
              <w:t xml:space="preserve">The </w:t>
            </w:r>
            <w:proofErr w:type="spellStart"/>
            <w:r w:rsidRPr="00981526">
              <w:rPr>
                <w:rFonts w:ascii="Courier New" w:hAnsi="Courier New" w:cs="Courier New"/>
                <w:szCs w:val="22"/>
              </w:rPr>
              <w:t>idref</w:t>
            </w:r>
            <w:proofErr w:type="spellEnd"/>
            <w:r w:rsidRPr="00981526">
              <w:rPr>
                <w:szCs w:val="22"/>
              </w:rPr>
              <w:t xml:space="preserve"> property specifies a globally unique identifier for an identity specified elsewhere. When the </w:t>
            </w:r>
            <w:proofErr w:type="spellStart"/>
            <w:r w:rsidRPr="00981526">
              <w:rPr>
                <w:rFonts w:ascii="Courier New" w:hAnsi="Courier New" w:cs="Courier New"/>
                <w:szCs w:val="22"/>
              </w:rPr>
              <w:t>idref</w:t>
            </w:r>
            <w:proofErr w:type="spellEnd"/>
            <w:r w:rsidRPr="00981526">
              <w:rPr>
                <w:szCs w:val="22"/>
              </w:rPr>
              <w:t xml:space="preserve"> property is used, the </w:t>
            </w:r>
            <w:r w:rsidRPr="00981526">
              <w:rPr>
                <w:rFonts w:ascii="Courier New" w:hAnsi="Courier New" w:cs="Courier New"/>
                <w:szCs w:val="22"/>
              </w:rPr>
              <w:t>id</w:t>
            </w:r>
            <w:r w:rsidRPr="00981526">
              <w:rPr>
                <w:szCs w:val="22"/>
              </w:rPr>
              <w:t xml:space="preserve"> property MUST NOT also be specified and the other properties of the </w:t>
            </w:r>
            <w:proofErr w:type="spellStart"/>
            <w:r w:rsidRPr="00981526">
              <w:rPr>
                <w:rFonts w:ascii="Courier New" w:hAnsi="Courier New" w:cs="Courier New"/>
                <w:szCs w:val="22"/>
              </w:rPr>
              <w:t>IdentityType</w:t>
            </w:r>
            <w:proofErr w:type="spellEnd"/>
            <w:r w:rsidRPr="00981526">
              <w:rPr>
                <w:szCs w:val="22"/>
              </w:rPr>
              <w:t xml:space="preserve"> class SHOULD NOT hold any content.</w:t>
            </w:r>
          </w:p>
        </w:tc>
      </w:tr>
      <w:tr w:rsidR="00BC45FA" w:rsidRPr="00434BA0" w14:paraId="06CE3FFE" w14:textId="77777777" w:rsidTr="006E57DE">
        <w:trPr>
          <w:trHeight w:val="547"/>
        </w:trPr>
        <w:tc>
          <w:tcPr>
            <w:tcW w:w="2065" w:type="dxa"/>
            <w:vAlign w:val="center"/>
          </w:tcPr>
          <w:p w14:paraId="35134F07" w14:textId="77777777" w:rsidR="00BC45FA" w:rsidRPr="00981526" w:rsidRDefault="00BC45FA" w:rsidP="006E57DE">
            <w:pPr>
              <w:rPr>
                <w:b/>
              </w:rPr>
            </w:pPr>
            <w:r w:rsidRPr="00981526">
              <w:rPr>
                <w:b/>
              </w:rPr>
              <w:t>Name</w:t>
            </w:r>
          </w:p>
        </w:tc>
        <w:tc>
          <w:tcPr>
            <w:tcW w:w="3600" w:type="dxa"/>
            <w:vAlign w:val="center"/>
          </w:tcPr>
          <w:p w14:paraId="40CB9B68"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basicDataTypes:BasicString</w:t>
            </w:r>
            <w:proofErr w:type="spellEnd"/>
          </w:p>
        </w:tc>
        <w:tc>
          <w:tcPr>
            <w:tcW w:w="1440" w:type="dxa"/>
            <w:vAlign w:val="center"/>
          </w:tcPr>
          <w:p w14:paraId="5E15B2C8" w14:textId="77777777" w:rsidR="00BC45FA" w:rsidRPr="00434BA0" w:rsidRDefault="00BC45FA" w:rsidP="006E57DE">
            <w:pPr>
              <w:jc w:val="center"/>
              <w:rPr>
                <w:sz w:val="22"/>
              </w:rPr>
            </w:pPr>
            <w:r w:rsidRPr="00981526">
              <w:t>0..1</w:t>
            </w:r>
          </w:p>
        </w:tc>
        <w:tc>
          <w:tcPr>
            <w:tcW w:w="6071" w:type="dxa"/>
            <w:vAlign w:val="center"/>
          </w:tcPr>
          <w:p w14:paraId="01787FDF"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Name</w:t>
            </w:r>
            <w:r w:rsidRPr="00981526">
              <w:rPr>
                <w:szCs w:val="22"/>
              </w:rPr>
              <w:t xml:space="preserve"> property captures a simple name for the identity.</w:t>
            </w:r>
          </w:p>
        </w:tc>
      </w:tr>
      <w:tr w:rsidR="00BC45FA" w:rsidRPr="00434BA0" w14:paraId="74A13EB8" w14:textId="77777777" w:rsidTr="006E57DE">
        <w:trPr>
          <w:trHeight w:val="547"/>
        </w:trPr>
        <w:tc>
          <w:tcPr>
            <w:tcW w:w="2065" w:type="dxa"/>
            <w:vAlign w:val="center"/>
          </w:tcPr>
          <w:p w14:paraId="3179ACAC" w14:textId="77777777" w:rsidR="00BC45FA" w:rsidRPr="00981526" w:rsidRDefault="00BC45FA" w:rsidP="006E57DE">
            <w:pPr>
              <w:rPr>
                <w:b/>
              </w:rPr>
            </w:pPr>
            <w:proofErr w:type="spellStart"/>
            <w:r w:rsidRPr="00981526">
              <w:rPr>
                <w:b/>
              </w:rPr>
              <w:t>Related_Identities</w:t>
            </w:r>
            <w:proofErr w:type="spellEnd"/>
          </w:p>
        </w:tc>
        <w:tc>
          <w:tcPr>
            <w:tcW w:w="3600" w:type="dxa"/>
            <w:vAlign w:val="center"/>
          </w:tcPr>
          <w:p w14:paraId="23E206B5"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RelatedIdentitiesType</w:t>
            </w:r>
            <w:proofErr w:type="spellEnd"/>
          </w:p>
        </w:tc>
        <w:tc>
          <w:tcPr>
            <w:tcW w:w="1440" w:type="dxa"/>
            <w:vAlign w:val="center"/>
          </w:tcPr>
          <w:p w14:paraId="31282323" w14:textId="77777777" w:rsidR="00BC45FA" w:rsidRPr="00981526" w:rsidRDefault="00BC45FA" w:rsidP="006E57DE">
            <w:pPr>
              <w:jc w:val="center"/>
            </w:pPr>
            <w:r w:rsidRPr="00981526">
              <w:t>0..1</w:t>
            </w:r>
          </w:p>
        </w:tc>
        <w:tc>
          <w:tcPr>
            <w:tcW w:w="6071" w:type="dxa"/>
            <w:vAlign w:val="center"/>
          </w:tcPr>
          <w:p w14:paraId="6BD8BB95"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Related_Identities</w:t>
            </w:r>
            <w:proofErr w:type="spellEnd"/>
            <w:r w:rsidRPr="00A91C3D">
              <w:rPr>
                <w:rFonts w:cs="Arial"/>
                <w:szCs w:val="22"/>
              </w:rPr>
              <w:t xml:space="preserve"> property specifies a set of one or more identities related to this identify.</w:t>
            </w:r>
          </w:p>
        </w:tc>
      </w:tr>
    </w:tbl>
    <w:p w14:paraId="68F01D8A" w14:textId="77777777" w:rsidR="00BC45FA" w:rsidRPr="00434BA0" w:rsidRDefault="00BC45FA" w:rsidP="00BC45FA">
      <w:pPr>
        <w:pStyle w:val="Heading3"/>
        <w:numPr>
          <w:ilvl w:val="2"/>
          <w:numId w:val="18"/>
        </w:numPr>
      </w:pPr>
      <w:bookmarkStart w:id="281" w:name="_Toc425428463"/>
      <w:bookmarkStart w:id="282" w:name="_Toc431977763"/>
      <w:bookmarkStart w:id="283" w:name="_Toc440438784"/>
      <w:proofErr w:type="spellStart"/>
      <w:r w:rsidRPr="00434BA0">
        <w:t>InformationSourceType</w:t>
      </w:r>
      <w:proofErr w:type="spellEnd"/>
      <w:r w:rsidRPr="00434BA0">
        <w:t xml:space="preserve"> Class</w:t>
      </w:r>
      <w:bookmarkEnd w:id="281"/>
      <w:bookmarkEnd w:id="282"/>
      <w:bookmarkEnd w:id="283"/>
    </w:p>
    <w:p w14:paraId="5EAA2B58"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InformationSourceType</w:t>
      </w:r>
      <w:proofErr w:type="spellEnd"/>
      <w:r w:rsidRPr="00434BA0">
        <w:t xml:space="preserve"> class specifies source information for the given STIX content. </w:t>
      </w:r>
    </w:p>
    <w:p w14:paraId="414DC49B" w14:textId="77777777" w:rsidR="00BC45FA" w:rsidRPr="00434BA0" w:rsidRDefault="00BC45FA" w:rsidP="00BC45FA">
      <w:pPr>
        <w:spacing w:after="240"/>
        <w:rPr>
          <w:bCs/>
        </w:rPr>
      </w:pPr>
      <w:r w:rsidRPr="00434BA0">
        <w:rPr>
          <w:bCs/>
        </w:rPr>
        <w:t xml:space="preserve">The property table </w:t>
      </w:r>
      <w:r>
        <w:rPr>
          <w:bCs/>
        </w:rPr>
        <w:t>of</w:t>
      </w:r>
      <w:r w:rsidRPr="00434BA0">
        <w:rPr>
          <w:bCs/>
        </w:rPr>
        <w:t xml:space="preserve"> the </w:t>
      </w:r>
      <w:proofErr w:type="spellStart"/>
      <w:r w:rsidRPr="00434BA0">
        <w:rPr>
          <w:rFonts w:ascii="Courier New" w:hAnsi="Courier New" w:cs="Courier New"/>
        </w:rPr>
        <w:t>InformationSourceType</w:t>
      </w:r>
      <w:proofErr w:type="spellEnd"/>
      <w:r w:rsidRPr="00434BA0">
        <w:t xml:space="preserve"> class </w:t>
      </w:r>
      <w:r w:rsidRPr="00434BA0">
        <w:rPr>
          <w:bCs/>
        </w:rPr>
        <w:t>is given in</w:t>
      </w:r>
      <w:r>
        <w:rPr>
          <w:bCs/>
        </w:rPr>
        <w:t xml:space="preserve"> </w:t>
      </w:r>
      <w:r w:rsidRPr="0081306A">
        <w:rPr>
          <w:b/>
          <w:color w:val="0000EE"/>
        </w:rPr>
        <w:fldChar w:fldCharType="begin"/>
      </w:r>
      <w:r w:rsidRPr="0081306A">
        <w:rPr>
          <w:b/>
          <w:color w:val="0000EE"/>
        </w:rPr>
        <w:instrText xml:space="preserve"> REF _Ref419307259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40</w:t>
      </w:r>
      <w:r w:rsidRPr="0081306A">
        <w:rPr>
          <w:b/>
          <w:color w:val="0000EE"/>
        </w:rPr>
        <w:fldChar w:fldCharType="end"/>
      </w:r>
      <w:r w:rsidRPr="00434BA0">
        <w:rPr>
          <w:bCs/>
        </w:rPr>
        <w:t>.</w:t>
      </w:r>
    </w:p>
    <w:p w14:paraId="5F7C4EE4" w14:textId="77777777" w:rsidR="00BC45FA" w:rsidRPr="00434BA0" w:rsidRDefault="00BC45FA" w:rsidP="00BC45FA">
      <w:pPr>
        <w:pStyle w:val="Caption"/>
      </w:pPr>
      <w:bookmarkStart w:id="284" w:name="_Ref419307259"/>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40</w:t>
        </w:r>
      </w:fldSimple>
      <w:bookmarkEnd w:id="284"/>
      <w:r w:rsidRPr="00434BA0">
        <w:t>.</w:t>
      </w:r>
      <w:proofErr w:type="gramEnd"/>
      <w:r w:rsidRPr="00434BA0">
        <w:t xml:space="preserve"> Properties of the </w:t>
      </w:r>
      <w:proofErr w:type="spellStart"/>
      <w:r w:rsidRPr="00434BA0">
        <w:rPr>
          <w:rFonts w:ascii="Courier New" w:hAnsi="Courier New" w:cs="Courier New"/>
        </w:rPr>
        <w:t>InformationSourceType</w:t>
      </w:r>
      <w:proofErr w:type="spellEnd"/>
      <w:r w:rsidRPr="00434BA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037"/>
        <w:gridCol w:w="1440"/>
        <w:gridCol w:w="6341"/>
      </w:tblGrid>
      <w:tr w:rsidR="00BC45FA" w:rsidRPr="00434BA0" w14:paraId="2C2E2DC4" w14:textId="77777777" w:rsidTr="006E57DE">
        <w:trPr>
          <w:trHeight w:val="547"/>
        </w:trPr>
        <w:tc>
          <w:tcPr>
            <w:tcW w:w="2358" w:type="dxa"/>
            <w:shd w:val="clear" w:color="auto" w:fill="BFBFBF" w:themeFill="background1" w:themeFillShade="BF"/>
            <w:vAlign w:val="center"/>
          </w:tcPr>
          <w:p w14:paraId="3EEB5FD6" w14:textId="77777777" w:rsidR="00BC45FA" w:rsidRPr="00434BA0" w:rsidRDefault="00BC45FA" w:rsidP="006E57DE">
            <w:pPr>
              <w:keepNext/>
              <w:keepLines/>
              <w:rPr>
                <w:b/>
              </w:rPr>
            </w:pPr>
            <w:r w:rsidRPr="00434BA0">
              <w:rPr>
                <w:b/>
              </w:rPr>
              <w:t>Name</w:t>
            </w:r>
          </w:p>
        </w:tc>
        <w:tc>
          <w:tcPr>
            <w:tcW w:w="3037" w:type="dxa"/>
            <w:shd w:val="clear" w:color="auto" w:fill="BFBFBF" w:themeFill="background1" w:themeFillShade="BF"/>
            <w:vAlign w:val="center"/>
          </w:tcPr>
          <w:p w14:paraId="66C87ADE"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341E8698" w14:textId="77777777" w:rsidR="00BC45FA" w:rsidRPr="00434BA0" w:rsidRDefault="00BC45FA" w:rsidP="006E57DE">
            <w:pPr>
              <w:keepNext/>
              <w:keepLines/>
              <w:rPr>
                <w:b/>
              </w:rPr>
            </w:pPr>
            <w:r w:rsidRPr="00434BA0">
              <w:rPr>
                <w:b/>
              </w:rPr>
              <w:t>Multiplicity</w:t>
            </w:r>
          </w:p>
        </w:tc>
        <w:tc>
          <w:tcPr>
            <w:tcW w:w="6341" w:type="dxa"/>
            <w:shd w:val="clear" w:color="auto" w:fill="BFBFBF" w:themeFill="background1" w:themeFillShade="BF"/>
            <w:vAlign w:val="center"/>
          </w:tcPr>
          <w:p w14:paraId="121E36EF" w14:textId="77777777" w:rsidR="00BC45FA" w:rsidRPr="00434BA0" w:rsidRDefault="00BC45FA" w:rsidP="006E57DE">
            <w:pPr>
              <w:keepNext/>
              <w:keepLines/>
              <w:rPr>
                <w:b/>
              </w:rPr>
            </w:pPr>
            <w:r w:rsidRPr="00434BA0">
              <w:rPr>
                <w:b/>
              </w:rPr>
              <w:t>Description</w:t>
            </w:r>
          </w:p>
        </w:tc>
      </w:tr>
      <w:tr w:rsidR="00BC45FA" w:rsidRPr="00434BA0" w14:paraId="4B28B746" w14:textId="77777777" w:rsidTr="006E57DE">
        <w:trPr>
          <w:trHeight w:val="547"/>
        </w:trPr>
        <w:tc>
          <w:tcPr>
            <w:tcW w:w="2358" w:type="dxa"/>
            <w:vAlign w:val="center"/>
          </w:tcPr>
          <w:p w14:paraId="029E81DD" w14:textId="77777777" w:rsidR="00BC45FA" w:rsidRPr="00981526" w:rsidRDefault="00BC45FA" w:rsidP="006E57DE">
            <w:pPr>
              <w:keepNext/>
              <w:keepLines/>
              <w:rPr>
                <w:b/>
              </w:rPr>
            </w:pPr>
            <w:r w:rsidRPr="00981526">
              <w:rPr>
                <w:b/>
              </w:rPr>
              <w:t>Description</w:t>
            </w:r>
          </w:p>
        </w:tc>
        <w:tc>
          <w:tcPr>
            <w:tcW w:w="3037" w:type="dxa"/>
            <w:vAlign w:val="center"/>
          </w:tcPr>
          <w:p w14:paraId="15E89D9B" w14:textId="77777777" w:rsidR="00BC45FA" w:rsidRPr="00434BA0" w:rsidRDefault="00BC45FA" w:rsidP="006E57DE">
            <w:pPr>
              <w:keepNext/>
              <w:keepLines/>
              <w:rPr>
                <w:rFonts w:ascii="Courier New" w:hAnsi="Courier New" w:cs="Courier New"/>
              </w:rPr>
            </w:pPr>
            <w:proofErr w:type="spellStart"/>
            <w:r w:rsidRPr="00434BA0">
              <w:rPr>
                <w:rFonts w:ascii="Courier New" w:hAnsi="Courier New" w:cs="Courier New"/>
              </w:rPr>
              <w:t>StructuredTextType</w:t>
            </w:r>
            <w:proofErr w:type="spellEnd"/>
          </w:p>
        </w:tc>
        <w:tc>
          <w:tcPr>
            <w:tcW w:w="1440" w:type="dxa"/>
            <w:vAlign w:val="center"/>
          </w:tcPr>
          <w:p w14:paraId="17F2FE22" w14:textId="77777777" w:rsidR="00BC45FA" w:rsidRPr="00434BA0" w:rsidRDefault="00BC45FA" w:rsidP="006E57DE">
            <w:pPr>
              <w:keepNext/>
              <w:keepLines/>
              <w:jc w:val="center"/>
              <w:rPr>
                <w:sz w:val="22"/>
              </w:rPr>
            </w:pPr>
            <w:r w:rsidRPr="00981526">
              <w:t>0..*</w:t>
            </w:r>
          </w:p>
        </w:tc>
        <w:tc>
          <w:tcPr>
            <w:tcW w:w="6341" w:type="dxa"/>
          </w:tcPr>
          <w:p w14:paraId="600C1905" w14:textId="77777777" w:rsidR="00BC45FA" w:rsidRPr="00A91C3D" w:rsidRDefault="00BC45FA" w:rsidP="006E57DE">
            <w:pPr>
              <w:keepNext/>
              <w:keepLines/>
              <w:rPr>
                <w:rFonts w:cs="Arial"/>
                <w:szCs w:val="20"/>
              </w:rPr>
            </w:pPr>
            <w:r w:rsidRPr="00981526">
              <w:t xml:space="preserve">The </w:t>
            </w:r>
            <w:r w:rsidRPr="00981526">
              <w:rPr>
                <w:rFonts w:ascii="Courier New" w:hAnsi="Courier New" w:cs="Courier New"/>
              </w:rPr>
              <w:t>Description</w:t>
            </w:r>
            <w:r w:rsidRPr="00981526">
              <w:t xml:space="preserve"> property captures a textual description of the information source. Any length is permitted.  Optional formatting is supported via the </w:t>
            </w:r>
            <w:proofErr w:type="spellStart"/>
            <w:r w:rsidRPr="00981526">
              <w:rPr>
                <w:rFonts w:ascii="Courier New" w:hAnsi="Courier New" w:cs="Courier New"/>
              </w:rPr>
              <w:t>structuring_format</w:t>
            </w:r>
            <w:proofErr w:type="spellEnd"/>
            <w:r w:rsidRPr="00981526">
              <w:t xml:space="preserve"> property of the </w:t>
            </w:r>
            <w:proofErr w:type="spellStart"/>
            <w:r w:rsidRPr="00981526">
              <w:rPr>
                <w:rFonts w:ascii="Courier New" w:hAnsi="Courier New" w:cs="Courier New"/>
              </w:rPr>
              <w:t>StructuredTextType</w:t>
            </w:r>
            <w:proofErr w:type="spellEnd"/>
            <w:r w:rsidRPr="00981526">
              <w:t xml:space="preserve"> class.</w:t>
            </w:r>
          </w:p>
        </w:tc>
      </w:tr>
      <w:tr w:rsidR="00BC45FA" w:rsidRPr="00434BA0" w14:paraId="36692BC8" w14:textId="77777777" w:rsidTr="006E57DE">
        <w:trPr>
          <w:trHeight w:val="547"/>
        </w:trPr>
        <w:tc>
          <w:tcPr>
            <w:tcW w:w="2358" w:type="dxa"/>
            <w:vAlign w:val="center"/>
          </w:tcPr>
          <w:p w14:paraId="740BC5D4" w14:textId="77777777" w:rsidR="00BC45FA" w:rsidRPr="00981526" w:rsidRDefault="00BC45FA" w:rsidP="006E57DE">
            <w:pPr>
              <w:rPr>
                <w:b/>
              </w:rPr>
            </w:pPr>
            <w:r w:rsidRPr="00981526">
              <w:rPr>
                <w:b/>
              </w:rPr>
              <w:t>Identity</w:t>
            </w:r>
          </w:p>
        </w:tc>
        <w:tc>
          <w:tcPr>
            <w:tcW w:w="3037" w:type="dxa"/>
            <w:vAlign w:val="center"/>
          </w:tcPr>
          <w:p w14:paraId="02B14836"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IdentityType</w:t>
            </w:r>
            <w:proofErr w:type="spellEnd"/>
          </w:p>
        </w:tc>
        <w:tc>
          <w:tcPr>
            <w:tcW w:w="1440" w:type="dxa"/>
            <w:vAlign w:val="center"/>
          </w:tcPr>
          <w:p w14:paraId="662BEC33" w14:textId="77777777" w:rsidR="00BC45FA" w:rsidRPr="00434BA0" w:rsidRDefault="00BC45FA" w:rsidP="006E57DE">
            <w:pPr>
              <w:jc w:val="center"/>
              <w:rPr>
                <w:sz w:val="22"/>
              </w:rPr>
            </w:pPr>
            <w:r w:rsidRPr="00981526">
              <w:t>0..1</w:t>
            </w:r>
          </w:p>
        </w:tc>
        <w:tc>
          <w:tcPr>
            <w:tcW w:w="6341" w:type="dxa"/>
          </w:tcPr>
          <w:p w14:paraId="3E113D4B" w14:textId="5C14DF5C" w:rsidR="00BC45FA" w:rsidRPr="00981526" w:rsidRDefault="00BC45FA" w:rsidP="006E57DE">
            <w:r w:rsidRPr="00981526">
              <w:t xml:space="preserve">The </w:t>
            </w:r>
            <w:r w:rsidRPr="00981526">
              <w:rPr>
                <w:rFonts w:ascii="Courier New" w:hAnsi="Courier New" w:cs="Courier New"/>
              </w:rPr>
              <w:t>Identity</w:t>
            </w:r>
            <w:r w:rsidRPr="00981526">
              <w:t xml:space="preserve"> property characterizes the identity of the information source. </w:t>
            </w:r>
            <w:r w:rsidRPr="00A91C3D">
              <w:rPr>
                <w:color w:val="000000"/>
                <w:szCs w:val="22"/>
              </w:rPr>
              <w:t xml:space="preserve">For situations calling for more than a simple name, the underlying class may be extended using a more complete structure such as the </w:t>
            </w:r>
            <w:r w:rsidRPr="00981526">
              <w:rPr>
                <w:rFonts w:ascii="Courier New" w:hAnsi="Courier New" w:cs="Courier New"/>
                <w:color w:val="000000"/>
                <w:szCs w:val="22"/>
              </w:rPr>
              <w:t>CIQIdentity3.0InstanceType</w:t>
            </w:r>
            <w:r w:rsidRPr="00A91C3D">
              <w:rPr>
                <w:color w:val="000000"/>
                <w:szCs w:val="22"/>
              </w:rPr>
              <w:t xml:space="preserve"> subclass as defined in </w:t>
            </w:r>
            <w:hyperlink w:anchor="AdditionalArtifacts" w:history="1">
              <w:r w:rsidRPr="00A8141F">
                <w:rPr>
                  <w:rStyle w:val="Hyperlink"/>
                  <w:i/>
                </w:rPr>
                <w:t>STIX Version 1.2.1 Part 1</w:t>
              </w:r>
              <w:r>
                <w:rPr>
                  <w:rStyle w:val="Hyperlink"/>
                  <w:i/>
                </w:rPr>
                <w:t>2: Default Extensions</w:t>
              </w:r>
            </w:hyperlink>
            <w:r w:rsidRPr="00A91C3D">
              <w:rPr>
                <w:color w:val="000000"/>
                <w:szCs w:val="22"/>
              </w:rPr>
              <w:t>.</w:t>
            </w:r>
          </w:p>
        </w:tc>
      </w:tr>
      <w:tr w:rsidR="00BC45FA" w:rsidRPr="00434BA0" w14:paraId="651C71A8" w14:textId="77777777" w:rsidTr="006E57DE">
        <w:trPr>
          <w:trHeight w:val="547"/>
        </w:trPr>
        <w:tc>
          <w:tcPr>
            <w:tcW w:w="2358" w:type="dxa"/>
            <w:vAlign w:val="center"/>
          </w:tcPr>
          <w:p w14:paraId="7BC160B5" w14:textId="77777777" w:rsidR="00BC45FA" w:rsidRPr="00981526" w:rsidRDefault="00BC45FA" w:rsidP="006E57DE">
            <w:pPr>
              <w:rPr>
                <w:b/>
              </w:rPr>
            </w:pPr>
            <w:r w:rsidRPr="00981526">
              <w:rPr>
                <w:b/>
              </w:rPr>
              <w:lastRenderedPageBreak/>
              <w:t>Role</w:t>
            </w:r>
          </w:p>
        </w:tc>
        <w:tc>
          <w:tcPr>
            <w:tcW w:w="3037" w:type="dxa"/>
            <w:vAlign w:val="center"/>
          </w:tcPr>
          <w:p w14:paraId="44A803C7"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VocabularyStringType</w:t>
            </w:r>
            <w:proofErr w:type="spellEnd"/>
          </w:p>
        </w:tc>
        <w:tc>
          <w:tcPr>
            <w:tcW w:w="1440" w:type="dxa"/>
            <w:vAlign w:val="center"/>
          </w:tcPr>
          <w:p w14:paraId="7CA5C53A" w14:textId="77777777" w:rsidR="00BC45FA" w:rsidRPr="00434BA0" w:rsidRDefault="00BC45FA" w:rsidP="006E57DE">
            <w:pPr>
              <w:jc w:val="center"/>
              <w:rPr>
                <w:sz w:val="22"/>
              </w:rPr>
            </w:pPr>
            <w:r w:rsidRPr="00981526">
              <w:t>0..*</w:t>
            </w:r>
          </w:p>
        </w:tc>
        <w:tc>
          <w:tcPr>
            <w:tcW w:w="6341" w:type="dxa"/>
          </w:tcPr>
          <w:p w14:paraId="7E8C3D66" w14:textId="77777777" w:rsidR="00BC45FA" w:rsidRPr="00981526" w:rsidRDefault="00BC45FA" w:rsidP="006E57DE">
            <w:r w:rsidRPr="00981526">
              <w:t xml:space="preserve">The Role property specifies a role played by the information source.  Examples of potential roles include </w:t>
            </w:r>
            <w:r w:rsidRPr="00981526">
              <w:rPr>
                <w:i/>
              </w:rPr>
              <w:t>initial author, aggregator</w:t>
            </w:r>
            <w:r w:rsidRPr="00981526">
              <w:t xml:space="preserve">, and </w:t>
            </w:r>
            <w:r w:rsidRPr="00981526">
              <w:rPr>
                <w:i/>
              </w:rPr>
              <w:t xml:space="preserve">transformer/translator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981526">
              <w:rPr>
                <w:rFonts w:ascii="Courier New" w:hAnsi="Courier New" w:cs="Courier New"/>
                <w:szCs w:val="22"/>
              </w:rPr>
              <w:t>ControlledVocabularyStringType</w:t>
            </w:r>
            <w:proofErr w:type="spellEnd"/>
            <w:r w:rsidRPr="00A91C3D">
              <w:rPr>
                <w:szCs w:val="22"/>
              </w:rPr>
              <w:t xml:space="preserve"> class</w:t>
            </w:r>
            <w:r w:rsidRPr="00A91C3D">
              <w:rPr>
                <w:color w:val="000000"/>
                <w:szCs w:val="22"/>
              </w:rPr>
              <w:t>. The STIX default vocabulary class for use in the property is</w:t>
            </w:r>
            <w:r w:rsidRPr="00981526">
              <w:t xml:space="preserve"> ‘</w:t>
            </w:r>
            <w:r w:rsidRPr="00981526">
              <w:rPr>
                <w:i/>
              </w:rPr>
              <w:t>InformationSourceRoleVocab-1.0</w:t>
            </w:r>
            <w:r w:rsidRPr="00981526">
              <w:t>.’</w:t>
            </w:r>
          </w:p>
        </w:tc>
      </w:tr>
      <w:tr w:rsidR="00BC45FA" w:rsidRPr="00434BA0" w14:paraId="0AE4F43A" w14:textId="77777777" w:rsidTr="006E57DE">
        <w:trPr>
          <w:trHeight w:val="547"/>
        </w:trPr>
        <w:tc>
          <w:tcPr>
            <w:tcW w:w="2358" w:type="dxa"/>
            <w:vAlign w:val="center"/>
          </w:tcPr>
          <w:p w14:paraId="0F4120C3" w14:textId="77777777" w:rsidR="00BC45FA" w:rsidRPr="00981526" w:rsidRDefault="00BC45FA" w:rsidP="006E57DE">
            <w:pPr>
              <w:rPr>
                <w:b/>
              </w:rPr>
            </w:pPr>
            <w:proofErr w:type="spellStart"/>
            <w:r w:rsidRPr="00981526">
              <w:rPr>
                <w:b/>
              </w:rPr>
              <w:t>Contributing_Sources</w:t>
            </w:r>
            <w:proofErr w:type="spellEnd"/>
          </w:p>
        </w:tc>
        <w:tc>
          <w:tcPr>
            <w:tcW w:w="3037" w:type="dxa"/>
            <w:vAlign w:val="center"/>
          </w:tcPr>
          <w:p w14:paraId="50928D70"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ContributingSourcesType</w:t>
            </w:r>
            <w:proofErr w:type="spellEnd"/>
          </w:p>
        </w:tc>
        <w:tc>
          <w:tcPr>
            <w:tcW w:w="1440" w:type="dxa"/>
            <w:vAlign w:val="center"/>
          </w:tcPr>
          <w:p w14:paraId="2148EF29" w14:textId="77777777" w:rsidR="00BC45FA" w:rsidRPr="00981526" w:rsidRDefault="00BC45FA" w:rsidP="006E57DE">
            <w:pPr>
              <w:jc w:val="center"/>
            </w:pPr>
            <w:r w:rsidRPr="00981526">
              <w:t>0..1</w:t>
            </w:r>
          </w:p>
        </w:tc>
        <w:tc>
          <w:tcPr>
            <w:tcW w:w="6341" w:type="dxa"/>
          </w:tcPr>
          <w:p w14:paraId="060BB9D6"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Contributing_Sources</w:t>
            </w:r>
            <w:proofErr w:type="spellEnd"/>
            <w:r w:rsidRPr="00A91C3D">
              <w:rPr>
                <w:rFonts w:cs="Arial"/>
                <w:szCs w:val="22"/>
              </w:rPr>
              <w:t xml:space="preserve"> property specifies a set of zero or more individual sources contributing to the STIX content. Note that this property captures </w:t>
            </w:r>
            <w:r w:rsidRPr="00A91C3D">
              <w:rPr>
                <w:rFonts w:cs="Arial"/>
                <w:i/>
                <w:szCs w:val="22"/>
              </w:rPr>
              <w:t>secondary</w:t>
            </w:r>
            <w:r w:rsidRPr="00A91C3D">
              <w:rPr>
                <w:rFonts w:cs="Arial"/>
                <w:szCs w:val="22"/>
              </w:rPr>
              <w:t xml:space="preserve"> sources of information.</w:t>
            </w:r>
          </w:p>
        </w:tc>
      </w:tr>
      <w:tr w:rsidR="00BC45FA" w:rsidRPr="00434BA0" w14:paraId="4533D255" w14:textId="77777777" w:rsidTr="006E57DE">
        <w:trPr>
          <w:trHeight w:val="547"/>
        </w:trPr>
        <w:tc>
          <w:tcPr>
            <w:tcW w:w="2358" w:type="dxa"/>
            <w:vAlign w:val="center"/>
          </w:tcPr>
          <w:p w14:paraId="0C7A125D" w14:textId="77777777" w:rsidR="00BC45FA" w:rsidRPr="00981526" w:rsidRDefault="00BC45FA" w:rsidP="006E57DE">
            <w:pPr>
              <w:rPr>
                <w:b/>
              </w:rPr>
            </w:pPr>
            <w:r w:rsidRPr="00981526">
              <w:rPr>
                <w:b/>
              </w:rPr>
              <w:t>Time</w:t>
            </w:r>
          </w:p>
        </w:tc>
        <w:tc>
          <w:tcPr>
            <w:tcW w:w="3037" w:type="dxa"/>
            <w:vAlign w:val="center"/>
          </w:tcPr>
          <w:p w14:paraId="421F4397"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TimeType</w:t>
            </w:r>
            <w:proofErr w:type="spellEnd"/>
          </w:p>
        </w:tc>
        <w:tc>
          <w:tcPr>
            <w:tcW w:w="1440" w:type="dxa"/>
            <w:vAlign w:val="center"/>
          </w:tcPr>
          <w:p w14:paraId="4470CE79" w14:textId="77777777" w:rsidR="00BC45FA" w:rsidRPr="00981526" w:rsidRDefault="00BC45FA" w:rsidP="006E57DE">
            <w:pPr>
              <w:jc w:val="center"/>
            </w:pPr>
            <w:r w:rsidRPr="00981526">
              <w:t>0..1</w:t>
            </w:r>
          </w:p>
        </w:tc>
        <w:tc>
          <w:tcPr>
            <w:tcW w:w="6341" w:type="dxa"/>
          </w:tcPr>
          <w:p w14:paraId="36ADD0E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Time</w:t>
            </w:r>
            <w:r w:rsidRPr="00A91C3D">
              <w:rPr>
                <w:rFonts w:cs="Arial"/>
                <w:szCs w:val="22"/>
              </w:rPr>
              <w:t xml:space="preserve"> property characterizes the time-related attributes of the STIX content.</w:t>
            </w:r>
          </w:p>
        </w:tc>
      </w:tr>
      <w:tr w:rsidR="00BC45FA" w:rsidRPr="00434BA0" w14:paraId="07343C11" w14:textId="77777777" w:rsidTr="006E57DE">
        <w:trPr>
          <w:trHeight w:val="547"/>
        </w:trPr>
        <w:tc>
          <w:tcPr>
            <w:tcW w:w="2358" w:type="dxa"/>
            <w:vAlign w:val="center"/>
          </w:tcPr>
          <w:p w14:paraId="7018EB5B" w14:textId="77777777" w:rsidR="00BC45FA" w:rsidRPr="00981526" w:rsidRDefault="00BC45FA" w:rsidP="006E57DE">
            <w:pPr>
              <w:rPr>
                <w:b/>
              </w:rPr>
            </w:pPr>
            <w:r w:rsidRPr="00981526">
              <w:rPr>
                <w:b/>
              </w:rPr>
              <w:t>Tools</w:t>
            </w:r>
          </w:p>
        </w:tc>
        <w:tc>
          <w:tcPr>
            <w:tcW w:w="3037" w:type="dxa"/>
            <w:vAlign w:val="center"/>
          </w:tcPr>
          <w:p w14:paraId="0709F228" w14:textId="77777777" w:rsidR="00BC45FA" w:rsidRDefault="00BC45FA" w:rsidP="006E57DE">
            <w:pPr>
              <w:rPr>
                <w:rFonts w:ascii="Courier New" w:hAnsi="Courier New" w:cs="Courier New"/>
              </w:rPr>
            </w:pPr>
            <w:proofErr w:type="spellStart"/>
            <w:r>
              <w:rPr>
                <w:rFonts w:ascii="Courier New" w:hAnsi="Courier New" w:cs="Courier New"/>
              </w:rPr>
              <w:t>cybox</w:t>
            </w:r>
            <w:proofErr w:type="spellEnd"/>
            <w:r>
              <w:rPr>
                <w:rFonts w:ascii="Courier New" w:hAnsi="Courier New" w:cs="Courier New"/>
              </w:rPr>
              <w:t>:</w:t>
            </w:r>
          </w:p>
          <w:p w14:paraId="239B91D2"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ToolsInformationType</w:t>
            </w:r>
            <w:proofErr w:type="spellEnd"/>
          </w:p>
        </w:tc>
        <w:tc>
          <w:tcPr>
            <w:tcW w:w="1440" w:type="dxa"/>
            <w:vAlign w:val="center"/>
          </w:tcPr>
          <w:p w14:paraId="2235DBFD" w14:textId="77777777" w:rsidR="00BC45FA" w:rsidRPr="00981526" w:rsidRDefault="00BC45FA" w:rsidP="006E57DE">
            <w:pPr>
              <w:jc w:val="center"/>
            </w:pPr>
            <w:r w:rsidRPr="00981526">
              <w:t>0..1</w:t>
            </w:r>
          </w:p>
        </w:tc>
        <w:tc>
          <w:tcPr>
            <w:tcW w:w="6341" w:type="dxa"/>
          </w:tcPr>
          <w:p w14:paraId="07454351"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Tools</w:t>
            </w:r>
            <w:r w:rsidRPr="00A91C3D">
              <w:rPr>
                <w:rFonts w:cs="Arial"/>
                <w:szCs w:val="22"/>
              </w:rPr>
              <w:t xml:space="preserve"> property specifies a set of one or more tools contributing to the STIX content.</w:t>
            </w:r>
          </w:p>
        </w:tc>
      </w:tr>
      <w:tr w:rsidR="00BC45FA" w:rsidRPr="00434BA0" w14:paraId="046E50F6" w14:textId="77777777" w:rsidTr="006E57DE">
        <w:trPr>
          <w:trHeight w:val="547"/>
        </w:trPr>
        <w:tc>
          <w:tcPr>
            <w:tcW w:w="2358" w:type="dxa"/>
            <w:vAlign w:val="center"/>
          </w:tcPr>
          <w:p w14:paraId="79F11025" w14:textId="77777777" w:rsidR="00BC45FA" w:rsidRPr="00981526" w:rsidRDefault="00BC45FA" w:rsidP="006E57DE">
            <w:pPr>
              <w:rPr>
                <w:b/>
              </w:rPr>
            </w:pPr>
            <w:r w:rsidRPr="00981526">
              <w:rPr>
                <w:b/>
              </w:rPr>
              <w:t>References</w:t>
            </w:r>
          </w:p>
        </w:tc>
        <w:tc>
          <w:tcPr>
            <w:tcW w:w="3037" w:type="dxa"/>
            <w:vAlign w:val="center"/>
          </w:tcPr>
          <w:p w14:paraId="30054F95"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ReferencesType</w:t>
            </w:r>
            <w:proofErr w:type="spellEnd"/>
          </w:p>
        </w:tc>
        <w:tc>
          <w:tcPr>
            <w:tcW w:w="1440" w:type="dxa"/>
            <w:vAlign w:val="center"/>
          </w:tcPr>
          <w:p w14:paraId="56CACF95" w14:textId="77777777" w:rsidR="00BC45FA" w:rsidRPr="00981526" w:rsidRDefault="00BC45FA" w:rsidP="006E57DE">
            <w:pPr>
              <w:jc w:val="center"/>
            </w:pPr>
            <w:r w:rsidRPr="00981526">
              <w:t>0..1</w:t>
            </w:r>
          </w:p>
        </w:tc>
        <w:tc>
          <w:tcPr>
            <w:tcW w:w="6341" w:type="dxa"/>
          </w:tcPr>
          <w:p w14:paraId="3D8A79C5"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References</w:t>
            </w:r>
            <w:r w:rsidRPr="00A91C3D">
              <w:rPr>
                <w:rFonts w:cs="Arial"/>
                <w:szCs w:val="22"/>
              </w:rPr>
              <w:t xml:space="preserve"> property specifies a set of one or more references to information source material related to the STIX content.</w:t>
            </w:r>
          </w:p>
        </w:tc>
      </w:tr>
    </w:tbl>
    <w:p w14:paraId="1724B168" w14:textId="77777777" w:rsidR="00BC45FA" w:rsidRPr="00434BA0" w:rsidRDefault="00BC45FA" w:rsidP="00BC45FA">
      <w:pPr>
        <w:pStyle w:val="Heading3"/>
        <w:numPr>
          <w:ilvl w:val="2"/>
          <w:numId w:val="18"/>
        </w:numPr>
      </w:pPr>
      <w:bookmarkStart w:id="285" w:name="_Toc425428464"/>
      <w:bookmarkStart w:id="286" w:name="_Toc431977764"/>
      <w:bookmarkStart w:id="287" w:name="_Toc440438785"/>
      <w:proofErr w:type="spellStart"/>
      <w:r w:rsidRPr="00434BA0">
        <w:t>StatementType</w:t>
      </w:r>
      <w:proofErr w:type="spellEnd"/>
      <w:r w:rsidRPr="00434BA0">
        <w:t xml:space="preserve"> Class</w:t>
      </w:r>
      <w:bookmarkEnd w:id="285"/>
      <w:bookmarkEnd w:id="286"/>
      <w:bookmarkEnd w:id="287"/>
    </w:p>
    <w:p w14:paraId="75B6938E"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StatementType</w:t>
      </w:r>
      <w:proofErr w:type="spellEnd"/>
      <w:r w:rsidRPr="00434BA0">
        <w:t xml:space="preserve"> class characterizes a statement</w:t>
      </w:r>
      <w:r>
        <w:t xml:space="preserve"> associated with STIX content</w:t>
      </w:r>
      <w:r w:rsidRPr="00434BA0">
        <w:t>.</w:t>
      </w:r>
    </w:p>
    <w:p w14:paraId="7847B84D" w14:textId="77777777" w:rsidR="00BC45FA" w:rsidRPr="00434BA0" w:rsidRDefault="00BC45FA" w:rsidP="00BC45FA">
      <w:pPr>
        <w:spacing w:after="240"/>
      </w:pPr>
      <w:r w:rsidRPr="00434BA0">
        <w:t xml:space="preserve">The UML diagram </w:t>
      </w:r>
      <w:r>
        <w:t>corresponding to</w:t>
      </w:r>
      <w:r w:rsidRPr="00434BA0">
        <w:t xml:space="preserve"> the </w:t>
      </w:r>
      <w:proofErr w:type="spellStart"/>
      <w:r w:rsidRPr="00434BA0">
        <w:t>StatementType</w:t>
      </w:r>
      <w:proofErr w:type="spellEnd"/>
      <w:r w:rsidRPr="00434BA0">
        <w:t xml:space="preserve"> class is </w:t>
      </w:r>
      <w:r>
        <w:t>shown</w:t>
      </w:r>
      <w:r w:rsidRPr="00434BA0">
        <w:t xml:space="preserve"> in</w:t>
      </w:r>
      <w:r>
        <w:t xml:space="preserve"> </w:t>
      </w:r>
      <w:r w:rsidRPr="0081306A">
        <w:rPr>
          <w:b/>
          <w:color w:val="0000EE"/>
        </w:rPr>
        <w:fldChar w:fldCharType="begin"/>
      </w:r>
      <w:r w:rsidRPr="0081306A">
        <w:rPr>
          <w:b/>
          <w:color w:val="0000EE"/>
        </w:rPr>
        <w:instrText xml:space="preserve"> REF _Ref419296029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18</w:t>
      </w:r>
      <w:r w:rsidRPr="0081306A">
        <w:rPr>
          <w:b/>
          <w:color w:val="0000EE"/>
        </w:rPr>
        <w:fldChar w:fldCharType="end"/>
      </w:r>
      <w:r w:rsidRPr="00434BA0">
        <w:t>.</w:t>
      </w:r>
      <w:r>
        <w:t xml:space="preserve"> </w:t>
      </w:r>
    </w:p>
    <w:p w14:paraId="72765CC7" w14:textId="77777777" w:rsidR="00BC45FA" w:rsidRPr="00434BA0" w:rsidRDefault="00BC45FA" w:rsidP="00BC45FA">
      <w:pPr>
        <w:spacing w:after="240"/>
        <w:jc w:val="center"/>
      </w:pPr>
      <w:r w:rsidRPr="00434BA0">
        <w:rPr>
          <w:noProof/>
        </w:rPr>
        <w:lastRenderedPageBreak/>
        <w:drawing>
          <wp:inline distT="0" distB="0" distL="0" distR="0" wp14:anchorId="627D6CCF" wp14:editId="00C42382">
            <wp:extent cx="7057143" cy="1409524"/>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X_Statement_0_0.png"/>
                    <pic:cNvPicPr/>
                  </pic:nvPicPr>
                  <pic:blipFill>
                    <a:blip r:embed="rId87">
                      <a:extLst>
                        <a:ext uri="{28A0092B-C50C-407E-A947-70E740481C1C}">
                          <a14:useLocalDpi xmlns:a14="http://schemas.microsoft.com/office/drawing/2010/main" val="0"/>
                        </a:ext>
                      </a:extLst>
                    </a:blip>
                    <a:stretch>
                      <a:fillRect/>
                    </a:stretch>
                  </pic:blipFill>
                  <pic:spPr>
                    <a:xfrm>
                      <a:off x="0" y="0"/>
                      <a:ext cx="7057143" cy="1409524"/>
                    </a:xfrm>
                    <a:prstGeom prst="rect">
                      <a:avLst/>
                    </a:prstGeom>
                  </pic:spPr>
                </pic:pic>
              </a:graphicData>
            </a:graphic>
          </wp:inline>
        </w:drawing>
      </w:r>
    </w:p>
    <w:p w14:paraId="41D23368" w14:textId="77777777" w:rsidR="00BC45FA" w:rsidRPr="00434BA0" w:rsidRDefault="00BC45FA" w:rsidP="00BC45FA">
      <w:pPr>
        <w:pStyle w:val="Caption"/>
        <w:rPr>
          <w:b/>
        </w:rPr>
      </w:pPr>
      <w:bookmarkStart w:id="288" w:name="_Ref419296029"/>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18</w:t>
        </w:r>
      </w:fldSimple>
      <w:bookmarkEnd w:id="288"/>
      <w:r w:rsidRPr="00434BA0">
        <w:t>.</w:t>
      </w:r>
      <w:proofErr w:type="gramEnd"/>
      <w:r w:rsidRPr="00434BA0">
        <w:t xml:space="preserve"> UML diagram of the </w:t>
      </w:r>
      <w:proofErr w:type="spellStart"/>
      <w:r w:rsidRPr="00434BA0">
        <w:rPr>
          <w:rFonts w:ascii="Courier New" w:hAnsi="Courier New" w:cs="Courier New"/>
        </w:rPr>
        <w:t>StatementType</w:t>
      </w:r>
      <w:proofErr w:type="spellEnd"/>
      <w:r w:rsidRPr="00434BA0">
        <w:t xml:space="preserve"> class</w:t>
      </w:r>
    </w:p>
    <w:p w14:paraId="380AF306" w14:textId="77777777" w:rsidR="00BC45FA" w:rsidRPr="00434BA0" w:rsidRDefault="00BC45FA" w:rsidP="00BC45FA">
      <w:pPr>
        <w:spacing w:after="240"/>
      </w:pPr>
      <w:r w:rsidRPr="00434BA0">
        <w:t xml:space="preserve">The property </w:t>
      </w:r>
      <w:r>
        <w:t xml:space="preserve">table </w:t>
      </w:r>
      <w:r w:rsidRPr="00434BA0">
        <w:t xml:space="preserve">given in </w:t>
      </w:r>
      <w:r w:rsidRPr="0081306A">
        <w:rPr>
          <w:b/>
          <w:color w:val="0000EE"/>
        </w:rPr>
        <w:fldChar w:fldCharType="begin"/>
      </w:r>
      <w:r w:rsidRPr="0081306A">
        <w:rPr>
          <w:b/>
          <w:color w:val="0000EE"/>
        </w:rPr>
        <w:instrText xml:space="preserve"> REF _Ref419307216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41</w:t>
      </w:r>
      <w:r w:rsidRPr="0081306A">
        <w:rPr>
          <w:b/>
          <w:color w:val="0000EE"/>
        </w:rPr>
        <w:fldChar w:fldCharType="end"/>
      </w:r>
      <w:r>
        <w:t xml:space="preserve"> corresponds to the UML diagram shown in </w:t>
      </w:r>
      <w:r w:rsidRPr="0081306A">
        <w:rPr>
          <w:b/>
          <w:color w:val="0000EE"/>
        </w:rPr>
        <w:fldChar w:fldCharType="begin"/>
      </w:r>
      <w:r w:rsidRPr="0081306A">
        <w:rPr>
          <w:b/>
          <w:color w:val="0000EE"/>
        </w:rPr>
        <w:instrText xml:space="preserve"> REF _Ref419296029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18</w:t>
      </w:r>
      <w:r w:rsidRPr="0081306A">
        <w:rPr>
          <w:b/>
          <w:color w:val="0000EE"/>
        </w:rPr>
        <w:fldChar w:fldCharType="end"/>
      </w:r>
      <w:r w:rsidRPr="00434BA0">
        <w:t>.</w:t>
      </w:r>
    </w:p>
    <w:p w14:paraId="171A09A5" w14:textId="77777777" w:rsidR="00BC45FA" w:rsidRPr="00434BA0" w:rsidRDefault="00BC45FA" w:rsidP="00BC45FA">
      <w:pPr>
        <w:pStyle w:val="Caption"/>
      </w:pPr>
      <w:bookmarkStart w:id="289" w:name="_Ref419307216"/>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41</w:t>
        </w:r>
      </w:fldSimple>
      <w:bookmarkEnd w:id="289"/>
      <w:r w:rsidRPr="00434BA0">
        <w:t>.</w:t>
      </w:r>
      <w:proofErr w:type="gramEnd"/>
      <w:r w:rsidRPr="00434BA0">
        <w:t xml:space="preserve"> Properties of the </w:t>
      </w:r>
      <w:proofErr w:type="spellStart"/>
      <w:r w:rsidRPr="00434BA0">
        <w:rPr>
          <w:rFonts w:ascii="Courier New" w:hAnsi="Courier New" w:cs="Courier New"/>
        </w:rPr>
        <w:t>StatementType</w:t>
      </w:r>
      <w:proofErr w:type="spellEnd"/>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40"/>
        <w:gridCol w:w="1440"/>
        <w:gridCol w:w="6228"/>
      </w:tblGrid>
      <w:tr w:rsidR="00BC45FA" w:rsidRPr="00434BA0" w14:paraId="4DFD465C" w14:textId="77777777" w:rsidTr="006E57DE">
        <w:trPr>
          <w:trHeight w:val="547"/>
        </w:trPr>
        <w:tc>
          <w:tcPr>
            <w:tcW w:w="2268" w:type="dxa"/>
            <w:shd w:val="clear" w:color="auto" w:fill="BFBFBF" w:themeFill="background1" w:themeFillShade="BF"/>
            <w:vAlign w:val="center"/>
          </w:tcPr>
          <w:p w14:paraId="5CF0B7F6" w14:textId="77777777" w:rsidR="00BC45FA" w:rsidRPr="00434BA0" w:rsidRDefault="00BC45FA" w:rsidP="006E57DE">
            <w:pPr>
              <w:rPr>
                <w:b/>
              </w:rPr>
            </w:pPr>
            <w:r w:rsidRPr="00434BA0">
              <w:rPr>
                <w:b/>
              </w:rPr>
              <w:t>Name</w:t>
            </w:r>
          </w:p>
        </w:tc>
        <w:tc>
          <w:tcPr>
            <w:tcW w:w="3240" w:type="dxa"/>
            <w:shd w:val="clear" w:color="auto" w:fill="BFBFBF" w:themeFill="background1" w:themeFillShade="BF"/>
            <w:vAlign w:val="center"/>
          </w:tcPr>
          <w:p w14:paraId="19CE3AFA"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17B93DCC" w14:textId="77777777" w:rsidR="00BC45FA" w:rsidRPr="00434BA0" w:rsidRDefault="00BC45FA" w:rsidP="006E57DE">
            <w:pPr>
              <w:rPr>
                <w:b/>
              </w:rPr>
            </w:pPr>
            <w:r w:rsidRPr="00434BA0">
              <w:rPr>
                <w:b/>
              </w:rPr>
              <w:t>Multiplicity</w:t>
            </w:r>
          </w:p>
        </w:tc>
        <w:tc>
          <w:tcPr>
            <w:tcW w:w="6228" w:type="dxa"/>
            <w:shd w:val="clear" w:color="auto" w:fill="BFBFBF" w:themeFill="background1" w:themeFillShade="BF"/>
            <w:vAlign w:val="center"/>
          </w:tcPr>
          <w:p w14:paraId="38847EB2" w14:textId="77777777" w:rsidR="00BC45FA" w:rsidRPr="00434BA0" w:rsidRDefault="00BC45FA" w:rsidP="006E57DE">
            <w:pPr>
              <w:rPr>
                <w:b/>
              </w:rPr>
            </w:pPr>
            <w:r w:rsidRPr="00434BA0">
              <w:rPr>
                <w:b/>
              </w:rPr>
              <w:t>Description</w:t>
            </w:r>
          </w:p>
        </w:tc>
      </w:tr>
      <w:tr w:rsidR="00BC45FA" w:rsidRPr="00434BA0" w14:paraId="24F7161B" w14:textId="77777777" w:rsidTr="006E57DE">
        <w:trPr>
          <w:trHeight w:val="547"/>
        </w:trPr>
        <w:tc>
          <w:tcPr>
            <w:tcW w:w="2268" w:type="dxa"/>
            <w:vAlign w:val="center"/>
          </w:tcPr>
          <w:p w14:paraId="08810D25" w14:textId="77777777" w:rsidR="00BC45FA" w:rsidRPr="00981526" w:rsidRDefault="00BC45FA" w:rsidP="006E57DE">
            <w:pPr>
              <w:rPr>
                <w:b/>
              </w:rPr>
            </w:pPr>
            <w:r w:rsidRPr="00981526">
              <w:rPr>
                <w:b/>
              </w:rPr>
              <w:t>timestamp</w:t>
            </w:r>
          </w:p>
        </w:tc>
        <w:tc>
          <w:tcPr>
            <w:tcW w:w="3240" w:type="dxa"/>
            <w:vAlign w:val="center"/>
          </w:tcPr>
          <w:p w14:paraId="59E1F020"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r>
              <w:rPr>
                <w:rFonts w:ascii="Courier New" w:hAnsi="Courier New" w:cs="Courier New"/>
              </w:rPr>
              <w:t>DateTime</w:t>
            </w:r>
            <w:proofErr w:type="spellEnd"/>
          </w:p>
        </w:tc>
        <w:tc>
          <w:tcPr>
            <w:tcW w:w="1440" w:type="dxa"/>
            <w:vAlign w:val="center"/>
          </w:tcPr>
          <w:p w14:paraId="4BC5D17E" w14:textId="77777777" w:rsidR="00BC45FA" w:rsidRPr="00981526" w:rsidRDefault="00BC45FA" w:rsidP="006E57DE">
            <w:pPr>
              <w:jc w:val="center"/>
            </w:pPr>
            <w:r w:rsidRPr="00981526">
              <w:t>0..1</w:t>
            </w:r>
          </w:p>
        </w:tc>
        <w:tc>
          <w:tcPr>
            <w:tcW w:w="6228" w:type="dxa"/>
            <w:vAlign w:val="center"/>
          </w:tcPr>
          <w:p w14:paraId="7F02AEC1" w14:textId="77777777" w:rsidR="00BC45FA" w:rsidRPr="00981526" w:rsidRDefault="00BC45FA" w:rsidP="006E57DE">
            <w:pPr>
              <w:rPr>
                <w:b/>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specifies the date and time of the statement.  To avoid ambiguity, all timestamps SHOULD include a specification of the time zone.</w:t>
            </w:r>
          </w:p>
        </w:tc>
      </w:tr>
      <w:tr w:rsidR="00BC45FA" w:rsidRPr="00434BA0" w14:paraId="5E4B9C3E" w14:textId="77777777" w:rsidTr="006E57DE">
        <w:trPr>
          <w:trHeight w:val="547"/>
        </w:trPr>
        <w:tc>
          <w:tcPr>
            <w:tcW w:w="2268" w:type="dxa"/>
            <w:vAlign w:val="center"/>
          </w:tcPr>
          <w:p w14:paraId="3617C42E" w14:textId="77777777" w:rsidR="00BC45FA" w:rsidRPr="00981526" w:rsidRDefault="00BC45FA" w:rsidP="006E57DE">
            <w:pPr>
              <w:rPr>
                <w:b/>
              </w:rPr>
            </w:pPr>
            <w:proofErr w:type="spellStart"/>
            <w:r w:rsidRPr="00981526">
              <w:rPr>
                <w:b/>
              </w:rPr>
              <w:t>timestamp_precision</w:t>
            </w:r>
            <w:proofErr w:type="spellEnd"/>
          </w:p>
        </w:tc>
        <w:tc>
          <w:tcPr>
            <w:tcW w:w="3240" w:type="dxa"/>
            <w:vAlign w:val="center"/>
          </w:tcPr>
          <w:p w14:paraId="48CDDF4B"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DateTimePrecisionEnum</w:t>
            </w:r>
            <w:proofErr w:type="spellEnd"/>
          </w:p>
        </w:tc>
        <w:tc>
          <w:tcPr>
            <w:tcW w:w="1440" w:type="dxa"/>
            <w:vAlign w:val="center"/>
          </w:tcPr>
          <w:p w14:paraId="1CFC1E22" w14:textId="77777777" w:rsidR="00BC45FA" w:rsidRPr="00981526" w:rsidRDefault="00BC45FA" w:rsidP="006E57DE">
            <w:pPr>
              <w:jc w:val="center"/>
            </w:pPr>
            <w:r w:rsidRPr="00981526">
              <w:t>0..1</w:t>
            </w:r>
          </w:p>
        </w:tc>
        <w:tc>
          <w:tcPr>
            <w:tcW w:w="6228" w:type="dxa"/>
            <w:vAlign w:val="center"/>
          </w:tcPr>
          <w:p w14:paraId="0F1CC8AF" w14:textId="77777777" w:rsidR="00BC45FA" w:rsidRPr="00981526" w:rsidRDefault="00BC45FA" w:rsidP="006E57DE">
            <w:r w:rsidRPr="00A91C3D">
              <w:rPr>
                <w:color w:val="000000"/>
                <w:szCs w:val="22"/>
              </w:rPr>
              <w:t xml:space="preserve">The </w:t>
            </w:r>
            <w:proofErr w:type="spellStart"/>
            <w:r w:rsidRPr="00981526">
              <w:rPr>
                <w:rFonts w:ascii="Courier New" w:hAnsi="Courier New" w:cs="Courier New"/>
                <w:color w:val="000000"/>
                <w:szCs w:val="22"/>
              </w:rPr>
              <w:t>timestamp_precision</w:t>
            </w:r>
            <w:proofErr w:type="spellEnd"/>
            <w:r w:rsidRPr="00A91C3D">
              <w:rPr>
                <w:color w:val="000000"/>
                <w:szCs w:val="22"/>
              </w:rPr>
              <w:t xml:space="preserve"> property specifies the granularity with which the </w:t>
            </w:r>
            <w:r w:rsidRPr="00981526">
              <w:rPr>
                <w:rFonts w:ascii="Courier New" w:hAnsi="Courier New" w:cs="Courier New"/>
                <w:color w:val="000000"/>
                <w:szCs w:val="22"/>
              </w:rPr>
              <w:t>timestamp</w:t>
            </w:r>
            <w:r w:rsidRPr="00A91C3D">
              <w:rPr>
                <w:color w:val="000000"/>
                <w:szCs w:val="22"/>
              </w:rPr>
              <w:t xml:space="preserve"> property should be considered, as specified by the </w:t>
            </w:r>
            <w:proofErr w:type="spellStart"/>
            <w:r w:rsidRPr="00981526">
              <w:rPr>
                <w:rFonts w:ascii="Courier New" w:hAnsi="Courier New" w:cs="Courier New"/>
                <w:color w:val="000000"/>
                <w:szCs w:val="22"/>
              </w:rPr>
              <w:t>DateTimePrecisionEnum</w:t>
            </w:r>
            <w:proofErr w:type="spellEnd"/>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xml:space="preserve">.’ Digits in a timestamp that are beyond the specified precision SHOULD be zeroed out.  </w:t>
            </w:r>
          </w:p>
        </w:tc>
      </w:tr>
      <w:tr w:rsidR="00BC45FA" w:rsidRPr="00434BA0" w14:paraId="6CF99521" w14:textId="77777777" w:rsidTr="006E57DE">
        <w:trPr>
          <w:trHeight w:val="547"/>
        </w:trPr>
        <w:tc>
          <w:tcPr>
            <w:tcW w:w="2268" w:type="dxa"/>
            <w:vAlign w:val="center"/>
          </w:tcPr>
          <w:p w14:paraId="15B5D8FB" w14:textId="77777777" w:rsidR="00BC45FA" w:rsidRPr="00981526" w:rsidRDefault="00BC45FA" w:rsidP="006E57DE">
            <w:pPr>
              <w:rPr>
                <w:b/>
              </w:rPr>
            </w:pPr>
            <w:r w:rsidRPr="00981526">
              <w:rPr>
                <w:b/>
              </w:rPr>
              <w:t>Value</w:t>
            </w:r>
          </w:p>
        </w:tc>
        <w:tc>
          <w:tcPr>
            <w:tcW w:w="3240" w:type="dxa"/>
            <w:vAlign w:val="center"/>
          </w:tcPr>
          <w:p w14:paraId="7C51E295"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VocabularyStringType</w:t>
            </w:r>
            <w:proofErr w:type="spellEnd"/>
          </w:p>
        </w:tc>
        <w:tc>
          <w:tcPr>
            <w:tcW w:w="1440" w:type="dxa"/>
            <w:vAlign w:val="center"/>
          </w:tcPr>
          <w:p w14:paraId="6C6E6051" w14:textId="77777777" w:rsidR="00BC45FA" w:rsidRPr="00981526" w:rsidRDefault="00BC45FA" w:rsidP="006E57DE">
            <w:pPr>
              <w:jc w:val="center"/>
            </w:pPr>
            <w:r w:rsidRPr="00981526">
              <w:t>0..1</w:t>
            </w:r>
          </w:p>
        </w:tc>
        <w:tc>
          <w:tcPr>
            <w:tcW w:w="6228" w:type="dxa"/>
          </w:tcPr>
          <w:p w14:paraId="6171FCBC" w14:textId="77777777" w:rsidR="00BC45FA" w:rsidRPr="00981526" w:rsidRDefault="00BC45FA" w:rsidP="006E57DE">
            <w:pPr>
              <w:rPr>
                <w:szCs w:val="22"/>
              </w:rPr>
            </w:pPr>
            <w:r w:rsidRPr="00A91C3D">
              <w:rPr>
                <w:rFonts w:cs="Arial"/>
                <w:szCs w:val="22"/>
              </w:rPr>
              <w:t xml:space="preserve">The </w:t>
            </w:r>
            <w:r w:rsidRPr="00981526">
              <w:rPr>
                <w:rFonts w:ascii="Courier New" w:hAnsi="Courier New" w:cs="Courier New"/>
                <w:szCs w:val="22"/>
              </w:rPr>
              <w:t>Value</w:t>
            </w:r>
            <w:r w:rsidRPr="00A91C3D">
              <w:rPr>
                <w:rFonts w:cs="Arial"/>
                <w:szCs w:val="22"/>
              </w:rPr>
              <w:t xml:space="preserve"> property specifies the statement’s level of importance. </w:t>
            </w:r>
            <w:r w:rsidRPr="00981526">
              <w:t xml:space="preserve">Examples of potential levels include </w:t>
            </w:r>
            <w:r w:rsidRPr="00981526">
              <w:rPr>
                <w:i/>
              </w:rPr>
              <w:t xml:space="preserve">high, medium, </w:t>
            </w:r>
            <w:r w:rsidRPr="00981526">
              <w:t xml:space="preserve">and </w:t>
            </w:r>
            <w:r w:rsidRPr="00981526">
              <w:rPr>
                <w:i/>
              </w:rPr>
              <w:t xml:space="preserve">low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981526">
              <w:rPr>
                <w:rFonts w:ascii="Courier New" w:hAnsi="Courier New" w:cs="Courier New"/>
                <w:szCs w:val="22"/>
              </w:rPr>
              <w:t>ControlledVocabularyStringType</w:t>
            </w:r>
            <w:proofErr w:type="spellEnd"/>
            <w:r w:rsidRPr="00A91C3D">
              <w:rPr>
                <w:szCs w:val="22"/>
              </w:rPr>
              <w:t xml:space="preserve"> class</w:t>
            </w:r>
            <w:r w:rsidRPr="00A91C3D">
              <w:rPr>
                <w:color w:val="000000"/>
                <w:szCs w:val="22"/>
              </w:rPr>
              <w:t>. The STIX default vocabulary class for use in the property is</w:t>
            </w:r>
            <w:r w:rsidRPr="00981526">
              <w:t xml:space="preserve"> ‘</w:t>
            </w:r>
            <w:r w:rsidRPr="00A91C3D">
              <w:rPr>
                <w:rFonts w:cs="Arial"/>
                <w:i/>
                <w:szCs w:val="22"/>
              </w:rPr>
              <w:t>HighMediumLowVocab-1.0</w:t>
            </w:r>
            <w:r w:rsidRPr="00981526">
              <w:t xml:space="preserve">’; however, when the </w:t>
            </w:r>
            <w:proofErr w:type="spellStart"/>
            <w:r w:rsidRPr="00981526">
              <w:rPr>
                <w:rFonts w:ascii="Courier New" w:hAnsi="Courier New" w:cs="Courier New"/>
              </w:rPr>
              <w:t>StatementType</w:t>
            </w:r>
            <w:proofErr w:type="spellEnd"/>
            <w:r w:rsidRPr="00981526">
              <w:t xml:space="preserve"> class is used, this default </w:t>
            </w:r>
            <w:r w:rsidRPr="00981526">
              <w:lastRenderedPageBreak/>
              <w:t xml:space="preserve">vocabulary is often overwritten by a different vocabulary more suitable to the context. </w:t>
            </w:r>
          </w:p>
        </w:tc>
      </w:tr>
      <w:tr w:rsidR="00BC45FA" w:rsidRPr="00434BA0" w14:paraId="15170813" w14:textId="77777777" w:rsidTr="006E57DE">
        <w:trPr>
          <w:trHeight w:val="547"/>
        </w:trPr>
        <w:tc>
          <w:tcPr>
            <w:tcW w:w="2268" w:type="dxa"/>
            <w:vAlign w:val="center"/>
          </w:tcPr>
          <w:p w14:paraId="3DDB1537" w14:textId="77777777" w:rsidR="00BC45FA" w:rsidRPr="00981526" w:rsidRDefault="00BC45FA" w:rsidP="006E57DE">
            <w:pPr>
              <w:rPr>
                <w:b/>
              </w:rPr>
            </w:pPr>
            <w:r w:rsidRPr="00981526">
              <w:rPr>
                <w:b/>
              </w:rPr>
              <w:lastRenderedPageBreak/>
              <w:t>Description</w:t>
            </w:r>
          </w:p>
        </w:tc>
        <w:tc>
          <w:tcPr>
            <w:tcW w:w="3240" w:type="dxa"/>
            <w:vAlign w:val="center"/>
          </w:tcPr>
          <w:p w14:paraId="18C9AD22"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StructuredTextType</w:t>
            </w:r>
            <w:proofErr w:type="spellEnd"/>
          </w:p>
        </w:tc>
        <w:tc>
          <w:tcPr>
            <w:tcW w:w="1440" w:type="dxa"/>
            <w:vAlign w:val="center"/>
          </w:tcPr>
          <w:p w14:paraId="0C03B624" w14:textId="77777777" w:rsidR="00BC45FA" w:rsidRPr="00981526" w:rsidRDefault="00BC45FA" w:rsidP="006E57DE">
            <w:pPr>
              <w:jc w:val="center"/>
            </w:pPr>
            <w:r w:rsidRPr="00981526">
              <w:t>0..*</w:t>
            </w:r>
          </w:p>
        </w:tc>
        <w:tc>
          <w:tcPr>
            <w:tcW w:w="6228" w:type="dxa"/>
          </w:tcPr>
          <w:p w14:paraId="056F2CD1"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Description</w:t>
            </w:r>
            <w:r w:rsidRPr="00A91C3D">
              <w:rPr>
                <w:color w:val="000000"/>
                <w:szCs w:val="22"/>
              </w:rPr>
              <w:t xml:space="preserve"> property captures a textual description of the statement.  Any length is permitted.  Optional formatting is supported via the </w:t>
            </w:r>
            <w:proofErr w:type="spellStart"/>
            <w:r w:rsidRPr="00981526">
              <w:rPr>
                <w:rFonts w:ascii="Courier New" w:hAnsi="Courier New" w:cs="Courier New"/>
                <w:color w:val="000000"/>
                <w:szCs w:val="22"/>
              </w:rPr>
              <w:t>structuring_format</w:t>
            </w:r>
            <w:proofErr w:type="spellEnd"/>
            <w:r w:rsidRPr="00A91C3D">
              <w:rPr>
                <w:color w:val="000000"/>
                <w:szCs w:val="22"/>
              </w:rPr>
              <w:t xml:space="preserve"> property of the </w:t>
            </w:r>
            <w:proofErr w:type="spellStart"/>
            <w:r w:rsidRPr="00981526">
              <w:rPr>
                <w:rFonts w:ascii="Courier New" w:hAnsi="Courier New" w:cs="Courier New"/>
                <w:color w:val="000000"/>
                <w:szCs w:val="22"/>
              </w:rPr>
              <w:t>StructuredTextType</w:t>
            </w:r>
            <w:proofErr w:type="spellEnd"/>
            <w:r w:rsidRPr="00A91C3D">
              <w:rPr>
                <w:color w:val="000000"/>
                <w:szCs w:val="22"/>
              </w:rPr>
              <w:t xml:space="preserve"> class.</w:t>
            </w:r>
          </w:p>
        </w:tc>
      </w:tr>
      <w:tr w:rsidR="00BC45FA" w:rsidRPr="00434BA0" w14:paraId="0F3F2809" w14:textId="77777777" w:rsidTr="006E57DE">
        <w:trPr>
          <w:trHeight w:val="547"/>
        </w:trPr>
        <w:tc>
          <w:tcPr>
            <w:tcW w:w="2268" w:type="dxa"/>
            <w:vAlign w:val="center"/>
          </w:tcPr>
          <w:p w14:paraId="2F9D7295" w14:textId="77777777" w:rsidR="00BC45FA" w:rsidRPr="00981526" w:rsidRDefault="00BC45FA" w:rsidP="006E57DE">
            <w:pPr>
              <w:rPr>
                <w:b/>
              </w:rPr>
            </w:pPr>
            <w:r w:rsidRPr="00981526">
              <w:rPr>
                <w:b/>
              </w:rPr>
              <w:t>Source</w:t>
            </w:r>
          </w:p>
        </w:tc>
        <w:tc>
          <w:tcPr>
            <w:tcW w:w="3240" w:type="dxa"/>
            <w:vAlign w:val="center"/>
          </w:tcPr>
          <w:p w14:paraId="46418204"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InformationSourceType</w:t>
            </w:r>
            <w:proofErr w:type="spellEnd"/>
          </w:p>
        </w:tc>
        <w:tc>
          <w:tcPr>
            <w:tcW w:w="1440" w:type="dxa"/>
            <w:vAlign w:val="center"/>
          </w:tcPr>
          <w:p w14:paraId="5A259CA8" w14:textId="77777777" w:rsidR="00BC45FA" w:rsidRPr="00981526" w:rsidRDefault="00BC45FA" w:rsidP="006E57DE">
            <w:pPr>
              <w:jc w:val="center"/>
            </w:pPr>
            <w:r w:rsidRPr="00981526">
              <w:t>0..1</w:t>
            </w:r>
          </w:p>
        </w:tc>
        <w:tc>
          <w:tcPr>
            <w:tcW w:w="6228" w:type="dxa"/>
          </w:tcPr>
          <w:p w14:paraId="6FF7C4A0"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source of the statement. Examples of details captured include </w:t>
            </w:r>
            <w:proofErr w:type="spellStart"/>
            <w:r w:rsidRPr="00A91C3D">
              <w:rPr>
                <w:color w:val="000000"/>
                <w:szCs w:val="22"/>
              </w:rPr>
              <w:t>identitifying</w:t>
            </w:r>
            <w:proofErr w:type="spellEnd"/>
            <w:r w:rsidRPr="00A91C3D">
              <w:rPr>
                <w:color w:val="000000"/>
                <w:szCs w:val="22"/>
              </w:rPr>
              <w:t xml:space="preserve"> characteristics, time-related attributes, and a list of the tools used to collect the information.</w:t>
            </w:r>
          </w:p>
        </w:tc>
      </w:tr>
      <w:tr w:rsidR="00BC45FA" w:rsidRPr="00434BA0" w14:paraId="770D4BF1" w14:textId="77777777" w:rsidTr="006E57DE">
        <w:trPr>
          <w:trHeight w:val="547"/>
        </w:trPr>
        <w:tc>
          <w:tcPr>
            <w:tcW w:w="2268" w:type="dxa"/>
            <w:vAlign w:val="center"/>
          </w:tcPr>
          <w:p w14:paraId="04EFA921" w14:textId="77777777" w:rsidR="00BC45FA" w:rsidRPr="00981526" w:rsidRDefault="00BC45FA" w:rsidP="006E57DE">
            <w:pPr>
              <w:rPr>
                <w:b/>
              </w:rPr>
            </w:pPr>
            <w:r w:rsidRPr="00981526">
              <w:rPr>
                <w:b/>
              </w:rPr>
              <w:t>Confidence</w:t>
            </w:r>
          </w:p>
        </w:tc>
        <w:tc>
          <w:tcPr>
            <w:tcW w:w="3240" w:type="dxa"/>
            <w:vAlign w:val="center"/>
          </w:tcPr>
          <w:p w14:paraId="793811E1"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ConfidenceType</w:t>
            </w:r>
            <w:proofErr w:type="spellEnd"/>
          </w:p>
        </w:tc>
        <w:tc>
          <w:tcPr>
            <w:tcW w:w="1440" w:type="dxa"/>
            <w:vAlign w:val="center"/>
          </w:tcPr>
          <w:p w14:paraId="7712DC19" w14:textId="77777777" w:rsidR="00BC45FA" w:rsidRPr="00981526" w:rsidRDefault="00BC45FA" w:rsidP="006E57DE">
            <w:pPr>
              <w:jc w:val="center"/>
            </w:pPr>
            <w:r w:rsidRPr="00981526">
              <w:t>0..1</w:t>
            </w:r>
          </w:p>
        </w:tc>
        <w:tc>
          <w:tcPr>
            <w:tcW w:w="6228" w:type="dxa"/>
          </w:tcPr>
          <w:p w14:paraId="2992928F" w14:textId="77777777" w:rsidR="00BC45FA" w:rsidRPr="00981526" w:rsidRDefault="00BC45FA" w:rsidP="006E57DE">
            <w:pPr>
              <w:rPr>
                <w:szCs w:val="22"/>
              </w:rPr>
            </w:pPr>
            <w:r w:rsidRPr="00A91C3D">
              <w:rPr>
                <w:rFonts w:cs="Arial"/>
                <w:szCs w:val="22"/>
              </w:rPr>
              <w:t xml:space="preserve">The </w:t>
            </w:r>
            <w:r w:rsidRPr="00981526">
              <w:rPr>
                <w:rFonts w:ascii="Courier New" w:hAnsi="Courier New" w:cs="Courier New"/>
                <w:szCs w:val="22"/>
              </w:rPr>
              <w:t>Confidence</w:t>
            </w:r>
            <w:r w:rsidRPr="00A91C3D">
              <w:rPr>
                <w:rFonts w:cs="Arial"/>
                <w:szCs w:val="22"/>
              </w:rPr>
              <w:t xml:space="preserve"> property characterizes the confidence in the statement.</w:t>
            </w:r>
          </w:p>
        </w:tc>
      </w:tr>
    </w:tbl>
    <w:p w14:paraId="54274E24" w14:textId="77777777" w:rsidR="00BC45FA" w:rsidRPr="00434BA0" w:rsidRDefault="00BC45FA" w:rsidP="00BC45FA">
      <w:pPr>
        <w:pStyle w:val="Heading3"/>
        <w:numPr>
          <w:ilvl w:val="2"/>
          <w:numId w:val="18"/>
        </w:numPr>
      </w:pPr>
      <w:bookmarkStart w:id="290" w:name="_Toc425428465"/>
      <w:bookmarkStart w:id="291" w:name="_Toc431977765"/>
      <w:bookmarkStart w:id="292" w:name="_Toc440438786"/>
      <w:proofErr w:type="spellStart"/>
      <w:r w:rsidRPr="00434BA0">
        <w:t>ToolInformationType</w:t>
      </w:r>
      <w:proofErr w:type="spellEnd"/>
      <w:r w:rsidRPr="00434BA0">
        <w:t xml:space="preserve"> Class</w:t>
      </w:r>
      <w:bookmarkEnd w:id="290"/>
      <w:bookmarkEnd w:id="291"/>
      <w:bookmarkEnd w:id="292"/>
    </w:p>
    <w:p w14:paraId="02EDA302"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ToolInformationType</w:t>
      </w:r>
      <w:proofErr w:type="spellEnd"/>
      <w:r w:rsidRPr="00434BA0">
        <w:t xml:space="preserve"> class characterizes information about a hardware or software tool by extending the </w:t>
      </w:r>
      <w:proofErr w:type="spellStart"/>
      <w:r w:rsidRPr="00434BA0">
        <w:t>CybOX</w:t>
      </w:r>
      <w:proofErr w:type="spellEnd"/>
      <w:r w:rsidRPr="00434BA0">
        <w:t xml:space="preserve"> </w:t>
      </w:r>
      <w:proofErr w:type="spellStart"/>
      <w:r w:rsidRPr="00434BA0">
        <w:rPr>
          <w:rFonts w:ascii="Courier New" w:hAnsi="Courier New" w:cs="Courier New"/>
        </w:rPr>
        <w:t>ToolInformationType</w:t>
      </w:r>
      <w:proofErr w:type="spellEnd"/>
      <w:r w:rsidRPr="00434BA0">
        <w:t xml:space="preserve"> superclass</w:t>
      </w:r>
      <w:r>
        <w:t xml:space="preserve"> (note that both classes are named “</w:t>
      </w:r>
      <w:proofErr w:type="spellStart"/>
      <w:r>
        <w:t>ToolInformationType</w:t>
      </w:r>
      <w:proofErr w:type="spellEnd"/>
      <w:r>
        <w:t>” but are in different UML packages)</w:t>
      </w:r>
      <w:r w:rsidRPr="00434BA0">
        <w:t xml:space="preserve">.    </w:t>
      </w:r>
    </w:p>
    <w:p w14:paraId="719334BA" w14:textId="77777777" w:rsidR="00BC45FA" w:rsidRPr="00434BA0" w:rsidRDefault="00BC45FA" w:rsidP="00BC45FA">
      <w:pPr>
        <w:spacing w:after="240"/>
      </w:pPr>
      <w:r w:rsidRPr="00434BA0">
        <w:rPr>
          <w:rFonts w:cs="Courier New"/>
        </w:rPr>
        <w:t xml:space="preserve">The UML diagram corresponding to the </w:t>
      </w:r>
      <w:proofErr w:type="spellStart"/>
      <w:r w:rsidRPr="00434BA0">
        <w:rPr>
          <w:rFonts w:ascii="Courier New" w:hAnsi="Courier New" w:cs="Courier New"/>
        </w:rPr>
        <w:t>ToolInformationType</w:t>
      </w:r>
      <w:proofErr w:type="spellEnd"/>
      <w:r w:rsidRPr="00434BA0">
        <w:rPr>
          <w:rFonts w:cs="Courier New"/>
        </w:rPr>
        <w:t xml:space="preserve"> class is shown in</w:t>
      </w:r>
      <w:r>
        <w:rPr>
          <w:rFonts w:cs="Courier New"/>
        </w:rPr>
        <w:t xml:space="preserve"> </w:t>
      </w:r>
      <w:r w:rsidRPr="0081306A">
        <w:rPr>
          <w:rFonts w:cs="Courier New"/>
          <w:b/>
          <w:color w:val="0000EE"/>
        </w:rPr>
        <w:fldChar w:fldCharType="begin"/>
      </w:r>
      <w:r w:rsidRPr="0081306A">
        <w:rPr>
          <w:rFonts w:cs="Courier New"/>
          <w:b/>
          <w:color w:val="0000EE"/>
        </w:rPr>
        <w:instrText xml:space="preserve"> REF _Ref419296039 \h </w:instrText>
      </w:r>
      <w:r>
        <w:rPr>
          <w:rFonts w:cs="Courier New"/>
          <w:b/>
          <w:color w:val="0000EE"/>
        </w:rPr>
        <w:instrText xml:space="preserve"> \* MERGEFORMAT </w:instrText>
      </w:r>
      <w:r w:rsidRPr="0081306A">
        <w:rPr>
          <w:rFonts w:cs="Courier New"/>
          <w:b/>
          <w:color w:val="0000EE"/>
        </w:rPr>
      </w:r>
      <w:r w:rsidRPr="0081306A">
        <w:rPr>
          <w:rFonts w:cs="Courier New"/>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19</w:t>
      </w:r>
      <w:r w:rsidRPr="0081306A">
        <w:rPr>
          <w:rFonts w:cs="Courier New"/>
          <w:b/>
          <w:color w:val="0000EE"/>
        </w:rPr>
        <w:fldChar w:fldCharType="end"/>
      </w:r>
      <w:r w:rsidRPr="00434BA0">
        <w:t xml:space="preserve">. </w:t>
      </w:r>
    </w:p>
    <w:p w14:paraId="375ABBD5" w14:textId="77777777" w:rsidR="00BC45FA" w:rsidRPr="00434BA0" w:rsidRDefault="00BC45FA" w:rsidP="00BC45FA">
      <w:pPr>
        <w:spacing w:after="120"/>
        <w:jc w:val="center"/>
      </w:pPr>
      <w:r>
        <w:rPr>
          <w:noProof/>
        </w:rPr>
        <w:drawing>
          <wp:inline distT="0" distB="0" distL="0" distR="0" wp14:anchorId="7F92F1B0" wp14:editId="434EE75F">
            <wp:extent cx="3314286" cy="135238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lInfoType_2_0_0.png"/>
                    <pic:cNvPicPr/>
                  </pic:nvPicPr>
                  <pic:blipFill>
                    <a:blip r:embed="rId88">
                      <a:extLst>
                        <a:ext uri="{28A0092B-C50C-407E-A947-70E740481C1C}">
                          <a14:useLocalDpi xmlns:a14="http://schemas.microsoft.com/office/drawing/2010/main" val="0"/>
                        </a:ext>
                      </a:extLst>
                    </a:blip>
                    <a:stretch>
                      <a:fillRect/>
                    </a:stretch>
                  </pic:blipFill>
                  <pic:spPr>
                    <a:xfrm>
                      <a:off x="0" y="0"/>
                      <a:ext cx="3314286" cy="1352381"/>
                    </a:xfrm>
                    <a:prstGeom prst="rect">
                      <a:avLst/>
                    </a:prstGeom>
                  </pic:spPr>
                </pic:pic>
              </a:graphicData>
            </a:graphic>
          </wp:inline>
        </w:drawing>
      </w:r>
    </w:p>
    <w:p w14:paraId="2EE4B950" w14:textId="77777777" w:rsidR="00BC45FA" w:rsidRPr="00434BA0" w:rsidRDefault="00BC45FA" w:rsidP="00BC45FA">
      <w:pPr>
        <w:pStyle w:val="Caption"/>
      </w:pPr>
      <w:bookmarkStart w:id="293" w:name="_Ref419296039"/>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19</w:t>
        </w:r>
      </w:fldSimple>
      <w:bookmarkEnd w:id="293"/>
      <w:r w:rsidRPr="00434BA0">
        <w:t>.</w:t>
      </w:r>
      <w:proofErr w:type="gramEnd"/>
      <w:r w:rsidRPr="00434BA0">
        <w:t xml:space="preserve"> UML diagram of the </w:t>
      </w:r>
      <w:proofErr w:type="spellStart"/>
      <w:r w:rsidRPr="00434BA0">
        <w:rPr>
          <w:rFonts w:ascii="Courier New" w:hAnsi="Courier New" w:cs="Courier New"/>
        </w:rPr>
        <w:t>ToolInformationType</w:t>
      </w:r>
      <w:proofErr w:type="spellEnd"/>
      <w:r w:rsidRPr="00434BA0">
        <w:t xml:space="preserve"> class</w:t>
      </w:r>
    </w:p>
    <w:p w14:paraId="17A61139" w14:textId="77777777" w:rsidR="00BC45FA" w:rsidRPr="00213F33" w:rsidRDefault="00BC45FA" w:rsidP="00BC45FA">
      <w:pPr>
        <w:pStyle w:val="Caption"/>
        <w:spacing w:before="240" w:after="240"/>
      </w:pPr>
      <w:r w:rsidRPr="00434BA0">
        <w:t>The property tabl</w:t>
      </w:r>
      <w:r w:rsidRPr="00090E70">
        <w:t xml:space="preserve">e given in </w:t>
      </w:r>
      <w:r w:rsidRPr="0081306A">
        <w:rPr>
          <w:b/>
          <w:color w:val="0000EE"/>
        </w:rPr>
        <w:fldChar w:fldCharType="begin"/>
      </w:r>
      <w:r w:rsidRPr="0081306A">
        <w:rPr>
          <w:b/>
          <w:color w:val="0000EE"/>
        </w:rPr>
        <w:instrText xml:space="preserve"> REF _Ref419307198 \h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42</w:t>
      </w:r>
      <w:r w:rsidRPr="0081306A">
        <w:rPr>
          <w:b/>
          <w:color w:val="0000EE"/>
        </w:rPr>
        <w:fldChar w:fldCharType="end"/>
      </w:r>
      <w:r w:rsidRPr="00090E70">
        <w:t xml:space="preserve"> corresponds </w:t>
      </w:r>
      <w:r w:rsidRPr="00434BA0">
        <w:t xml:space="preserve">to the UML diagram </w:t>
      </w:r>
      <w:r w:rsidRPr="00786D48">
        <w:t xml:space="preserve">shown in </w:t>
      </w:r>
      <w:r w:rsidRPr="0081306A">
        <w:rPr>
          <w:b/>
          <w:color w:val="0000EE"/>
        </w:rPr>
        <w:fldChar w:fldCharType="begin"/>
      </w:r>
      <w:r w:rsidRPr="0081306A">
        <w:rPr>
          <w:b/>
          <w:color w:val="0000EE"/>
        </w:rPr>
        <w:instrText xml:space="preserve"> REF _Ref419296039 \h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19</w:t>
      </w:r>
      <w:r w:rsidRPr="0081306A">
        <w:rPr>
          <w:b/>
          <w:color w:val="0000EE"/>
        </w:rPr>
        <w:fldChar w:fldCharType="end"/>
      </w:r>
      <w:r w:rsidRPr="00786D48">
        <w:t>.</w:t>
      </w:r>
    </w:p>
    <w:p w14:paraId="58EF8568" w14:textId="77777777" w:rsidR="00BC45FA" w:rsidRPr="00434BA0" w:rsidRDefault="00BC45FA" w:rsidP="00BC45FA">
      <w:pPr>
        <w:pStyle w:val="Caption"/>
        <w:keepNext/>
        <w:keepLines/>
        <w:rPr>
          <w:b/>
        </w:rPr>
      </w:pPr>
      <w:bookmarkStart w:id="294" w:name="_Ref419307198"/>
      <w:proofErr w:type="gramStart"/>
      <w:r w:rsidRPr="00434BA0">
        <w:lastRenderedPageBreak/>
        <w:t xml:space="preserve">Table </w:t>
      </w:r>
      <w:fldSimple w:instr=" STYLEREF 1 \s ">
        <w:r w:rsidR="006C42A1">
          <w:rPr>
            <w:noProof/>
          </w:rPr>
          <w:t>3</w:t>
        </w:r>
      </w:fldSimple>
      <w:r w:rsidRPr="00434BA0">
        <w:noBreakHyphen/>
      </w:r>
      <w:fldSimple w:instr=" SEQ Table \* ARABIC \s 1 ">
        <w:r w:rsidR="006C42A1">
          <w:rPr>
            <w:noProof/>
          </w:rPr>
          <w:t>42</w:t>
        </w:r>
      </w:fldSimple>
      <w:bookmarkEnd w:id="294"/>
      <w:r w:rsidRPr="00434BA0">
        <w:t>.</w:t>
      </w:r>
      <w:proofErr w:type="gramEnd"/>
      <w:r w:rsidRPr="00434BA0">
        <w:t xml:space="preserve"> Properties of the </w:t>
      </w:r>
      <w:proofErr w:type="spellStart"/>
      <w:r w:rsidRPr="00434BA0">
        <w:rPr>
          <w:rFonts w:ascii="Courier New" w:hAnsi="Courier New" w:cs="Courier New"/>
        </w:rPr>
        <w:t>ToolInformationType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34BA0" w14:paraId="38C096A9" w14:textId="77777777" w:rsidTr="006E57DE">
        <w:trPr>
          <w:trHeight w:val="547"/>
        </w:trPr>
        <w:tc>
          <w:tcPr>
            <w:tcW w:w="2358" w:type="dxa"/>
            <w:shd w:val="clear" w:color="auto" w:fill="BFBFBF" w:themeFill="background1" w:themeFillShade="BF"/>
            <w:vAlign w:val="center"/>
          </w:tcPr>
          <w:p w14:paraId="77DDCE7B" w14:textId="77777777" w:rsidR="00BC45FA" w:rsidRPr="00500D2A" w:rsidRDefault="00BC45FA" w:rsidP="006E57DE">
            <w:pPr>
              <w:keepNext/>
              <w:keepLines/>
              <w:rPr>
                <w:b/>
              </w:rPr>
            </w:pPr>
            <w:r w:rsidRPr="00500D2A">
              <w:rPr>
                <w:b/>
              </w:rPr>
              <w:t>Name</w:t>
            </w:r>
          </w:p>
        </w:tc>
        <w:tc>
          <w:tcPr>
            <w:tcW w:w="3577" w:type="dxa"/>
            <w:shd w:val="clear" w:color="auto" w:fill="BFBFBF" w:themeFill="background1" w:themeFillShade="BF"/>
            <w:vAlign w:val="center"/>
          </w:tcPr>
          <w:p w14:paraId="13472D83" w14:textId="77777777" w:rsidR="00BC45FA" w:rsidRPr="00500D2A" w:rsidRDefault="00BC45FA" w:rsidP="006E57DE">
            <w:pPr>
              <w:keepNext/>
              <w:keepLines/>
              <w:rPr>
                <w:b/>
              </w:rPr>
            </w:pPr>
            <w:r w:rsidRPr="00500D2A">
              <w:rPr>
                <w:b/>
              </w:rPr>
              <w:t>Type</w:t>
            </w:r>
          </w:p>
        </w:tc>
        <w:tc>
          <w:tcPr>
            <w:tcW w:w="1440" w:type="dxa"/>
            <w:shd w:val="clear" w:color="auto" w:fill="BFBFBF" w:themeFill="background1" w:themeFillShade="BF"/>
            <w:vAlign w:val="center"/>
          </w:tcPr>
          <w:p w14:paraId="2CA9B290" w14:textId="77777777" w:rsidR="00BC45FA" w:rsidRPr="00500D2A" w:rsidRDefault="00BC45FA" w:rsidP="006E57DE">
            <w:pPr>
              <w:keepNext/>
              <w:keepLines/>
              <w:rPr>
                <w:b/>
              </w:rPr>
            </w:pPr>
            <w:r w:rsidRPr="00500D2A">
              <w:rPr>
                <w:b/>
              </w:rPr>
              <w:t>Multiplicity</w:t>
            </w:r>
          </w:p>
        </w:tc>
        <w:tc>
          <w:tcPr>
            <w:tcW w:w="5801" w:type="dxa"/>
            <w:shd w:val="clear" w:color="auto" w:fill="BFBFBF" w:themeFill="background1" w:themeFillShade="BF"/>
            <w:vAlign w:val="center"/>
          </w:tcPr>
          <w:p w14:paraId="05340C18" w14:textId="77777777" w:rsidR="00BC45FA" w:rsidRPr="00500D2A" w:rsidRDefault="00BC45FA" w:rsidP="006E57DE">
            <w:pPr>
              <w:keepNext/>
              <w:keepLines/>
              <w:rPr>
                <w:b/>
              </w:rPr>
            </w:pPr>
            <w:r w:rsidRPr="00500D2A">
              <w:rPr>
                <w:b/>
              </w:rPr>
              <w:t>Description</w:t>
            </w:r>
          </w:p>
        </w:tc>
      </w:tr>
      <w:tr w:rsidR="00BC45FA" w:rsidRPr="00434BA0" w14:paraId="39BF3B43" w14:textId="77777777" w:rsidTr="006E57DE">
        <w:trPr>
          <w:trHeight w:val="547"/>
        </w:trPr>
        <w:tc>
          <w:tcPr>
            <w:tcW w:w="2358" w:type="dxa"/>
            <w:vAlign w:val="center"/>
          </w:tcPr>
          <w:p w14:paraId="4F60B619" w14:textId="77777777" w:rsidR="00BC45FA" w:rsidRPr="00981526" w:rsidRDefault="00BC45FA" w:rsidP="006E57DE">
            <w:pPr>
              <w:keepNext/>
              <w:keepLines/>
            </w:pPr>
            <w:r w:rsidRPr="00981526">
              <w:rPr>
                <w:b/>
              </w:rPr>
              <w:t>Title</w:t>
            </w:r>
          </w:p>
        </w:tc>
        <w:tc>
          <w:tcPr>
            <w:tcW w:w="3577" w:type="dxa"/>
            <w:vAlign w:val="center"/>
          </w:tcPr>
          <w:p w14:paraId="4C36BBB7" w14:textId="77777777" w:rsidR="00BC45FA" w:rsidRPr="00434BA0" w:rsidRDefault="00BC45FA" w:rsidP="006E57DE">
            <w:pPr>
              <w:keepNext/>
              <w:keepLines/>
              <w:rPr>
                <w:rFonts w:ascii="Courier New" w:hAnsi="Courier New" w:cs="Courier New"/>
                <w:i/>
              </w:rPr>
            </w:pPr>
            <w:proofErr w:type="spellStart"/>
            <w:r w:rsidRPr="00434BA0">
              <w:rPr>
                <w:rFonts w:ascii="Courier New" w:hAnsi="Courier New" w:cs="Courier New"/>
              </w:rPr>
              <w:t>basicDataTypes:BasicString</w:t>
            </w:r>
            <w:proofErr w:type="spellEnd"/>
          </w:p>
        </w:tc>
        <w:tc>
          <w:tcPr>
            <w:tcW w:w="1440" w:type="dxa"/>
            <w:vAlign w:val="center"/>
          </w:tcPr>
          <w:p w14:paraId="6ACC4521" w14:textId="77777777" w:rsidR="00BC45FA" w:rsidRPr="00981526" w:rsidRDefault="00BC45FA" w:rsidP="006E57DE">
            <w:pPr>
              <w:keepNext/>
              <w:keepLines/>
              <w:jc w:val="center"/>
            </w:pPr>
            <w:r w:rsidRPr="00981526">
              <w:t>0..1</w:t>
            </w:r>
          </w:p>
        </w:tc>
        <w:tc>
          <w:tcPr>
            <w:tcW w:w="5801" w:type="dxa"/>
          </w:tcPr>
          <w:p w14:paraId="3984E12D" w14:textId="77777777" w:rsidR="00BC45FA" w:rsidRPr="00A91C3D" w:rsidRDefault="00BC45FA" w:rsidP="006E57DE">
            <w:pPr>
              <w:keepNext/>
              <w:keepLines/>
              <w:rPr>
                <w:color w:val="000000"/>
                <w:szCs w:val="22"/>
              </w:rPr>
            </w:pPr>
            <w:r w:rsidRPr="00A91C3D">
              <w:rPr>
                <w:color w:val="000000"/>
                <w:szCs w:val="22"/>
              </w:rPr>
              <w:t xml:space="preserve">The </w:t>
            </w:r>
            <w:r w:rsidRPr="00981526">
              <w:rPr>
                <w:rFonts w:ascii="Courier New" w:hAnsi="Courier New" w:cs="Courier New"/>
                <w:color w:val="000000"/>
                <w:szCs w:val="22"/>
              </w:rPr>
              <w:t>Title</w:t>
            </w:r>
            <w:r w:rsidRPr="00A91C3D">
              <w:rPr>
                <w:color w:val="000000"/>
                <w:szCs w:val="22"/>
              </w:rPr>
              <w:t xml:space="preserve"> property provides a simple title for the tool and reflects what the producer thinks the tool as a whole should be called.  Titles are typically used by humans to reference a particular tool; however, titles are not meant to be used for correlation.</w:t>
            </w:r>
          </w:p>
        </w:tc>
      </w:tr>
      <w:tr w:rsidR="00BC45FA" w:rsidRPr="00434BA0" w14:paraId="00BD0EDC" w14:textId="77777777" w:rsidTr="006E57DE">
        <w:trPr>
          <w:trHeight w:val="547"/>
        </w:trPr>
        <w:tc>
          <w:tcPr>
            <w:tcW w:w="2358" w:type="dxa"/>
            <w:vAlign w:val="center"/>
          </w:tcPr>
          <w:p w14:paraId="785150DA" w14:textId="77777777" w:rsidR="00BC45FA" w:rsidRPr="00981526" w:rsidRDefault="00BC45FA" w:rsidP="006E57DE">
            <w:proofErr w:type="spellStart"/>
            <w:r w:rsidRPr="00981526">
              <w:rPr>
                <w:b/>
              </w:rPr>
              <w:t>Short_Description</w:t>
            </w:r>
            <w:proofErr w:type="spellEnd"/>
          </w:p>
        </w:tc>
        <w:tc>
          <w:tcPr>
            <w:tcW w:w="3577" w:type="dxa"/>
            <w:vAlign w:val="center"/>
          </w:tcPr>
          <w:p w14:paraId="6297C164"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StructuredTextType</w:t>
            </w:r>
            <w:proofErr w:type="spellEnd"/>
          </w:p>
        </w:tc>
        <w:tc>
          <w:tcPr>
            <w:tcW w:w="1440" w:type="dxa"/>
            <w:vAlign w:val="center"/>
          </w:tcPr>
          <w:p w14:paraId="72E2FF74" w14:textId="77777777" w:rsidR="00BC45FA" w:rsidRPr="00981526" w:rsidRDefault="00BC45FA" w:rsidP="006E57DE">
            <w:pPr>
              <w:jc w:val="center"/>
            </w:pPr>
            <w:r w:rsidRPr="00981526">
              <w:t>0..*</w:t>
            </w:r>
          </w:p>
        </w:tc>
        <w:tc>
          <w:tcPr>
            <w:tcW w:w="5801" w:type="dxa"/>
          </w:tcPr>
          <w:p w14:paraId="096EF516" w14:textId="77777777" w:rsidR="00BC45FA" w:rsidRPr="00A91C3D" w:rsidRDefault="00BC45FA" w:rsidP="006E57DE">
            <w:pPr>
              <w:rPr>
                <w:szCs w:val="22"/>
              </w:rPr>
            </w:pPr>
            <w:r w:rsidRPr="00A91C3D">
              <w:rPr>
                <w:szCs w:val="22"/>
              </w:rPr>
              <w:t xml:space="preserve">The </w:t>
            </w:r>
            <w:proofErr w:type="spellStart"/>
            <w:r w:rsidRPr="00981526">
              <w:rPr>
                <w:rFonts w:ascii="Courier New" w:hAnsi="Courier New" w:cs="Courier New"/>
                <w:color w:val="000000"/>
                <w:szCs w:val="22"/>
              </w:rPr>
              <w:t>Short_Description</w:t>
            </w:r>
            <w:proofErr w:type="spellEnd"/>
            <w:r w:rsidRPr="00A91C3D">
              <w:rPr>
                <w:color w:val="000000"/>
                <w:szCs w:val="22"/>
              </w:rPr>
              <w:t xml:space="preserve"> property captures a short textual description of the tool.</w:t>
            </w:r>
          </w:p>
        </w:tc>
      </w:tr>
    </w:tbl>
    <w:p w14:paraId="6FEFB46F" w14:textId="77777777" w:rsidR="00BC45FA" w:rsidRPr="00434BA0" w:rsidRDefault="00BC45FA" w:rsidP="00BC45FA">
      <w:pPr>
        <w:pStyle w:val="Heading2"/>
        <w:numPr>
          <w:ilvl w:val="1"/>
          <w:numId w:val="18"/>
        </w:numPr>
      </w:pPr>
      <w:bookmarkStart w:id="295" w:name="_Ref419060071"/>
      <w:bookmarkStart w:id="296" w:name="_Ref419060164"/>
      <w:bookmarkStart w:id="297" w:name="_Toc425428466"/>
      <w:bookmarkStart w:id="298" w:name="_Toc431977766"/>
      <w:bookmarkStart w:id="299" w:name="_Toc440438787"/>
      <w:bookmarkStart w:id="300" w:name="_Ref399154204"/>
      <w:r>
        <w:t xml:space="preserve">General </w:t>
      </w:r>
      <w:r w:rsidRPr="00434BA0">
        <w:t>Data Types</w:t>
      </w:r>
      <w:bookmarkEnd w:id="295"/>
      <w:bookmarkEnd w:id="296"/>
      <w:bookmarkEnd w:id="297"/>
      <w:bookmarkEnd w:id="298"/>
      <w:bookmarkEnd w:id="299"/>
    </w:p>
    <w:p w14:paraId="59E9EE1A" w14:textId="77777777" w:rsidR="00BC45FA" w:rsidRPr="00434BA0" w:rsidRDefault="00BC45FA" w:rsidP="00BC45FA">
      <w:pPr>
        <w:pStyle w:val="Heading3"/>
        <w:numPr>
          <w:ilvl w:val="2"/>
          <w:numId w:val="18"/>
        </w:numPr>
      </w:pPr>
      <w:bookmarkStart w:id="301" w:name="_Toc425428467"/>
      <w:bookmarkStart w:id="302" w:name="_Toc431977767"/>
      <w:bookmarkStart w:id="303" w:name="_Toc440438788"/>
      <w:proofErr w:type="spellStart"/>
      <w:r w:rsidRPr="00434BA0">
        <w:t>DateTimeWithPrecisionType</w:t>
      </w:r>
      <w:proofErr w:type="spellEnd"/>
      <w:r w:rsidRPr="00434BA0">
        <w:t xml:space="preserve"> Data Type</w:t>
      </w:r>
      <w:bookmarkEnd w:id="301"/>
      <w:bookmarkEnd w:id="302"/>
      <w:bookmarkEnd w:id="303"/>
    </w:p>
    <w:p w14:paraId="7E60307C"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DateTimeWithPrecisionType</w:t>
      </w:r>
      <w:proofErr w:type="spellEnd"/>
      <w:r w:rsidRPr="00434BA0">
        <w:t xml:space="preserve"> data type specializes the </w:t>
      </w:r>
      <w:proofErr w:type="spellStart"/>
      <w:r w:rsidRPr="00434BA0">
        <w:rPr>
          <w:rFonts w:ascii="Courier New" w:hAnsi="Courier New" w:cs="Courier New"/>
        </w:rPr>
        <w:t>basicDataTypes</w:t>
      </w:r>
      <w:proofErr w:type="gramStart"/>
      <w:r w:rsidRPr="00434BA0">
        <w:rPr>
          <w:rFonts w:ascii="Courier New" w:hAnsi="Courier New" w:cs="Courier New"/>
        </w:rPr>
        <w:t>:</w:t>
      </w:r>
      <w:r>
        <w:rPr>
          <w:rFonts w:ascii="Courier New" w:hAnsi="Courier New" w:cs="Courier New"/>
        </w:rPr>
        <w:t>D</w:t>
      </w:r>
      <w:r w:rsidRPr="00434BA0">
        <w:rPr>
          <w:rFonts w:ascii="Courier New" w:hAnsi="Courier New" w:cs="Courier New"/>
        </w:rPr>
        <w:t>ateTime</w:t>
      </w:r>
      <w:proofErr w:type="spellEnd"/>
      <w:proofErr w:type="gramEnd"/>
      <w:r w:rsidRPr="00434BA0">
        <w:t xml:space="preserve"> data type by capturing precision information.</w:t>
      </w:r>
    </w:p>
    <w:p w14:paraId="4B310B78" w14:textId="77777777" w:rsidR="00BC45FA" w:rsidRPr="00434BA0" w:rsidRDefault="00BC45FA" w:rsidP="00BC45FA">
      <w:pPr>
        <w:spacing w:after="240"/>
      </w:pPr>
      <w:r w:rsidRPr="00434BA0">
        <w:t xml:space="preserve">The property table of the </w:t>
      </w:r>
      <w:proofErr w:type="spellStart"/>
      <w:r>
        <w:rPr>
          <w:rFonts w:ascii="Courier New" w:hAnsi="Courier New" w:cs="Courier New"/>
        </w:rPr>
        <w:t>DateTimeWithPrecisionType</w:t>
      </w:r>
      <w:proofErr w:type="spellEnd"/>
      <w:r w:rsidRPr="00434BA0">
        <w:t xml:space="preserve"> data type is provided in</w:t>
      </w:r>
      <w:r>
        <w:t xml:space="preserve"> </w:t>
      </w:r>
      <w:r w:rsidRPr="0081306A">
        <w:rPr>
          <w:b/>
          <w:color w:val="0000EE"/>
        </w:rPr>
        <w:fldChar w:fldCharType="begin"/>
      </w:r>
      <w:r w:rsidRPr="0081306A">
        <w:rPr>
          <w:b/>
          <w:color w:val="0000EE"/>
        </w:rPr>
        <w:instrText xml:space="preserve"> REF _Ref419307187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43</w:t>
      </w:r>
      <w:r w:rsidRPr="0081306A">
        <w:rPr>
          <w:b/>
          <w:color w:val="0000EE"/>
        </w:rPr>
        <w:fldChar w:fldCharType="end"/>
      </w:r>
      <w:r w:rsidRPr="00434BA0">
        <w:t>.</w:t>
      </w:r>
    </w:p>
    <w:p w14:paraId="3391CF57" w14:textId="77777777" w:rsidR="00BC45FA" w:rsidRPr="00434BA0" w:rsidRDefault="00BC45FA" w:rsidP="00BC45FA">
      <w:pPr>
        <w:pStyle w:val="Caption"/>
        <w:rPr>
          <w:b/>
        </w:rPr>
      </w:pPr>
      <w:bookmarkStart w:id="304" w:name="_Ref41930718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43</w:t>
        </w:r>
      </w:fldSimple>
      <w:bookmarkEnd w:id="304"/>
      <w:r w:rsidRPr="00434BA0">
        <w:t>.</w:t>
      </w:r>
      <w:proofErr w:type="gramEnd"/>
      <w:r w:rsidRPr="00434BA0">
        <w:t xml:space="preserve"> Properties of the </w:t>
      </w:r>
      <w:proofErr w:type="spellStart"/>
      <w:r w:rsidRPr="00434BA0">
        <w:rPr>
          <w:rFonts w:ascii="Courier New" w:hAnsi="Courier New" w:cs="Courier New"/>
        </w:rPr>
        <w:t>DateTimeWithPrecisionType</w:t>
      </w:r>
      <w:proofErr w:type="spellEnd"/>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34BA0" w14:paraId="78EDC804" w14:textId="77777777" w:rsidTr="006E57DE">
        <w:trPr>
          <w:trHeight w:val="547"/>
        </w:trPr>
        <w:tc>
          <w:tcPr>
            <w:tcW w:w="2358" w:type="dxa"/>
            <w:shd w:val="clear" w:color="auto" w:fill="BFBFBF" w:themeFill="background1" w:themeFillShade="BF"/>
            <w:vAlign w:val="center"/>
          </w:tcPr>
          <w:p w14:paraId="7BCC00C9" w14:textId="77777777" w:rsidR="00BC45FA" w:rsidRPr="00500D2A" w:rsidRDefault="00BC45FA" w:rsidP="006E57DE">
            <w:pPr>
              <w:rPr>
                <w:b/>
              </w:rPr>
            </w:pPr>
            <w:r w:rsidRPr="00500D2A">
              <w:rPr>
                <w:b/>
              </w:rPr>
              <w:t>Name</w:t>
            </w:r>
          </w:p>
        </w:tc>
        <w:tc>
          <w:tcPr>
            <w:tcW w:w="3577" w:type="dxa"/>
            <w:shd w:val="clear" w:color="auto" w:fill="BFBFBF" w:themeFill="background1" w:themeFillShade="BF"/>
            <w:vAlign w:val="center"/>
          </w:tcPr>
          <w:p w14:paraId="5C472A76"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3134CC0E" w14:textId="77777777" w:rsidR="00BC45FA" w:rsidRPr="00500D2A" w:rsidRDefault="00BC45FA" w:rsidP="006E57DE">
            <w:pPr>
              <w:rPr>
                <w:b/>
              </w:rPr>
            </w:pPr>
            <w:r w:rsidRPr="00500D2A">
              <w:rPr>
                <w:b/>
              </w:rPr>
              <w:t>Multiplicity</w:t>
            </w:r>
          </w:p>
        </w:tc>
        <w:tc>
          <w:tcPr>
            <w:tcW w:w="5801" w:type="dxa"/>
            <w:shd w:val="clear" w:color="auto" w:fill="BFBFBF" w:themeFill="background1" w:themeFillShade="BF"/>
            <w:vAlign w:val="center"/>
          </w:tcPr>
          <w:p w14:paraId="51851119" w14:textId="77777777" w:rsidR="00BC45FA" w:rsidRPr="00500D2A" w:rsidRDefault="00BC45FA" w:rsidP="006E57DE">
            <w:pPr>
              <w:rPr>
                <w:b/>
              </w:rPr>
            </w:pPr>
            <w:r w:rsidRPr="00500D2A">
              <w:rPr>
                <w:b/>
              </w:rPr>
              <w:t>Description</w:t>
            </w:r>
          </w:p>
        </w:tc>
      </w:tr>
      <w:tr w:rsidR="00BC45FA" w:rsidRPr="00434BA0" w14:paraId="53057247" w14:textId="77777777" w:rsidTr="006E57DE">
        <w:trPr>
          <w:trHeight w:val="547"/>
        </w:trPr>
        <w:tc>
          <w:tcPr>
            <w:tcW w:w="2358" w:type="dxa"/>
            <w:vAlign w:val="center"/>
          </w:tcPr>
          <w:p w14:paraId="551F3CC9" w14:textId="77777777" w:rsidR="00BC45FA" w:rsidRPr="00981526" w:rsidRDefault="00BC45FA" w:rsidP="006E57DE">
            <w:r w:rsidRPr="00981526">
              <w:rPr>
                <w:b/>
              </w:rPr>
              <w:t>precision</w:t>
            </w:r>
          </w:p>
        </w:tc>
        <w:tc>
          <w:tcPr>
            <w:tcW w:w="3577" w:type="dxa"/>
            <w:vAlign w:val="center"/>
          </w:tcPr>
          <w:p w14:paraId="2A6BC443"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DateTimePrecisionEnum</w:t>
            </w:r>
            <w:proofErr w:type="spellEnd"/>
          </w:p>
        </w:tc>
        <w:tc>
          <w:tcPr>
            <w:tcW w:w="1440" w:type="dxa"/>
            <w:vAlign w:val="center"/>
          </w:tcPr>
          <w:p w14:paraId="0354FEA2" w14:textId="77777777" w:rsidR="00BC45FA" w:rsidRPr="00981526" w:rsidRDefault="00BC45FA" w:rsidP="006E57DE">
            <w:pPr>
              <w:jc w:val="center"/>
            </w:pPr>
            <w:r w:rsidRPr="00981526">
              <w:t>0..1</w:t>
            </w:r>
          </w:p>
        </w:tc>
        <w:tc>
          <w:tcPr>
            <w:tcW w:w="5801" w:type="dxa"/>
          </w:tcPr>
          <w:p w14:paraId="6EB93A7B"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color w:val="000000"/>
                <w:szCs w:val="22"/>
              </w:rPr>
              <w:t>precision</w:t>
            </w:r>
            <w:r w:rsidRPr="00A91C3D">
              <w:rPr>
                <w:rFonts w:cs="Arial"/>
                <w:szCs w:val="22"/>
              </w:rPr>
              <w:t xml:space="preserve"> property specifies the granularity with which a timestamp should be considered as specified by the </w:t>
            </w:r>
            <w:proofErr w:type="spellStart"/>
            <w:r w:rsidRPr="00981526">
              <w:rPr>
                <w:rFonts w:ascii="Courier New" w:hAnsi="Courier New" w:cs="Courier New"/>
                <w:color w:val="000000"/>
                <w:szCs w:val="22"/>
              </w:rPr>
              <w:t>DateTimePrecisionEnum</w:t>
            </w:r>
            <w:proofErr w:type="spellEnd"/>
            <w:r w:rsidRPr="00A91C3D">
              <w:rPr>
                <w:rFonts w:cs="Arial"/>
                <w:szCs w:val="22"/>
              </w:rPr>
              <w:t xml:space="preserve"> enumeration (e.g., '</w:t>
            </w:r>
            <w:r w:rsidRPr="00A91C3D">
              <w:rPr>
                <w:rFonts w:cs="Arial"/>
                <w:i/>
                <w:iCs/>
                <w:color w:val="000000"/>
                <w:szCs w:val="22"/>
              </w:rPr>
              <w:t>hour</w:t>
            </w:r>
            <w:r w:rsidRPr="00A91C3D">
              <w:rPr>
                <w:rFonts w:cs="Arial"/>
                <w:szCs w:val="22"/>
              </w:rPr>
              <w:t>,' '</w:t>
            </w:r>
            <w:r w:rsidRPr="00A91C3D">
              <w:rPr>
                <w:rFonts w:cs="Arial"/>
                <w:i/>
                <w:iCs/>
                <w:color w:val="000000"/>
                <w:szCs w:val="22"/>
              </w:rPr>
              <w:t>minute</w:t>
            </w:r>
            <w:r w:rsidRPr="00A91C3D">
              <w:rPr>
                <w:rFonts w:cs="Arial"/>
                <w:szCs w:val="22"/>
              </w:rPr>
              <w:t>').  If omitted, the default precision is '</w:t>
            </w:r>
            <w:r w:rsidRPr="00A91C3D">
              <w:rPr>
                <w:rFonts w:cs="Arial"/>
                <w:i/>
                <w:iCs/>
                <w:szCs w:val="22"/>
              </w:rPr>
              <w:t>second</w:t>
            </w:r>
            <w:r w:rsidRPr="00A91C3D">
              <w:rPr>
                <w:rFonts w:cs="Arial"/>
                <w:szCs w:val="22"/>
              </w:rPr>
              <w:t xml:space="preserve">.' Digits in a timestamp that are beyond the specified precision SHOULD be zeroed out.  </w:t>
            </w:r>
          </w:p>
        </w:tc>
      </w:tr>
    </w:tbl>
    <w:p w14:paraId="12FDE670" w14:textId="77777777" w:rsidR="00BC45FA" w:rsidRPr="00434BA0" w:rsidRDefault="00BC45FA" w:rsidP="00BC45FA"/>
    <w:p w14:paraId="317E0598" w14:textId="77777777" w:rsidR="00BC45FA" w:rsidRPr="00434BA0" w:rsidRDefault="00BC45FA" w:rsidP="00BC45FA">
      <w:pPr>
        <w:spacing w:after="240"/>
      </w:pPr>
      <w:r w:rsidRPr="00434BA0">
        <w:t xml:space="preserve">Some classes, such as the </w:t>
      </w:r>
      <w:proofErr w:type="spellStart"/>
      <w:r w:rsidRPr="00434BA0">
        <w:rPr>
          <w:rFonts w:ascii="Courier New" w:hAnsi="Courier New" w:cs="Courier New"/>
        </w:rPr>
        <w:t>ConfidenceType</w:t>
      </w:r>
      <w:proofErr w:type="spellEnd"/>
      <w:r w:rsidRPr="00434BA0">
        <w:t xml:space="preserve"> and </w:t>
      </w:r>
      <w:proofErr w:type="spellStart"/>
      <w:r w:rsidRPr="00434BA0">
        <w:rPr>
          <w:rFonts w:ascii="Courier New" w:hAnsi="Courier New" w:cs="Courier New"/>
        </w:rPr>
        <w:t>StatementType</w:t>
      </w:r>
      <w:proofErr w:type="spellEnd"/>
      <w:r w:rsidRPr="00434BA0">
        <w:t xml:space="preserve"> classes, have both a “timestamp” property (defined by the </w:t>
      </w:r>
      <w:proofErr w:type="spellStart"/>
      <w:r w:rsidRPr="00434BA0">
        <w:rPr>
          <w:rFonts w:ascii="Courier New" w:hAnsi="Courier New" w:cs="Courier New"/>
        </w:rPr>
        <w:t>basicDataTypes</w:t>
      </w:r>
      <w:proofErr w:type="gramStart"/>
      <w:r w:rsidRPr="00434BA0">
        <w:rPr>
          <w:rFonts w:ascii="Courier New" w:hAnsi="Courier New" w:cs="Courier New"/>
        </w:rPr>
        <w:t>:</w:t>
      </w:r>
      <w:r>
        <w:rPr>
          <w:rFonts w:ascii="Courier New" w:hAnsi="Courier New" w:cs="Courier New"/>
        </w:rPr>
        <w:t>D</w:t>
      </w:r>
      <w:r w:rsidRPr="00434BA0">
        <w:rPr>
          <w:rFonts w:ascii="Courier New" w:hAnsi="Courier New" w:cs="Courier New"/>
        </w:rPr>
        <w:t>ateTime</w:t>
      </w:r>
      <w:proofErr w:type="spellEnd"/>
      <w:proofErr w:type="gramEnd"/>
      <w:r w:rsidRPr="00434BA0">
        <w:t xml:space="preserve"> data type) and a “timestamp precision” property (defined by the </w:t>
      </w:r>
      <w:proofErr w:type="spellStart"/>
      <w:r w:rsidRPr="00434BA0">
        <w:rPr>
          <w:rFonts w:ascii="Courier New" w:hAnsi="Courier New" w:cs="Courier New"/>
        </w:rPr>
        <w:t>DateTimePrecisionEnum</w:t>
      </w:r>
      <w:proofErr w:type="spellEnd"/>
      <w:r w:rsidRPr="00434BA0">
        <w:t xml:space="preserve"> enumeration).  This is due to the evolution of the STIX language; a future major release could include the replacement of these two properties with a single property defined by the </w:t>
      </w:r>
      <w:proofErr w:type="spellStart"/>
      <w:r w:rsidRPr="00434BA0">
        <w:rPr>
          <w:rFonts w:ascii="Courier New" w:hAnsi="Courier New" w:cs="Courier New"/>
        </w:rPr>
        <w:t>DateTimeWithPrecisionType</w:t>
      </w:r>
      <w:proofErr w:type="spellEnd"/>
      <w:r w:rsidRPr="00434BA0">
        <w:t xml:space="preserve"> class.</w:t>
      </w:r>
    </w:p>
    <w:p w14:paraId="4AA966D1" w14:textId="77777777" w:rsidR="00BC45FA" w:rsidRPr="00434BA0" w:rsidRDefault="00BC45FA" w:rsidP="00BC45FA">
      <w:pPr>
        <w:pStyle w:val="Heading3"/>
        <w:numPr>
          <w:ilvl w:val="2"/>
          <w:numId w:val="18"/>
        </w:numPr>
      </w:pPr>
      <w:bookmarkStart w:id="305" w:name="_Toc425428468"/>
      <w:bookmarkStart w:id="306" w:name="_Toc431977768"/>
      <w:bookmarkStart w:id="307" w:name="_Toc440438789"/>
      <w:proofErr w:type="spellStart"/>
      <w:r>
        <w:lastRenderedPageBreak/>
        <w:t>NativeFormatString</w:t>
      </w:r>
      <w:r w:rsidRPr="00434BA0">
        <w:t>Type</w:t>
      </w:r>
      <w:proofErr w:type="spellEnd"/>
      <w:r w:rsidRPr="00434BA0">
        <w:t xml:space="preserve"> Data Type</w:t>
      </w:r>
      <w:bookmarkEnd w:id="305"/>
      <w:bookmarkEnd w:id="306"/>
      <w:bookmarkEnd w:id="307"/>
    </w:p>
    <w:p w14:paraId="5FDA4E85" w14:textId="27C9C6C8" w:rsidR="00BC45FA" w:rsidRPr="00434BA0" w:rsidRDefault="00BC45FA" w:rsidP="00BC45FA">
      <w:pPr>
        <w:spacing w:after="240"/>
      </w:pPr>
      <w:r w:rsidRPr="00434BA0">
        <w:t xml:space="preserve">The </w:t>
      </w:r>
      <w:proofErr w:type="spellStart"/>
      <w:r w:rsidRPr="006F4209">
        <w:rPr>
          <w:rFonts w:ascii="Courier New" w:hAnsi="Courier New" w:cs="Courier New"/>
        </w:rPr>
        <w:t>NativeFormatString</w:t>
      </w:r>
      <w:r w:rsidRPr="00434BA0">
        <w:rPr>
          <w:rFonts w:ascii="Courier New" w:hAnsi="Courier New" w:cs="Courier New"/>
        </w:rPr>
        <w:t>Type</w:t>
      </w:r>
      <w:proofErr w:type="spellEnd"/>
      <w:r w:rsidRPr="00434BA0">
        <w:t xml:space="preserve"> data type specializes the </w:t>
      </w:r>
      <w:proofErr w:type="spellStart"/>
      <w:r w:rsidRPr="00434BA0">
        <w:rPr>
          <w:rFonts w:ascii="Courier New" w:hAnsi="Courier New" w:cs="Courier New"/>
        </w:rPr>
        <w:t>basicDataTypes</w:t>
      </w:r>
      <w:proofErr w:type="gramStart"/>
      <w:r w:rsidRPr="00434BA0">
        <w:rPr>
          <w:rFonts w:ascii="Courier New" w:hAnsi="Courier New" w:cs="Courier New"/>
        </w:rPr>
        <w:t>:BasicString</w:t>
      </w:r>
      <w:proofErr w:type="spellEnd"/>
      <w:proofErr w:type="gramEnd"/>
      <w:r w:rsidRPr="00434BA0">
        <w:t xml:space="preserve"> data type in order to capture data </w:t>
      </w:r>
      <w:r>
        <w:t xml:space="preserve">in the native format of some external language (see </w:t>
      </w:r>
      <w:hyperlink w:anchor="AdditionalArtifacts" w:history="1">
        <w:r w:rsidRPr="00A8141F">
          <w:rPr>
            <w:rStyle w:val="Hyperlink"/>
            <w:i/>
          </w:rPr>
          <w:t>STIX Version 1.2.1 Part 1</w:t>
        </w:r>
        <w:r>
          <w:rPr>
            <w:rStyle w:val="Hyperlink"/>
            <w:i/>
          </w:rPr>
          <w:t>2: Default Extensions</w:t>
        </w:r>
      </w:hyperlink>
      <w:r>
        <w:t xml:space="preserve">). The data </w:t>
      </w:r>
      <w:r w:rsidRPr="00434BA0">
        <w:t xml:space="preserve">may be encoded in Base64 per </w:t>
      </w:r>
      <w:hyperlink w:anchor="rfc4648" w:history="1">
        <w:r w:rsidRPr="00326ECE">
          <w:rPr>
            <w:rStyle w:val="Hyperlink"/>
            <w:b/>
          </w:rPr>
          <w:t>[RFC4648]</w:t>
        </w:r>
      </w:hyperlink>
      <w:r w:rsidRPr="00434BA0">
        <w:t xml:space="preserve">. Data encoded in Base64 must be denoted as such using the </w:t>
      </w:r>
      <w:r w:rsidRPr="00434BA0">
        <w:rPr>
          <w:rFonts w:ascii="Courier New" w:hAnsi="Courier New" w:cs="Courier New"/>
        </w:rPr>
        <w:t>encoded</w:t>
      </w:r>
      <w:r w:rsidRPr="00434BA0">
        <w:t xml:space="preserve"> property.</w:t>
      </w:r>
    </w:p>
    <w:p w14:paraId="5503220D" w14:textId="77777777" w:rsidR="00BC45FA" w:rsidRPr="00434BA0" w:rsidRDefault="00BC45FA" w:rsidP="00BC45FA">
      <w:pPr>
        <w:spacing w:after="240"/>
      </w:pPr>
      <w:r w:rsidRPr="00434BA0">
        <w:t xml:space="preserve">The property table of the </w:t>
      </w:r>
      <w:proofErr w:type="spellStart"/>
      <w:r w:rsidRPr="00A91AEF">
        <w:rPr>
          <w:rFonts w:ascii="Courier New" w:hAnsi="Courier New" w:cs="Courier New"/>
        </w:rPr>
        <w:t>NativeFormatString</w:t>
      </w:r>
      <w:r w:rsidRPr="00434BA0">
        <w:rPr>
          <w:rFonts w:ascii="Courier New" w:hAnsi="Courier New" w:cs="Courier New"/>
        </w:rPr>
        <w:t>Type</w:t>
      </w:r>
      <w:proofErr w:type="spellEnd"/>
      <w:r w:rsidRPr="00434BA0">
        <w:t xml:space="preserve"> data type is provided in</w:t>
      </w:r>
      <w:r>
        <w:t xml:space="preserve"> </w:t>
      </w:r>
      <w:r w:rsidRPr="0081306A">
        <w:rPr>
          <w:b/>
          <w:color w:val="0000EE"/>
        </w:rPr>
        <w:fldChar w:fldCharType="begin"/>
      </w:r>
      <w:r w:rsidRPr="0081306A">
        <w:rPr>
          <w:b/>
          <w:color w:val="0000EE"/>
        </w:rPr>
        <w:instrText xml:space="preserve"> REF _Ref419307177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44</w:t>
      </w:r>
      <w:r w:rsidRPr="0081306A">
        <w:rPr>
          <w:b/>
          <w:color w:val="0000EE"/>
        </w:rPr>
        <w:fldChar w:fldCharType="end"/>
      </w:r>
      <w:r w:rsidRPr="00434BA0">
        <w:t>.</w:t>
      </w:r>
    </w:p>
    <w:p w14:paraId="743E2F7A" w14:textId="77777777" w:rsidR="00BC45FA" w:rsidRPr="00434BA0" w:rsidRDefault="00BC45FA" w:rsidP="00BC45FA">
      <w:pPr>
        <w:pStyle w:val="Caption"/>
      </w:pPr>
      <w:bookmarkStart w:id="308" w:name="_Ref419307177"/>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44</w:t>
        </w:r>
      </w:fldSimple>
      <w:bookmarkEnd w:id="308"/>
      <w:r w:rsidRPr="00434BA0">
        <w:t>.</w:t>
      </w:r>
      <w:proofErr w:type="gramEnd"/>
      <w:r w:rsidRPr="00434BA0">
        <w:t xml:space="preserve"> </w:t>
      </w:r>
      <w:r w:rsidRPr="006F4209">
        <w:t xml:space="preserve">Properties of the </w:t>
      </w:r>
      <w:proofErr w:type="spellStart"/>
      <w:r w:rsidRPr="006F4209">
        <w:rPr>
          <w:rFonts w:ascii="Courier New" w:hAnsi="Courier New" w:cs="Courier New"/>
        </w:rPr>
        <w:t>NativeFormatStringType</w:t>
      </w:r>
      <w:proofErr w:type="spellEnd"/>
      <w:r w:rsidRPr="00434BA0">
        <w:rPr>
          <w:rFonts w:cs="Courier New"/>
        </w:rPr>
        <w:t xml:space="preserve"> class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600"/>
        <w:gridCol w:w="1373"/>
        <w:gridCol w:w="6300"/>
      </w:tblGrid>
      <w:tr w:rsidR="00BC45FA" w:rsidRPr="00434BA0" w14:paraId="0FECD264" w14:textId="77777777" w:rsidTr="006E57DE">
        <w:trPr>
          <w:trHeight w:val="547"/>
        </w:trPr>
        <w:tc>
          <w:tcPr>
            <w:tcW w:w="2065" w:type="dxa"/>
            <w:shd w:val="clear" w:color="auto" w:fill="BFBFBF" w:themeFill="background1" w:themeFillShade="BF"/>
            <w:vAlign w:val="center"/>
          </w:tcPr>
          <w:p w14:paraId="10B04499" w14:textId="77777777" w:rsidR="00BC45FA" w:rsidRPr="00434BA0" w:rsidRDefault="00BC45FA" w:rsidP="006E57DE">
            <w:pPr>
              <w:rPr>
                <w:b/>
              </w:rPr>
            </w:pPr>
            <w:r w:rsidRPr="00434BA0">
              <w:rPr>
                <w:b/>
              </w:rPr>
              <w:t>Name</w:t>
            </w:r>
          </w:p>
        </w:tc>
        <w:tc>
          <w:tcPr>
            <w:tcW w:w="3600" w:type="dxa"/>
            <w:shd w:val="clear" w:color="auto" w:fill="BFBFBF" w:themeFill="background1" w:themeFillShade="BF"/>
            <w:vAlign w:val="center"/>
          </w:tcPr>
          <w:p w14:paraId="55445D00" w14:textId="77777777" w:rsidR="00BC45FA" w:rsidRPr="00434BA0" w:rsidRDefault="00BC45FA" w:rsidP="006E57DE">
            <w:pPr>
              <w:rPr>
                <w:b/>
              </w:rPr>
            </w:pPr>
            <w:r w:rsidRPr="00434BA0">
              <w:rPr>
                <w:b/>
              </w:rPr>
              <w:t>Type</w:t>
            </w:r>
          </w:p>
        </w:tc>
        <w:tc>
          <w:tcPr>
            <w:tcW w:w="1373" w:type="dxa"/>
            <w:shd w:val="clear" w:color="auto" w:fill="BFBFBF" w:themeFill="background1" w:themeFillShade="BF"/>
            <w:vAlign w:val="center"/>
          </w:tcPr>
          <w:p w14:paraId="3AB0A46A" w14:textId="77777777" w:rsidR="00BC45FA" w:rsidRPr="00434BA0" w:rsidRDefault="00BC45FA" w:rsidP="006E57DE">
            <w:pPr>
              <w:rPr>
                <w:b/>
              </w:rPr>
            </w:pPr>
            <w:r w:rsidRPr="00434BA0">
              <w:rPr>
                <w:b/>
              </w:rPr>
              <w:t>Multiplicity</w:t>
            </w:r>
          </w:p>
        </w:tc>
        <w:tc>
          <w:tcPr>
            <w:tcW w:w="6300" w:type="dxa"/>
            <w:shd w:val="clear" w:color="auto" w:fill="BFBFBF" w:themeFill="background1" w:themeFillShade="BF"/>
            <w:vAlign w:val="center"/>
          </w:tcPr>
          <w:p w14:paraId="25A04110" w14:textId="77777777" w:rsidR="00BC45FA" w:rsidRPr="00434BA0" w:rsidRDefault="00BC45FA" w:rsidP="006E57DE">
            <w:pPr>
              <w:rPr>
                <w:b/>
              </w:rPr>
            </w:pPr>
            <w:r w:rsidRPr="00434BA0">
              <w:rPr>
                <w:b/>
              </w:rPr>
              <w:t>Description</w:t>
            </w:r>
          </w:p>
        </w:tc>
      </w:tr>
      <w:tr w:rsidR="00BC45FA" w:rsidRPr="00434BA0" w14:paraId="2F77116E" w14:textId="77777777" w:rsidTr="006E57DE">
        <w:trPr>
          <w:trHeight w:val="547"/>
        </w:trPr>
        <w:tc>
          <w:tcPr>
            <w:tcW w:w="2065" w:type="dxa"/>
            <w:vAlign w:val="center"/>
          </w:tcPr>
          <w:p w14:paraId="0B4FF610" w14:textId="77777777" w:rsidR="00BC45FA" w:rsidRPr="00981526" w:rsidRDefault="00BC45FA" w:rsidP="006E57DE">
            <w:pPr>
              <w:rPr>
                <w:b/>
              </w:rPr>
            </w:pPr>
            <w:r w:rsidRPr="00981526">
              <w:rPr>
                <w:b/>
              </w:rPr>
              <w:t>encoded</w:t>
            </w:r>
          </w:p>
        </w:tc>
        <w:tc>
          <w:tcPr>
            <w:tcW w:w="3600" w:type="dxa"/>
            <w:vAlign w:val="center"/>
          </w:tcPr>
          <w:p w14:paraId="159F6BFA"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basicDataTypes:Boolean</w:t>
            </w:r>
            <w:proofErr w:type="spellEnd"/>
          </w:p>
        </w:tc>
        <w:tc>
          <w:tcPr>
            <w:tcW w:w="1373" w:type="dxa"/>
            <w:vAlign w:val="center"/>
          </w:tcPr>
          <w:p w14:paraId="1FFE1716" w14:textId="77777777" w:rsidR="00BC45FA" w:rsidRPr="00434BA0" w:rsidRDefault="00BC45FA" w:rsidP="006E57DE">
            <w:pPr>
              <w:jc w:val="center"/>
              <w:rPr>
                <w:sz w:val="22"/>
              </w:rPr>
            </w:pPr>
            <w:r w:rsidRPr="00981526">
              <w:t>0..1</w:t>
            </w:r>
          </w:p>
        </w:tc>
        <w:tc>
          <w:tcPr>
            <w:tcW w:w="6300" w:type="dxa"/>
            <w:vAlign w:val="center"/>
          </w:tcPr>
          <w:p w14:paraId="71C8627C"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encoded</w:t>
            </w:r>
            <w:r w:rsidRPr="00981526">
              <w:rPr>
                <w:szCs w:val="22"/>
              </w:rPr>
              <w:t xml:space="preserve"> property specifies whether the data is Base64 encoded ('</w:t>
            </w:r>
            <w:r w:rsidRPr="00981526">
              <w:rPr>
                <w:i/>
                <w:szCs w:val="22"/>
              </w:rPr>
              <w:t>true</w:t>
            </w:r>
            <w:r w:rsidRPr="00981526">
              <w:rPr>
                <w:szCs w:val="22"/>
              </w:rPr>
              <w:t>') or not encoded ('</w:t>
            </w:r>
            <w:r w:rsidRPr="00981526">
              <w:rPr>
                <w:i/>
                <w:szCs w:val="22"/>
              </w:rPr>
              <w:t>false</w:t>
            </w:r>
            <w:r w:rsidRPr="00981526">
              <w:rPr>
                <w:szCs w:val="22"/>
              </w:rPr>
              <w:t>').  The default value is '</w:t>
            </w:r>
            <w:r w:rsidRPr="00981526">
              <w:rPr>
                <w:i/>
                <w:szCs w:val="22"/>
              </w:rPr>
              <w:t>false</w:t>
            </w:r>
            <w:r w:rsidRPr="00981526">
              <w:rPr>
                <w:szCs w:val="22"/>
              </w:rPr>
              <w:t>.'</w:t>
            </w:r>
          </w:p>
        </w:tc>
      </w:tr>
    </w:tbl>
    <w:p w14:paraId="05E46F79" w14:textId="77777777" w:rsidR="00BC45FA" w:rsidRPr="00434BA0" w:rsidRDefault="00BC45FA" w:rsidP="00BC45FA">
      <w:pPr>
        <w:pStyle w:val="Heading3"/>
        <w:numPr>
          <w:ilvl w:val="2"/>
          <w:numId w:val="18"/>
        </w:numPr>
      </w:pPr>
      <w:bookmarkStart w:id="309" w:name="_Toc425428469"/>
      <w:bookmarkStart w:id="310" w:name="_Toc431977769"/>
      <w:bookmarkStart w:id="311" w:name="_Toc440438790"/>
      <w:proofErr w:type="spellStart"/>
      <w:r w:rsidRPr="00434BA0">
        <w:t>StructuredTextType</w:t>
      </w:r>
      <w:proofErr w:type="spellEnd"/>
      <w:r w:rsidRPr="00434BA0">
        <w:t xml:space="preserve"> Data Type</w:t>
      </w:r>
      <w:bookmarkEnd w:id="309"/>
      <w:bookmarkEnd w:id="310"/>
      <w:bookmarkEnd w:id="311"/>
    </w:p>
    <w:p w14:paraId="27952583"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StructuredTextType</w:t>
      </w:r>
      <w:proofErr w:type="spellEnd"/>
      <w:r w:rsidRPr="00434BA0">
        <w:t xml:space="preserve"> data type specializes the </w:t>
      </w:r>
      <w:proofErr w:type="spellStart"/>
      <w:r w:rsidRPr="00434BA0">
        <w:rPr>
          <w:rFonts w:ascii="Courier New" w:hAnsi="Courier New" w:cs="Courier New"/>
        </w:rPr>
        <w:t>basicDataTypes</w:t>
      </w:r>
      <w:proofErr w:type="gramStart"/>
      <w:r w:rsidRPr="00434BA0">
        <w:rPr>
          <w:rFonts w:ascii="Courier New" w:hAnsi="Courier New" w:cs="Courier New"/>
        </w:rPr>
        <w:t>:BasicString</w:t>
      </w:r>
      <w:proofErr w:type="spellEnd"/>
      <w:proofErr w:type="gramEnd"/>
      <w:r w:rsidRPr="00434BA0">
        <w:t xml:space="preserve"> data type by capturing structuring format information.</w:t>
      </w:r>
      <w:r>
        <w:t xml:space="preserve"> </w:t>
      </w:r>
      <w:r w:rsidRPr="006510FB">
        <w:t xml:space="preserve">An identifier is captured </w:t>
      </w:r>
      <w:r>
        <w:t>to</w:t>
      </w:r>
      <w:r w:rsidRPr="006510FB">
        <w:t xml:space="preserve"> allow for differential data marking of </w:t>
      </w:r>
      <w:r>
        <w:t>distinct</w:t>
      </w:r>
      <w:r w:rsidRPr="006510FB">
        <w:t xml:space="preserve"> construct instances, and an </w:t>
      </w:r>
      <w:proofErr w:type="spellStart"/>
      <w:r w:rsidRPr="006510FB">
        <w:t>ordinality</w:t>
      </w:r>
      <w:proofErr w:type="spellEnd"/>
      <w:r w:rsidRPr="006510FB">
        <w:t xml:space="preserve"> property indicates the order of the instances if more than one is specified</w:t>
      </w:r>
      <w:r>
        <w:t xml:space="preserve">.  </w:t>
      </w:r>
    </w:p>
    <w:p w14:paraId="1FCCE10B" w14:textId="77777777" w:rsidR="00BC45FA" w:rsidRPr="00434BA0" w:rsidRDefault="00BC45FA" w:rsidP="00BC45FA">
      <w:pPr>
        <w:spacing w:after="240"/>
      </w:pPr>
      <w:r w:rsidRPr="00434BA0">
        <w:t xml:space="preserve">The property table of the </w:t>
      </w:r>
      <w:proofErr w:type="spellStart"/>
      <w:r w:rsidRPr="00434BA0">
        <w:rPr>
          <w:rFonts w:ascii="Courier New" w:hAnsi="Courier New" w:cs="Courier New"/>
        </w:rPr>
        <w:t>StructuredTextType</w:t>
      </w:r>
      <w:proofErr w:type="spellEnd"/>
      <w:r w:rsidRPr="00434BA0">
        <w:t xml:space="preserve"> data type is provided in</w:t>
      </w:r>
      <w:r>
        <w:t xml:space="preserve"> </w:t>
      </w:r>
      <w:r w:rsidRPr="0081306A">
        <w:rPr>
          <w:b/>
          <w:color w:val="0000EE"/>
        </w:rPr>
        <w:fldChar w:fldCharType="begin"/>
      </w:r>
      <w:r w:rsidRPr="0081306A">
        <w:rPr>
          <w:b/>
          <w:color w:val="0000EE"/>
        </w:rPr>
        <w:instrText xml:space="preserve"> REF _Ref419307156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45</w:t>
      </w:r>
      <w:r w:rsidRPr="0081306A">
        <w:rPr>
          <w:b/>
          <w:color w:val="0000EE"/>
        </w:rPr>
        <w:fldChar w:fldCharType="end"/>
      </w:r>
      <w:r w:rsidRPr="00434BA0">
        <w:t>.</w:t>
      </w:r>
    </w:p>
    <w:p w14:paraId="11E21D4B" w14:textId="77777777" w:rsidR="00BC45FA" w:rsidRPr="00434BA0" w:rsidRDefault="00BC45FA" w:rsidP="00BC45FA">
      <w:pPr>
        <w:pStyle w:val="Caption"/>
      </w:pPr>
      <w:bookmarkStart w:id="312" w:name="_Ref419307156"/>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45</w:t>
        </w:r>
      </w:fldSimple>
      <w:bookmarkEnd w:id="312"/>
      <w:r w:rsidRPr="00434BA0">
        <w:t>.</w:t>
      </w:r>
      <w:proofErr w:type="gramEnd"/>
      <w:r w:rsidRPr="00434BA0">
        <w:t xml:space="preserve"> Properties of the </w:t>
      </w:r>
      <w:proofErr w:type="spellStart"/>
      <w:r w:rsidRPr="00434BA0">
        <w:rPr>
          <w:rFonts w:ascii="Courier New" w:hAnsi="Courier New" w:cs="Courier New"/>
        </w:rPr>
        <w:t>StructuredTextType</w:t>
      </w:r>
      <w:proofErr w:type="spellEnd"/>
      <w:r w:rsidRPr="00434BA0">
        <w:t xml:space="preserve"> </w:t>
      </w:r>
      <w:r w:rsidRPr="00434BA0">
        <w:rPr>
          <w:rFonts w:cs="Courier New"/>
        </w:rP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870"/>
        <w:gridCol w:w="1440"/>
        <w:gridCol w:w="5711"/>
      </w:tblGrid>
      <w:tr w:rsidR="00BC45FA" w:rsidRPr="00434BA0" w14:paraId="2FC36783" w14:textId="77777777" w:rsidTr="006E57DE">
        <w:trPr>
          <w:trHeight w:val="547"/>
        </w:trPr>
        <w:tc>
          <w:tcPr>
            <w:tcW w:w="2155" w:type="dxa"/>
            <w:shd w:val="clear" w:color="auto" w:fill="BFBFBF" w:themeFill="background1" w:themeFillShade="BF"/>
            <w:vAlign w:val="center"/>
          </w:tcPr>
          <w:p w14:paraId="2A8A85DD" w14:textId="77777777" w:rsidR="00BC45FA" w:rsidRPr="00434BA0" w:rsidRDefault="00BC45FA" w:rsidP="006E57DE">
            <w:pPr>
              <w:rPr>
                <w:b/>
              </w:rPr>
            </w:pPr>
            <w:r w:rsidRPr="00434BA0">
              <w:rPr>
                <w:b/>
              </w:rPr>
              <w:t>Name</w:t>
            </w:r>
          </w:p>
        </w:tc>
        <w:tc>
          <w:tcPr>
            <w:tcW w:w="3870" w:type="dxa"/>
            <w:shd w:val="clear" w:color="auto" w:fill="BFBFBF" w:themeFill="background1" w:themeFillShade="BF"/>
            <w:vAlign w:val="center"/>
          </w:tcPr>
          <w:p w14:paraId="1F3E2AEE"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2F01B66B" w14:textId="77777777" w:rsidR="00BC45FA" w:rsidRPr="00434BA0" w:rsidRDefault="00BC45FA" w:rsidP="006E57DE">
            <w:pPr>
              <w:rPr>
                <w:b/>
              </w:rPr>
            </w:pPr>
            <w:r w:rsidRPr="00434BA0">
              <w:rPr>
                <w:b/>
              </w:rPr>
              <w:t>Multiplicity</w:t>
            </w:r>
          </w:p>
        </w:tc>
        <w:tc>
          <w:tcPr>
            <w:tcW w:w="5711" w:type="dxa"/>
            <w:shd w:val="clear" w:color="auto" w:fill="BFBFBF" w:themeFill="background1" w:themeFillShade="BF"/>
            <w:vAlign w:val="center"/>
          </w:tcPr>
          <w:p w14:paraId="6FBFE50F" w14:textId="77777777" w:rsidR="00BC45FA" w:rsidRPr="00434BA0" w:rsidRDefault="00BC45FA" w:rsidP="006E57DE">
            <w:pPr>
              <w:rPr>
                <w:b/>
              </w:rPr>
            </w:pPr>
            <w:r w:rsidRPr="00434BA0">
              <w:rPr>
                <w:b/>
              </w:rPr>
              <w:t>Description</w:t>
            </w:r>
          </w:p>
        </w:tc>
      </w:tr>
      <w:tr w:rsidR="00BC45FA" w:rsidRPr="00434BA0" w14:paraId="1A6CD88C" w14:textId="77777777" w:rsidTr="006E57DE">
        <w:trPr>
          <w:trHeight w:val="547"/>
        </w:trPr>
        <w:tc>
          <w:tcPr>
            <w:tcW w:w="2155" w:type="dxa"/>
            <w:vAlign w:val="center"/>
          </w:tcPr>
          <w:p w14:paraId="7666D831" w14:textId="77777777" w:rsidR="00BC45FA" w:rsidRPr="00981526" w:rsidRDefault="00BC45FA" w:rsidP="006E57DE">
            <w:pPr>
              <w:rPr>
                <w:b/>
              </w:rPr>
            </w:pPr>
            <w:r w:rsidRPr="00981526">
              <w:rPr>
                <w:b/>
              </w:rPr>
              <w:t>id</w:t>
            </w:r>
          </w:p>
        </w:tc>
        <w:tc>
          <w:tcPr>
            <w:tcW w:w="3870" w:type="dxa"/>
            <w:vAlign w:val="center"/>
          </w:tcPr>
          <w:p w14:paraId="6280B434" w14:textId="77777777" w:rsidR="00BC45FA" w:rsidRPr="00434BA0" w:rsidRDefault="00BC45FA" w:rsidP="006E57DE">
            <w:pPr>
              <w:rPr>
                <w:rFonts w:ascii="Courier New" w:hAnsi="Courier New" w:cs="Courier New"/>
              </w:rPr>
            </w:pPr>
            <w:proofErr w:type="spellStart"/>
            <w:r>
              <w:rPr>
                <w:rFonts w:ascii="Courier New" w:hAnsi="Courier New" w:cs="Courier New"/>
              </w:rPr>
              <w:t>basicDataTypes:QualifiedName</w:t>
            </w:r>
            <w:proofErr w:type="spellEnd"/>
          </w:p>
        </w:tc>
        <w:tc>
          <w:tcPr>
            <w:tcW w:w="1440" w:type="dxa"/>
            <w:vAlign w:val="center"/>
          </w:tcPr>
          <w:p w14:paraId="7E8E1803" w14:textId="77777777" w:rsidR="00BC45FA" w:rsidRPr="00434BA0" w:rsidRDefault="00BC45FA" w:rsidP="006E57DE">
            <w:pPr>
              <w:jc w:val="center"/>
              <w:rPr>
                <w:sz w:val="22"/>
              </w:rPr>
            </w:pPr>
            <w:r w:rsidRPr="00981526">
              <w:t>0..1</w:t>
            </w:r>
          </w:p>
        </w:tc>
        <w:tc>
          <w:tcPr>
            <w:tcW w:w="5711" w:type="dxa"/>
          </w:tcPr>
          <w:p w14:paraId="2C3C2539" w14:textId="77777777" w:rsidR="00BC45FA" w:rsidRPr="00A91C3D" w:rsidRDefault="00BC45FA" w:rsidP="006E57DE">
            <w:pPr>
              <w:rPr>
                <w:rFonts w:cs="Arial"/>
                <w:szCs w:val="22"/>
              </w:rPr>
            </w:pPr>
            <w:r w:rsidRPr="00981526">
              <w:rPr>
                <w:szCs w:val="22"/>
              </w:rPr>
              <w:t xml:space="preserve">The </w:t>
            </w:r>
            <w:r w:rsidRPr="00981526">
              <w:rPr>
                <w:rFonts w:ascii="Courier New" w:hAnsi="Courier New" w:cs="Courier New"/>
                <w:szCs w:val="22"/>
              </w:rPr>
              <w:t>id</w:t>
            </w:r>
            <w:r w:rsidRPr="00981526">
              <w:rPr>
                <w:szCs w:val="22"/>
              </w:rPr>
              <w:t xml:space="preserve"> property specifies a globally unique identifier for the construct instance.</w:t>
            </w:r>
          </w:p>
        </w:tc>
      </w:tr>
      <w:tr w:rsidR="00BC45FA" w:rsidRPr="00434BA0" w14:paraId="4212EBF2" w14:textId="77777777" w:rsidTr="006E57DE">
        <w:trPr>
          <w:trHeight w:val="547"/>
        </w:trPr>
        <w:tc>
          <w:tcPr>
            <w:tcW w:w="2155" w:type="dxa"/>
            <w:vAlign w:val="center"/>
          </w:tcPr>
          <w:p w14:paraId="5CBC285B" w14:textId="77777777" w:rsidR="00BC45FA" w:rsidRPr="00981526" w:rsidRDefault="00BC45FA" w:rsidP="006E57DE">
            <w:pPr>
              <w:rPr>
                <w:b/>
              </w:rPr>
            </w:pPr>
            <w:proofErr w:type="spellStart"/>
            <w:r w:rsidRPr="00981526">
              <w:rPr>
                <w:b/>
              </w:rPr>
              <w:t>ordinality</w:t>
            </w:r>
            <w:proofErr w:type="spellEnd"/>
          </w:p>
        </w:tc>
        <w:tc>
          <w:tcPr>
            <w:tcW w:w="3870" w:type="dxa"/>
            <w:vAlign w:val="center"/>
          </w:tcPr>
          <w:p w14:paraId="39651F6C" w14:textId="77777777" w:rsidR="00BC45FA" w:rsidRPr="00434BA0" w:rsidRDefault="00BC45FA" w:rsidP="006E57DE">
            <w:pPr>
              <w:rPr>
                <w:rFonts w:ascii="Courier New" w:hAnsi="Courier New" w:cs="Courier New"/>
              </w:rPr>
            </w:pPr>
            <w:proofErr w:type="spellStart"/>
            <w:r>
              <w:rPr>
                <w:rFonts w:ascii="Courier New" w:hAnsi="Courier New" w:cs="Courier New"/>
              </w:rPr>
              <w:t>basicDataTypes:PositiveInteger</w:t>
            </w:r>
            <w:proofErr w:type="spellEnd"/>
          </w:p>
        </w:tc>
        <w:tc>
          <w:tcPr>
            <w:tcW w:w="1440" w:type="dxa"/>
            <w:vAlign w:val="center"/>
          </w:tcPr>
          <w:p w14:paraId="77734F71" w14:textId="77777777" w:rsidR="00BC45FA" w:rsidRPr="00981526" w:rsidRDefault="00BC45FA" w:rsidP="006E57DE">
            <w:pPr>
              <w:jc w:val="center"/>
            </w:pPr>
            <w:r w:rsidRPr="00981526">
              <w:t>0..1</w:t>
            </w:r>
          </w:p>
        </w:tc>
        <w:tc>
          <w:tcPr>
            <w:tcW w:w="5711" w:type="dxa"/>
          </w:tcPr>
          <w:p w14:paraId="1DBBA0C2"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szCs w:val="22"/>
              </w:rPr>
              <w:t>ordinality</w:t>
            </w:r>
            <w:proofErr w:type="spellEnd"/>
            <w:r w:rsidRPr="00A91C3D">
              <w:rPr>
                <w:rFonts w:cs="Arial"/>
                <w:szCs w:val="22"/>
              </w:rPr>
              <w:t xml:space="preserve"> property specifies the order (e.g., ‘</w:t>
            </w:r>
            <w:r w:rsidRPr="00A91C3D">
              <w:rPr>
                <w:rFonts w:cs="Arial"/>
                <w:i/>
                <w:iCs/>
                <w:szCs w:val="22"/>
              </w:rPr>
              <w:t>1’</w:t>
            </w:r>
            <w:r w:rsidRPr="00A91C3D">
              <w:rPr>
                <w:rFonts w:cs="Arial"/>
                <w:szCs w:val="22"/>
              </w:rPr>
              <w:t>, ‘</w:t>
            </w:r>
            <w:r w:rsidRPr="00A91C3D">
              <w:rPr>
                <w:rFonts w:cs="Arial"/>
                <w:i/>
                <w:iCs/>
                <w:szCs w:val="22"/>
              </w:rPr>
              <w:t>2’</w:t>
            </w:r>
            <w:r w:rsidRPr="00A91C3D">
              <w:rPr>
                <w:rFonts w:cs="Arial"/>
                <w:szCs w:val="22"/>
              </w:rPr>
              <w:t>, or ‘</w:t>
            </w:r>
            <w:r w:rsidRPr="00A91C3D">
              <w:rPr>
                <w:rFonts w:cs="Arial"/>
                <w:i/>
                <w:iCs/>
                <w:szCs w:val="22"/>
              </w:rPr>
              <w:t>3’</w:t>
            </w:r>
            <w:r w:rsidRPr="00A91C3D">
              <w:rPr>
                <w:rFonts w:cs="Arial"/>
                <w:szCs w:val="22"/>
              </w:rPr>
              <w:t xml:space="preserve">) of this construct instance (e.g., Description) within a potential set of multiple peer construct instances. If only a single construct instance is present, its </w:t>
            </w:r>
            <w:proofErr w:type="spellStart"/>
            <w:r w:rsidRPr="00A91C3D">
              <w:rPr>
                <w:rFonts w:cs="Arial"/>
                <w:szCs w:val="22"/>
              </w:rPr>
              <w:t>ordinality</w:t>
            </w:r>
            <w:proofErr w:type="spellEnd"/>
            <w:r w:rsidRPr="00A91C3D">
              <w:rPr>
                <w:rFonts w:cs="Arial"/>
                <w:szCs w:val="22"/>
              </w:rPr>
              <w:t xml:space="preserve"> can be assumed to be 1. If multiple construct instances are present, the </w:t>
            </w:r>
            <w:proofErr w:type="spellStart"/>
            <w:r w:rsidRPr="00981526">
              <w:rPr>
                <w:rFonts w:ascii="Courier New" w:hAnsi="Courier New" w:cs="Courier New"/>
                <w:szCs w:val="22"/>
              </w:rPr>
              <w:t>ordinality</w:t>
            </w:r>
            <w:proofErr w:type="spellEnd"/>
            <w:r w:rsidRPr="00A91C3D">
              <w:rPr>
                <w:rFonts w:cs="Arial"/>
                <w:szCs w:val="22"/>
              </w:rPr>
              <w:t xml:space="preserve"> property SHOULD be specified with unique values for each instance.</w:t>
            </w:r>
          </w:p>
        </w:tc>
      </w:tr>
      <w:tr w:rsidR="00BC45FA" w:rsidRPr="00434BA0" w14:paraId="37D03A2C" w14:textId="77777777" w:rsidTr="006E57DE">
        <w:trPr>
          <w:trHeight w:val="547"/>
        </w:trPr>
        <w:tc>
          <w:tcPr>
            <w:tcW w:w="2155" w:type="dxa"/>
            <w:vAlign w:val="center"/>
          </w:tcPr>
          <w:p w14:paraId="6AF288F7" w14:textId="77777777" w:rsidR="00BC45FA" w:rsidRPr="00981526" w:rsidRDefault="00BC45FA" w:rsidP="006E57DE">
            <w:pPr>
              <w:rPr>
                <w:b/>
              </w:rPr>
            </w:pPr>
            <w:proofErr w:type="spellStart"/>
            <w:r w:rsidRPr="00981526">
              <w:rPr>
                <w:b/>
              </w:rPr>
              <w:lastRenderedPageBreak/>
              <w:t>structuring_format</w:t>
            </w:r>
            <w:proofErr w:type="spellEnd"/>
          </w:p>
        </w:tc>
        <w:tc>
          <w:tcPr>
            <w:tcW w:w="3870" w:type="dxa"/>
            <w:vAlign w:val="center"/>
          </w:tcPr>
          <w:p w14:paraId="757D54B4"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basicDataTypes:BasicString</w:t>
            </w:r>
            <w:proofErr w:type="spellEnd"/>
          </w:p>
        </w:tc>
        <w:tc>
          <w:tcPr>
            <w:tcW w:w="1440" w:type="dxa"/>
            <w:vAlign w:val="center"/>
          </w:tcPr>
          <w:p w14:paraId="642769A9" w14:textId="77777777" w:rsidR="00BC45FA" w:rsidRPr="00981526" w:rsidRDefault="00BC45FA" w:rsidP="006E57DE">
            <w:pPr>
              <w:jc w:val="center"/>
            </w:pPr>
            <w:r w:rsidRPr="00981526">
              <w:t>0..1</w:t>
            </w:r>
          </w:p>
        </w:tc>
        <w:tc>
          <w:tcPr>
            <w:tcW w:w="5711" w:type="dxa"/>
          </w:tcPr>
          <w:p w14:paraId="570D645D" w14:textId="77777777" w:rsidR="00BC45FA" w:rsidRPr="00A91C3D" w:rsidRDefault="00BC45FA" w:rsidP="006E57DE">
            <w:pPr>
              <w:rPr>
                <w:rFonts w:cs="Arial"/>
                <w:szCs w:val="22"/>
              </w:rPr>
            </w:pPr>
            <w:r w:rsidRPr="00A91C3D">
              <w:rPr>
                <w:rFonts w:cs="Arial"/>
                <w:szCs w:val="22"/>
              </w:rPr>
              <w:t xml:space="preserve">The </w:t>
            </w:r>
            <w:proofErr w:type="spellStart"/>
            <w:r w:rsidRPr="00981526">
              <w:rPr>
                <w:rFonts w:ascii="Courier New" w:hAnsi="Courier New" w:cs="Courier New"/>
                <w:color w:val="000000"/>
                <w:szCs w:val="22"/>
              </w:rPr>
              <w:t>structuring_format</w:t>
            </w:r>
            <w:proofErr w:type="spellEnd"/>
            <w:r w:rsidRPr="00A91C3D">
              <w:rPr>
                <w:rFonts w:cs="Arial"/>
                <w:szCs w:val="22"/>
              </w:rPr>
              <w:t xml:space="preserve"> property specifies the structuring format used within an instance of the </w:t>
            </w:r>
            <w:proofErr w:type="spellStart"/>
            <w:r w:rsidRPr="00981526">
              <w:rPr>
                <w:rFonts w:ascii="Courier New" w:hAnsi="Courier New" w:cs="Courier New"/>
                <w:szCs w:val="22"/>
              </w:rPr>
              <w:t>StructuredTextType</w:t>
            </w:r>
            <w:proofErr w:type="spellEnd"/>
            <w:r w:rsidRPr="00A91C3D">
              <w:rPr>
                <w:rFonts w:cs="Arial"/>
                <w:szCs w:val="22"/>
              </w:rPr>
              <w:t xml:space="preserve"> class. If this property is absent, then markup MUST NOT </w:t>
            </w:r>
            <w:proofErr w:type="gramStart"/>
            <w:r w:rsidRPr="00A91C3D">
              <w:rPr>
                <w:rFonts w:cs="Arial"/>
                <w:szCs w:val="22"/>
              </w:rPr>
              <w:t>be</w:t>
            </w:r>
            <w:proofErr w:type="gramEnd"/>
            <w:r w:rsidRPr="00A91C3D">
              <w:rPr>
                <w:rFonts w:cs="Arial"/>
                <w:szCs w:val="22"/>
              </w:rPr>
              <w:t xml:space="preserve"> used.</w:t>
            </w:r>
          </w:p>
        </w:tc>
      </w:tr>
    </w:tbl>
    <w:p w14:paraId="4A548386" w14:textId="77777777" w:rsidR="00BC45FA" w:rsidRPr="00434BA0" w:rsidRDefault="00BC45FA" w:rsidP="00BC45FA">
      <w:pPr>
        <w:pStyle w:val="Heading2"/>
        <w:numPr>
          <w:ilvl w:val="1"/>
          <w:numId w:val="18"/>
        </w:numPr>
      </w:pPr>
      <w:bookmarkStart w:id="313" w:name="_Ref419331157"/>
      <w:bookmarkStart w:id="314" w:name="_Toc425428470"/>
      <w:bookmarkStart w:id="315" w:name="_Toc431977770"/>
      <w:bookmarkStart w:id="316" w:name="_Toc440438791"/>
      <w:bookmarkStart w:id="317" w:name="_Ref419060080"/>
      <w:bookmarkStart w:id="318" w:name="_Ref419060171"/>
      <w:r w:rsidRPr="00434BA0">
        <w:t xml:space="preserve">Vocabulary </w:t>
      </w:r>
      <w:bookmarkEnd w:id="313"/>
      <w:r>
        <w:t>Data Types</w:t>
      </w:r>
      <w:bookmarkEnd w:id="314"/>
      <w:bookmarkEnd w:id="315"/>
      <w:bookmarkEnd w:id="316"/>
    </w:p>
    <w:p w14:paraId="274687D8" w14:textId="02DBB1E3" w:rsidR="00BC45FA" w:rsidRPr="00434BA0" w:rsidRDefault="00BC45FA" w:rsidP="00BC45FA">
      <w:pPr>
        <w:spacing w:after="240"/>
      </w:pPr>
      <w:r w:rsidRPr="00434BA0">
        <w:t xml:space="preserve">There are three vocabulary-related </w:t>
      </w:r>
      <w:r>
        <w:t>UML data types</w:t>
      </w:r>
      <w:r w:rsidRPr="00434BA0">
        <w:t xml:space="preserve"> defined in the Common data model, and together they provide a content creator with </w:t>
      </w:r>
      <w:r>
        <w:t>four</w:t>
      </w:r>
      <w:r w:rsidRPr="00434BA0">
        <w:t xml:space="preserve"> choices for defining content</w:t>
      </w:r>
      <w:r>
        <w:t xml:space="preserve">, listed below in order of formality. </w:t>
      </w:r>
      <w:r w:rsidRPr="00561A2C">
        <w:t xml:space="preserve">Please see </w:t>
      </w:r>
      <w:hyperlink w:anchor="AdditionalArtifacts" w:history="1">
        <w:r w:rsidRPr="00A8141F">
          <w:rPr>
            <w:rStyle w:val="Hyperlink"/>
            <w:i/>
          </w:rPr>
          <w:t>STIX Version 1.2.1 Part 1</w:t>
        </w:r>
        <w:r>
          <w:rPr>
            <w:rStyle w:val="Hyperlink"/>
            <w:i/>
          </w:rPr>
          <w:t>4: Vocabularies</w:t>
        </w:r>
      </w:hyperlink>
      <w:r w:rsidRPr="00561A2C">
        <w:t xml:space="preserve"> for </w:t>
      </w:r>
      <w:r>
        <w:t>further</w:t>
      </w:r>
      <w:r w:rsidRPr="00561A2C">
        <w:t xml:space="preserve"> information </w:t>
      </w:r>
      <w:r>
        <w:t>on STIX v</w:t>
      </w:r>
      <w:r w:rsidRPr="00561A2C">
        <w:t>ocabularies.</w:t>
      </w:r>
      <w:r w:rsidRPr="00434BA0">
        <w:t xml:space="preserve"> </w:t>
      </w:r>
    </w:p>
    <w:p w14:paraId="57D62CFA" w14:textId="4144130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Leverage a default vocabulary</w:t>
      </w:r>
      <w:r w:rsidRPr="009941EC">
        <w:rPr>
          <w:rFonts w:ascii="Arial" w:hAnsi="Arial"/>
          <w:sz w:val="20"/>
        </w:rPr>
        <w:t xml:space="preserve"> using the </w:t>
      </w:r>
      <w:proofErr w:type="spellStart"/>
      <w:r w:rsidRPr="00434BA0">
        <w:rPr>
          <w:rFonts w:ascii="Courier New" w:hAnsi="Courier New" w:cs="Courier New"/>
        </w:rPr>
        <w:t>ControlledVocabularyStringType</w:t>
      </w:r>
      <w:proofErr w:type="spellEnd"/>
      <w:r w:rsidRPr="009941EC">
        <w:rPr>
          <w:rFonts w:ascii="Arial" w:hAnsi="Arial"/>
          <w:sz w:val="20"/>
        </w:rPr>
        <w:t xml:space="preserve"> data type. STIX v1.2.1 defines a collection of default vocabularies and associated enumerations that are based on input from the STIX community (see </w:t>
      </w:r>
      <w:hyperlink w:anchor="AdditionalArtifacts" w:history="1">
        <w:r w:rsidRPr="009941EC">
          <w:rPr>
            <w:rStyle w:val="Hyperlink"/>
            <w:rFonts w:ascii="Arial" w:hAnsi="Arial"/>
            <w:i/>
            <w:sz w:val="20"/>
          </w:rPr>
          <w:t>STIX Version 1.2.1 Part 14: Vocabularies</w:t>
        </w:r>
      </w:hyperlink>
      <w:r w:rsidRPr="009941EC">
        <w:rPr>
          <w:rFonts w:ascii="Arial" w:hAnsi="Arial"/>
          <w:sz w:val="20"/>
        </w:rPr>
        <w:t>); however, not all vocabulary properties have an assigned default vocabulary.</w:t>
      </w:r>
    </w:p>
    <w:p w14:paraId="4E8865E9" w14:textId="7777777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Formally define a custom vocabulary</w:t>
      </w:r>
      <w:r w:rsidRPr="009941EC">
        <w:rPr>
          <w:rFonts w:ascii="Arial" w:hAnsi="Arial"/>
          <w:sz w:val="20"/>
        </w:rPr>
        <w:t xml:space="preserve"> using the </w:t>
      </w:r>
      <w:proofErr w:type="spellStart"/>
      <w:r w:rsidRPr="00434BA0">
        <w:rPr>
          <w:rFonts w:ascii="Courier New" w:hAnsi="Courier New" w:cs="Courier New"/>
        </w:rPr>
        <w:t>ControlledVocabularyStringType</w:t>
      </w:r>
      <w:proofErr w:type="spellEnd"/>
      <w:r w:rsidRPr="009941EC">
        <w:rPr>
          <w:rFonts w:ascii="Arial" w:hAnsi="Arial"/>
          <w:sz w:val="20"/>
        </w:rPr>
        <w:t xml:space="preserve"> data type. To achieve value enforcement, a custom vocabulary must be formally added to the STIX Vocabulary data model.  Because this is an extension of the STIX Vocabulary data model, producers and consumers MUST be aware of the addition to the data model for successful sharing of STIX documents.</w:t>
      </w:r>
    </w:p>
    <w:p w14:paraId="61BA757B" w14:textId="7777777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Reference an externally-defined, custom vocabulary</w:t>
      </w:r>
      <w:r w:rsidRPr="009941EC">
        <w:rPr>
          <w:rFonts w:ascii="Arial" w:hAnsi="Arial"/>
          <w:sz w:val="20"/>
        </w:rPr>
        <w:t xml:space="preserve"> using the </w:t>
      </w:r>
      <w:proofErr w:type="spellStart"/>
      <w:r w:rsidRPr="00434BA0">
        <w:rPr>
          <w:rFonts w:ascii="Courier New" w:hAnsi="Courier New" w:cs="Courier New"/>
        </w:rPr>
        <w:t>UnenforcedVocabularyStringType</w:t>
      </w:r>
      <w:proofErr w:type="spellEnd"/>
      <w:r w:rsidRPr="009941EC">
        <w:rPr>
          <w:rFonts w:ascii="Arial" w:hAnsi="Arial"/>
          <w:sz w:val="20"/>
        </w:rPr>
        <w:t xml:space="preserve"> data type to constrain the set of values. Externally-defined vocabularies are publically defined, but have not been included as formally specified vocabularies within the STIX Vocabulary data model using the </w:t>
      </w:r>
      <w:proofErr w:type="spellStart"/>
      <w:r w:rsidRPr="00434BA0">
        <w:rPr>
          <w:rFonts w:ascii="Courier New" w:hAnsi="Courier New" w:cs="Courier New"/>
        </w:rPr>
        <w:t>ControlledVocabularyStringType</w:t>
      </w:r>
      <w:proofErr w:type="spellEnd"/>
      <w:r w:rsidRPr="009941EC">
        <w:rPr>
          <w:rFonts w:ascii="Arial" w:hAnsi="Arial"/>
          <w:sz w:val="20"/>
        </w:rPr>
        <w:t xml:space="preserve"> data type.  In this case, it is sufficient to specify the name of the vocabulary and a URL that defines that vocabulary.</w:t>
      </w:r>
    </w:p>
    <w:p w14:paraId="4939E7B8" w14:textId="77777777" w:rsidR="00BC45FA" w:rsidRPr="009941EC" w:rsidRDefault="00BC45FA" w:rsidP="00BC45FA">
      <w:pPr>
        <w:pStyle w:val="ListParagraph"/>
        <w:numPr>
          <w:ilvl w:val="0"/>
          <w:numId w:val="39"/>
        </w:numPr>
        <w:spacing w:after="240"/>
        <w:ind w:left="720"/>
        <w:contextualSpacing w:val="0"/>
        <w:rPr>
          <w:rFonts w:ascii="Arial" w:hAnsi="Arial"/>
          <w:sz w:val="20"/>
        </w:rPr>
      </w:pPr>
      <w:r w:rsidRPr="009941EC">
        <w:rPr>
          <w:rFonts w:ascii="Arial" w:hAnsi="Arial"/>
          <w:sz w:val="20"/>
          <w:u w:val="single"/>
        </w:rPr>
        <w:t>Choose an arbitrary and unconstrained value</w:t>
      </w:r>
      <w:r w:rsidRPr="009941EC">
        <w:rPr>
          <w:rFonts w:ascii="Arial" w:hAnsi="Arial"/>
          <w:sz w:val="20"/>
        </w:rPr>
        <w:t xml:space="preserve"> using the </w:t>
      </w:r>
      <w:proofErr w:type="spellStart"/>
      <w:r w:rsidRPr="00434BA0">
        <w:rPr>
          <w:rFonts w:ascii="Courier New" w:hAnsi="Courier New" w:cs="Courier New"/>
        </w:rPr>
        <w:t>VocabularyStringType</w:t>
      </w:r>
      <w:proofErr w:type="spellEnd"/>
      <w:r w:rsidRPr="009941EC">
        <w:rPr>
          <w:rFonts w:ascii="Arial" w:hAnsi="Arial"/>
          <w:sz w:val="20"/>
        </w:rPr>
        <w:t xml:space="preserve"> data type.</w:t>
      </w:r>
    </w:p>
    <w:p w14:paraId="4D7B573C" w14:textId="6B9ACAE9" w:rsidR="00BC45FA" w:rsidRDefault="00BC45FA" w:rsidP="00BC45FA">
      <w:pPr>
        <w:spacing w:after="240"/>
      </w:pPr>
      <w:r>
        <w:t>While not required by the general STIX language, d</w:t>
      </w:r>
      <w:r w:rsidRPr="00434BA0">
        <w:t xml:space="preserve">efault vocabularies should be used whenever possible to ensure the greatest level of compatibility between STIX users.  </w:t>
      </w:r>
      <w:r>
        <w:t xml:space="preserve">If an appropriate default vocabulary is not available a formally defined custom vocabulary can be specified and leveraged. </w:t>
      </w:r>
      <w:r w:rsidRPr="00434BA0">
        <w:t xml:space="preserve">In addition to compatibility advantages, using </w:t>
      </w:r>
      <w:r>
        <w:t xml:space="preserve">formally defined </w:t>
      </w:r>
      <w:r w:rsidRPr="00434BA0">
        <w:t xml:space="preserve">vocabularies </w:t>
      </w:r>
      <w:r>
        <w:t xml:space="preserve">(whether default vocabularies or otherwise defined) </w:t>
      </w:r>
      <w:r w:rsidRPr="00434BA0">
        <w:t xml:space="preserve">enables </w:t>
      </w:r>
      <w:r>
        <w:t xml:space="preserve">enforced </w:t>
      </w:r>
      <w:r w:rsidRPr="00434BA0">
        <w:t>use of valid enumeration values</w:t>
      </w:r>
      <w:r>
        <w:t xml:space="preserve">; please see </w:t>
      </w:r>
      <w:hyperlink w:anchor="AdditionalArtifacts" w:history="1">
        <w:r w:rsidRPr="00A8141F">
          <w:rPr>
            <w:rStyle w:val="Hyperlink"/>
            <w:i/>
          </w:rPr>
          <w:t>STIX Version 1.2.1 Part 1</w:t>
        </w:r>
        <w:r>
          <w:rPr>
            <w:rStyle w:val="Hyperlink"/>
            <w:i/>
          </w:rPr>
          <w:t>4: Vocabularies</w:t>
        </w:r>
      </w:hyperlink>
      <w:r>
        <w:t xml:space="preserve"> for the associated policy.  </w:t>
      </w:r>
    </w:p>
    <w:p w14:paraId="0FCE6706" w14:textId="77777777" w:rsidR="00BC45FA" w:rsidRDefault="00BC45FA" w:rsidP="00BC45FA">
      <w:pPr>
        <w:spacing w:after="240"/>
      </w:pPr>
      <w:r>
        <w:t xml:space="preserve">If </w:t>
      </w:r>
      <w:r w:rsidRPr="00434BA0">
        <w:t xml:space="preserve">a </w:t>
      </w:r>
      <w:r>
        <w:t>formally defined</w:t>
      </w:r>
      <w:r w:rsidRPr="00434BA0">
        <w:t xml:space="preserve"> vocabulary is not sufficient for a content producer’s purposes, the STIX Vocabulary data model allows </w:t>
      </w:r>
      <w:r>
        <w:t xml:space="preserve">the </w:t>
      </w:r>
      <w:r w:rsidRPr="00434BA0">
        <w:t>two alternatives</w:t>
      </w:r>
      <w:r>
        <w:t xml:space="preserve"> listed above</w:t>
      </w:r>
      <w:r w:rsidRPr="00434BA0">
        <w:t xml:space="preserve">: </w:t>
      </w:r>
      <w:r>
        <w:t xml:space="preserve">externally defined </w:t>
      </w:r>
      <w:r w:rsidRPr="00434BA0">
        <w:t>custom</w:t>
      </w:r>
      <w:r>
        <w:t xml:space="preserve"> </w:t>
      </w:r>
      <w:r w:rsidRPr="00434BA0">
        <w:t xml:space="preserve">vocabularies </w:t>
      </w:r>
      <w:r>
        <w:t xml:space="preserve">and </w:t>
      </w:r>
      <w:r w:rsidRPr="00434BA0">
        <w:t>arbitrary string values, which dispense with enumerated vocabularies altogether</w:t>
      </w:r>
      <w:r>
        <w:t>.  If a custom vocabulary is not formally added to the Vocabulary data model then no enforcement policy of appropriate values is specified.</w:t>
      </w:r>
    </w:p>
    <w:p w14:paraId="7C531CEE" w14:textId="77777777" w:rsidR="00BC45FA" w:rsidRPr="00434BA0" w:rsidRDefault="00BC45FA" w:rsidP="00BC45FA">
      <w:pPr>
        <w:spacing w:after="240"/>
      </w:pPr>
      <w:r w:rsidRPr="00434BA0">
        <w:t xml:space="preserve">The UML diagram shown in </w:t>
      </w:r>
      <w:r w:rsidRPr="00B67820">
        <w:rPr>
          <w:b/>
          <w:color w:val="0000EE"/>
        </w:rPr>
        <w:fldChar w:fldCharType="begin"/>
      </w:r>
      <w:r w:rsidRPr="00B67820">
        <w:rPr>
          <w:b/>
          <w:color w:val="0000EE"/>
        </w:rPr>
        <w:instrText xml:space="preserve"> REF _Ref419296006 \h </w:instrText>
      </w:r>
      <w:r>
        <w:rPr>
          <w:b/>
          <w:color w:val="0000EE"/>
        </w:rPr>
        <w:instrText xml:space="preserve"> \* MERGEFORMAT </w:instrText>
      </w:r>
      <w:r w:rsidRPr="00B67820">
        <w:rPr>
          <w:b/>
          <w:color w:val="0000EE"/>
        </w:rPr>
      </w:r>
      <w:r w:rsidRPr="00B67820">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20</w:t>
      </w:r>
      <w:r w:rsidRPr="00B67820">
        <w:rPr>
          <w:b/>
          <w:color w:val="0000EE"/>
        </w:rPr>
        <w:fldChar w:fldCharType="end"/>
      </w:r>
      <w:r>
        <w:t xml:space="preserve"> </w:t>
      </w:r>
      <w:r w:rsidRPr="00434BA0">
        <w:t xml:space="preserve">illustrates the relationships between the three vocabulary </w:t>
      </w:r>
      <w:r>
        <w:t>data types defined in the STIX Common data model</w:t>
      </w:r>
      <w:r w:rsidRPr="00434BA0">
        <w:t xml:space="preserve">. As illustrated, all </w:t>
      </w:r>
      <w:r>
        <w:t xml:space="preserve">controlled </w:t>
      </w:r>
      <w:r w:rsidRPr="00434BA0">
        <w:t xml:space="preserve">vocabularies </w:t>
      </w:r>
      <w:r>
        <w:t xml:space="preserve">formally </w:t>
      </w:r>
      <w:r w:rsidRPr="00434BA0">
        <w:t>defined within the STIX</w:t>
      </w:r>
      <w:r>
        <w:t xml:space="preserve"> Vocabulary data model are defined using an enumeration derived from </w:t>
      </w:r>
      <w:r w:rsidRPr="00434BA0">
        <w:t xml:space="preserve">the </w:t>
      </w:r>
      <w:proofErr w:type="spellStart"/>
      <w:r w:rsidRPr="00434BA0">
        <w:rPr>
          <w:rFonts w:ascii="Courier New" w:hAnsi="Courier New"/>
        </w:rPr>
        <w:t>ControlledVocabularyStringType</w:t>
      </w:r>
      <w:proofErr w:type="spellEnd"/>
      <w:r w:rsidRPr="00434BA0">
        <w:t xml:space="preserve"> </w:t>
      </w:r>
      <w:r>
        <w:t>data type.</w:t>
      </w:r>
      <w:r w:rsidRPr="00434BA0">
        <w:t xml:space="preserve">  </w:t>
      </w:r>
    </w:p>
    <w:p w14:paraId="1B89C8CE" w14:textId="77777777" w:rsidR="00BC45FA" w:rsidRPr="00434BA0" w:rsidRDefault="00BC45FA" w:rsidP="00BC45FA">
      <w:pPr>
        <w:spacing w:after="240"/>
        <w:rPr>
          <w:rFonts w:ascii="Courier New" w:hAnsi="Courier New" w:cs="Courier New"/>
        </w:rPr>
      </w:pPr>
      <w:r w:rsidRPr="00434BA0">
        <w:lastRenderedPageBreak/>
        <w:t xml:space="preserve">As shown, the </w:t>
      </w:r>
      <w:r w:rsidRPr="00434BA0">
        <w:rPr>
          <w:rFonts w:ascii="Courier New" w:hAnsi="Courier New" w:cs="Courier New"/>
        </w:rPr>
        <w:t>HighMediumLowVocab-1.0</w:t>
      </w:r>
      <w:r w:rsidRPr="00434BA0">
        <w:t xml:space="preserve"> </w:t>
      </w:r>
      <w:r>
        <w:t>enumeration</w:t>
      </w:r>
      <w:r w:rsidRPr="00434BA0">
        <w:t xml:space="preserve"> (used as a defined </w:t>
      </w:r>
      <w:r>
        <w:t xml:space="preserve">controlled </w:t>
      </w:r>
      <w:r w:rsidRPr="00434BA0">
        <w:t>vocabulary ex</w:t>
      </w:r>
      <w:r>
        <w:t>emplar) is defined as a specialization</w:t>
      </w:r>
      <w:r w:rsidRPr="00434BA0">
        <w:t xml:space="preserve"> of the </w:t>
      </w:r>
      <w:proofErr w:type="spellStart"/>
      <w:r w:rsidRPr="00434BA0">
        <w:rPr>
          <w:rFonts w:ascii="Courier New" w:hAnsi="Courier New"/>
        </w:rPr>
        <w:t>ControlledVocabularyStringType</w:t>
      </w:r>
      <w:proofErr w:type="spellEnd"/>
      <w:r w:rsidRPr="00434BA0">
        <w:t xml:space="preserve"> </w:t>
      </w:r>
      <w:r>
        <w:t>data type</w:t>
      </w:r>
      <w:r w:rsidRPr="00434BA0">
        <w:t xml:space="preserve">, and therefore it is also a specialization of the </w:t>
      </w:r>
      <w:proofErr w:type="spellStart"/>
      <w:r w:rsidRPr="00434BA0">
        <w:rPr>
          <w:rFonts w:ascii="Courier New" w:hAnsi="Courier New" w:cs="Courier New"/>
        </w:rPr>
        <w:t>VocabularyStringType</w:t>
      </w:r>
      <w:proofErr w:type="spellEnd"/>
      <w:r w:rsidRPr="00434BA0">
        <w:t xml:space="preserve"> </w:t>
      </w:r>
      <w:r>
        <w:t xml:space="preserve">data type. </w:t>
      </w:r>
    </w:p>
    <w:p w14:paraId="0FE94182" w14:textId="77777777" w:rsidR="00BC45FA" w:rsidRPr="00434BA0" w:rsidRDefault="00BC45FA" w:rsidP="00BC45FA">
      <w:pPr>
        <w:spacing w:after="240"/>
      </w:pPr>
      <w:r w:rsidRPr="00434BA0">
        <w:t xml:space="preserve">Further details of each vocabulary class are provided in Subsections </w:t>
      </w:r>
      <w:r w:rsidRPr="0081306A">
        <w:rPr>
          <w:b/>
          <w:color w:val="0000EE"/>
        </w:rPr>
        <w:fldChar w:fldCharType="begin"/>
      </w:r>
      <w:r w:rsidRPr="0081306A">
        <w:rPr>
          <w:b/>
          <w:color w:val="0000EE"/>
        </w:rPr>
        <w:instrText xml:space="preserve"> REF _Ref418766010 \r \h  \* MERGEFORMAT </w:instrText>
      </w:r>
      <w:r w:rsidRPr="0081306A">
        <w:rPr>
          <w:b/>
          <w:color w:val="0000EE"/>
        </w:rPr>
      </w:r>
      <w:r w:rsidRPr="0081306A">
        <w:rPr>
          <w:b/>
          <w:color w:val="0000EE"/>
        </w:rPr>
        <w:fldChar w:fldCharType="separate"/>
      </w:r>
      <w:r w:rsidR="006C42A1">
        <w:rPr>
          <w:b/>
          <w:color w:val="0000EE"/>
        </w:rPr>
        <w:t>3.7.1</w:t>
      </w:r>
      <w:r w:rsidRPr="0081306A">
        <w:rPr>
          <w:b/>
          <w:color w:val="0000EE"/>
        </w:rPr>
        <w:fldChar w:fldCharType="end"/>
      </w:r>
      <w:r w:rsidRPr="00434BA0">
        <w:t xml:space="preserve"> through </w:t>
      </w:r>
      <w:r w:rsidRPr="0081306A">
        <w:rPr>
          <w:b/>
          <w:color w:val="0000EE"/>
        </w:rPr>
        <w:fldChar w:fldCharType="begin"/>
      </w:r>
      <w:r w:rsidRPr="0081306A">
        <w:rPr>
          <w:b/>
          <w:color w:val="0000EE"/>
        </w:rPr>
        <w:instrText xml:space="preserve"> REF _Ref420936722 \r \h </w:instrText>
      </w:r>
      <w:r>
        <w:rPr>
          <w:b/>
          <w:color w:val="0000EE"/>
        </w:rPr>
        <w:instrText xml:space="preserve"> \* MERGEFORMAT </w:instrText>
      </w:r>
      <w:r w:rsidRPr="0081306A">
        <w:rPr>
          <w:b/>
          <w:color w:val="0000EE"/>
        </w:rPr>
      </w:r>
      <w:r w:rsidRPr="0081306A">
        <w:rPr>
          <w:b/>
          <w:color w:val="0000EE"/>
        </w:rPr>
        <w:fldChar w:fldCharType="separate"/>
      </w:r>
      <w:r w:rsidR="006C42A1">
        <w:rPr>
          <w:b/>
          <w:color w:val="0000EE"/>
        </w:rPr>
        <w:t>3.7.3</w:t>
      </w:r>
      <w:r w:rsidRPr="0081306A">
        <w:rPr>
          <w:b/>
          <w:color w:val="0000EE"/>
        </w:rPr>
        <w:fldChar w:fldCharType="end"/>
      </w:r>
      <w:r w:rsidRPr="00434BA0">
        <w:t>.</w:t>
      </w:r>
    </w:p>
    <w:p w14:paraId="0282D453" w14:textId="77777777" w:rsidR="00BC45FA" w:rsidRPr="00434BA0" w:rsidRDefault="00BC45FA" w:rsidP="00BC45FA">
      <w:pPr>
        <w:spacing w:after="120"/>
        <w:jc w:val="center"/>
      </w:pPr>
      <w:r>
        <w:rPr>
          <w:noProof/>
        </w:rPr>
        <w:drawing>
          <wp:inline distT="0" distB="0" distL="0" distR="0" wp14:anchorId="450F053F" wp14:editId="6C4924A4">
            <wp:extent cx="6629400" cy="4657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cab.jpg"/>
                    <pic:cNvPicPr/>
                  </pic:nvPicPr>
                  <pic:blipFill>
                    <a:blip r:embed="rId89">
                      <a:extLst>
                        <a:ext uri="{28A0092B-C50C-407E-A947-70E740481C1C}">
                          <a14:useLocalDpi xmlns:a14="http://schemas.microsoft.com/office/drawing/2010/main" val="0"/>
                        </a:ext>
                      </a:extLst>
                    </a:blip>
                    <a:stretch>
                      <a:fillRect/>
                    </a:stretch>
                  </pic:blipFill>
                  <pic:spPr>
                    <a:xfrm>
                      <a:off x="0" y="0"/>
                      <a:ext cx="6629400" cy="4657725"/>
                    </a:xfrm>
                    <a:prstGeom prst="rect">
                      <a:avLst/>
                    </a:prstGeom>
                  </pic:spPr>
                </pic:pic>
              </a:graphicData>
            </a:graphic>
          </wp:inline>
        </w:drawing>
      </w:r>
    </w:p>
    <w:p w14:paraId="70181B30" w14:textId="0E7DFABA" w:rsidR="00BC45FA" w:rsidRPr="00434BA0" w:rsidRDefault="00BC45FA" w:rsidP="00BC45FA">
      <w:pPr>
        <w:pStyle w:val="Caption"/>
        <w:rPr>
          <w:b/>
        </w:rPr>
      </w:pPr>
      <w:bookmarkStart w:id="319" w:name="_Ref419296006"/>
      <w:bookmarkStart w:id="320" w:name="_Ref406675178"/>
      <w:proofErr w:type="gramStart"/>
      <w:r w:rsidRPr="00434BA0">
        <w:t xml:space="preserve">Figure </w:t>
      </w:r>
      <w:fldSimple w:instr=" STYLEREF 1 \s ">
        <w:r w:rsidR="006C42A1">
          <w:rPr>
            <w:noProof/>
          </w:rPr>
          <w:t>3</w:t>
        </w:r>
      </w:fldSimple>
      <w:r w:rsidRPr="00434BA0">
        <w:noBreakHyphen/>
      </w:r>
      <w:fldSimple w:instr=" SEQ Figure \* ARABIC \s 1 ">
        <w:r w:rsidR="006C42A1">
          <w:rPr>
            <w:noProof/>
          </w:rPr>
          <w:t>20</w:t>
        </w:r>
      </w:fldSimple>
      <w:bookmarkEnd w:id="319"/>
      <w:r w:rsidRPr="00434BA0">
        <w:t>.</w:t>
      </w:r>
      <w:proofErr w:type="gramEnd"/>
      <w:r w:rsidRPr="00434BA0">
        <w:t xml:space="preserve"> UML diagram of the STIX</w:t>
      </w:r>
      <w:r w:rsidR="004A6B1B">
        <w:rPr>
          <w:vertAlign w:val="superscript"/>
        </w:rPr>
        <w:t>[TM]</w:t>
      </w:r>
      <w:r w:rsidRPr="00434BA0">
        <w:t xml:space="preserve"> </w:t>
      </w:r>
      <w:r w:rsidRPr="00434BA0">
        <w:rPr>
          <w:rFonts w:cs="Courier New"/>
        </w:rPr>
        <w:t>Vocabulary data model</w:t>
      </w:r>
      <w:bookmarkEnd w:id="320"/>
    </w:p>
    <w:p w14:paraId="67D7F2A1" w14:textId="77777777" w:rsidR="00BC45FA" w:rsidRPr="00434BA0" w:rsidRDefault="00BC45FA" w:rsidP="00BC45FA">
      <w:pPr>
        <w:pStyle w:val="Heading3"/>
        <w:numPr>
          <w:ilvl w:val="2"/>
          <w:numId w:val="18"/>
        </w:numPr>
      </w:pPr>
      <w:bookmarkStart w:id="321" w:name="_Ref418766010"/>
      <w:bookmarkStart w:id="322" w:name="_Toc425428471"/>
      <w:bookmarkStart w:id="323" w:name="_Toc431977771"/>
      <w:bookmarkStart w:id="324" w:name="_Toc440438792"/>
      <w:proofErr w:type="spellStart"/>
      <w:r w:rsidRPr="00434BA0">
        <w:lastRenderedPageBreak/>
        <w:t>VocabularyStringType</w:t>
      </w:r>
      <w:proofErr w:type="spellEnd"/>
      <w:r w:rsidRPr="00434BA0">
        <w:t xml:space="preserve"> </w:t>
      </w:r>
      <w:bookmarkEnd w:id="321"/>
      <w:r>
        <w:t>Data Type</w:t>
      </w:r>
      <w:bookmarkEnd w:id="322"/>
      <w:bookmarkEnd w:id="323"/>
      <w:bookmarkEnd w:id="324"/>
    </w:p>
    <w:p w14:paraId="6283F483"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VocabularyStringType</w:t>
      </w:r>
      <w:proofErr w:type="spellEnd"/>
      <w:r w:rsidRPr="00434BA0">
        <w:t xml:space="preserve"> </w:t>
      </w:r>
      <w:r>
        <w:t>data type is the basic</w:t>
      </w:r>
      <w:r w:rsidRPr="00434BA0">
        <w:t xml:space="preserve"> </w:t>
      </w:r>
      <w:r>
        <w:t>data type of all vocabularies</w:t>
      </w:r>
      <w:r w:rsidRPr="00434BA0">
        <w:t xml:space="preserve">. Therefore, all properties in the </w:t>
      </w:r>
      <w:r>
        <w:t xml:space="preserve">collection of </w:t>
      </w:r>
      <w:r w:rsidRPr="00434BA0">
        <w:t>STIX data model</w:t>
      </w:r>
      <w:r>
        <w:t>s</w:t>
      </w:r>
      <w:r w:rsidRPr="00434BA0">
        <w:t xml:space="preserve"> that makes use of the Vocabulary data model must be defined to use the </w:t>
      </w:r>
      <w:proofErr w:type="spellStart"/>
      <w:r w:rsidRPr="00434BA0">
        <w:rPr>
          <w:rFonts w:ascii="Courier New" w:hAnsi="Courier New" w:cs="Courier New"/>
        </w:rPr>
        <w:t>VocabularyStringType</w:t>
      </w:r>
      <w:proofErr w:type="spellEnd"/>
      <w:r w:rsidRPr="00434BA0">
        <w:t xml:space="preserve"> </w:t>
      </w:r>
      <w:r>
        <w:t>data type</w:t>
      </w:r>
      <w:r w:rsidRPr="00434BA0">
        <w:t xml:space="preserve">. </w:t>
      </w:r>
      <w:r>
        <w:t xml:space="preserve">Because this data type is a specialization of the </w:t>
      </w:r>
      <w:proofErr w:type="spellStart"/>
      <w:r w:rsidRPr="006F09AA">
        <w:rPr>
          <w:rFonts w:ascii="Courier New" w:hAnsi="Courier New" w:cs="Courier New"/>
        </w:rPr>
        <w:t>basicDataTypes</w:t>
      </w:r>
      <w:proofErr w:type="gramStart"/>
      <w:r w:rsidRPr="006F09AA">
        <w:rPr>
          <w:rFonts w:ascii="Courier New" w:hAnsi="Courier New" w:cs="Courier New"/>
        </w:rPr>
        <w:t>:BasicString</w:t>
      </w:r>
      <w:proofErr w:type="spellEnd"/>
      <w:proofErr w:type="gramEnd"/>
      <w:r>
        <w:t xml:space="preserve"> data type, it can be used to support the arbitrary string option for vocabularies.</w:t>
      </w:r>
    </w:p>
    <w:p w14:paraId="7B482040" w14:textId="77777777" w:rsidR="00BC45FA" w:rsidRPr="00434BA0" w:rsidRDefault="00BC45FA" w:rsidP="00BC45FA">
      <w:pPr>
        <w:pStyle w:val="Heading3"/>
        <w:numPr>
          <w:ilvl w:val="2"/>
          <w:numId w:val="18"/>
        </w:numPr>
      </w:pPr>
      <w:bookmarkStart w:id="325" w:name="_Ref418766030"/>
      <w:bookmarkStart w:id="326" w:name="_Toc425428472"/>
      <w:bookmarkStart w:id="327" w:name="_Toc431977772"/>
      <w:bookmarkStart w:id="328" w:name="_Toc440438793"/>
      <w:proofErr w:type="spellStart"/>
      <w:r w:rsidRPr="00434BA0">
        <w:t>UnenforcedVocabularyStringType</w:t>
      </w:r>
      <w:proofErr w:type="spellEnd"/>
      <w:r w:rsidRPr="00434BA0">
        <w:t xml:space="preserve"> </w:t>
      </w:r>
      <w:bookmarkEnd w:id="325"/>
      <w:r>
        <w:t>Data Type</w:t>
      </w:r>
      <w:bookmarkEnd w:id="326"/>
      <w:bookmarkEnd w:id="327"/>
      <w:bookmarkEnd w:id="328"/>
    </w:p>
    <w:p w14:paraId="190A2F37" w14:textId="77777777" w:rsidR="00BC45FA" w:rsidRPr="009941EC" w:rsidRDefault="00BC45FA" w:rsidP="00BC45FA">
      <w:pPr>
        <w:pStyle w:val="NoSpacing"/>
        <w:spacing w:after="240"/>
        <w:rPr>
          <w:rFonts w:ascii="Arial" w:hAnsi="Arial" w:cs="Courier New"/>
          <w:sz w:val="20"/>
        </w:rPr>
      </w:pPr>
      <w:r w:rsidRPr="009941EC">
        <w:rPr>
          <w:rFonts w:ascii="Arial" w:hAnsi="Arial"/>
          <w:sz w:val="20"/>
        </w:rPr>
        <w:t xml:space="preserve">The </w:t>
      </w:r>
      <w:proofErr w:type="spellStart"/>
      <w:r w:rsidRPr="00434BA0">
        <w:rPr>
          <w:rFonts w:ascii="Courier New" w:hAnsi="Courier New" w:cs="Courier New"/>
        </w:rPr>
        <w:t>UnenforcedVocabularyStringType</w:t>
      </w:r>
      <w:proofErr w:type="spellEnd"/>
      <w:r w:rsidRPr="009941EC">
        <w:rPr>
          <w:rFonts w:ascii="Arial" w:hAnsi="Arial" w:cs="Courier New"/>
          <w:sz w:val="20"/>
        </w:rPr>
        <w:t xml:space="preserve"> data type specifies custom vocabulary values via an enumeration defined outside of the STIX Vocabulary data model.  It extends the </w:t>
      </w:r>
      <w:proofErr w:type="spellStart"/>
      <w:r w:rsidRPr="00434BA0">
        <w:rPr>
          <w:rFonts w:ascii="Courier New" w:hAnsi="Courier New" w:cs="Courier New"/>
        </w:rPr>
        <w:t>VocabularyStringType</w:t>
      </w:r>
      <w:proofErr w:type="spellEnd"/>
      <w:r w:rsidRPr="009941EC">
        <w:rPr>
          <w:rFonts w:ascii="Arial" w:hAnsi="Arial"/>
          <w:sz w:val="20"/>
        </w:rPr>
        <w:t xml:space="preserve"> data type. Note that the STIX vocabulary data model does not define any enforcement policy for this data type. </w:t>
      </w:r>
    </w:p>
    <w:p w14:paraId="36C1FD1D" w14:textId="77777777" w:rsidR="00BC45FA" w:rsidRPr="009941EC" w:rsidRDefault="00BC45FA" w:rsidP="00BC45FA">
      <w:pPr>
        <w:pStyle w:val="NoSpacing"/>
        <w:spacing w:after="240"/>
        <w:rPr>
          <w:rFonts w:ascii="Arial" w:hAnsi="Arial"/>
          <w:sz w:val="20"/>
        </w:rPr>
      </w:pPr>
      <w:r w:rsidRPr="009941EC">
        <w:rPr>
          <w:rFonts w:ascii="Arial" w:hAnsi="Arial"/>
          <w:sz w:val="20"/>
        </w:rPr>
        <w:t xml:space="preserve">The property table of the </w:t>
      </w:r>
      <w:proofErr w:type="spellStart"/>
      <w:r w:rsidRPr="00434BA0">
        <w:rPr>
          <w:rFonts w:ascii="Courier New" w:hAnsi="Courier New" w:cs="Courier New"/>
        </w:rPr>
        <w:t>UnenforcedVocabularyStringType</w:t>
      </w:r>
      <w:proofErr w:type="spellEnd"/>
      <w:r w:rsidRPr="009941EC">
        <w:rPr>
          <w:rFonts w:ascii="Arial" w:hAnsi="Arial"/>
          <w:sz w:val="20"/>
        </w:rPr>
        <w:t xml:space="preserve"> data type is </w:t>
      </w:r>
      <w:r w:rsidRPr="0081306A">
        <w:rPr>
          <w:rFonts w:ascii="Arial" w:hAnsi="Arial" w:cs="Arial"/>
          <w:sz w:val="20"/>
          <w:szCs w:val="20"/>
        </w:rPr>
        <w:t xml:space="preserve">given in </w:t>
      </w:r>
      <w:r w:rsidRPr="0081306A">
        <w:rPr>
          <w:rFonts w:ascii="Arial" w:hAnsi="Arial" w:cs="Arial"/>
          <w:b/>
          <w:color w:val="0000EE"/>
          <w:sz w:val="20"/>
          <w:szCs w:val="20"/>
        </w:rPr>
        <w:fldChar w:fldCharType="begin"/>
      </w:r>
      <w:r w:rsidRPr="0081306A">
        <w:rPr>
          <w:rFonts w:ascii="Arial" w:hAnsi="Arial" w:cs="Arial"/>
          <w:b/>
          <w:color w:val="0000EE"/>
          <w:sz w:val="20"/>
          <w:szCs w:val="20"/>
        </w:rPr>
        <w:instrText xml:space="preserve"> REF _Ref419330869 \h  \* MERGEFORMAT </w:instrText>
      </w:r>
      <w:r w:rsidRPr="0081306A">
        <w:rPr>
          <w:rFonts w:ascii="Arial" w:hAnsi="Arial" w:cs="Arial"/>
          <w:b/>
          <w:color w:val="0000EE"/>
          <w:sz w:val="20"/>
          <w:szCs w:val="20"/>
        </w:rPr>
      </w:r>
      <w:r w:rsidRPr="0081306A">
        <w:rPr>
          <w:rFonts w:ascii="Arial" w:hAnsi="Arial" w:cs="Arial"/>
          <w:b/>
          <w:color w:val="0000EE"/>
          <w:sz w:val="20"/>
          <w:szCs w:val="20"/>
        </w:rPr>
        <w:fldChar w:fldCharType="separate"/>
      </w:r>
      <w:r w:rsidR="006C42A1" w:rsidRPr="006C42A1">
        <w:rPr>
          <w:rFonts w:ascii="Arial" w:hAnsi="Arial" w:cs="Arial"/>
          <w:b/>
          <w:color w:val="0000EE"/>
          <w:sz w:val="20"/>
          <w:szCs w:val="20"/>
        </w:rPr>
        <w:t xml:space="preserve">Table </w:t>
      </w:r>
      <w:r w:rsidR="006C42A1" w:rsidRPr="006C42A1">
        <w:rPr>
          <w:rFonts w:ascii="Arial" w:hAnsi="Arial" w:cs="Arial"/>
          <w:b/>
          <w:noProof/>
          <w:color w:val="0000EE"/>
          <w:sz w:val="20"/>
          <w:szCs w:val="20"/>
        </w:rPr>
        <w:t>3</w:t>
      </w:r>
      <w:r w:rsidR="006C42A1" w:rsidRPr="006C42A1">
        <w:rPr>
          <w:rFonts w:ascii="Arial" w:hAnsi="Arial" w:cs="Arial"/>
          <w:b/>
          <w:noProof/>
          <w:color w:val="0000EE"/>
          <w:sz w:val="20"/>
          <w:szCs w:val="20"/>
        </w:rPr>
        <w:noBreakHyphen/>
        <w:t>46</w:t>
      </w:r>
      <w:r w:rsidRPr="0081306A">
        <w:rPr>
          <w:rFonts w:ascii="Arial" w:hAnsi="Arial" w:cs="Arial"/>
          <w:b/>
          <w:color w:val="0000EE"/>
          <w:sz w:val="20"/>
          <w:szCs w:val="20"/>
        </w:rPr>
        <w:fldChar w:fldCharType="end"/>
      </w:r>
      <w:r w:rsidRPr="009941EC">
        <w:rPr>
          <w:rFonts w:ascii="Arial" w:hAnsi="Arial"/>
          <w:sz w:val="20"/>
        </w:rPr>
        <w:t>.</w:t>
      </w:r>
    </w:p>
    <w:p w14:paraId="4B181AD9" w14:textId="77777777" w:rsidR="00BC45FA" w:rsidRPr="00434BA0" w:rsidRDefault="00BC45FA" w:rsidP="00BC45FA">
      <w:pPr>
        <w:pStyle w:val="Caption"/>
        <w:rPr>
          <w:b/>
        </w:rPr>
      </w:pPr>
      <w:bookmarkStart w:id="329" w:name="_Ref419330869"/>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46</w:t>
        </w:r>
      </w:fldSimple>
      <w:bookmarkEnd w:id="329"/>
      <w:r w:rsidRPr="00434BA0">
        <w:t>.</w:t>
      </w:r>
      <w:proofErr w:type="gramEnd"/>
      <w:r w:rsidRPr="00434BA0">
        <w:t xml:space="preserve"> Properties of the </w:t>
      </w:r>
      <w:proofErr w:type="spellStart"/>
      <w:r w:rsidRPr="00434BA0">
        <w:rPr>
          <w:rFonts w:ascii="Courier New" w:hAnsi="Courier New" w:cs="Courier New"/>
        </w:rPr>
        <w:t>UnenforcedVocabularyStringType</w:t>
      </w:r>
      <w:proofErr w:type="spellEnd"/>
      <w:r w:rsidRPr="00434BA0">
        <w:t xml:space="preserve"> </w:t>
      </w:r>
      <w: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027"/>
        <w:gridCol w:w="1373"/>
        <w:gridCol w:w="5958"/>
      </w:tblGrid>
      <w:tr w:rsidR="00BC45FA" w:rsidRPr="00434BA0" w14:paraId="73C8CC50" w14:textId="77777777" w:rsidTr="006E57DE">
        <w:trPr>
          <w:trHeight w:val="547"/>
        </w:trPr>
        <w:tc>
          <w:tcPr>
            <w:tcW w:w="1818" w:type="dxa"/>
            <w:shd w:val="clear" w:color="auto" w:fill="BFBFBF" w:themeFill="background1" w:themeFillShade="BF"/>
            <w:vAlign w:val="center"/>
          </w:tcPr>
          <w:p w14:paraId="76CAE473" w14:textId="77777777" w:rsidR="00BC45FA" w:rsidRPr="00500D2A" w:rsidRDefault="00BC45FA" w:rsidP="006E57DE">
            <w:pPr>
              <w:rPr>
                <w:b/>
              </w:rPr>
            </w:pPr>
            <w:r w:rsidRPr="00500D2A">
              <w:rPr>
                <w:b/>
              </w:rPr>
              <w:t>Name</w:t>
            </w:r>
          </w:p>
        </w:tc>
        <w:tc>
          <w:tcPr>
            <w:tcW w:w="4027" w:type="dxa"/>
            <w:shd w:val="clear" w:color="auto" w:fill="BFBFBF" w:themeFill="background1" w:themeFillShade="BF"/>
            <w:vAlign w:val="center"/>
          </w:tcPr>
          <w:p w14:paraId="60AB0603" w14:textId="77777777" w:rsidR="00BC45FA" w:rsidRPr="00500D2A" w:rsidRDefault="00BC45FA" w:rsidP="006E57DE">
            <w:pPr>
              <w:rPr>
                <w:b/>
              </w:rPr>
            </w:pPr>
            <w:r w:rsidRPr="00500D2A">
              <w:rPr>
                <w:b/>
              </w:rPr>
              <w:t>Type</w:t>
            </w:r>
          </w:p>
        </w:tc>
        <w:tc>
          <w:tcPr>
            <w:tcW w:w="1373" w:type="dxa"/>
            <w:shd w:val="clear" w:color="auto" w:fill="BFBFBF" w:themeFill="background1" w:themeFillShade="BF"/>
            <w:vAlign w:val="center"/>
          </w:tcPr>
          <w:p w14:paraId="1C129335" w14:textId="77777777" w:rsidR="00BC45FA" w:rsidRPr="00500D2A" w:rsidRDefault="00BC45FA" w:rsidP="006E57DE">
            <w:pPr>
              <w:rPr>
                <w:b/>
              </w:rPr>
            </w:pPr>
            <w:r w:rsidRPr="00500D2A">
              <w:rPr>
                <w:b/>
              </w:rPr>
              <w:t>Multiplicity</w:t>
            </w:r>
          </w:p>
        </w:tc>
        <w:tc>
          <w:tcPr>
            <w:tcW w:w="5958" w:type="dxa"/>
            <w:shd w:val="clear" w:color="auto" w:fill="BFBFBF" w:themeFill="background1" w:themeFillShade="BF"/>
            <w:vAlign w:val="center"/>
          </w:tcPr>
          <w:p w14:paraId="0FA6243C" w14:textId="77777777" w:rsidR="00BC45FA" w:rsidRPr="00500D2A" w:rsidRDefault="00BC45FA" w:rsidP="006E57DE">
            <w:pPr>
              <w:rPr>
                <w:b/>
              </w:rPr>
            </w:pPr>
            <w:r w:rsidRPr="00500D2A">
              <w:rPr>
                <w:b/>
              </w:rPr>
              <w:t>Description</w:t>
            </w:r>
          </w:p>
        </w:tc>
      </w:tr>
      <w:tr w:rsidR="00BC45FA" w:rsidRPr="00434BA0" w14:paraId="18722717" w14:textId="77777777" w:rsidTr="006E57DE">
        <w:trPr>
          <w:trHeight w:val="547"/>
        </w:trPr>
        <w:tc>
          <w:tcPr>
            <w:tcW w:w="1818" w:type="dxa"/>
            <w:vAlign w:val="center"/>
          </w:tcPr>
          <w:p w14:paraId="795313F1" w14:textId="77777777" w:rsidR="00BC45FA" w:rsidRPr="00981526" w:rsidRDefault="00BC45FA" w:rsidP="006E57DE">
            <w:proofErr w:type="spellStart"/>
            <w:r w:rsidRPr="00981526">
              <w:rPr>
                <w:b/>
              </w:rPr>
              <w:t>vocab_name</w:t>
            </w:r>
            <w:proofErr w:type="spellEnd"/>
          </w:p>
        </w:tc>
        <w:tc>
          <w:tcPr>
            <w:tcW w:w="4027" w:type="dxa"/>
            <w:vAlign w:val="center"/>
          </w:tcPr>
          <w:p w14:paraId="03310090"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w:t>
            </w:r>
            <w:proofErr w:type="spellEnd"/>
            <w:r w:rsidRPr="00434BA0">
              <w:rPr>
                <w:rFonts w:ascii="Courier New" w:hAnsi="Courier New" w:cs="Courier New"/>
              </w:rPr>
              <w:t>:</w:t>
            </w:r>
          </w:p>
          <w:p w14:paraId="09EF391B"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NoEmbeddedQuoteString</w:t>
            </w:r>
            <w:proofErr w:type="spellEnd"/>
          </w:p>
        </w:tc>
        <w:tc>
          <w:tcPr>
            <w:tcW w:w="1373" w:type="dxa"/>
            <w:vAlign w:val="center"/>
          </w:tcPr>
          <w:p w14:paraId="396E7B68" w14:textId="77777777" w:rsidR="00BC45FA" w:rsidRPr="00434BA0" w:rsidRDefault="00BC45FA" w:rsidP="006E57DE">
            <w:pPr>
              <w:jc w:val="center"/>
              <w:rPr>
                <w:sz w:val="22"/>
              </w:rPr>
            </w:pPr>
            <w:r w:rsidRPr="00981526">
              <w:t>0..1</w:t>
            </w:r>
          </w:p>
        </w:tc>
        <w:tc>
          <w:tcPr>
            <w:tcW w:w="5958" w:type="dxa"/>
          </w:tcPr>
          <w:p w14:paraId="5E8110E6" w14:textId="77777777" w:rsidR="00BC45FA" w:rsidRPr="00981526" w:rsidRDefault="00BC45FA" w:rsidP="006E57DE">
            <w:pPr>
              <w:rPr>
                <w:szCs w:val="22"/>
              </w:rPr>
            </w:pPr>
            <w:r w:rsidRPr="00981526">
              <w:rPr>
                <w:szCs w:val="22"/>
              </w:rPr>
              <w:t xml:space="preserve">The </w:t>
            </w:r>
            <w:proofErr w:type="spellStart"/>
            <w:r w:rsidRPr="00981526">
              <w:rPr>
                <w:rFonts w:ascii="Courier New" w:hAnsi="Courier New" w:cs="Courier New"/>
                <w:szCs w:val="22"/>
              </w:rPr>
              <w:t>vocab_name</w:t>
            </w:r>
            <w:proofErr w:type="spellEnd"/>
            <w:r w:rsidRPr="00981526">
              <w:rPr>
                <w:szCs w:val="22"/>
              </w:rPr>
              <w:t xml:space="preserve"> property specifies the name of the externally defined vocabulary.</w:t>
            </w:r>
          </w:p>
        </w:tc>
      </w:tr>
      <w:tr w:rsidR="00BC45FA" w:rsidRPr="00434BA0" w14:paraId="13D3524B" w14:textId="77777777" w:rsidTr="006E57DE">
        <w:trPr>
          <w:trHeight w:val="547"/>
        </w:trPr>
        <w:tc>
          <w:tcPr>
            <w:tcW w:w="1818" w:type="dxa"/>
            <w:vAlign w:val="center"/>
          </w:tcPr>
          <w:p w14:paraId="6E526788" w14:textId="77777777" w:rsidR="00BC45FA" w:rsidRPr="00981526" w:rsidRDefault="00BC45FA" w:rsidP="006E57DE">
            <w:proofErr w:type="spellStart"/>
            <w:r w:rsidRPr="00981526">
              <w:rPr>
                <w:b/>
              </w:rPr>
              <w:t>vocab_reference</w:t>
            </w:r>
            <w:proofErr w:type="spellEnd"/>
          </w:p>
        </w:tc>
        <w:tc>
          <w:tcPr>
            <w:tcW w:w="4027" w:type="dxa"/>
            <w:vAlign w:val="center"/>
          </w:tcPr>
          <w:p w14:paraId="6A5AC5DD" w14:textId="77777777" w:rsidR="00BC45FA" w:rsidRPr="00434BA0" w:rsidRDefault="00BC45FA" w:rsidP="006E57DE">
            <w:pPr>
              <w:rPr>
                <w:rFonts w:ascii="Courier New" w:hAnsi="Courier New" w:cs="Courier New"/>
              </w:rPr>
            </w:pPr>
            <w:proofErr w:type="spellStart"/>
            <w:r w:rsidRPr="00434BA0">
              <w:rPr>
                <w:rFonts w:ascii="Courier New" w:hAnsi="Courier New" w:cs="Courier New"/>
              </w:rPr>
              <w:t>basicDataTypes:URI</w:t>
            </w:r>
            <w:proofErr w:type="spellEnd"/>
          </w:p>
        </w:tc>
        <w:tc>
          <w:tcPr>
            <w:tcW w:w="1373" w:type="dxa"/>
            <w:vAlign w:val="center"/>
          </w:tcPr>
          <w:p w14:paraId="37659A0F" w14:textId="77777777" w:rsidR="00BC45FA" w:rsidRPr="00434BA0" w:rsidRDefault="00BC45FA" w:rsidP="006E57DE">
            <w:pPr>
              <w:jc w:val="center"/>
              <w:rPr>
                <w:sz w:val="22"/>
              </w:rPr>
            </w:pPr>
            <w:r w:rsidRPr="00981526">
              <w:t>0..1</w:t>
            </w:r>
          </w:p>
        </w:tc>
        <w:tc>
          <w:tcPr>
            <w:tcW w:w="5958" w:type="dxa"/>
          </w:tcPr>
          <w:p w14:paraId="4FD40512" w14:textId="77777777" w:rsidR="00BC45FA" w:rsidRPr="00981526" w:rsidRDefault="00BC45FA" w:rsidP="006E57DE">
            <w:pPr>
              <w:rPr>
                <w:szCs w:val="22"/>
              </w:rPr>
            </w:pPr>
            <w:r w:rsidRPr="00981526">
              <w:rPr>
                <w:szCs w:val="22"/>
              </w:rPr>
              <w:t xml:space="preserve">The </w:t>
            </w:r>
            <w:proofErr w:type="spellStart"/>
            <w:r w:rsidRPr="00981526">
              <w:rPr>
                <w:rFonts w:ascii="Courier New" w:hAnsi="Courier New" w:cs="Courier New"/>
                <w:szCs w:val="22"/>
              </w:rPr>
              <w:t>vocab_reference</w:t>
            </w:r>
            <w:proofErr w:type="spellEnd"/>
            <w:r w:rsidRPr="00981526">
              <w:rPr>
                <w:rFonts w:cs="Courier New"/>
                <w:szCs w:val="22"/>
              </w:rPr>
              <w:t xml:space="preserve"> </w:t>
            </w:r>
            <w:r w:rsidRPr="00981526">
              <w:rPr>
                <w:szCs w:val="22"/>
              </w:rPr>
              <w:t xml:space="preserve">property specifies the location of the externally defined vocabulary </w:t>
            </w:r>
            <w:r w:rsidRPr="00A91C3D">
              <w:rPr>
                <w:rFonts w:cs="Arial"/>
                <w:szCs w:val="22"/>
              </w:rPr>
              <w:t>using a Uniform Resource Identifier (URI).</w:t>
            </w:r>
          </w:p>
        </w:tc>
      </w:tr>
    </w:tbl>
    <w:p w14:paraId="2D08B70D" w14:textId="77777777" w:rsidR="00BC45FA" w:rsidRPr="00434BA0" w:rsidRDefault="00BC45FA" w:rsidP="00BC45FA">
      <w:pPr>
        <w:pStyle w:val="Heading3"/>
        <w:numPr>
          <w:ilvl w:val="2"/>
          <w:numId w:val="18"/>
        </w:numPr>
      </w:pPr>
      <w:bookmarkStart w:id="330" w:name="_Ref420936722"/>
      <w:bookmarkStart w:id="331" w:name="_Toc425428473"/>
      <w:bookmarkStart w:id="332" w:name="_Toc431977773"/>
      <w:bookmarkStart w:id="333" w:name="_Toc440438794"/>
      <w:bookmarkStart w:id="334" w:name="_Ref420603697"/>
      <w:proofErr w:type="spellStart"/>
      <w:r w:rsidRPr="00434BA0">
        <w:t>ControlledVocabularyStringType</w:t>
      </w:r>
      <w:proofErr w:type="spellEnd"/>
      <w:r w:rsidRPr="00434BA0">
        <w:t xml:space="preserve"> </w:t>
      </w:r>
      <w:r>
        <w:t>Data Type</w:t>
      </w:r>
      <w:bookmarkEnd w:id="330"/>
      <w:bookmarkEnd w:id="331"/>
      <w:bookmarkEnd w:id="332"/>
      <w:bookmarkEnd w:id="333"/>
    </w:p>
    <w:p w14:paraId="42634337" w14:textId="12087442" w:rsidR="00BC45FA" w:rsidRPr="00434BA0" w:rsidRDefault="00BC45FA" w:rsidP="00BC45FA">
      <w:pPr>
        <w:spacing w:after="240"/>
      </w:pPr>
      <w:r w:rsidRPr="00434BA0">
        <w:t xml:space="preserve">The </w:t>
      </w:r>
      <w:proofErr w:type="spellStart"/>
      <w:r w:rsidRPr="00434BA0">
        <w:rPr>
          <w:rFonts w:ascii="Courier New" w:hAnsi="Courier New" w:cs="Courier New"/>
        </w:rPr>
        <w:t>ControlledVocabularyStringType</w:t>
      </w:r>
      <w:proofErr w:type="spellEnd"/>
      <w:r w:rsidRPr="00434BA0">
        <w:rPr>
          <w:rFonts w:cs="Courier New"/>
        </w:rPr>
        <w:t xml:space="preserve"> </w:t>
      </w:r>
      <w:r>
        <w:rPr>
          <w:rFonts w:cs="Courier New"/>
        </w:rPr>
        <w:t>data type</w:t>
      </w:r>
      <w:r w:rsidRPr="00434BA0">
        <w:rPr>
          <w:rFonts w:cs="Courier New"/>
        </w:rPr>
        <w:t xml:space="preserve"> specifies a formally defined vocabulary. It is an abstract </w:t>
      </w:r>
      <w:r>
        <w:rPr>
          <w:rFonts w:cs="Courier New"/>
        </w:rPr>
        <w:t>data type</w:t>
      </w:r>
      <w:r w:rsidRPr="00434BA0">
        <w:rPr>
          <w:rFonts w:cs="Courier New"/>
        </w:rPr>
        <w:t xml:space="preserve"> so it MUST be extended via a</w:t>
      </w:r>
      <w:r>
        <w:rPr>
          <w:rFonts w:cs="Courier New"/>
        </w:rPr>
        <w:t>n</w:t>
      </w:r>
      <w:r w:rsidRPr="00434BA0">
        <w:rPr>
          <w:rFonts w:cs="Courier New"/>
        </w:rPr>
        <w:t xml:space="preserve"> </w:t>
      </w:r>
      <w:r>
        <w:rPr>
          <w:rFonts w:cs="Courier New"/>
        </w:rPr>
        <w:t>enumeration</w:t>
      </w:r>
      <w:r w:rsidRPr="00434BA0">
        <w:rPr>
          <w:rFonts w:cs="Courier New"/>
        </w:rPr>
        <w:t xml:space="preserve"> from the STIX Vocabulary data model (</w:t>
      </w:r>
      <w:r w:rsidRPr="00434BA0">
        <w:t>descriptions of all default vocabularies defined within the STIX</w:t>
      </w:r>
      <w:r>
        <w:t xml:space="preserve"> Vocabulary</w:t>
      </w:r>
      <w:r w:rsidRPr="00434BA0">
        <w:t xml:space="preserve"> data model are found in </w:t>
      </w:r>
      <w:hyperlink w:anchor="AdditionalArtifacts" w:history="1">
        <w:r w:rsidRPr="00A8141F">
          <w:rPr>
            <w:rStyle w:val="Hyperlink"/>
            <w:i/>
          </w:rPr>
          <w:t>STIX Version 1.2.1 Part 1</w:t>
        </w:r>
        <w:r>
          <w:rPr>
            <w:rStyle w:val="Hyperlink"/>
            <w:i/>
          </w:rPr>
          <w:t>4: Vocabularies</w:t>
        </w:r>
      </w:hyperlink>
      <w:r>
        <w:rPr>
          <w:rStyle w:val="EndnoteReference"/>
          <w:i/>
          <w:color w:val="0000EE"/>
        </w:rPr>
        <w:endnoteReference w:id="6"/>
      </w:r>
      <w:r w:rsidRPr="00434BA0">
        <w:t>).</w:t>
      </w:r>
      <w:r w:rsidRPr="00434BA0">
        <w:rPr>
          <w:rFonts w:cs="Courier New"/>
        </w:rPr>
        <w:t xml:space="preserve"> </w:t>
      </w:r>
      <w:r>
        <w:rPr>
          <w:rFonts w:cs="Courier New"/>
        </w:rPr>
        <w:t>Any custom vocabulary must be defined via an enumeration added to the STIX Vocabulary data model, if appropriate enumeration values are to be enforced.</w:t>
      </w:r>
    </w:p>
    <w:p w14:paraId="7516787B" w14:textId="77777777" w:rsidR="00BC45FA" w:rsidRPr="00434BA0" w:rsidRDefault="00BC45FA" w:rsidP="00BC45FA">
      <w:pPr>
        <w:spacing w:after="240"/>
        <w:rPr>
          <w:rFonts w:cs="Courier New"/>
        </w:rPr>
      </w:pPr>
      <w:r w:rsidRPr="00434BA0">
        <w:t xml:space="preserve">The </w:t>
      </w:r>
      <w:proofErr w:type="spellStart"/>
      <w:r w:rsidRPr="00434BA0">
        <w:rPr>
          <w:rFonts w:ascii="Courier New" w:hAnsi="Courier New" w:cs="Courier New"/>
        </w:rPr>
        <w:t>ControlledVocabularyStringType</w:t>
      </w:r>
      <w:proofErr w:type="spellEnd"/>
      <w:r w:rsidRPr="00434BA0">
        <w:t xml:space="preserve"> class has no properties of its own, so there is no associated property table.</w:t>
      </w:r>
    </w:p>
    <w:p w14:paraId="7A190F46" w14:textId="77777777" w:rsidR="00BC45FA" w:rsidRPr="00434BA0" w:rsidRDefault="00BC45FA" w:rsidP="00BC45FA">
      <w:pPr>
        <w:pStyle w:val="Heading2"/>
        <w:numPr>
          <w:ilvl w:val="1"/>
          <w:numId w:val="18"/>
        </w:numPr>
      </w:pPr>
      <w:bookmarkStart w:id="335" w:name="_Ref421702523"/>
      <w:bookmarkStart w:id="336" w:name="_Toc425428474"/>
      <w:bookmarkStart w:id="337" w:name="_Toc431977774"/>
      <w:bookmarkStart w:id="338" w:name="_Toc440438795"/>
      <w:r w:rsidRPr="00434BA0">
        <w:lastRenderedPageBreak/>
        <w:t>Enumerations</w:t>
      </w:r>
      <w:bookmarkEnd w:id="300"/>
      <w:bookmarkEnd w:id="317"/>
      <w:bookmarkEnd w:id="318"/>
      <w:bookmarkEnd w:id="334"/>
      <w:bookmarkEnd w:id="335"/>
      <w:bookmarkEnd w:id="336"/>
      <w:bookmarkEnd w:id="337"/>
      <w:bookmarkEnd w:id="338"/>
    </w:p>
    <w:p w14:paraId="2E6BF5BB" w14:textId="77777777" w:rsidR="00BC45FA" w:rsidRPr="00434BA0" w:rsidRDefault="00BC45FA" w:rsidP="00BC45FA">
      <w:pPr>
        <w:pStyle w:val="Heading3"/>
        <w:numPr>
          <w:ilvl w:val="2"/>
          <w:numId w:val="18"/>
        </w:numPr>
      </w:pPr>
      <w:bookmarkStart w:id="339" w:name="_Toc425428475"/>
      <w:bookmarkStart w:id="340" w:name="_Toc431977775"/>
      <w:bookmarkStart w:id="341" w:name="_Toc440438796"/>
      <w:proofErr w:type="spellStart"/>
      <w:r w:rsidRPr="00434BA0">
        <w:t>DateTimePrecisionEnum</w:t>
      </w:r>
      <w:proofErr w:type="spellEnd"/>
      <w:r w:rsidRPr="00434BA0">
        <w:t xml:space="preserve"> Enumeration</w:t>
      </w:r>
      <w:bookmarkEnd w:id="339"/>
      <w:bookmarkEnd w:id="340"/>
      <w:bookmarkEnd w:id="341"/>
    </w:p>
    <w:p w14:paraId="7EBEBFCD"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DateT</w:t>
      </w:r>
      <w:r>
        <w:rPr>
          <w:rFonts w:ascii="Courier New" w:hAnsi="Courier New" w:cs="Courier New"/>
        </w:rPr>
        <w:t>ime</w:t>
      </w:r>
      <w:r w:rsidRPr="00434BA0">
        <w:rPr>
          <w:rFonts w:ascii="Courier New" w:hAnsi="Courier New" w:cs="Courier New"/>
        </w:rPr>
        <w:t>PrecisionEnum</w:t>
      </w:r>
      <w:proofErr w:type="spellEnd"/>
      <w:r w:rsidRPr="00434BA0">
        <w:rPr>
          <w:rFonts w:ascii="Times New Roman" w:hAnsi="Times New Roman"/>
        </w:rPr>
        <w:t xml:space="preserve"> </w:t>
      </w:r>
      <w:r w:rsidRPr="00434BA0">
        <w:t>enumeration is an inventory of values for representing time precision.  The enumeration literals are given in</w:t>
      </w:r>
      <w:r>
        <w:t xml:space="preserve"> </w:t>
      </w:r>
      <w:r w:rsidRPr="0081306A">
        <w:rPr>
          <w:b/>
          <w:color w:val="0000EE"/>
        </w:rPr>
        <w:fldChar w:fldCharType="begin"/>
      </w:r>
      <w:r w:rsidRPr="0081306A">
        <w:rPr>
          <w:b/>
          <w:color w:val="0000EE"/>
        </w:rPr>
        <w:instrText xml:space="preserve"> REF _Ref419307143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47</w:t>
      </w:r>
      <w:r w:rsidRPr="0081306A">
        <w:rPr>
          <w:b/>
          <w:color w:val="0000EE"/>
        </w:rPr>
        <w:fldChar w:fldCharType="end"/>
      </w:r>
      <w:r w:rsidRPr="00434BA0">
        <w:t>.</w:t>
      </w:r>
    </w:p>
    <w:p w14:paraId="76D11680" w14:textId="77777777" w:rsidR="00BC45FA" w:rsidRPr="00434BA0" w:rsidRDefault="00BC45FA" w:rsidP="00BC45FA">
      <w:pPr>
        <w:pStyle w:val="Caption"/>
      </w:pPr>
      <w:bookmarkStart w:id="342" w:name="_Ref419307143"/>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47</w:t>
        </w:r>
      </w:fldSimple>
      <w:bookmarkEnd w:id="342"/>
      <w:r w:rsidRPr="00434BA0">
        <w:t>.</w:t>
      </w:r>
      <w:proofErr w:type="gramEnd"/>
      <w:r w:rsidRPr="00434BA0">
        <w:t xml:space="preserve"> Literals of the </w:t>
      </w:r>
      <w:proofErr w:type="spellStart"/>
      <w:r w:rsidRPr="00434BA0">
        <w:rPr>
          <w:rFonts w:ascii="Courier New" w:hAnsi="Courier New" w:cs="Courier New"/>
        </w:rPr>
        <w:t>DateT</w:t>
      </w:r>
      <w:r>
        <w:rPr>
          <w:rFonts w:ascii="Courier New" w:hAnsi="Courier New" w:cs="Courier New"/>
        </w:rPr>
        <w:t>ime</w:t>
      </w:r>
      <w:r w:rsidRPr="00434BA0">
        <w:rPr>
          <w:rFonts w:ascii="Courier New" w:hAnsi="Courier New" w:cs="Courier New"/>
        </w:rPr>
        <w:t>PrecisionEnum</w:t>
      </w:r>
      <w:proofErr w:type="spellEnd"/>
      <w:r w:rsidRPr="00434BA0">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377"/>
      </w:tblGrid>
      <w:tr w:rsidR="00BC45FA" w:rsidRPr="00434BA0" w14:paraId="6A7703A3" w14:textId="77777777" w:rsidTr="006E57DE">
        <w:trPr>
          <w:trHeight w:val="547"/>
          <w:jc w:val="center"/>
        </w:trPr>
        <w:tc>
          <w:tcPr>
            <w:tcW w:w="2358" w:type="dxa"/>
            <w:shd w:val="clear" w:color="auto" w:fill="BFBFBF" w:themeFill="background1" w:themeFillShade="BF"/>
            <w:vAlign w:val="center"/>
          </w:tcPr>
          <w:p w14:paraId="4E593698" w14:textId="77777777" w:rsidR="00BC45FA" w:rsidRPr="00434BA0" w:rsidRDefault="00BC45FA" w:rsidP="006E57DE">
            <w:pPr>
              <w:rPr>
                <w:b/>
              </w:rPr>
            </w:pPr>
            <w:r w:rsidRPr="00434BA0">
              <w:rPr>
                <w:b/>
              </w:rPr>
              <w:t>Enumeration Literals</w:t>
            </w:r>
          </w:p>
        </w:tc>
        <w:tc>
          <w:tcPr>
            <w:tcW w:w="5377" w:type="dxa"/>
            <w:shd w:val="clear" w:color="auto" w:fill="BFBFBF" w:themeFill="background1" w:themeFillShade="BF"/>
            <w:vAlign w:val="center"/>
          </w:tcPr>
          <w:p w14:paraId="4F903611" w14:textId="77777777" w:rsidR="00BC45FA" w:rsidRPr="00434BA0" w:rsidRDefault="00BC45FA" w:rsidP="006E57DE">
            <w:pPr>
              <w:rPr>
                <w:b/>
              </w:rPr>
            </w:pPr>
            <w:r w:rsidRPr="00434BA0">
              <w:rPr>
                <w:b/>
              </w:rPr>
              <w:t>Description</w:t>
            </w:r>
          </w:p>
        </w:tc>
      </w:tr>
      <w:tr w:rsidR="00BC45FA" w:rsidRPr="00434BA0" w14:paraId="5471DEAA" w14:textId="77777777" w:rsidTr="006E57DE">
        <w:trPr>
          <w:trHeight w:val="547"/>
          <w:jc w:val="center"/>
        </w:trPr>
        <w:tc>
          <w:tcPr>
            <w:tcW w:w="2358" w:type="dxa"/>
            <w:vAlign w:val="center"/>
          </w:tcPr>
          <w:p w14:paraId="72D37FC5" w14:textId="77777777" w:rsidR="00BC45FA" w:rsidRPr="00981526" w:rsidRDefault="00BC45FA" w:rsidP="006E57DE">
            <w:pPr>
              <w:rPr>
                <w:b/>
              </w:rPr>
            </w:pPr>
            <w:r w:rsidRPr="00981526">
              <w:rPr>
                <w:b/>
              </w:rPr>
              <w:t>year</w:t>
            </w:r>
          </w:p>
        </w:tc>
        <w:tc>
          <w:tcPr>
            <w:tcW w:w="5377" w:type="dxa"/>
            <w:vAlign w:val="center"/>
          </w:tcPr>
          <w:p w14:paraId="36D99690" w14:textId="77777777" w:rsidR="00BC45FA" w:rsidRPr="00A91C3D" w:rsidRDefault="00BC45FA" w:rsidP="006E57DE">
            <w:pPr>
              <w:rPr>
                <w:rFonts w:cs="Arial"/>
                <w:szCs w:val="22"/>
              </w:rPr>
            </w:pPr>
            <w:r w:rsidRPr="00A91C3D">
              <w:rPr>
                <w:rFonts w:cs="Arial"/>
                <w:szCs w:val="22"/>
              </w:rPr>
              <w:t>The given date/time is precise to the given year.</w:t>
            </w:r>
          </w:p>
        </w:tc>
      </w:tr>
      <w:tr w:rsidR="00BC45FA" w:rsidRPr="00434BA0" w14:paraId="2361EBDE" w14:textId="77777777" w:rsidTr="006E57DE">
        <w:trPr>
          <w:trHeight w:val="547"/>
          <w:jc w:val="center"/>
        </w:trPr>
        <w:tc>
          <w:tcPr>
            <w:tcW w:w="2358" w:type="dxa"/>
            <w:vAlign w:val="center"/>
          </w:tcPr>
          <w:p w14:paraId="2F77FD1F" w14:textId="77777777" w:rsidR="00BC45FA" w:rsidRPr="00981526" w:rsidRDefault="00BC45FA" w:rsidP="006E57DE">
            <w:pPr>
              <w:rPr>
                <w:b/>
              </w:rPr>
            </w:pPr>
            <w:r w:rsidRPr="00981526">
              <w:rPr>
                <w:b/>
              </w:rPr>
              <w:t>month</w:t>
            </w:r>
          </w:p>
        </w:tc>
        <w:tc>
          <w:tcPr>
            <w:tcW w:w="5377" w:type="dxa"/>
            <w:vAlign w:val="center"/>
          </w:tcPr>
          <w:p w14:paraId="29364E2D" w14:textId="77777777" w:rsidR="00BC45FA" w:rsidRPr="00A91C3D" w:rsidRDefault="00BC45FA" w:rsidP="006E57DE">
            <w:pPr>
              <w:rPr>
                <w:rFonts w:cs="Arial"/>
                <w:szCs w:val="22"/>
              </w:rPr>
            </w:pPr>
            <w:r w:rsidRPr="00A91C3D">
              <w:rPr>
                <w:rFonts w:cs="Arial"/>
                <w:szCs w:val="22"/>
              </w:rPr>
              <w:t>The given date/time is precise to the given month.</w:t>
            </w:r>
          </w:p>
        </w:tc>
      </w:tr>
      <w:tr w:rsidR="00BC45FA" w:rsidRPr="00434BA0" w14:paraId="347EAC67" w14:textId="77777777" w:rsidTr="006E57DE">
        <w:trPr>
          <w:trHeight w:val="547"/>
          <w:jc w:val="center"/>
        </w:trPr>
        <w:tc>
          <w:tcPr>
            <w:tcW w:w="2358" w:type="dxa"/>
            <w:vAlign w:val="center"/>
          </w:tcPr>
          <w:p w14:paraId="7EA25D1D" w14:textId="77777777" w:rsidR="00BC45FA" w:rsidRPr="00981526" w:rsidRDefault="00BC45FA" w:rsidP="006E57DE">
            <w:pPr>
              <w:rPr>
                <w:b/>
              </w:rPr>
            </w:pPr>
            <w:r w:rsidRPr="00981526">
              <w:rPr>
                <w:b/>
              </w:rPr>
              <w:t>day</w:t>
            </w:r>
          </w:p>
        </w:tc>
        <w:tc>
          <w:tcPr>
            <w:tcW w:w="5377" w:type="dxa"/>
            <w:vAlign w:val="center"/>
          </w:tcPr>
          <w:p w14:paraId="35DB2DF4" w14:textId="77777777" w:rsidR="00BC45FA" w:rsidRPr="00A91C3D" w:rsidRDefault="00BC45FA" w:rsidP="006E57DE">
            <w:pPr>
              <w:rPr>
                <w:rFonts w:cs="Arial"/>
                <w:szCs w:val="22"/>
              </w:rPr>
            </w:pPr>
            <w:r w:rsidRPr="00A91C3D">
              <w:rPr>
                <w:rFonts w:cs="Arial"/>
                <w:szCs w:val="22"/>
              </w:rPr>
              <w:t>The given date/time is precise to the given day.</w:t>
            </w:r>
          </w:p>
        </w:tc>
      </w:tr>
      <w:tr w:rsidR="00BC45FA" w:rsidRPr="00434BA0" w14:paraId="4FEFA6A0" w14:textId="77777777" w:rsidTr="006E57DE">
        <w:trPr>
          <w:trHeight w:val="547"/>
          <w:jc w:val="center"/>
        </w:trPr>
        <w:tc>
          <w:tcPr>
            <w:tcW w:w="2358" w:type="dxa"/>
            <w:vAlign w:val="center"/>
          </w:tcPr>
          <w:p w14:paraId="7AA8BF2F" w14:textId="77777777" w:rsidR="00BC45FA" w:rsidRPr="00981526" w:rsidRDefault="00BC45FA" w:rsidP="006E57DE">
            <w:pPr>
              <w:rPr>
                <w:b/>
              </w:rPr>
            </w:pPr>
            <w:r w:rsidRPr="00981526">
              <w:rPr>
                <w:b/>
              </w:rPr>
              <w:t>hour</w:t>
            </w:r>
          </w:p>
        </w:tc>
        <w:tc>
          <w:tcPr>
            <w:tcW w:w="5377" w:type="dxa"/>
            <w:vAlign w:val="center"/>
          </w:tcPr>
          <w:p w14:paraId="36BB7120" w14:textId="77777777" w:rsidR="00BC45FA" w:rsidRPr="00A91C3D" w:rsidRDefault="00BC45FA" w:rsidP="006E57DE">
            <w:pPr>
              <w:rPr>
                <w:rFonts w:cs="Arial"/>
                <w:szCs w:val="22"/>
              </w:rPr>
            </w:pPr>
            <w:r w:rsidRPr="00A91C3D">
              <w:rPr>
                <w:rFonts w:cs="Arial"/>
                <w:szCs w:val="22"/>
              </w:rPr>
              <w:t>The given date/time is precise to the given hour.</w:t>
            </w:r>
          </w:p>
        </w:tc>
      </w:tr>
      <w:tr w:rsidR="00BC45FA" w:rsidRPr="00434BA0" w14:paraId="4C442FE3" w14:textId="77777777" w:rsidTr="006E57DE">
        <w:trPr>
          <w:trHeight w:val="547"/>
          <w:jc w:val="center"/>
        </w:trPr>
        <w:tc>
          <w:tcPr>
            <w:tcW w:w="2358" w:type="dxa"/>
            <w:vAlign w:val="center"/>
          </w:tcPr>
          <w:p w14:paraId="37D82556" w14:textId="77777777" w:rsidR="00BC45FA" w:rsidRPr="00981526" w:rsidRDefault="00BC45FA" w:rsidP="006E57DE">
            <w:pPr>
              <w:rPr>
                <w:b/>
              </w:rPr>
            </w:pPr>
            <w:r w:rsidRPr="00981526">
              <w:rPr>
                <w:b/>
              </w:rPr>
              <w:t>minute</w:t>
            </w:r>
          </w:p>
        </w:tc>
        <w:tc>
          <w:tcPr>
            <w:tcW w:w="5377" w:type="dxa"/>
            <w:vAlign w:val="center"/>
          </w:tcPr>
          <w:p w14:paraId="7A1D2C94" w14:textId="77777777" w:rsidR="00BC45FA" w:rsidRPr="00A91C3D" w:rsidRDefault="00BC45FA" w:rsidP="006E57DE">
            <w:pPr>
              <w:rPr>
                <w:rFonts w:cs="Arial"/>
                <w:szCs w:val="22"/>
              </w:rPr>
            </w:pPr>
            <w:r w:rsidRPr="00A91C3D">
              <w:rPr>
                <w:rFonts w:cs="Arial"/>
                <w:szCs w:val="22"/>
              </w:rPr>
              <w:t>The given date/time is precise to the given minute.</w:t>
            </w:r>
          </w:p>
        </w:tc>
      </w:tr>
      <w:tr w:rsidR="00BC45FA" w:rsidRPr="00434BA0" w14:paraId="2CCD6165" w14:textId="77777777" w:rsidTr="006E57DE">
        <w:trPr>
          <w:trHeight w:val="547"/>
          <w:jc w:val="center"/>
        </w:trPr>
        <w:tc>
          <w:tcPr>
            <w:tcW w:w="2358" w:type="dxa"/>
            <w:vAlign w:val="center"/>
          </w:tcPr>
          <w:p w14:paraId="6EEDF6B2" w14:textId="77777777" w:rsidR="00BC45FA" w:rsidRPr="00981526" w:rsidRDefault="00BC45FA" w:rsidP="006E57DE">
            <w:pPr>
              <w:rPr>
                <w:b/>
              </w:rPr>
            </w:pPr>
            <w:r w:rsidRPr="00981526">
              <w:rPr>
                <w:b/>
              </w:rPr>
              <w:t>second</w:t>
            </w:r>
          </w:p>
        </w:tc>
        <w:tc>
          <w:tcPr>
            <w:tcW w:w="5377" w:type="dxa"/>
            <w:vAlign w:val="center"/>
          </w:tcPr>
          <w:p w14:paraId="3A1E05B2" w14:textId="77777777" w:rsidR="00BC45FA" w:rsidRPr="00A91C3D" w:rsidRDefault="00BC45FA" w:rsidP="006E57DE">
            <w:pPr>
              <w:rPr>
                <w:rFonts w:cs="Arial"/>
                <w:szCs w:val="22"/>
              </w:rPr>
            </w:pPr>
            <w:r w:rsidRPr="00A91C3D">
              <w:rPr>
                <w:rFonts w:cs="Arial"/>
                <w:szCs w:val="22"/>
              </w:rPr>
              <w:t>The given date/time is precise to the given second (including fractional seconds).</w:t>
            </w:r>
          </w:p>
        </w:tc>
      </w:tr>
    </w:tbl>
    <w:p w14:paraId="5E1E3076" w14:textId="77777777" w:rsidR="00BC45FA" w:rsidRPr="00434BA0" w:rsidRDefault="00BC45FA" w:rsidP="00BC45FA">
      <w:pPr>
        <w:pStyle w:val="Heading3"/>
        <w:numPr>
          <w:ilvl w:val="2"/>
          <w:numId w:val="18"/>
        </w:numPr>
      </w:pPr>
      <w:bookmarkStart w:id="343" w:name="_Toc425428476"/>
      <w:bookmarkStart w:id="344" w:name="_Toc431977776"/>
      <w:bookmarkStart w:id="345" w:name="_Toc440438797"/>
      <w:proofErr w:type="spellStart"/>
      <w:r w:rsidRPr="00434BA0">
        <w:t>RelationshipScopeEnum</w:t>
      </w:r>
      <w:bookmarkEnd w:id="343"/>
      <w:bookmarkEnd w:id="344"/>
      <w:bookmarkEnd w:id="345"/>
      <w:proofErr w:type="spellEnd"/>
    </w:p>
    <w:p w14:paraId="473617BA" w14:textId="77777777" w:rsidR="00BC45FA" w:rsidRPr="00434BA0" w:rsidRDefault="00BC45FA" w:rsidP="00BC45FA">
      <w:pPr>
        <w:spacing w:after="240"/>
      </w:pPr>
      <w:r w:rsidRPr="00434BA0">
        <w:t xml:space="preserve">The </w:t>
      </w:r>
      <w:proofErr w:type="spellStart"/>
      <w:r w:rsidRPr="00434BA0">
        <w:rPr>
          <w:rFonts w:ascii="Courier New" w:hAnsi="Courier New" w:cs="Courier New"/>
        </w:rPr>
        <w:t>RelationshipScopeEnum</w:t>
      </w:r>
      <w:proofErr w:type="spellEnd"/>
      <w:r w:rsidRPr="00434BA0">
        <w:rPr>
          <w:rFonts w:ascii="Times New Roman" w:hAnsi="Times New Roman"/>
        </w:rPr>
        <w:t xml:space="preserve"> </w:t>
      </w:r>
      <w:r w:rsidRPr="00434BA0">
        <w:t xml:space="preserve">enumeration is an inventory of </w:t>
      </w:r>
      <w:r>
        <w:t xml:space="preserve">types of relationship </w:t>
      </w:r>
      <w:r w:rsidRPr="00434BA0">
        <w:t>grouping</w:t>
      </w:r>
      <w:r>
        <w:t>s</w:t>
      </w:r>
      <w:r w:rsidRPr="00434BA0">
        <w:t xml:space="preserve"> between a subject and a collection of objects. The enumeration literals are given in</w:t>
      </w:r>
      <w:r>
        <w:t xml:space="preserve"> </w:t>
      </w:r>
      <w:r w:rsidRPr="0081306A">
        <w:rPr>
          <w:b/>
          <w:color w:val="0000EE"/>
        </w:rPr>
        <w:fldChar w:fldCharType="begin"/>
      </w:r>
      <w:r w:rsidRPr="0081306A">
        <w:rPr>
          <w:b/>
          <w:color w:val="0000EE"/>
        </w:rPr>
        <w:instrText xml:space="preserve"> REF _Ref419307132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48</w:t>
      </w:r>
      <w:r w:rsidRPr="0081306A">
        <w:rPr>
          <w:b/>
          <w:color w:val="0000EE"/>
        </w:rPr>
        <w:fldChar w:fldCharType="end"/>
      </w:r>
      <w:r w:rsidRPr="00434BA0">
        <w:t>.</w:t>
      </w:r>
    </w:p>
    <w:p w14:paraId="013913E4" w14:textId="77777777" w:rsidR="00BC45FA" w:rsidRPr="00434BA0" w:rsidRDefault="00BC45FA" w:rsidP="00BC45FA">
      <w:pPr>
        <w:pStyle w:val="Caption"/>
      </w:pPr>
      <w:bookmarkStart w:id="346" w:name="_Ref419307132"/>
      <w:proofErr w:type="gramStart"/>
      <w:r w:rsidRPr="00434BA0">
        <w:t xml:space="preserve">Table </w:t>
      </w:r>
      <w:fldSimple w:instr=" STYLEREF 1 \s ">
        <w:r w:rsidR="006C42A1">
          <w:rPr>
            <w:noProof/>
          </w:rPr>
          <w:t>3</w:t>
        </w:r>
      </w:fldSimple>
      <w:r w:rsidRPr="00434BA0">
        <w:noBreakHyphen/>
      </w:r>
      <w:fldSimple w:instr=" SEQ Table \* ARABIC \s 1 ">
        <w:r w:rsidR="006C42A1">
          <w:rPr>
            <w:noProof/>
          </w:rPr>
          <w:t>48</w:t>
        </w:r>
      </w:fldSimple>
      <w:bookmarkEnd w:id="346"/>
      <w:r w:rsidRPr="00434BA0">
        <w:t>.</w:t>
      </w:r>
      <w:proofErr w:type="gramEnd"/>
      <w:r w:rsidRPr="00434BA0">
        <w:t xml:space="preserve"> Literals of the </w:t>
      </w:r>
      <w:proofErr w:type="spellStart"/>
      <w:r w:rsidRPr="00434BA0">
        <w:rPr>
          <w:rFonts w:ascii="Courier New" w:hAnsi="Courier New" w:cs="Courier New"/>
        </w:rPr>
        <w:t>RelationshipScopeEnum</w:t>
      </w:r>
      <w:proofErr w:type="spellEnd"/>
      <w:r w:rsidRPr="00434BA0">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917"/>
      </w:tblGrid>
      <w:tr w:rsidR="00BC45FA" w:rsidRPr="00434BA0" w14:paraId="1BB183BB" w14:textId="77777777" w:rsidTr="006E57DE">
        <w:trPr>
          <w:trHeight w:val="547"/>
          <w:jc w:val="center"/>
        </w:trPr>
        <w:tc>
          <w:tcPr>
            <w:tcW w:w="2358" w:type="dxa"/>
            <w:shd w:val="clear" w:color="auto" w:fill="BFBFBF" w:themeFill="background1" w:themeFillShade="BF"/>
            <w:vAlign w:val="center"/>
          </w:tcPr>
          <w:p w14:paraId="05BCB2BA" w14:textId="77777777" w:rsidR="00BC45FA" w:rsidRPr="00434BA0" w:rsidRDefault="00BC45FA" w:rsidP="006E57DE">
            <w:pPr>
              <w:rPr>
                <w:b/>
              </w:rPr>
            </w:pPr>
            <w:r w:rsidRPr="00434BA0">
              <w:rPr>
                <w:b/>
              </w:rPr>
              <w:t>Enumeration Literals</w:t>
            </w:r>
          </w:p>
        </w:tc>
        <w:tc>
          <w:tcPr>
            <w:tcW w:w="5917" w:type="dxa"/>
            <w:shd w:val="clear" w:color="auto" w:fill="BFBFBF" w:themeFill="background1" w:themeFillShade="BF"/>
            <w:vAlign w:val="center"/>
          </w:tcPr>
          <w:p w14:paraId="33213315" w14:textId="77777777" w:rsidR="00BC45FA" w:rsidRPr="00434BA0" w:rsidRDefault="00BC45FA" w:rsidP="006E57DE">
            <w:pPr>
              <w:rPr>
                <w:b/>
              </w:rPr>
            </w:pPr>
            <w:r w:rsidRPr="00434BA0">
              <w:rPr>
                <w:b/>
              </w:rPr>
              <w:t>Description</w:t>
            </w:r>
          </w:p>
        </w:tc>
      </w:tr>
      <w:tr w:rsidR="00BC45FA" w:rsidRPr="00434BA0" w14:paraId="515733AD" w14:textId="77777777" w:rsidTr="006E57DE">
        <w:trPr>
          <w:trHeight w:val="547"/>
          <w:jc w:val="center"/>
        </w:trPr>
        <w:tc>
          <w:tcPr>
            <w:tcW w:w="2358" w:type="dxa"/>
            <w:vAlign w:val="center"/>
          </w:tcPr>
          <w:p w14:paraId="041761FC" w14:textId="77777777" w:rsidR="00BC45FA" w:rsidRPr="00434BA0" w:rsidRDefault="00BC45FA" w:rsidP="006E57DE">
            <w:pPr>
              <w:rPr>
                <w:b/>
                <w:sz w:val="22"/>
              </w:rPr>
            </w:pPr>
            <w:r w:rsidRPr="00981526">
              <w:rPr>
                <w:b/>
              </w:rPr>
              <w:t>inclusive</w:t>
            </w:r>
          </w:p>
        </w:tc>
        <w:tc>
          <w:tcPr>
            <w:tcW w:w="5917" w:type="dxa"/>
            <w:vAlign w:val="center"/>
          </w:tcPr>
          <w:p w14:paraId="1016AF7E" w14:textId="77777777" w:rsidR="00BC45FA" w:rsidRPr="00981526" w:rsidRDefault="00BC45FA" w:rsidP="006E57DE">
            <w:r w:rsidRPr="00981526">
              <w:t>A single relationship is being defined between the subject and the collection of objects indicated by the related items.</w:t>
            </w:r>
          </w:p>
        </w:tc>
      </w:tr>
      <w:tr w:rsidR="00BC45FA" w:rsidRPr="00434BA0" w14:paraId="680A3BB5" w14:textId="77777777" w:rsidTr="006E57DE">
        <w:trPr>
          <w:trHeight w:val="547"/>
          <w:jc w:val="center"/>
        </w:trPr>
        <w:tc>
          <w:tcPr>
            <w:tcW w:w="2358" w:type="dxa"/>
            <w:vAlign w:val="center"/>
          </w:tcPr>
          <w:p w14:paraId="19664D34" w14:textId="77777777" w:rsidR="00BC45FA" w:rsidRPr="00434BA0" w:rsidRDefault="00BC45FA" w:rsidP="006E57DE">
            <w:pPr>
              <w:rPr>
                <w:b/>
                <w:sz w:val="22"/>
              </w:rPr>
            </w:pPr>
            <w:r w:rsidRPr="00981526">
              <w:rPr>
                <w:b/>
              </w:rPr>
              <w:t>exclusive</w:t>
            </w:r>
          </w:p>
        </w:tc>
        <w:tc>
          <w:tcPr>
            <w:tcW w:w="5917" w:type="dxa"/>
            <w:vAlign w:val="center"/>
          </w:tcPr>
          <w:p w14:paraId="04AC7B7E" w14:textId="77777777" w:rsidR="00BC45FA" w:rsidRPr="00981526" w:rsidRDefault="00BC45FA" w:rsidP="006E57DE">
            <w:r w:rsidRPr="00981526">
              <w:t>Multiple relationships are being defined between the subject and each object individually.</w:t>
            </w:r>
          </w:p>
        </w:tc>
      </w:tr>
    </w:tbl>
    <w:p w14:paraId="6BA16BAA" w14:textId="77777777" w:rsidR="00BC45FA" w:rsidRPr="00ED374E" w:rsidRDefault="00BC45FA" w:rsidP="00BC45FA"/>
    <w:p w14:paraId="2AAC3B97" w14:textId="77777777" w:rsidR="00BC45FA" w:rsidRDefault="00BC45FA" w:rsidP="00BC45FA">
      <w:pPr>
        <w:pStyle w:val="Heading1"/>
        <w:numPr>
          <w:ilvl w:val="0"/>
          <w:numId w:val="18"/>
        </w:numPr>
        <w:sectPr w:rsidR="00BC45FA" w:rsidSect="006E57DE">
          <w:headerReference w:type="default" r:id="rId90"/>
          <w:footerReference w:type="default" r:id="rId91"/>
          <w:endnotePr>
            <w:numFmt w:val="decimal"/>
          </w:endnotePr>
          <w:pgSz w:w="15840" w:h="12240" w:orient="landscape" w:code="1"/>
          <w:pgMar w:top="1440" w:right="1440" w:bottom="1440" w:left="720" w:header="720" w:footer="720" w:gutter="0"/>
          <w:cols w:space="720"/>
          <w:docGrid w:linePitch="360"/>
        </w:sectPr>
      </w:pPr>
    </w:p>
    <w:p w14:paraId="2C76D9D0" w14:textId="77777777" w:rsidR="00BC45FA" w:rsidRPr="00FD22AC" w:rsidRDefault="00BC45FA" w:rsidP="00BC45FA">
      <w:pPr>
        <w:pStyle w:val="Heading1"/>
        <w:numPr>
          <w:ilvl w:val="0"/>
          <w:numId w:val="18"/>
        </w:numPr>
      </w:pPr>
      <w:bookmarkStart w:id="347" w:name="_Ref428610482"/>
      <w:bookmarkStart w:id="348" w:name="_Toc431977777"/>
      <w:bookmarkStart w:id="349" w:name="_Toc440438798"/>
      <w:r w:rsidRPr="00FD22AC">
        <w:lastRenderedPageBreak/>
        <w:t>Conformance</w:t>
      </w:r>
      <w:bookmarkEnd w:id="73"/>
      <w:bookmarkEnd w:id="347"/>
      <w:bookmarkEnd w:id="348"/>
      <w:bookmarkEnd w:id="349"/>
    </w:p>
    <w:p w14:paraId="668EBEC0" w14:textId="77777777" w:rsidR="00BC45FA" w:rsidRPr="00042761" w:rsidRDefault="00BC45FA" w:rsidP="00BC45FA">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0D38C2D1" w14:textId="53D9A0EB" w:rsidR="00BC45FA" w:rsidRPr="00042761" w:rsidRDefault="00BC45FA" w:rsidP="00BC45FA">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4E00D2">
        <w:rPr>
          <w:color w:val="000000"/>
        </w:rPr>
        <w:t xml:space="preserve"> </w:t>
      </w:r>
      <w:r>
        <w:rPr>
          <w:color w:val="000000"/>
        </w:rPr>
        <w:t>that apply to the portions of STIX they implement (e.g., Implementers of the</w:t>
      </w:r>
      <w:r w:rsidR="004E00D2">
        <w:rPr>
          <w:color w:val="000000"/>
        </w:rPr>
        <w:t xml:space="preserve"> </w:t>
      </w:r>
      <w:r>
        <w:rPr>
          <w:color w:val="000000"/>
        </w:rPr>
        <w:t>entire</w:t>
      </w:r>
      <w:r w:rsidR="004E00D2">
        <w:rPr>
          <w:color w:val="000000"/>
        </w:rPr>
        <w:t xml:space="preserve"> </w:t>
      </w:r>
      <w:r>
        <w:rPr>
          <w:color w:val="000000"/>
        </w:rPr>
        <w:t>TTP component must conform to all normative structural specifications of the UML model</w:t>
      </w:r>
      <w:r w:rsidR="004E00D2">
        <w:rPr>
          <w:color w:val="000000"/>
        </w:rPr>
        <w:t xml:space="preserve"> </w:t>
      </w:r>
      <w:r>
        <w:rPr>
          <w:color w:val="000000"/>
        </w:rPr>
        <w:t>or additional normative statements within this document</w:t>
      </w:r>
      <w:r w:rsidR="004E00D2">
        <w:rPr>
          <w:color w:val="000000"/>
        </w:rPr>
        <w:t xml:space="preserve"> </w:t>
      </w:r>
      <w:r>
        <w:rPr>
          <w:color w:val="000000"/>
        </w:rPr>
        <w:t>regarding the TTP component).</w:t>
      </w:r>
    </w:p>
    <w:p w14:paraId="55967117" w14:textId="251C981C" w:rsidR="00BC45FA" w:rsidRDefault="00BC45FA" w:rsidP="00BC45FA">
      <w:pPr>
        <w:spacing w:after="240"/>
        <w:rPr>
          <w:color w:val="000000"/>
        </w:rPr>
      </w:pPr>
      <w:r>
        <w:rPr>
          <w:color w:val="000000"/>
        </w:rPr>
        <w:t>[2] Conformant implementations are free to ignore normative structural specifications of the UML model or additional normative statements within this document</w:t>
      </w:r>
      <w:r w:rsidR="004E00D2">
        <w:rPr>
          <w:color w:val="000000"/>
        </w:rPr>
        <w:t xml:space="preserve"> </w:t>
      </w:r>
      <w:r>
        <w:rPr>
          <w:color w:val="000000"/>
        </w:rPr>
        <w:t>that do not apply to the portions</w:t>
      </w:r>
      <w:r w:rsidR="004E00D2">
        <w:rPr>
          <w:color w:val="000000"/>
        </w:rPr>
        <w:t xml:space="preserve"> </w:t>
      </w:r>
      <w:r>
        <w:rPr>
          <w:color w:val="000000"/>
        </w:rPr>
        <w:t>of STIX they implement (e.g., Non-implementers of</w:t>
      </w:r>
      <w:r w:rsidR="004E00D2">
        <w:rPr>
          <w:color w:val="000000"/>
        </w:rPr>
        <w:t xml:space="preserve"> </w:t>
      </w:r>
      <w:r>
        <w:rPr>
          <w:color w:val="000000"/>
        </w:rPr>
        <w:t>any particular properties of</w:t>
      </w:r>
      <w:r w:rsidR="004E00D2">
        <w:rPr>
          <w:color w:val="000000"/>
        </w:rPr>
        <w:t xml:space="preserve"> </w:t>
      </w:r>
      <w:r>
        <w:rPr>
          <w:color w:val="000000"/>
        </w:rPr>
        <w:t>the TTP component are free to ignore all normative structural specifications of the UML model</w:t>
      </w:r>
      <w:r w:rsidR="004E00D2">
        <w:rPr>
          <w:color w:val="000000"/>
        </w:rPr>
        <w:t xml:space="preserve"> </w:t>
      </w:r>
      <w:r>
        <w:rPr>
          <w:color w:val="000000"/>
        </w:rPr>
        <w:t>or additional normative statements within this document</w:t>
      </w:r>
      <w:r w:rsidR="004E00D2">
        <w:rPr>
          <w:color w:val="000000"/>
        </w:rPr>
        <w:t xml:space="preserve"> </w:t>
      </w:r>
      <w:r>
        <w:rPr>
          <w:color w:val="000000"/>
        </w:rPr>
        <w:t>regarding</w:t>
      </w:r>
      <w:r w:rsidR="004E00D2">
        <w:rPr>
          <w:color w:val="000000"/>
        </w:rPr>
        <w:t xml:space="preserve"> </w:t>
      </w:r>
      <w:r>
        <w:rPr>
          <w:color w:val="000000"/>
        </w:rPr>
        <w:t>those properties of</w:t>
      </w:r>
      <w:r w:rsidR="004E00D2">
        <w:rPr>
          <w:color w:val="000000"/>
        </w:rPr>
        <w:t xml:space="preserve"> </w:t>
      </w:r>
      <w:r>
        <w:rPr>
          <w:color w:val="000000"/>
        </w:rPr>
        <w:t>the TTP component).</w:t>
      </w:r>
    </w:p>
    <w:p w14:paraId="077D5CCB" w14:textId="77777777" w:rsidR="00BC45FA" w:rsidRPr="00AE0702" w:rsidRDefault="00BC45FA" w:rsidP="00BC45FA">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F5D9EA0" w14:textId="77777777" w:rsidR="00BC45FA" w:rsidRDefault="00BC45FA" w:rsidP="00BC45FA">
      <w:pPr>
        <w:pStyle w:val="AppendixHeading1"/>
        <w:numPr>
          <w:ilvl w:val="0"/>
          <w:numId w:val="37"/>
        </w:numPr>
      </w:pPr>
      <w:bookmarkStart w:id="350" w:name="_Toc85472897"/>
      <w:bookmarkStart w:id="351" w:name="_Toc287332012"/>
      <w:bookmarkStart w:id="352" w:name="_Toc431977778"/>
      <w:bookmarkStart w:id="353" w:name="_Toc440438799"/>
      <w:r>
        <w:lastRenderedPageBreak/>
        <w:t>Acknowledgments</w:t>
      </w:r>
      <w:bookmarkEnd w:id="350"/>
      <w:bookmarkEnd w:id="351"/>
      <w:bookmarkEnd w:id="352"/>
      <w:bookmarkEnd w:id="353"/>
    </w:p>
    <w:p w14:paraId="759B59E1" w14:textId="77777777" w:rsidR="00BC45FA" w:rsidRDefault="00BC45FA" w:rsidP="00BC45FA">
      <w:r>
        <w:t>The following individuals have participated in the creation of this specification and are gratefully acknowledged:</w:t>
      </w:r>
    </w:p>
    <w:p w14:paraId="63D41362" w14:textId="77777777" w:rsidR="00BC45FA" w:rsidRDefault="00BC45FA" w:rsidP="00BC45FA">
      <w:pPr>
        <w:pStyle w:val="Titlepageinfo"/>
      </w:pPr>
      <w:r>
        <w:t>Participants:</w:t>
      </w:r>
      <w:r>
        <w:fldChar w:fldCharType="begin"/>
      </w:r>
      <w:r>
        <w:instrText xml:space="preserve"> MACROBUTTON  </w:instrText>
      </w:r>
      <w:r>
        <w:fldChar w:fldCharType="end"/>
      </w:r>
    </w:p>
    <w:p w14:paraId="59F8802D" w14:textId="77777777" w:rsidR="00BC45FA" w:rsidRDefault="00BC45FA" w:rsidP="00BC45FA">
      <w:pPr>
        <w:pStyle w:val="Contributor"/>
      </w:pPr>
      <w:r>
        <w:t>Dean Thompson, Australia and New Zealand Banking Group (ANZ Bank)</w:t>
      </w:r>
    </w:p>
    <w:p w14:paraId="2D5A1591" w14:textId="77777777" w:rsidR="00BC45FA" w:rsidRDefault="00BC45FA" w:rsidP="00BC45FA">
      <w:pPr>
        <w:pStyle w:val="Contributor"/>
      </w:pPr>
      <w:r>
        <w:t>Bret Jordan, Blue Coat Systems, Inc.</w:t>
      </w:r>
    </w:p>
    <w:p w14:paraId="73FA1FA2" w14:textId="77777777" w:rsidR="00BC45FA" w:rsidRDefault="00BC45FA" w:rsidP="00BC45FA">
      <w:pPr>
        <w:pStyle w:val="Contributor"/>
      </w:pPr>
      <w:r>
        <w:t>Adnan Baykal, Center for Internet Security (CIS)</w:t>
      </w:r>
    </w:p>
    <w:p w14:paraId="5D9C8063" w14:textId="77777777" w:rsidR="00BC45FA" w:rsidRDefault="00BC45FA" w:rsidP="00BC45FA">
      <w:pPr>
        <w:pStyle w:val="Contributor"/>
      </w:pPr>
      <w:proofErr w:type="spellStart"/>
      <w:r>
        <w:t>Jyoti</w:t>
      </w:r>
      <w:proofErr w:type="spellEnd"/>
      <w:r>
        <w:t xml:space="preserve"> </w:t>
      </w:r>
      <w:proofErr w:type="spellStart"/>
      <w:r>
        <w:t>Verma</w:t>
      </w:r>
      <w:proofErr w:type="spellEnd"/>
      <w:r>
        <w:t>, Cisco Systems</w:t>
      </w:r>
    </w:p>
    <w:p w14:paraId="57F63D97" w14:textId="77777777" w:rsidR="00BC45FA" w:rsidRDefault="00BC45FA" w:rsidP="00BC45FA">
      <w:pPr>
        <w:pStyle w:val="Contributor"/>
      </w:pPr>
      <w:proofErr w:type="spellStart"/>
      <w:r>
        <w:t>Liron</w:t>
      </w:r>
      <w:proofErr w:type="spellEnd"/>
      <w:r>
        <w:t xml:space="preserve"> Schiff, </w:t>
      </w:r>
      <w:proofErr w:type="spellStart"/>
      <w:r>
        <w:t>Comilion</w:t>
      </w:r>
      <w:proofErr w:type="spellEnd"/>
      <w:r>
        <w:t xml:space="preserve"> (mobile) Ltd.</w:t>
      </w:r>
    </w:p>
    <w:p w14:paraId="1CA5ABB7" w14:textId="77777777" w:rsidR="00BC45FA" w:rsidRDefault="00BC45FA" w:rsidP="00BC45FA">
      <w:pPr>
        <w:pStyle w:val="Contributor"/>
      </w:pPr>
      <w:r>
        <w:t xml:space="preserve">Jane </w:t>
      </w:r>
      <w:proofErr w:type="spellStart"/>
      <w:r>
        <w:t>Ginn</w:t>
      </w:r>
      <w:proofErr w:type="spellEnd"/>
      <w:r>
        <w:t>, Cyber Threat Intelligence Network, Inc. (CTIN)</w:t>
      </w:r>
    </w:p>
    <w:p w14:paraId="1AB94780" w14:textId="77777777" w:rsidR="00BC45FA" w:rsidRDefault="00BC45FA" w:rsidP="00BC45FA">
      <w:pPr>
        <w:pStyle w:val="Contributor"/>
      </w:pPr>
      <w:r>
        <w:t xml:space="preserve">Richard </w:t>
      </w:r>
      <w:proofErr w:type="spellStart"/>
      <w:r>
        <w:t>Struse</w:t>
      </w:r>
      <w:proofErr w:type="spellEnd"/>
      <w:r>
        <w:t>, DHS Office of Cybersecurity and Communications (CS&amp;C)</w:t>
      </w:r>
    </w:p>
    <w:p w14:paraId="50F8BFEF" w14:textId="77777777" w:rsidR="00BC45FA" w:rsidRDefault="00BC45FA" w:rsidP="00BC45FA">
      <w:pPr>
        <w:pStyle w:val="Contributor"/>
      </w:pPr>
      <w:r>
        <w:t>Marlon Taylor, DHS Office of Cybersecurity and Communications (CS&amp;C)</w:t>
      </w:r>
    </w:p>
    <w:p w14:paraId="71E803C5" w14:textId="77777777" w:rsidR="00BC45FA" w:rsidRDefault="00BC45FA" w:rsidP="00BC45FA">
      <w:pPr>
        <w:pStyle w:val="Contributor"/>
      </w:pPr>
      <w:r>
        <w:t xml:space="preserve">David </w:t>
      </w:r>
      <w:proofErr w:type="spellStart"/>
      <w:r>
        <w:t>Eilken</w:t>
      </w:r>
      <w:proofErr w:type="spellEnd"/>
      <w:r>
        <w:t>, Financial Services Information Sharing and Analysis Center (FS-ISAC)</w:t>
      </w:r>
    </w:p>
    <w:p w14:paraId="6CE59580" w14:textId="77777777" w:rsidR="00BC45FA" w:rsidRDefault="00BC45FA" w:rsidP="00BC45FA">
      <w:pPr>
        <w:pStyle w:val="Contributor"/>
      </w:pPr>
      <w:r>
        <w:t>Sarah Brown, Fox-IT</w:t>
      </w:r>
    </w:p>
    <w:p w14:paraId="3EA52FEF" w14:textId="77777777" w:rsidR="00BC45FA" w:rsidRDefault="00BC45FA" w:rsidP="00BC45FA">
      <w:pPr>
        <w:pStyle w:val="Contributor"/>
      </w:pPr>
      <w:proofErr w:type="spellStart"/>
      <w:r>
        <w:t>Ryusuke</w:t>
      </w:r>
      <w:proofErr w:type="spellEnd"/>
      <w:r>
        <w:t xml:space="preserve"> </w:t>
      </w:r>
      <w:proofErr w:type="spellStart"/>
      <w:r>
        <w:t>Masuoka</w:t>
      </w:r>
      <w:proofErr w:type="spellEnd"/>
      <w:r>
        <w:t>, Fujitsu Limited</w:t>
      </w:r>
    </w:p>
    <w:p w14:paraId="622CB4F8" w14:textId="77777777" w:rsidR="00BC45FA" w:rsidRDefault="00BC45FA" w:rsidP="00BC45FA">
      <w:pPr>
        <w:pStyle w:val="Contributor"/>
      </w:pPr>
      <w:r>
        <w:t>Eric Burger, Georgetown University</w:t>
      </w:r>
    </w:p>
    <w:p w14:paraId="6827836E" w14:textId="77777777" w:rsidR="00BC45FA" w:rsidRDefault="00BC45FA" w:rsidP="00BC45FA">
      <w:pPr>
        <w:pStyle w:val="Contributor"/>
      </w:pPr>
      <w:r>
        <w:t xml:space="preserve">Jason </w:t>
      </w:r>
      <w:proofErr w:type="spellStart"/>
      <w:r>
        <w:t>Keirstead</w:t>
      </w:r>
      <w:proofErr w:type="spellEnd"/>
      <w:r>
        <w:t>, IBM</w:t>
      </w:r>
    </w:p>
    <w:p w14:paraId="4EE9FE08" w14:textId="77777777" w:rsidR="00BC45FA" w:rsidRDefault="00BC45FA" w:rsidP="00BC45FA">
      <w:pPr>
        <w:pStyle w:val="Contributor"/>
      </w:pPr>
      <w:r>
        <w:t xml:space="preserve">Paul Martini, </w:t>
      </w:r>
      <w:proofErr w:type="spellStart"/>
      <w:r>
        <w:t>iboss</w:t>
      </w:r>
      <w:proofErr w:type="spellEnd"/>
      <w:r>
        <w:t>, Inc.</w:t>
      </w:r>
    </w:p>
    <w:p w14:paraId="01C36867" w14:textId="77777777" w:rsidR="00BC45FA" w:rsidRDefault="00BC45FA" w:rsidP="00BC45FA">
      <w:pPr>
        <w:pStyle w:val="Contributor"/>
      </w:pPr>
      <w:r>
        <w:t xml:space="preserve">Jerome </w:t>
      </w:r>
      <w:proofErr w:type="spellStart"/>
      <w:r>
        <w:t>Athias</w:t>
      </w:r>
      <w:proofErr w:type="spellEnd"/>
      <w:r>
        <w:t>, Individual</w:t>
      </w:r>
    </w:p>
    <w:p w14:paraId="4088F5AF" w14:textId="77777777" w:rsidR="00BC45FA" w:rsidRDefault="00BC45FA" w:rsidP="00BC45FA">
      <w:pPr>
        <w:pStyle w:val="Contributor"/>
      </w:pPr>
      <w:r>
        <w:t>Terry MacDonald, Individual</w:t>
      </w:r>
    </w:p>
    <w:p w14:paraId="6146123E" w14:textId="77777777" w:rsidR="00BC45FA" w:rsidRDefault="00BC45FA" w:rsidP="00BC45FA">
      <w:pPr>
        <w:pStyle w:val="Contributor"/>
      </w:pPr>
      <w:r>
        <w:t>Alex Pinto, Individual</w:t>
      </w:r>
    </w:p>
    <w:p w14:paraId="5836B2EF" w14:textId="77777777" w:rsidR="00BC45FA" w:rsidRDefault="00BC45FA" w:rsidP="00BC45FA">
      <w:pPr>
        <w:pStyle w:val="Contributor"/>
      </w:pPr>
      <w:r>
        <w:t xml:space="preserve">Patrick </w:t>
      </w:r>
      <w:proofErr w:type="gramStart"/>
      <w:r>
        <w:t>Maroney,</w:t>
      </w:r>
      <w:proofErr w:type="gramEnd"/>
      <w:r>
        <w:t xml:space="preserve"> Integrated Networking Technologies, Inc.</w:t>
      </w:r>
    </w:p>
    <w:p w14:paraId="457B4F91" w14:textId="77777777" w:rsidR="00BC45FA" w:rsidRDefault="00BC45FA" w:rsidP="00BC45FA">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26A8583A" w14:textId="77777777" w:rsidR="00BC45FA" w:rsidRDefault="00BC45FA" w:rsidP="00BC45FA">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234D67CA" w14:textId="77777777" w:rsidR="00BC45FA" w:rsidRDefault="00BC45FA" w:rsidP="00BC45FA">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6B936521" w14:textId="77777777" w:rsidR="00BC45FA" w:rsidRDefault="00BC45FA" w:rsidP="00BC45FA">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109B9E66" w14:textId="77777777" w:rsidR="00BC45FA" w:rsidRDefault="00BC45FA" w:rsidP="00BC45FA">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3D1868D3" w14:textId="77777777" w:rsidR="00BC45FA" w:rsidRDefault="00BC45FA" w:rsidP="00BC45FA">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6C7A4236" w14:textId="77777777" w:rsidR="00BC45FA" w:rsidRDefault="00BC45FA" w:rsidP="00BC45FA">
      <w:pPr>
        <w:pStyle w:val="Contributor"/>
      </w:pPr>
      <w:r>
        <w:t>Jonathan Baker, MITRE Corporation</w:t>
      </w:r>
    </w:p>
    <w:p w14:paraId="294B1079" w14:textId="77777777" w:rsidR="00BC45FA" w:rsidRDefault="00BC45FA" w:rsidP="00BC45FA">
      <w:pPr>
        <w:pStyle w:val="Contributor"/>
      </w:pPr>
      <w:r>
        <w:t>Sean Barnum, MITRE Corporation</w:t>
      </w:r>
    </w:p>
    <w:p w14:paraId="6383531B" w14:textId="623DD274" w:rsidR="00544633" w:rsidRDefault="00544633" w:rsidP="00BC45FA">
      <w:pPr>
        <w:pStyle w:val="Contributor"/>
      </w:pPr>
      <w:r w:rsidRPr="00544633">
        <w:t>Desiree Beck, MITRE Corporation</w:t>
      </w:r>
    </w:p>
    <w:p w14:paraId="3FC3B95D" w14:textId="77777777" w:rsidR="00BC45FA" w:rsidRDefault="00BC45FA" w:rsidP="00BC45FA">
      <w:pPr>
        <w:pStyle w:val="Contributor"/>
      </w:pPr>
      <w:r>
        <w:t>Mark Davidson, MITRE Corporation</w:t>
      </w:r>
    </w:p>
    <w:p w14:paraId="52AB0298" w14:textId="77777777" w:rsidR="00BC45FA" w:rsidRDefault="00BC45FA" w:rsidP="00BC45FA">
      <w:pPr>
        <w:pStyle w:val="Contributor"/>
      </w:pPr>
      <w:r>
        <w:t xml:space="preserve">Ivan </w:t>
      </w:r>
      <w:proofErr w:type="spellStart"/>
      <w:r>
        <w:t>Kirillov</w:t>
      </w:r>
      <w:proofErr w:type="spellEnd"/>
      <w:r>
        <w:t>, MITRE Corporation</w:t>
      </w:r>
    </w:p>
    <w:p w14:paraId="058F6AF2" w14:textId="77777777" w:rsidR="00BC45FA" w:rsidRDefault="00BC45FA" w:rsidP="00BC45FA">
      <w:pPr>
        <w:pStyle w:val="Contributor"/>
      </w:pPr>
      <w:r>
        <w:t xml:space="preserve">Jon </w:t>
      </w:r>
      <w:proofErr w:type="spellStart"/>
      <w:r>
        <w:t>Salwen</w:t>
      </w:r>
      <w:proofErr w:type="spellEnd"/>
      <w:r>
        <w:t>, MITRE Corporation</w:t>
      </w:r>
    </w:p>
    <w:p w14:paraId="6A0684B4" w14:textId="77777777" w:rsidR="00BC45FA" w:rsidRDefault="00BC45FA" w:rsidP="00BC45FA">
      <w:pPr>
        <w:pStyle w:val="Contributor"/>
      </w:pPr>
      <w:r>
        <w:t xml:space="preserve">John </w:t>
      </w:r>
      <w:proofErr w:type="spellStart"/>
      <w:r>
        <w:t>Wunder</w:t>
      </w:r>
      <w:proofErr w:type="spellEnd"/>
      <w:r>
        <w:t>, MITRE Corporation</w:t>
      </w:r>
    </w:p>
    <w:p w14:paraId="171DCF79" w14:textId="77777777" w:rsidR="00BC45FA" w:rsidRDefault="00BC45FA" w:rsidP="00BC45FA">
      <w:pPr>
        <w:pStyle w:val="Contributor"/>
      </w:pPr>
      <w:r>
        <w:t>Mike Boyle, National Security Agency</w:t>
      </w:r>
    </w:p>
    <w:p w14:paraId="6DAD25E1" w14:textId="77777777" w:rsidR="00BC45FA" w:rsidRDefault="00BC45FA" w:rsidP="00BC45FA">
      <w:pPr>
        <w:pStyle w:val="Contributor"/>
      </w:pPr>
      <w:r>
        <w:t>Jessica Fitzgerald-McKay, National Security Agency</w:t>
      </w:r>
    </w:p>
    <w:p w14:paraId="2693092C" w14:textId="77777777" w:rsidR="00BC45FA" w:rsidRDefault="00BC45FA" w:rsidP="00BC45FA">
      <w:pPr>
        <w:pStyle w:val="Contributor"/>
      </w:pPr>
      <w:r>
        <w:t xml:space="preserve">Takahiro </w:t>
      </w:r>
      <w:proofErr w:type="spellStart"/>
      <w:r>
        <w:t>Kakumaru</w:t>
      </w:r>
      <w:proofErr w:type="spellEnd"/>
      <w:r>
        <w:t>, NEC Corporation</w:t>
      </w:r>
    </w:p>
    <w:p w14:paraId="71D3AE21" w14:textId="77777777" w:rsidR="00BC45FA" w:rsidRDefault="00BC45FA" w:rsidP="00BC45FA">
      <w:pPr>
        <w:pStyle w:val="Contributor"/>
      </w:pPr>
      <w:r>
        <w:t>John-Mark Gurney, New Context Services, Inc.</w:t>
      </w:r>
    </w:p>
    <w:p w14:paraId="60CC1D53" w14:textId="77777777" w:rsidR="00BC45FA" w:rsidRDefault="00BC45FA" w:rsidP="00BC45FA">
      <w:pPr>
        <w:pStyle w:val="Contributor"/>
      </w:pPr>
      <w:r>
        <w:t>Christian Hunt, New Context Services, Inc.</w:t>
      </w:r>
    </w:p>
    <w:p w14:paraId="118DE461" w14:textId="77777777" w:rsidR="00BC45FA" w:rsidRDefault="00BC45FA" w:rsidP="00BC45FA">
      <w:pPr>
        <w:pStyle w:val="Contributor"/>
      </w:pPr>
      <w:r>
        <w:t>Daniel Riedel, New Context Services, Inc.</w:t>
      </w:r>
    </w:p>
    <w:p w14:paraId="0B7F0DF2" w14:textId="77777777" w:rsidR="00BC45FA" w:rsidRDefault="00BC45FA" w:rsidP="00BC45FA">
      <w:pPr>
        <w:pStyle w:val="Contributor"/>
      </w:pPr>
      <w:proofErr w:type="gramStart"/>
      <w:r>
        <w:t>Andrew Storms, New Context Services, Inc.</w:t>
      </w:r>
      <w:proofErr w:type="gramEnd"/>
    </w:p>
    <w:p w14:paraId="2446B2F0" w14:textId="77777777" w:rsidR="00BC45FA" w:rsidRDefault="00BC45FA" w:rsidP="00BC45FA">
      <w:pPr>
        <w:pStyle w:val="Contributor"/>
      </w:pPr>
      <w:r>
        <w:t xml:space="preserve">John Tolbert, </w:t>
      </w:r>
      <w:proofErr w:type="spellStart"/>
      <w:r>
        <w:t>Queralt</w:t>
      </w:r>
      <w:proofErr w:type="spellEnd"/>
      <w:r>
        <w:t>, Inc.</w:t>
      </w:r>
    </w:p>
    <w:p w14:paraId="474B799A" w14:textId="77777777" w:rsidR="00BC45FA" w:rsidRDefault="00BC45FA" w:rsidP="00BC45FA">
      <w:pPr>
        <w:pStyle w:val="Contributor"/>
      </w:pPr>
      <w:r>
        <w:t xml:space="preserve">Igor </w:t>
      </w:r>
      <w:proofErr w:type="spellStart"/>
      <w:r>
        <w:t>Baikalov</w:t>
      </w:r>
      <w:proofErr w:type="spellEnd"/>
      <w:r>
        <w:t xml:space="preserve">, </w:t>
      </w:r>
      <w:proofErr w:type="spellStart"/>
      <w:r>
        <w:t>Securonix</w:t>
      </w:r>
      <w:proofErr w:type="spellEnd"/>
    </w:p>
    <w:p w14:paraId="3584EFAC" w14:textId="77777777" w:rsidR="00BC45FA" w:rsidRDefault="00BC45FA" w:rsidP="00BC45FA">
      <w:pPr>
        <w:pStyle w:val="Contributor"/>
      </w:pPr>
      <w:r>
        <w:t xml:space="preserve">Bernd </w:t>
      </w:r>
      <w:proofErr w:type="spellStart"/>
      <w:r>
        <w:t>Grobauer</w:t>
      </w:r>
      <w:proofErr w:type="spellEnd"/>
      <w:r>
        <w:t>, Siemens AG</w:t>
      </w:r>
    </w:p>
    <w:p w14:paraId="47EB7472" w14:textId="77777777" w:rsidR="00BC45FA" w:rsidRDefault="00BC45FA" w:rsidP="00BC45FA">
      <w:pPr>
        <w:pStyle w:val="Contributor"/>
      </w:pPr>
      <w:r>
        <w:t xml:space="preserve">Jonathan Bush, </w:t>
      </w:r>
      <w:proofErr w:type="spellStart"/>
      <w:r>
        <w:t>Soltra</w:t>
      </w:r>
      <w:proofErr w:type="spellEnd"/>
    </w:p>
    <w:p w14:paraId="2EDF26E3" w14:textId="77777777" w:rsidR="00BC45FA" w:rsidRDefault="00BC45FA" w:rsidP="00BC45FA">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41E39467" w14:textId="77777777" w:rsidR="00BC45FA" w:rsidRDefault="00BC45FA" w:rsidP="00BC45FA">
      <w:pPr>
        <w:pStyle w:val="Contributor"/>
      </w:pPr>
      <w:r>
        <w:t xml:space="preserve">Trey Darley, </w:t>
      </w:r>
      <w:proofErr w:type="spellStart"/>
      <w:r>
        <w:t>Soltra</w:t>
      </w:r>
      <w:proofErr w:type="spellEnd"/>
    </w:p>
    <w:p w14:paraId="52C10743" w14:textId="77777777" w:rsidR="00BC45FA" w:rsidRDefault="00BC45FA" w:rsidP="00BC45FA">
      <w:pPr>
        <w:pStyle w:val="Contributor"/>
      </w:pPr>
      <w:r>
        <w:t xml:space="preserve">Paul Dion, </w:t>
      </w:r>
      <w:proofErr w:type="spellStart"/>
      <w:r>
        <w:t>Soltra</w:t>
      </w:r>
      <w:proofErr w:type="spellEnd"/>
    </w:p>
    <w:p w14:paraId="524078FE" w14:textId="77777777" w:rsidR="00BC45FA" w:rsidRDefault="00BC45FA" w:rsidP="00BC45FA">
      <w:pPr>
        <w:pStyle w:val="Contributor"/>
      </w:pPr>
      <w:r>
        <w:t xml:space="preserve">Ali Khan, </w:t>
      </w:r>
      <w:proofErr w:type="spellStart"/>
      <w:r>
        <w:t>Soltra</w:t>
      </w:r>
      <w:proofErr w:type="spellEnd"/>
    </w:p>
    <w:p w14:paraId="0E6E9872" w14:textId="77777777" w:rsidR="00BC45FA" w:rsidRDefault="00BC45FA" w:rsidP="00BC45FA">
      <w:pPr>
        <w:pStyle w:val="Contributor"/>
      </w:pPr>
      <w:r>
        <w:t xml:space="preserve">Natalie Suarez, </w:t>
      </w:r>
      <w:proofErr w:type="spellStart"/>
      <w:r>
        <w:t>Soltra</w:t>
      </w:r>
      <w:proofErr w:type="spellEnd"/>
    </w:p>
    <w:p w14:paraId="43DAFDAB" w14:textId="77777777" w:rsidR="00BC45FA" w:rsidRDefault="00BC45FA" w:rsidP="00BC45FA">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43426210" w14:textId="77777777" w:rsidR="00BC45FA" w:rsidRDefault="00BC45FA" w:rsidP="00BC45FA">
      <w:pPr>
        <w:pStyle w:val="Contributor"/>
      </w:pPr>
      <w:r>
        <w:t xml:space="preserve">Brian Luger, </w:t>
      </w:r>
      <w:proofErr w:type="spellStart"/>
      <w:r>
        <w:t>Splunk</w:t>
      </w:r>
      <w:proofErr w:type="spellEnd"/>
      <w:r>
        <w:t xml:space="preserve"> Inc.</w:t>
      </w:r>
    </w:p>
    <w:p w14:paraId="64B8CA97" w14:textId="77777777" w:rsidR="00BC45FA" w:rsidRDefault="00BC45FA" w:rsidP="00BC45FA">
      <w:pPr>
        <w:pStyle w:val="Contributor"/>
      </w:pPr>
      <w:r>
        <w:lastRenderedPageBreak/>
        <w:t xml:space="preserve">Crystal Hayes, </w:t>
      </w:r>
      <w:proofErr w:type="gramStart"/>
      <w:r>
        <w:t>The</w:t>
      </w:r>
      <w:proofErr w:type="gramEnd"/>
      <w:r>
        <w:t xml:space="preserve"> Boeing Company</w:t>
      </w:r>
    </w:p>
    <w:p w14:paraId="2040E756" w14:textId="77777777" w:rsidR="00BC45FA" w:rsidRDefault="00BC45FA" w:rsidP="00BC45FA">
      <w:pPr>
        <w:pStyle w:val="Contributor"/>
      </w:pPr>
      <w:r>
        <w:t>Brad Butts, U.S. Bank</w:t>
      </w:r>
    </w:p>
    <w:p w14:paraId="74F797F8" w14:textId="77777777" w:rsidR="00BC45FA" w:rsidRDefault="00BC45FA" w:rsidP="00BC45FA">
      <w:pPr>
        <w:pStyle w:val="Contributor"/>
      </w:pPr>
      <w:r>
        <w:t xml:space="preserve">Mona </w:t>
      </w:r>
      <w:proofErr w:type="spellStart"/>
      <w:r>
        <w:t>Magathan</w:t>
      </w:r>
      <w:proofErr w:type="spellEnd"/>
      <w:r>
        <w:t>, U.S. Bank</w:t>
      </w:r>
    </w:p>
    <w:p w14:paraId="598DFB1B" w14:textId="77777777" w:rsidR="00BC45FA" w:rsidRDefault="00BC45FA" w:rsidP="00BC45FA">
      <w:pPr>
        <w:pStyle w:val="Contributor"/>
      </w:pPr>
      <w:r>
        <w:t>Adam Cooper, United Kingdom Cabinet Office</w:t>
      </w:r>
    </w:p>
    <w:p w14:paraId="36E717F2" w14:textId="77777777" w:rsidR="00BC45FA" w:rsidRDefault="00BC45FA" w:rsidP="00BC45FA">
      <w:pPr>
        <w:pStyle w:val="Contributor"/>
      </w:pPr>
      <w:r>
        <w:t>Mike McLellan, United Kingdom Cabinet Office</w:t>
      </w:r>
    </w:p>
    <w:p w14:paraId="5A8E7049" w14:textId="77777777" w:rsidR="00BC45FA" w:rsidRDefault="00BC45FA" w:rsidP="00BC45FA">
      <w:pPr>
        <w:pStyle w:val="Contributor"/>
      </w:pPr>
      <w:r>
        <w:t>Chris O'Brien, United Kingdom Cabinet Office</w:t>
      </w:r>
    </w:p>
    <w:p w14:paraId="25768467" w14:textId="77777777" w:rsidR="00BC45FA" w:rsidRDefault="00BC45FA" w:rsidP="00BC45FA">
      <w:pPr>
        <w:pStyle w:val="Contributor"/>
      </w:pPr>
      <w:r>
        <w:t>Julian White, United Kingdom Cabinet Office</w:t>
      </w:r>
    </w:p>
    <w:p w14:paraId="4EC21BC3" w14:textId="77777777" w:rsidR="00BC45FA" w:rsidRDefault="00BC45FA" w:rsidP="00BC45FA">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07AFF876" w14:textId="77777777" w:rsidR="00BC45FA" w:rsidRDefault="00BC45FA" w:rsidP="00BC45FA">
      <w:pPr>
        <w:pStyle w:val="Contributor"/>
      </w:pPr>
    </w:p>
    <w:p w14:paraId="04DB7A92" w14:textId="77777777" w:rsidR="00BC45FA" w:rsidRDefault="00BC45FA" w:rsidP="00BC45FA">
      <w:pPr>
        <w:pStyle w:val="Contributor"/>
      </w:pPr>
      <w:r>
        <w:t>The authors would also like to thank the larger STIX Community for its input and help in reviewing this document.</w:t>
      </w:r>
    </w:p>
    <w:p w14:paraId="72F9F340" w14:textId="77777777" w:rsidR="00BC45FA" w:rsidRPr="00C76CAA" w:rsidRDefault="00BC45FA" w:rsidP="00BC45FA"/>
    <w:p w14:paraId="79F5D1A3" w14:textId="77777777" w:rsidR="00BC45FA" w:rsidRDefault="00BC45FA" w:rsidP="00BC45FA">
      <w:pPr>
        <w:pStyle w:val="AppendixHeading1"/>
        <w:numPr>
          <w:ilvl w:val="0"/>
          <w:numId w:val="37"/>
        </w:numPr>
      </w:pPr>
      <w:bookmarkStart w:id="354" w:name="_Toc85472898"/>
      <w:bookmarkStart w:id="355" w:name="_Toc287332014"/>
      <w:bookmarkStart w:id="356" w:name="_Toc431977779"/>
      <w:bookmarkStart w:id="357" w:name="_Toc440438800"/>
      <w:r>
        <w:lastRenderedPageBreak/>
        <w:t>Revision History</w:t>
      </w:r>
      <w:bookmarkEnd w:id="354"/>
      <w:bookmarkEnd w:id="355"/>
      <w:bookmarkEnd w:id="356"/>
      <w:bookmarkEnd w:id="3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BC45FA" w14:paraId="232DB599" w14:textId="77777777" w:rsidTr="006E57DE">
        <w:tc>
          <w:tcPr>
            <w:tcW w:w="1548" w:type="dxa"/>
          </w:tcPr>
          <w:p w14:paraId="66784FED" w14:textId="77777777" w:rsidR="00BC45FA" w:rsidRPr="00C7321D" w:rsidRDefault="00BC45FA" w:rsidP="006E57DE">
            <w:pPr>
              <w:jc w:val="center"/>
              <w:rPr>
                <w:b/>
              </w:rPr>
            </w:pPr>
            <w:r w:rsidRPr="00C7321D">
              <w:rPr>
                <w:b/>
              </w:rPr>
              <w:t>Revision</w:t>
            </w:r>
          </w:p>
        </w:tc>
        <w:tc>
          <w:tcPr>
            <w:tcW w:w="1710" w:type="dxa"/>
          </w:tcPr>
          <w:p w14:paraId="309F1EBA" w14:textId="77777777" w:rsidR="00BC45FA" w:rsidRPr="00C7321D" w:rsidRDefault="00BC45FA" w:rsidP="006E57DE">
            <w:pPr>
              <w:jc w:val="center"/>
              <w:rPr>
                <w:b/>
              </w:rPr>
            </w:pPr>
            <w:r w:rsidRPr="00C7321D">
              <w:rPr>
                <w:b/>
              </w:rPr>
              <w:t>Date</w:t>
            </w:r>
          </w:p>
        </w:tc>
        <w:tc>
          <w:tcPr>
            <w:tcW w:w="1890" w:type="dxa"/>
          </w:tcPr>
          <w:p w14:paraId="636A8110" w14:textId="77777777" w:rsidR="00BC45FA" w:rsidRPr="00C7321D" w:rsidRDefault="00BC45FA" w:rsidP="006E57DE">
            <w:pPr>
              <w:jc w:val="center"/>
              <w:rPr>
                <w:b/>
              </w:rPr>
            </w:pPr>
            <w:r w:rsidRPr="00C7321D">
              <w:rPr>
                <w:b/>
              </w:rPr>
              <w:t>Editor</w:t>
            </w:r>
          </w:p>
        </w:tc>
        <w:tc>
          <w:tcPr>
            <w:tcW w:w="4428" w:type="dxa"/>
          </w:tcPr>
          <w:p w14:paraId="07E62532" w14:textId="77777777" w:rsidR="00BC45FA" w:rsidRPr="00C7321D" w:rsidRDefault="00BC45FA" w:rsidP="006E57DE">
            <w:pPr>
              <w:rPr>
                <w:b/>
              </w:rPr>
            </w:pPr>
            <w:r w:rsidRPr="00C7321D">
              <w:rPr>
                <w:b/>
              </w:rPr>
              <w:t>Changes Made</w:t>
            </w:r>
          </w:p>
        </w:tc>
      </w:tr>
      <w:tr w:rsidR="00BC45FA" w14:paraId="2E94162A" w14:textId="77777777" w:rsidTr="006E57DE">
        <w:tc>
          <w:tcPr>
            <w:tcW w:w="1548" w:type="dxa"/>
          </w:tcPr>
          <w:p w14:paraId="2B9C7E88" w14:textId="77777777" w:rsidR="00BC45FA" w:rsidRDefault="00BC45FA" w:rsidP="006E57DE">
            <w:r>
              <w:t>wd01</w:t>
            </w:r>
          </w:p>
        </w:tc>
        <w:tc>
          <w:tcPr>
            <w:tcW w:w="1710" w:type="dxa"/>
          </w:tcPr>
          <w:p w14:paraId="2DAEF9FB" w14:textId="77777777" w:rsidR="00BC45FA" w:rsidRDefault="00BC45FA" w:rsidP="006E57DE">
            <w:r>
              <w:t>21 August 2015</w:t>
            </w:r>
          </w:p>
        </w:tc>
        <w:tc>
          <w:tcPr>
            <w:tcW w:w="1890" w:type="dxa"/>
          </w:tcPr>
          <w:p w14:paraId="2CB8CC1B" w14:textId="77777777" w:rsidR="00BC45FA" w:rsidRDefault="00BC45FA" w:rsidP="006E57DE">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487AEAF2" w14:textId="77777777" w:rsidR="00BC45FA" w:rsidRDefault="00BC45FA" w:rsidP="006E57DE">
            <w:r>
              <w:t>Initial transfer to OASIS template</w:t>
            </w:r>
          </w:p>
        </w:tc>
      </w:tr>
    </w:tbl>
    <w:p w14:paraId="3F0DA3A8" w14:textId="6791185F" w:rsidR="00427622" w:rsidRDefault="00427622" w:rsidP="00590877"/>
    <w:p w14:paraId="4D6B841D" w14:textId="77777777" w:rsidR="00590877" w:rsidRDefault="00590877" w:rsidP="00590877"/>
    <w:p w14:paraId="30B8288C" w14:textId="77777777" w:rsidR="00590877" w:rsidRDefault="00590877" w:rsidP="00590877"/>
    <w:sectPr w:rsidR="00590877" w:rsidSect="0043023F">
      <w:headerReference w:type="even" r:id="rId92"/>
      <w:footerReference w:type="default" r:id="rId9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75AA3" w14:textId="77777777" w:rsidR="00B65699" w:rsidRDefault="00B65699" w:rsidP="008C100C">
      <w:r>
        <w:t xml:space="preserve">Notes  </w:t>
      </w:r>
      <w:r>
        <w:separator/>
      </w:r>
    </w:p>
    <w:p w14:paraId="04DCE4A4" w14:textId="77777777" w:rsidR="00B65699" w:rsidRDefault="00B65699" w:rsidP="008C100C"/>
  </w:endnote>
  <w:endnote w:type="continuationSeparator" w:id="0">
    <w:p w14:paraId="00B1B7AA" w14:textId="77777777" w:rsidR="00B65699" w:rsidRDefault="00B65699" w:rsidP="008C100C">
      <w:r>
        <w:continuationSeparator/>
      </w:r>
    </w:p>
    <w:p w14:paraId="3CDFA99F" w14:textId="77777777" w:rsidR="00B65699" w:rsidRDefault="00B65699" w:rsidP="008C100C"/>
  </w:endnote>
  <w:endnote w:type="continuationNotice" w:id="1">
    <w:p w14:paraId="697EA276" w14:textId="77777777" w:rsidR="00B65699" w:rsidRDefault="00B65699">
      <w:pPr>
        <w:spacing w:before="0" w:after="0"/>
      </w:pPr>
    </w:p>
  </w:endnote>
  <w:endnote w:id="2">
    <w:p w14:paraId="4D0F90DA" w14:textId="77777777" w:rsidR="006E57DE" w:rsidRDefault="006E57DE" w:rsidP="00BC45FA">
      <w:pPr>
        <w:pStyle w:val="EndnoteText"/>
      </w:pPr>
      <w:r>
        <w:rPr>
          <w:rStyle w:val="EndnoteReference"/>
        </w:rPr>
        <w:endnoteRef/>
      </w:r>
      <w:r>
        <w:t xml:space="preserve"> </w:t>
      </w:r>
      <w:r w:rsidRPr="00F62E41">
        <w:t xml:space="preserve">The </w:t>
      </w:r>
      <w:proofErr w:type="spellStart"/>
      <w:r w:rsidRPr="00F62E41">
        <w:t>CybOX</w:t>
      </w:r>
      <w:r>
        <w:rPr>
          <w:vertAlign w:val="superscript"/>
        </w:rPr>
        <w:t>TM</w:t>
      </w:r>
      <w:proofErr w:type="spellEnd"/>
      <w:r w:rsidRPr="00F62E41">
        <w:t xml:space="preserve"> Observable data model is actually defined in the </w:t>
      </w:r>
      <w:hyperlink w:anchor="RelatedWork" w:history="1">
        <w:proofErr w:type="spellStart"/>
        <w:r w:rsidRPr="00E513CB">
          <w:rPr>
            <w:rStyle w:val="Hyperlink"/>
          </w:rPr>
          <w:t>CybOX</w:t>
        </w:r>
        <w:proofErr w:type="spellEnd"/>
        <w:r w:rsidRPr="00E513CB">
          <w:rPr>
            <w:rStyle w:val="Hyperlink"/>
          </w:rPr>
          <w:t xml:space="preserve"> Language</w:t>
        </w:r>
      </w:hyperlink>
      <w:r w:rsidRPr="00F62E41">
        <w:t>, not in STIX; but it is included in the list because it is referenced often from STIX.</w:t>
      </w:r>
    </w:p>
  </w:endnote>
  <w:endnote w:id="3">
    <w:p w14:paraId="6934DCF9" w14:textId="77777777" w:rsidR="006E57DE" w:rsidRDefault="006E57DE" w:rsidP="00BC45FA">
      <w:pPr>
        <w:pStyle w:val="EndnoteText"/>
      </w:pPr>
      <w:r>
        <w:rPr>
          <w:rStyle w:val="EndnoteReference"/>
        </w:rPr>
        <w:endnoteRef/>
      </w:r>
      <w:r>
        <w:t xml:space="preserve"> </w:t>
      </w:r>
      <w:r w:rsidRPr="00582F43">
        <w:t xml:space="preserve">There is currently no base class defined for the Observable component, which is defined in the </w:t>
      </w:r>
      <w:hyperlink w:anchor="RelatedWork" w:history="1">
        <w:proofErr w:type="spellStart"/>
        <w:r w:rsidRPr="009D3F2A">
          <w:rPr>
            <w:rStyle w:val="Hyperlink"/>
          </w:rPr>
          <w:t>CybOX</w:t>
        </w:r>
        <w:proofErr w:type="spellEnd"/>
        <w:r w:rsidRPr="009D3F2A">
          <w:rPr>
            <w:rStyle w:val="Hyperlink"/>
          </w:rPr>
          <w:t xml:space="preserve"> Language</w:t>
        </w:r>
      </w:hyperlink>
      <w:r w:rsidRPr="00582F43">
        <w:t>.</w:t>
      </w:r>
    </w:p>
  </w:endnote>
  <w:endnote w:id="4">
    <w:p w14:paraId="2C0E3E3C" w14:textId="77777777" w:rsidR="006E57DE" w:rsidRDefault="006E57DE" w:rsidP="00BC45FA">
      <w:pPr>
        <w:pStyle w:val="EndnoteText"/>
      </w:pPr>
      <w:r>
        <w:rPr>
          <w:rStyle w:val="EndnoteReference"/>
        </w:rPr>
        <w:endnoteRef/>
      </w:r>
      <w:r>
        <w:t xml:space="preserve"> </w:t>
      </w:r>
      <w:r w:rsidRPr="00C93B4D">
        <w:t xml:space="preserve">There is currently no base class defined for the Observable component, which is </w:t>
      </w:r>
      <w:r>
        <w:t xml:space="preserve">defined in the </w:t>
      </w:r>
      <w:hyperlink w:anchor="RelatedWork" w:history="1">
        <w:proofErr w:type="spellStart"/>
        <w:r w:rsidRPr="00694EB3">
          <w:rPr>
            <w:rStyle w:val="Hyperlink"/>
          </w:rPr>
          <w:t>CybOX</w:t>
        </w:r>
        <w:proofErr w:type="spellEnd"/>
        <w:r w:rsidRPr="00694EB3">
          <w:rPr>
            <w:rStyle w:val="Hyperlink"/>
          </w:rPr>
          <w:t xml:space="preserve"> Language</w:t>
        </w:r>
      </w:hyperlink>
      <w:r w:rsidRPr="00C93B4D">
        <w:t>.</w:t>
      </w:r>
    </w:p>
  </w:endnote>
  <w:endnote w:id="5">
    <w:p w14:paraId="39764E5A" w14:textId="77777777" w:rsidR="006E57DE" w:rsidRDefault="006E57DE" w:rsidP="00BC45FA">
      <w:pPr>
        <w:pStyle w:val="EndnoteText"/>
      </w:pPr>
      <w:r>
        <w:rPr>
          <w:rStyle w:val="EndnoteReference"/>
        </w:rPr>
        <w:endnoteRef/>
      </w:r>
      <w:r>
        <w:t xml:space="preserve"> </w:t>
      </w:r>
      <w:r w:rsidRPr="00716B9F">
        <w:t xml:space="preserve">This class will eventually be moved to the STIX Core data model so that its location is consistent with similar classes (e.g., </w:t>
      </w:r>
      <w:proofErr w:type="spellStart"/>
      <w:r w:rsidRPr="00716B9F">
        <w:rPr>
          <w:rFonts w:ascii="Courier New" w:hAnsi="Courier New" w:cs="Courier New"/>
        </w:rPr>
        <w:t>IncidentsType</w:t>
      </w:r>
      <w:proofErr w:type="spellEnd"/>
      <w:r w:rsidRPr="00716B9F">
        <w:t xml:space="preserve">, </w:t>
      </w:r>
      <w:proofErr w:type="spellStart"/>
      <w:r w:rsidRPr="00716B9F">
        <w:rPr>
          <w:rFonts w:ascii="Courier New" w:hAnsi="Courier New" w:cs="Courier New"/>
        </w:rPr>
        <w:t>CoursesOfActionType</w:t>
      </w:r>
      <w:proofErr w:type="spellEnd"/>
      <w:r w:rsidRPr="0057773A">
        <w:t>). The move will require a major version change because while instance content will not change, STIX bindings and APIs will need to import the class from another namespace and therefore may break.</w:t>
      </w:r>
    </w:p>
  </w:endnote>
  <w:endnote w:id="6">
    <w:p w14:paraId="0AA8A246" w14:textId="77777777" w:rsidR="006E57DE" w:rsidRDefault="006E57DE" w:rsidP="00BC45FA">
      <w:pPr>
        <w:pStyle w:val="EndnoteText"/>
      </w:pPr>
      <w:r>
        <w:rPr>
          <w:rStyle w:val="EndnoteReference"/>
        </w:rPr>
        <w:endnoteRef/>
      </w:r>
      <w:r>
        <w:t xml:space="preserve"> </w:t>
      </w:r>
      <w:r w:rsidRPr="00582F43">
        <w:rPr>
          <w:rFonts w:cs="Courier New"/>
        </w:rPr>
        <w:t>Note that all defined vocabulary enumerations have version numbers in their names to facilitate additions to the enumerations that are backward compatible.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473E" w14:textId="1FB09C6E" w:rsidR="006E57DE" w:rsidRDefault="006E57DE" w:rsidP="006C1D69">
    <w:pPr>
      <w:pStyle w:val="Footer"/>
      <w:tabs>
        <w:tab w:val="clear" w:pos="4320"/>
        <w:tab w:val="clear" w:pos="8640"/>
        <w:tab w:val="center" w:pos="4680"/>
        <w:tab w:val="right" w:pos="9360"/>
      </w:tabs>
      <w:spacing w:after="0"/>
      <w:rPr>
        <w:sz w:val="16"/>
        <w:szCs w:val="16"/>
      </w:rPr>
    </w:pPr>
    <w:proofErr w:type="gramStart"/>
    <w:r>
      <w:rPr>
        <w:sz w:val="16"/>
        <w:szCs w:val="16"/>
      </w:rPr>
      <w:t>stix-v1.2.1-csd01-part2-common</w:t>
    </w:r>
    <w:proofErr w:type="gramEnd"/>
    <w:r>
      <w:rPr>
        <w:sz w:val="16"/>
        <w:szCs w:val="16"/>
      </w:rPr>
      <w:tab/>
    </w:r>
    <w:r>
      <w:rPr>
        <w:sz w:val="16"/>
        <w:szCs w:val="16"/>
      </w:rPr>
      <w:tab/>
      <w:t>06 November 2015</w:t>
    </w:r>
  </w:p>
  <w:p w14:paraId="1A7E0D09" w14:textId="77777777" w:rsidR="006E57DE" w:rsidRPr="00F50E2C" w:rsidRDefault="006E57DE" w:rsidP="006C1D6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820B9">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820B9">
      <w:rPr>
        <w:rStyle w:val="PageNumber"/>
        <w:noProof/>
        <w:sz w:val="16"/>
        <w:szCs w:val="16"/>
      </w:rPr>
      <w:t>64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D278" w14:textId="77777777" w:rsidR="006E57DE" w:rsidRPr="007611CD" w:rsidRDefault="006E57D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B9D0AC0" w14:textId="77777777" w:rsidR="006E57DE" w:rsidRPr="007611CD" w:rsidRDefault="006E57D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65</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9A85" w14:textId="77777777" w:rsidR="006E57DE" w:rsidRDefault="006E57DE" w:rsidP="000E46EC">
    <w:pPr>
      <w:pStyle w:val="Footer"/>
      <w:tabs>
        <w:tab w:val="clear" w:pos="4320"/>
        <w:tab w:val="clear" w:pos="8640"/>
        <w:tab w:val="center" w:pos="6480"/>
        <w:tab w:val="right" w:pos="13680"/>
      </w:tabs>
      <w:spacing w:after="0"/>
      <w:rPr>
        <w:sz w:val="16"/>
        <w:szCs w:val="16"/>
      </w:rPr>
    </w:pPr>
    <w:proofErr w:type="gramStart"/>
    <w:r>
      <w:rPr>
        <w:sz w:val="16"/>
        <w:szCs w:val="16"/>
      </w:rPr>
      <w:t>stix-v1.2.1-csd01-part2-common</w:t>
    </w:r>
    <w:proofErr w:type="gramEnd"/>
    <w:r>
      <w:rPr>
        <w:sz w:val="16"/>
        <w:szCs w:val="16"/>
      </w:rPr>
      <w:tab/>
    </w:r>
    <w:r>
      <w:rPr>
        <w:sz w:val="16"/>
        <w:szCs w:val="16"/>
      </w:rPr>
      <w:tab/>
      <w:t>06 November 2015</w:t>
    </w:r>
  </w:p>
  <w:p w14:paraId="6E92C8EA" w14:textId="77777777" w:rsidR="006E57DE" w:rsidRPr="00F50E2C" w:rsidRDefault="006E57DE" w:rsidP="000E46EC">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820B9">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820B9">
      <w:rPr>
        <w:rStyle w:val="PageNumber"/>
        <w:noProof/>
        <w:sz w:val="16"/>
        <w:szCs w:val="16"/>
      </w:rPr>
      <w:t>64</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6D95" w14:textId="77777777" w:rsidR="006E57DE" w:rsidRDefault="006E57DE" w:rsidP="002D1010">
    <w:pPr>
      <w:pStyle w:val="Footer"/>
      <w:tabs>
        <w:tab w:val="clear" w:pos="4320"/>
        <w:tab w:val="clear" w:pos="8640"/>
        <w:tab w:val="center" w:pos="4680"/>
        <w:tab w:val="right" w:pos="9360"/>
      </w:tabs>
      <w:spacing w:after="0"/>
      <w:rPr>
        <w:sz w:val="16"/>
        <w:szCs w:val="16"/>
      </w:rPr>
    </w:pPr>
    <w:proofErr w:type="gramStart"/>
    <w:r>
      <w:rPr>
        <w:sz w:val="16"/>
        <w:szCs w:val="16"/>
      </w:rPr>
      <w:t>stix-v1.2.1-csd01-part2-common</w:t>
    </w:r>
    <w:proofErr w:type="gramEnd"/>
    <w:r>
      <w:rPr>
        <w:sz w:val="16"/>
        <w:szCs w:val="16"/>
      </w:rPr>
      <w:tab/>
    </w:r>
    <w:r>
      <w:rPr>
        <w:sz w:val="16"/>
        <w:szCs w:val="16"/>
      </w:rPr>
      <w:tab/>
      <w:t>06 November 2015</w:t>
    </w:r>
  </w:p>
  <w:p w14:paraId="741DEB3B" w14:textId="77777777" w:rsidR="006E57DE" w:rsidRPr="00F50E2C" w:rsidRDefault="006E57DE" w:rsidP="002D101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820B9">
      <w:rPr>
        <w:rStyle w:val="PageNumber"/>
        <w:noProof/>
        <w:sz w:val="16"/>
        <w:szCs w:val="16"/>
      </w:rPr>
      <w:t>62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820B9">
      <w:rPr>
        <w:rStyle w:val="PageNumber"/>
        <w:noProof/>
        <w:sz w:val="16"/>
        <w:szCs w:val="16"/>
      </w:rPr>
      <w:t>64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81D5F" w14:textId="77777777" w:rsidR="00B65699" w:rsidRDefault="00B65699" w:rsidP="008C100C">
      <w:r>
        <w:separator/>
      </w:r>
    </w:p>
    <w:p w14:paraId="717BA412" w14:textId="77777777" w:rsidR="00B65699" w:rsidRDefault="00B65699" w:rsidP="008C100C"/>
  </w:footnote>
  <w:footnote w:type="continuationSeparator" w:id="0">
    <w:p w14:paraId="7E042BB9" w14:textId="77777777" w:rsidR="00B65699" w:rsidRDefault="00B65699" w:rsidP="008C100C">
      <w:r>
        <w:continuationSeparator/>
      </w:r>
    </w:p>
    <w:p w14:paraId="010E4502" w14:textId="77777777" w:rsidR="00B65699" w:rsidRDefault="00B65699"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E6CE" w14:textId="77777777" w:rsidR="006E57DE" w:rsidRDefault="006E57DE" w:rsidP="008C100C"/>
  <w:p w14:paraId="4D3F37EA" w14:textId="77777777" w:rsidR="006E57DE" w:rsidRDefault="006E57DE"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FD14" w14:textId="77777777" w:rsidR="006E57DE" w:rsidRDefault="006E5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FF59" w14:textId="77777777" w:rsidR="006E57DE" w:rsidRDefault="006E57DE" w:rsidP="006C1D69">
    <w:pPr>
      <w:pStyle w:val="Header"/>
      <w:tabs>
        <w:tab w:val="clear" w:pos="4320"/>
        <w:tab w:val="clear" w:pos="8640"/>
        <w:tab w:val="center" w:pos="6480"/>
        <w:tab w:val="right" w:pos="136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045B" w14:textId="77777777" w:rsidR="006E57DE" w:rsidRDefault="006E57DE"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04CC3E5A"/>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2DF0BE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EED61C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1D7817"/>
    <w:multiLevelType w:val="hybridMultilevel"/>
    <w:tmpl w:val="1100A8B2"/>
    <w:lvl w:ilvl="0" w:tplc="76F6406E">
      <w:start w:val="1"/>
      <w:numFmt w:val="decimal"/>
      <w:lvlText w:val="3.5.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6"/>
  </w:num>
  <w:num w:numId="32">
    <w:abstractNumId w:val="22"/>
  </w:num>
  <w:num w:numId="33">
    <w:abstractNumId w:val="23"/>
  </w:num>
  <w:num w:numId="34">
    <w:abstractNumId w:val="20"/>
  </w:num>
  <w:num w:numId="35">
    <w:abstractNumId w:val="17"/>
  </w:num>
  <w:num w:numId="36">
    <w:abstractNumId w:val="18"/>
  </w:num>
  <w:num w:numId="37">
    <w:abstractNumId w:val="15"/>
  </w:num>
  <w:num w:numId="38">
    <w:abstractNumId w:val="15"/>
  </w:num>
  <w:num w:numId="39">
    <w:abstractNumId w:val="11"/>
  </w:num>
  <w:num w:numId="40">
    <w:abstractNumId w:val="25"/>
  </w:num>
  <w:num w:numId="41">
    <w:abstractNumId w:val="19"/>
  </w:num>
  <w:num w:numId="42">
    <w:abstractNumId w:val="10"/>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05B4"/>
    <w:rsid w:val="000D208F"/>
    <w:rsid w:val="000E28CA"/>
    <w:rsid w:val="000E46EC"/>
    <w:rsid w:val="000E5705"/>
    <w:rsid w:val="00101D6D"/>
    <w:rsid w:val="00123F2F"/>
    <w:rsid w:val="00147F63"/>
    <w:rsid w:val="00177DED"/>
    <w:rsid w:val="001832F8"/>
    <w:rsid w:val="001A2E62"/>
    <w:rsid w:val="001C1D5A"/>
    <w:rsid w:val="001C782B"/>
    <w:rsid w:val="001D1D6C"/>
    <w:rsid w:val="001E34B8"/>
    <w:rsid w:val="001E46CF"/>
    <w:rsid w:val="001E4B99"/>
    <w:rsid w:val="001F05E0"/>
    <w:rsid w:val="001F51AB"/>
    <w:rsid w:val="00203C6D"/>
    <w:rsid w:val="002153A1"/>
    <w:rsid w:val="00223C24"/>
    <w:rsid w:val="00231710"/>
    <w:rsid w:val="00232273"/>
    <w:rsid w:val="00255718"/>
    <w:rsid w:val="00257AE3"/>
    <w:rsid w:val="002659E9"/>
    <w:rsid w:val="002714A2"/>
    <w:rsid w:val="00277205"/>
    <w:rsid w:val="00286EC7"/>
    <w:rsid w:val="002A2B33"/>
    <w:rsid w:val="002B197B"/>
    <w:rsid w:val="002B261C"/>
    <w:rsid w:val="002B267E"/>
    <w:rsid w:val="002B7AB3"/>
    <w:rsid w:val="002B7E99"/>
    <w:rsid w:val="002C0868"/>
    <w:rsid w:val="002D1010"/>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719"/>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A6B1B"/>
    <w:rsid w:val="004B203E"/>
    <w:rsid w:val="004B2AA0"/>
    <w:rsid w:val="004C4D7C"/>
    <w:rsid w:val="004D0E5E"/>
    <w:rsid w:val="004E00D2"/>
    <w:rsid w:val="004E374A"/>
    <w:rsid w:val="004F390D"/>
    <w:rsid w:val="004F5BEF"/>
    <w:rsid w:val="005126F2"/>
    <w:rsid w:val="00514964"/>
    <w:rsid w:val="0051640A"/>
    <w:rsid w:val="0052099F"/>
    <w:rsid w:val="00527ED7"/>
    <w:rsid w:val="00536316"/>
    <w:rsid w:val="00542191"/>
    <w:rsid w:val="00544633"/>
    <w:rsid w:val="00547D8B"/>
    <w:rsid w:val="00547E3B"/>
    <w:rsid w:val="00554D3F"/>
    <w:rsid w:val="00560795"/>
    <w:rsid w:val="00572BC4"/>
    <w:rsid w:val="00590877"/>
    <w:rsid w:val="00590FE3"/>
    <w:rsid w:val="00591B31"/>
    <w:rsid w:val="00596B92"/>
    <w:rsid w:val="005A293B"/>
    <w:rsid w:val="005A5E41"/>
    <w:rsid w:val="005B5688"/>
    <w:rsid w:val="005C4A13"/>
    <w:rsid w:val="005D2EE1"/>
    <w:rsid w:val="005D65F5"/>
    <w:rsid w:val="005F4F93"/>
    <w:rsid w:val="0060033A"/>
    <w:rsid w:val="006047D8"/>
    <w:rsid w:val="006107FC"/>
    <w:rsid w:val="00635370"/>
    <w:rsid w:val="006820B9"/>
    <w:rsid w:val="006852B0"/>
    <w:rsid w:val="006A0100"/>
    <w:rsid w:val="006A3443"/>
    <w:rsid w:val="006A46B8"/>
    <w:rsid w:val="006B2C49"/>
    <w:rsid w:val="006C1D69"/>
    <w:rsid w:val="006C42A1"/>
    <w:rsid w:val="006D31DB"/>
    <w:rsid w:val="006E41A7"/>
    <w:rsid w:val="006E57DE"/>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DC6"/>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17B4A"/>
    <w:rsid w:val="00930197"/>
    <w:rsid w:val="00930A73"/>
    <w:rsid w:val="00930E31"/>
    <w:rsid w:val="00950197"/>
    <w:rsid w:val="00951C02"/>
    <w:rsid w:val="009523EF"/>
    <w:rsid w:val="00960A34"/>
    <w:rsid w:val="00962F1F"/>
    <w:rsid w:val="009643D9"/>
    <w:rsid w:val="00982437"/>
    <w:rsid w:val="0099403E"/>
    <w:rsid w:val="00995224"/>
    <w:rsid w:val="00995E1B"/>
    <w:rsid w:val="009A2E52"/>
    <w:rsid w:val="009A44D0"/>
    <w:rsid w:val="009B28A5"/>
    <w:rsid w:val="009C3825"/>
    <w:rsid w:val="009C4CD6"/>
    <w:rsid w:val="009C7DCE"/>
    <w:rsid w:val="009D1CDA"/>
    <w:rsid w:val="009D5B2E"/>
    <w:rsid w:val="009F04EF"/>
    <w:rsid w:val="00A05FDF"/>
    <w:rsid w:val="00A31FB9"/>
    <w:rsid w:val="00A34900"/>
    <w:rsid w:val="00A44E81"/>
    <w:rsid w:val="00A471E7"/>
    <w:rsid w:val="00A50716"/>
    <w:rsid w:val="00A522B1"/>
    <w:rsid w:val="00A55556"/>
    <w:rsid w:val="00A710C8"/>
    <w:rsid w:val="00A74011"/>
    <w:rsid w:val="00A83CAA"/>
    <w:rsid w:val="00A9135E"/>
    <w:rsid w:val="00A9241B"/>
    <w:rsid w:val="00A93A73"/>
    <w:rsid w:val="00A9613D"/>
    <w:rsid w:val="00A9675F"/>
    <w:rsid w:val="00AA0D5A"/>
    <w:rsid w:val="00AA2F0A"/>
    <w:rsid w:val="00AC0AAD"/>
    <w:rsid w:val="00AC5012"/>
    <w:rsid w:val="00AC6A88"/>
    <w:rsid w:val="00AD0665"/>
    <w:rsid w:val="00AD0F45"/>
    <w:rsid w:val="00AD4630"/>
    <w:rsid w:val="00AE0702"/>
    <w:rsid w:val="00AE346F"/>
    <w:rsid w:val="00AF5EEC"/>
    <w:rsid w:val="00B03FBA"/>
    <w:rsid w:val="00B07128"/>
    <w:rsid w:val="00B103B8"/>
    <w:rsid w:val="00B12364"/>
    <w:rsid w:val="00B12A5A"/>
    <w:rsid w:val="00B16092"/>
    <w:rsid w:val="00B23535"/>
    <w:rsid w:val="00B2415D"/>
    <w:rsid w:val="00B311CC"/>
    <w:rsid w:val="00B35397"/>
    <w:rsid w:val="00B569DB"/>
    <w:rsid w:val="00B573DB"/>
    <w:rsid w:val="00B638C0"/>
    <w:rsid w:val="00B65699"/>
    <w:rsid w:val="00B809FD"/>
    <w:rsid w:val="00B80CDB"/>
    <w:rsid w:val="00BA2083"/>
    <w:rsid w:val="00BB79DE"/>
    <w:rsid w:val="00BC45FA"/>
    <w:rsid w:val="00BC5AF2"/>
    <w:rsid w:val="00BE1CE0"/>
    <w:rsid w:val="00C02DEC"/>
    <w:rsid w:val="00C04BCD"/>
    <w:rsid w:val="00C217E0"/>
    <w:rsid w:val="00C2337F"/>
    <w:rsid w:val="00C23558"/>
    <w:rsid w:val="00C304DB"/>
    <w:rsid w:val="00C32606"/>
    <w:rsid w:val="00C44407"/>
    <w:rsid w:val="00C451D7"/>
    <w:rsid w:val="00C527EA"/>
    <w:rsid w:val="00C52EFC"/>
    <w:rsid w:val="00C545D7"/>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117D"/>
    <w:rsid w:val="00D75ED0"/>
    <w:rsid w:val="00D8216B"/>
    <w:rsid w:val="00D844BE"/>
    <w:rsid w:val="00D852A1"/>
    <w:rsid w:val="00D861BB"/>
    <w:rsid w:val="00D90270"/>
    <w:rsid w:val="00DA5475"/>
    <w:rsid w:val="00DB27A1"/>
    <w:rsid w:val="00DB7C3C"/>
    <w:rsid w:val="00DC2EB1"/>
    <w:rsid w:val="00DD0D58"/>
    <w:rsid w:val="00DE105D"/>
    <w:rsid w:val="00DE6F0E"/>
    <w:rsid w:val="00DF1F29"/>
    <w:rsid w:val="00DF3A4F"/>
    <w:rsid w:val="00DF5EAF"/>
    <w:rsid w:val="00E06267"/>
    <w:rsid w:val="00E11D27"/>
    <w:rsid w:val="00E21636"/>
    <w:rsid w:val="00E21711"/>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166AA"/>
    <w:rsid w:val="00F275C1"/>
    <w:rsid w:val="00F275CE"/>
    <w:rsid w:val="00F316B4"/>
    <w:rsid w:val="00F3464C"/>
    <w:rsid w:val="00F36A7E"/>
    <w:rsid w:val="00F42CC9"/>
    <w:rsid w:val="00F442F9"/>
    <w:rsid w:val="00F50E2C"/>
    <w:rsid w:val="00F9240B"/>
    <w:rsid w:val="00FA361D"/>
    <w:rsid w:val="00FB384A"/>
    <w:rsid w:val="00FB3A75"/>
    <w:rsid w:val="00FC06F0"/>
    <w:rsid w:val="00FC3563"/>
    <w:rsid w:val="00FC6559"/>
    <w:rsid w:val="00FE5628"/>
    <w:rsid w:val="00FE5C13"/>
    <w:rsid w:val="00FF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C45FA"/>
    <w:rPr>
      <w:rFonts w:ascii="Arial" w:hAnsi="Arial"/>
      <w:szCs w:val="24"/>
    </w:rPr>
  </w:style>
  <w:style w:type="paragraph" w:styleId="BalloonText">
    <w:name w:val="Balloon Text"/>
    <w:basedOn w:val="Normal"/>
    <w:link w:val="BalloonTextChar"/>
    <w:rsid w:val="00BC45F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C45FA"/>
    <w:rPr>
      <w:rFonts w:ascii="Tahoma" w:hAnsi="Tahoma"/>
      <w:sz w:val="16"/>
      <w:szCs w:val="16"/>
      <w:lang w:val="x-none" w:eastAsia="x-none"/>
    </w:rPr>
  </w:style>
  <w:style w:type="paragraph" w:customStyle="1" w:styleId="Default">
    <w:name w:val="Default"/>
    <w:rsid w:val="00BC45F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45FA"/>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BC45FA"/>
    <w:rPr>
      <w:rFonts w:ascii="Arial" w:hAnsi="Arial" w:cs="Arial"/>
      <w:b/>
      <w:bCs/>
      <w:color w:val="3B006F"/>
      <w:kern w:val="32"/>
      <w:sz w:val="36"/>
      <w:szCs w:val="36"/>
    </w:rPr>
  </w:style>
  <w:style w:type="character" w:styleId="CommentReference">
    <w:name w:val="annotation reference"/>
    <w:basedOn w:val="DefaultParagraphFont"/>
    <w:uiPriority w:val="99"/>
    <w:rsid w:val="00BC45FA"/>
    <w:rPr>
      <w:sz w:val="16"/>
      <w:szCs w:val="16"/>
    </w:rPr>
  </w:style>
  <w:style w:type="paragraph" w:styleId="CommentText">
    <w:name w:val="annotation text"/>
    <w:basedOn w:val="Normal"/>
    <w:link w:val="CommentTextChar"/>
    <w:rsid w:val="00BC45FA"/>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BC45FA"/>
    <w:rPr>
      <w:rFonts w:asciiTheme="minorHAnsi" w:hAnsiTheme="minorHAnsi" w:cstheme="minorHAnsi"/>
    </w:rPr>
  </w:style>
  <w:style w:type="paragraph" w:styleId="CommentSubject">
    <w:name w:val="annotation subject"/>
    <w:basedOn w:val="CommentText"/>
    <w:next w:val="CommentText"/>
    <w:link w:val="CommentSubjectChar"/>
    <w:rsid w:val="00BC45FA"/>
    <w:rPr>
      <w:b/>
      <w:bCs/>
    </w:rPr>
  </w:style>
  <w:style w:type="character" w:customStyle="1" w:styleId="CommentSubjectChar">
    <w:name w:val="Comment Subject Char"/>
    <w:basedOn w:val="CommentTextChar"/>
    <w:link w:val="CommentSubject"/>
    <w:rsid w:val="00BC45FA"/>
    <w:rPr>
      <w:rFonts w:asciiTheme="minorHAnsi" w:hAnsiTheme="minorHAnsi" w:cstheme="minorHAnsi"/>
      <w:b/>
      <w:bCs/>
    </w:rPr>
  </w:style>
  <w:style w:type="character" w:customStyle="1" w:styleId="HeaderChar">
    <w:name w:val="Header Char"/>
    <w:basedOn w:val="DefaultParagraphFont"/>
    <w:link w:val="Header"/>
    <w:uiPriority w:val="99"/>
    <w:rsid w:val="00BC45FA"/>
    <w:rPr>
      <w:rFonts w:ascii="Arial" w:hAnsi="Arial"/>
      <w:szCs w:val="24"/>
    </w:rPr>
  </w:style>
  <w:style w:type="paragraph" w:customStyle="1" w:styleId="SummaryTableEntry">
    <w:name w:val="Summary Table Entry"/>
    <w:basedOn w:val="Normal"/>
    <w:rsid w:val="00BC45F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BC45F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BC45FA"/>
    <w:rPr>
      <w:rFonts w:ascii="Tahoma" w:hAnsi="Tahoma" w:cs="Tahoma"/>
      <w:shd w:val="clear" w:color="auto" w:fill="000080"/>
    </w:rPr>
  </w:style>
  <w:style w:type="character" w:customStyle="1" w:styleId="headline1">
    <w:name w:val="headline1"/>
    <w:basedOn w:val="DefaultParagraphFont"/>
    <w:rsid w:val="00BC45FA"/>
  </w:style>
  <w:style w:type="character" w:customStyle="1" w:styleId="headline2">
    <w:name w:val="headline2"/>
    <w:basedOn w:val="DefaultParagraphFont"/>
    <w:rsid w:val="00BC45FA"/>
  </w:style>
  <w:style w:type="character" w:customStyle="1" w:styleId="redbold">
    <w:name w:val="redbold"/>
    <w:basedOn w:val="DefaultParagraphFont"/>
    <w:rsid w:val="00BC45FA"/>
  </w:style>
  <w:style w:type="character" w:customStyle="1" w:styleId="HTMLPreformattedChar">
    <w:name w:val="HTML Preformatted Char"/>
    <w:basedOn w:val="DefaultParagraphFont"/>
    <w:link w:val="HTMLPreformatted"/>
    <w:uiPriority w:val="99"/>
    <w:rsid w:val="00BC45FA"/>
    <w:rPr>
      <w:rFonts w:ascii="Arial Unicode MS" w:eastAsia="Arial Unicode MS" w:hAnsi="Arial Unicode MS" w:cs="Arial Unicode MS"/>
    </w:rPr>
  </w:style>
  <w:style w:type="character" w:styleId="Strong">
    <w:name w:val="Strong"/>
    <w:basedOn w:val="DefaultParagraphFont"/>
    <w:qFormat/>
    <w:rsid w:val="00BC45FA"/>
    <w:rPr>
      <w:b/>
      <w:bCs/>
    </w:rPr>
  </w:style>
  <w:style w:type="paragraph" w:customStyle="1" w:styleId="TableHeader">
    <w:name w:val="Table Header"/>
    <w:basedOn w:val="Normal"/>
    <w:autoRedefine/>
    <w:rsid w:val="00BC45FA"/>
    <w:pPr>
      <w:keepNext/>
      <w:keepLines/>
      <w:spacing w:before="120" w:after="120"/>
      <w:jc w:val="center"/>
    </w:pPr>
    <w:rPr>
      <w:rFonts w:asciiTheme="minorHAnsi" w:hAnsiTheme="minorHAnsi" w:cstheme="minorHAnsi"/>
      <w:b/>
      <w:sz w:val="24"/>
    </w:rPr>
  </w:style>
  <w:style w:type="paragraph" w:styleId="ListNumber2">
    <w:name w:val="List Number 2"/>
    <w:basedOn w:val="Normal"/>
    <w:rsid w:val="00BC45F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BC45F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BC45F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C45FA"/>
    <w:rPr>
      <w:sz w:val="24"/>
      <w:szCs w:val="24"/>
    </w:rPr>
  </w:style>
  <w:style w:type="table" w:styleId="TableList6">
    <w:name w:val="Table List 6"/>
    <w:basedOn w:val="TableNormal"/>
    <w:rsid w:val="00BC45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BC45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45FA"/>
    <w:rPr>
      <w:rFonts w:ascii="Consolas" w:eastAsiaTheme="minorHAnsi" w:hAnsi="Consolas" w:cstheme="minorBidi"/>
      <w:sz w:val="21"/>
      <w:szCs w:val="21"/>
    </w:rPr>
  </w:style>
  <w:style w:type="character" w:styleId="PlaceholderText">
    <w:name w:val="Placeholder Text"/>
    <w:basedOn w:val="DefaultParagraphFont"/>
    <w:uiPriority w:val="99"/>
    <w:semiHidden/>
    <w:rsid w:val="00BC45FA"/>
    <w:rPr>
      <w:color w:val="808080"/>
    </w:rPr>
  </w:style>
  <w:style w:type="character" w:styleId="BookTitle">
    <w:name w:val="Book Title"/>
    <w:basedOn w:val="DefaultParagraphFont"/>
    <w:uiPriority w:val="33"/>
    <w:qFormat/>
    <w:rsid w:val="00BC45FA"/>
    <w:rPr>
      <w:b/>
      <w:bCs/>
      <w:smallCaps/>
      <w:spacing w:val="5"/>
    </w:rPr>
  </w:style>
  <w:style w:type="character" w:customStyle="1" w:styleId="TitleChar">
    <w:name w:val="Title Char"/>
    <w:basedOn w:val="DefaultParagraphFont"/>
    <w:link w:val="Title"/>
    <w:rsid w:val="00BC45FA"/>
    <w:rPr>
      <w:rFonts w:ascii="Arial" w:hAnsi="Arial" w:cs="Arial"/>
      <w:b/>
      <w:bCs/>
      <w:color w:val="3B006F"/>
      <w:kern w:val="28"/>
      <w:sz w:val="48"/>
      <w:szCs w:val="48"/>
    </w:rPr>
  </w:style>
  <w:style w:type="character" w:customStyle="1" w:styleId="m1">
    <w:name w:val="m1"/>
    <w:basedOn w:val="DefaultParagraphFont"/>
    <w:rsid w:val="00BC45FA"/>
    <w:rPr>
      <w:color w:val="0000FF"/>
    </w:rPr>
  </w:style>
  <w:style w:type="character" w:customStyle="1" w:styleId="t1">
    <w:name w:val="t1"/>
    <w:basedOn w:val="DefaultParagraphFont"/>
    <w:rsid w:val="00BC45FA"/>
    <w:rPr>
      <w:color w:val="990000"/>
    </w:rPr>
  </w:style>
  <w:style w:type="character" w:customStyle="1" w:styleId="ns1">
    <w:name w:val="ns1"/>
    <w:basedOn w:val="DefaultParagraphFont"/>
    <w:rsid w:val="00BC45FA"/>
    <w:rPr>
      <w:color w:val="FF0000"/>
    </w:rPr>
  </w:style>
  <w:style w:type="character" w:customStyle="1" w:styleId="b1">
    <w:name w:val="b1"/>
    <w:basedOn w:val="DefaultParagraphFont"/>
    <w:rsid w:val="00BC45F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BC45FA"/>
    <w:rPr>
      <w:b/>
      <w:bCs/>
    </w:rPr>
  </w:style>
  <w:style w:type="table" w:styleId="TableGrid8">
    <w:name w:val="Table Grid 8"/>
    <w:basedOn w:val="TableNormal"/>
    <w:rsid w:val="00BC45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BC45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BC45F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45F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BC45FA"/>
  </w:style>
  <w:style w:type="character" w:customStyle="1" w:styleId="c">
    <w:name w:val="c"/>
    <w:basedOn w:val="DefaultParagraphFont"/>
    <w:rsid w:val="00BC45FA"/>
  </w:style>
  <w:style w:type="character" w:customStyle="1" w:styleId="nt">
    <w:name w:val="nt"/>
    <w:basedOn w:val="DefaultParagraphFont"/>
    <w:rsid w:val="00BC45FA"/>
  </w:style>
  <w:style w:type="character" w:customStyle="1" w:styleId="na">
    <w:name w:val="na"/>
    <w:basedOn w:val="DefaultParagraphFont"/>
    <w:rsid w:val="00BC45FA"/>
  </w:style>
  <w:style w:type="character" w:customStyle="1" w:styleId="s">
    <w:name w:val="s"/>
    <w:basedOn w:val="DefaultParagraphFont"/>
    <w:rsid w:val="00BC45FA"/>
  </w:style>
  <w:style w:type="paragraph" w:customStyle="1" w:styleId="Appendix">
    <w:name w:val="Appendix"/>
    <w:basedOn w:val="Normal"/>
    <w:link w:val="AppendixChar"/>
    <w:qFormat/>
    <w:rsid w:val="00BC45F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BC45FA"/>
    <w:pPr>
      <w:ind w:left="360"/>
    </w:pPr>
  </w:style>
  <w:style w:type="character" w:customStyle="1" w:styleId="AppendixChar">
    <w:name w:val="Appendix Char"/>
    <w:basedOn w:val="DefaultParagraphFont"/>
    <w:link w:val="Appendix"/>
    <w:rsid w:val="00BC45FA"/>
    <w:rPr>
      <w:rFonts w:asciiTheme="minorHAnsi" w:hAnsiTheme="minorHAnsi" w:cstheme="minorHAnsi"/>
      <w:b/>
      <w:sz w:val="28"/>
      <w:szCs w:val="24"/>
    </w:rPr>
  </w:style>
  <w:style w:type="character" w:customStyle="1" w:styleId="Appendix2Char">
    <w:name w:val="Appendix 2 Char"/>
    <w:basedOn w:val="AppendixChar"/>
    <w:link w:val="Appendix2"/>
    <w:rsid w:val="00BC45FA"/>
    <w:rPr>
      <w:rFonts w:asciiTheme="minorHAnsi" w:hAnsiTheme="minorHAnsi" w:cstheme="minorHAnsi"/>
      <w:b/>
      <w:sz w:val="28"/>
      <w:szCs w:val="24"/>
    </w:rPr>
  </w:style>
  <w:style w:type="character" w:customStyle="1" w:styleId="tel">
    <w:name w:val="tel"/>
    <w:basedOn w:val="DefaultParagraphFont"/>
    <w:rsid w:val="00BC45FA"/>
    <w:rPr>
      <w:color w:val="000096"/>
    </w:rPr>
  </w:style>
  <w:style w:type="character" w:customStyle="1" w:styleId="tan">
    <w:name w:val="tan"/>
    <w:basedOn w:val="DefaultParagraphFont"/>
    <w:rsid w:val="00BC45FA"/>
    <w:rPr>
      <w:color w:val="F5844C"/>
    </w:rPr>
  </w:style>
  <w:style w:type="character" w:customStyle="1" w:styleId="tav">
    <w:name w:val="tav"/>
    <w:basedOn w:val="DefaultParagraphFont"/>
    <w:rsid w:val="00BC45FA"/>
    <w:rPr>
      <w:color w:val="993300"/>
    </w:rPr>
  </w:style>
  <w:style w:type="character" w:customStyle="1" w:styleId="ti">
    <w:name w:val="ti"/>
    <w:basedOn w:val="DefaultParagraphFont"/>
    <w:rsid w:val="00BC45FA"/>
    <w:rPr>
      <w:color w:val="000000"/>
    </w:rPr>
  </w:style>
  <w:style w:type="character" w:customStyle="1" w:styleId="tt">
    <w:name w:val="tt"/>
    <w:basedOn w:val="DefaultParagraphFont"/>
    <w:rsid w:val="00BC45FA"/>
    <w:rPr>
      <w:color w:val="000000"/>
    </w:rPr>
  </w:style>
  <w:style w:type="character" w:customStyle="1" w:styleId="SingleSpaceNormalChar">
    <w:name w:val="SingleSpaceNormal Char"/>
    <w:basedOn w:val="DefaultParagraphFont"/>
    <w:link w:val="SingleSpaceNormal"/>
    <w:locked/>
    <w:rsid w:val="00BC45FA"/>
  </w:style>
  <w:style w:type="paragraph" w:customStyle="1" w:styleId="SingleSpaceNormal">
    <w:name w:val="SingleSpaceNormal"/>
    <w:basedOn w:val="Normal"/>
    <w:link w:val="SingleSpaceNormalChar"/>
    <w:qFormat/>
    <w:rsid w:val="00BC45FA"/>
    <w:pPr>
      <w:spacing w:before="0" w:after="0"/>
    </w:pPr>
    <w:rPr>
      <w:rFonts w:ascii="Times New Roman" w:hAnsi="Times New Roman"/>
      <w:szCs w:val="20"/>
    </w:rPr>
  </w:style>
  <w:style w:type="character" w:customStyle="1" w:styleId="apple-converted-space">
    <w:name w:val="apple-converted-space"/>
    <w:basedOn w:val="DefaultParagraphFont"/>
    <w:rsid w:val="00BC45FA"/>
  </w:style>
  <w:style w:type="paragraph" w:styleId="NoSpacing">
    <w:name w:val="No Spacing"/>
    <w:uiPriority w:val="1"/>
    <w:qFormat/>
    <w:rsid w:val="00BC45FA"/>
    <w:rPr>
      <w:rFonts w:asciiTheme="minorHAnsi" w:hAnsiTheme="minorHAnsi"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C45FA"/>
    <w:rPr>
      <w:rFonts w:ascii="Arial" w:hAnsi="Arial"/>
      <w:szCs w:val="24"/>
    </w:rPr>
  </w:style>
  <w:style w:type="paragraph" w:styleId="BalloonText">
    <w:name w:val="Balloon Text"/>
    <w:basedOn w:val="Normal"/>
    <w:link w:val="BalloonTextChar"/>
    <w:rsid w:val="00BC45F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C45FA"/>
    <w:rPr>
      <w:rFonts w:ascii="Tahoma" w:hAnsi="Tahoma"/>
      <w:sz w:val="16"/>
      <w:szCs w:val="16"/>
      <w:lang w:val="x-none" w:eastAsia="x-none"/>
    </w:rPr>
  </w:style>
  <w:style w:type="paragraph" w:customStyle="1" w:styleId="Default">
    <w:name w:val="Default"/>
    <w:rsid w:val="00BC45F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45FA"/>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BC45FA"/>
    <w:rPr>
      <w:rFonts w:ascii="Arial" w:hAnsi="Arial" w:cs="Arial"/>
      <w:b/>
      <w:bCs/>
      <w:color w:val="3B006F"/>
      <w:kern w:val="32"/>
      <w:sz w:val="36"/>
      <w:szCs w:val="36"/>
    </w:rPr>
  </w:style>
  <w:style w:type="character" w:styleId="CommentReference">
    <w:name w:val="annotation reference"/>
    <w:basedOn w:val="DefaultParagraphFont"/>
    <w:uiPriority w:val="99"/>
    <w:rsid w:val="00BC45FA"/>
    <w:rPr>
      <w:sz w:val="16"/>
      <w:szCs w:val="16"/>
    </w:rPr>
  </w:style>
  <w:style w:type="paragraph" w:styleId="CommentText">
    <w:name w:val="annotation text"/>
    <w:basedOn w:val="Normal"/>
    <w:link w:val="CommentTextChar"/>
    <w:rsid w:val="00BC45FA"/>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BC45FA"/>
    <w:rPr>
      <w:rFonts w:asciiTheme="minorHAnsi" w:hAnsiTheme="minorHAnsi" w:cstheme="minorHAnsi"/>
    </w:rPr>
  </w:style>
  <w:style w:type="paragraph" w:styleId="CommentSubject">
    <w:name w:val="annotation subject"/>
    <w:basedOn w:val="CommentText"/>
    <w:next w:val="CommentText"/>
    <w:link w:val="CommentSubjectChar"/>
    <w:rsid w:val="00BC45FA"/>
    <w:rPr>
      <w:b/>
      <w:bCs/>
    </w:rPr>
  </w:style>
  <w:style w:type="character" w:customStyle="1" w:styleId="CommentSubjectChar">
    <w:name w:val="Comment Subject Char"/>
    <w:basedOn w:val="CommentTextChar"/>
    <w:link w:val="CommentSubject"/>
    <w:rsid w:val="00BC45FA"/>
    <w:rPr>
      <w:rFonts w:asciiTheme="minorHAnsi" w:hAnsiTheme="minorHAnsi" w:cstheme="minorHAnsi"/>
      <w:b/>
      <w:bCs/>
    </w:rPr>
  </w:style>
  <w:style w:type="character" w:customStyle="1" w:styleId="HeaderChar">
    <w:name w:val="Header Char"/>
    <w:basedOn w:val="DefaultParagraphFont"/>
    <w:link w:val="Header"/>
    <w:uiPriority w:val="99"/>
    <w:rsid w:val="00BC45FA"/>
    <w:rPr>
      <w:rFonts w:ascii="Arial" w:hAnsi="Arial"/>
      <w:szCs w:val="24"/>
    </w:rPr>
  </w:style>
  <w:style w:type="paragraph" w:customStyle="1" w:styleId="SummaryTableEntry">
    <w:name w:val="Summary Table Entry"/>
    <w:basedOn w:val="Normal"/>
    <w:rsid w:val="00BC45F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BC45F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BC45FA"/>
    <w:rPr>
      <w:rFonts w:ascii="Tahoma" w:hAnsi="Tahoma" w:cs="Tahoma"/>
      <w:shd w:val="clear" w:color="auto" w:fill="000080"/>
    </w:rPr>
  </w:style>
  <w:style w:type="character" w:customStyle="1" w:styleId="headline1">
    <w:name w:val="headline1"/>
    <w:basedOn w:val="DefaultParagraphFont"/>
    <w:rsid w:val="00BC45FA"/>
  </w:style>
  <w:style w:type="character" w:customStyle="1" w:styleId="headline2">
    <w:name w:val="headline2"/>
    <w:basedOn w:val="DefaultParagraphFont"/>
    <w:rsid w:val="00BC45FA"/>
  </w:style>
  <w:style w:type="character" w:customStyle="1" w:styleId="redbold">
    <w:name w:val="redbold"/>
    <w:basedOn w:val="DefaultParagraphFont"/>
    <w:rsid w:val="00BC45FA"/>
  </w:style>
  <w:style w:type="character" w:customStyle="1" w:styleId="HTMLPreformattedChar">
    <w:name w:val="HTML Preformatted Char"/>
    <w:basedOn w:val="DefaultParagraphFont"/>
    <w:link w:val="HTMLPreformatted"/>
    <w:uiPriority w:val="99"/>
    <w:rsid w:val="00BC45FA"/>
    <w:rPr>
      <w:rFonts w:ascii="Arial Unicode MS" w:eastAsia="Arial Unicode MS" w:hAnsi="Arial Unicode MS" w:cs="Arial Unicode MS"/>
    </w:rPr>
  </w:style>
  <w:style w:type="character" w:styleId="Strong">
    <w:name w:val="Strong"/>
    <w:basedOn w:val="DefaultParagraphFont"/>
    <w:qFormat/>
    <w:rsid w:val="00BC45FA"/>
    <w:rPr>
      <w:b/>
      <w:bCs/>
    </w:rPr>
  </w:style>
  <w:style w:type="paragraph" w:customStyle="1" w:styleId="TableHeader">
    <w:name w:val="Table Header"/>
    <w:basedOn w:val="Normal"/>
    <w:autoRedefine/>
    <w:rsid w:val="00BC45FA"/>
    <w:pPr>
      <w:keepNext/>
      <w:keepLines/>
      <w:spacing w:before="120" w:after="120"/>
      <w:jc w:val="center"/>
    </w:pPr>
    <w:rPr>
      <w:rFonts w:asciiTheme="minorHAnsi" w:hAnsiTheme="minorHAnsi" w:cstheme="minorHAnsi"/>
      <w:b/>
      <w:sz w:val="24"/>
    </w:rPr>
  </w:style>
  <w:style w:type="paragraph" w:styleId="ListNumber2">
    <w:name w:val="List Number 2"/>
    <w:basedOn w:val="Normal"/>
    <w:rsid w:val="00BC45F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BC45F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BC45F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C45FA"/>
    <w:rPr>
      <w:sz w:val="24"/>
      <w:szCs w:val="24"/>
    </w:rPr>
  </w:style>
  <w:style w:type="table" w:styleId="TableList6">
    <w:name w:val="Table List 6"/>
    <w:basedOn w:val="TableNormal"/>
    <w:rsid w:val="00BC45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BC45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45FA"/>
    <w:rPr>
      <w:rFonts w:ascii="Consolas" w:eastAsiaTheme="minorHAnsi" w:hAnsi="Consolas" w:cstheme="minorBidi"/>
      <w:sz w:val="21"/>
      <w:szCs w:val="21"/>
    </w:rPr>
  </w:style>
  <w:style w:type="character" w:styleId="PlaceholderText">
    <w:name w:val="Placeholder Text"/>
    <w:basedOn w:val="DefaultParagraphFont"/>
    <w:uiPriority w:val="99"/>
    <w:semiHidden/>
    <w:rsid w:val="00BC45FA"/>
    <w:rPr>
      <w:color w:val="808080"/>
    </w:rPr>
  </w:style>
  <w:style w:type="character" w:styleId="BookTitle">
    <w:name w:val="Book Title"/>
    <w:basedOn w:val="DefaultParagraphFont"/>
    <w:uiPriority w:val="33"/>
    <w:qFormat/>
    <w:rsid w:val="00BC45FA"/>
    <w:rPr>
      <w:b/>
      <w:bCs/>
      <w:smallCaps/>
      <w:spacing w:val="5"/>
    </w:rPr>
  </w:style>
  <w:style w:type="character" w:customStyle="1" w:styleId="TitleChar">
    <w:name w:val="Title Char"/>
    <w:basedOn w:val="DefaultParagraphFont"/>
    <w:link w:val="Title"/>
    <w:rsid w:val="00BC45FA"/>
    <w:rPr>
      <w:rFonts w:ascii="Arial" w:hAnsi="Arial" w:cs="Arial"/>
      <w:b/>
      <w:bCs/>
      <w:color w:val="3B006F"/>
      <w:kern w:val="28"/>
      <w:sz w:val="48"/>
      <w:szCs w:val="48"/>
    </w:rPr>
  </w:style>
  <w:style w:type="character" w:customStyle="1" w:styleId="m1">
    <w:name w:val="m1"/>
    <w:basedOn w:val="DefaultParagraphFont"/>
    <w:rsid w:val="00BC45FA"/>
    <w:rPr>
      <w:color w:val="0000FF"/>
    </w:rPr>
  </w:style>
  <w:style w:type="character" w:customStyle="1" w:styleId="t1">
    <w:name w:val="t1"/>
    <w:basedOn w:val="DefaultParagraphFont"/>
    <w:rsid w:val="00BC45FA"/>
    <w:rPr>
      <w:color w:val="990000"/>
    </w:rPr>
  </w:style>
  <w:style w:type="character" w:customStyle="1" w:styleId="ns1">
    <w:name w:val="ns1"/>
    <w:basedOn w:val="DefaultParagraphFont"/>
    <w:rsid w:val="00BC45FA"/>
    <w:rPr>
      <w:color w:val="FF0000"/>
    </w:rPr>
  </w:style>
  <w:style w:type="character" w:customStyle="1" w:styleId="b1">
    <w:name w:val="b1"/>
    <w:basedOn w:val="DefaultParagraphFont"/>
    <w:rsid w:val="00BC45F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BC45FA"/>
    <w:rPr>
      <w:b/>
      <w:bCs/>
    </w:rPr>
  </w:style>
  <w:style w:type="table" w:styleId="TableGrid8">
    <w:name w:val="Table Grid 8"/>
    <w:basedOn w:val="TableNormal"/>
    <w:rsid w:val="00BC45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BC45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BC45F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45F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BC45FA"/>
  </w:style>
  <w:style w:type="character" w:customStyle="1" w:styleId="c">
    <w:name w:val="c"/>
    <w:basedOn w:val="DefaultParagraphFont"/>
    <w:rsid w:val="00BC45FA"/>
  </w:style>
  <w:style w:type="character" w:customStyle="1" w:styleId="nt">
    <w:name w:val="nt"/>
    <w:basedOn w:val="DefaultParagraphFont"/>
    <w:rsid w:val="00BC45FA"/>
  </w:style>
  <w:style w:type="character" w:customStyle="1" w:styleId="na">
    <w:name w:val="na"/>
    <w:basedOn w:val="DefaultParagraphFont"/>
    <w:rsid w:val="00BC45FA"/>
  </w:style>
  <w:style w:type="character" w:customStyle="1" w:styleId="s">
    <w:name w:val="s"/>
    <w:basedOn w:val="DefaultParagraphFont"/>
    <w:rsid w:val="00BC45FA"/>
  </w:style>
  <w:style w:type="paragraph" w:customStyle="1" w:styleId="Appendix">
    <w:name w:val="Appendix"/>
    <w:basedOn w:val="Normal"/>
    <w:link w:val="AppendixChar"/>
    <w:qFormat/>
    <w:rsid w:val="00BC45F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BC45FA"/>
    <w:pPr>
      <w:ind w:left="360"/>
    </w:pPr>
  </w:style>
  <w:style w:type="character" w:customStyle="1" w:styleId="AppendixChar">
    <w:name w:val="Appendix Char"/>
    <w:basedOn w:val="DefaultParagraphFont"/>
    <w:link w:val="Appendix"/>
    <w:rsid w:val="00BC45FA"/>
    <w:rPr>
      <w:rFonts w:asciiTheme="minorHAnsi" w:hAnsiTheme="minorHAnsi" w:cstheme="minorHAnsi"/>
      <w:b/>
      <w:sz w:val="28"/>
      <w:szCs w:val="24"/>
    </w:rPr>
  </w:style>
  <w:style w:type="character" w:customStyle="1" w:styleId="Appendix2Char">
    <w:name w:val="Appendix 2 Char"/>
    <w:basedOn w:val="AppendixChar"/>
    <w:link w:val="Appendix2"/>
    <w:rsid w:val="00BC45FA"/>
    <w:rPr>
      <w:rFonts w:asciiTheme="minorHAnsi" w:hAnsiTheme="minorHAnsi" w:cstheme="minorHAnsi"/>
      <w:b/>
      <w:sz w:val="28"/>
      <w:szCs w:val="24"/>
    </w:rPr>
  </w:style>
  <w:style w:type="character" w:customStyle="1" w:styleId="tel">
    <w:name w:val="tel"/>
    <w:basedOn w:val="DefaultParagraphFont"/>
    <w:rsid w:val="00BC45FA"/>
    <w:rPr>
      <w:color w:val="000096"/>
    </w:rPr>
  </w:style>
  <w:style w:type="character" w:customStyle="1" w:styleId="tan">
    <w:name w:val="tan"/>
    <w:basedOn w:val="DefaultParagraphFont"/>
    <w:rsid w:val="00BC45FA"/>
    <w:rPr>
      <w:color w:val="F5844C"/>
    </w:rPr>
  </w:style>
  <w:style w:type="character" w:customStyle="1" w:styleId="tav">
    <w:name w:val="tav"/>
    <w:basedOn w:val="DefaultParagraphFont"/>
    <w:rsid w:val="00BC45FA"/>
    <w:rPr>
      <w:color w:val="993300"/>
    </w:rPr>
  </w:style>
  <w:style w:type="character" w:customStyle="1" w:styleId="ti">
    <w:name w:val="ti"/>
    <w:basedOn w:val="DefaultParagraphFont"/>
    <w:rsid w:val="00BC45FA"/>
    <w:rPr>
      <w:color w:val="000000"/>
    </w:rPr>
  </w:style>
  <w:style w:type="character" w:customStyle="1" w:styleId="tt">
    <w:name w:val="tt"/>
    <w:basedOn w:val="DefaultParagraphFont"/>
    <w:rsid w:val="00BC45FA"/>
    <w:rPr>
      <w:color w:val="000000"/>
    </w:rPr>
  </w:style>
  <w:style w:type="character" w:customStyle="1" w:styleId="SingleSpaceNormalChar">
    <w:name w:val="SingleSpaceNormal Char"/>
    <w:basedOn w:val="DefaultParagraphFont"/>
    <w:link w:val="SingleSpaceNormal"/>
    <w:locked/>
    <w:rsid w:val="00BC45FA"/>
  </w:style>
  <w:style w:type="paragraph" w:customStyle="1" w:styleId="SingleSpaceNormal">
    <w:name w:val="SingleSpaceNormal"/>
    <w:basedOn w:val="Normal"/>
    <w:link w:val="SingleSpaceNormalChar"/>
    <w:qFormat/>
    <w:rsid w:val="00BC45FA"/>
    <w:pPr>
      <w:spacing w:before="0" w:after="0"/>
    </w:pPr>
    <w:rPr>
      <w:rFonts w:ascii="Times New Roman" w:hAnsi="Times New Roman"/>
      <w:szCs w:val="20"/>
    </w:rPr>
  </w:style>
  <w:style w:type="character" w:customStyle="1" w:styleId="apple-converted-space">
    <w:name w:val="apple-converted-space"/>
    <w:basedOn w:val="DefaultParagraphFont"/>
    <w:rsid w:val="00BC45FA"/>
  </w:style>
  <w:style w:type="paragraph" w:styleId="NoSpacing">
    <w:name w:val="No Spacing"/>
    <w:uiPriority w:val="1"/>
    <w:qFormat/>
    <w:rsid w:val="00BC45FA"/>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6.png"/><Relationship Id="rId68" Type="http://schemas.openxmlformats.org/officeDocument/2006/relationships/hyperlink" Target="https://tools.ietf.org/rfc/rfc4648.txt" TargetMode="External"/><Relationship Id="rId84" Type="http://schemas.openxmlformats.org/officeDocument/2006/relationships/image" Target="media/image24.png"/><Relationship Id="rId89" Type="http://schemas.openxmlformats.org/officeDocument/2006/relationships/image" Target="media/image29.jpg"/><Relationship Id="rId16" Type="http://schemas.openxmlformats.org/officeDocument/2006/relationships/hyperlink" Target="http://docs.oasis-open.org/cti/stix/v1.2.1/stix-v1.2.1-part2-common.pdf" TargetMode="External"/><Relationship Id="rId11" Type="http://schemas.openxmlformats.org/officeDocument/2006/relationships/hyperlink" Target="http://docs.oasis-open.org/cti/stix/v1.2.1/csd01/part2-common/stix-v1.2.1-csd01-part2-common.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4.png"/><Relationship Id="rId79" Type="http://schemas.openxmlformats.org/officeDocument/2006/relationships/image" Target="media/image19.png"/><Relationship Id="rId5" Type="http://schemas.openxmlformats.org/officeDocument/2006/relationships/settings" Target="settings.xml"/><Relationship Id="rId90" Type="http://schemas.openxmlformats.org/officeDocument/2006/relationships/header" Target="header3.xml"/><Relationship Id="rId95" Type="http://schemas.openxmlformats.org/officeDocument/2006/relationships/theme" Target="theme/theme1.xm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64" Type="http://schemas.openxmlformats.org/officeDocument/2006/relationships/image" Target="media/image7.png"/><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docs.oasis-open.org/cti/stix/v1.2.1/csd01/part2-common/stix-v1.2.1-csd01-part2-common.html" TargetMode="External"/><Relationship Id="rId72" Type="http://schemas.openxmlformats.org/officeDocument/2006/relationships/image" Target="media/image12.png"/><Relationship Id="rId80" Type="http://schemas.openxmlformats.org/officeDocument/2006/relationships/image" Target="media/image20.png"/><Relationship Id="rId85" Type="http://schemas.openxmlformats.org/officeDocument/2006/relationships/image" Target="media/image25.png"/><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docs.oasis-open.org/cti/stix/v1.2.1/csd01/part2-common/stix-v1.2.1-csd01-part2-common.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hyperlink" Target="http://www.ietf.org/rfc/rfc2119.txt" TargetMode="External"/><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image" Target="media/image5.png"/><Relationship Id="rId70" Type="http://schemas.openxmlformats.org/officeDocument/2006/relationships/image" Target="media/image10.png"/><Relationship Id="rId75" Type="http://schemas.openxmlformats.org/officeDocument/2006/relationships/image" Target="media/image15.png"/><Relationship Id="rId83" Type="http://schemas.openxmlformats.org/officeDocument/2006/relationships/image" Target="media/image23.png"/><Relationship Id="rId88" Type="http://schemas.openxmlformats.org/officeDocument/2006/relationships/image" Target="media/image28.png"/><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2-common.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Common_Draft.pdf" TargetMode="External"/><Relationship Id="rId52" Type="http://schemas.openxmlformats.org/officeDocument/2006/relationships/hyperlink" Target="http://docs.oasis-open.org/cti/stix/v1.2.1/stix-v1.2.1-part2-common.html"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image" Target="media/image13.png"/><Relationship Id="rId78" Type="http://schemas.openxmlformats.org/officeDocument/2006/relationships/image" Target="media/image18.png"/><Relationship Id="rId81" Type="http://schemas.openxmlformats.org/officeDocument/2006/relationships/image" Target="media/image21.png"/><Relationship Id="rId86" Type="http://schemas.openxmlformats.org/officeDocument/2006/relationships/image" Target="media/image26.png"/><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2-common/stix-v1.2.1-csd01-part2-common.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6.png"/><Relationship Id="rId7" Type="http://schemas.openxmlformats.org/officeDocument/2006/relationships/footnotes" Target="footnotes.xml"/><Relationship Id="rId71" Type="http://schemas.openxmlformats.org/officeDocument/2006/relationships/image" Target="media/image11.png"/><Relationship Id="rId92"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9.png"/><Relationship Id="rId87" Type="http://schemas.openxmlformats.org/officeDocument/2006/relationships/image" Target="media/image27.png"/><Relationship Id="rId61" Type="http://schemas.openxmlformats.org/officeDocument/2006/relationships/image" Target="media/image4.png"/><Relationship Id="rId82" Type="http://schemas.openxmlformats.org/officeDocument/2006/relationships/image" Target="media/image22.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2-common.docx"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56" Type="http://schemas.openxmlformats.org/officeDocument/2006/relationships/header" Target="header1.xml"/><Relationship Id="rId77"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39B4-0CAE-4C54-A64E-D9D3D32A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64</Pages>
  <Words>17411</Words>
  <Characters>99244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STIX Version 1.2.1. Part 2: Common</vt:lpstr>
    </vt:vector>
  </TitlesOfParts>
  <Company/>
  <LinksUpToDate>false</LinksUpToDate>
  <CharactersWithSpaces>116423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2: Common</dc:title>
  <dc:creator>OASIS Cyber Threat Intelligence (CTI) TC</dc:creator>
  <dc:description>This document defines the common data model for STIX.</dc:description>
  <cp:lastModifiedBy>Paul</cp:lastModifiedBy>
  <cp:revision>7</cp:revision>
  <cp:lastPrinted>2016-01-13T13:57:00Z</cp:lastPrinted>
  <dcterms:created xsi:type="dcterms:W3CDTF">2016-01-14T17:40:00Z</dcterms:created>
  <dcterms:modified xsi:type="dcterms:W3CDTF">2016-01-15T02:34:00Z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