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EEAD2F" w14:textId="77777777" w:rsidR="008864E2" w:rsidRPr="008864E2" w:rsidRDefault="008864E2" w:rsidP="008864E2">
      <w:pPr>
        <w:pStyle w:val="Subtitle"/>
        <w:rPr>
          <w:sz w:val="48"/>
          <w:szCs w:val="48"/>
          <w:lang w:val="en-GB"/>
        </w:rPr>
      </w:pPr>
      <w:r w:rsidRPr="008864E2">
        <w:rPr>
          <w:sz w:val="48"/>
          <w:szCs w:val="48"/>
          <w:lang w:val="en-GB"/>
        </w:rPr>
        <w:t>Public Query Interface Version 1.0</w:t>
      </w:r>
    </w:p>
    <w:p w14:paraId="5B312EB7" w14:textId="27B05646" w:rsidR="00E4299F" w:rsidRDefault="00B03FBA" w:rsidP="008C100C">
      <w:pPr>
        <w:pStyle w:val="Subtitle"/>
      </w:pPr>
      <w:r>
        <w:t xml:space="preserve">Committee Specification Draft </w:t>
      </w:r>
      <w:r w:rsidR="00071A2D">
        <w:t>01</w:t>
      </w:r>
    </w:p>
    <w:p w14:paraId="08DA0996" w14:textId="710A92D3" w:rsidR="00286EC7" w:rsidRDefault="00071A2D" w:rsidP="008C100C">
      <w:pPr>
        <w:pStyle w:val="Subtitle"/>
      </w:pPr>
      <w:r>
        <w:t xml:space="preserve">03 </w:t>
      </w:r>
      <w:r w:rsidR="00B03FBA">
        <w:t>D</w:t>
      </w:r>
      <w:r>
        <w:t>ecember</w:t>
      </w:r>
      <w:r w:rsidR="00B03FBA">
        <w:t xml:space="preserve"> </w:t>
      </w:r>
      <w:r w:rsidR="000E5705">
        <w:t>20</w:t>
      </w:r>
      <w:r w:rsidR="00430C66">
        <w:t>1</w:t>
      </w:r>
      <w:r w:rsidR="002F10B8">
        <w:t>5</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35FBEE16" w:rsidR="00D54431" w:rsidRPr="003707E2" w:rsidRDefault="007D2567" w:rsidP="00D54431">
      <w:pPr>
        <w:pStyle w:val="Titlepageinfodescription"/>
        <w:rPr>
          <w:rStyle w:val="Hyperlink"/>
          <w:color w:val="auto"/>
        </w:rPr>
      </w:pPr>
      <w:hyperlink r:id="rId11" w:history="1">
        <w:r w:rsidR="00E42192">
          <w:rPr>
            <w:rStyle w:val="Hyperlink"/>
          </w:rPr>
          <w:t>http://docs.oasis-open.org/coel/PQI/v1.0/csd01/PQI-v1.0-csd01.docx</w:t>
        </w:r>
      </w:hyperlink>
      <w:r w:rsidR="002659E9">
        <w:rPr>
          <w:rStyle w:val="Hyperlink"/>
          <w:color w:val="auto"/>
        </w:rPr>
        <w:t xml:space="preserve"> (Authoritative)</w:t>
      </w:r>
    </w:p>
    <w:p w14:paraId="074533F6" w14:textId="276BC790" w:rsidR="00FC06F0" w:rsidRDefault="007D2567" w:rsidP="00CF629C">
      <w:pPr>
        <w:pStyle w:val="Titlepageinfodescription"/>
        <w:rPr>
          <w:rStyle w:val="Hyperlink"/>
          <w:color w:val="auto"/>
        </w:rPr>
      </w:pPr>
      <w:hyperlink r:id="rId12" w:history="1">
        <w:r w:rsidR="00E42192">
          <w:rPr>
            <w:rStyle w:val="Hyperlink"/>
          </w:rPr>
          <w:t>http://docs.oasis-open.org/coel/PQI/v1.0/csd01/PQI-v1.0-csd01.html</w:t>
        </w:r>
      </w:hyperlink>
    </w:p>
    <w:p w14:paraId="04E7075D" w14:textId="6471F5BD" w:rsidR="00CF629C" w:rsidRPr="00FC06F0" w:rsidRDefault="007D2567" w:rsidP="00CF629C">
      <w:pPr>
        <w:pStyle w:val="Titlepageinfodescription"/>
        <w:rPr>
          <w:rStyle w:val="Hyperlink"/>
          <w:color w:val="auto"/>
        </w:rPr>
      </w:pPr>
      <w:hyperlink r:id="rId13" w:history="1">
        <w:r w:rsidR="00E42192">
          <w:rPr>
            <w:rStyle w:val="Hyperlink"/>
          </w:rPr>
          <w:t>http://docs.oasis-open.org/coel/PQI/v1.0/csd01/PQI-v1.0-csd01.pdf</w:t>
        </w:r>
      </w:hyperlink>
    </w:p>
    <w:p w14:paraId="2E122798" w14:textId="77777777" w:rsidR="003B0E37" w:rsidRDefault="003B0E37" w:rsidP="003B0E37">
      <w:pPr>
        <w:pStyle w:val="Titlepageinfo"/>
      </w:pPr>
      <w:r>
        <w:t xml:space="preserve">Previous </w:t>
      </w:r>
      <w:r w:rsidR="00C5515D">
        <w:t>v</w:t>
      </w:r>
      <w:r>
        <w:t>ersion:</w:t>
      </w:r>
    </w:p>
    <w:p w14:paraId="0985BD86" w14:textId="6ACA689E" w:rsidR="007B6C77" w:rsidRPr="00FC06F0" w:rsidRDefault="00635370" w:rsidP="007B6C77">
      <w:pPr>
        <w:pStyle w:val="Titlepageinfodescription"/>
        <w:rPr>
          <w:rStyle w:val="Hyperlink"/>
          <w:color w:val="auto"/>
        </w:rPr>
      </w:pPr>
      <w:r w:rsidRPr="002F10B8">
        <w:rPr>
          <w:rStyle w:val="Hyperlink"/>
          <w:color w:val="auto"/>
        </w:rPr>
        <w:t>N/A</w:t>
      </w:r>
    </w:p>
    <w:p w14:paraId="71BE28A1" w14:textId="77777777" w:rsidR="003B0E37" w:rsidRDefault="003B0E37" w:rsidP="003B0E37">
      <w:pPr>
        <w:pStyle w:val="Titlepageinfo"/>
      </w:pPr>
      <w:r>
        <w:t xml:space="preserve">Latest </w:t>
      </w:r>
      <w:r w:rsidR="00C5515D">
        <w:t>v</w:t>
      </w:r>
      <w:r>
        <w:t>ersion:</w:t>
      </w:r>
    </w:p>
    <w:p w14:paraId="27299A3B" w14:textId="1A96BFEA" w:rsidR="00FC06F0" w:rsidRPr="003707E2" w:rsidRDefault="007D2567" w:rsidP="00FC06F0">
      <w:pPr>
        <w:pStyle w:val="Titlepageinfodescription"/>
        <w:rPr>
          <w:rStyle w:val="Hyperlink"/>
          <w:color w:val="auto"/>
        </w:rPr>
      </w:pPr>
      <w:hyperlink r:id="rId14" w:history="1">
        <w:r w:rsidR="00927B3E">
          <w:rPr>
            <w:rStyle w:val="Hyperlink"/>
          </w:rPr>
          <w:t>http://docs.oasis-open.org/coel/PQI/v1.0/PQI-v1.0.docx</w:t>
        </w:r>
      </w:hyperlink>
      <w:r w:rsidR="00FC06F0">
        <w:rPr>
          <w:rStyle w:val="Hyperlink"/>
          <w:color w:val="auto"/>
        </w:rPr>
        <w:t xml:space="preserve"> (Authoritative)</w:t>
      </w:r>
    </w:p>
    <w:p w14:paraId="020E9916" w14:textId="6C6F7E99" w:rsidR="00FC06F0" w:rsidRDefault="007D2567" w:rsidP="00FC06F0">
      <w:pPr>
        <w:pStyle w:val="Titlepageinfodescription"/>
        <w:rPr>
          <w:rStyle w:val="Hyperlink"/>
          <w:color w:val="auto"/>
        </w:rPr>
      </w:pPr>
      <w:hyperlink r:id="rId15" w:history="1">
        <w:r w:rsidR="00927B3E">
          <w:rPr>
            <w:rStyle w:val="Hyperlink"/>
          </w:rPr>
          <w:t>http://docs.oasis-open.org/coel/PQI/v1.0/PQI-v1.0.html</w:t>
        </w:r>
      </w:hyperlink>
    </w:p>
    <w:p w14:paraId="051397B2" w14:textId="7ED689F2" w:rsidR="00FC06F0" w:rsidRPr="00FC06F0" w:rsidRDefault="007D2567" w:rsidP="00637D8A">
      <w:pPr>
        <w:pStyle w:val="Titlepageinfodescription"/>
        <w:tabs>
          <w:tab w:val="right" w:pos="9360"/>
        </w:tabs>
        <w:rPr>
          <w:rStyle w:val="Hyperlink"/>
          <w:color w:val="auto"/>
        </w:rPr>
      </w:pPr>
      <w:hyperlink r:id="rId16" w:history="1">
        <w:r w:rsidR="00927B3E">
          <w:rPr>
            <w:rStyle w:val="Hyperlink"/>
          </w:rPr>
          <w:t>http://docs.oasis-open.org/coel/PQI/v1.0/PQI-v1.0.pdf</w:t>
        </w:r>
      </w:hyperlink>
    </w:p>
    <w:p w14:paraId="5BAF2BB5" w14:textId="77777777" w:rsidR="00024C43" w:rsidRDefault="00024C43" w:rsidP="008C100C">
      <w:pPr>
        <w:pStyle w:val="Titlepageinfo"/>
      </w:pPr>
      <w:r>
        <w:t>Technical Committee:</w:t>
      </w:r>
    </w:p>
    <w:p w14:paraId="6A2C9762" w14:textId="41F401E2" w:rsidR="00024C43" w:rsidRDefault="007D2567" w:rsidP="008C100C">
      <w:pPr>
        <w:pStyle w:val="Titlepageinfodescription"/>
      </w:pPr>
      <w:hyperlink r:id="rId17"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18" w:history="1">
        <w:r>
          <w:rPr>
            <w:rStyle w:val="Hyperlink"/>
          </w:rPr>
          <w:t>David.Snelling@UK.Fujitsu.com</w:t>
        </w:r>
      </w:hyperlink>
      <w:r>
        <w:t>),</w:t>
      </w:r>
      <w:r w:rsidRPr="00960D49">
        <w:t xml:space="preserve"> </w:t>
      </w:r>
      <w:hyperlink r:id="rId19" w:history="1">
        <w:r>
          <w:rPr>
            <w:rStyle w:val="Hyperlink"/>
          </w:rPr>
          <w:t>Fujitsu Limited</w:t>
        </w:r>
      </w:hyperlink>
    </w:p>
    <w:p w14:paraId="77020196" w14:textId="39769DFA" w:rsidR="007816D7" w:rsidRDefault="00A7566A" w:rsidP="00A7566A">
      <w:pPr>
        <w:pStyle w:val="Contributor"/>
      </w:pPr>
      <w:r>
        <w:t>Joss Langford (</w:t>
      </w:r>
      <w:hyperlink r:id="rId20" w:history="1">
        <w:r>
          <w:rPr>
            <w:rStyle w:val="Hyperlink"/>
          </w:rPr>
          <w:t>joss@activinsights.co.uk</w:t>
        </w:r>
      </w:hyperlink>
      <w:r>
        <w:t>),</w:t>
      </w:r>
      <w:r w:rsidRPr="00960D49">
        <w:t xml:space="preserve"> </w:t>
      </w:r>
      <w:hyperlink r:id="rId21" w:history="1">
        <w:proofErr w:type="spellStart"/>
        <w:r>
          <w:rPr>
            <w:rStyle w:val="Hyperlink"/>
          </w:rPr>
          <w:t>Activinsights</w:t>
        </w:r>
        <w:proofErr w:type="spellEnd"/>
        <w:r>
          <w:rPr>
            <w:rStyle w:val="Hyperlink"/>
          </w:rPr>
          <w:t xml:space="preserve"> Ltd</w:t>
        </w:r>
      </w:hyperlink>
    </w:p>
    <w:p w14:paraId="2303DBE4" w14:textId="4E7C8190" w:rsidR="007816D7" w:rsidRDefault="00E37F37" w:rsidP="008C100C">
      <w:pPr>
        <w:pStyle w:val="Titlepageinfo"/>
      </w:pPr>
      <w:r>
        <w:t>Editor</w:t>
      </w:r>
      <w:r w:rsidR="007816D7">
        <w:t>:</w:t>
      </w:r>
    </w:p>
    <w:p w14:paraId="6C1DC3AB" w14:textId="77777777" w:rsidR="006351C3" w:rsidRDefault="006351C3" w:rsidP="006351C3">
      <w:pPr>
        <w:pStyle w:val="Contributor"/>
      </w:pPr>
      <w:r>
        <w:t>David Snelling (</w:t>
      </w:r>
      <w:hyperlink r:id="rId22" w:history="1">
        <w:r>
          <w:rPr>
            <w:rStyle w:val="Hyperlink"/>
          </w:rPr>
          <w:t>David.Snelling@UK.Fujitsu.com</w:t>
        </w:r>
      </w:hyperlink>
      <w:r>
        <w:t>),</w:t>
      </w:r>
      <w:r w:rsidRPr="00960D49">
        <w:t xml:space="preserve"> </w:t>
      </w:r>
      <w:hyperlink r:id="rId23" w:history="1">
        <w:r>
          <w:rPr>
            <w:rStyle w:val="Hyperlink"/>
          </w:rPr>
          <w:t>Fujitsu Limited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5033F97A" w14:textId="73A1CCC9" w:rsidR="00CC06C4" w:rsidRPr="00E74F2A" w:rsidRDefault="00CC06C4" w:rsidP="00CC06C4">
      <w:pPr>
        <w:pStyle w:val="RelatedWork"/>
        <w:rPr>
          <w:i/>
        </w:rPr>
      </w:pPr>
      <w:r w:rsidRPr="00E74F2A">
        <w:rPr>
          <w:i/>
        </w:rPr>
        <w:t xml:space="preserve">Classification of Everyday Living Version 1.0. </w:t>
      </w:r>
      <w:r w:rsidR="008E053B">
        <w:t>Edited by Joss Langford.</w:t>
      </w:r>
      <w:r w:rsidRPr="00E74F2A">
        <w:t xml:space="preserve"> Latest version: </w:t>
      </w:r>
      <w:hyperlink r:id="rId24" w:history="1">
        <w:r w:rsidRPr="00E74F2A">
          <w:rPr>
            <w:rStyle w:val="Hyperlink"/>
          </w:rPr>
          <w:t>http://docs.oasis-open.org/coel/COEL/v1.0/COEL-v1.0.html</w:t>
        </w:r>
      </w:hyperlink>
      <w:r w:rsidRPr="00E74F2A">
        <w:t>.</w:t>
      </w:r>
    </w:p>
    <w:p w14:paraId="2A51712F" w14:textId="34024531" w:rsidR="00942B08" w:rsidRDefault="00942B08" w:rsidP="00942B08">
      <w:pPr>
        <w:pStyle w:val="RelatedWork"/>
      </w:pPr>
      <w:r w:rsidRPr="000B0684">
        <w:rPr>
          <w:i/>
        </w:rPr>
        <w:t>Roles, Principles, and Ecosystem Version 1.0</w:t>
      </w:r>
      <w:r w:rsidR="000B0684">
        <w:t xml:space="preserve">. Edited by Matthew Reed. Latest version: </w:t>
      </w:r>
      <w:hyperlink r:id="rId25" w:history="1">
        <w:r w:rsidR="000B0684" w:rsidRPr="00AC4894">
          <w:rPr>
            <w:rStyle w:val="Hyperlink"/>
          </w:rPr>
          <w:t>http://docs.oasis-open.org/coel/RPE/v1.0/RPE-v1.0.html</w:t>
        </w:r>
      </w:hyperlink>
      <w:r w:rsidR="000B0684">
        <w:t>.</w:t>
      </w:r>
    </w:p>
    <w:p w14:paraId="116FE9D4" w14:textId="56253C1F" w:rsidR="00942B08" w:rsidRDefault="00942B08" w:rsidP="00942B08">
      <w:pPr>
        <w:pStyle w:val="RelatedWork"/>
      </w:pPr>
      <w:proofErr w:type="spellStart"/>
      <w:r w:rsidRPr="00203CDB">
        <w:rPr>
          <w:i/>
        </w:rPr>
        <w:t>Behavioural</w:t>
      </w:r>
      <w:proofErr w:type="spellEnd"/>
      <w:r w:rsidRPr="00203CDB">
        <w:rPr>
          <w:i/>
        </w:rPr>
        <w:t xml:space="preserve"> Atom Protocol Version 1.0</w:t>
      </w:r>
      <w:r w:rsidR="00203CDB">
        <w:t>. Edited by Joss Langford.</w:t>
      </w:r>
      <w:r w:rsidR="004550AA">
        <w:t xml:space="preserve"> </w:t>
      </w:r>
      <w:r w:rsidR="00203CDB">
        <w:t>Latest version:</w:t>
      </w:r>
      <w:r>
        <w:t xml:space="preserve"> </w:t>
      </w:r>
      <w:hyperlink r:id="rId26" w:history="1">
        <w:r w:rsidR="00203CDB" w:rsidRPr="00AC4894">
          <w:rPr>
            <w:rStyle w:val="Hyperlink"/>
          </w:rPr>
          <w:t>http://docs.oasis-open.org/coel/BAP/v1.0/BAP-v1.0.html</w:t>
        </w:r>
      </w:hyperlink>
      <w:r w:rsidR="00203CDB">
        <w:t>.</w:t>
      </w:r>
      <w:r w:rsidR="00203CDB">
        <w:rPr>
          <w:rStyle w:val="Hyperlink"/>
        </w:rPr>
        <w:t xml:space="preserve"> </w:t>
      </w:r>
    </w:p>
    <w:p w14:paraId="0D6A14A7" w14:textId="6D804A80" w:rsidR="00942B08" w:rsidRDefault="00942B08" w:rsidP="00942B08">
      <w:pPr>
        <w:pStyle w:val="RelatedWork"/>
      </w:pPr>
      <w:r w:rsidRPr="0027385F">
        <w:rPr>
          <w:i/>
        </w:rPr>
        <w:t>Minimal Management Interface Version 1.0</w:t>
      </w:r>
      <w:r w:rsidR="0027385F">
        <w:t>. Edited by David Snelling.</w:t>
      </w:r>
      <w:r w:rsidR="00243291">
        <w:t xml:space="preserve"> </w:t>
      </w:r>
      <w:r w:rsidR="0027385F">
        <w:t xml:space="preserve">Latest version: </w:t>
      </w:r>
      <w:hyperlink r:id="rId27" w:history="1">
        <w:r w:rsidR="00FD4B8A" w:rsidRPr="00AC4894">
          <w:rPr>
            <w:rStyle w:val="Hyperlink"/>
          </w:rPr>
          <w:t>http://docs.oasis-open.org/coel/MMI/v1.0/MMI-v1.0.html</w:t>
        </w:r>
      </w:hyperlink>
      <w:r w:rsidR="00FD4B8A">
        <w:t>.</w:t>
      </w:r>
    </w:p>
    <w:p w14:paraId="39A70BB5" w14:textId="1F346751" w:rsidR="00942B08" w:rsidRDefault="00942B08" w:rsidP="00942B08">
      <w:pPr>
        <w:pStyle w:val="RelatedWork"/>
      </w:pPr>
      <w:r w:rsidRPr="00C56AA8">
        <w:rPr>
          <w:i/>
        </w:rPr>
        <w:t>Identity Authority Interface Version 1.0</w:t>
      </w:r>
      <w:r w:rsidR="00C56AA8">
        <w:t xml:space="preserve">. Edited by Paul </w:t>
      </w:r>
      <w:proofErr w:type="spellStart"/>
      <w:r w:rsidR="00C56AA8">
        <w:t>Bruton</w:t>
      </w:r>
      <w:proofErr w:type="spellEnd"/>
      <w:r w:rsidR="00C56AA8">
        <w:t xml:space="preserve">. Latest version: </w:t>
      </w:r>
      <w:hyperlink r:id="rId28" w:history="1">
        <w:r w:rsidR="00C56AA8" w:rsidRPr="00AC4894">
          <w:rPr>
            <w:rStyle w:val="Hyperlink"/>
          </w:rPr>
          <w:t>http://docs.oasis-open.org/coel/IDA/v1.0/IDA-v1.0.html</w:t>
        </w:r>
      </w:hyperlink>
      <w:r w:rsidR="00C56AA8">
        <w:t>.</w:t>
      </w:r>
    </w:p>
    <w:p w14:paraId="0EB44874" w14:textId="77777777" w:rsidR="009C7DCE" w:rsidRDefault="009C7DCE" w:rsidP="008C100C">
      <w:pPr>
        <w:pStyle w:val="Titlepageinfo"/>
      </w:pPr>
      <w:r>
        <w:t>Abstract:</w:t>
      </w:r>
    </w:p>
    <w:p w14:paraId="53BA49F4" w14:textId="77777777" w:rsidR="00C0514A" w:rsidRPr="006F494A" w:rsidRDefault="00C0514A" w:rsidP="00C0514A">
      <w:pPr>
        <w:pStyle w:val="Abstract"/>
        <w:rPr>
          <w:lang w:val="en-GB"/>
        </w:rPr>
      </w:pPr>
      <w:r w:rsidRPr="006F494A">
        <w:rPr>
          <w:lang w:val="en-GB"/>
        </w:rPr>
        <w:t>This document describes the minimum synchronous query interface that will be provided by a Data Engine. Individual implementations of a Data Engine can provide further capabilities.</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lastRenderedPageBreak/>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1"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7A72724C" w:rsidR="00995E1B" w:rsidRDefault="00560795" w:rsidP="00AC0AAD">
      <w:pPr>
        <w:pStyle w:val="Abstract"/>
      </w:pPr>
      <w:r>
        <w:rPr>
          <w:rStyle w:val="Refterm"/>
        </w:rPr>
        <w:t>[</w:t>
      </w:r>
      <w:r w:rsidR="00874637">
        <w:rPr>
          <w:rStyle w:val="Refterm"/>
        </w:rPr>
        <w:t>COEL-</w:t>
      </w:r>
      <w:r w:rsidR="003F5FA6">
        <w:rPr>
          <w:rStyle w:val="Refterm"/>
        </w:rPr>
        <w:t>PQI</w:t>
      </w:r>
      <w:r w:rsidR="00DE7497">
        <w:rPr>
          <w:rStyle w:val="Refterm"/>
        </w:rPr>
        <w:t>-v1.0</w:t>
      </w:r>
      <w:r>
        <w:rPr>
          <w:rStyle w:val="Refterm"/>
        </w:rPr>
        <w:t>]</w:t>
      </w:r>
    </w:p>
    <w:p w14:paraId="6D336986" w14:textId="2CE2B71C" w:rsidR="00C15575" w:rsidRDefault="005F2464" w:rsidP="00AC0AAD">
      <w:pPr>
        <w:pStyle w:val="Abstract"/>
      </w:pPr>
      <w:proofErr w:type="gramStart"/>
      <w:r>
        <w:rPr>
          <w:i/>
        </w:rPr>
        <w:t xml:space="preserve">Public Query Interface </w:t>
      </w:r>
      <w:r w:rsidR="004550AA" w:rsidRPr="004550AA">
        <w:rPr>
          <w:i/>
        </w:rPr>
        <w:t>Version 1.0</w:t>
      </w:r>
      <w:r w:rsidR="0088339A" w:rsidRPr="002A5CA9">
        <w:t>.</w:t>
      </w:r>
      <w:proofErr w:type="gramEnd"/>
      <w:r w:rsidR="0088339A" w:rsidRPr="002A5CA9">
        <w:t xml:space="preserve"> </w:t>
      </w:r>
      <w:proofErr w:type="gramStart"/>
      <w:r w:rsidR="00982437">
        <w:rPr>
          <w:rFonts w:cs="Arial"/>
        </w:rPr>
        <w:t xml:space="preserve">Edited by </w:t>
      </w:r>
      <w:r>
        <w:rPr>
          <w:rFonts w:cs="Arial"/>
        </w:rPr>
        <w:t>David Snelling</w:t>
      </w:r>
      <w:r w:rsidR="004550AA">
        <w:rPr>
          <w:rFonts w:cs="Arial"/>
        </w:rPr>
        <w:t>.</w:t>
      </w:r>
      <w:proofErr w:type="gramEnd"/>
      <w:r w:rsidR="004550AA">
        <w:rPr>
          <w:rFonts w:cs="Arial"/>
        </w:rPr>
        <w:t xml:space="preserve"> </w:t>
      </w:r>
      <w:r w:rsidR="00890E33">
        <w:t xml:space="preserve">03 December 2015. </w:t>
      </w:r>
      <w:proofErr w:type="gramStart"/>
      <w:r w:rsidR="00890E33">
        <w:t>OASIS Committee Specification Draft 01.</w:t>
      </w:r>
      <w:proofErr w:type="gramEnd"/>
      <w:r w:rsidR="00890E33">
        <w:t xml:space="preserve"> </w:t>
      </w:r>
      <w:hyperlink r:id="rId33" w:history="1">
        <w:r w:rsidR="00701E54">
          <w:rPr>
            <w:rStyle w:val="Hyperlink"/>
          </w:rPr>
          <w:t>http://docs.oasis-open.org/coel/PQI/v1.0/csd01/PQI-v1.0-csd01.html</w:t>
        </w:r>
      </w:hyperlink>
      <w:r w:rsidR="00C15575">
        <w:rPr>
          <w:rStyle w:val="Hyperlink"/>
        </w:rPr>
        <w:t xml:space="preserve">. </w:t>
      </w:r>
      <w:r w:rsidR="00F316B4">
        <w:t>Latest version:</w:t>
      </w:r>
      <w:r w:rsidR="00C15575">
        <w:t xml:space="preserve"> </w:t>
      </w:r>
      <w:hyperlink r:id="rId34" w:history="1">
        <w:r w:rsidR="00701E54">
          <w:rPr>
            <w:rStyle w:val="Hyperlink"/>
          </w:rPr>
          <w:t>http://docs.oasis-open.org/coel/PQI/v1.0/PQI-v1.0.html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12288876" w14:textId="77777777" w:rsidR="00A0049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670021" w:history="1">
        <w:r w:rsidR="00A00492" w:rsidRPr="004437AA">
          <w:rPr>
            <w:rStyle w:val="Hyperlink"/>
            <w:noProof/>
            <w:lang w:val="en-GB"/>
          </w:rPr>
          <w:t>1</w:t>
        </w:r>
        <w:r w:rsidR="00A00492">
          <w:rPr>
            <w:rFonts w:asciiTheme="minorHAnsi" w:eastAsiaTheme="minorEastAsia" w:hAnsiTheme="minorHAnsi" w:cstheme="minorBidi"/>
            <w:noProof/>
            <w:sz w:val="22"/>
            <w:szCs w:val="22"/>
          </w:rPr>
          <w:tab/>
        </w:r>
        <w:r w:rsidR="00A00492" w:rsidRPr="004437AA">
          <w:rPr>
            <w:rStyle w:val="Hyperlink"/>
            <w:noProof/>
            <w:lang w:val="en-GB"/>
          </w:rPr>
          <w:t>Introduction</w:t>
        </w:r>
        <w:r w:rsidR="00A00492">
          <w:rPr>
            <w:noProof/>
            <w:webHidden/>
          </w:rPr>
          <w:tab/>
        </w:r>
        <w:r w:rsidR="00A00492">
          <w:rPr>
            <w:noProof/>
            <w:webHidden/>
          </w:rPr>
          <w:fldChar w:fldCharType="begin"/>
        </w:r>
        <w:r w:rsidR="00A00492">
          <w:rPr>
            <w:noProof/>
            <w:webHidden/>
          </w:rPr>
          <w:instrText xml:space="preserve"> PAGEREF _Toc439670021 \h </w:instrText>
        </w:r>
        <w:r w:rsidR="00A00492">
          <w:rPr>
            <w:noProof/>
            <w:webHidden/>
          </w:rPr>
        </w:r>
        <w:r w:rsidR="00A00492">
          <w:rPr>
            <w:noProof/>
            <w:webHidden/>
          </w:rPr>
          <w:fldChar w:fldCharType="separate"/>
        </w:r>
        <w:r w:rsidR="004206FD">
          <w:rPr>
            <w:noProof/>
            <w:webHidden/>
          </w:rPr>
          <w:t>5</w:t>
        </w:r>
        <w:r w:rsidR="00A00492">
          <w:rPr>
            <w:noProof/>
            <w:webHidden/>
          </w:rPr>
          <w:fldChar w:fldCharType="end"/>
        </w:r>
      </w:hyperlink>
    </w:p>
    <w:p w14:paraId="3807D2D0" w14:textId="77777777" w:rsidR="00A00492" w:rsidRDefault="007D2567">
      <w:pPr>
        <w:pStyle w:val="TOC2"/>
        <w:tabs>
          <w:tab w:val="right" w:leader="dot" w:pos="9350"/>
        </w:tabs>
        <w:rPr>
          <w:rFonts w:asciiTheme="minorHAnsi" w:eastAsiaTheme="minorEastAsia" w:hAnsiTheme="minorHAnsi" w:cstheme="minorBidi"/>
          <w:noProof/>
          <w:sz w:val="22"/>
          <w:szCs w:val="22"/>
        </w:rPr>
      </w:pPr>
      <w:hyperlink w:anchor="_Toc439670022" w:history="1">
        <w:r w:rsidR="00A00492" w:rsidRPr="004437AA">
          <w:rPr>
            <w:rStyle w:val="Hyperlink"/>
            <w:noProof/>
            <w:lang w:val="en-GB"/>
          </w:rPr>
          <w:t>1.1 Terminology</w:t>
        </w:r>
        <w:bookmarkStart w:id="0" w:name="_GoBack"/>
        <w:bookmarkEnd w:id="0"/>
        <w:r w:rsidR="00A00492">
          <w:rPr>
            <w:noProof/>
            <w:webHidden/>
          </w:rPr>
          <w:tab/>
        </w:r>
        <w:r w:rsidR="00A00492">
          <w:rPr>
            <w:noProof/>
            <w:webHidden/>
          </w:rPr>
          <w:fldChar w:fldCharType="begin"/>
        </w:r>
        <w:r w:rsidR="00A00492">
          <w:rPr>
            <w:noProof/>
            <w:webHidden/>
          </w:rPr>
          <w:instrText xml:space="preserve"> PAGEREF _Toc439670022 \h </w:instrText>
        </w:r>
        <w:r w:rsidR="00A00492">
          <w:rPr>
            <w:noProof/>
            <w:webHidden/>
          </w:rPr>
        </w:r>
        <w:r w:rsidR="00A00492">
          <w:rPr>
            <w:noProof/>
            <w:webHidden/>
          </w:rPr>
          <w:fldChar w:fldCharType="separate"/>
        </w:r>
        <w:r w:rsidR="004206FD">
          <w:rPr>
            <w:noProof/>
            <w:webHidden/>
          </w:rPr>
          <w:t>5</w:t>
        </w:r>
        <w:r w:rsidR="00A00492">
          <w:rPr>
            <w:noProof/>
            <w:webHidden/>
          </w:rPr>
          <w:fldChar w:fldCharType="end"/>
        </w:r>
      </w:hyperlink>
    </w:p>
    <w:p w14:paraId="1F2F3507" w14:textId="77777777" w:rsidR="00A00492" w:rsidRDefault="007D2567">
      <w:pPr>
        <w:pStyle w:val="TOC2"/>
        <w:tabs>
          <w:tab w:val="right" w:leader="dot" w:pos="9350"/>
        </w:tabs>
        <w:rPr>
          <w:rFonts w:asciiTheme="minorHAnsi" w:eastAsiaTheme="minorEastAsia" w:hAnsiTheme="minorHAnsi" w:cstheme="minorBidi"/>
          <w:noProof/>
          <w:sz w:val="22"/>
          <w:szCs w:val="22"/>
        </w:rPr>
      </w:pPr>
      <w:hyperlink w:anchor="_Toc439670023" w:history="1">
        <w:r w:rsidR="00A00492" w:rsidRPr="004437AA">
          <w:rPr>
            <w:rStyle w:val="Hyperlink"/>
            <w:noProof/>
            <w:lang w:val="en-GB"/>
          </w:rPr>
          <w:t>1.2 Normative References</w:t>
        </w:r>
        <w:r w:rsidR="00A00492">
          <w:rPr>
            <w:noProof/>
            <w:webHidden/>
          </w:rPr>
          <w:tab/>
        </w:r>
        <w:r w:rsidR="00A00492">
          <w:rPr>
            <w:noProof/>
            <w:webHidden/>
          </w:rPr>
          <w:fldChar w:fldCharType="begin"/>
        </w:r>
        <w:r w:rsidR="00A00492">
          <w:rPr>
            <w:noProof/>
            <w:webHidden/>
          </w:rPr>
          <w:instrText xml:space="preserve"> PAGEREF _Toc439670023 \h </w:instrText>
        </w:r>
        <w:r w:rsidR="00A00492">
          <w:rPr>
            <w:noProof/>
            <w:webHidden/>
          </w:rPr>
        </w:r>
        <w:r w:rsidR="00A00492">
          <w:rPr>
            <w:noProof/>
            <w:webHidden/>
          </w:rPr>
          <w:fldChar w:fldCharType="separate"/>
        </w:r>
        <w:r w:rsidR="004206FD">
          <w:rPr>
            <w:noProof/>
            <w:webHidden/>
          </w:rPr>
          <w:t>5</w:t>
        </w:r>
        <w:r w:rsidR="00A00492">
          <w:rPr>
            <w:noProof/>
            <w:webHidden/>
          </w:rPr>
          <w:fldChar w:fldCharType="end"/>
        </w:r>
      </w:hyperlink>
    </w:p>
    <w:p w14:paraId="7112219C" w14:textId="77777777" w:rsidR="00A00492" w:rsidRDefault="007D2567">
      <w:pPr>
        <w:pStyle w:val="TOC2"/>
        <w:tabs>
          <w:tab w:val="right" w:leader="dot" w:pos="9350"/>
        </w:tabs>
        <w:rPr>
          <w:rFonts w:asciiTheme="minorHAnsi" w:eastAsiaTheme="minorEastAsia" w:hAnsiTheme="minorHAnsi" w:cstheme="minorBidi"/>
          <w:noProof/>
          <w:sz w:val="22"/>
          <w:szCs w:val="22"/>
        </w:rPr>
      </w:pPr>
      <w:hyperlink w:anchor="_Toc439670024" w:history="1">
        <w:r w:rsidR="00A00492" w:rsidRPr="004437AA">
          <w:rPr>
            <w:rStyle w:val="Hyperlink"/>
            <w:noProof/>
            <w:lang w:val="en-GB"/>
          </w:rPr>
          <w:t>1.3 Non-Normative References</w:t>
        </w:r>
        <w:r w:rsidR="00A00492">
          <w:rPr>
            <w:noProof/>
            <w:webHidden/>
          </w:rPr>
          <w:tab/>
        </w:r>
        <w:r w:rsidR="00A00492">
          <w:rPr>
            <w:noProof/>
            <w:webHidden/>
          </w:rPr>
          <w:fldChar w:fldCharType="begin"/>
        </w:r>
        <w:r w:rsidR="00A00492">
          <w:rPr>
            <w:noProof/>
            <w:webHidden/>
          </w:rPr>
          <w:instrText xml:space="preserve"> PAGEREF _Toc439670024 \h </w:instrText>
        </w:r>
        <w:r w:rsidR="00A00492">
          <w:rPr>
            <w:noProof/>
            <w:webHidden/>
          </w:rPr>
        </w:r>
        <w:r w:rsidR="00A00492">
          <w:rPr>
            <w:noProof/>
            <w:webHidden/>
          </w:rPr>
          <w:fldChar w:fldCharType="separate"/>
        </w:r>
        <w:r w:rsidR="004206FD">
          <w:rPr>
            <w:noProof/>
            <w:webHidden/>
          </w:rPr>
          <w:t>5</w:t>
        </w:r>
        <w:r w:rsidR="00A00492">
          <w:rPr>
            <w:noProof/>
            <w:webHidden/>
          </w:rPr>
          <w:fldChar w:fldCharType="end"/>
        </w:r>
      </w:hyperlink>
    </w:p>
    <w:p w14:paraId="5FA0563B" w14:textId="77777777" w:rsidR="00A00492" w:rsidRDefault="007D2567">
      <w:pPr>
        <w:pStyle w:val="TOC1"/>
        <w:tabs>
          <w:tab w:val="left" w:pos="480"/>
          <w:tab w:val="right" w:leader="dot" w:pos="9350"/>
        </w:tabs>
        <w:rPr>
          <w:rFonts w:asciiTheme="minorHAnsi" w:eastAsiaTheme="minorEastAsia" w:hAnsiTheme="minorHAnsi" w:cstheme="minorBidi"/>
          <w:noProof/>
          <w:sz w:val="22"/>
          <w:szCs w:val="22"/>
        </w:rPr>
      </w:pPr>
      <w:hyperlink w:anchor="_Toc439670025" w:history="1">
        <w:r w:rsidR="00A00492" w:rsidRPr="004437AA">
          <w:rPr>
            <w:rStyle w:val="Hyperlink"/>
            <w:noProof/>
            <w:lang w:val="en-GB"/>
          </w:rPr>
          <w:t>2</w:t>
        </w:r>
        <w:r w:rsidR="00A00492">
          <w:rPr>
            <w:rFonts w:asciiTheme="minorHAnsi" w:eastAsiaTheme="minorEastAsia" w:hAnsiTheme="minorHAnsi" w:cstheme="minorBidi"/>
            <w:noProof/>
            <w:sz w:val="22"/>
            <w:szCs w:val="22"/>
          </w:rPr>
          <w:tab/>
        </w:r>
        <w:r w:rsidR="00A00492" w:rsidRPr="004437AA">
          <w:rPr>
            <w:rStyle w:val="Hyperlink"/>
            <w:noProof/>
            <w:lang w:val="en-GB"/>
          </w:rPr>
          <w:t>Interface Specification</w:t>
        </w:r>
        <w:r w:rsidR="00A00492">
          <w:rPr>
            <w:noProof/>
            <w:webHidden/>
          </w:rPr>
          <w:tab/>
        </w:r>
        <w:r w:rsidR="00A00492">
          <w:rPr>
            <w:noProof/>
            <w:webHidden/>
          </w:rPr>
          <w:fldChar w:fldCharType="begin"/>
        </w:r>
        <w:r w:rsidR="00A00492">
          <w:rPr>
            <w:noProof/>
            <w:webHidden/>
          </w:rPr>
          <w:instrText xml:space="preserve"> PAGEREF _Toc439670025 \h </w:instrText>
        </w:r>
        <w:r w:rsidR="00A00492">
          <w:rPr>
            <w:noProof/>
            <w:webHidden/>
          </w:rPr>
        </w:r>
        <w:r w:rsidR="00A00492">
          <w:rPr>
            <w:noProof/>
            <w:webHidden/>
          </w:rPr>
          <w:fldChar w:fldCharType="separate"/>
        </w:r>
        <w:r w:rsidR="004206FD">
          <w:rPr>
            <w:noProof/>
            <w:webHidden/>
          </w:rPr>
          <w:t>6</w:t>
        </w:r>
        <w:r w:rsidR="00A00492">
          <w:rPr>
            <w:noProof/>
            <w:webHidden/>
          </w:rPr>
          <w:fldChar w:fldCharType="end"/>
        </w:r>
      </w:hyperlink>
    </w:p>
    <w:p w14:paraId="2518F951" w14:textId="77777777" w:rsidR="00A00492" w:rsidRDefault="007D2567">
      <w:pPr>
        <w:pStyle w:val="TOC2"/>
        <w:tabs>
          <w:tab w:val="right" w:leader="dot" w:pos="9350"/>
        </w:tabs>
        <w:rPr>
          <w:rFonts w:asciiTheme="minorHAnsi" w:eastAsiaTheme="minorEastAsia" w:hAnsiTheme="minorHAnsi" w:cstheme="minorBidi"/>
          <w:noProof/>
          <w:sz w:val="22"/>
          <w:szCs w:val="22"/>
        </w:rPr>
      </w:pPr>
      <w:hyperlink w:anchor="_Toc439670026" w:history="1">
        <w:r w:rsidR="00A00492" w:rsidRPr="004437AA">
          <w:rPr>
            <w:rStyle w:val="Hyperlink"/>
            <w:noProof/>
            <w:lang w:val="en-GB"/>
          </w:rPr>
          <w:t>2.1 Authentication and Authorisation</w:t>
        </w:r>
        <w:r w:rsidR="00A00492">
          <w:rPr>
            <w:noProof/>
            <w:webHidden/>
          </w:rPr>
          <w:tab/>
        </w:r>
        <w:r w:rsidR="00A00492">
          <w:rPr>
            <w:noProof/>
            <w:webHidden/>
          </w:rPr>
          <w:fldChar w:fldCharType="begin"/>
        </w:r>
        <w:r w:rsidR="00A00492">
          <w:rPr>
            <w:noProof/>
            <w:webHidden/>
          </w:rPr>
          <w:instrText xml:space="preserve"> PAGEREF _Toc439670026 \h </w:instrText>
        </w:r>
        <w:r w:rsidR="00A00492">
          <w:rPr>
            <w:noProof/>
            <w:webHidden/>
          </w:rPr>
        </w:r>
        <w:r w:rsidR="00A00492">
          <w:rPr>
            <w:noProof/>
            <w:webHidden/>
          </w:rPr>
          <w:fldChar w:fldCharType="separate"/>
        </w:r>
        <w:r w:rsidR="004206FD">
          <w:rPr>
            <w:noProof/>
            <w:webHidden/>
          </w:rPr>
          <w:t>6</w:t>
        </w:r>
        <w:r w:rsidR="00A00492">
          <w:rPr>
            <w:noProof/>
            <w:webHidden/>
          </w:rPr>
          <w:fldChar w:fldCharType="end"/>
        </w:r>
      </w:hyperlink>
    </w:p>
    <w:p w14:paraId="4A2150C6" w14:textId="77777777" w:rsidR="00A00492" w:rsidRDefault="007D2567">
      <w:pPr>
        <w:pStyle w:val="TOC2"/>
        <w:tabs>
          <w:tab w:val="right" w:leader="dot" w:pos="9350"/>
        </w:tabs>
        <w:rPr>
          <w:rFonts w:asciiTheme="minorHAnsi" w:eastAsiaTheme="minorEastAsia" w:hAnsiTheme="minorHAnsi" w:cstheme="minorBidi"/>
          <w:noProof/>
          <w:sz w:val="22"/>
          <w:szCs w:val="22"/>
        </w:rPr>
      </w:pPr>
      <w:hyperlink w:anchor="_Toc439670027" w:history="1">
        <w:r w:rsidR="00A00492" w:rsidRPr="004437AA">
          <w:rPr>
            <w:rStyle w:val="Hyperlink"/>
            <w:noProof/>
            <w:lang w:val="en-GB"/>
          </w:rPr>
          <w:t>2.2 Query Operation</w:t>
        </w:r>
        <w:r w:rsidR="00A00492">
          <w:rPr>
            <w:noProof/>
            <w:webHidden/>
          </w:rPr>
          <w:tab/>
        </w:r>
        <w:r w:rsidR="00A00492">
          <w:rPr>
            <w:noProof/>
            <w:webHidden/>
          </w:rPr>
          <w:fldChar w:fldCharType="begin"/>
        </w:r>
        <w:r w:rsidR="00A00492">
          <w:rPr>
            <w:noProof/>
            <w:webHidden/>
          </w:rPr>
          <w:instrText xml:space="preserve"> PAGEREF _Toc439670027 \h </w:instrText>
        </w:r>
        <w:r w:rsidR="00A00492">
          <w:rPr>
            <w:noProof/>
            <w:webHidden/>
          </w:rPr>
        </w:r>
        <w:r w:rsidR="00A00492">
          <w:rPr>
            <w:noProof/>
            <w:webHidden/>
          </w:rPr>
          <w:fldChar w:fldCharType="separate"/>
        </w:r>
        <w:r w:rsidR="004206FD">
          <w:rPr>
            <w:noProof/>
            <w:webHidden/>
          </w:rPr>
          <w:t>6</w:t>
        </w:r>
        <w:r w:rsidR="00A00492">
          <w:rPr>
            <w:noProof/>
            <w:webHidden/>
          </w:rPr>
          <w:fldChar w:fldCharType="end"/>
        </w:r>
      </w:hyperlink>
    </w:p>
    <w:p w14:paraId="7B24862E" w14:textId="77777777" w:rsidR="00A00492" w:rsidRDefault="007D2567">
      <w:pPr>
        <w:pStyle w:val="TOC3"/>
        <w:tabs>
          <w:tab w:val="right" w:leader="dot" w:pos="9350"/>
        </w:tabs>
        <w:rPr>
          <w:rFonts w:asciiTheme="minorHAnsi" w:eastAsiaTheme="minorEastAsia" w:hAnsiTheme="minorHAnsi" w:cstheme="minorBidi"/>
          <w:noProof/>
          <w:sz w:val="22"/>
          <w:szCs w:val="22"/>
        </w:rPr>
      </w:pPr>
      <w:hyperlink w:anchor="_Toc439670028" w:history="1">
        <w:r w:rsidR="00A00492" w:rsidRPr="004437AA">
          <w:rPr>
            <w:rStyle w:val="Hyperlink"/>
            <w:rFonts w:eastAsiaTheme="majorEastAsia"/>
            <w:noProof/>
            <w:lang w:val="en-GB" w:eastAsia="ar-SA"/>
          </w:rPr>
          <w:t>2.2.1</w:t>
        </w:r>
        <w:r w:rsidR="00A00492" w:rsidRPr="004437AA">
          <w:rPr>
            <w:rStyle w:val="Hyperlink"/>
            <w:noProof/>
            <w:lang w:val="en-GB"/>
          </w:rPr>
          <w:t xml:space="preserve"> Request</w:t>
        </w:r>
        <w:r w:rsidR="00A00492">
          <w:rPr>
            <w:noProof/>
            <w:webHidden/>
          </w:rPr>
          <w:tab/>
        </w:r>
        <w:r w:rsidR="00A00492">
          <w:rPr>
            <w:noProof/>
            <w:webHidden/>
          </w:rPr>
          <w:fldChar w:fldCharType="begin"/>
        </w:r>
        <w:r w:rsidR="00A00492">
          <w:rPr>
            <w:noProof/>
            <w:webHidden/>
          </w:rPr>
          <w:instrText xml:space="preserve"> PAGEREF _Toc439670028 \h </w:instrText>
        </w:r>
        <w:r w:rsidR="00A00492">
          <w:rPr>
            <w:noProof/>
            <w:webHidden/>
          </w:rPr>
        </w:r>
        <w:r w:rsidR="00A00492">
          <w:rPr>
            <w:noProof/>
            <w:webHidden/>
          </w:rPr>
          <w:fldChar w:fldCharType="separate"/>
        </w:r>
        <w:r w:rsidR="004206FD">
          <w:rPr>
            <w:noProof/>
            <w:webHidden/>
          </w:rPr>
          <w:t>6</w:t>
        </w:r>
        <w:r w:rsidR="00A00492">
          <w:rPr>
            <w:noProof/>
            <w:webHidden/>
          </w:rPr>
          <w:fldChar w:fldCharType="end"/>
        </w:r>
      </w:hyperlink>
    </w:p>
    <w:p w14:paraId="433C9323" w14:textId="77777777" w:rsidR="00A00492" w:rsidRDefault="007D2567">
      <w:pPr>
        <w:pStyle w:val="TOC3"/>
        <w:tabs>
          <w:tab w:val="right" w:leader="dot" w:pos="9350"/>
        </w:tabs>
        <w:rPr>
          <w:rFonts w:asciiTheme="minorHAnsi" w:eastAsiaTheme="minorEastAsia" w:hAnsiTheme="minorHAnsi" w:cstheme="minorBidi"/>
          <w:noProof/>
          <w:sz w:val="22"/>
          <w:szCs w:val="22"/>
        </w:rPr>
      </w:pPr>
      <w:hyperlink w:anchor="_Toc439670029" w:history="1">
        <w:r w:rsidR="00A00492" w:rsidRPr="004437AA">
          <w:rPr>
            <w:rStyle w:val="Hyperlink"/>
            <w:noProof/>
            <w:lang w:val="en-GB"/>
          </w:rPr>
          <w:t>2.2.2 Response</w:t>
        </w:r>
        <w:r w:rsidR="00A00492">
          <w:rPr>
            <w:noProof/>
            <w:webHidden/>
          </w:rPr>
          <w:tab/>
        </w:r>
        <w:r w:rsidR="00A00492">
          <w:rPr>
            <w:noProof/>
            <w:webHidden/>
          </w:rPr>
          <w:fldChar w:fldCharType="begin"/>
        </w:r>
        <w:r w:rsidR="00A00492">
          <w:rPr>
            <w:noProof/>
            <w:webHidden/>
          </w:rPr>
          <w:instrText xml:space="preserve"> PAGEREF _Toc439670029 \h </w:instrText>
        </w:r>
        <w:r w:rsidR="00A00492">
          <w:rPr>
            <w:noProof/>
            <w:webHidden/>
          </w:rPr>
        </w:r>
        <w:r w:rsidR="00A00492">
          <w:rPr>
            <w:noProof/>
            <w:webHidden/>
          </w:rPr>
          <w:fldChar w:fldCharType="separate"/>
        </w:r>
        <w:r w:rsidR="004206FD">
          <w:rPr>
            <w:noProof/>
            <w:webHidden/>
          </w:rPr>
          <w:t>9</w:t>
        </w:r>
        <w:r w:rsidR="00A00492">
          <w:rPr>
            <w:noProof/>
            <w:webHidden/>
          </w:rPr>
          <w:fldChar w:fldCharType="end"/>
        </w:r>
      </w:hyperlink>
    </w:p>
    <w:p w14:paraId="05E58C72" w14:textId="77777777" w:rsidR="00A00492" w:rsidRDefault="007D2567">
      <w:pPr>
        <w:pStyle w:val="TOC2"/>
        <w:tabs>
          <w:tab w:val="right" w:leader="dot" w:pos="9350"/>
        </w:tabs>
        <w:rPr>
          <w:rFonts w:asciiTheme="minorHAnsi" w:eastAsiaTheme="minorEastAsia" w:hAnsiTheme="minorHAnsi" w:cstheme="minorBidi"/>
          <w:noProof/>
          <w:sz w:val="22"/>
          <w:szCs w:val="22"/>
        </w:rPr>
      </w:pPr>
      <w:hyperlink w:anchor="_Toc439670030" w:history="1">
        <w:r w:rsidR="00A00492" w:rsidRPr="004437AA">
          <w:rPr>
            <w:rStyle w:val="Hyperlink"/>
            <w:noProof/>
            <w:lang w:val="en-GB"/>
          </w:rPr>
          <w:t>2.3 Segment Data</w:t>
        </w:r>
        <w:r w:rsidR="00A00492">
          <w:rPr>
            <w:noProof/>
            <w:webHidden/>
          </w:rPr>
          <w:tab/>
        </w:r>
        <w:r w:rsidR="00A00492">
          <w:rPr>
            <w:noProof/>
            <w:webHidden/>
          </w:rPr>
          <w:fldChar w:fldCharType="begin"/>
        </w:r>
        <w:r w:rsidR="00A00492">
          <w:rPr>
            <w:noProof/>
            <w:webHidden/>
          </w:rPr>
          <w:instrText xml:space="preserve"> PAGEREF _Toc439670030 \h </w:instrText>
        </w:r>
        <w:r w:rsidR="00A00492">
          <w:rPr>
            <w:noProof/>
            <w:webHidden/>
          </w:rPr>
        </w:r>
        <w:r w:rsidR="00A00492">
          <w:rPr>
            <w:noProof/>
            <w:webHidden/>
          </w:rPr>
          <w:fldChar w:fldCharType="separate"/>
        </w:r>
        <w:r w:rsidR="004206FD">
          <w:rPr>
            <w:noProof/>
            <w:webHidden/>
          </w:rPr>
          <w:t>10</w:t>
        </w:r>
        <w:r w:rsidR="00A00492">
          <w:rPr>
            <w:noProof/>
            <w:webHidden/>
          </w:rPr>
          <w:fldChar w:fldCharType="end"/>
        </w:r>
      </w:hyperlink>
    </w:p>
    <w:p w14:paraId="5249A603" w14:textId="77777777" w:rsidR="00A00492" w:rsidRDefault="007D2567">
      <w:pPr>
        <w:pStyle w:val="TOC3"/>
        <w:tabs>
          <w:tab w:val="right" w:leader="dot" w:pos="9350"/>
        </w:tabs>
        <w:rPr>
          <w:rFonts w:asciiTheme="minorHAnsi" w:eastAsiaTheme="minorEastAsia" w:hAnsiTheme="minorHAnsi" w:cstheme="minorBidi"/>
          <w:noProof/>
          <w:sz w:val="22"/>
          <w:szCs w:val="22"/>
        </w:rPr>
      </w:pPr>
      <w:hyperlink w:anchor="_Toc439670031" w:history="1">
        <w:r w:rsidR="00A00492" w:rsidRPr="004437AA">
          <w:rPr>
            <w:rStyle w:val="Hyperlink"/>
            <w:rFonts w:eastAsiaTheme="majorEastAsia"/>
            <w:noProof/>
            <w:lang w:val="en-GB" w:eastAsia="ar-SA"/>
          </w:rPr>
          <w:t>2.3.1</w:t>
        </w:r>
        <w:r w:rsidR="00A00492" w:rsidRPr="004437AA">
          <w:rPr>
            <w:rStyle w:val="Hyperlink"/>
            <w:noProof/>
            <w:lang w:val="en-GB"/>
          </w:rPr>
          <w:t xml:space="preserve"> Request</w:t>
        </w:r>
        <w:r w:rsidR="00A00492">
          <w:rPr>
            <w:noProof/>
            <w:webHidden/>
          </w:rPr>
          <w:tab/>
        </w:r>
        <w:r w:rsidR="00A00492">
          <w:rPr>
            <w:noProof/>
            <w:webHidden/>
          </w:rPr>
          <w:fldChar w:fldCharType="begin"/>
        </w:r>
        <w:r w:rsidR="00A00492">
          <w:rPr>
            <w:noProof/>
            <w:webHidden/>
          </w:rPr>
          <w:instrText xml:space="preserve"> PAGEREF _Toc439670031 \h </w:instrText>
        </w:r>
        <w:r w:rsidR="00A00492">
          <w:rPr>
            <w:noProof/>
            <w:webHidden/>
          </w:rPr>
        </w:r>
        <w:r w:rsidR="00A00492">
          <w:rPr>
            <w:noProof/>
            <w:webHidden/>
          </w:rPr>
          <w:fldChar w:fldCharType="separate"/>
        </w:r>
        <w:r w:rsidR="004206FD">
          <w:rPr>
            <w:noProof/>
            <w:webHidden/>
          </w:rPr>
          <w:t>10</w:t>
        </w:r>
        <w:r w:rsidR="00A00492">
          <w:rPr>
            <w:noProof/>
            <w:webHidden/>
          </w:rPr>
          <w:fldChar w:fldCharType="end"/>
        </w:r>
      </w:hyperlink>
    </w:p>
    <w:p w14:paraId="6E72AE8F" w14:textId="77777777" w:rsidR="00A00492" w:rsidRDefault="007D2567">
      <w:pPr>
        <w:pStyle w:val="TOC3"/>
        <w:tabs>
          <w:tab w:val="right" w:leader="dot" w:pos="9350"/>
        </w:tabs>
        <w:rPr>
          <w:rFonts w:asciiTheme="minorHAnsi" w:eastAsiaTheme="minorEastAsia" w:hAnsiTheme="minorHAnsi" w:cstheme="minorBidi"/>
          <w:noProof/>
          <w:sz w:val="22"/>
          <w:szCs w:val="22"/>
        </w:rPr>
      </w:pPr>
      <w:hyperlink w:anchor="_Toc439670032" w:history="1">
        <w:r w:rsidR="00A00492" w:rsidRPr="004437AA">
          <w:rPr>
            <w:rStyle w:val="Hyperlink"/>
            <w:noProof/>
            <w:lang w:val="en-GB"/>
          </w:rPr>
          <w:t>2.3.2 Response</w:t>
        </w:r>
        <w:r w:rsidR="00A00492">
          <w:rPr>
            <w:noProof/>
            <w:webHidden/>
          </w:rPr>
          <w:tab/>
        </w:r>
        <w:r w:rsidR="00A00492">
          <w:rPr>
            <w:noProof/>
            <w:webHidden/>
          </w:rPr>
          <w:fldChar w:fldCharType="begin"/>
        </w:r>
        <w:r w:rsidR="00A00492">
          <w:rPr>
            <w:noProof/>
            <w:webHidden/>
          </w:rPr>
          <w:instrText xml:space="preserve"> PAGEREF _Toc439670032 \h </w:instrText>
        </w:r>
        <w:r w:rsidR="00A00492">
          <w:rPr>
            <w:noProof/>
            <w:webHidden/>
          </w:rPr>
        </w:r>
        <w:r w:rsidR="00A00492">
          <w:rPr>
            <w:noProof/>
            <w:webHidden/>
          </w:rPr>
          <w:fldChar w:fldCharType="separate"/>
        </w:r>
        <w:r w:rsidR="004206FD">
          <w:rPr>
            <w:noProof/>
            <w:webHidden/>
          </w:rPr>
          <w:t>10</w:t>
        </w:r>
        <w:r w:rsidR="00A00492">
          <w:rPr>
            <w:noProof/>
            <w:webHidden/>
          </w:rPr>
          <w:fldChar w:fldCharType="end"/>
        </w:r>
      </w:hyperlink>
    </w:p>
    <w:p w14:paraId="409F8C40" w14:textId="77777777" w:rsidR="00A00492" w:rsidRDefault="007D2567">
      <w:pPr>
        <w:pStyle w:val="TOC1"/>
        <w:tabs>
          <w:tab w:val="left" w:pos="480"/>
          <w:tab w:val="right" w:leader="dot" w:pos="9350"/>
        </w:tabs>
        <w:rPr>
          <w:rFonts w:asciiTheme="minorHAnsi" w:eastAsiaTheme="minorEastAsia" w:hAnsiTheme="minorHAnsi" w:cstheme="minorBidi"/>
          <w:noProof/>
          <w:sz w:val="22"/>
          <w:szCs w:val="22"/>
        </w:rPr>
      </w:pPr>
      <w:hyperlink w:anchor="_Toc439670033" w:history="1">
        <w:r w:rsidR="00A00492" w:rsidRPr="004437AA">
          <w:rPr>
            <w:rStyle w:val="Hyperlink"/>
            <w:noProof/>
            <w:lang w:val="en-GB"/>
          </w:rPr>
          <w:t>3</w:t>
        </w:r>
        <w:r w:rsidR="00A00492">
          <w:rPr>
            <w:rFonts w:asciiTheme="minorHAnsi" w:eastAsiaTheme="minorEastAsia" w:hAnsiTheme="minorHAnsi" w:cstheme="minorBidi"/>
            <w:noProof/>
            <w:sz w:val="22"/>
            <w:szCs w:val="22"/>
          </w:rPr>
          <w:tab/>
        </w:r>
        <w:r w:rsidR="00A00492" w:rsidRPr="004437AA">
          <w:rPr>
            <w:rStyle w:val="Hyperlink"/>
            <w:noProof/>
            <w:lang w:val="en-GB"/>
          </w:rPr>
          <w:t>Conformance</w:t>
        </w:r>
        <w:r w:rsidR="00A00492">
          <w:rPr>
            <w:noProof/>
            <w:webHidden/>
          </w:rPr>
          <w:tab/>
        </w:r>
        <w:r w:rsidR="00A00492">
          <w:rPr>
            <w:noProof/>
            <w:webHidden/>
          </w:rPr>
          <w:fldChar w:fldCharType="begin"/>
        </w:r>
        <w:r w:rsidR="00A00492">
          <w:rPr>
            <w:noProof/>
            <w:webHidden/>
          </w:rPr>
          <w:instrText xml:space="preserve"> PAGEREF _Toc439670033 \h </w:instrText>
        </w:r>
        <w:r w:rsidR="00A00492">
          <w:rPr>
            <w:noProof/>
            <w:webHidden/>
          </w:rPr>
        </w:r>
        <w:r w:rsidR="00A00492">
          <w:rPr>
            <w:noProof/>
            <w:webHidden/>
          </w:rPr>
          <w:fldChar w:fldCharType="separate"/>
        </w:r>
        <w:r w:rsidR="004206FD">
          <w:rPr>
            <w:noProof/>
            <w:webHidden/>
          </w:rPr>
          <w:t>12</w:t>
        </w:r>
        <w:r w:rsidR="00A00492">
          <w:rPr>
            <w:noProof/>
            <w:webHidden/>
          </w:rPr>
          <w:fldChar w:fldCharType="end"/>
        </w:r>
      </w:hyperlink>
    </w:p>
    <w:p w14:paraId="43D44718" w14:textId="77777777" w:rsidR="00A00492" w:rsidRDefault="007D2567">
      <w:pPr>
        <w:pStyle w:val="TOC1"/>
        <w:tabs>
          <w:tab w:val="right" w:leader="dot" w:pos="9350"/>
        </w:tabs>
        <w:rPr>
          <w:rFonts w:asciiTheme="minorHAnsi" w:eastAsiaTheme="minorEastAsia" w:hAnsiTheme="minorHAnsi" w:cstheme="minorBidi"/>
          <w:noProof/>
          <w:sz w:val="22"/>
          <w:szCs w:val="22"/>
        </w:rPr>
      </w:pPr>
      <w:hyperlink w:anchor="_Toc439670034" w:history="1">
        <w:r w:rsidR="00A00492" w:rsidRPr="004437AA">
          <w:rPr>
            <w:rStyle w:val="Hyperlink"/>
            <w:noProof/>
            <w:lang w:val="en-GB"/>
          </w:rPr>
          <w:t>Appendix A. Acknowledgments</w:t>
        </w:r>
        <w:r w:rsidR="00A00492">
          <w:rPr>
            <w:noProof/>
            <w:webHidden/>
          </w:rPr>
          <w:tab/>
        </w:r>
        <w:r w:rsidR="00A00492">
          <w:rPr>
            <w:noProof/>
            <w:webHidden/>
          </w:rPr>
          <w:fldChar w:fldCharType="begin"/>
        </w:r>
        <w:r w:rsidR="00A00492">
          <w:rPr>
            <w:noProof/>
            <w:webHidden/>
          </w:rPr>
          <w:instrText xml:space="preserve"> PAGEREF _Toc439670034 \h </w:instrText>
        </w:r>
        <w:r w:rsidR="00A00492">
          <w:rPr>
            <w:noProof/>
            <w:webHidden/>
          </w:rPr>
        </w:r>
        <w:r w:rsidR="00A00492">
          <w:rPr>
            <w:noProof/>
            <w:webHidden/>
          </w:rPr>
          <w:fldChar w:fldCharType="separate"/>
        </w:r>
        <w:r w:rsidR="004206FD">
          <w:rPr>
            <w:noProof/>
            <w:webHidden/>
          </w:rPr>
          <w:t>13</w:t>
        </w:r>
        <w:r w:rsidR="00A00492">
          <w:rPr>
            <w:noProof/>
            <w:webHidden/>
          </w:rPr>
          <w:fldChar w:fldCharType="end"/>
        </w:r>
      </w:hyperlink>
    </w:p>
    <w:p w14:paraId="41B84760" w14:textId="77777777" w:rsidR="00A00492" w:rsidRDefault="007D2567">
      <w:pPr>
        <w:pStyle w:val="TOC1"/>
        <w:tabs>
          <w:tab w:val="right" w:leader="dot" w:pos="9350"/>
        </w:tabs>
        <w:rPr>
          <w:rFonts w:asciiTheme="minorHAnsi" w:eastAsiaTheme="minorEastAsia" w:hAnsiTheme="minorHAnsi" w:cstheme="minorBidi"/>
          <w:noProof/>
          <w:sz w:val="22"/>
          <w:szCs w:val="22"/>
        </w:rPr>
      </w:pPr>
      <w:hyperlink w:anchor="_Toc439670035" w:history="1">
        <w:r w:rsidR="00A00492" w:rsidRPr="004437AA">
          <w:rPr>
            <w:rStyle w:val="Hyperlink"/>
            <w:noProof/>
            <w:lang w:val="en-GB"/>
          </w:rPr>
          <w:t>Appendix B. Revision History</w:t>
        </w:r>
        <w:r w:rsidR="00A00492">
          <w:rPr>
            <w:noProof/>
            <w:webHidden/>
          </w:rPr>
          <w:tab/>
        </w:r>
        <w:r w:rsidR="00A00492">
          <w:rPr>
            <w:noProof/>
            <w:webHidden/>
          </w:rPr>
          <w:fldChar w:fldCharType="begin"/>
        </w:r>
        <w:r w:rsidR="00A00492">
          <w:rPr>
            <w:noProof/>
            <w:webHidden/>
          </w:rPr>
          <w:instrText xml:space="preserve"> PAGEREF _Toc439670035 \h </w:instrText>
        </w:r>
        <w:r w:rsidR="00A00492">
          <w:rPr>
            <w:noProof/>
            <w:webHidden/>
          </w:rPr>
        </w:r>
        <w:r w:rsidR="00A00492">
          <w:rPr>
            <w:noProof/>
            <w:webHidden/>
          </w:rPr>
          <w:fldChar w:fldCharType="separate"/>
        </w:r>
        <w:r w:rsidR="004206FD">
          <w:rPr>
            <w:noProof/>
            <w:webHidden/>
          </w:rPr>
          <w:t>14</w:t>
        </w:r>
        <w:r w:rsidR="00A00492">
          <w:rPr>
            <w:noProof/>
            <w:webHidden/>
          </w:rPr>
          <w:fldChar w:fldCharType="end"/>
        </w:r>
      </w:hyperlink>
    </w:p>
    <w:p w14:paraId="54BA7B41" w14:textId="77777777" w:rsidR="00177DED" w:rsidRDefault="008C100C" w:rsidP="008C100C">
      <w:pPr>
        <w:pStyle w:val="TextBody"/>
      </w:pPr>
      <w:r>
        <w:fldChar w:fldCharType="end"/>
      </w:r>
    </w:p>
    <w:p w14:paraId="1117463B" w14:textId="77777777" w:rsidR="00177DED" w:rsidRDefault="00177DED" w:rsidP="008C100C">
      <w:pPr>
        <w:pStyle w:val="TextBody"/>
      </w:pPr>
    </w:p>
    <w:p w14:paraId="44EE0233"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2A093C16" w14:textId="77777777" w:rsidR="005661AB" w:rsidRPr="006F494A" w:rsidRDefault="005661AB" w:rsidP="005661AB">
      <w:pPr>
        <w:pStyle w:val="Heading1"/>
        <w:numPr>
          <w:ilvl w:val="0"/>
          <w:numId w:val="18"/>
        </w:numPr>
        <w:rPr>
          <w:lang w:val="en-GB"/>
        </w:rPr>
      </w:pPr>
      <w:bookmarkStart w:id="1" w:name="_Toc433042184"/>
      <w:bookmarkStart w:id="2" w:name="_Toc439670021"/>
      <w:r w:rsidRPr="006F494A">
        <w:rPr>
          <w:lang w:val="en-GB"/>
        </w:rPr>
        <w:lastRenderedPageBreak/>
        <w:t>Introduction</w:t>
      </w:r>
      <w:bookmarkEnd w:id="1"/>
      <w:bookmarkEnd w:id="2"/>
    </w:p>
    <w:p w14:paraId="3F52EE63" w14:textId="77777777" w:rsidR="005661AB" w:rsidRPr="006F494A" w:rsidRDefault="005661AB" w:rsidP="005661AB">
      <w:pPr>
        <w:rPr>
          <w:lang w:val="en-GB"/>
        </w:rPr>
      </w:pPr>
      <w:r w:rsidRPr="006F494A">
        <w:rPr>
          <w:lang w:val="en-GB"/>
        </w:rPr>
        <w:t>This document describes the minimum synchronous query interface that MUST be provided by a Data Engine. Individual implementations of a Data Engine can provide further capabilities.</w:t>
      </w:r>
    </w:p>
    <w:p w14:paraId="6B900FFF" w14:textId="77777777" w:rsidR="005661AB" w:rsidRPr="006F494A" w:rsidRDefault="005661AB" w:rsidP="005661AB">
      <w:pPr>
        <w:pStyle w:val="Heading2"/>
        <w:numPr>
          <w:ilvl w:val="1"/>
          <w:numId w:val="18"/>
        </w:numPr>
        <w:rPr>
          <w:lang w:val="en-GB"/>
        </w:rPr>
      </w:pPr>
      <w:bookmarkStart w:id="3" w:name="_Toc85472893"/>
      <w:bookmarkStart w:id="4" w:name="_Toc287332007"/>
      <w:bookmarkStart w:id="5" w:name="_Toc433042185"/>
      <w:bookmarkStart w:id="6" w:name="_Toc439670022"/>
      <w:r w:rsidRPr="006F494A">
        <w:rPr>
          <w:lang w:val="en-GB"/>
        </w:rPr>
        <w:t>Terminology</w:t>
      </w:r>
      <w:bookmarkEnd w:id="3"/>
      <w:bookmarkEnd w:id="4"/>
      <w:bookmarkEnd w:id="5"/>
      <w:bookmarkEnd w:id="6"/>
    </w:p>
    <w:p w14:paraId="10C2A725" w14:textId="77777777" w:rsidR="005661AB" w:rsidRPr="006F494A" w:rsidRDefault="005661AB" w:rsidP="005661AB">
      <w:pPr>
        <w:rPr>
          <w:lang w:val="en-GB"/>
        </w:rPr>
      </w:pPr>
      <w:r w:rsidRPr="006F494A">
        <w:rPr>
          <w:lang w:val="en-GB"/>
        </w:rPr>
        <w:t xml:space="preserve">The key words “MUST”, “MUST NOT”, “REQUIRED”, “SHALL”, “SHALL NOT”, “SHOULD”, “SHOULD NOT”, “RECOMMENDED”, “MAY”, and “OPTIONAL” in this document are to be interpreted as described in </w:t>
      </w:r>
      <w:r w:rsidRPr="006F494A">
        <w:rPr>
          <w:lang w:val="en-GB"/>
        </w:rPr>
        <w:fldChar w:fldCharType="begin"/>
      </w:r>
      <w:r w:rsidRPr="006F494A">
        <w:rPr>
          <w:lang w:val="en-GB"/>
        </w:rPr>
        <w:instrText xml:space="preserve"> REF rfc2119 \h </w:instrText>
      </w:r>
      <w:r w:rsidRPr="006F494A">
        <w:rPr>
          <w:lang w:val="en-GB"/>
        </w:rPr>
      </w:r>
      <w:r w:rsidRPr="006F494A">
        <w:rPr>
          <w:lang w:val="en-GB"/>
        </w:rPr>
        <w:fldChar w:fldCharType="separate"/>
      </w:r>
      <w:r w:rsidR="00C72E30" w:rsidRPr="006F494A">
        <w:rPr>
          <w:rStyle w:val="Refterm"/>
          <w:lang w:val="en-GB"/>
        </w:rPr>
        <w:t>[RFC2119]</w:t>
      </w:r>
      <w:r w:rsidRPr="006F494A">
        <w:rPr>
          <w:lang w:val="en-GB"/>
        </w:rPr>
        <w:fldChar w:fldCharType="end"/>
      </w:r>
      <w:r w:rsidRPr="006F494A">
        <w:rPr>
          <w:lang w:val="en-GB"/>
        </w:rPr>
        <w:t>.</w:t>
      </w:r>
    </w:p>
    <w:p w14:paraId="1692F383" w14:textId="77777777" w:rsidR="005661AB" w:rsidRPr="006F494A" w:rsidRDefault="005661AB" w:rsidP="005661AB">
      <w:pPr>
        <w:pStyle w:val="Heading2"/>
        <w:numPr>
          <w:ilvl w:val="1"/>
          <w:numId w:val="18"/>
        </w:numPr>
        <w:rPr>
          <w:lang w:val="en-GB"/>
        </w:rPr>
      </w:pPr>
      <w:bookmarkStart w:id="7" w:name="_Ref7502892"/>
      <w:bookmarkStart w:id="8" w:name="_Toc12011611"/>
      <w:bookmarkStart w:id="9" w:name="_Toc85472894"/>
      <w:bookmarkStart w:id="10" w:name="_Toc287332008"/>
      <w:bookmarkStart w:id="11" w:name="_Toc433042186"/>
      <w:bookmarkStart w:id="12" w:name="_Toc439670023"/>
      <w:r w:rsidRPr="006F494A">
        <w:rPr>
          <w:lang w:val="en-GB"/>
        </w:rPr>
        <w:t>Normative</w:t>
      </w:r>
      <w:bookmarkEnd w:id="7"/>
      <w:bookmarkEnd w:id="8"/>
      <w:r w:rsidRPr="006F494A">
        <w:rPr>
          <w:lang w:val="en-GB"/>
        </w:rPr>
        <w:t xml:space="preserve"> References</w:t>
      </w:r>
      <w:bookmarkEnd w:id="9"/>
      <w:bookmarkEnd w:id="10"/>
      <w:bookmarkEnd w:id="11"/>
      <w:bookmarkEnd w:id="12"/>
    </w:p>
    <w:p w14:paraId="1E949D7E" w14:textId="77777777" w:rsidR="005661AB" w:rsidRPr="006F494A" w:rsidRDefault="005661AB" w:rsidP="005661AB">
      <w:pPr>
        <w:pStyle w:val="Ref"/>
        <w:rPr>
          <w:lang w:val="en-GB"/>
        </w:rPr>
      </w:pPr>
      <w:bookmarkStart w:id="13" w:name="rfc2119"/>
      <w:r w:rsidRPr="006F494A">
        <w:rPr>
          <w:rStyle w:val="Refterm"/>
          <w:lang w:val="en-GB"/>
        </w:rPr>
        <w:t>[RFC2119]</w:t>
      </w:r>
      <w:bookmarkEnd w:id="13"/>
      <w:r w:rsidRPr="006F494A">
        <w:rPr>
          <w:lang w:val="en-GB"/>
        </w:rPr>
        <w:tab/>
      </w:r>
      <w:proofErr w:type="spellStart"/>
      <w:r w:rsidRPr="006F494A">
        <w:rPr>
          <w:lang w:val="en-GB"/>
        </w:rPr>
        <w:t>Bradner</w:t>
      </w:r>
      <w:proofErr w:type="spellEnd"/>
      <w:r w:rsidRPr="006F494A">
        <w:rPr>
          <w:lang w:val="en-GB"/>
        </w:rPr>
        <w:t xml:space="preserve">, S., “Key words for use in RFCs to Indicate Requirement Levels”, BCP 14, RFC 2119, March 1997. </w:t>
      </w:r>
      <w:hyperlink r:id="rId41" w:history="1">
        <w:r w:rsidRPr="006F494A">
          <w:rPr>
            <w:rStyle w:val="Hyperlink"/>
            <w:lang w:val="en-GB"/>
          </w:rPr>
          <w:t>http://www.ietf.org/rfc/rfc2119.txt</w:t>
        </w:r>
      </w:hyperlink>
      <w:r w:rsidRPr="006F494A">
        <w:rPr>
          <w:lang w:val="en-GB"/>
        </w:rPr>
        <w:t>.</w:t>
      </w:r>
    </w:p>
    <w:p w14:paraId="466AA764" w14:textId="77777777" w:rsidR="005661AB" w:rsidRPr="006F494A" w:rsidRDefault="005661AB" w:rsidP="005661AB">
      <w:pPr>
        <w:pStyle w:val="Ref"/>
        <w:rPr>
          <w:lang w:val="en-GB"/>
        </w:rPr>
      </w:pPr>
      <w:r w:rsidRPr="006F494A">
        <w:rPr>
          <w:b/>
          <w:lang w:val="en-GB"/>
        </w:rPr>
        <w:t>[RFC4627]</w:t>
      </w:r>
      <w:r w:rsidRPr="006F494A">
        <w:rPr>
          <w:lang w:val="en-GB"/>
        </w:rPr>
        <w:tab/>
        <w:t xml:space="preserve">D. </w:t>
      </w:r>
      <w:proofErr w:type="spellStart"/>
      <w:r w:rsidRPr="006F494A">
        <w:rPr>
          <w:lang w:val="en-GB"/>
        </w:rPr>
        <w:t>Crockford</w:t>
      </w:r>
      <w:proofErr w:type="spellEnd"/>
      <w:r w:rsidRPr="006F494A">
        <w:rPr>
          <w:lang w:val="en-GB"/>
        </w:rPr>
        <w:t>, The application/</w:t>
      </w:r>
      <w:proofErr w:type="spellStart"/>
      <w:r w:rsidRPr="006F494A">
        <w:rPr>
          <w:lang w:val="en-GB"/>
        </w:rPr>
        <w:t>json</w:t>
      </w:r>
      <w:proofErr w:type="spellEnd"/>
      <w:r w:rsidRPr="006F494A">
        <w:rPr>
          <w:lang w:val="en-GB"/>
        </w:rPr>
        <w:t xml:space="preserve"> Media Type for JavaScript Object Notation (JSON), July 2006, </w:t>
      </w:r>
      <w:hyperlink r:id="rId42" w:history="1">
        <w:r w:rsidRPr="006F494A">
          <w:rPr>
            <w:rStyle w:val="Hyperlink"/>
            <w:lang w:val="en-GB"/>
          </w:rPr>
          <w:t>http://www.ietf.org/rfc/rfc4627.txt</w:t>
        </w:r>
      </w:hyperlink>
      <w:r w:rsidRPr="006F494A">
        <w:rPr>
          <w:lang w:val="en-GB"/>
        </w:rPr>
        <w:t>.</w:t>
      </w:r>
    </w:p>
    <w:p w14:paraId="04A47F26" w14:textId="77777777" w:rsidR="005661AB" w:rsidRPr="006F494A" w:rsidRDefault="005661AB" w:rsidP="005661AB">
      <w:pPr>
        <w:pStyle w:val="Ref"/>
        <w:rPr>
          <w:rFonts w:ascii="Verdana" w:hAnsi="Verdana"/>
          <w:shd w:val="clear" w:color="auto" w:fill="FFFFFF"/>
          <w:lang w:val="en-GB"/>
        </w:rPr>
      </w:pPr>
      <w:r w:rsidRPr="006F494A">
        <w:rPr>
          <w:rStyle w:val="Refterm"/>
          <w:bCs w:val="0"/>
          <w:lang w:val="en-GB"/>
        </w:rPr>
        <w:t>[COEL_RPE-1.0]</w:t>
      </w:r>
      <w:r w:rsidRPr="006F494A">
        <w:rPr>
          <w:rStyle w:val="Refterm"/>
          <w:bCs w:val="0"/>
          <w:lang w:val="en-GB"/>
        </w:rPr>
        <w:tab/>
      </w:r>
      <w:proofErr w:type="gramStart"/>
      <w:r w:rsidRPr="006F494A">
        <w:rPr>
          <w:i/>
          <w:lang w:val="en-GB"/>
        </w:rPr>
        <w:t>Roles, Principles, and Ecosystem Version 1.0.</w:t>
      </w:r>
      <w:proofErr w:type="gramEnd"/>
      <w:r w:rsidRPr="006F494A">
        <w:rPr>
          <w:i/>
          <w:lang w:val="en-GB"/>
        </w:rPr>
        <w:t xml:space="preserve"> </w:t>
      </w:r>
      <w:r w:rsidRPr="006F494A">
        <w:rPr>
          <w:rFonts w:ascii="Verdana" w:hAnsi="Verdana"/>
          <w:shd w:val="clear" w:color="auto" w:fill="FFFFFF"/>
          <w:lang w:val="en-GB"/>
        </w:rPr>
        <w:t xml:space="preserve">Latest version: </w:t>
      </w:r>
      <w:hyperlink r:id="rId43" w:history="1">
        <w:r w:rsidRPr="006F494A">
          <w:rPr>
            <w:rStyle w:val="Hyperlink"/>
            <w:szCs w:val="20"/>
            <w:lang w:val="en-GB"/>
          </w:rPr>
          <w:t>http://docs.oasis-open.org/coel/RPE/v1.0/RPE-v1.0.docx</w:t>
        </w:r>
      </w:hyperlink>
      <w:r w:rsidRPr="006F494A">
        <w:rPr>
          <w:rStyle w:val="Hyperlink"/>
          <w:color w:val="auto"/>
          <w:szCs w:val="20"/>
          <w:lang w:val="en-GB"/>
        </w:rPr>
        <w:t xml:space="preserve">. </w:t>
      </w:r>
      <w:r w:rsidRPr="006F494A">
        <w:rPr>
          <w:rFonts w:ascii="Verdana" w:hAnsi="Verdana"/>
          <w:shd w:val="clear" w:color="auto" w:fill="FFFFFF"/>
          <w:lang w:val="en-GB"/>
        </w:rPr>
        <w:t xml:space="preserve"> </w:t>
      </w:r>
    </w:p>
    <w:p w14:paraId="35AE83C9" w14:textId="77777777" w:rsidR="005661AB" w:rsidRPr="006F494A" w:rsidRDefault="005661AB" w:rsidP="005661AB">
      <w:pPr>
        <w:pStyle w:val="Ref"/>
        <w:rPr>
          <w:lang w:val="en-GB"/>
        </w:rPr>
      </w:pPr>
      <w:r w:rsidRPr="006F494A">
        <w:rPr>
          <w:rStyle w:val="Refterm"/>
          <w:bCs w:val="0"/>
          <w:lang w:val="en-GB"/>
        </w:rPr>
        <w:t>[COEL</w:t>
      </w:r>
      <w:r w:rsidRPr="006F494A">
        <w:rPr>
          <w:b/>
          <w:lang w:val="en-GB"/>
        </w:rPr>
        <w:t>_IDA-1.0]</w:t>
      </w:r>
      <w:r w:rsidRPr="006F494A">
        <w:rPr>
          <w:lang w:val="en-GB"/>
        </w:rPr>
        <w:tab/>
      </w:r>
      <w:proofErr w:type="gramStart"/>
      <w:r w:rsidRPr="006F494A">
        <w:rPr>
          <w:i/>
          <w:lang w:val="en-GB"/>
        </w:rPr>
        <w:t>Identity Authority Interface Version 1.0.</w:t>
      </w:r>
      <w:proofErr w:type="gramEnd"/>
      <w:r w:rsidRPr="006F494A">
        <w:rPr>
          <w:lang w:val="en-GB"/>
        </w:rPr>
        <w:t xml:space="preserve"> Latest version: </w:t>
      </w:r>
      <w:hyperlink r:id="rId44" w:history="1">
        <w:r w:rsidRPr="006F494A">
          <w:rPr>
            <w:rStyle w:val="Hyperlink"/>
            <w:lang w:val="en-GB"/>
          </w:rPr>
          <w:t>http://docs</w:t>
        </w:r>
      </w:hyperlink>
      <w:r w:rsidRPr="006F494A">
        <w:rPr>
          <w:rStyle w:val="Hyperlink"/>
          <w:lang w:val="en-GB"/>
        </w:rPr>
        <w:t>.oasis-open.org/coel/IDA/v1.0/IDA-v1.0.docx</w:t>
      </w:r>
    </w:p>
    <w:p w14:paraId="03028B97" w14:textId="77777777" w:rsidR="005661AB" w:rsidRPr="006F494A" w:rsidRDefault="005661AB" w:rsidP="005661AB">
      <w:pPr>
        <w:pStyle w:val="Ref"/>
        <w:rPr>
          <w:i/>
          <w:lang w:val="en-GB"/>
        </w:rPr>
      </w:pPr>
      <w:r w:rsidRPr="006F494A">
        <w:rPr>
          <w:rStyle w:val="Refterm"/>
          <w:bCs w:val="0"/>
          <w:lang w:val="en-GB"/>
        </w:rPr>
        <w:t>[COEL</w:t>
      </w:r>
      <w:r w:rsidRPr="006F494A">
        <w:rPr>
          <w:b/>
          <w:lang w:val="en-GB"/>
        </w:rPr>
        <w:t>_BAP-1.0]</w:t>
      </w:r>
      <w:r w:rsidRPr="006F494A">
        <w:rPr>
          <w:lang w:val="en-GB"/>
        </w:rPr>
        <w:tab/>
      </w:r>
      <w:proofErr w:type="gramStart"/>
      <w:r w:rsidRPr="006F494A">
        <w:rPr>
          <w:i/>
          <w:lang w:val="en-GB"/>
        </w:rPr>
        <w:t>Behavioural Atom Protocol Version 1.0.</w:t>
      </w:r>
      <w:proofErr w:type="gramEnd"/>
      <w:r w:rsidRPr="006F494A">
        <w:rPr>
          <w:i/>
          <w:lang w:val="en-GB"/>
        </w:rPr>
        <w:t xml:space="preserve"> </w:t>
      </w:r>
      <w:r w:rsidRPr="006F494A">
        <w:rPr>
          <w:lang w:val="en-GB"/>
        </w:rPr>
        <w:t xml:space="preserve">Latest version: </w:t>
      </w:r>
      <w:hyperlink r:id="rId45" w:history="1">
        <w:r w:rsidRPr="006F494A">
          <w:rPr>
            <w:rStyle w:val="Hyperlink"/>
            <w:lang w:val="en-GB"/>
          </w:rPr>
          <w:t>http://docs.oasis-open.org/coel/BAP/v1.0/BAP-v1.0.docx</w:t>
        </w:r>
      </w:hyperlink>
    </w:p>
    <w:p w14:paraId="13B1E3F8" w14:textId="77777777" w:rsidR="005661AB" w:rsidRPr="006F494A" w:rsidRDefault="005661AB" w:rsidP="005661AB">
      <w:pPr>
        <w:pStyle w:val="Heading2"/>
        <w:numPr>
          <w:ilvl w:val="1"/>
          <w:numId w:val="18"/>
        </w:numPr>
        <w:rPr>
          <w:lang w:val="en-GB"/>
        </w:rPr>
      </w:pPr>
      <w:bookmarkStart w:id="14" w:name="_Toc432345794"/>
      <w:bookmarkStart w:id="15" w:name="_Toc85472895"/>
      <w:bookmarkStart w:id="16" w:name="_Toc287332009"/>
      <w:bookmarkStart w:id="17" w:name="_Toc433042187"/>
      <w:bookmarkStart w:id="18" w:name="_Toc439670024"/>
      <w:bookmarkEnd w:id="14"/>
      <w:r w:rsidRPr="006F494A">
        <w:rPr>
          <w:lang w:val="en-GB"/>
        </w:rPr>
        <w:t>Non-Normative References</w:t>
      </w:r>
      <w:bookmarkEnd w:id="15"/>
      <w:bookmarkEnd w:id="16"/>
      <w:bookmarkEnd w:id="17"/>
      <w:bookmarkEnd w:id="18"/>
    </w:p>
    <w:p w14:paraId="2A8358D8" w14:textId="77777777" w:rsidR="005661AB" w:rsidRPr="006F494A" w:rsidRDefault="005661AB" w:rsidP="005661AB">
      <w:pPr>
        <w:pStyle w:val="Ref"/>
        <w:rPr>
          <w:rStyle w:val="Hyperlink"/>
          <w:lang w:val="en-GB"/>
        </w:rPr>
      </w:pPr>
      <w:r w:rsidRPr="006F494A">
        <w:rPr>
          <w:rStyle w:val="Refterm"/>
          <w:bCs w:val="0"/>
          <w:lang w:val="en-GB"/>
        </w:rPr>
        <w:t>[</w:t>
      </w:r>
      <w:proofErr w:type="spellStart"/>
      <w:r w:rsidRPr="006F494A">
        <w:rPr>
          <w:rStyle w:val="Refterm"/>
          <w:bCs w:val="0"/>
          <w:lang w:val="en-GB"/>
        </w:rPr>
        <w:t>Coelition</w:t>
      </w:r>
      <w:proofErr w:type="spellEnd"/>
      <w:r w:rsidRPr="006F494A">
        <w:rPr>
          <w:rStyle w:val="Refterm"/>
          <w:bCs w:val="0"/>
          <w:lang w:val="en-GB"/>
        </w:rPr>
        <w:t>]</w:t>
      </w:r>
      <w:r w:rsidRPr="006F494A">
        <w:rPr>
          <w:rStyle w:val="Refterm"/>
          <w:bCs w:val="0"/>
          <w:lang w:val="en-GB"/>
        </w:rPr>
        <w:tab/>
      </w:r>
      <w:hyperlink r:id="rId46" w:history="1">
        <w:r w:rsidRPr="006F494A">
          <w:rPr>
            <w:rStyle w:val="Hyperlink"/>
            <w:lang w:val="en-GB"/>
          </w:rPr>
          <w:t>http://www.coelition.org</w:t>
        </w:r>
      </w:hyperlink>
    </w:p>
    <w:p w14:paraId="0BF42659" w14:textId="77777777" w:rsidR="005661AB" w:rsidRPr="006F494A" w:rsidRDefault="005661AB" w:rsidP="005661AB">
      <w:pPr>
        <w:pStyle w:val="Ref"/>
        <w:rPr>
          <w:lang w:val="en-GB"/>
        </w:rPr>
      </w:pPr>
      <w:r w:rsidRPr="006F494A">
        <w:rPr>
          <w:rStyle w:val="Refterm"/>
          <w:bCs w:val="0"/>
          <w:lang w:val="en-GB"/>
        </w:rPr>
        <w:t xml:space="preserve">[Data to Life] </w:t>
      </w:r>
      <w:r w:rsidRPr="006F494A">
        <w:rPr>
          <w:rStyle w:val="Refterm"/>
          <w:bCs w:val="0"/>
          <w:lang w:val="en-GB"/>
        </w:rPr>
        <w:tab/>
      </w:r>
      <w:proofErr w:type="gramStart"/>
      <w:r w:rsidRPr="006F494A">
        <w:rPr>
          <w:rStyle w:val="Refterm"/>
          <w:b w:val="0"/>
          <w:bCs w:val="0"/>
          <w:lang w:val="en-GB"/>
        </w:rPr>
        <w:t>Reed, M. &amp; Langford, J. (2013).</w:t>
      </w:r>
      <w:proofErr w:type="gramEnd"/>
      <w:r w:rsidRPr="006F494A">
        <w:rPr>
          <w:rStyle w:val="Refterm"/>
          <w:b w:val="0"/>
          <w:bCs w:val="0"/>
          <w:lang w:val="en-GB"/>
        </w:rPr>
        <w:t xml:space="preserve"> </w:t>
      </w:r>
      <w:proofErr w:type="gramStart"/>
      <w:r w:rsidRPr="006F494A">
        <w:rPr>
          <w:rStyle w:val="Refterm"/>
          <w:b w:val="0"/>
          <w:bCs w:val="0"/>
          <w:lang w:val="en-GB"/>
        </w:rPr>
        <w:t>Data to Life.</w:t>
      </w:r>
      <w:proofErr w:type="gramEnd"/>
      <w:r w:rsidRPr="006F494A">
        <w:rPr>
          <w:rStyle w:val="Refterm"/>
          <w:b w:val="0"/>
          <w:bCs w:val="0"/>
          <w:lang w:val="en-GB"/>
        </w:rPr>
        <w:t xml:space="preserve"> </w:t>
      </w:r>
      <w:proofErr w:type="spellStart"/>
      <w:r w:rsidRPr="006F494A">
        <w:rPr>
          <w:rStyle w:val="Refterm"/>
          <w:b w:val="0"/>
          <w:bCs w:val="0"/>
          <w:lang w:val="en-GB"/>
        </w:rPr>
        <w:t>Coelition</w:t>
      </w:r>
      <w:proofErr w:type="spellEnd"/>
      <w:r w:rsidRPr="006F494A">
        <w:rPr>
          <w:rStyle w:val="Refterm"/>
          <w:b w:val="0"/>
          <w:bCs w:val="0"/>
          <w:lang w:val="en-GB"/>
        </w:rPr>
        <w:t>, London. ISBN 978-0957609402</w:t>
      </w:r>
    </w:p>
    <w:p w14:paraId="306FC993" w14:textId="77777777" w:rsidR="005661AB" w:rsidRPr="006F494A" w:rsidRDefault="005661AB" w:rsidP="005661AB">
      <w:pPr>
        <w:pStyle w:val="Ref"/>
        <w:rPr>
          <w:lang w:val="en-GB"/>
        </w:rPr>
      </w:pPr>
    </w:p>
    <w:p w14:paraId="49EFA41E" w14:textId="77777777" w:rsidR="005661AB" w:rsidRPr="006F494A" w:rsidRDefault="005661AB" w:rsidP="005661AB">
      <w:pPr>
        <w:pStyle w:val="Heading1"/>
        <w:numPr>
          <w:ilvl w:val="0"/>
          <w:numId w:val="18"/>
        </w:numPr>
        <w:rPr>
          <w:lang w:val="en-GB"/>
        </w:rPr>
      </w:pPr>
      <w:bookmarkStart w:id="19" w:name="_Toc433042188"/>
      <w:bookmarkStart w:id="20" w:name="_Toc439670025"/>
      <w:r w:rsidRPr="006F494A">
        <w:rPr>
          <w:lang w:val="en-GB"/>
        </w:rPr>
        <w:lastRenderedPageBreak/>
        <w:t>Interface Specification</w:t>
      </w:r>
      <w:bookmarkEnd w:id="19"/>
      <w:bookmarkEnd w:id="20"/>
    </w:p>
    <w:p w14:paraId="0977EF97" w14:textId="77777777" w:rsidR="005661AB" w:rsidRPr="006F494A" w:rsidRDefault="005661AB" w:rsidP="005661AB">
      <w:pPr>
        <w:rPr>
          <w:lang w:val="en-GB"/>
        </w:rPr>
      </w:pPr>
      <w:r w:rsidRPr="006F494A">
        <w:rPr>
          <w:lang w:val="en-GB"/>
        </w:rPr>
        <w:t xml:space="preserve">The query interface </w:t>
      </w:r>
      <w:r>
        <w:rPr>
          <w:lang w:val="en-GB"/>
        </w:rPr>
        <w:t xml:space="preserve">SHALL </w:t>
      </w:r>
      <w:r w:rsidRPr="006F494A">
        <w:rPr>
          <w:lang w:val="en-GB"/>
        </w:rPr>
        <w:t>ha</w:t>
      </w:r>
      <w:r>
        <w:rPr>
          <w:lang w:val="en-GB"/>
        </w:rPr>
        <w:t>ve</w:t>
      </w:r>
      <w:r w:rsidRPr="006F494A">
        <w:rPr>
          <w:lang w:val="en-GB"/>
        </w:rPr>
        <w:t xml:space="preserve"> one method POST. The body of the request </w:t>
      </w:r>
      <w:r>
        <w:rPr>
          <w:lang w:val="en-GB"/>
        </w:rPr>
        <w:t>SHALL contain</w:t>
      </w:r>
      <w:r w:rsidRPr="006F494A">
        <w:rPr>
          <w:lang w:val="en-GB"/>
        </w:rPr>
        <w:t xml:space="preserve"> the query. The response to a successful query </w:t>
      </w:r>
      <w:r>
        <w:rPr>
          <w:lang w:val="en-GB"/>
        </w:rPr>
        <w:t xml:space="preserve">SHALL be </w:t>
      </w:r>
      <w:r w:rsidRPr="006F494A">
        <w:rPr>
          <w:lang w:val="en-GB"/>
        </w:rPr>
        <w:t xml:space="preserve">a list of JSON Atoms that are the results of the query </w:t>
      </w:r>
      <w:r>
        <w:rPr>
          <w:lang w:val="en-GB"/>
        </w:rPr>
        <w:t>OR</w:t>
      </w:r>
      <w:r w:rsidRPr="006F494A">
        <w:rPr>
          <w:lang w:val="en-GB"/>
        </w:rPr>
        <w:t xml:space="preserve"> the result of an aggregation.</w:t>
      </w:r>
    </w:p>
    <w:p w14:paraId="592F1B6B" w14:textId="77777777" w:rsidR="005661AB" w:rsidRPr="006F494A" w:rsidRDefault="005661AB" w:rsidP="008E053B">
      <w:pPr>
        <w:pStyle w:val="Heading2"/>
        <w:rPr>
          <w:lang w:val="en-GB"/>
        </w:rPr>
      </w:pPr>
      <w:bookmarkStart w:id="21" w:name="_Toc428941897"/>
      <w:bookmarkStart w:id="22" w:name="_Toc433042189"/>
      <w:bookmarkStart w:id="23" w:name="_Toc439670026"/>
      <w:r w:rsidRPr="006F494A">
        <w:rPr>
          <w:lang w:val="en-GB"/>
        </w:rPr>
        <w:t>Authentication</w:t>
      </w:r>
      <w:bookmarkEnd w:id="21"/>
      <w:r w:rsidRPr="006F494A">
        <w:rPr>
          <w:lang w:val="en-GB"/>
        </w:rPr>
        <w:t xml:space="preserve"> and Authorisation</w:t>
      </w:r>
      <w:bookmarkEnd w:id="22"/>
      <w:bookmarkEnd w:id="23"/>
    </w:p>
    <w:p w14:paraId="7F3BAE1C" w14:textId="77777777" w:rsidR="005661AB" w:rsidRPr="006F494A" w:rsidRDefault="005661AB" w:rsidP="005661AB">
      <w:pPr>
        <w:rPr>
          <w:lang w:val="en-GB"/>
        </w:rPr>
      </w:pPr>
      <w:r w:rsidRPr="006F494A">
        <w:rPr>
          <w:lang w:val="en-GB"/>
        </w:rPr>
        <w:t>To access the Query API, callers need API Credentials with two components:</w:t>
      </w:r>
    </w:p>
    <w:p w14:paraId="2F936AFF" w14:textId="77777777" w:rsidR="005661AB" w:rsidRPr="006F494A" w:rsidRDefault="005661AB" w:rsidP="005661AB">
      <w:pPr>
        <w:pStyle w:val="ListParagraph"/>
        <w:numPr>
          <w:ilvl w:val="0"/>
          <w:numId w:val="43"/>
        </w:numPr>
        <w:suppressAutoHyphens/>
        <w:spacing w:before="240" w:after="0"/>
        <w:jc w:val="both"/>
        <w:rPr>
          <w:rFonts w:cs="Arial"/>
          <w:szCs w:val="20"/>
        </w:rPr>
      </w:pPr>
      <w:r w:rsidRPr="006F494A">
        <w:rPr>
          <w:rFonts w:cs="Arial"/>
          <w:szCs w:val="20"/>
        </w:rPr>
        <w:t xml:space="preserve">A </w:t>
      </w:r>
      <w:proofErr w:type="spellStart"/>
      <w:r w:rsidRPr="006F494A">
        <w:rPr>
          <w:rFonts w:cs="Arial"/>
          <w:szCs w:val="20"/>
        </w:rPr>
        <w:t>userid</w:t>
      </w:r>
      <w:proofErr w:type="spellEnd"/>
      <w:r w:rsidRPr="006F494A">
        <w:rPr>
          <w:rFonts w:cs="Arial"/>
          <w:szCs w:val="20"/>
        </w:rPr>
        <w:t xml:space="preserve"> to identify the caller.</w:t>
      </w:r>
    </w:p>
    <w:p w14:paraId="457C982C" w14:textId="77777777" w:rsidR="005661AB" w:rsidRPr="006F494A" w:rsidRDefault="005661AB" w:rsidP="005661AB">
      <w:pPr>
        <w:pStyle w:val="ListParagraph"/>
        <w:numPr>
          <w:ilvl w:val="0"/>
          <w:numId w:val="43"/>
        </w:numPr>
        <w:suppressAutoHyphens/>
        <w:spacing w:before="240" w:after="0"/>
        <w:jc w:val="both"/>
        <w:rPr>
          <w:rFonts w:cs="Arial"/>
          <w:szCs w:val="20"/>
        </w:rPr>
      </w:pPr>
      <w:r w:rsidRPr="006F494A">
        <w:rPr>
          <w:rFonts w:cs="Arial"/>
          <w:szCs w:val="20"/>
        </w:rPr>
        <w:t>A password to authenticate the caller.</w:t>
      </w:r>
    </w:p>
    <w:p w14:paraId="57E69A2A" w14:textId="77777777" w:rsidR="005661AB" w:rsidRPr="006F494A" w:rsidRDefault="005661AB" w:rsidP="005661AB">
      <w:pPr>
        <w:rPr>
          <w:lang w:val="en-GB"/>
        </w:rPr>
      </w:pPr>
      <w:r w:rsidRPr="006F494A">
        <w:rPr>
          <w:lang w:val="en-GB"/>
        </w:rPr>
        <w:t xml:space="preserve">HTTP basic authentication SHALL be used to authenticate calls to the API. Passwords SHOULD be 64 bytes in length and MUST be supplied as an ASCII string. This MUST be prefixed with the </w:t>
      </w:r>
      <w:proofErr w:type="spellStart"/>
      <w:r w:rsidRPr="006F494A">
        <w:rPr>
          <w:lang w:val="en-GB"/>
        </w:rPr>
        <w:t>userid</w:t>
      </w:r>
      <w:proofErr w:type="spellEnd"/>
      <w:r w:rsidRPr="006F494A">
        <w:rPr>
          <w:lang w:val="en-GB"/>
        </w:rPr>
        <w:t xml:space="preserve"> followed by a colon to form the token passed in the HTTP Authorisation Header.</w:t>
      </w:r>
    </w:p>
    <w:p w14:paraId="44B5105A" w14:textId="77777777" w:rsidR="005661AB" w:rsidRPr="006F494A" w:rsidRDefault="005661AB" w:rsidP="005661AB">
      <w:pPr>
        <w:rPr>
          <w:lang w:val="en-GB"/>
        </w:rPr>
      </w:pPr>
      <w:r w:rsidRPr="006F494A">
        <w:rPr>
          <w:lang w:val="en-GB"/>
        </w:rPr>
        <w:t>Example:</w:t>
      </w:r>
    </w:p>
    <w:p w14:paraId="71413764" w14:textId="77777777" w:rsidR="005661AB" w:rsidRPr="006F494A" w:rsidRDefault="005661AB" w:rsidP="005661AB">
      <w:pPr>
        <w:ind w:left="720"/>
        <w:rPr>
          <w:rFonts w:ascii="Courier New" w:hAnsi="Courier New" w:cs="Courier New"/>
          <w:sz w:val="21"/>
          <w:lang w:val="en-GB"/>
        </w:rPr>
      </w:pPr>
      <w:r w:rsidRPr="006F494A">
        <w:rPr>
          <w:rFonts w:ascii="Courier New" w:hAnsi="Courier New" w:cs="Courier New"/>
          <w:sz w:val="21"/>
          <w:lang w:val="en-GB"/>
        </w:rPr>
        <w:t>"9abf5386-2ac6-4e61-abc4-6b809a85d6cb:J1dOeWJJOkd3akhnSn4ma007M</w:t>
      </w:r>
      <w:r w:rsidRPr="006F494A">
        <w:rPr>
          <w:rFonts w:ascii="Courier New" w:hAnsi="Courier New" w:cs="Courier New"/>
          <w:sz w:val="21"/>
          <w:lang w:val="en-GB"/>
        </w:rPr>
        <w:br/>
        <w:t>DtUMVAxISgyOn9jI2U9NHNdRi4hfiw9c2I8PURcVltNMWQkamsrfGR4T24vKA=="</w:t>
      </w:r>
    </w:p>
    <w:p w14:paraId="6DF6EA57" w14:textId="77777777" w:rsidR="005661AB" w:rsidRPr="006F494A" w:rsidRDefault="005661AB" w:rsidP="005661AB">
      <w:pPr>
        <w:rPr>
          <w:rFonts w:ascii="Times New Roman" w:hAnsi="Times New Roman"/>
          <w:sz w:val="24"/>
          <w:lang w:val="en-GB"/>
        </w:rPr>
      </w:pPr>
      <w:r w:rsidRPr="006F494A">
        <w:rPr>
          <w:lang w:val="en-GB"/>
        </w:rPr>
        <w:t xml:space="preserve">If the </w:t>
      </w:r>
      <w:proofErr w:type="spellStart"/>
      <w:r w:rsidRPr="006F494A">
        <w:rPr>
          <w:lang w:val="en-GB"/>
        </w:rPr>
        <w:t>userid</w:t>
      </w:r>
      <w:proofErr w:type="spellEnd"/>
      <w:r w:rsidRPr="006F494A">
        <w:rPr>
          <w:lang w:val="en-GB"/>
        </w:rPr>
        <w:t xml:space="preserve"> is unrecognized, or the wrong password is supplied a HTTP status code </w:t>
      </w:r>
      <w:r w:rsidRPr="006F494A">
        <w:rPr>
          <w:i/>
          <w:lang w:val="en-GB"/>
        </w:rPr>
        <w:t>401 Invalid username or password</w:t>
      </w:r>
      <w:r w:rsidRPr="006F494A">
        <w:rPr>
          <w:lang w:val="en-GB"/>
        </w:rPr>
        <w:t xml:space="preserve"> SHALL be returned.</w:t>
      </w:r>
    </w:p>
    <w:p w14:paraId="348904EA" w14:textId="77777777" w:rsidR="005661AB" w:rsidRPr="006F494A" w:rsidRDefault="005661AB" w:rsidP="008E053B">
      <w:pPr>
        <w:pStyle w:val="Heading2"/>
        <w:rPr>
          <w:sz w:val="26"/>
          <w:lang w:val="en-GB"/>
        </w:rPr>
      </w:pPr>
      <w:bookmarkStart w:id="24" w:name="_Toc433042190"/>
      <w:bookmarkStart w:id="25" w:name="_Toc433042191"/>
      <w:bookmarkStart w:id="26" w:name="_Toc439670027"/>
      <w:bookmarkEnd w:id="24"/>
      <w:r w:rsidRPr="006F494A">
        <w:rPr>
          <w:lang w:val="en-GB"/>
        </w:rPr>
        <w:t>Query Operation</w:t>
      </w:r>
      <w:bookmarkEnd w:id="25"/>
      <w:bookmarkEnd w:id="26"/>
    </w:p>
    <w:p w14:paraId="078E61D9" w14:textId="77777777" w:rsidR="005661AB" w:rsidRPr="006F494A" w:rsidRDefault="005661AB" w:rsidP="005661AB">
      <w:pPr>
        <w:rPr>
          <w:lang w:val="en-GB"/>
        </w:rPr>
      </w:pPr>
      <w:r w:rsidRPr="006F494A">
        <w:rPr>
          <w:lang w:val="en-GB"/>
        </w:rPr>
        <w:t>Initiate the query contained in the body of the request and return the result of the query.</w:t>
      </w:r>
    </w:p>
    <w:p w14:paraId="7C4C7754" w14:textId="77777777" w:rsidR="005661AB" w:rsidRPr="006F494A" w:rsidRDefault="005661AB" w:rsidP="005661AB">
      <w:pPr>
        <w:rPr>
          <w:lang w:val="en-GB"/>
        </w:rPr>
      </w:pPr>
    </w:p>
    <w:tbl>
      <w:tblPr>
        <w:tblW w:w="8364" w:type="dxa"/>
        <w:tblBorders>
          <w:top w:val="single" w:sz="12" w:space="0" w:color="D4D4D4"/>
        </w:tblBorders>
        <w:tblLook w:val="04A0" w:firstRow="1" w:lastRow="0" w:firstColumn="1" w:lastColumn="0" w:noHBand="0" w:noVBand="1"/>
      </w:tblPr>
      <w:tblGrid>
        <w:gridCol w:w="3209"/>
        <w:gridCol w:w="5155"/>
      </w:tblGrid>
      <w:tr w:rsidR="005661AB" w:rsidRPr="006F494A" w14:paraId="3C7D937D" w14:textId="77777777" w:rsidTr="008E053B">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C8AC5E2"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2D62607"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Description</w:t>
            </w:r>
          </w:p>
        </w:tc>
      </w:tr>
      <w:tr w:rsidR="005661AB" w:rsidRPr="006F494A" w14:paraId="5676C880" w14:textId="77777777" w:rsidTr="008E053B">
        <w:tc>
          <w:tcPr>
            <w:tcW w:w="3209" w:type="dxa"/>
            <w:tcBorders>
              <w:top w:val="nil"/>
              <w:left w:val="nil"/>
              <w:bottom w:val="single" w:sz="12" w:space="0" w:color="D4D4D4"/>
              <w:right w:val="nil"/>
            </w:tcBorders>
            <w:tcMar>
              <w:top w:w="225" w:type="dxa"/>
              <w:left w:w="120" w:type="dxa"/>
              <w:bottom w:w="225" w:type="dxa"/>
              <w:right w:w="120" w:type="dxa"/>
            </w:tcMar>
            <w:hideMark/>
          </w:tcPr>
          <w:p w14:paraId="388FFE0C" w14:textId="14EA19C6" w:rsidR="005661AB" w:rsidRPr="006F494A" w:rsidRDefault="005661AB" w:rsidP="008E053B">
            <w:pPr>
              <w:suppressAutoHyphens/>
              <w:spacing w:before="240" w:line="276" w:lineRule="auto"/>
              <w:jc w:val="both"/>
              <w:rPr>
                <w:rFonts w:ascii="Times New Roman" w:hAnsi="Times New Roman"/>
                <w:sz w:val="24"/>
                <w:lang w:val="en-GB" w:eastAsia="ar-SA"/>
              </w:rPr>
            </w:pPr>
            <w:r w:rsidRPr="004206FD">
              <w:rPr>
                <w:lang w:val="en-GB"/>
              </w:rPr>
              <w:t xml:space="preserve">POST query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0711F1D2" w14:textId="77777777" w:rsidR="005661AB" w:rsidRPr="006F494A" w:rsidRDefault="005661AB" w:rsidP="008E053B">
            <w:pPr>
              <w:suppressAutoHyphens/>
              <w:spacing w:before="240" w:line="276" w:lineRule="auto"/>
              <w:jc w:val="both"/>
              <w:rPr>
                <w:rFonts w:ascii="Times New Roman" w:hAnsi="Times New Roman"/>
                <w:sz w:val="24"/>
                <w:lang w:val="en-GB" w:eastAsia="ar-SA"/>
              </w:rPr>
            </w:pPr>
            <w:r w:rsidRPr="006F494A">
              <w:rPr>
                <w:lang w:val="en-GB"/>
              </w:rPr>
              <w:t>Send a query to the Data Engine and wait for the response containing the result.</w:t>
            </w:r>
          </w:p>
        </w:tc>
      </w:tr>
    </w:tbl>
    <w:p w14:paraId="25F6ADB8" w14:textId="77777777" w:rsidR="005661AB" w:rsidRPr="006F494A" w:rsidRDefault="005661AB" w:rsidP="008E053B">
      <w:pPr>
        <w:pStyle w:val="Heading3"/>
        <w:rPr>
          <w:rFonts w:eastAsiaTheme="majorEastAsia"/>
          <w:lang w:val="en-GB" w:eastAsia="ar-SA"/>
        </w:rPr>
      </w:pPr>
      <w:bookmarkStart w:id="27" w:name="_Toc428941901"/>
      <w:bookmarkStart w:id="28" w:name="_Toc430611331"/>
      <w:bookmarkStart w:id="29" w:name="_Toc433042192"/>
      <w:bookmarkStart w:id="30" w:name="_Toc439670028"/>
      <w:r w:rsidRPr="006F494A">
        <w:rPr>
          <w:lang w:val="en-GB"/>
        </w:rPr>
        <w:t>Request</w:t>
      </w:r>
      <w:bookmarkEnd w:id="27"/>
      <w:bookmarkEnd w:id="28"/>
      <w:bookmarkEnd w:id="29"/>
      <w:bookmarkEnd w:id="30"/>
      <w:r w:rsidRPr="006F494A">
        <w:rPr>
          <w:lang w:val="en-GB"/>
        </w:rPr>
        <w:t xml:space="preserve"> </w:t>
      </w:r>
    </w:p>
    <w:p w14:paraId="03732FCF" w14:textId="77777777" w:rsidR="005661AB" w:rsidRPr="006F494A" w:rsidRDefault="005661AB" w:rsidP="005661AB">
      <w:pPr>
        <w:rPr>
          <w:lang w:val="en-GB"/>
        </w:rPr>
      </w:pPr>
    </w:p>
    <w:tbl>
      <w:tblPr>
        <w:tblW w:w="9575" w:type="dxa"/>
        <w:tblBorders>
          <w:top w:val="single" w:sz="12" w:space="0" w:color="D4D4D4"/>
        </w:tblBorders>
        <w:tblLook w:val="04A0" w:firstRow="1" w:lastRow="0" w:firstColumn="1" w:lastColumn="0" w:noHBand="0" w:noVBand="1"/>
      </w:tblPr>
      <w:tblGrid>
        <w:gridCol w:w="1964"/>
        <w:gridCol w:w="5096"/>
        <w:gridCol w:w="2515"/>
      </w:tblGrid>
      <w:tr w:rsidR="005661AB" w:rsidRPr="006F494A" w14:paraId="3866D3B2" w14:textId="77777777" w:rsidTr="008E053B">
        <w:trPr>
          <w:tblHeader/>
        </w:trPr>
        <w:tc>
          <w:tcPr>
            <w:tcW w:w="196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4FDC202"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509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608AE34"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1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60FD4E2"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5661AB" w:rsidRPr="006F494A" w14:paraId="459C6580"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5BD4153A"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ConsumerID</w:t>
            </w:r>
            <w:proofErr w:type="spellEnd"/>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723F296F" w14:textId="77777777" w:rsidR="005661AB" w:rsidRPr="006F494A" w:rsidRDefault="005661AB" w:rsidP="008E053B">
            <w:pPr>
              <w:suppressAutoHyphens/>
              <w:spacing w:before="240" w:line="276" w:lineRule="auto"/>
              <w:jc w:val="both"/>
              <w:rPr>
                <w:lang w:val="en-GB"/>
              </w:rPr>
            </w:pPr>
            <w:r w:rsidRPr="006F494A">
              <w:rPr>
                <w:lang w:val="en-GB"/>
              </w:rPr>
              <w:t>Pseudonymous Key representing the requesting Consumer who is the subject of the query (REQUIRED).</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7C257F95" w14:textId="77777777" w:rsidR="005661AB" w:rsidRPr="006F494A" w:rsidRDefault="005661AB" w:rsidP="008E053B">
            <w:pPr>
              <w:suppressAutoHyphens/>
              <w:spacing w:before="240" w:line="276" w:lineRule="auto"/>
              <w:rPr>
                <w:b/>
                <w:lang w:val="en-GB"/>
              </w:rPr>
            </w:pPr>
            <w:r w:rsidRPr="006F494A">
              <w:rPr>
                <w:b/>
                <w:lang w:val="en-GB"/>
              </w:rPr>
              <w:t>String</w:t>
            </w:r>
            <w:r w:rsidRPr="006F494A">
              <w:rPr>
                <w:lang w:val="en-GB"/>
              </w:rPr>
              <w:t>: Format defined in [COEL_IDA-1.0].</w:t>
            </w:r>
          </w:p>
        </w:tc>
      </w:tr>
      <w:tr w:rsidR="005661AB" w:rsidRPr="006F494A" w14:paraId="4FF90479"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hideMark/>
          </w:tcPr>
          <w:p w14:paraId="1BEEA868" w14:textId="77777777" w:rsidR="005661AB" w:rsidRPr="006F494A" w:rsidRDefault="005661AB" w:rsidP="008E053B">
            <w:pPr>
              <w:suppressAutoHyphens/>
              <w:spacing w:before="240" w:line="276" w:lineRule="auto"/>
              <w:jc w:val="both"/>
              <w:rPr>
                <w:rFonts w:ascii="Times New Roman" w:hAnsi="Times New Roman"/>
                <w:sz w:val="24"/>
                <w:lang w:val="en-GB" w:eastAsia="ar-SA"/>
              </w:rPr>
            </w:pPr>
            <w:proofErr w:type="spellStart"/>
            <w:r>
              <w:rPr>
                <w:b/>
                <w:bCs/>
                <w:lang w:val="en-GB"/>
              </w:rPr>
              <w:lastRenderedPageBreak/>
              <w:t>OperatorID</w:t>
            </w:r>
            <w:proofErr w:type="spellEnd"/>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hideMark/>
          </w:tcPr>
          <w:p w14:paraId="2DBF6D82" w14:textId="77777777" w:rsidR="005661AB" w:rsidRPr="006F494A" w:rsidRDefault="005661AB" w:rsidP="008E053B">
            <w:pPr>
              <w:suppressAutoHyphens/>
              <w:spacing w:before="240" w:line="276" w:lineRule="auto"/>
              <w:jc w:val="both"/>
              <w:rPr>
                <w:rFonts w:ascii="Times New Roman" w:hAnsi="Times New Roman"/>
                <w:sz w:val="24"/>
                <w:lang w:val="en-GB" w:eastAsia="ar-SA"/>
              </w:rPr>
            </w:pPr>
            <w:r w:rsidRPr="006F494A">
              <w:rPr>
                <w:lang w:val="en-GB"/>
              </w:rPr>
              <w:t xml:space="preserve">Pseudonymous Key representing the </w:t>
            </w:r>
            <w:r>
              <w:rPr>
                <w:lang w:val="en-GB"/>
              </w:rPr>
              <w:t>consumer’s Operator</w:t>
            </w:r>
            <w:r w:rsidRPr="006F494A">
              <w:rPr>
                <w:lang w:val="en-GB"/>
              </w:rPr>
              <w:t xml:space="preserve"> (</w:t>
            </w:r>
            <w:r>
              <w:rPr>
                <w:lang w:val="en-GB"/>
              </w:rPr>
              <w:t>OPTIONAL</w:t>
            </w:r>
            <w:r w:rsidRPr="006F494A">
              <w:rPr>
                <w:lang w:val="en-GB"/>
              </w:rPr>
              <w:t>).</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hideMark/>
          </w:tcPr>
          <w:p w14:paraId="23D8D1E5" w14:textId="77777777" w:rsidR="005661AB" w:rsidRPr="006F494A" w:rsidRDefault="005661AB" w:rsidP="008E053B">
            <w:pPr>
              <w:suppressAutoHyphens/>
              <w:spacing w:before="240" w:line="276" w:lineRule="auto"/>
              <w:rPr>
                <w:rFonts w:ascii="Times New Roman" w:hAnsi="Times New Roman"/>
                <w:sz w:val="24"/>
                <w:lang w:val="en-GB" w:eastAsia="ar-SA"/>
              </w:rPr>
            </w:pPr>
            <w:r w:rsidRPr="006F494A">
              <w:rPr>
                <w:b/>
                <w:lang w:val="en-GB"/>
              </w:rPr>
              <w:t>String</w:t>
            </w:r>
            <w:r w:rsidRPr="006F494A">
              <w:rPr>
                <w:lang w:val="en-GB"/>
              </w:rPr>
              <w:t>: Format defined in [COEL_IDA-1.0].</w:t>
            </w:r>
          </w:p>
        </w:tc>
      </w:tr>
      <w:tr w:rsidR="005661AB" w:rsidRPr="006F494A" w14:paraId="266091EC"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1F2D7E56"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TimeWindow</w:t>
            </w:r>
            <w:proofErr w:type="spellEnd"/>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2F545DB1" w14:textId="77777777" w:rsidR="005661AB" w:rsidRPr="006F494A" w:rsidRDefault="005661AB" w:rsidP="008E053B">
            <w:pPr>
              <w:suppressAutoHyphens/>
              <w:spacing w:before="240" w:line="276" w:lineRule="auto"/>
              <w:jc w:val="both"/>
              <w:rPr>
                <w:lang w:val="en-GB"/>
              </w:rPr>
            </w:pPr>
            <w:r w:rsidRPr="006F494A">
              <w:rPr>
                <w:lang w:val="en-GB"/>
              </w:rPr>
              <w:t>Represents the time window(s) for the query (OPTIONAL).</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529B2ED5" w14:textId="77777777" w:rsidR="005661AB" w:rsidRPr="006F494A" w:rsidRDefault="005661AB" w:rsidP="008E053B">
            <w:pPr>
              <w:suppressAutoHyphens/>
              <w:spacing w:before="240" w:line="276" w:lineRule="auto"/>
              <w:rPr>
                <w:b/>
                <w:lang w:val="en-GB"/>
              </w:rPr>
            </w:pPr>
            <w:r w:rsidRPr="006F494A">
              <w:rPr>
                <w:b/>
                <w:lang w:val="en-GB"/>
              </w:rPr>
              <w:t xml:space="preserve">Object: </w:t>
            </w:r>
            <w:r w:rsidRPr="006F494A">
              <w:rPr>
                <w:lang w:val="en-GB"/>
              </w:rPr>
              <w:t xml:space="preserve">Composed of </w:t>
            </w:r>
            <w:proofErr w:type="spellStart"/>
            <w:r w:rsidRPr="006F494A">
              <w:rPr>
                <w:lang w:val="en-GB"/>
              </w:rPr>
              <w:t>StartTime</w:t>
            </w:r>
            <w:proofErr w:type="spellEnd"/>
            <w:r w:rsidRPr="006F494A">
              <w:rPr>
                <w:lang w:val="en-GB"/>
              </w:rPr>
              <w:t xml:space="preserve">, </w:t>
            </w:r>
            <w:proofErr w:type="spellStart"/>
            <w:r w:rsidRPr="006F494A">
              <w:rPr>
                <w:lang w:val="en-GB"/>
              </w:rPr>
              <w:t>EndTime</w:t>
            </w:r>
            <w:proofErr w:type="spellEnd"/>
            <w:r w:rsidRPr="006F494A">
              <w:rPr>
                <w:lang w:val="en-GB"/>
              </w:rPr>
              <w:t xml:space="preserve">, and </w:t>
            </w:r>
            <w:proofErr w:type="spellStart"/>
            <w:r w:rsidRPr="006F494A">
              <w:rPr>
                <w:lang w:val="en-GB"/>
              </w:rPr>
              <w:t>BlockBy</w:t>
            </w:r>
            <w:proofErr w:type="spellEnd"/>
            <w:r w:rsidRPr="006F494A">
              <w:rPr>
                <w:lang w:val="en-GB"/>
              </w:rPr>
              <w:t>.</w:t>
            </w:r>
          </w:p>
        </w:tc>
      </w:tr>
      <w:tr w:rsidR="005661AB" w:rsidRPr="006F494A" w14:paraId="620B5838"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61CADDD4"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StartTime</w:t>
            </w:r>
            <w:proofErr w:type="spellEnd"/>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3EACF8B7" w14:textId="77777777" w:rsidR="005661AB" w:rsidRPr="006F494A" w:rsidRDefault="005661AB" w:rsidP="008E053B">
            <w:pPr>
              <w:suppressAutoHyphens/>
              <w:spacing w:before="240" w:line="276" w:lineRule="auto"/>
              <w:jc w:val="both"/>
              <w:rPr>
                <w:lang w:val="en-GB"/>
              </w:rPr>
            </w:pPr>
            <w:r w:rsidRPr="006F494A">
              <w:rPr>
                <w:lang w:val="en-GB"/>
              </w:rPr>
              <w:t>Start of time interval to be included in the query. Time in seconds since 1/1/1970 UTC (OPTIONAL). If absent, 1/1/1970 is assumed. Atoms will be included if their start time comes after this time.</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0CCE5123" w14:textId="77777777" w:rsidR="005661AB" w:rsidRPr="006F494A" w:rsidRDefault="005661AB" w:rsidP="008E053B">
            <w:pPr>
              <w:suppressAutoHyphens/>
              <w:spacing w:before="240" w:line="276" w:lineRule="auto"/>
              <w:rPr>
                <w:lang w:val="en-GB"/>
              </w:rPr>
            </w:pPr>
            <w:r w:rsidRPr="006F494A">
              <w:rPr>
                <w:b/>
                <w:lang w:val="en-GB"/>
              </w:rPr>
              <w:t xml:space="preserve">Integer: </w:t>
            </w:r>
            <w:r w:rsidRPr="006F494A">
              <w:rPr>
                <w:lang w:val="en-GB"/>
              </w:rPr>
              <w:t>Seconds since 1/1/1970 UTC.</w:t>
            </w:r>
          </w:p>
        </w:tc>
      </w:tr>
      <w:tr w:rsidR="005661AB" w:rsidRPr="006F494A" w14:paraId="6D1B7F62"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6844587F"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EndTime</w:t>
            </w:r>
            <w:proofErr w:type="spellEnd"/>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2103FF84" w14:textId="77777777" w:rsidR="005661AB" w:rsidRPr="006F494A" w:rsidRDefault="005661AB" w:rsidP="008E053B">
            <w:pPr>
              <w:suppressAutoHyphens/>
              <w:spacing w:before="240" w:line="276" w:lineRule="auto"/>
              <w:jc w:val="both"/>
              <w:rPr>
                <w:lang w:val="en-GB"/>
              </w:rPr>
            </w:pPr>
            <w:r w:rsidRPr="006F494A">
              <w:rPr>
                <w:lang w:val="en-GB"/>
              </w:rPr>
              <w:t>End of time interval to be included in the query. Time in seconds since 1/1/1970 UTC (OPTIONAL). If absent, infinity is assumed. Atom will be excluded if their start time comes after this time.</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316E3CB3" w14:textId="77777777" w:rsidR="005661AB" w:rsidRPr="006F494A" w:rsidRDefault="005661AB" w:rsidP="008E053B">
            <w:pPr>
              <w:suppressAutoHyphens/>
              <w:spacing w:before="240" w:line="276" w:lineRule="auto"/>
              <w:rPr>
                <w:lang w:val="en-GB"/>
              </w:rPr>
            </w:pPr>
            <w:r w:rsidRPr="006F494A">
              <w:rPr>
                <w:b/>
                <w:lang w:val="en-GB"/>
              </w:rPr>
              <w:t xml:space="preserve">Integer: </w:t>
            </w:r>
            <w:r w:rsidRPr="006F494A">
              <w:rPr>
                <w:lang w:val="en-GB"/>
              </w:rPr>
              <w:t>Seconds since 1/1/1970 UTC.</w:t>
            </w:r>
          </w:p>
        </w:tc>
      </w:tr>
      <w:tr w:rsidR="005661AB" w:rsidRPr="006F494A" w14:paraId="4B12E8EF"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52F2C311"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BlockBy</w:t>
            </w:r>
            <w:proofErr w:type="spellEnd"/>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463255BE" w14:textId="77777777" w:rsidR="005661AB" w:rsidRPr="006F494A" w:rsidRDefault="005661AB" w:rsidP="008E053B">
            <w:pPr>
              <w:suppressAutoHyphens/>
              <w:spacing w:before="240" w:line="276" w:lineRule="auto"/>
              <w:jc w:val="both"/>
              <w:rPr>
                <w:lang w:val="en-GB"/>
              </w:rPr>
            </w:pPr>
            <w:r w:rsidRPr="006F494A">
              <w:rPr>
                <w:lang w:val="en-GB"/>
              </w:rPr>
              <w:t>If present the number of seconds in each block returned (OPTIONAL). If absent all Atoms in the time window are returned as a single block or used in the aggregation computation.</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14102973" w14:textId="77777777" w:rsidR="005661AB" w:rsidRPr="006F494A" w:rsidRDefault="005661AB" w:rsidP="008E053B">
            <w:pPr>
              <w:suppressAutoHyphens/>
              <w:spacing w:before="240" w:line="276" w:lineRule="auto"/>
              <w:rPr>
                <w:b/>
                <w:lang w:val="en-GB"/>
              </w:rPr>
            </w:pPr>
            <w:r w:rsidRPr="006F494A">
              <w:rPr>
                <w:b/>
                <w:lang w:val="en-GB"/>
              </w:rPr>
              <w:t xml:space="preserve">Integer: </w:t>
            </w:r>
            <w:r w:rsidRPr="006F494A">
              <w:rPr>
                <w:lang w:val="en-GB"/>
              </w:rPr>
              <w:t>Block length in seconds.</w:t>
            </w:r>
          </w:p>
        </w:tc>
      </w:tr>
      <w:tr w:rsidR="005661AB" w:rsidRPr="006F494A" w14:paraId="6421F09B"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2F7EEF98" w14:textId="77777777" w:rsidR="005661AB" w:rsidRPr="006F494A" w:rsidRDefault="005661AB" w:rsidP="008E053B">
            <w:pPr>
              <w:suppressAutoHyphens/>
              <w:spacing w:before="240" w:line="276" w:lineRule="auto"/>
              <w:jc w:val="both"/>
              <w:rPr>
                <w:b/>
                <w:bCs/>
                <w:lang w:val="en-GB"/>
              </w:rPr>
            </w:pPr>
            <w:r w:rsidRPr="006F494A">
              <w:rPr>
                <w:b/>
                <w:bCs/>
                <w:lang w:val="en-GB"/>
              </w:rPr>
              <w:t>Query</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33BA5ABC" w14:textId="77777777" w:rsidR="005661AB" w:rsidRPr="006F494A" w:rsidRDefault="005661AB" w:rsidP="008E053B">
            <w:pPr>
              <w:suppressAutoHyphens/>
              <w:spacing w:before="240" w:line="276" w:lineRule="auto"/>
              <w:jc w:val="both"/>
              <w:rPr>
                <w:lang w:val="en-GB"/>
              </w:rPr>
            </w:pPr>
            <w:r w:rsidRPr="006F494A">
              <w:rPr>
                <w:lang w:val="en-GB"/>
              </w:rPr>
              <w:t>The query for this request.</w:t>
            </w:r>
            <w:r>
              <w:rPr>
                <w:lang w:val="en-GB"/>
              </w:rPr>
              <w:t xml:space="preserve"> (</w:t>
            </w:r>
            <w:r w:rsidRPr="006F494A">
              <w:t>OPTIONAL</w:t>
            </w:r>
            <w:r>
              <w:rPr>
                <w:lang w:val="en-GB"/>
              </w:rPr>
              <w:t>)</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0F37A0D6" w14:textId="77777777" w:rsidR="005661AB" w:rsidRPr="006F494A" w:rsidRDefault="005661AB" w:rsidP="008E053B">
            <w:pPr>
              <w:suppressAutoHyphens/>
              <w:spacing w:before="240" w:line="276" w:lineRule="auto"/>
              <w:rPr>
                <w:b/>
                <w:lang w:val="en-GB"/>
              </w:rPr>
            </w:pPr>
            <w:r w:rsidRPr="006F494A">
              <w:rPr>
                <w:b/>
                <w:lang w:val="en-GB"/>
              </w:rPr>
              <w:t xml:space="preserve">JSON Object: </w:t>
            </w:r>
            <w:r w:rsidRPr="006F494A">
              <w:rPr>
                <w:lang w:val="en-GB"/>
              </w:rPr>
              <w:t>Format defined in Section 2.2.1.1</w:t>
            </w:r>
          </w:p>
        </w:tc>
      </w:tr>
    </w:tbl>
    <w:p w14:paraId="0518535D" w14:textId="77777777" w:rsidR="005661AB" w:rsidRPr="006F494A" w:rsidRDefault="005661AB" w:rsidP="005661AB">
      <w:pPr>
        <w:rPr>
          <w:b/>
          <w:lang w:val="en-GB" w:eastAsia="ar-SA"/>
        </w:rPr>
      </w:pPr>
      <w:r w:rsidRPr="006F494A">
        <w:rPr>
          <w:b/>
          <w:lang w:val="en-GB"/>
        </w:rPr>
        <w:t xml:space="preserve">Media type: </w:t>
      </w:r>
    </w:p>
    <w:p w14:paraId="1142BD3A" w14:textId="77777777" w:rsidR="005661AB" w:rsidRPr="006F494A" w:rsidRDefault="005661AB" w:rsidP="005661AB">
      <w:pPr>
        <w:ind w:firstLine="720"/>
        <w:rPr>
          <w:b/>
          <w:lang w:val="en-GB"/>
        </w:rPr>
      </w:pPr>
      <w:proofErr w:type="gramStart"/>
      <w:r w:rsidRPr="006F494A">
        <w:rPr>
          <w:rFonts w:ascii="Courier New" w:hAnsi="Courier New" w:cs="Courier New"/>
          <w:sz w:val="21"/>
          <w:lang w:val="en-GB"/>
        </w:rPr>
        <w:t>application/</w:t>
      </w:r>
      <w:proofErr w:type="spellStart"/>
      <w:r w:rsidRPr="006F494A">
        <w:rPr>
          <w:rFonts w:ascii="Courier New" w:hAnsi="Courier New" w:cs="Courier New"/>
          <w:sz w:val="21"/>
          <w:lang w:val="en-GB"/>
        </w:rPr>
        <w:t>json</w:t>
      </w:r>
      <w:proofErr w:type="spellEnd"/>
      <w:proofErr w:type="gramEnd"/>
      <w:r w:rsidRPr="006F494A">
        <w:rPr>
          <w:rFonts w:ascii="Courier New" w:hAnsi="Courier New" w:cs="Courier New"/>
          <w:sz w:val="21"/>
          <w:lang w:val="en-GB"/>
        </w:rPr>
        <w:t>, text/</w:t>
      </w:r>
      <w:proofErr w:type="spellStart"/>
      <w:r w:rsidRPr="006F494A">
        <w:rPr>
          <w:rFonts w:ascii="Courier New" w:hAnsi="Courier New" w:cs="Courier New"/>
          <w:sz w:val="21"/>
          <w:lang w:val="en-GB"/>
        </w:rPr>
        <w:t>json</w:t>
      </w:r>
      <w:proofErr w:type="spellEnd"/>
    </w:p>
    <w:p w14:paraId="48621484" w14:textId="77777777" w:rsidR="005661AB" w:rsidRPr="006F494A" w:rsidRDefault="005661AB" w:rsidP="005661AB">
      <w:pPr>
        <w:pStyle w:val="Heading4"/>
        <w:numPr>
          <w:ilvl w:val="3"/>
          <w:numId w:val="18"/>
        </w:numPr>
        <w:rPr>
          <w:lang w:val="en-GB"/>
        </w:rPr>
      </w:pPr>
      <w:bookmarkStart w:id="31" w:name="_Toc433042193"/>
      <w:bookmarkStart w:id="32" w:name="_Toc428941902"/>
      <w:bookmarkStart w:id="33" w:name="_Toc430611332"/>
      <w:r w:rsidRPr="006F494A">
        <w:rPr>
          <w:lang w:val="en-GB"/>
        </w:rPr>
        <w:t>Query Object</w:t>
      </w:r>
      <w:bookmarkEnd w:id="31"/>
    </w:p>
    <w:p w14:paraId="75B9D980" w14:textId="77777777" w:rsidR="005661AB" w:rsidRPr="006F494A" w:rsidRDefault="005661AB" w:rsidP="005661AB">
      <w:pPr>
        <w:rPr>
          <w:lang w:val="en-GB"/>
        </w:rPr>
      </w:pPr>
      <w:r w:rsidRPr="006F494A">
        <w:rPr>
          <w:lang w:val="en-GB"/>
        </w:rPr>
        <w:t>The query object has the following JSON structure.</w:t>
      </w:r>
    </w:p>
    <w:p w14:paraId="75DA03A0" w14:textId="77777777" w:rsidR="005661AB" w:rsidRPr="006F494A" w:rsidRDefault="005661AB" w:rsidP="005661AB">
      <w:pPr>
        <w:pStyle w:val="ListParagraph"/>
        <w:numPr>
          <w:ilvl w:val="0"/>
          <w:numId w:val="41"/>
        </w:numPr>
        <w:shd w:val="clear" w:color="auto" w:fill="FFFFFF"/>
        <w:spacing w:before="100" w:beforeAutospacing="1" w:after="100" w:afterAutospacing="1" w:line="273" w:lineRule="atLeast"/>
        <w:rPr>
          <w:rFonts w:cs="Arial"/>
          <w:color w:val="333333"/>
        </w:rPr>
      </w:pPr>
      <w:r w:rsidRPr="006F494A">
        <w:rPr>
          <w:rFonts w:cs="Arial"/>
          <w:color w:val="333333"/>
        </w:rPr>
        <w:t>Query: (</w:t>
      </w:r>
      <w:r w:rsidRPr="006F494A">
        <w:t>OPTIONAL</w:t>
      </w:r>
      <w:r w:rsidRPr="006F494A">
        <w:rPr>
          <w:rFonts w:cs="Arial"/>
          <w:color w:val="333333"/>
        </w:rPr>
        <w:t>)</w:t>
      </w:r>
    </w:p>
    <w:p w14:paraId="47CA0257" w14:textId="77777777" w:rsidR="005661AB" w:rsidRPr="006F494A" w:rsidRDefault="005661AB" w:rsidP="005661AB">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Filter:</w:t>
      </w:r>
    </w:p>
    <w:p w14:paraId="2BC8AF21"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proofErr w:type="spellStart"/>
      <w:r w:rsidRPr="006F494A">
        <w:rPr>
          <w:rFonts w:cs="Arial"/>
          <w:color w:val="333333"/>
        </w:rPr>
        <w:lastRenderedPageBreak/>
        <w:t>ColName</w:t>
      </w:r>
      <w:proofErr w:type="spellEnd"/>
      <w:r w:rsidRPr="006F494A">
        <w:rPr>
          <w:rFonts w:cs="Arial"/>
          <w:color w:val="333333"/>
        </w:rPr>
        <w:t>: column name</w:t>
      </w:r>
    </w:p>
    <w:p w14:paraId="4CF35191"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Comparator: one of "=", "&gt;", "&gt;=", "&lt;", "&lt;=", "</w:t>
      </w:r>
      <w:proofErr w:type="gramStart"/>
      <w:r w:rsidRPr="006F494A">
        <w:rPr>
          <w:rFonts w:cs="Arial"/>
          <w:color w:val="333333"/>
        </w:rPr>
        <w:t>!=</w:t>
      </w:r>
      <w:proofErr w:type="gramEnd"/>
      <w:r w:rsidRPr="006F494A">
        <w:rPr>
          <w:rFonts w:cs="Arial"/>
          <w:color w:val="333333"/>
        </w:rPr>
        <w:t>"</w:t>
      </w:r>
    </w:p>
    <w:p w14:paraId="2D8CF394"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Value: comparison value</w:t>
      </w:r>
    </w:p>
    <w:p w14:paraId="13694EAF" w14:textId="77777777" w:rsidR="005661AB" w:rsidRPr="006F494A" w:rsidRDefault="005661AB" w:rsidP="005661AB">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AND (list of length &gt; 0) (</w:t>
      </w:r>
      <w:r w:rsidRPr="006F494A">
        <w:t>OPTIONAL</w:t>
      </w:r>
      <w:r w:rsidRPr="006F494A">
        <w:rPr>
          <w:rFonts w:cs="Arial"/>
          <w:color w:val="333333"/>
        </w:rPr>
        <w:t>)</w:t>
      </w:r>
    </w:p>
    <w:p w14:paraId="49FC41DA"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Filter, AND, OR</w:t>
      </w:r>
    </w:p>
    <w:p w14:paraId="6D771D76" w14:textId="77777777" w:rsidR="005661AB" w:rsidRPr="006F494A" w:rsidRDefault="005661AB" w:rsidP="005661AB">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OR (list of length &gt; 0) (</w:t>
      </w:r>
      <w:r w:rsidRPr="006F494A">
        <w:t>OPTIONAL</w:t>
      </w:r>
      <w:r w:rsidRPr="006F494A">
        <w:rPr>
          <w:rFonts w:cs="Arial"/>
          <w:color w:val="333333"/>
        </w:rPr>
        <w:t>)</w:t>
      </w:r>
    </w:p>
    <w:p w14:paraId="0DB22CD5"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Filter, AND, OR</w:t>
      </w:r>
    </w:p>
    <w:p w14:paraId="076EAFB0" w14:textId="77777777" w:rsidR="005661AB" w:rsidRPr="006F494A" w:rsidRDefault="005661AB" w:rsidP="005661AB">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NOT (</w:t>
      </w:r>
      <w:r w:rsidRPr="006F494A">
        <w:t>OPTIONAL</w:t>
      </w:r>
      <w:r w:rsidRPr="006F494A">
        <w:rPr>
          <w:rFonts w:cs="Arial"/>
          <w:color w:val="333333"/>
        </w:rPr>
        <w:t>)</w:t>
      </w:r>
    </w:p>
    <w:p w14:paraId="3C56B147"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Filter, AND, OR</w:t>
      </w:r>
    </w:p>
    <w:p w14:paraId="64DBCF6D" w14:textId="77777777" w:rsidR="005661AB" w:rsidRPr="006F494A" w:rsidRDefault="005661AB" w:rsidP="005661AB">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Aggregate (</w:t>
      </w:r>
      <w:r w:rsidRPr="006F494A">
        <w:t>OPTIONAL</w:t>
      </w:r>
      <w:r w:rsidRPr="006F494A">
        <w:rPr>
          <w:rFonts w:cs="Arial"/>
          <w:color w:val="333333"/>
        </w:rPr>
        <w:t>)</w:t>
      </w:r>
    </w:p>
    <w:p w14:paraId="5FB1723F"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Columns (list)</w:t>
      </w:r>
    </w:p>
    <w:p w14:paraId="3578B913" w14:textId="77777777" w:rsidR="005661AB" w:rsidRPr="006F494A" w:rsidRDefault="005661AB" w:rsidP="005661AB">
      <w:pPr>
        <w:pStyle w:val="ListParagraph"/>
        <w:numPr>
          <w:ilvl w:val="3"/>
          <w:numId w:val="41"/>
        </w:numPr>
        <w:shd w:val="clear" w:color="auto" w:fill="FFFFFF"/>
        <w:spacing w:before="100" w:beforeAutospacing="1" w:after="100" w:afterAutospacing="1" w:line="273" w:lineRule="atLeast"/>
        <w:rPr>
          <w:rFonts w:cs="Arial"/>
          <w:color w:val="333333"/>
        </w:rPr>
      </w:pPr>
      <w:proofErr w:type="spellStart"/>
      <w:r w:rsidRPr="006F494A">
        <w:rPr>
          <w:rFonts w:cs="Arial"/>
          <w:color w:val="333333"/>
        </w:rPr>
        <w:t>ColName</w:t>
      </w:r>
      <w:proofErr w:type="spellEnd"/>
      <w:r w:rsidRPr="006F494A">
        <w:rPr>
          <w:rFonts w:cs="Arial"/>
          <w:color w:val="333333"/>
        </w:rPr>
        <w:t>: column name, see below</w:t>
      </w:r>
    </w:p>
    <w:p w14:paraId="7360CDBD" w14:textId="77777777" w:rsidR="005661AB" w:rsidRPr="006F494A" w:rsidRDefault="005661AB" w:rsidP="005661AB">
      <w:pPr>
        <w:pStyle w:val="ListParagraph"/>
        <w:numPr>
          <w:ilvl w:val="3"/>
          <w:numId w:val="41"/>
        </w:numPr>
        <w:shd w:val="clear" w:color="auto" w:fill="FFFFFF"/>
        <w:spacing w:before="100" w:beforeAutospacing="1" w:after="100" w:afterAutospacing="1" w:line="273" w:lineRule="atLeast"/>
        <w:rPr>
          <w:rFonts w:cs="Arial"/>
          <w:color w:val="333333"/>
        </w:rPr>
      </w:pPr>
      <w:r w:rsidRPr="006F494A">
        <w:rPr>
          <w:rFonts w:cs="Arial"/>
          <w:color w:val="333333"/>
        </w:rPr>
        <w:t>Aggregator: aggregator function, one of AVG, SUM, COUNT, MIN, MAX, STDDEV</w:t>
      </w:r>
    </w:p>
    <w:p w14:paraId="63C1C292"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proofErr w:type="spellStart"/>
      <w:r w:rsidRPr="006F494A">
        <w:rPr>
          <w:rFonts w:cs="Arial"/>
          <w:color w:val="333333"/>
        </w:rPr>
        <w:t>GroupBy</w:t>
      </w:r>
      <w:proofErr w:type="spellEnd"/>
      <w:r w:rsidRPr="006F494A">
        <w:rPr>
          <w:rFonts w:cs="Arial"/>
          <w:color w:val="333333"/>
        </w:rPr>
        <w:t xml:space="preserve"> (list) (</w:t>
      </w:r>
      <w:r w:rsidRPr="006F494A">
        <w:t>OPTIONAL</w:t>
      </w:r>
      <w:r w:rsidRPr="006F494A">
        <w:rPr>
          <w:rFonts w:cs="Arial"/>
          <w:color w:val="333333"/>
        </w:rPr>
        <w:t>)</w:t>
      </w:r>
    </w:p>
    <w:p w14:paraId="1B523F12" w14:textId="77777777" w:rsidR="005661AB" w:rsidRPr="006F494A" w:rsidRDefault="005661AB" w:rsidP="005661AB">
      <w:pPr>
        <w:pStyle w:val="ListParagraph"/>
        <w:numPr>
          <w:ilvl w:val="3"/>
          <w:numId w:val="41"/>
        </w:numPr>
        <w:shd w:val="clear" w:color="auto" w:fill="FFFFFF"/>
        <w:spacing w:before="100" w:beforeAutospacing="1" w:after="100" w:afterAutospacing="1" w:line="273" w:lineRule="atLeast"/>
        <w:rPr>
          <w:rFonts w:cs="Arial"/>
          <w:color w:val="333333"/>
        </w:rPr>
      </w:pPr>
      <w:proofErr w:type="spellStart"/>
      <w:r w:rsidRPr="006F494A">
        <w:rPr>
          <w:rFonts w:cs="Arial"/>
          <w:color w:val="333333"/>
        </w:rPr>
        <w:t>ColName</w:t>
      </w:r>
      <w:proofErr w:type="spellEnd"/>
      <w:r w:rsidRPr="006F494A">
        <w:rPr>
          <w:rFonts w:cs="Arial"/>
          <w:color w:val="333333"/>
        </w:rPr>
        <w:t>: column name</w:t>
      </w:r>
    </w:p>
    <w:p w14:paraId="3D4A5BD3" w14:textId="77777777" w:rsidR="005661AB" w:rsidRPr="006F494A" w:rsidRDefault="005661AB" w:rsidP="005661AB">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Project (</w:t>
      </w:r>
      <w:r w:rsidRPr="006F494A">
        <w:t>OPTIONAL</w:t>
      </w:r>
      <w:r w:rsidRPr="006F494A">
        <w:rPr>
          <w:rFonts w:cs="Arial"/>
          <w:color w:val="333333"/>
        </w:rPr>
        <w:t>)</w:t>
      </w:r>
    </w:p>
    <w:p w14:paraId="68B16FA9"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Include (list)</w:t>
      </w:r>
    </w:p>
    <w:p w14:paraId="7A15A791" w14:textId="77777777" w:rsidR="005661AB" w:rsidRPr="006F494A" w:rsidRDefault="005661AB" w:rsidP="005661AB">
      <w:pPr>
        <w:pStyle w:val="ListParagraph"/>
        <w:numPr>
          <w:ilvl w:val="3"/>
          <w:numId w:val="41"/>
        </w:numPr>
        <w:shd w:val="clear" w:color="auto" w:fill="FFFFFF"/>
        <w:spacing w:before="100" w:beforeAutospacing="1" w:after="100" w:afterAutospacing="1" w:line="273" w:lineRule="atLeast"/>
        <w:rPr>
          <w:rFonts w:cs="Arial"/>
          <w:color w:val="333333"/>
        </w:rPr>
      </w:pPr>
      <w:proofErr w:type="spellStart"/>
      <w:r w:rsidRPr="006F494A">
        <w:rPr>
          <w:rFonts w:cs="Arial"/>
          <w:color w:val="333333"/>
        </w:rPr>
        <w:t>ColName</w:t>
      </w:r>
      <w:proofErr w:type="spellEnd"/>
      <w:r w:rsidRPr="006F494A">
        <w:rPr>
          <w:rFonts w:cs="Arial"/>
          <w:color w:val="333333"/>
        </w:rPr>
        <w:t>: column name</w:t>
      </w:r>
    </w:p>
    <w:p w14:paraId="2BCA6B93" w14:textId="77777777" w:rsidR="005661AB" w:rsidRPr="006F494A" w:rsidRDefault="005661AB" w:rsidP="005661AB">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Exclude (list)</w:t>
      </w:r>
    </w:p>
    <w:p w14:paraId="0F8DB0A9" w14:textId="77777777" w:rsidR="005661AB" w:rsidRPr="006F494A" w:rsidRDefault="005661AB" w:rsidP="005661AB">
      <w:pPr>
        <w:pStyle w:val="ListParagraph"/>
        <w:numPr>
          <w:ilvl w:val="3"/>
          <w:numId w:val="41"/>
        </w:numPr>
        <w:shd w:val="clear" w:color="auto" w:fill="FFFFFF"/>
        <w:spacing w:before="100" w:beforeAutospacing="1" w:after="100" w:afterAutospacing="1" w:line="273" w:lineRule="atLeast"/>
        <w:rPr>
          <w:rFonts w:cs="Arial"/>
          <w:color w:val="333333"/>
        </w:rPr>
      </w:pPr>
      <w:proofErr w:type="spellStart"/>
      <w:r w:rsidRPr="006F494A">
        <w:rPr>
          <w:rFonts w:cs="Arial"/>
          <w:color w:val="333333"/>
        </w:rPr>
        <w:t>ColName</w:t>
      </w:r>
      <w:proofErr w:type="spellEnd"/>
      <w:r w:rsidRPr="006F494A">
        <w:rPr>
          <w:rFonts w:cs="Arial"/>
          <w:color w:val="333333"/>
        </w:rPr>
        <w:t>: column name</w:t>
      </w:r>
    </w:p>
    <w:p w14:paraId="3E1A3A4C" w14:textId="77777777" w:rsidR="005661AB" w:rsidRPr="006F494A" w:rsidRDefault="005661AB" w:rsidP="005661AB">
      <w:pPr>
        <w:pStyle w:val="Heading4"/>
        <w:numPr>
          <w:ilvl w:val="3"/>
          <w:numId w:val="18"/>
        </w:numPr>
        <w:rPr>
          <w:lang w:val="en-GB"/>
        </w:rPr>
      </w:pPr>
      <w:bookmarkStart w:id="34" w:name="_Toc433042194"/>
      <w:r w:rsidRPr="006F494A">
        <w:rPr>
          <w:lang w:val="en-GB"/>
        </w:rPr>
        <w:t>Column Names</w:t>
      </w:r>
      <w:bookmarkEnd w:id="34"/>
    </w:p>
    <w:p w14:paraId="0F3B42A4" w14:textId="77777777" w:rsidR="005661AB" w:rsidRPr="006F494A" w:rsidRDefault="005661AB" w:rsidP="005661AB">
      <w:pPr>
        <w:rPr>
          <w:lang w:val="en-GB"/>
        </w:rPr>
      </w:pPr>
      <w:r w:rsidRPr="006F494A">
        <w:rPr>
          <w:lang w:val="en-GB"/>
        </w:rPr>
        <w:t>The following table contains the column names that MUST be used in in queries and that the Data Engine has used to map the corresponding tag values from the Atoms posted.</w:t>
      </w:r>
    </w:p>
    <w:tbl>
      <w:tblPr>
        <w:tblStyle w:val="TableGrid"/>
        <w:tblW w:w="0" w:type="auto"/>
        <w:tblLook w:val="04A0" w:firstRow="1" w:lastRow="0" w:firstColumn="1" w:lastColumn="0" w:noHBand="0" w:noVBand="1"/>
      </w:tblPr>
      <w:tblGrid>
        <w:gridCol w:w="4155"/>
        <w:gridCol w:w="2065"/>
      </w:tblGrid>
      <w:tr w:rsidR="005661AB" w:rsidRPr="006F494A" w14:paraId="24370E53"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6F783690" w14:textId="77777777" w:rsidR="005661AB" w:rsidRPr="006F494A" w:rsidRDefault="005661AB" w:rsidP="008E053B">
            <w:pPr>
              <w:spacing w:beforeLines="20" w:before="48" w:afterLines="20" w:after="48"/>
              <w:rPr>
                <w:rFonts w:cs="Arial"/>
                <w:b/>
                <w:szCs w:val="20"/>
                <w:lang w:val="en-GB"/>
              </w:rPr>
            </w:pPr>
            <w:r w:rsidRPr="006F494A">
              <w:rPr>
                <w:rFonts w:cs="Arial"/>
                <w:b/>
                <w:szCs w:val="20"/>
                <w:lang w:val="en-GB"/>
              </w:rPr>
              <w:t>Name</w:t>
            </w:r>
          </w:p>
        </w:tc>
        <w:tc>
          <w:tcPr>
            <w:tcW w:w="2065" w:type="dxa"/>
            <w:tcBorders>
              <w:top w:val="single" w:sz="4" w:space="0" w:color="auto"/>
              <w:left w:val="single" w:sz="4" w:space="0" w:color="auto"/>
              <w:bottom w:val="single" w:sz="4" w:space="0" w:color="auto"/>
              <w:right w:val="single" w:sz="4" w:space="0" w:color="auto"/>
            </w:tcBorders>
            <w:hideMark/>
          </w:tcPr>
          <w:p w14:paraId="71D219DC" w14:textId="77777777" w:rsidR="005661AB" w:rsidRPr="006F494A" w:rsidRDefault="005661AB" w:rsidP="008E053B">
            <w:pPr>
              <w:spacing w:beforeLines="20" w:before="48" w:afterLines="20" w:after="48"/>
              <w:rPr>
                <w:rFonts w:cs="Arial"/>
                <w:b/>
                <w:szCs w:val="20"/>
                <w:lang w:val="en-GB"/>
              </w:rPr>
            </w:pPr>
            <w:r w:rsidRPr="006F494A">
              <w:rPr>
                <w:rFonts w:cs="Arial"/>
                <w:b/>
                <w:szCs w:val="20"/>
                <w:lang w:val="en-GB"/>
              </w:rPr>
              <w:t>Data type</w:t>
            </w:r>
          </w:p>
        </w:tc>
      </w:tr>
      <w:tr w:rsidR="005661AB" w:rsidRPr="006F494A" w14:paraId="01ECEA84"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6F2D544D"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HEADER_VERSION</w:t>
            </w:r>
          </w:p>
        </w:tc>
        <w:tc>
          <w:tcPr>
            <w:tcW w:w="2065" w:type="dxa"/>
            <w:tcBorders>
              <w:top w:val="single" w:sz="4" w:space="0" w:color="auto"/>
              <w:left w:val="single" w:sz="4" w:space="0" w:color="auto"/>
              <w:bottom w:val="single" w:sz="4" w:space="0" w:color="auto"/>
              <w:right w:val="single" w:sz="4" w:space="0" w:color="auto"/>
            </w:tcBorders>
            <w:hideMark/>
          </w:tcPr>
          <w:p w14:paraId="3907F91F"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short</w:t>
            </w:r>
          </w:p>
        </w:tc>
      </w:tr>
      <w:tr w:rsidR="005661AB" w:rsidRPr="006F494A" w14:paraId="41C84D28"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78ED6BAB"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WHEN_TIMEZONE</w:t>
            </w:r>
          </w:p>
        </w:tc>
        <w:tc>
          <w:tcPr>
            <w:tcW w:w="2065" w:type="dxa"/>
            <w:tcBorders>
              <w:top w:val="single" w:sz="4" w:space="0" w:color="auto"/>
              <w:left w:val="single" w:sz="4" w:space="0" w:color="auto"/>
              <w:bottom w:val="single" w:sz="4" w:space="0" w:color="auto"/>
              <w:right w:val="single" w:sz="4" w:space="0" w:color="auto"/>
            </w:tcBorders>
            <w:hideMark/>
          </w:tcPr>
          <w:p w14:paraId="47487549"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55F21943"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3C44D6FE"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WHEN_ACCURACY</w:t>
            </w:r>
          </w:p>
        </w:tc>
        <w:tc>
          <w:tcPr>
            <w:tcW w:w="2065" w:type="dxa"/>
            <w:tcBorders>
              <w:top w:val="single" w:sz="4" w:space="0" w:color="auto"/>
              <w:left w:val="single" w:sz="4" w:space="0" w:color="auto"/>
              <w:bottom w:val="single" w:sz="4" w:space="0" w:color="auto"/>
              <w:right w:val="single" w:sz="4" w:space="0" w:color="auto"/>
            </w:tcBorders>
            <w:hideMark/>
          </w:tcPr>
          <w:p w14:paraId="37F8917C"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565B27F0"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43C009AA"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WHEN_DURATION</w:t>
            </w:r>
          </w:p>
        </w:tc>
        <w:tc>
          <w:tcPr>
            <w:tcW w:w="2065" w:type="dxa"/>
            <w:tcBorders>
              <w:top w:val="single" w:sz="4" w:space="0" w:color="auto"/>
              <w:left w:val="single" w:sz="4" w:space="0" w:color="auto"/>
              <w:bottom w:val="single" w:sz="4" w:space="0" w:color="auto"/>
              <w:right w:val="single" w:sz="4" w:space="0" w:color="auto"/>
            </w:tcBorders>
            <w:hideMark/>
          </w:tcPr>
          <w:p w14:paraId="393F8EEF"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5438EC02"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0217F61C"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WHAT_CLUSTER</w:t>
            </w:r>
          </w:p>
        </w:tc>
        <w:tc>
          <w:tcPr>
            <w:tcW w:w="2065" w:type="dxa"/>
            <w:tcBorders>
              <w:top w:val="single" w:sz="4" w:space="0" w:color="auto"/>
              <w:left w:val="single" w:sz="4" w:space="0" w:color="auto"/>
              <w:bottom w:val="single" w:sz="4" w:space="0" w:color="auto"/>
              <w:right w:val="single" w:sz="4" w:space="0" w:color="auto"/>
            </w:tcBorders>
            <w:hideMark/>
          </w:tcPr>
          <w:p w14:paraId="6C49546E"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short</w:t>
            </w:r>
          </w:p>
        </w:tc>
      </w:tr>
      <w:tr w:rsidR="005661AB" w:rsidRPr="006F494A" w14:paraId="53902C33"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26C2F6CC"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WHAT_CLASS</w:t>
            </w:r>
          </w:p>
        </w:tc>
        <w:tc>
          <w:tcPr>
            <w:tcW w:w="2065" w:type="dxa"/>
            <w:tcBorders>
              <w:top w:val="single" w:sz="4" w:space="0" w:color="auto"/>
              <w:left w:val="single" w:sz="4" w:space="0" w:color="auto"/>
              <w:bottom w:val="single" w:sz="4" w:space="0" w:color="auto"/>
              <w:right w:val="single" w:sz="4" w:space="0" w:color="auto"/>
            </w:tcBorders>
            <w:hideMark/>
          </w:tcPr>
          <w:p w14:paraId="2082C36F"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short</w:t>
            </w:r>
          </w:p>
        </w:tc>
      </w:tr>
      <w:tr w:rsidR="005661AB" w:rsidRPr="006F494A" w14:paraId="0992C1FC"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5CFC872D"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WHAT_SUBCLASS</w:t>
            </w:r>
          </w:p>
        </w:tc>
        <w:tc>
          <w:tcPr>
            <w:tcW w:w="2065" w:type="dxa"/>
            <w:tcBorders>
              <w:top w:val="single" w:sz="4" w:space="0" w:color="auto"/>
              <w:left w:val="single" w:sz="4" w:space="0" w:color="auto"/>
              <w:bottom w:val="single" w:sz="4" w:space="0" w:color="auto"/>
              <w:right w:val="single" w:sz="4" w:space="0" w:color="auto"/>
            </w:tcBorders>
            <w:hideMark/>
          </w:tcPr>
          <w:p w14:paraId="5EDAC3B4"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short</w:t>
            </w:r>
          </w:p>
        </w:tc>
      </w:tr>
      <w:tr w:rsidR="005661AB" w:rsidRPr="006F494A" w14:paraId="4328F708"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5E28A21C"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WHAT_ELEMENT</w:t>
            </w:r>
          </w:p>
        </w:tc>
        <w:tc>
          <w:tcPr>
            <w:tcW w:w="2065" w:type="dxa"/>
            <w:tcBorders>
              <w:top w:val="single" w:sz="4" w:space="0" w:color="auto"/>
              <w:left w:val="single" w:sz="4" w:space="0" w:color="auto"/>
              <w:bottom w:val="single" w:sz="4" w:space="0" w:color="auto"/>
              <w:right w:val="single" w:sz="4" w:space="0" w:color="auto"/>
            </w:tcBorders>
            <w:hideMark/>
          </w:tcPr>
          <w:p w14:paraId="57DFE38A"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 xml:space="preserve">short </w:t>
            </w:r>
          </w:p>
        </w:tc>
      </w:tr>
      <w:tr w:rsidR="005661AB" w:rsidRPr="006F494A" w14:paraId="22CE88F9"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1599B5D7"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HOW_HOW</w:t>
            </w:r>
          </w:p>
        </w:tc>
        <w:tc>
          <w:tcPr>
            <w:tcW w:w="2065" w:type="dxa"/>
            <w:tcBorders>
              <w:top w:val="single" w:sz="4" w:space="0" w:color="auto"/>
              <w:left w:val="single" w:sz="4" w:space="0" w:color="auto"/>
              <w:bottom w:val="single" w:sz="4" w:space="0" w:color="auto"/>
              <w:right w:val="single" w:sz="4" w:space="0" w:color="auto"/>
            </w:tcBorders>
            <w:hideMark/>
          </w:tcPr>
          <w:p w14:paraId="44E1BAF8"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76C3AE30"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686979DE"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HOW_CERTAINTY</w:t>
            </w:r>
          </w:p>
        </w:tc>
        <w:tc>
          <w:tcPr>
            <w:tcW w:w="2065" w:type="dxa"/>
            <w:tcBorders>
              <w:top w:val="single" w:sz="4" w:space="0" w:color="auto"/>
              <w:left w:val="single" w:sz="4" w:space="0" w:color="auto"/>
              <w:bottom w:val="single" w:sz="4" w:space="0" w:color="auto"/>
              <w:right w:val="single" w:sz="4" w:space="0" w:color="auto"/>
            </w:tcBorders>
            <w:hideMark/>
          </w:tcPr>
          <w:p w14:paraId="31752971"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17FCC19C"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4BFE54FB"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HOW_RELIABILITY</w:t>
            </w:r>
          </w:p>
        </w:tc>
        <w:tc>
          <w:tcPr>
            <w:tcW w:w="2065" w:type="dxa"/>
            <w:tcBorders>
              <w:top w:val="single" w:sz="4" w:space="0" w:color="auto"/>
              <w:left w:val="single" w:sz="4" w:space="0" w:color="auto"/>
              <w:bottom w:val="single" w:sz="4" w:space="0" w:color="auto"/>
              <w:right w:val="single" w:sz="4" w:space="0" w:color="auto"/>
            </w:tcBorders>
            <w:hideMark/>
          </w:tcPr>
          <w:p w14:paraId="770F1099"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1FCDC6A7"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569C333F"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CONTEXT_SOCIAL</w:t>
            </w:r>
          </w:p>
        </w:tc>
        <w:tc>
          <w:tcPr>
            <w:tcW w:w="2065" w:type="dxa"/>
            <w:tcBorders>
              <w:top w:val="single" w:sz="4" w:space="0" w:color="auto"/>
              <w:left w:val="single" w:sz="4" w:space="0" w:color="auto"/>
              <w:bottom w:val="single" w:sz="4" w:space="0" w:color="auto"/>
              <w:right w:val="single" w:sz="4" w:space="0" w:color="auto"/>
            </w:tcBorders>
            <w:hideMark/>
          </w:tcPr>
          <w:p w14:paraId="4166CCDB"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3910AE91"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344AA705"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CONTEXT_WEATHER</w:t>
            </w:r>
          </w:p>
        </w:tc>
        <w:tc>
          <w:tcPr>
            <w:tcW w:w="2065" w:type="dxa"/>
            <w:tcBorders>
              <w:top w:val="single" w:sz="4" w:space="0" w:color="auto"/>
              <w:left w:val="single" w:sz="4" w:space="0" w:color="auto"/>
              <w:bottom w:val="single" w:sz="4" w:space="0" w:color="auto"/>
              <w:right w:val="single" w:sz="4" w:space="0" w:color="auto"/>
            </w:tcBorders>
            <w:hideMark/>
          </w:tcPr>
          <w:p w14:paraId="2EF6470E"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0A1CDFAA"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5005B948"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CONTEXT_CONTEXTTAG</w:t>
            </w:r>
          </w:p>
        </w:tc>
        <w:tc>
          <w:tcPr>
            <w:tcW w:w="2065" w:type="dxa"/>
            <w:tcBorders>
              <w:top w:val="single" w:sz="4" w:space="0" w:color="auto"/>
              <w:left w:val="single" w:sz="4" w:space="0" w:color="auto"/>
              <w:bottom w:val="single" w:sz="4" w:space="0" w:color="auto"/>
              <w:right w:val="single" w:sz="4" w:space="0" w:color="auto"/>
            </w:tcBorders>
            <w:hideMark/>
          </w:tcPr>
          <w:p w14:paraId="06A1D960"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514944BA"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10BD418C"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CONTEXT_CONTEXTVALUE</w:t>
            </w:r>
          </w:p>
        </w:tc>
        <w:tc>
          <w:tcPr>
            <w:tcW w:w="2065" w:type="dxa"/>
            <w:tcBorders>
              <w:top w:val="single" w:sz="4" w:space="0" w:color="auto"/>
              <w:left w:val="single" w:sz="4" w:space="0" w:color="auto"/>
              <w:bottom w:val="single" w:sz="4" w:space="0" w:color="auto"/>
              <w:right w:val="single" w:sz="4" w:space="0" w:color="auto"/>
            </w:tcBorders>
            <w:hideMark/>
          </w:tcPr>
          <w:p w14:paraId="47884198"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24FC0BF2"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02DE6B9D"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WHERE_EXACTNESS</w:t>
            </w:r>
          </w:p>
        </w:tc>
        <w:tc>
          <w:tcPr>
            <w:tcW w:w="2065" w:type="dxa"/>
            <w:tcBorders>
              <w:top w:val="single" w:sz="4" w:space="0" w:color="auto"/>
              <w:left w:val="single" w:sz="4" w:space="0" w:color="auto"/>
              <w:bottom w:val="single" w:sz="4" w:space="0" w:color="auto"/>
              <w:right w:val="single" w:sz="4" w:space="0" w:color="auto"/>
            </w:tcBorders>
            <w:hideMark/>
          </w:tcPr>
          <w:p w14:paraId="29D329EC"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58D9120A"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7462F8C9"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WHERE_LATITUDE</w:t>
            </w:r>
          </w:p>
        </w:tc>
        <w:tc>
          <w:tcPr>
            <w:tcW w:w="2065" w:type="dxa"/>
            <w:tcBorders>
              <w:top w:val="single" w:sz="4" w:space="0" w:color="auto"/>
              <w:left w:val="single" w:sz="4" w:space="0" w:color="auto"/>
              <w:bottom w:val="single" w:sz="4" w:space="0" w:color="auto"/>
              <w:right w:val="single" w:sz="4" w:space="0" w:color="auto"/>
            </w:tcBorders>
            <w:hideMark/>
          </w:tcPr>
          <w:p w14:paraId="13EF27DD"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double</w:t>
            </w:r>
          </w:p>
        </w:tc>
      </w:tr>
      <w:tr w:rsidR="005661AB" w:rsidRPr="006F494A" w14:paraId="39447CFF"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1A95F1C9"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lastRenderedPageBreak/>
              <w:t>WHERE_LONGITUDE</w:t>
            </w:r>
          </w:p>
        </w:tc>
        <w:tc>
          <w:tcPr>
            <w:tcW w:w="2065" w:type="dxa"/>
            <w:tcBorders>
              <w:top w:val="single" w:sz="4" w:space="0" w:color="auto"/>
              <w:left w:val="single" w:sz="4" w:space="0" w:color="auto"/>
              <w:bottom w:val="single" w:sz="4" w:space="0" w:color="auto"/>
              <w:right w:val="single" w:sz="4" w:space="0" w:color="auto"/>
            </w:tcBorders>
            <w:hideMark/>
          </w:tcPr>
          <w:p w14:paraId="056971EE"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double</w:t>
            </w:r>
          </w:p>
        </w:tc>
      </w:tr>
      <w:tr w:rsidR="005661AB" w:rsidRPr="006F494A" w14:paraId="66B65327"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137C0BB2"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WHERE_MCC</w:t>
            </w:r>
          </w:p>
        </w:tc>
        <w:tc>
          <w:tcPr>
            <w:tcW w:w="2065" w:type="dxa"/>
            <w:tcBorders>
              <w:top w:val="single" w:sz="4" w:space="0" w:color="auto"/>
              <w:left w:val="single" w:sz="4" w:space="0" w:color="auto"/>
              <w:bottom w:val="single" w:sz="4" w:space="0" w:color="auto"/>
              <w:right w:val="single" w:sz="4" w:space="0" w:color="auto"/>
            </w:tcBorders>
            <w:hideMark/>
          </w:tcPr>
          <w:p w14:paraId="18D962F7"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079D5EFC"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7BA0EC8F"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WHERE_MNC</w:t>
            </w:r>
          </w:p>
        </w:tc>
        <w:tc>
          <w:tcPr>
            <w:tcW w:w="2065" w:type="dxa"/>
            <w:tcBorders>
              <w:top w:val="single" w:sz="4" w:space="0" w:color="auto"/>
              <w:left w:val="single" w:sz="4" w:space="0" w:color="auto"/>
              <w:bottom w:val="single" w:sz="4" w:space="0" w:color="auto"/>
              <w:right w:val="single" w:sz="4" w:space="0" w:color="auto"/>
            </w:tcBorders>
            <w:hideMark/>
          </w:tcPr>
          <w:p w14:paraId="67A031A4"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458CDAA4"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3B51AD6F"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WHERE_LCA</w:t>
            </w:r>
          </w:p>
        </w:tc>
        <w:tc>
          <w:tcPr>
            <w:tcW w:w="2065" w:type="dxa"/>
            <w:tcBorders>
              <w:top w:val="single" w:sz="4" w:space="0" w:color="auto"/>
              <w:left w:val="single" w:sz="4" w:space="0" w:color="auto"/>
              <w:bottom w:val="single" w:sz="4" w:space="0" w:color="auto"/>
              <w:right w:val="single" w:sz="4" w:space="0" w:color="auto"/>
            </w:tcBorders>
            <w:hideMark/>
          </w:tcPr>
          <w:p w14:paraId="47774487"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66C9F811"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47AC991F"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WHERE_CID</w:t>
            </w:r>
          </w:p>
        </w:tc>
        <w:tc>
          <w:tcPr>
            <w:tcW w:w="2065" w:type="dxa"/>
            <w:tcBorders>
              <w:top w:val="single" w:sz="4" w:space="0" w:color="auto"/>
              <w:left w:val="single" w:sz="4" w:space="0" w:color="auto"/>
              <w:bottom w:val="single" w:sz="4" w:space="0" w:color="auto"/>
              <w:right w:val="single" w:sz="4" w:space="0" w:color="auto"/>
            </w:tcBorders>
            <w:hideMark/>
          </w:tcPr>
          <w:p w14:paraId="437B2868"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416A2AFF"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6D3E9FA8"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WHERE_PLACE</w:t>
            </w:r>
          </w:p>
        </w:tc>
        <w:tc>
          <w:tcPr>
            <w:tcW w:w="2065" w:type="dxa"/>
            <w:tcBorders>
              <w:top w:val="single" w:sz="4" w:space="0" w:color="auto"/>
              <w:left w:val="single" w:sz="4" w:space="0" w:color="auto"/>
              <w:bottom w:val="single" w:sz="4" w:space="0" w:color="auto"/>
              <w:right w:val="single" w:sz="4" w:space="0" w:color="auto"/>
            </w:tcBorders>
            <w:hideMark/>
          </w:tcPr>
          <w:p w14:paraId="167FD70F"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0E2137E8"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21005C98"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WHERE_POSTCODE</w:t>
            </w:r>
          </w:p>
        </w:tc>
        <w:tc>
          <w:tcPr>
            <w:tcW w:w="2065" w:type="dxa"/>
            <w:tcBorders>
              <w:top w:val="single" w:sz="4" w:space="0" w:color="auto"/>
              <w:left w:val="single" w:sz="4" w:space="0" w:color="auto"/>
              <w:bottom w:val="single" w:sz="4" w:space="0" w:color="auto"/>
              <w:right w:val="single" w:sz="4" w:space="0" w:color="auto"/>
            </w:tcBorders>
            <w:hideMark/>
          </w:tcPr>
          <w:p w14:paraId="25ECF289"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String</w:t>
            </w:r>
          </w:p>
        </w:tc>
      </w:tr>
      <w:tr w:rsidR="005661AB" w:rsidRPr="006F494A" w14:paraId="5E133051"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2B6A735C"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EXTENSION_INTTAG</w:t>
            </w:r>
          </w:p>
        </w:tc>
        <w:tc>
          <w:tcPr>
            <w:tcW w:w="2065" w:type="dxa"/>
            <w:tcBorders>
              <w:top w:val="single" w:sz="4" w:space="0" w:color="auto"/>
              <w:left w:val="single" w:sz="4" w:space="0" w:color="auto"/>
              <w:bottom w:val="single" w:sz="4" w:space="0" w:color="auto"/>
              <w:right w:val="single" w:sz="4" w:space="0" w:color="auto"/>
            </w:tcBorders>
            <w:hideMark/>
          </w:tcPr>
          <w:p w14:paraId="2DD84D1D"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403CC1DC"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21318B03"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EXTENSION_INTVALUE</w:t>
            </w:r>
          </w:p>
        </w:tc>
        <w:tc>
          <w:tcPr>
            <w:tcW w:w="2065" w:type="dxa"/>
            <w:tcBorders>
              <w:top w:val="single" w:sz="4" w:space="0" w:color="auto"/>
              <w:left w:val="single" w:sz="4" w:space="0" w:color="auto"/>
              <w:bottom w:val="single" w:sz="4" w:space="0" w:color="auto"/>
              <w:right w:val="single" w:sz="4" w:space="0" w:color="auto"/>
            </w:tcBorders>
            <w:hideMark/>
          </w:tcPr>
          <w:p w14:paraId="04AEC809"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3329CED1"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75E5DE6C"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EXTENSION_FLTTAG</w:t>
            </w:r>
          </w:p>
        </w:tc>
        <w:tc>
          <w:tcPr>
            <w:tcW w:w="2065" w:type="dxa"/>
            <w:tcBorders>
              <w:top w:val="single" w:sz="4" w:space="0" w:color="auto"/>
              <w:left w:val="single" w:sz="4" w:space="0" w:color="auto"/>
              <w:bottom w:val="single" w:sz="4" w:space="0" w:color="auto"/>
              <w:right w:val="single" w:sz="4" w:space="0" w:color="auto"/>
            </w:tcBorders>
            <w:hideMark/>
          </w:tcPr>
          <w:p w14:paraId="0E92DCB5"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030639EF"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65EFF134"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EXTENSION_FLTVALUE</w:t>
            </w:r>
          </w:p>
        </w:tc>
        <w:tc>
          <w:tcPr>
            <w:tcW w:w="2065" w:type="dxa"/>
            <w:tcBorders>
              <w:top w:val="single" w:sz="4" w:space="0" w:color="auto"/>
              <w:left w:val="single" w:sz="4" w:space="0" w:color="auto"/>
              <w:bottom w:val="single" w:sz="4" w:space="0" w:color="auto"/>
              <w:right w:val="single" w:sz="4" w:space="0" w:color="auto"/>
            </w:tcBorders>
            <w:hideMark/>
          </w:tcPr>
          <w:p w14:paraId="41054A75"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double</w:t>
            </w:r>
          </w:p>
        </w:tc>
      </w:tr>
      <w:tr w:rsidR="005661AB" w:rsidRPr="006F494A" w14:paraId="74C9DC22"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20E9279E"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EXTENSION_STRTAG</w:t>
            </w:r>
          </w:p>
        </w:tc>
        <w:tc>
          <w:tcPr>
            <w:tcW w:w="2065" w:type="dxa"/>
            <w:tcBorders>
              <w:top w:val="single" w:sz="4" w:space="0" w:color="auto"/>
              <w:left w:val="single" w:sz="4" w:space="0" w:color="auto"/>
              <w:bottom w:val="single" w:sz="4" w:space="0" w:color="auto"/>
              <w:right w:val="single" w:sz="4" w:space="0" w:color="auto"/>
            </w:tcBorders>
            <w:hideMark/>
          </w:tcPr>
          <w:p w14:paraId="2BA1AF2B" w14:textId="77777777" w:rsidR="005661AB" w:rsidRPr="006F494A" w:rsidRDefault="005661AB" w:rsidP="008E053B">
            <w:pPr>
              <w:spacing w:beforeLines="20" w:before="48" w:afterLines="20" w:after="48"/>
              <w:rPr>
                <w:rFonts w:cs="Arial"/>
                <w:szCs w:val="20"/>
                <w:lang w:val="en-GB"/>
              </w:rPr>
            </w:pPr>
            <w:proofErr w:type="spellStart"/>
            <w:r w:rsidRPr="006F494A">
              <w:rPr>
                <w:rFonts w:cs="Arial"/>
                <w:szCs w:val="20"/>
                <w:lang w:val="en-GB"/>
              </w:rPr>
              <w:t>int</w:t>
            </w:r>
            <w:proofErr w:type="spellEnd"/>
          </w:p>
        </w:tc>
      </w:tr>
      <w:tr w:rsidR="005661AB" w:rsidRPr="006F494A" w14:paraId="50F1ED90" w14:textId="77777777" w:rsidTr="008E053B">
        <w:tc>
          <w:tcPr>
            <w:tcW w:w="4155" w:type="dxa"/>
            <w:tcBorders>
              <w:top w:val="single" w:sz="4" w:space="0" w:color="auto"/>
              <w:left w:val="single" w:sz="4" w:space="0" w:color="auto"/>
              <w:bottom w:val="single" w:sz="4" w:space="0" w:color="auto"/>
              <w:right w:val="single" w:sz="4" w:space="0" w:color="auto"/>
            </w:tcBorders>
            <w:hideMark/>
          </w:tcPr>
          <w:p w14:paraId="7F0F0A8B"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EXTENSION_STRVALUE</w:t>
            </w:r>
          </w:p>
        </w:tc>
        <w:tc>
          <w:tcPr>
            <w:tcW w:w="2065" w:type="dxa"/>
            <w:tcBorders>
              <w:top w:val="single" w:sz="4" w:space="0" w:color="auto"/>
              <w:left w:val="single" w:sz="4" w:space="0" w:color="auto"/>
              <w:bottom w:val="single" w:sz="4" w:space="0" w:color="auto"/>
              <w:right w:val="single" w:sz="4" w:space="0" w:color="auto"/>
            </w:tcBorders>
            <w:hideMark/>
          </w:tcPr>
          <w:p w14:paraId="7F1482FC" w14:textId="77777777" w:rsidR="005661AB" w:rsidRPr="006F494A" w:rsidRDefault="005661AB" w:rsidP="008E053B">
            <w:pPr>
              <w:spacing w:beforeLines="20" w:before="48" w:afterLines="20" w:after="48"/>
              <w:rPr>
                <w:rFonts w:cs="Arial"/>
                <w:szCs w:val="20"/>
                <w:lang w:val="en-GB"/>
              </w:rPr>
            </w:pPr>
            <w:r w:rsidRPr="006F494A">
              <w:rPr>
                <w:rFonts w:cs="Arial"/>
                <w:szCs w:val="20"/>
                <w:lang w:val="en-GB"/>
              </w:rPr>
              <w:t>string</w:t>
            </w:r>
          </w:p>
        </w:tc>
      </w:tr>
    </w:tbl>
    <w:p w14:paraId="1305101D" w14:textId="77777777" w:rsidR="005661AB" w:rsidRPr="006F494A" w:rsidRDefault="005661AB" w:rsidP="005661AB">
      <w:pPr>
        <w:rPr>
          <w:lang w:val="en-GB"/>
        </w:rPr>
      </w:pPr>
    </w:p>
    <w:p w14:paraId="4447EE98" w14:textId="77777777" w:rsidR="005661AB" w:rsidRPr="006F494A" w:rsidRDefault="005661AB" w:rsidP="008E053B">
      <w:pPr>
        <w:pStyle w:val="Heading3"/>
        <w:rPr>
          <w:lang w:val="en-GB"/>
        </w:rPr>
      </w:pPr>
      <w:bookmarkStart w:id="35" w:name="_Toc433042195"/>
      <w:bookmarkStart w:id="36" w:name="_Toc439670029"/>
      <w:r w:rsidRPr="006F494A">
        <w:rPr>
          <w:lang w:val="en-GB"/>
        </w:rPr>
        <w:t>Response</w:t>
      </w:r>
      <w:bookmarkEnd w:id="32"/>
      <w:bookmarkEnd w:id="33"/>
      <w:bookmarkEnd w:id="35"/>
      <w:bookmarkEnd w:id="36"/>
      <w:r w:rsidRPr="006F494A">
        <w:rPr>
          <w:lang w:val="en-GB"/>
        </w:rPr>
        <w:t xml:space="preserve"> </w:t>
      </w:r>
    </w:p>
    <w:p w14:paraId="169910B1" w14:textId="77777777" w:rsidR="005661AB" w:rsidRPr="006F494A" w:rsidRDefault="005661AB" w:rsidP="005661AB">
      <w:pPr>
        <w:rPr>
          <w:lang w:val="en-GB"/>
        </w:rPr>
      </w:pPr>
      <w:proofErr w:type="gramStart"/>
      <w:r w:rsidRPr="006F494A">
        <w:rPr>
          <w:lang w:val="en-GB"/>
        </w:rPr>
        <w:t>Returns the result of the query.</w:t>
      </w:r>
      <w:proofErr w:type="gramEnd"/>
      <w:r w:rsidRPr="006F494A">
        <w:rPr>
          <w:lang w:val="en-GB"/>
        </w:rPr>
        <w:t xml:space="preserve"> </w:t>
      </w:r>
    </w:p>
    <w:p w14:paraId="0922171E" w14:textId="77777777" w:rsidR="005661AB" w:rsidRPr="006F494A" w:rsidRDefault="005661AB" w:rsidP="005661AB">
      <w:pPr>
        <w:rPr>
          <w:lang w:val="en-GB"/>
        </w:rPr>
      </w:pPr>
    </w:p>
    <w:tbl>
      <w:tblPr>
        <w:tblW w:w="9575" w:type="dxa"/>
        <w:tblBorders>
          <w:top w:val="single" w:sz="12" w:space="0" w:color="D4D4D4"/>
        </w:tblBorders>
        <w:tblLook w:val="04A0" w:firstRow="1" w:lastRow="0" w:firstColumn="1" w:lastColumn="0" w:noHBand="0" w:noVBand="1"/>
      </w:tblPr>
      <w:tblGrid>
        <w:gridCol w:w="1867"/>
        <w:gridCol w:w="5169"/>
        <w:gridCol w:w="2539"/>
      </w:tblGrid>
      <w:tr w:rsidR="005661AB" w:rsidRPr="006F494A" w14:paraId="2745FACB" w14:textId="77777777" w:rsidTr="008E053B">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BDD91F1"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E34C5A8"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98FA8A7"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5661AB" w:rsidRPr="006F494A" w14:paraId="2380B4DE" w14:textId="77777777" w:rsidTr="008E053B">
        <w:tc>
          <w:tcPr>
            <w:tcW w:w="1867" w:type="dxa"/>
            <w:tcBorders>
              <w:top w:val="nil"/>
              <w:left w:val="nil"/>
              <w:bottom w:val="single" w:sz="12" w:space="0" w:color="D4D4D4"/>
              <w:right w:val="nil"/>
            </w:tcBorders>
            <w:tcMar>
              <w:top w:w="225" w:type="dxa"/>
              <w:left w:w="120" w:type="dxa"/>
              <w:bottom w:w="225" w:type="dxa"/>
              <w:right w:w="120" w:type="dxa"/>
            </w:tcMar>
          </w:tcPr>
          <w:p w14:paraId="42B2F558"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QueryResult</w:t>
            </w:r>
            <w:proofErr w:type="spellEnd"/>
          </w:p>
        </w:tc>
        <w:tc>
          <w:tcPr>
            <w:tcW w:w="5169" w:type="dxa"/>
            <w:tcBorders>
              <w:top w:val="nil"/>
              <w:left w:val="nil"/>
              <w:bottom w:val="single" w:sz="12" w:space="0" w:color="D4D4D4"/>
              <w:right w:val="nil"/>
            </w:tcBorders>
            <w:tcMar>
              <w:top w:w="225" w:type="dxa"/>
              <w:left w:w="120" w:type="dxa"/>
              <w:bottom w:w="225" w:type="dxa"/>
              <w:right w:w="120" w:type="dxa"/>
            </w:tcMar>
          </w:tcPr>
          <w:p w14:paraId="667B0244" w14:textId="77777777" w:rsidR="005661AB" w:rsidRPr="006F494A" w:rsidRDefault="005661AB" w:rsidP="008E053B">
            <w:pPr>
              <w:rPr>
                <w:lang w:val="en-GB"/>
              </w:rPr>
            </w:pPr>
            <w:r w:rsidRPr="006F494A">
              <w:rPr>
                <w:lang w:val="en-GB"/>
              </w:rPr>
              <w:t>The query result is a list of JSON objects that match the query.</w:t>
            </w:r>
          </w:p>
        </w:tc>
        <w:tc>
          <w:tcPr>
            <w:tcW w:w="2539" w:type="dxa"/>
            <w:tcBorders>
              <w:top w:val="nil"/>
              <w:left w:val="nil"/>
              <w:bottom w:val="single" w:sz="12" w:space="0" w:color="D4D4D4"/>
              <w:right w:val="nil"/>
            </w:tcBorders>
            <w:tcMar>
              <w:top w:w="225" w:type="dxa"/>
              <w:left w:w="120" w:type="dxa"/>
              <w:bottom w:w="225" w:type="dxa"/>
              <w:right w:w="120" w:type="dxa"/>
            </w:tcMar>
          </w:tcPr>
          <w:p w14:paraId="1812C79E" w14:textId="77777777" w:rsidR="005661AB" w:rsidRPr="006F494A" w:rsidRDefault="005661AB" w:rsidP="008E053B">
            <w:pPr>
              <w:suppressAutoHyphens/>
              <w:spacing w:before="240" w:line="276" w:lineRule="auto"/>
              <w:jc w:val="both"/>
              <w:rPr>
                <w:b/>
                <w:lang w:val="en-GB"/>
              </w:rPr>
            </w:pPr>
            <w:r w:rsidRPr="006F494A">
              <w:rPr>
                <w:b/>
                <w:lang w:val="en-GB"/>
              </w:rPr>
              <w:t xml:space="preserve">JSON Object: </w:t>
            </w:r>
            <w:r w:rsidRPr="006F494A">
              <w:rPr>
                <w:lang w:val="en-GB"/>
              </w:rPr>
              <w:t>Format defined in Section 2.2.2.1</w:t>
            </w:r>
          </w:p>
        </w:tc>
      </w:tr>
    </w:tbl>
    <w:p w14:paraId="1BA77288" w14:textId="77777777" w:rsidR="005661AB" w:rsidRPr="006F494A" w:rsidRDefault="005661AB" w:rsidP="005661AB">
      <w:pPr>
        <w:rPr>
          <w:lang w:val="en-GB"/>
        </w:rPr>
      </w:pPr>
    </w:p>
    <w:p w14:paraId="01E182A2" w14:textId="77777777" w:rsidR="005661AB" w:rsidRPr="006F494A" w:rsidRDefault="005661AB" w:rsidP="005661AB">
      <w:pPr>
        <w:rPr>
          <w:b/>
          <w:lang w:val="en-GB"/>
        </w:rPr>
      </w:pPr>
      <w:r w:rsidRPr="006F494A">
        <w:rPr>
          <w:b/>
          <w:lang w:val="en-GB"/>
        </w:rPr>
        <w:t xml:space="preserve">Media type: </w:t>
      </w:r>
    </w:p>
    <w:p w14:paraId="435D2F4F" w14:textId="77777777" w:rsidR="005661AB" w:rsidRPr="006F494A" w:rsidRDefault="005661AB" w:rsidP="005661AB">
      <w:pPr>
        <w:ind w:firstLine="720"/>
        <w:rPr>
          <w:b/>
          <w:lang w:val="en-GB"/>
        </w:rPr>
      </w:pPr>
      <w:proofErr w:type="gramStart"/>
      <w:r w:rsidRPr="006F494A">
        <w:rPr>
          <w:rFonts w:ascii="Courier New" w:hAnsi="Courier New" w:cs="Courier New"/>
          <w:sz w:val="21"/>
          <w:lang w:val="en-GB"/>
        </w:rPr>
        <w:t>application/</w:t>
      </w:r>
      <w:proofErr w:type="spellStart"/>
      <w:r w:rsidRPr="006F494A">
        <w:rPr>
          <w:rFonts w:ascii="Courier New" w:hAnsi="Courier New" w:cs="Courier New"/>
          <w:sz w:val="21"/>
          <w:lang w:val="en-GB"/>
        </w:rPr>
        <w:t>json</w:t>
      </w:r>
      <w:proofErr w:type="spellEnd"/>
      <w:proofErr w:type="gramEnd"/>
      <w:r w:rsidRPr="006F494A">
        <w:rPr>
          <w:rFonts w:ascii="Courier New" w:hAnsi="Courier New" w:cs="Courier New"/>
          <w:sz w:val="21"/>
          <w:lang w:val="en-GB"/>
        </w:rPr>
        <w:t>, text/</w:t>
      </w:r>
      <w:proofErr w:type="spellStart"/>
      <w:r w:rsidRPr="006F494A">
        <w:rPr>
          <w:rFonts w:ascii="Courier New" w:hAnsi="Courier New" w:cs="Courier New"/>
          <w:sz w:val="21"/>
          <w:lang w:val="en-GB"/>
        </w:rPr>
        <w:t>json</w:t>
      </w:r>
      <w:proofErr w:type="spellEnd"/>
    </w:p>
    <w:p w14:paraId="68ECB4DA" w14:textId="77777777" w:rsidR="005661AB" w:rsidRPr="006F494A" w:rsidRDefault="005661AB" w:rsidP="005661AB">
      <w:pPr>
        <w:pStyle w:val="Heading4"/>
        <w:numPr>
          <w:ilvl w:val="3"/>
          <w:numId w:val="18"/>
        </w:numPr>
        <w:rPr>
          <w:lang w:val="en-GB"/>
        </w:rPr>
      </w:pPr>
      <w:bookmarkStart w:id="37" w:name="_Toc433042196"/>
      <w:proofErr w:type="spellStart"/>
      <w:r w:rsidRPr="006F494A">
        <w:rPr>
          <w:lang w:val="en-GB"/>
        </w:rPr>
        <w:t>QueryResult</w:t>
      </w:r>
      <w:proofErr w:type="spellEnd"/>
      <w:r w:rsidRPr="006F494A">
        <w:rPr>
          <w:lang w:val="en-GB"/>
        </w:rPr>
        <w:t xml:space="preserve"> Object</w:t>
      </w:r>
      <w:bookmarkEnd w:id="37"/>
    </w:p>
    <w:p w14:paraId="5BE30727" w14:textId="77777777" w:rsidR="005661AB" w:rsidRPr="006F494A" w:rsidRDefault="005661AB" w:rsidP="005661AB">
      <w:pPr>
        <w:rPr>
          <w:lang w:val="en-GB"/>
        </w:rPr>
      </w:pPr>
      <w:r w:rsidRPr="006F494A">
        <w:rPr>
          <w:lang w:val="en-GB"/>
        </w:rPr>
        <w:t>For a simple filter the result is a JSON list of Atoms, see [COEL_BAP-1.0]. If a projection is specified only requested fields of the matching Atoms are included.</w:t>
      </w:r>
    </w:p>
    <w:p w14:paraId="2F965BF4" w14:textId="77777777" w:rsidR="005661AB" w:rsidRPr="006F494A" w:rsidRDefault="005661AB" w:rsidP="005661AB">
      <w:pPr>
        <w:rPr>
          <w:lang w:val="en-GB"/>
        </w:rPr>
      </w:pPr>
      <w:r w:rsidRPr="006F494A">
        <w:rPr>
          <w:lang w:val="en-GB"/>
        </w:rPr>
        <w:t xml:space="preserve">For aggregates, the result objects contain a list of aggregated columns, described by column name and aggregator (as specified in the query), with the result of the aggregate function. If a grouping is specified the object contains a list of column names and their groups for each aggregation.  </w:t>
      </w:r>
    </w:p>
    <w:p w14:paraId="365271FD" w14:textId="77777777" w:rsidR="005661AB" w:rsidRPr="006F494A" w:rsidRDefault="005661AB" w:rsidP="005661AB">
      <w:pPr>
        <w:rPr>
          <w:lang w:val="en-GB"/>
        </w:rPr>
      </w:pPr>
      <w:r w:rsidRPr="006F494A">
        <w:rPr>
          <w:lang w:val="en-GB"/>
        </w:rPr>
        <w:t xml:space="preserve">When </w:t>
      </w:r>
      <w:proofErr w:type="spellStart"/>
      <w:r w:rsidRPr="006F494A">
        <w:rPr>
          <w:lang w:val="en-GB"/>
        </w:rPr>
        <w:t>BlockBy</w:t>
      </w:r>
      <w:proofErr w:type="spellEnd"/>
      <w:r w:rsidRPr="006F494A">
        <w:rPr>
          <w:lang w:val="en-GB"/>
        </w:rPr>
        <w:t xml:space="preserve"> is absent, all results are returned as the only element in the Blocks list.</w:t>
      </w:r>
    </w:p>
    <w:p w14:paraId="13EBC24B" w14:textId="77777777" w:rsidR="005661AB" w:rsidRPr="006F494A" w:rsidRDefault="005661AB" w:rsidP="005661AB">
      <w:pPr>
        <w:rPr>
          <w:lang w:val="en-GB"/>
        </w:rPr>
      </w:pPr>
      <w:r w:rsidRPr="006F494A">
        <w:rPr>
          <w:lang w:val="en-GB"/>
        </w:rPr>
        <w:t>Blocks: (list)</w:t>
      </w:r>
    </w:p>
    <w:p w14:paraId="56896061" w14:textId="77777777" w:rsidR="005661AB" w:rsidRPr="006F494A" w:rsidRDefault="005661AB" w:rsidP="005661AB">
      <w:pPr>
        <w:rPr>
          <w:lang w:val="en-GB"/>
        </w:rPr>
      </w:pPr>
      <w:r w:rsidRPr="006F494A">
        <w:rPr>
          <w:lang w:val="en-GB"/>
        </w:rPr>
        <w:tab/>
        <w:t>Aggregate: (list)</w:t>
      </w:r>
    </w:p>
    <w:p w14:paraId="6F435EB9" w14:textId="77777777" w:rsidR="005661AB" w:rsidRPr="006F494A" w:rsidRDefault="005661AB" w:rsidP="005661AB">
      <w:pPr>
        <w:rPr>
          <w:lang w:val="en-GB"/>
        </w:rPr>
      </w:pPr>
      <w:r w:rsidRPr="006F494A">
        <w:rPr>
          <w:lang w:val="en-GB"/>
        </w:rPr>
        <w:tab/>
      </w:r>
      <w:r w:rsidRPr="006F494A">
        <w:rPr>
          <w:lang w:val="en-GB"/>
        </w:rPr>
        <w:tab/>
      </w:r>
      <w:proofErr w:type="spellStart"/>
      <w:r w:rsidRPr="006F494A">
        <w:rPr>
          <w:lang w:val="en-GB"/>
        </w:rPr>
        <w:t>ColName</w:t>
      </w:r>
      <w:proofErr w:type="spellEnd"/>
      <w:r w:rsidRPr="006F494A">
        <w:rPr>
          <w:lang w:val="en-GB"/>
        </w:rPr>
        <w:t>: column name</w:t>
      </w:r>
    </w:p>
    <w:p w14:paraId="0695D838" w14:textId="77777777" w:rsidR="005661AB" w:rsidRPr="006F494A" w:rsidRDefault="005661AB" w:rsidP="005661AB">
      <w:pPr>
        <w:rPr>
          <w:lang w:val="en-GB"/>
        </w:rPr>
      </w:pPr>
      <w:r w:rsidRPr="006F494A">
        <w:rPr>
          <w:lang w:val="en-GB"/>
        </w:rPr>
        <w:tab/>
      </w:r>
      <w:r w:rsidRPr="006F494A">
        <w:rPr>
          <w:lang w:val="en-GB"/>
        </w:rPr>
        <w:tab/>
        <w:t>Aggregator: aggregate function</w:t>
      </w:r>
    </w:p>
    <w:p w14:paraId="3D949D4F" w14:textId="77777777" w:rsidR="005661AB" w:rsidRPr="006F494A" w:rsidRDefault="005661AB" w:rsidP="005661AB">
      <w:pPr>
        <w:rPr>
          <w:lang w:val="en-GB"/>
        </w:rPr>
      </w:pPr>
      <w:r w:rsidRPr="006F494A">
        <w:rPr>
          <w:lang w:val="en-GB"/>
        </w:rPr>
        <w:tab/>
      </w:r>
      <w:r w:rsidRPr="006F494A">
        <w:rPr>
          <w:lang w:val="en-GB"/>
        </w:rPr>
        <w:tab/>
        <w:t>Value: aggregate function value</w:t>
      </w:r>
    </w:p>
    <w:p w14:paraId="0963A5B0" w14:textId="77777777" w:rsidR="005661AB" w:rsidRPr="006F494A" w:rsidRDefault="005661AB" w:rsidP="005661AB">
      <w:pPr>
        <w:rPr>
          <w:lang w:val="en-GB"/>
        </w:rPr>
      </w:pPr>
      <w:r w:rsidRPr="006F494A">
        <w:rPr>
          <w:lang w:val="en-GB"/>
        </w:rPr>
        <w:tab/>
        <w:t>Group: (list)</w:t>
      </w:r>
    </w:p>
    <w:p w14:paraId="4ED7F713" w14:textId="77777777" w:rsidR="005661AB" w:rsidRPr="006F494A" w:rsidRDefault="005661AB" w:rsidP="005661AB">
      <w:pPr>
        <w:rPr>
          <w:lang w:val="en-GB"/>
        </w:rPr>
      </w:pPr>
      <w:r w:rsidRPr="006F494A">
        <w:rPr>
          <w:lang w:val="en-GB"/>
        </w:rPr>
        <w:lastRenderedPageBreak/>
        <w:tab/>
      </w:r>
      <w:r w:rsidRPr="006F494A">
        <w:rPr>
          <w:lang w:val="en-GB"/>
        </w:rPr>
        <w:tab/>
      </w:r>
      <w:proofErr w:type="spellStart"/>
      <w:r w:rsidRPr="006F494A">
        <w:rPr>
          <w:lang w:val="en-GB"/>
        </w:rPr>
        <w:t>ColName</w:t>
      </w:r>
      <w:proofErr w:type="spellEnd"/>
      <w:r w:rsidRPr="006F494A">
        <w:rPr>
          <w:lang w:val="en-GB"/>
        </w:rPr>
        <w:t>: grouping column</w:t>
      </w:r>
    </w:p>
    <w:p w14:paraId="4E2E7F33" w14:textId="77777777" w:rsidR="005661AB" w:rsidRPr="006F494A" w:rsidRDefault="005661AB" w:rsidP="005661AB">
      <w:pPr>
        <w:rPr>
          <w:lang w:val="en-GB"/>
        </w:rPr>
      </w:pPr>
      <w:r w:rsidRPr="006F494A">
        <w:rPr>
          <w:lang w:val="en-GB"/>
        </w:rPr>
        <w:tab/>
      </w:r>
      <w:r w:rsidRPr="006F494A">
        <w:rPr>
          <w:lang w:val="en-GB"/>
        </w:rPr>
        <w:tab/>
        <w:t>Value: group</w:t>
      </w:r>
    </w:p>
    <w:p w14:paraId="68D2A58F" w14:textId="77777777" w:rsidR="005661AB" w:rsidRPr="006F494A" w:rsidRDefault="005661AB" w:rsidP="005661AB">
      <w:pPr>
        <w:rPr>
          <w:lang w:val="en-GB"/>
        </w:rPr>
      </w:pPr>
    </w:p>
    <w:p w14:paraId="74265D93" w14:textId="77777777" w:rsidR="005661AB" w:rsidRPr="006F494A" w:rsidRDefault="005661AB" w:rsidP="008E053B">
      <w:pPr>
        <w:pStyle w:val="Heading2"/>
        <w:rPr>
          <w:sz w:val="26"/>
          <w:lang w:val="en-GB"/>
        </w:rPr>
      </w:pPr>
      <w:bookmarkStart w:id="38" w:name="_Toc433042197"/>
      <w:bookmarkStart w:id="39" w:name="_Toc439670030"/>
      <w:r w:rsidRPr="006F494A">
        <w:rPr>
          <w:lang w:val="en-GB"/>
        </w:rPr>
        <w:t>Segment Data</w:t>
      </w:r>
      <w:bookmarkEnd w:id="38"/>
      <w:bookmarkEnd w:id="39"/>
    </w:p>
    <w:p w14:paraId="7EE0CF8D" w14:textId="77777777" w:rsidR="005661AB" w:rsidRPr="006F494A" w:rsidRDefault="005661AB" w:rsidP="005661AB">
      <w:pPr>
        <w:rPr>
          <w:lang w:val="en-GB"/>
        </w:rPr>
      </w:pPr>
      <w:proofErr w:type="gramStart"/>
      <w:r w:rsidRPr="006F494A">
        <w:rPr>
          <w:lang w:val="en-GB"/>
        </w:rPr>
        <w:t>Request segment data for a Consumer.</w:t>
      </w:r>
      <w:proofErr w:type="gramEnd"/>
    </w:p>
    <w:p w14:paraId="11875DDE" w14:textId="77777777" w:rsidR="005661AB" w:rsidRPr="006F494A" w:rsidRDefault="005661AB" w:rsidP="005661AB">
      <w:pPr>
        <w:rPr>
          <w:lang w:val="en-GB"/>
        </w:rPr>
      </w:pPr>
    </w:p>
    <w:tbl>
      <w:tblPr>
        <w:tblW w:w="8364" w:type="dxa"/>
        <w:tblBorders>
          <w:top w:val="single" w:sz="12" w:space="0" w:color="D4D4D4"/>
        </w:tblBorders>
        <w:tblLook w:val="04A0" w:firstRow="1" w:lastRow="0" w:firstColumn="1" w:lastColumn="0" w:noHBand="0" w:noVBand="1"/>
      </w:tblPr>
      <w:tblGrid>
        <w:gridCol w:w="3209"/>
        <w:gridCol w:w="5155"/>
      </w:tblGrid>
      <w:tr w:rsidR="005661AB" w:rsidRPr="006F494A" w14:paraId="2773ED2C" w14:textId="77777777" w:rsidTr="008E053B">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128DB0D"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7684D8C"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Description</w:t>
            </w:r>
          </w:p>
        </w:tc>
      </w:tr>
      <w:tr w:rsidR="005661AB" w:rsidRPr="006F494A" w14:paraId="6BE0AD41" w14:textId="77777777" w:rsidTr="008E053B">
        <w:tc>
          <w:tcPr>
            <w:tcW w:w="3209" w:type="dxa"/>
            <w:tcBorders>
              <w:top w:val="nil"/>
              <w:left w:val="nil"/>
              <w:bottom w:val="single" w:sz="12" w:space="0" w:color="D4D4D4"/>
              <w:right w:val="nil"/>
            </w:tcBorders>
            <w:tcMar>
              <w:top w:w="225" w:type="dxa"/>
              <w:left w:w="120" w:type="dxa"/>
              <w:bottom w:w="225" w:type="dxa"/>
              <w:right w:w="120" w:type="dxa"/>
            </w:tcMar>
            <w:hideMark/>
          </w:tcPr>
          <w:p w14:paraId="255E6762" w14:textId="2ACC4C3B" w:rsidR="005661AB" w:rsidRPr="006F494A" w:rsidRDefault="005661AB" w:rsidP="008E053B">
            <w:pPr>
              <w:suppressAutoHyphens/>
              <w:spacing w:before="240" w:line="276" w:lineRule="auto"/>
              <w:jc w:val="both"/>
              <w:rPr>
                <w:rFonts w:ascii="Times New Roman" w:hAnsi="Times New Roman"/>
                <w:sz w:val="24"/>
                <w:lang w:val="en-GB" w:eastAsia="ar-SA"/>
              </w:rPr>
            </w:pPr>
            <w:r w:rsidRPr="004206FD">
              <w:rPr>
                <w:lang w:val="en-GB"/>
              </w:rPr>
              <w:t xml:space="preserve">POST segment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31B0EF7F" w14:textId="77777777" w:rsidR="005661AB" w:rsidRPr="006F494A" w:rsidRDefault="005661AB" w:rsidP="008E053B">
            <w:pPr>
              <w:suppressAutoHyphens/>
              <w:spacing w:before="240" w:line="276" w:lineRule="auto"/>
              <w:jc w:val="both"/>
              <w:rPr>
                <w:rFonts w:ascii="Times New Roman" w:hAnsi="Times New Roman"/>
                <w:sz w:val="24"/>
                <w:lang w:val="en-GB" w:eastAsia="ar-SA"/>
              </w:rPr>
            </w:pPr>
            <w:r w:rsidRPr="006F494A">
              <w:rPr>
                <w:lang w:val="en-GB"/>
              </w:rPr>
              <w:t>Send a copy of all available segment data for the given consumer.</w:t>
            </w:r>
          </w:p>
        </w:tc>
      </w:tr>
    </w:tbl>
    <w:p w14:paraId="256399D1" w14:textId="77777777" w:rsidR="005661AB" w:rsidRPr="006F494A" w:rsidRDefault="005661AB" w:rsidP="008E053B">
      <w:pPr>
        <w:pStyle w:val="Heading3"/>
        <w:rPr>
          <w:rFonts w:eastAsiaTheme="majorEastAsia"/>
          <w:lang w:val="en-GB" w:eastAsia="ar-SA"/>
        </w:rPr>
      </w:pPr>
      <w:bookmarkStart w:id="40" w:name="_Toc433042198"/>
      <w:bookmarkStart w:id="41" w:name="_Toc439670031"/>
      <w:r w:rsidRPr="006F494A">
        <w:rPr>
          <w:lang w:val="en-GB"/>
        </w:rPr>
        <w:t>Request</w:t>
      </w:r>
      <w:bookmarkEnd w:id="40"/>
      <w:bookmarkEnd w:id="41"/>
      <w:r w:rsidRPr="006F494A">
        <w:rPr>
          <w:lang w:val="en-GB"/>
        </w:rPr>
        <w:t xml:space="preserve"> </w:t>
      </w:r>
    </w:p>
    <w:p w14:paraId="79109C7F" w14:textId="77777777" w:rsidR="005661AB" w:rsidRPr="006F494A" w:rsidRDefault="005661AB" w:rsidP="005661AB">
      <w:pPr>
        <w:rPr>
          <w:lang w:val="en-GB"/>
        </w:rPr>
      </w:pPr>
    </w:p>
    <w:tbl>
      <w:tblPr>
        <w:tblW w:w="9575" w:type="dxa"/>
        <w:tblBorders>
          <w:top w:val="single" w:sz="12" w:space="0" w:color="D4D4D4"/>
        </w:tblBorders>
        <w:tblLook w:val="04A0" w:firstRow="1" w:lastRow="0" w:firstColumn="1" w:lastColumn="0" w:noHBand="0" w:noVBand="1"/>
      </w:tblPr>
      <w:tblGrid>
        <w:gridCol w:w="1964"/>
        <w:gridCol w:w="5096"/>
        <w:gridCol w:w="2515"/>
      </w:tblGrid>
      <w:tr w:rsidR="005661AB" w:rsidRPr="006F494A" w14:paraId="6386300D" w14:textId="77777777" w:rsidTr="008E053B">
        <w:trPr>
          <w:tblHeader/>
        </w:trPr>
        <w:tc>
          <w:tcPr>
            <w:tcW w:w="196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D50AF79"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509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B6867D5"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1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F643D08"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5661AB" w:rsidRPr="006F494A" w14:paraId="68261896" w14:textId="77777777" w:rsidTr="008E053B">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2DEE3BE4"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ConsumerID</w:t>
            </w:r>
            <w:proofErr w:type="spellEnd"/>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277C5326" w14:textId="77777777" w:rsidR="005661AB" w:rsidRPr="006F494A" w:rsidRDefault="005661AB" w:rsidP="008E053B">
            <w:pPr>
              <w:suppressAutoHyphens/>
              <w:spacing w:before="240" w:line="276" w:lineRule="auto"/>
              <w:jc w:val="both"/>
              <w:rPr>
                <w:lang w:val="en-GB"/>
              </w:rPr>
            </w:pPr>
            <w:r w:rsidRPr="006F494A">
              <w:rPr>
                <w:lang w:val="en-GB"/>
              </w:rPr>
              <w:t>Pseudonymous Key representing the requesting Consumer who is the subject of the query (REQUIRED).</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678EB0EB" w14:textId="77777777" w:rsidR="005661AB" w:rsidRPr="006F494A" w:rsidRDefault="005661AB" w:rsidP="008E053B">
            <w:pPr>
              <w:suppressAutoHyphens/>
              <w:spacing w:before="240" w:line="276" w:lineRule="auto"/>
              <w:rPr>
                <w:b/>
                <w:lang w:val="en-GB"/>
              </w:rPr>
            </w:pPr>
            <w:r w:rsidRPr="006F494A">
              <w:rPr>
                <w:b/>
                <w:lang w:val="en-GB"/>
              </w:rPr>
              <w:t>String</w:t>
            </w:r>
            <w:r w:rsidRPr="006F494A">
              <w:rPr>
                <w:lang w:val="en-GB"/>
              </w:rPr>
              <w:t>: Format defined in [COEL_IDA-1.0].</w:t>
            </w:r>
          </w:p>
        </w:tc>
      </w:tr>
    </w:tbl>
    <w:p w14:paraId="188A1DF1" w14:textId="77777777" w:rsidR="005661AB" w:rsidRPr="006F494A" w:rsidRDefault="005661AB" w:rsidP="005661AB">
      <w:pPr>
        <w:rPr>
          <w:b/>
          <w:lang w:val="en-GB" w:eastAsia="ar-SA"/>
        </w:rPr>
      </w:pPr>
      <w:r w:rsidRPr="006F494A">
        <w:rPr>
          <w:b/>
          <w:lang w:val="en-GB"/>
        </w:rPr>
        <w:t xml:space="preserve">Media type: </w:t>
      </w:r>
    </w:p>
    <w:p w14:paraId="05AB6C2A" w14:textId="77777777" w:rsidR="005661AB" w:rsidRPr="006F494A" w:rsidRDefault="005661AB" w:rsidP="005661AB">
      <w:pPr>
        <w:ind w:firstLine="720"/>
        <w:rPr>
          <w:b/>
          <w:lang w:val="en-GB"/>
        </w:rPr>
      </w:pPr>
      <w:proofErr w:type="gramStart"/>
      <w:r w:rsidRPr="006F494A">
        <w:rPr>
          <w:rFonts w:ascii="Courier New" w:hAnsi="Courier New" w:cs="Courier New"/>
          <w:sz w:val="21"/>
          <w:lang w:val="en-GB"/>
        </w:rPr>
        <w:t>application/</w:t>
      </w:r>
      <w:proofErr w:type="spellStart"/>
      <w:r w:rsidRPr="006F494A">
        <w:rPr>
          <w:rFonts w:ascii="Courier New" w:hAnsi="Courier New" w:cs="Courier New"/>
          <w:sz w:val="21"/>
          <w:lang w:val="en-GB"/>
        </w:rPr>
        <w:t>json</w:t>
      </w:r>
      <w:proofErr w:type="spellEnd"/>
      <w:proofErr w:type="gramEnd"/>
      <w:r w:rsidRPr="006F494A">
        <w:rPr>
          <w:rFonts w:ascii="Courier New" w:hAnsi="Courier New" w:cs="Courier New"/>
          <w:sz w:val="21"/>
          <w:lang w:val="en-GB"/>
        </w:rPr>
        <w:t>, text/</w:t>
      </w:r>
      <w:proofErr w:type="spellStart"/>
      <w:r w:rsidRPr="006F494A">
        <w:rPr>
          <w:rFonts w:ascii="Courier New" w:hAnsi="Courier New" w:cs="Courier New"/>
          <w:sz w:val="21"/>
          <w:lang w:val="en-GB"/>
        </w:rPr>
        <w:t>json</w:t>
      </w:r>
      <w:proofErr w:type="spellEnd"/>
    </w:p>
    <w:p w14:paraId="1C6130EC" w14:textId="77777777" w:rsidR="005661AB" w:rsidRPr="006F494A" w:rsidRDefault="005661AB" w:rsidP="008E053B">
      <w:pPr>
        <w:pStyle w:val="Heading3"/>
        <w:rPr>
          <w:lang w:val="en-GB"/>
        </w:rPr>
      </w:pPr>
      <w:bookmarkStart w:id="42" w:name="_Toc433042199"/>
      <w:bookmarkStart w:id="43" w:name="_Toc439670032"/>
      <w:r w:rsidRPr="006F494A">
        <w:rPr>
          <w:lang w:val="en-GB"/>
        </w:rPr>
        <w:t>Response</w:t>
      </w:r>
      <w:bookmarkEnd w:id="42"/>
      <w:bookmarkEnd w:id="43"/>
      <w:r w:rsidRPr="006F494A">
        <w:rPr>
          <w:lang w:val="en-GB"/>
        </w:rPr>
        <w:t xml:space="preserve"> </w:t>
      </w:r>
    </w:p>
    <w:p w14:paraId="579E80E9" w14:textId="77777777" w:rsidR="005661AB" w:rsidRPr="006F494A" w:rsidRDefault="005661AB" w:rsidP="005661AB">
      <w:pPr>
        <w:rPr>
          <w:lang w:val="en-GB"/>
        </w:rPr>
      </w:pPr>
      <w:proofErr w:type="gramStart"/>
      <w:r w:rsidRPr="006F494A">
        <w:rPr>
          <w:lang w:val="en-GB"/>
        </w:rPr>
        <w:t>Returns the segment data for the Consumer.</w:t>
      </w:r>
      <w:proofErr w:type="gramEnd"/>
      <w:r w:rsidRPr="006F494A">
        <w:rPr>
          <w:lang w:val="en-GB"/>
        </w:rPr>
        <w:t xml:space="preserve"> </w:t>
      </w:r>
    </w:p>
    <w:p w14:paraId="76C446CE" w14:textId="77777777" w:rsidR="005661AB" w:rsidRPr="006F494A" w:rsidRDefault="005661AB" w:rsidP="005661AB">
      <w:pPr>
        <w:rPr>
          <w:lang w:val="en-GB"/>
        </w:rPr>
      </w:pPr>
    </w:p>
    <w:tbl>
      <w:tblPr>
        <w:tblW w:w="9575" w:type="dxa"/>
        <w:tblBorders>
          <w:top w:val="single" w:sz="12" w:space="0" w:color="D4D4D4"/>
        </w:tblBorders>
        <w:tblLook w:val="04A0" w:firstRow="1" w:lastRow="0" w:firstColumn="1" w:lastColumn="0" w:noHBand="0" w:noVBand="1"/>
      </w:tblPr>
      <w:tblGrid>
        <w:gridCol w:w="2030"/>
        <w:gridCol w:w="5028"/>
        <w:gridCol w:w="2517"/>
      </w:tblGrid>
      <w:tr w:rsidR="005661AB" w:rsidRPr="006F494A" w14:paraId="375E9A43" w14:textId="77777777" w:rsidTr="008E053B">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2DD36B5"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B88B0EB"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5F8082E" w14:textId="77777777" w:rsidR="005661AB" w:rsidRPr="006F494A" w:rsidRDefault="005661AB" w:rsidP="008E053B">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5661AB" w:rsidRPr="006F494A" w14:paraId="7AB30A4B" w14:textId="77777777" w:rsidTr="008E053B">
        <w:tc>
          <w:tcPr>
            <w:tcW w:w="1867" w:type="dxa"/>
            <w:tcBorders>
              <w:top w:val="nil"/>
              <w:left w:val="nil"/>
              <w:bottom w:val="single" w:sz="12" w:space="0" w:color="D4D4D4"/>
              <w:right w:val="nil"/>
            </w:tcBorders>
            <w:tcMar>
              <w:top w:w="225" w:type="dxa"/>
              <w:left w:w="120" w:type="dxa"/>
              <w:bottom w:w="225" w:type="dxa"/>
              <w:right w:w="120" w:type="dxa"/>
            </w:tcMar>
          </w:tcPr>
          <w:p w14:paraId="4350D61B"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SegmentData</w:t>
            </w:r>
            <w:proofErr w:type="spellEnd"/>
          </w:p>
        </w:tc>
        <w:tc>
          <w:tcPr>
            <w:tcW w:w="5169" w:type="dxa"/>
            <w:tcBorders>
              <w:top w:val="nil"/>
              <w:left w:val="nil"/>
              <w:bottom w:val="single" w:sz="12" w:space="0" w:color="D4D4D4"/>
              <w:right w:val="nil"/>
            </w:tcBorders>
            <w:tcMar>
              <w:top w:w="225" w:type="dxa"/>
              <w:left w:w="120" w:type="dxa"/>
              <w:bottom w:w="225" w:type="dxa"/>
              <w:right w:w="120" w:type="dxa"/>
            </w:tcMar>
          </w:tcPr>
          <w:p w14:paraId="0F329484" w14:textId="77777777" w:rsidR="005661AB" w:rsidRPr="006F494A" w:rsidRDefault="005661AB" w:rsidP="008E053B">
            <w:pPr>
              <w:rPr>
                <w:lang w:val="en-GB"/>
              </w:rPr>
            </w:pPr>
            <w:r w:rsidRPr="006F494A">
              <w:rPr>
                <w:lang w:val="en-GB"/>
              </w:rPr>
              <w:t>An OPTIONAL object containing (OPTIONALLY) residential time zone and latitude, gender, and year of birth.</w:t>
            </w:r>
          </w:p>
        </w:tc>
        <w:tc>
          <w:tcPr>
            <w:tcW w:w="2539" w:type="dxa"/>
            <w:tcBorders>
              <w:top w:val="nil"/>
              <w:left w:val="nil"/>
              <w:bottom w:val="single" w:sz="12" w:space="0" w:color="D4D4D4"/>
              <w:right w:val="nil"/>
            </w:tcBorders>
            <w:tcMar>
              <w:top w:w="225" w:type="dxa"/>
              <w:left w:w="120" w:type="dxa"/>
              <w:bottom w:w="225" w:type="dxa"/>
              <w:right w:w="120" w:type="dxa"/>
            </w:tcMar>
          </w:tcPr>
          <w:p w14:paraId="2278431A" w14:textId="77777777" w:rsidR="005661AB" w:rsidRPr="006F494A" w:rsidRDefault="005661AB" w:rsidP="008E053B">
            <w:pPr>
              <w:suppressAutoHyphens/>
              <w:spacing w:before="240" w:line="276" w:lineRule="auto"/>
              <w:jc w:val="both"/>
              <w:rPr>
                <w:b/>
                <w:lang w:val="en-GB"/>
              </w:rPr>
            </w:pPr>
            <w:r w:rsidRPr="006F494A">
              <w:rPr>
                <w:b/>
                <w:lang w:val="en-GB"/>
              </w:rPr>
              <w:t>Object:</w:t>
            </w:r>
            <w:r w:rsidRPr="006F494A">
              <w:rPr>
                <w:lang w:val="en-GB"/>
              </w:rPr>
              <w:t xml:space="preserve"> Composed of </w:t>
            </w:r>
            <w:proofErr w:type="spellStart"/>
            <w:r w:rsidRPr="006F494A">
              <w:rPr>
                <w:lang w:val="en-GB"/>
              </w:rPr>
              <w:t>ResidentTimeZone</w:t>
            </w:r>
            <w:proofErr w:type="spellEnd"/>
            <w:r w:rsidRPr="006F494A">
              <w:rPr>
                <w:lang w:val="en-GB"/>
              </w:rPr>
              <w:t xml:space="preserve">, </w:t>
            </w:r>
            <w:proofErr w:type="spellStart"/>
            <w:r w:rsidRPr="006F494A">
              <w:rPr>
                <w:lang w:val="en-GB"/>
              </w:rPr>
              <w:t>ResidentLatitude</w:t>
            </w:r>
            <w:proofErr w:type="spellEnd"/>
            <w:r w:rsidRPr="006F494A">
              <w:rPr>
                <w:lang w:val="en-GB"/>
              </w:rPr>
              <w:t xml:space="preserve">, Gender, and </w:t>
            </w:r>
            <w:proofErr w:type="spellStart"/>
            <w:r w:rsidRPr="006F494A">
              <w:rPr>
                <w:lang w:val="en-GB"/>
              </w:rPr>
              <w:t>YearOfBirth</w:t>
            </w:r>
            <w:proofErr w:type="spellEnd"/>
            <w:r w:rsidRPr="006F494A">
              <w:rPr>
                <w:lang w:val="en-GB"/>
              </w:rPr>
              <w:t>.</w:t>
            </w:r>
          </w:p>
        </w:tc>
      </w:tr>
      <w:tr w:rsidR="005661AB" w:rsidRPr="006F494A" w14:paraId="58271809" w14:textId="77777777" w:rsidTr="008E053B">
        <w:tc>
          <w:tcPr>
            <w:tcW w:w="1867" w:type="dxa"/>
            <w:tcBorders>
              <w:top w:val="nil"/>
              <w:left w:val="nil"/>
              <w:bottom w:val="single" w:sz="12" w:space="0" w:color="D4D4D4"/>
              <w:right w:val="nil"/>
            </w:tcBorders>
            <w:tcMar>
              <w:top w:w="225" w:type="dxa"/>
              <w:left w:w="120" w:type="dxa"/>
              <w:bottom w:w="225" w:type="dxa"/>
              <w:right w:w="120" w:type="dxa"/>
            </w:tcMar>
          </w:tcPr>
          <w:p w14:paraId="419ED4E2"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lastRenderedPageBreak/>
              <w:t>ResidentTimeZone</w:t>
            </w:r>
            <w:proofErr w:type="spellEnd"/>
          </w:p>
        </w:tc>
        <w:tc>
          <w:tcPr>
            <w:tcW w:w="5169" w:type="dxa"/>
            <w:tcBorders>
              <w:top w:val="nil"/>
              <w:left w:val="nil"/>
              <w:bottom w:val="single" w:sz="12" w:space="0" w:color="D4D4D4"/>
              <w:right w:val="nil"/>
            </w:tcBorders>
            <w:tcMar>
              <w:top w:w="225" w:type="dxa"/>
              <w:left w:w="120" w:type="dxa"/>
              <w:bottom w:w="225" w:type="dxa"/>
              <w:right w:w="120" w:type="dxa"/>
            </w:tcMar>
          </w:tcPr>
          <w:p w14:paraId="0559C2D7" w14:textId="77777777" w:rsidR="005661AB" w:rsidRPr="006F494A" w:rsidRDefault="005661AB" w:rsidP="008E053B">
            <w:pPr>
              <w:rPr>
                <w:lang w:val="en-GB"/>
              </w:rPr>
            </w:pPr>
            <w:r w:rsidRPr="006F494A">
              <w:rPr>
                <w:lang w:val="en-GB"/>
              </w:rPr>
              <w:t>The time zone in which the Consumer generally resides.</w:t>
            </w:r>
          </w:p>
        </w:tc>
        <w:tc>
          <w:tcPr>
            <w:tcW w:w="2539" w:type="dxa"/>
            <w:tcBorders>
              <w:top w:val="nil"/>
              <w:left w:val="nil"/>
              <w:bottom w:val="single" w:sz="12" w:space="0" w:color="D4D4D4"/>
              <w:right w:val="nil"/>
            </w:tcBorders>
            <w:tcMar>
              <w:top w:w="225" w:type="dxa"/>
              <w:left w:w="120" w:type="dxa"/>
              <w:bottom w:w="225" w:type="dxa"/>
              <w:right w:w="120" w:type="dxa"/>
            </w:tcMar>
          </w:tcPr>
          <w:p w14:paraId="5F945253" w14:textId="77777777" w:rsidR="005661AB" w:rsidRPr="006F494A" w:rsidRDefault="005661AB" w:rsidP="008E053B">
            <w:pPr>
              <w:suppressAutoHyphens/>
              <w:spacing w:before="240" w:line="276" w:lineRule="auto"/>
              <w:jc w:val="both"/>
              <w:rPr>
                <w:b/>
                <w:lang w:val="en-GB"/>
              </w:rPr>
            </w:pPr>
            <w:proofErr w:type="spellStart"/>
            <w:r w:rsidRPr="006F494A">
              <w:rPr>
                <w:b/>
                <w:lang w:val="en-GB"/>
              </w:rPr>
              <w:t>TimeZoneString</w:t>
            </w:r>
            <w:proofErr w:type="spellEnd"/>
            <w:r w:rsidRPr="006F494A">
              <w:rPr>
                <w:b/>
                <w:lang w:val="en-GB"/>
              </w:rPr>
              <w:t>:</w:t>
            </w:r>
            <w:r w:rsidRPr="006F494A">
              <w:rPr>
                <w:lang w:val="en-GB"/>
              </w:rPr>
              <w:t xml:space="preserve"> As +/- </w:t>
            </w:r>
            <w:proofErr w:type="spellStart"/>
            <w:r w:rsidRPr="006F494A">
              <w:rPr>
                <w:lang w:val="en-GB"/>
              </w:rPr>
              <w:t>hh:mm</w:t>
            </w:r>
            <w:proofErr w:type="spellEnd"/>
            <w:r w:rsidRPr="006F494A">
              <w:rPr>
                <w:lang w:val="en-GB"/>
              </w:rPr>
              <w:t xml:space="preserve"> from UTC.</w:t>
            </w:r>
          </w:p>
        </w:tc>
      </w:tr>
      <w:tr w:rsidR="005661AB" w:rsidRPr="006F494A" w14:paraId="05F720DE" w14:textId="77777777" w:rsidTr="008E053B">
        <w:tc>
          <w:tcPr>
            <w:tcW w:w="1867" w:type="dxa"/>
            <w:tcBorders>
              <w:top w:val="nil"/>
              <w:left w:val="nil"/>
              <w:bottom w:val="single" w:sz="12" w:space="0" w:color="D4D4D4"/>
              <w:right w:val="nil"/>
            </w:tcBorders>
            <w:tcMar>
              <w:top w:w="225" w:type="dxa"/>
              <w:left w:w="120" w:type="dxa"/>
              <w:bottom w:w="225" w:type="dxa"/>
              <w:right w:w="120" w:type="dxa"/>
            </w:tcMar>
          </w:tcPr>
          <w:p w14:paraId="6ED201F6"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ResidentLatitude</w:t>
            </w:r>
            <w:proofErr w:type="spellEnd"/>
          </w:p>
        </w:tc>
        <w:tc>
          <w:tcPr>
            <w:tcW w:w="5169" w:type="dxa"/>
            <w:tcBorders>
              <w:top w:val="nil"/>
              <w:left w:val="nil"/>
              <w:bottom w:val="single" w:sz="12" w:space="0" w:color="D4D4D4"/>
              <w:right w:val="nil"/>
            </w:tcBorders>
            <w:tcMar>
              <w:top w:w="225" w:type="dxa"/>
              <w:left w:w="120" w:type="dxa"/>
              <w:bottom w:w="225" w:type="dxa"/>
              <w:right w:w="120" w:type="dxa"/>
            </w:tcMar>
          </w:tcPr>
          <w:p w14:paraId="09A21B67" w14:textId="77777777" w:rsidR="005661AB" w:rsidRPr="006F494A" w:rsidRDefault="005661AB" w:rsidP="008E053B">
            <w:pPr>
              <w:rPr>
                <w:lang w:val="en-GB"/>
              </w:rPr>
            </w:pPr>
            <w:r w:rsidRPr="006F494A">
              <w:rPr>
                <w:lang w:val="en-GB"/>
              </w:rPr>
              <w:t>The latitude (rounded to an integer) at which the Consumer generally resides.</w:t>
            </w:r>
          </w:p>
        </w:tc>
        <w:tc>
          <w:tcPr>
            <w:tcW w:w="2539" w:type="dxa"/>
            <w:tcBorders>
              <w:top w:val="nil"/>
              <w:left w:val="nil"/>
              <w:bottom w:val="single" w:sz="12" w:space="0" w:color="D4D4D4"/>
              <w:right w:val="nil"/>
            </w:tcBorders>
            <w:tcMar>
              <w:top w:w="225" w:type="dxa"/>
              <w:left w:w="120" w:type="dxa"/>
              <w:bottom w:w="225" w:type="dxa"/>
              <w:right w:w="120" w:type="dxa"/>
            </w:tcMar>
          </w:tcPr>
          <w:p w14:paraId="2B01FA96" w14:textId="77777777" w:rsidR="005661AB" w:rsidRPr="006F494A" w:rsidRDefault="005661AB" w:rsidP="008E053B">
            <w:pPr>
              <w:suppressAutoHyphens/>
              <w:spacing w:before="240" w:line="276" w:lineRule="auto"/>
              <w:jc w:val="both"/>
              <w:rPr>
                <w:b/>
                <w:lang w:val="en-GB"/>
              </w:rPr>
            </w:pPr>
            <w:r w:rsidRPr="006F494A">
              <w:rPr>
                <w:b/>
                <w:lang w:val="en-GB"/>
              </w:rPr>
              <w:t>Integer:</w:t>
            </w:r>
            <w:r w:rsidRPr="006F494A">
              <w:rPr>
                <w:lang w:val="en-GB"/>
              </w:rPr>
              <w:t xml:space="preserve"> Representing latitude rounded to an integer.</w:t>
            </w:r>
          </w:p>
        </w:tc>
      </w:tr>
      <w:tr w:rsidR="005661AB" w:rsidRPr="006F494A" w14:paraId="78C96327" w14:textId="77777777" w:rsidTr="008E053B">
        <w:tc>
          <w:tcPr>
            <w:tcW w:w="1867" w:type="dxa"/>
            <w:tcBorders>
              <w:top w:val="nil"/>
              <w:left w:val="nil"/>
              <w:bottom w:val="single" w:sz="12" w:space="0" w:color="D4D4D4"/>
              <w:right w:val="nil"/>
            </w:tcBorders>
            <w:tcMar>
              <w:top w:w="225" w:type="dxa"/>
              <w:left w:w="120" w:type="dxa"/>
              <w:bottom w:w="225" w:type="dxa"/>
              <w:right w:w="120" w:type="dxa"/>
            </w:tcMar>
          </w:tcPr>
          <w:p w14:paraId="74B485FD" w14:textId="77777777" w:rsidR="005661AB" w:rsidRPr="006F494A" w:rsidRDefault="005661AB" w:rsidP="008E053B">
            <w:pPr>
              <w:suppressAutoHyphens/>
              <w:spacing w:before="240" w:line="276" w:lineRule="auto"/>
              <w:jc w:val="both"/>
              <w:rPr>
                <w:b/>
                <w:bCs/>
                <w:lang w:val="en-GB"/>
              </w:rPr>
            </w:pPr>
            <w:r w:rsidRPr="006F494A">
              <w:rPr>
                <w:b/>
                <w:bCs/>
                <w:lang w:val="en-GB"/>
              </w:rPr>
              <w:t>Gender</w:t>
            </w:r>
          </w:p>
        </w:tc>
        <w:tc>
          <w:tcPr>
            <w:tcW w:w="5169" w:type="dxa"/>
            <w:tcBorders>
              <w:top w:val="nil"/>
              <w:left w:val="nil"/>
              <w:bottom w:val="single" w:sz="12" w:space="0" w:color="D4D4D4"/>
              <w:right w:val="nil"/>
            </w:tcBorders>
            <w:tcMar>
              <w:top w:w="225" w:type="dxa"/>
              <w:left w:w="120" w:type="dxa"/>
              <w:bottom w:w="225" w:type="dxa"/>
              <w:right w:w="120" w:type="dxa"/>
            </w:tcMar>
          </w:tcPr>
          <w:p w14:paraId="4C853498" w14:textId="77777777" w:rsidR="005661AB" w:rsidRPr="006F494A" w:rsidRDefault="005661AB" w:rsidP="008E053B">
            <w:pPr>
              <w:rPr>
                <w:lang w:val="en-GB"/>
              </w:rPr>
            </w:pPr>
            <w:r w:rsidRPr="006F494A">
              <w:rPr>
                <w:lang w:val="en-GB"/>
              </w:rPr>
              <w:t>The gender of the Consumer.</w:t>
            </w:r>
          </w:p>
        </w:tc>
        <w:tc>
          <w:tcPr>
            <w:tcW w:w="2539" w:type="dxa"/>
            <w:tcBorders>
              <w:top w:val="nil"/>
              <w:left w:val="nil"/>
              <w:bottom w:val="single" w:sz="12" w:space="0" w:color="D4D4D4"/>
              <w:right w:val="nil"/>
            </w:tcBorders>
            <w:tcMar>
              <w:top w:w="225" w:type="dxa"/>
              <w:left w:w="120" w:type="dxa"/>
              <w:bottom w:w="225" w:type="dxa"/>
              <w:right w:w="120" w:type="dxa"/>
            </w:tcMar>
          </w:tcPr>
          <w:p w14:paraId="2D3F8476" w14:textId="77777777" w:rsidR="005661AB" w:rsidRPr="006F494A" w:rsidRDefault="005661AB" w:rsidP="008E053B">
            <w:pPr>
              <w:suppressAutoHyphens/>
              <w:spacing w:before="240" w:line="276" w:lineRule="auto"/>
              <w:jc w:val="both"/>
              <w:rPr>
                <w:b/>
                <w:lang w:val="en-GB"/>
              </w:rPr>
            </w:pPr>
            <w:r w:rsidRPr="006F494A">
              <w:rPr>
                <w:b/>
                <w:lang w:val="en-GB"/>
              </w:rPr>
              <w:t xml:space="preserve">String: </w:t>
            </w:r>
            <w:r w:rsidRPr="006F494A">
              <w:rPr>
                <w:lang w:val="en-GB"/>
              </w:rPr>
              <w:t>One of “Male” or “Female”</w:t>
            </w:r>
          </w:p>
        </w:tc>
      </w:tr>
      <w:tr w:rsidR="005661AB" w:rsidRPr="006F494A" w14:paraId="51277A88" w14:textId="77777777" w:rsidTr="008E053B">
        <w:tc>
          <w:tcPr>
            <w:tcW w:w="1867" w:type="dxa"/>
            <w:tcBorders>
              <w:top w:val="nil"/>
              <w:left w:val="nil"/>
              <w:bottom w:val="single" w:sz="12" w:space="0" w:color="D4D4D4"/>
              <w:right w:val="nil"/>
            </w:tcBorders>
            <w:tcMar>
              <w:top w:w="225" w:type="dxa"/>
              <w:left w:w="120" w:type="dxa"/>
              <w:bottom w:w="225" w:type="dxa"/>
              <w:right w:w="120" w:type="dxa"/>
            </w:tcMar>
          </w:tcPr>
          <w:p w14:paraId="60EDC986" w14:textId="77777777" w:rsidR="005661AB" w:rsidRPr="006F494A" w:rsidRDefault="005661AB" w:rsidP="008E053B">
            <w:pPr>
              <w:suppressAutoHyphens/>
              <w:spacing w:before="240" w:line="276" w:lineRule="auto"/>
              <w:jc w:val="both"/>
              <w:rPr>
                <w:b/>
                <w:bCs/>
                <w:lang w:val="en-GB"/>
              </w:rPr>
            </w:pPr>
            <w:proofErr w:type="spellStart"/>
            <w:r w:rsidRPr="006F494A">
              <w:rPr>
                <w:b/>
                <w:bCs/>
                <w:lang w:val="en-GB"/>
              </w:rPr>
              <w:t>YearOfBirth</w:t>
            </w:r>
            <w:proofErr w:type="spellEnd"/>
          </w:p>
        </w:tc>
        <w:tc>
          <w:tcPr>
            <w:tcW w:w="5169" w:type="dxa"/>
            <w:tcBorders>
              <w:top w:val="nil"/>
              <w:left w:val="nil"/>
              <w:bottom w:val="single" w:sz="12" w:space="0" w:color="D4D4D4"/>
              <w:right w:val="nil"/>
            </w:tcBorders>
            <w:tcMar>
              <w:top w:w="225" w:type="dxa"/>
              <w:left w:w="120" w:type="dxa"/>
              <w:bottom w:w="225" w:type="dxa"/>
              <w:right w:w="120" w:type="dxa"/>
            </w:tcMar>
          </w:tcPr>
          <w:p w14:paraId="1D590B59" w14:textId="77777777" w:rsidR="005661AB" w:rsidRPr="006F494A" w:rsidRDefault="005661AB" w:rsidP="008E053B">
            <w:pPr>
              <w:rPr>
                <w:lang w:val="en-GB"/>
              </w:rPr>
            </w:pPr>
            <w:r w:rsidRPr="006F494A">
              <w:rPr>
                <w:lang w:val="en-GB"/>
              </w:rPr>
              <w:t>Year in which the Consumer was born.</w:t>
            </w:r>
          </w:p>
        </w:tc>
        <w:tc>
          <w:tcPr>
            <w:tcW w:w="2539" w:type="dxa"/>
            <w:tcBorders>
              <w:top w:val="nil"/>
              <w:left w:val="nil"/>
              <w:bottom w:val="single" w:sz="12" w:space="0" w:color="D4D4D4"/>
              <w:right w:val="nil"/>
            </w:tcBorders>
            <w:tcMar>
              <w:top w:w="225" w:type="dxa"/>
              <w:left w:w="120" w:type="dxa"/>
              <w:bottom w:w="225" w:type="dxa"/>
              <w:right w:w="120" w:type="dxa"/>
            </w:tcMar>
          </w:tcPr>
          <w:p w14:paraId="7C151DDC" w14:textId="77777777" w:rsidR="005661AB" w:rsidRPr="006F494A" w:rsidRDefault="005661AB" w:rsidP="008E053B">
            <w:pPr>
              <w:suppressAutoHyphens/>
              <w:spacing w:before="240" w:line="276" w:lineRule="auto"/>
              <w:jc w:val="both"/>
              <w:rPr>
                <w:b/>
                <w:lang w:val="en-GB"/>
              </w:rPr>
            </w:pPr>
            <w:r w:rsidRPr="006F494A">
              <w:rPr>
                <w:b/>
                <w:lang w:val="en-GB"/>
              </w:rPr>
              <w:t>Integer:</w:t>
            </w:r>
            <w:r w:rsidRPr="006F494A">
              <w:rPr>
                <w:lang w:val="en-GB"/>
              </w:rPr>
              <w:t xml:space="preserve"> Representing year of birth. </w:t>
            </w:r>
          </w:p>
        </w:tc>
      </w:tr>
    </w:tbl>
    <w:p w14:paraId="729485C0" w14:textId="77777777" w:rsidR="005661AB" w:rsidRPr="006F494A" w:rsidRDefault="005661AB" w:rsidP="005661AB">
      <w:pPr>
        <w:rPr>
          <w:lang w:val="en-GB"/>
        </w:rPr>
      </w:pPr>
    </w:p>
    <w:p w14:paraId="46DC087E" w14:textId="77777777" w:rsidR="005661AB" w:rsidRPr="006F494A" w:rsidRDefault="005661AB" w:rsidP="005661AB">
      <w:pPr>
        <w:rPr>
          <w:b/>
          <w:lang w:val="en-GB"/>
        </w:rPr>
      </w:pPr>
      <w:r w:rsidRPr="006F494A">
        <w:rPr>
          <w:b/>
          <w:lang w:val="en-GB"/>
        </w:rPr>
        <w:t xml:space="preserve">Media type: </w:t>
      </w:r>
    </w:p>
    <w:p w14:paraId="023E996D" w14:textId="77777777" w:rsidR="005661AB" w:rsidRPr="006F494A" w:rsidRDefault="005661AB" w:rsidP="005661AB">
      <w:pPr>
        <w:ind w:firstLine="720"/>
        <w:rPr>
          <w:rFonts w:ascii="Courier New" w:hAnsi="Courier New" w:cs="Courier New"/>
          <w:sz w:val="21"/>
          <w:lang w:val="en-GB"/>
        </w:rPr>
      </w:pPr>
      <w:proofErr w:type="gramStart"/>
      <w:r w:rsidRPr="006F494A">
        <w:rPr>
          <w:rFonts w:ascii="Courier New" w:hAnsi="Courier New" w:cs="Courier New"/>
          <w:sz w:val="21"/>
          <w:lang w:val="en-GB"/>
        </w:rPr>
        <w:t>application/</w:t>
      </w:r>
      <w:proofErr w:type="spellStart"/>
      <w:r w:rsidRPr="006F494A">
        <w:rPr>
          <w:rFonts w:ascii="Courier New" w:hAnsi="Courier New" w:cs="Courier New"/>
          <w:sz w:val="21"/>
          <w:lang w:val="en-GB"/>
        </w:rPr>
        <w:t>json</w:t>
      </w:r>
      <w:proofErr w:type="spellEnd"/>
      <w:proofErr w:type="gramEnd"/>
      <w:r w:rsidRPr="006F494A">
        <w:rPr>
          <w:rFonts w:ascii="Courier New" w:hAnsi="Courier New" w:cs="Courier New"/>
          <w:sz w:val="21"/>
          <w:lang w:val="en-GB"/>
        </w:rPr>
        <w:t>, text/</w:t>
      </w:r>
      <w:proofErr w:type="spellStart"/>
      <w:r w:rsidRPr="006F494A">
        <w:rPr>
          <w:rFonts w:ascii="Courier New" w:hAnsi="Courier New" w:cs="Courier New"/>
          <w:sz w:val="21"/>
          <w:lang w:val="en-GB"/>
        </w:rPr>
        <w:t>json</w:t>
      </w:r>
      <w:proofErr w:type="spellEnd"/>
    </w:p>
    <w:p w14:paraId="3690A14C" w14:textId="77777777" w:rsidR="005661AB" w:rsidRPr="006F494A" w:rsidRDefault="005661AB" w:rsidP="005661AB">
      <w:pPr>
        <w:rPr>
          <w:b/>
          <w:lang w:val="en-GB"/>
        </w:rPr>
      </w:pPr>
      <w:r w:rsidRPr="006F494A">
        <w:rPr>
          <w:b/>
          <w:lang w:val="en-GB"/>
        </w:rPr>
        <w:t>Sample:</w:t>
      </w:r>
    </w:p>
    <w:p w14:paraId="6588AB03" w14:textId="77777777" w:rsidR="005661AB" w:rsidRPr="006F494A" w:rsidRDefault="005661AB" w:rsidP="005661AB">
      <w:pPr>
        <w:ind w:firstLine="720"/>
        <w:rPr>
          <w:rFonts w:ascii="Courier New" w:hAnsi="Courier New" w:cs="Courier New"/>
          <w:sz w:val="21"/>
          <w:lang w:val="en-GB"/>
        </w:rPr>
      </w:pPr>
      <w:r w:rsidRPr="006F494A">
        <w:rPr>
          <w:rFonts w:ascii="Courier New" w:hAnsi="Courier New" w:cs="Courier New"/>
          <w:sz w:val="21"/>
          <w:lang w:val="en-GB"/>
        </w:rPr>
        <w:t>{"</w:t>
      </w:r>
      <w:proofErr w:type="spellStart"/>
      <w:r w:rsidRPr="006F494A">
        <w:rPr>
          <w:rFonts w:ascii="Courier New" w:hAnsi="Courier New" w:cs="Courier New"/>
          <w:sz w:val="21"/>
          <w:lang w:val="en-GB"/>
        </w:rPr>
        <w:t>SegmentData</w:t>
      </w:r>
      <w:proofErr w:type="spellEnd"/>
      <w:r w:rsidRPr="006F494A">
        <w:rPr>
          <w:rFonts w:ascii="Courier New" w:hAnsi="Courier New" w:cs="Courier New"/>
          <w:sz w:val="21"/>
          <w:lang w:val="en-GB"/>
        </w:rPr>
        <w:t>":</w:t>
      </w:r>
    </w:p>
    <w:p w14:paraId="47159118" w14:textId="77777777" w:rsidR="005661AB" w:rsidRPr="006F494A" w:rsidRDefault="005661AB" w:rsidP="005661AB">
      <w:pPr>
        <w:ind w:left="720" w:firstLine="240"/>
        <w:rPr>
          <w:rFonts w:ascii="Courier New" w:hAnsi="Courier New" w:cs="Courier New"/>
          <w:sz w:val="21"/>
          <w:lang w:val="en-GB"/>
        </w:rPr>
      </w:pPr>
      <w:r w:rsidRPr="006F494A">
        <w:rPr>
          <w:rFonts w:ascii="Courier New" w:hAnsi="Courier New" w:cs="Courier New"/>
          <w:sz w:val="21"/>
          <w:lang w:val="en-GB"/>
        </w:rPr>
        <w:tab/>
        <w:t>{"</w:t>
      </w:r>
      <w:proofErr w:type="spellStart"/>
      <w:r w:rsidRPr="006F494A">
        <w:rPr>
          <w:rFonts w:ascii="Courier New" w:hAnsi="Courier New" w:cs="Courier New"/>
          <w:sz w:val="21"/>
          <w:lang w:val="en-GB"/>
        </w:rPr>
        <w:t>ResidentTimeZone</w:t>
      </w:r>
      <w:proofErr w:type="spellEnd"/>
      <w:r w:rsidRPr="006F494A">
        <w:rPr>
          <w:rFonts w:ascii="Courier New" w:hAnsi="Courier New" w:cs="Courier New"/>
          <w:sz w:val="21"/>
          <w:lang w:val="en-GB"/>
        </w:rPr>
        <w:t>": "+03:00",</w:t>
      </w:r>
    </w:p>
    <w:p w14:paraId="216C1AFD" w14:textId="77777777" w:rsidR="005661AB" w:rsidRPr="006F494A" w:rsidRDefault="005661AB" w:rsidP="005661AB">
      <w:pPr>
        <w:ind w:left="720" w:firstLine="72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ResidentLatitude</w:t>
      </w:r>
      <w:proofErr w:type="spellEnd"/>
      <w:r w:rsidRPr="006F494A">
        <w:rPr>
          <w:rFonts w:ascii="Courier New" w:hAnsi="Courier New" w:cs="Courier New"/>
          <w:sz w:val="21"/>
          <w:lang w:val="en-GB"/>
        </w:rPr>
        <w:t>": 51,</w:t>
      </w:r>
    </w:p>
    <w:p w14:paraId="4B542A82" w14:textId="77777777" w:rsidR="005661AB" w:rsidRPr="006F494A" w:rsidRDefault="005661AB" w:rsidP="005661AB">
      <w:pPr>
        <w:ind w:left="720" w:firstLine="720"/>
        <w:rPr>
          <w:rFonts w:ascii="Courier New" w:hAnsi="Courier New" w:cs="Courier New"/>
          <w:sz w:val="21"/>
          <w:lang w:val="en-GB"/>
        </w:rPr>
      </w:pPr>
      <w:r w:rsidRPr="006F494A">
        <w:rPr>
          <w:rFonts w:ascii="Courier New" w:hAnsi="Courier New" w:cs="Courier New"/>
          <w:sz w:val="21"/>
          <w:lang w:val="en-GB"/>
        </w:rPr>
        <w:t xml:space="preserve"> "Gender": "Female",</w:t>
      </w:r>
    </w:p>
    <w:p w14:paraId="76EFABD1" w14:textId="77777777" w:rsidR="005661AB" w:rsidRPr="006F494A" w:rsidRDefault="005661AB" w:rsidP="005661AB">
      <w:pPr>
        <w:ind w:left="720" w:firstLine="72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YearOfBirth</w:t>
      </w:r>
      <w:proofErr w:type="spellEnd"/>
      <w:r w:rsidRPr="006F494A">
        <w:rPr>
          <w:rFonts w:ascii="Courier New" w:hAnsi="Courier New" w:cs="Courier New"/>
          <w:sz w:val="21"/>
          <w:lang w:val="en-GB"/>
        </w:rPr>
        <w:t>": 1993</w:t>
      </w:r>
    </w:p>
    <w:p w14:paraId="639F7506" w14:textId="77777777" w:rsidR="005661AB" w:rsidRPr="006F494A" w:rsidRDefault="005661AB" w:rsidP="005661AB">
      <w:pPr>
        <w:ind w:left="720" w:firstLine="240"/>
        <w:rPr>
          <w:rFonts w:ascii="Courier New" w:hAnsi="Courier New" w:cs="Courier New"/>
          <w:sz w:val="21"/>
          <w:lang w:val="en-GB"/>
        </w:rPr>
      </w:pPr>
      <w:r w:rsidRPr="006F494A">
        <w:rPr>
          <w:rFonts w:ascii="Courier New" w:hAnsi="Courier New" w:cs="Courier New"/>
          <w:sz w:val="21"/>
          <w:lang w:val="en-GB"/>
        </w:rPr>
        <w:t xml:space="preserve">    }</w:t>
      </w:r>
    </w:p>
    <w:p w14:paraId="77594A02" w14:textId="77777777" w:rsidR="005661AB" w:rsidRPr="006F494A" w:rsidRDefault="005661AB" w:rsidP="005661AB">
      <w:pPr>
        <w:ind w:left="720"/>
        <w:rPr>
          <w:rFonts w:ascii="Courier New" w:hAnsi="Courier New" w:cs="Courier New"/>
          <w:sz w:val="21"/>
          <w:lang w:val="en-GB"/>
        </w:rPr>
      </w:pPr>
      <w:r w:rsidRPr="006F494A">
        <w:rPr>
          <w:rFonts w:ascii="Courier New" w:hAnsi="Courier New" w:cs="Courier New"/>
          <w:sz w:val="21"/>
          <w:lang w:val="en-GB"/>
        </w:rPr>
        <w:t>}</w:t>
      </w:r>
    </w:p>
    <w:p w14:paraId="37791EF8" w14:textId="77777777" w:rsidR="005661AB" w:rsidRPr="006F494A" w:rsidRDefault="005661AB" w:rsidP="005661AB">
      <w:pPr>
        <w:ind w:firstLine="720"/>
        <w:rPr>
          <w:b/>
          <w:lang w:val="en-GB"/>
        </w:rPr>
      </w:pPr>
    </w:p>
    <w:p w14:paraId="3CA5EDD4" w14:textId="77777777" w:rsidR="005661AB" w:rsidRPr="006F494A" w:rsidRDefault="005661AB" w:rsidP="005661AB">
      <w:pPr>
        <w:rPr>
          <w:lang w:val="en-GB"/>
        </w:rPr>
      </w:pPr>
    </w:p>
    <w:p w14:paraId="44A1C0C5" w14:textId="77777777" w:rsidR="005661AB" w:rsidRPr="006F494A" w:rsidRDefault="005661AB" w:rsidP="005661AB">
      <w:pPr>
        <w:pStyle w:val="Heading1"/>
        <w:numPr>
          <w:ilvl w:val="0"/>
          <w:numId w:val="18"/>
        </w:numPr>
        <w:rPr>
          <w:lang w:val="en-GB"/>
        </w:rPr>
      </w:pPr>
      <w:bookmarkStart w:id="44" w:name="_Toc287332011"/>
      <w:bookmarkStart w:id="45" w:name="_Toc433042200"/>
      <w:bookmarkStart w:id="46" w:name="_Toc439670033"/>
      <w:r w:rsidRPr="006F494A">
        <w:rPr>
          <w:lang w:val="en-GB"/>
        </w:rPr>
        <w:lastRenderedPageBreak/>
        <w:t>Conformance</w:t>
      </w:r>
      <w:bookmarkEnd w:id="44"/>
      <w:bookmarkEnd w:id="45"/>
      <w:bookmarkEnd w:id="46"/>
    </w:p>
    <w:p w14:paraId="0C6D2ED8" w14:textId="77777777" w:rsidR="005661AB" w:rsidRPr="006F494A" w:rsidRDefault="005661AB" w:rsidP="005661AB">
      <w:pPr>
        <w:rPr>
          <w:lang w:val="en-GB"/>
        </w:rPr>
      </w:pPr>
      <w:r w:rsidRPr="006F494A">
        <w:rPr>
          <w:lang w:val="en-GB"/>
        </w:rPr>
        <w:t xml:space="preserve">Any implementation MUST accept queries in the form described in section 2 of this document AND the conformance criteria in </w:t>
      </w:r>
      <w:r w:rsidRPr="006F494A">
        <w:rPr>
          <w:rStyle w:val="Refterm"/>
          <w:lang w:val="en-GB"/>
        </w:rPr>
        <w:t>[COEL_RPE-1.0]</w:t>
      </w:r>
      <w:r w:rsidRPr="006F494A">
        <w:rPr>
          <w:lang w:val="en-GB"/>
        </w:rPr>
        <w:t xml:space="preserve">, however only a minimum functionality MUST be supported. </w:t>
      </w:r>
    </w:p>
    <w:p w14:paraId="53AACFD0" w14:textId="77777777" w:rsidR="005661AB" w:rsidRPr="006F494A" w:rsidRDefault="005661AB" w:rsidP="005661AB">
      <w:pPr>
        <w:pStyle w:val="ListParagraph"/>
        <w:numPr>
          <w:ilvl w:val="0"/>
          <w:numId w:val="42"/>
        </w:numPr>
        <w:spacing w:before="0" w:after="0"/>
      </w:pPr>
      <w:r w:rsidRPr="006F494A">
        <w:t xml:space="preserve">A Data Engine MUST </w:t>
      </w:r>
      <w:proofErr w:type="gramStart"/>
      <w:r w:rsidRPr="006F494A">
        <w:t>return</w:t>
      </w:r>
      <w:proofErr w:type="gramEnd"/>
      <w:r w:rsidRPr="006F494A">
        <w:t xml:space="preserve"> raw atoms within a time window for a given </w:t>
      </w:r>
      <w:proofErr w:type="spellStart"/>
      <w:r w:rsidRPr="006F494A">
        <w:t>ConsumerID</w:t>
      </w:r>
      <w:proofErr w:type="spellEnd"/>
      <w:r w:rsidRPr="006F494A">
        <w:t xml:space="preserve">. </w:t>
      </w:r>
    </w:p>
    <w:p w14:paraId="5AF33301" w14:textId="77777777" w:rsidR="005661AB" w:rsidRPr="006F494A" w:rsidRDefault="005661AB" w:rsidP="005661AB">
      <w:pPr>
        <w:pStyle w:val="ListParagraph"/>
        <w:numPr>
          <w:ilvl w:val="0"/>
          <w:numId w:val="42"/>
        </w:numPr>
        <w:spacing w:before="0" w:after="0"/>
      </w:pPr>
      <w:r w:rsidRPr="006F494A">
        <w:t xml:space="preserve">A Data Engine MUST </w:t>
      </w:r>
      <w:proofErr w:type="gramStart"/>
      <w:r w:rsidRPr="006F494A">
        <w:t>return</w:t>
      </w:r>
      <w:proofErr w:type="gramEnd"/>
      <w:r w:rsidRPr="006F494A">
        <w:t xml:space="preserve"> the number of atoms held in a time window for a given </w:t>
      </w:r>
      <w:proofErr w:type="spellStart"/>
      <w:r w:rsidRPr="006F494A">
        <w:t>ConsumerID</w:t>
      </w:r>
      <w:proofErr w:type="spellEnd"/>
      <w:r w:rsidRPr="006F494A">
        <w:t>.</w:t>
      </w:r>
    </w:p>
    <w:p w14:paraId="3EF8A267" w14:textId="77777777" w:rsidR="005661AB" w:rsidRPr="006F494A" w:rsidRDefault="005661AB" w:rsidP="005661AB">
      <w:pPr>
        <w:rPr>
          <w:lang w:val="en-GB"/>
        </w:rPr>
      </w:pPr>
      <w:r w:rsidRPr="006F494A">
        <w:rPr>
          <w:lang w:val="en-GB"/>
        </w:rPr>
        <w:t>The following is the first of the two minimum queries that a Data Engine implementation MUST support. The result of this query is a list of all Atoms with a start time within the time window.</w:t>
      </w:r>
    </w:p>
    <w:p w14:paraId="637B189E" w14:textId="77777777" w:rsidR="005661AB" w:rsidRPr="006F494A" w:rsidRDefault="005661AB" w:rsidP="005661AB">
      <w:pPr>
        <w:rPr>
          <w:b/>
          <w:lang w:val="en-GB"/>
        </w:rPr>
      </w:pPr>
      <w:r w:rsidRPr="006F494A">
        <w:rPr>
          <w:b/>
          <w:lang w:val="en-GB"/>
        </w:rPr>
        <w:t>Sample:</w:t>
      </w:r>
    </w:p>
    <w:p w14:paraId="046C3F04"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w:t>
      </w:r>
      <w:proofErr w:type="spellStart"/>
      <w:r w:rsidRPr="00A20FB2">
        <w:rPr>
          <w:rFonts w:ascii="Courier New" w:hAnsi="Courier New" w:cs="Courier New"/>
          <w:sz w:val="21"/>
          <w:lang w:val="en-GB"/>
        </w:rPr>
        <w:t>ConsumerID</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"ed58fc40-a866-11e4-bcd8-0800200c9a66",</w:t>
      </w:r>
    </w:p>
    <w:p w14:paraId="47BA3938"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Timewindow</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w:t>
      </w:r>
    </w:p>
    <w:p w14:paraId="4E31FF19"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StartTime</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1415145600,</w:t>
      </w:r>
    </w:p>
    <w:p w14:paraId="6F142F2E"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EndTime</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1415232000</w:t>
      </w:r>
    </w:p>
    <w:p w14:paraId="7462F464"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ab/>
        <w:t>}</w:t>
      </w:r>
    </w:p>
    <w:p w14:paraId="134683C3" w14:textId="77777777" w:rsidR="005661AB" w:rsidRPr="006F494A" w:rsidRDefault="005661AB" w:rsidP="005661AB">
      <w:pPr>
        <w:ind w:left="360"/>
        <w:rPr>
          <w:lang w:val="en-GB"/>
        </w:rPr>
      </w:pPr>
      <w:r w:rsidRPr="006F494A">
        <w:rPr>
          <w:rFonts w:ascii="Courier New" w:hAnsi="Courier New" w:cs="Courier New"/>
          <w:sz w:val="21"/>
          <w:lang w:val="en-GB"/>
        </w:rPr>
        <w:t>}</w:t>
      </w:r>
    </w:p>
    <w:p w14:paraId="133984D1" w14:textId="77777777" w:rsidR="005661AB" w:rsidRPr="006F494A" w:rsidRDefault="005661AB" w:rsidP="005661AB">
      <w:pPr>
        <w:rPr>
          <w:lang w:val="en-GB"/>
        </w:rPr>
      </w:pPr>
      <w:r w:rsidRPr="006F494A">
        <w:rPr>
          <w:lang w:val="en-GB"/>
        </w:rPr>
        <w:t>The following is the second of the two minimum queries that a Data Engine implementation MUST support. The result of this query is the number of Atoms with a start time within the time window.</w:t>
      </w:r>
    </w:p>
    <w:p w14:paraId="20A90983" w14:textId="77777777" w:rsidR="005661AB" w:rsidRPr="006F494A" w:rsidRDefault="005661AB" w:rsidP="005661AB">
      <w:pPr>
        <w:rPr>
          <w:b/>
          <w:lang w:val="en-GB"/>
        </w:rPr>
      </w:pPr>
      <w:r w:rsidRPr="006F494A">
        <w:rPr>
          <w:b/>
          <w:lang w:val="en-GB"/>
        </w:rPr>
        <w:t>Sample:</w:t>
      </w:r>
    </w:p>
    <w:p w14:paraId="0FDEBA4A"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w:t>
      </w:r>
      <w:proofErr w:type="spellStart"/>
      <w:r w:rsidRPr="006F494A">
        <w:rPr>
          <w:rFonts w:ascii="Courier New" w:hAnsi="Courier New" w:cs="Courier New"/>
          <w:sz w:val="21"/>
          <w:lang w:val="en-GB"/>
        </w:rPr>
        <w:t>ConsumerID</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"ed58fc40-a866-11e4-bcd8-0800200c9a66",</w:t>
      </w:r>
    </w:p>
    <w:p w14:paraId="6E9D583C"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Timewindow</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w:t>
      </w:r>
    </w:p>
    <w:p w14:paraId="254EEE35"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StartTime</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1415145600,</w:t>
      </w:r>
    </w:p>
    <w:p w14:paraId="60153D32" w14:textId="77777777" w:rsidR="005661AB" w:rsidRPr="006F494A" w:rsidRDefault="005661AB" w:rsidP="005661AB">
      <w:pPr>
        <w:ind w:left="360"/>
        <w:rPr>
          <w:rFonts w:ascii="Courier New" w:hAnsi="Courier New" w:cs="Courier New"/>
          <w:sz w:val="21"/>
          <w:lang w:val="en-GB"/>
        </w:rPr>
      </w:pPr>
      <w:r w:rsidRPr="006F494A">
        <w:rPr>
          <w:rFonts w:ascii="Courier New" w:hAnsi="Courier New" w:cs="Courier New"/>
          <w:sz w:val="21"/>
          <w:lang w:val="en-GB"/>
        </w:rPr>
        <w:t xml:space="preserve">    "</w:t>
      </w:r>
      <w:proofErr w:type="spellStart"/>
      <w:r w:rsidRPr="006F494A">
        <w:rPr>
          <w:rFonts w:ascii="Courier New" w:hAnsi="Courier New" w:cs="Courier New"/>
          <w:sz w:val="21"/>
          <w:lang w:val="en-GB"/>
        </w:rPr>
        <w:t>EndTime</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1415232000},</w:t>
      </w:r>
    </w:p>
    <w:p w14:paraId="29D98E1E" w14:textId="77777777" w:rsidR="005661AB" w:rsidRDefault="005661AB" w:rsidP="005661AB">
      <w:pPr>
        <w:ind w:left="360"/>
        <w:rPr>
          <w:rFonts w:ascii="Courier New" w:hAnsi="Courier New" w:cs="Courier New"/>
          <w:sz w:val="21"/>
          <w:lang w:val="en-GB"/>
        </w:rPr>
      </w:pPr>
      <w:r w:rsidRPr="006F494A">
        <w:rPr>
          <w:rFonts w:ascii="Courier New" w:hAnsi="Courier New" w:cs="Courier New"/>
          <w:sz w:val="21"/>
          <w:lang w:val="en-GB"/>
        </w:rPr>
        <w:t xml:space="preserve"> "</w:t>
      </w:r>
      <w:r>
        <w:rPr>
          <w:rFonts w:ascii="Courier New" w:hAnsi="Courier New" w:cs="Courier New"/>
          <w:sz w:val="21"/>
          <w:lang w:val="en-GB"/>
        </w:rPr>
        <w:t>Query</w:t>
      </w:r>
      <w:proofErr w:type="gramStart"/>
      <w:r w:rsidRPr="006F494A">
        <w:rPr>
          <w:rFonts w:ascii="Courier New" w:hAnsi="Courier New" w:cs="Courier New"/>
          <w:sz w:val="21"/>
          <w:lang w:val="en-GB"/>
        </w:rPr>
        <w:t>"</w:t>
      </w:r>
      <w:r>
        <w:rPr>
          <w:rFonts w:ascii="Courier New" w:hAnsi="Courier New" w:cs="Courier New"/>
          <w:sz w:val="21"/>
          <w:lang w:val="en-GB"/>
        </w:rPr>
        <w:t xml:space="preserve"> :</w:t>
      </w:r>
      <w:proofErr w:type="gramEnd"/>
      <w:r>
        <w:rPr>
          <w:rFonts w:ascii="Courier New" w:hAnsi="Courier New" w:cs="Courier New"/>
          <w:sz w:val="21"/>
          <w:lang w:val="en-GB"/>
        </w:rPr>
        <w:t xml:space="preserve"> {</w:t>
      </w:r>
    </w:p>
    <w:p w14:paraId="1A2DDE68" w14:textId="77777777" w:rsidR="005661AB" w:rsidRDefault="005661AB" w:rsidP="005661AB">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"Aggregate</w:t>
      </w:r>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w:t>
      </w:r>
    </w:p>
    <w:p w14:paraId="6CB9F686" w14:textId="77777777" w:rsidR="005661AB" w:rsidRPr="006F494A" w:rsidRDefault="005661AB" w:rsidP="005661AB">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w:t>
      </w:r>
      <w:r>
        <w:rPr>
          <w:rFonts w:ascii="Courier New" w:hAnsi="Courier New" w:cs="Courier New"/>
          <w:sz w:val="21"/>
          <w:lang w:val="en-GB"/>
        </w:rPr>
        <w:t>Columns</w:t>
      </w:r>
      <w:proofErr w:type="gramStart"/>
      <w:r w:rsidRPr="006F494A">
        <w:rPr>
          <w:rFonts w:ascii="Courier New" w:hAnsi="Courier New" w:cs="Courier New"/>
          <w:sz w:val="21"/>
          <w:lang w:val="en-GB"/>
        </w:rPr>
        <w:t>"</w:t>
      </w:r>
      <w:r>
        <w:rPr>
          <w:rFonts w:ascii="Courier New" w:hAnsi="Courier New" w:cs="Courier New"/>
          <w:sz w:val="21"/>
          <w:lang w:val="en-GB"/>
        </w:rPr>
        <w:t xml:space="preserve"> :</w:t>
      </w:r>
      <w:proofErr w:type="gramEnd"/>
      <w:r>
        <w:rPr>
          <w:rFonts w:ascii="Courier New" w:hAnsi="Courier New" w:cs="Courier New"/>
          <w:sz w:val="21"/>
          <w:lang w:val="en-GB"/>
        </w:rPr>
        <w:t xml:space="preserve"> {</w:t>
      </w:r>
    </w:p>
    <w:p w14:paraId="35335C1B" w14:textId="77777777" w:rsidR="005661AB" w:rsidRPr="006F494A" w:rsidRDefault="005661AB" w:rsidP="005661AB">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 xml:space="preserve">    </w:t>
      </w:r>
      <w:r>
        <w:rPr>
          <w:rFonts w:ascii="Courier New" w:hAnsi="Courier New" w:cs="Courier New"/>
          <w:sz w:val="21"/>
          <w:lang w:val="en-GB"/>
        </w:rPr>
        <w:t xml:space="preserve">    </w:t>
      </w:r>
      <w:r w:rsidRPr="006F494A">
        <w:rPr>
          <w:rFonts w:ascii="Courier New" w:hAnsi="Courier New" w:cs="Courier New"/>
          <w:sz w:val="21"/>
          <w:lang w:val="en-GB"/>
        </w:rPr>
        <w:t>"</w:t>
      </w:r>
      <w:proofErr w:type="spellStart"/>
      <w:r w:rsidRPr="006F494A">
        <w:rPr>
          <w:rFonts w:ascii="Courier New" w:hAnsi="Courier New" w:cs="Courier New"/>
          <w:sz w:val="21"/>
          <w:lang w:val="en-GB"/>
        </w:rPr>
        <w:t>ColName</w:t>
      </w:r>
      <w:proofErr w:type="spellEnd"/>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"WHAT_CLUSTER", </w:t>
      </w:r>
    </w:p>
    <w:p w14:paraId="0E61412B" w14:textId="77777777" w:rsidR="005661AB" w:rsidRDefault="005661AB" w:rsidP="005661AB">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 xml:space="preserve">    "Aggregator</w:t>
      </w:r>
      <w:proofErr w:type="gramStart"/>
      <w:r w:rsidRPr="006F494A">
        <w:rPr>
          <w:rFonts w:ascii="Courier New" w:hAnsi="Courier New" w:cs="Courier New"/>
          <w:sz w:val="21"/>
          <w:lang w:val="en-GB"/>
        </w:rPr>
        <w:t>" :</w:t>
      </w:r>
      <w:proofErr w:type="gramEnd"/>
      <w:r w:rsidRPr="006F494A">
        <w:rPr>
          <w:rFonts w:ascii="Courier New" w:hAnsi="Courier New" w:cs="Courier New"/>
          <w:sz w:val="21"/>
          <w:lang w:val="en-GB"/>
        </w:rPr>
        <w:t xml:space="preserve"> "COUNT"}</w:t>
      </w:r>
      <w:r>
        <w:rPr>
          <w:rFonts w:ascii="Courier New" w:hAnsi="Courier New" w:cs="Courier New"/>
          <w:sz w:val="21"/>
          <w:lang w:val="en-GB"/>
        </w:rPr>
        <w:t>}}</w:t>
      </w:r>
    </w:p>
    <w:p w14:paraId="440DBB6E" w14:textId="77777777" w:rsidR="005661AB" w:rsidRPr="006F494A" w:rsidRDefault="005661AB" w:rsidP="005661AB">
      <w:pPr>
        <w:ind w:left="360"/>
        <w:rPr>
          <w:rFonts w:ascii="Courier New" w:hAnsi="Courier New" w:cs="Courier New"/>
          <w:sz w:val="21"/>
          <w:lang w:val="en-GB"/>
        </w:rPr>
      </w:pPr>
      <w:r>
        <w:rPr>
          <w:rFonts w:ascii="Courier New" w:hAnsi="Courier New" w:cs="Courier New"/>
          <w:sz w:val="21"/>
          <w:lang w:val="en-GB"/>
        </w:rPr>
        <w:t>}</w:t>
      </w:r>
    </w:p>
    <w:p w14:paraId="5DDC3643" w14:textId="77777777" w:rsidR="005661AB" w:rsidRPr="006F494A" w:rsidRDefault="005661AB" w:rsidP="005661AB">
      <w:pPr>
        <w:pStyle w:val="AppendixHeading1"/>
        <w:numPr>
          <w:ilvl w:val="0"/>
          <w:numId w:val="37"/>
        </w:numPr>
        <w:rPr>
          <w:lang w:val="en-GB"/>
        </w:rPr>
      </w:pPr>
      <w:bookmarkStart w:id="47" w:name="_Toc85472897"/>
      <w:bookmarkStart w:id="48" w:name="_Toc287332012"/>
      <w:bookmarkStart w:id="49" w:name="_Toc433042201"/>
      <w:bookmarkStart w:id="50" w:name="_Toc439670034"/>
      <w:r w:rsidRPr="006F494A">
        <w:rPr>
          <w:lang w:val="en-GB"/>
        </w:rPr>
        <w:lastRenderedPageBreak/>
        <w:t>Acknowledgments</w:t>
      </w:r>
      <w:bookmarkEnd w:id="47"/>
      <w:bookmarkEnd w:id="48"/>
      <w:bookmarkEnd w:id="49"/>
      <w:bookmarkEnd w:id="50"/>
    </w:p>
    <w:p w14:paraId="641A973B" w14:textId="77777777" w:rsidR="005661AB" w:rsidRPr="006F494A" w:rsidRDefault="005661AB" w:rsidP="005661AB">
      <w:pPr>
        <w:rPr>
          <w:lang w:val="en-GB"/>
        </w:rPr>
      </w:pPr>
      <w:r w:rsidRPr="006F494A">
        <w:rPr>
          <w:lang w:val="en-GB"/>
        </w:rPr>
        <w:t>The following individuals have participated in the creation of this specification and are gratefully acknowledged:</w:t>
      </w:r>
    </w:p>
    <w:p w14:paraId="6B28AC0A" w14:textId="77777777" w:rsidR="005661AB" w:rsidRPr="006F494A" w:rsidRDefault="005661AB" w:rsidP="005661AB">
      <w:pPr>
        <w:pStyle w:val="Titlepageinfo"/>
        <w:rPr>
          <w:lang w:val="en-GB"/>
        </w:rPr>
      </w:pPr>
      <w:r w:rsidRPr="006F494A">
        <w:rPr>
          <w:lang w:val="en-GB"/>
        </w:rPr>
        <w:t>Participants:</w:t>
      </w:r>
      <w:r w:rsidRPr="006F494A">
        <w:rPr>
          <w:lang w:val="en-GB"/>
        </w:rPr>
        <w:fldChar w:fldCharType="begin"/>
      </w:r>
      <w:r w:rsidRPr="006F494A">
        <w:rPr>
          <w:lang w:val="en-GB"/>
        </w:rPr>
        <w:instrText xml:space="preserve"> MACROBUTTON  </w:instrText>
      </w:r>
      <w:r w:rsidRPr="006F494A">
        <w:rPr>
          <w:lang w:val="en-GB"/>
        </w:rPr>
        <w:fldChar w:fldCharType="end"/>
      </w:r>
    </w:p>
    <w:p w14:paraId="125CF445" w14:textId="77777777" w:rsidR="005661AB" w:rsidRPr="006F494A" w:rsidRDefault="005661AB" w:rsidP="005661AB">
      <w:pPr>
        <w:pStyle w:val="Contributor"/>
        <w:rPr>
          <w:lang w:val="en-GB"/>
        </w:rPr>
      </w:pPr>
      <w:r w:rsidRPr="006F494A">
        <w:rPr>
          <w:lang w:val="en-GB"/>
        </w:rPr>
        <w:t xml:space="preserve">Paul </w:t>
      </w:r>
      <w:proofErr w:type="spellStart"/>
      <w:r w:rsidRPr="006F494A">
        <w:rPr>
          <w:lang w:val="en-GB"/>
        </w:rPr>
        <w:t>Bruton</w:t>
      </w:r>
      <w:proofErr w:type="spellEnd"/>
      <w:r w:rsidRPr="006F494A">
        <w:rPr>
          <w:lang w:val="en-GB"/>
        </w:rPr>
        <w:t>, Individual Member</w:t>
      </w:r>
    </w:p>
    <w:p w14:paraId="1313BFA1" w14:textId="77777777" w:rsidR="005661AB" w:rsidRPr="006F494A" w:rsidRDefault="005661AB" w:rsidP="005661AB">
      <w:pPr>
        <w:pStyle w:val="Contributor"/>
        <w:rPr>
          <w:lang w:val="en-GB"/>
        </w:rPr>
      </w:pPr>
      <w:r w:rsidRPr="006F494A">
        <w:rPr>
          <w:lang w:val="en-GB"/>
        </w:rPr>
        <w:t xml:space="preserve">Joss Langford, </w:t>
      </w:r>
      <w:proofErr w:type="spellStart"/>
      <w:r w:rsidRPr="006F494A">
        <w:rPr>
          <w:lang w:val="en-GB"/>
        </w:rPr>
        <w:t>Activinsights</w:t>
      </w:r>
      <w:proofErr w:type="spellEnd"/>
    </w:p>
    <w:p w14:paraId="77AB3EAE" w14:textId="77777777" w:rsidR="005661AB" w:rsidRPr="006F494A" w:rsidRDefault="005661AB" w:rsidP="005661AB">
      <w:pPr>
        <w:pStyle w:val="Contributor"/>
        <w:rPr>
          <w:lang w:val="en-GB"/>
        </w:rPr>
      </w:pPr>
      <w:r w:rsidRPr="006F494A">
        <w:rPr>
          <w:lang w:val="en-GB"/>
        </w:rPr>
        <w:t xml:space="preserve">Matthew Reed, </w:t>
      </w:r>
      <w:proofErr w:type="spellStart"/>
      <w:r w:rsidRPr="006F494A">
        <w:rPr>
          <w:lang w:val="en-GB"/>
        </w:rPr>
        <w:t>Coelition</w:t>
      </w:r>
      <w:proofErr w:type="spellEnd"/>
    </w:p>
    <w:p w14:paraId="7F908614" w14:textId="77777777" w:rsidR="005661AB" w:rsidRPr="006F494A" w:rsidRDefault="005661AB" w:rsidP="005661AB">
      <w:pPr>
        <w:pStyle w:val="Contributor"/>
        <w:rPr>
          <w:lang w:val="en-GB"/>
        </w:rPr>
      </w:pPr>
      <w:r w:rsidRPr="006F494A">
        <w:rPr>
          <w:lang w:val="en-GB"/>
        </w:rPr>
        <w:t>David Snelling, Fujitsu</w:t>
      </w:r>
    </w:p>
    <w:p w14:paraId="6674AA9E" w14:textId="77777777" w:rsidR="005661AB" w:rsidRPr="006F494A" w:rsidRDefault="005661AB" w:rsidP="005661AB">
      <w:pPr>
        <w:rPr>
          <w:lang w:val="en-GB"/>
        </w:rPr>
      </w:pPr>
    </w:p>
    <w:p w14:paraId="24C26B42" w14:textId="77777777" w:rsidR="005661AB" w:rsidRPr="006F494A" w:rsidRDefault="005661AB" w:rsidP="005661AB">
      <w:pPr>
        <w:pStyle w:val="AppendixHeading1"/>
        <w:numPr>
          <w:ilvl w:val="0"/>
          <w:numId w:val="37"/>
        </w:numPr>
        <w:rPr>
          <w:lang w:val="en-GB"/>
        </w:rPr>
      </w:pPr>
      <w:bookmarkStart w:id="51" w:name="_Toc85472898"/>
      <w:bookmarkStart w:id="52" w:name="_Toc287332014"/>
      <w:bookmarkStart w:id="53" w:name="_Toc433042202"/>
      <w:bookmarkStart w:id="54" w:name="_Toc439670035"/>
      <w:r w:rsidRPr="006F494A">
        <w:rPr>
          <w:lang w:val="en-GB"/>
        </w:rPr>
        <w:lastRenderedPageBreak/>
        <w:t>Revision History</w:t>
      </w:r>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5661AB" w:rsidRPr="006F494A" w14:paraId="3CD33600" w14:textId="77777777" w:rsidTr="008E053B">
        <w:tc>
          <w:tcPr>
            <w:tcW w:w="1548" w:type="dxa"/>
          </w:tcPr>
          <w:p w14:paraId="5199801E" w14:textId="77777777" w:rsidR="005661AB" w:rsidRPr="006F494A" w:rsidRDefault="005661AB" w:rsidP="008E053B">
            <w:pPr>
              <w:jc w:val="center"/>
              <w:rPr>
                <w:b/>
                <w:lang w:val="en-GB"/>
              </w:rPr>
            </w:pPr>
            <w:r w:rsidRPr="006F494A">
              <w:rPr>
                <w:b/>
                <w:lang w:val="en-GB"/>
              </w:rPr>
              <w:t>Revision</w:t>
            </w:r>
          </w:p>
        </w:tc>
        <w:tc>
          <w:tcPr>
            <w:tcW w:w="1440" w:type="dxa"/>
          </w:tcPr>
          <w:p w14:paraId="08D4E122" w14:textId="77777777" w:rsidR="005661AB" w:rsidRPr="006F494A" w:rsidRDefault="005661AB" w:rsidP="008E053B">
            <w:pPr>
              <w:jc w:val="center"/>
              <w:rPr>
                <w:b/>
                <w:lang w:val="en-GB"/>
              </w:rPr>
            </w:pPr>
            <w:r w:rsidRPr="006F494A">
              <w:rPr>
                <w:b/>
                <w:lang w:val="en-GB"/>
              </w:rPr>
              <w:t>Date</w:t>
            </w:r>
          </w:p>
        </w:tc>
        <w:tc>
          <w:tcPr>
            <w:tcW w:w="2160" w:type="dxa"/>
          </w:tcPr>
          <w:p w14:paraId="69CD8DD8" w14:textId="77777777" w:rsidR="005661AB" w:rsidRPr="006F494A" w:rsidRDefault="005661AB" w:rsidP="008E053B">
            <w:pPr>
              <w:jc w:val="center"/>
              <w:rPr>
                <w:b/>
                <w:lang w:val="en-GB"/>
              </w:rPr>
            </w:pPr>
            <w:r w:rsidRPr="006F494A">
              <w:rPr>
                <w:b/>
                <w:lang w:val="en-GB"/>
              </w:rPr>
              <w:t>Editor</w:t>
            </w:r>
          </w:p>
        </w:tc>
        <w:tc>
          <w:tcPr>
            <w:tcW w:w="4428" w:type="dxa"/>
          </w:tcPr>
          <w:p w14:paraId="0DC79607" w14:textId="77777777" w:rsidR="005661AB" w:rsidRPr="006F494A" w:rsidRDefault="005661AB" w:rsidP="008E053B">
            <w:pPr>
              <w:rPr>
                <w:b/>
                <w:lang w:val="en-GB"/>
              </w:rPr>
            </w:pPr>
            <w:r w:rsidRPr="006F494A">
              <w:rPr>
                <w:b/>
                <w:lang w:val="en-GB"/>
              </w:rPr>
              <w:t>Changes Made</w:t>
            </w:r>
          </w:p>
        </w:tc>
      </w:tr>
      <w:tr w:rsidR="005661AB" w:rsidRPr="006F494A" w14:paraId="782014A4" w14:textId="77777777" w:rsidTr="008E053B">
        <w:tc>
          <w:tcPr>
            <w:tcW w:w="1548" w:type="dxa"/>
          </w:tcPr>
          <w:p w14:paraId="0DCB8554" w14:textId="77777777" w:rsidR="005661AB" w:rsidRPr="006F494A" w:rsidRDefault="005661AB" w:rsidP="008E053B">
            <w:pPr>
              <w:rPr>
                <w:lang w:val="en-GB"/>
              </w:rPr>
            </w:pPr>
            <w:r w:rsidRPr="006F494A">
              <w:rPr>
                <w:lang w:val="en-GB"/>
              </w:rPr>
              <w:t>1</w:t>
            </w:r>
          </w:p>
        </w:tc>
        <w:tc>
          <w:tcPr>
            <w:tcW w:w="1440" w:type="dxa"/>
          </w:tcPr>
          <w:p w14:paraId="53C6AD7F" w14:textId="77777777" w:rsidR="005661AB" w:rsidRPr="006F494A" w:rsidRDefault="005661AB" w:rsidP="008E053B">
            <w:pPr>
              <w:rPr>
                <w:lang w:val="en-GB"/>
              </w:rPr>
            </w:pPr>
            <w:r w:rsidRPr="006F494A">
              <w:rPr>
                <w:lang w:val="en-GB"/>
              </w:rPr>
              <w:t>22/09/2105</w:t>
            </w:r>
          </w:p>
        </w:tc>
        <w:tc>
          <w:tcPr>
            <w:tcW w:w="2160" w:type="dxa"/>
          </w:tcPr>
          <w:p w14:paraId="07FAD401" w14:textId="77777777" w:rsidR="005661AB" w:rsidRPr="006F494A" w:rsidRDefault="005661AB" w:rsidP="008E053B">
            <w:pPr>
              <w:rPr>
                <w:lang w:val="en-GB"/>
              </w:rPr>
            </w:pPr>
            <w:r w:rsidRPr="006F494A">
              <w:rPr>
                <w:lang w:val="en-GB"/>
              </w:rPr>
              <w:t>David Snelling</w:t>
            </w:r>
          </w:p>
        </w:tc>
        <w:tc>
          <w:tcPr>
            <w:tcW w:w="4428" w:type="dxa"/>
          </w:tcPr>
          <w:p w14:paraId="3CA3EF4C" w14:textId="77777777" w:rsidR="005661AB" w:rsidRPr="006F494A" w:rsidRDefault="005661AB" w:rsidP="008E053B">
            <w:pPr>
              <w:rPr>
                <w:lang w:val="en-GB"/>
              </w:rPr>
            </w:pPr>
            <w:r w:rsidRPr="006F494A">
              <w:rPr>
                <w:lang w:val="en-GB"/>
              </w:rPr>
              <w:t>Initial inclusion of submission material.</w:t>
            </w:r>
          </w:p>
        </w:tc>
      </w:tr>
      <w:tr w:rsidR="005661AB" w:rsidRPr="006F494A" w14:paraId="60B63ECD" w14:textId="77777777" w:rsidTr="008E053B">
        <w:tc>
          <w:tcPr>
            <w:tcW w:w="1548" w:type="dxa"/>
          </w:tcPr>
          <w:p w14:paraId="01C4D636" w14:textId="77777777" w:rsidR="005661AB" w:rsidRPr="006F494A" w:rsidRDefault="005661AB" w:rsidP="008E053B">
            <w:pPr>
              <w:rPr>
                <w:lang w:val="en-GB"/>
              </w:rPr>
            </w:pPr>
            <w:r w:rsidRPr="006F494A">
              <w:rPr>
                <w:lang w:val="en-GB"/>
              </w:rPr>
              <w:t>2</w:t>
            </w:r>
          </w:p>
        </w:tc>
        <w:tc>
          <w:tcPr>
            <w:tcW w:w="1440" w:type="dxa"/>
          </w:tcPr>
          <w:p w14:paraId="775A8831" w14:textId="77777777" w:rsidR="005661AB" w:rsidRPr="006F494A" w:rsidRDefault="005661AB" w:rsidP="008E053B">
            <w:pPr>
              <w:rPr>
                <w:lang w:val="en-GB"/>
              </w:rPr>
            </w:pPr>
            <w:r w:rsidRPr="006F494A">
              <w:rPr>
                <w:lang w:val="en-GB"/>
              </w:rPr>
              <w:t>25/09/2105</w:t>
            </w:r>
          </w:p>
        </w:tc>
        <w:tc>
          <w:tcPr>
            <w:tcW w:w="2160" w:type="dxa"/>
          </w:tcPr>
          <w:p w14:paraId="6727B0F1" w14:textId="77777777" w:rsidR="005661AB" w:rsidRPr="006F494A" w:rsidRDefault="005661AB" w:rsidP="008E053B">
            <w:pPr>
              <w:rPr>
                <w:lang w:val="en-GB"/>
              </w:rPr>
            </w:pPr>
            <w:r w:rsidRPr="006F494A">
              <w:rPr>
                <w:lang w:val="en-GB"/>
              </w:rPr>
              <w:t xml:space="preserve">Paul </w:t>
            </w:r>
            <w:proofErr w:type="spellStart"/>
            <w:r w:rsidRPr="006F494A">
              <w:rPr>
                <w:lang w:val="en-GB"/>
              </w:rPr>
              <w:t>Bruton</w:t>
            </w:r>
            <w:proofErr w:type="spellEnd"/>
          </w:p>
        </w:tc>
        <w:tc>
          <w:tcPr>
            <w:tcW w:w="4428" w:type="dxa"/>
          </w:tcPr>
          <w:p w14:paraId="78BC091B" w14:textId="77777777" w:rsidR="005661AB" w:rsidRPr="006F494A" w:rsidRDefault="005661AB" w:rsidP="008E053B">
            <w:pPr>
              <w:rPr>
                <w:lang w:val="en-GB"/>
              </w:rPr>
            </w:pPr>
            <w:r w:rsidRPr="006F494A">
              <w:rPr>
                <w:lang w:val="en-GB"/>
              </w:rPr>
              <w:t>Added review comments</w:t>
            </w:r>
          </w:p>
        </w:tc>
      </w:tr>
      <w:tr w:rsidR="005661AB" w:rsidRPr="006F494A" w14:paraId="639BA684" w14:textId="77777777" w:rsidTr="008E053B">
        <w:tc>
          <w:tcPr>
            <w:tcW w:w="1548" w:type="dxa"/>
          </w:tcPr>
          <w:p w14:paraId="4A943130" w14:textId="77777777" w:rsidR="005661AB" w:rsidRPr="006F494A" w:rsidRDefault="005661AB" w:rsidP="008E053B">
            <w:pPr>
              <w:rPr>
                <w:lang w:val="en-GB"/>
              </w:rPr>
            </w:pPr>
            <w:r w:rsidRPr="006F494A">
              <w:rPr>
                <w:lang w:val="en-GB"/>
              </w:rPr>
              <w:t>3</w:t>
            </w:r>
          </w:p>
        </w:tc>
        <w:tc>
          <w:tcPr>
            <w:tcW w:w="1440" w:type="dxa"/>
          </w:tcPr>
          <w:p w14:paraId="322FDBCD" w14:textId="77777777" w:rsidR="005661AB" w:rsidRPr="006F494A" w:rsidRDefault="005661AB" w:rsidP="008E053B">
            <w:pPr>
              <w:rPr>
                <w:lang w:val="en-GB"/>
              </w:rPr>
            </w:pPr>
            <w:r w:rsidRPr="006F494A">
              <w:rPr>
                <w:lang w:val="en-GB"/>
              </w:rPr>
              <w:t>25/09/2105</w:t>
            </w:r>
          </w:p>
        </w:tc>
        <w:tc>
          <w:tcPr>
            <w:tcW w:w="2160" w:type="dxa"/>
          </w:tcPr>
          <w:p w14:paraId="71100762" w14:textId="77777777" w:rsidR="005661AB" w:rsidRPr="006F494A" w:rsidRDefault="005661AB" w:rsidP="008E053B">
            <w:pPr>
              <w:rPr>
                <w:lang w:val="en-GB"/>
              </w:rPr>
            </w:pPr>
            <w:r w:rsidRPr="006F494A">
              <w:rPr>
                <w:lang w:val="en-GB"/>
              </w:rPr>
              <w:t>Joss Langford</w:t>
            </w:r>
          </w:p>
        </w:tc>
        <w:tc>
          <w:tcPr>
            <w:tcW w:w="4428" w:type="dxa"/>
          </w:tcPr>
          <w:p w14:paraId="0EF8387C" w14:textId="77777777" w:rsidR="005661AB" w:rsidRPr="006F494A" w:rsidRDefault="005661AB" w:rsidP="008E053B">
            <w:pPr>
              <w:rPr>
                <w:lang w:val="en-GB"/>
              </w:rPr>
            </w:pPr>
            <w:r w:rsidRPr="006F494A">
              <w:rPr>
                <w:lang w:val="en-GB"/>
              </w:rPr>
              <w:t>Review, spelling correct.</w:t>
            </w:r>
          </w:p>
        </w:tc>
      </w:tr>
      <w:tr w:rsidR="005661AB" w:rsidRPr="006F494A" w14:paraId="1F5AE1A7" w14:textId="77777777" w:rsidTr="008E053B">
        <w:tc>
          <w:tcPr>
            <w:tcW w:w="1548" w:type="dxa"/>
          </w:tcPr>
          <w:p w14:paraId="654FFC01" w14:textId="77777777" w:rsidR="005661AB" w:rsidRPr="006F494A" w:rsidRDefault="005661AB" w:rsidP="008E053B">
            <w:pPr>
              <w:rPr>
                <w:lang w:val="en-GB"/>
              </w:rPr>
            </w:pPr>
            <w:r w:rsidRPr="006F494A">
              <w:rPr>
                <w:lang w:val="en-GB"/>
              </w:rPr>
              <w:t>4</w:t>
            </w:r>
          </w:p>
        </w:tc>
        <w:tc>
          <w:tcPr>
            <w:tcW w:w="1440" w:type="dxa"/>
          </w:tcPr>
          <w:p w14:paraId="48839B56" w14:textId="77777777" w:rsidR="005661AB" w:rsidRPr="006F494A" w:rsidRDefault="005661AB" w:rsidP="008E053B">
            <w:pPr>
              <w:rPr>
                <w:lang w:val="en-GB"/>
              </w:rPr>
            </w:pPr>
            <w:r w:rsidRPr="006F494A">
              <w:rPr>
                <w:lang w:val="en-GB"/>
              </w:rPr>
              <w:t>11/10/2015</w:t>
            </w:r>
          </w:p>
        </w:tc>
        <w:tc>
          <w:tcPr>
            <w:tcW w:w="2160" w:type="dxa"/>
          </w:tcPr>
          <w:p w14:paraId="7BEB1E6F" w14:textId="77777777" w:rsidR="005661AB" w:rsidRPr="006F494A" w:rsidRDefault="005661AB" w:rsidP="008E053B">
            <w:pPr>
              <w:rPr>
                <w:lang w:val="en-GB"/>
              </w:rPr>
            </w:pPr>
            <w:r w:rsidRPr="006F494A">
              <w:rPr>
                <w:lang w:val="en-GB"/>
              </w:rPr>
              <w:t>David Snelling</w:t>
            </w:r>
          </w:p>
        </w:tc>
        <w:tc>
          <w:tcPr>
            <w:tcW w:w="4428" w:type="dxa"/>
          </w:tcPr>
          <w:p w14:paraId="05FB939F" w14:textId="77777777" w:rsidR="005661AB" w:rsidRPr="006F494A" w:rsidRDefault="005661AB" w:rsidP="008E053B">
            <w:pPr>
              <w:rPr>
                <w:lang w:val="en-GB"/>
              </w:rPr>
            </w:pPr>
            <w:r w:rsidRPr="006F494A">
              <w:rPr>
                <w:lang w:val="en-GB"/>
              </w:rPr>
              <w:t>Reviewed in document comments and fixed or created issues. Fixed issue: COEL-9</w:t>
            </w:r>
          </w:p>
        </w:tc>
      </w:tr>
      <w:tr w:rsidR="005661AB" w:rsidRPr="006F494A" w14:paraId="011FD117" w14:textId="77777777" w:rsidTr="008E053B">
        <w:tc>
          <w:tcPr>
            <w:tcW w:w="1548" w:type="dxa"/>
          </w:tcPr>
          <w:p w14:paraId="7C8F818E" w14:textId="77777777" w:rsidR="005661AB" w:rsidRPr="006F494A" w:rsidRDefault="005661AB" w:rsidP="008E053B">
            <w:pPr>
              <w:rPr>
                <w:lang w:val="en-GB"/>
              </w:rPr>
            </w:pPr>
            <w:r w:rsidRPr="006F494A">
              <w:rPr>
                <w:lang w:val="en-GB"/>
              </w:rPr>
              <w:t>5</w:t>
            </w:r>
          </w:p>
        </w:tc>
        <w:tc>
          <w:tcPr>
            <w:tcW w:w="1440" w:type="dxa"/>
          </w:tcPr>
          <w:p w14:paraId="286A2624" w14:textId="77777777" w:rsidR="005661AB" w:rsidRPr="006F494A" w:rsidRDefault="005661AB" w:rsidP="008E053B">
            <w:pPr>
              <w:rPr>
                <w:lang w:val="en-GB"/>
              </w:rPr>
            </w:pPr>
            <w:r w:rsidRPr="006F494A">
              <w:rPr>
                <w:lang w:val="en-GB"/>
              </w:rPr>
              <w:t>11/10/2015</w:t>
            </w:r>
          </w:p>
        </w:tc>
        <w:tc>
          <w:tcPr>
            <w:tcW w:w="2160" w:type="dxa"/>
          </w:tcPr>
          <w:p w14:paraId="0B45E8CE" w14:textId="77777777" w:rsidR="005661AB" w:rsidRPr="006F494A" w:rsidRDefault="005661AB" w:rsidP="008E053B">
            <w:pPr>
              <w:rPr>
                <w:lang w:val="en-GB"/>
              </w:rPr>
            </w:pPr>
            <w:r w:rsidRPr="006F494A">
              <w:rPr>
                <w:lang w:val="en-GB"/>
              </w:rPr>
              <w:t>David Snelling</w:t>
            </w:r>
          </w:p>
        </w:tc>
        <w:tc>
          <w:tcPr>
            <w:tcW w:w="4428" w:type="dxa"/>
          </w:tcPr>
          <w:p w14:paraId="1400E362" w14:textId="77777777" w:rsidR="005661AB" w:rsidRPr="006F494A" w:rsidRDefault="005661AB" w:rsidP="008E053B">
            <w:pPr>
              <w:rPr>
                <w:lang w:val="en-GB"/>
              </w:rPr>
            </w:pPr>
            <w:r w:rsidRPr="006F494A">
              <w:rPr>
                <w:lang w:val="en-GB"/>
              </w:rPr>
              <w:t>Removed tracking</w:t>
            </w:r>
          </w:p>
        </w:tc>
      </w:tr>
      <w:tr w:rsidR="005661AB" w:rsidRPr="006F494A" w14:paraId="11BD7606" w14:textId="77777777" w:rsidTr="008E053B">
        <w:tc>
          <w:tcPr>
            <w:tcW w:w="1548" w:type="dxa"/>
          </w:tcPr>
          <w:p w14:paraId="3CA51275" w14:textId="77777777" w:rsidR="005661AB" w:rsidRPr="006F494A" w:rsidRDefault="005661AB" w:rsidP="008E053B">
            <w:pPr>
              <w:rPr>
                <w:lang w:val="en-GB"/>
              </w:rPr>
            </w:pPr>
            <w:r w:rsidRPr="006F494A">
              <w:rPr>
                <w:lang w:val="en-GB"/>
              </w:rPr>
              <w:t>6</w:t>
            </w:r>
          </w:p>
        </w:tc>
        <w:tc>
          <w:tcPr>
            <w:tcW w:w="1440" w:type="dxa"/>
          </w:tcPr>
          <w:p w14:paraId="23C1E7B3" w14:textId="77777777" w:rsidR="005661AB" w:rsidRPr="006F494A" w:rsidRDefault="005661AB" w:rsidP="008E053B">
            <w:pPr>
              <w:rPr>
                <w:lang w:val="en-GB"/>
              </w:rPr>
            </w:pPr>
            <w:r w:rsidRPr="006F494A">
              <w:rPr>
                <w:lang w:val="en-GB"/>
              </w:rPr>
              <w:t>11/10/2015</w:t>
            </w:r>
          </w:p>
        </w:tc>
        <w:tc>
          <w:tcPr>
            <w:tcW w:w="2160" w:type="dxa"/>
          </w:tcPr>
          <w:p w14:paraId="60E2911F" w14:textId="77777777" w:rsidR="005661AB" w:rsidRPr="006F494A" w:rsidRDefault="005661AB" w:rsidP="008E053B">
            <w:pPr>
              <w:rPr>
                <w:lang w:val="en-GB"/>
              </w:rPr>
            </w:pPr>
            <w:r w:rsidRPr="006F494A">
              <w:rPr>
                <w:lang w:val="en-GB"/>
              </w:rPr>
              <w:t>David Snelling</w:t>
            </w:r>
          </w:p>
        </w:tc>
        <w:tc>
          <w:tcPr>
            <w:tcW w:w="4428" w:type="dxa"/>
          </w:tcPr>
          <w:p w14:paraId="6EE63CF5" w14:textId="77777777" w:rsidR="005661AB" w:rsidRPr="006F494A" w:rsidRDefault="005661AB" w:rsidP="008E053B">
            <w:pPr>
              <w:rPr>
                <w:lang w:val="en-GB"/>
              </w:rPr>
            </w:pPr>
            <w:r w:rsidRPr="006F494A">
              <w:rPr>
                <w:lang w:val="en-GB"/>
              </w:rPr>
              <w:t>Added column names table.</w:t>
            </w:r>
          </w:p>
        </w:tc>
      </w:tr>
      <w:tr w:rsidR="005661AB" w:rsidRPr="006F494A" w14:paraId="598230E8" w14:textId="77777777" w:rsidTr="008E053B">
        <w:tc>
          <w:tcPr>
            <w:tcW w:w="1548" w:type="dxa"/>
          </w:tcPr>
          <w:p w14:paraId="2C6570C3" w14:textId="77777777" w:rsidR="005661AB" w:rsidRPr="006F494A" w:rsidRDefault="005661AB" w:rsidP="008E053B">
            <w:pPr>
              <w:rPr>
                <w:lang w:val="en-GB"/>
              </w:rPr>
            </w:pPr>
            <w:r w:rsidRPr="006F494A">
              <w:rPr>
                <w:lang w:val="en-GB"/>
              </w:rPr>
              <w:t>7</w:t>
            </w:r>
          </w:p>
        </w:tc>
        <w:tc>
          <w:tcPr>
            <w:tcW w:w="1440" w:type="dxa"/>
          </w:tcPr>
          <w:p w14:paraId="4AA3C59A" w14:textId="77777777" w:rsidR="005661AB" w:rsidRPr="006F494A" w:rsidRDefault="005661AB" w:rsidP="008E053B">
            <w:pPr>
              <w:rPr>
                <w:lang w:val="en-GB"/>
              </w:rPr>
            </w:pPr>
            <w:r w:rsidRPr="006F494A">
              <w:rPr>
                <w:lang w:val="en-GB"/>
              </w:rPr>
              <w:t>13/10/2015</w:t>
            </w:r>
          </w:p>
        </w:tc>
        <w:tc>
          <w:tcPr>
            <w:tcW w:w="2160" w:type="dxa"/>
          </w:tcPr>
          <w:p w14:paraId="07E079D8" w14:textId="77777777" w:rsidR="005661AB" w:rsidRPr="006F494A" w:rsidRDefault="005661AB" w:rsidP="008E053B">
            <w:pPr>
              <w:rPr>
                <w:lang w:val="en-GB"/>
              </w:rPr>
            </w:pPr>
            <w:r w:rsidRPr="006F494A">
              <w:rPr>
                <w:lang w:val="en-GB"/>
              </w:rPr>
              <w:t xml:space="preserve">Paul </w:t>
            </w:r>
            <w:proofErr w:type="spellStart"/>
            <w:r w:rsidRPr="006F494A">
              <w:rPr>
                <w:lang w:val="en-GB"/>
              </w:rPr>
              <w:t>Bruton</w:t>
            </w:r>
            <w:proofErr w:type="spellEnd"/>
          </w:p>
        </w:tc>
        <w:tc>
          <w:tcPr>
            <w:tcW w:w="4428" w:type="dxa"/>
          </w:tcPr>
          <w:p w14:paraId="49AEFF3A" w14:textId="77777777" w:rsidR="005661AB" w:rsidRPr="006F494A" w:rsidRDefault="005661AB" w:rsidP="008E053B">
            <w:pPr>
              <w:rPr>
                <w:lang w:val="en-GB"/>
              </w:rPr>
            </w:pPr>
            <w:r w:rsidRPr="006F494A">
              <w:rPr>
                <w:lang w:val="en-GB"/>
              </w:rPr>
              <w:t>Conformance includes reference to RPE document.</w:t>
            </w:r>
          </w:p>
        </w:tc>
      </w:tr>
      <w:tr w:rsidR="005661AB" w:rsidRPr="006F494A" w14:paraId="70366FDB" w14:textId="77777777" w:rsidTr="008E053B">
        <w:tc>
          <w:tcPr>
            <w:tcW w:w="1548" w:type="dxa"/>
          </w:tcPr>
          <w:p w14:paraId="729B1024" w14:textId="77777777" w:rsidR="005661AB" w:rsidRPr="006F494A" w:rsidRDefault="005661AB" w:rsidP="008E053B">
            <w:pPr>
              <w:rPr>
                <w:lang w:val="en-GB"/>
              </w:rPr>
            </w:pPr>
            <w:r w:rsidRPr="006F494A">
              <w:rPr>
                <w:lang w:val="en-GB"/>
              </w:rPr>
              <w:t>8</w:t>
            </w:r>
          </w:p>
        </w:tc>
        <w:tc>
          <w:tcPr>
            <w:tcW w:w="1440" w:type="dxa"/>
          </w:tcPr>
          <w:p w14:paraId="41C72971" w14:textId="77777777" w:rsidR="005661AB" w:rsidRPr="006F494A" w:rsidRDefault="005661AB" w:rsidP="008E053B">
            <w:pPr>
              <w:rPr>
                <w:lang w:val="en-GB"/>
              </w:rPr>
            </w:pPr>
            <w:r w:rsidRPr="006F494A">
              <w:rPr>
                <w:lang w:val="en-GB"/>
              </w:rPr>
              <w:t>19/10/2015</w:t>
            </w:r>
          </w:p>
        </w:tc>
        <w:tc>
          <w:tcPr>
            <w:tcW w:w="2160" w:type="dxa"/>
          </w:tcPr>
          <w:p w14:paraId="108DB157" w14:textId="77777777" w:rsidR="005661AB" w:rsidRPr="006F494A" w:rsidRDefault="005661AB" w:rsidP="008E053B">
            <w:pPr>
              <w:rPr>
                <w:lang w:val="en-GB"/>
              </w:rPr>
            </w:pPr>
            <w:r w:rsidRPr="006F494A">
              <w:rPr>
                <w:lang w:val="en-GB"/>
              </w:rPr>
              <w:t>David Snelling</w:t>
            </w:r>
          </w:p>
        </w:tc>
        <w:tc>
          <w:tcPr>
            <w:tcW w:w="4428" w:type="dxa"/>
          </w:tcPr>
          <w:p w14:paraId="26D90F8E" w14:textId="77777777" w:rsidR="005661AB" w:rsidRPr="006F494A" w:rsidRDefault="005661AB" w:rsidP="008E053B">
            <w:pPr>
              <w:rPr>
                <w:lang w:val="en-GB"/>
              </w:rPr>
            </w:pPr>
            <w:r w:rsidRPr="006F494A">
              <w:rPr>
                <w:lang w:val="en-GB"/>
              </w:rPr>
              <w:t>Fixed silly quotes and general tidy up.</w:t>
            </w:r>
          </w:p>
        </w:tc>
      </w:tr>
      <w:tr w:rsidR="005661AB" w:rsidRPr="006F494A" w14:paraId="55E8E9DE" w14:textId="77777777" w:rsidTr="008E053B">
        <w:tc>
          <w:tcPr>
            <w:tcW w:w="1548" w:type="dxa"/>
          </w:tcPr>
          <w:p w14:paraId="736E2A61" w14:textId="77777777" w:rsidR="005661AB" w:rsidRPr="006F494A" w:rsidRDefault="005661AB" w:rsidP="008E053B">
            <w:pPr>
              <w:rPr>
                <w:lang w:val="en-GB"/>
              </w:rPr>
            </w:pPr>
            <w:r w:rsidRPr="006F494A">
              <w:rPr>
                <w:lang w:val="en-GB"/>
              </w:rPr>
              <w:t>9</w:t>
            </w:r>
          </w:p>
        </w:tc>
        <w:tc>
          <w:tcPr>
            <w:tcW w:w="1440" w:type="dxa"/>
          </w:tcPr>
          <w:p w14:paraId="645CB4F6" w14:textId="77777777" w:rsidR="005661AB" w:rsidRPr="006F494A" w:rsidRDefault="005661AB" w:rsidP="008E053B">
            <w:pPr>
              <w:rPr>
                <w:lang w:val="en-GB"/>
              </w:rPr>
            </w:pPr>
            <w:r w:rsidRPr="006F494A">
              <w:rPr>
                <w:lang w:val="en-GB"/>
              </w:rPr>
              <w:t>31/10/2015</w:t>
            </w:r>
          </w:p>
        </w:tc>
        <w:tc>
          <w:tcPr>
            <w:tcW w:w="2160" w:type="dxa"/>
          </w:tcPr>
          <w:p w14:paraId="53972698" w14:textId="77777777" w:rsidR="005661AB" w:rsidRPr="006F494A" w:rsidRDefault="005661AB" w:rsidP="008E053B">
            <w:pPr>
              <w:rPr>
                <w:lang w:val="en-GB"/>
              </w:rPr>
            </w:pPr>
            <w:r w:rsidRPr="006F494A">
              <w:rPr>
                <w:lang w:val="en-GB"/>
              </w:rPr>
              <w:t>Joss Langford</w:t>
            </w:r>
          </w:p>
        </w:tc>
        <w:tc>
          <w:tcPr>
            <w:tcW w:w="4428" w:type="dxa"/>
          </w:tcPr>
          <w:p w14:paraId="68B07E44" w14:textId="77777777" w:rsidR="005661AB" w:rsidRPr="006F494A" w:rsidRDefault="005661AB" w:rsidP="008E053B">
            <w:pPr>
              <w:rPr>
                <w:lang w:val="en-GB"/>
              </w:rPr>
            </w:pPr>
            <w:r w:rsidRPr="006F494A">
              <w:rPr>
                <w:lang w:val="en-GB"/>
              </w:rPr>
              <w:t>Accept all changes, track changes off, check references and style consistency.</w:t>
            </w:r>
          </w:p>
        </w:tc>
      </w:tr>
      <w:tr w:rsidR="005661AB" w:rsidRPr="006F494A" w14:paraId="7F897010" w14:textId="77777777" w:rsidTr="008E053B">
        <w:tc>
          <w:tcPr>
            <w:tcW w:w="1548" w:type="dxa"/>
          </w:tcPr>
          <w:p w14:paraId="6360CA74" w14:textId="77777777" w:rsidR="005661AB" w:rsidRPr="006F494A" w:rsidRDefault="005661AB" w:rsidP="008E053B">
            <w:pPr>
              <w:rPr>
                <w:lang w:val="en-GB"/>
              </w:rPr>
            </w:pPr>
            <w:r w:rsidRPr="006F494A">
              <w:rPr>
                <w:lang w:val="en-GB"/>
              </w:rPr>
              <w:t>10</w:t>
            </w:r>
          </w:p>
        </w:tc>
        <w:tc>
          <w:tcPr>
            <w:tcW w:w="1440" w:type="dxa"/>
          </w:tcPr>
          <w:p w14:paraId="1343B80F" w14:textId="77777777" w:rsidR="005661AB" w:rsidRPr="006F494A" w:rsidRDefault="005661AB" w:rsidP="008E053B">
            <w:pPr>
              <w:rPr>
                <w:lang w:val="en-GB"/>
              </w:rPr>
            </w:pPr>
            <w:r w:rsidRPr="006F494A">
              <w:rPr>
                <w:lang w:val="en-GB"/>
              </w:rPr>
              <w:t>02/11/2015</w:t>
            </w:r>
          </w:p>
        </w:tc>
        <w:tc>
          <w:tcPr>
            <w:tcW w:w="2160" w:type="dxa"/>
          </w:tcPr>
          <w:p w14:paraId="27F8CADA" w14:textId="77777777" w:rsidR="005661AB" w:rsidRPr="006F494A" w:rsidRDefault="005661AB" w:rsidP="008E053B">
            <w:pPr>
              <w:rPr>
                <w:lang w:val="en-GB"/>
              </w:rPr>
            </w:pPr>
            <w:r w:rsidRPr="006F494A">
              <w:rPr>
                <w:lang w:val="en-GB"/>
              </w:rPr>
              <w:t>David Snelling</w:t>
            </w:r>
          </w:p>
        </w:tc>
        <w:tc>
          <w:tcPr>
            <w:tcW w:w="4428" w:type="dxa"/>
          </w:tcPr>
          <w:p w14:paraId="0E8AD7E7" w14:textId="77777777" w:rsidR="005661AB" w:rsidRPr="006F494A" w:rsidRDefault="005661AB" w:rsidP="008E053B">
            <w:pPr>
              <w:rPr>
                <w:lang w:val="en-GB"/>
              </w:rPr>
            </w:pPr>
            <w:r w:rsidRPr="006F494A">
              <w:rPr>
                <w:lang w:val="en-GB"/>
              </w:rPr>
              <w:t>Final Data Change</w:t>
            </w:r>
          </w:p>
        </w:tc>
      </w:tr>
      <w:tr w:rsidR="005661AB" w:rsidRPr="006F494A" w14:paraId="0BB49921" w14:textId="77777777" w:rsidTr="008E053B">
        <w:tc>
          <w:tcPr>
            <w:tcW w:w="1548" w:type="dxa"/>
          </w:tcPr>
          <w:p w14:paraId="569D0A06" w14:textId="77777777" w:rsidR="005661AB" w:rsidRPr="006F494A" w:rsidRDefault="005661AB" w:rsidP="008E053B">
            <w:pPr>
              <w:rPr>
                <w:lang w:val="en-GB"/>
              </w:rPr>
            </w:pPr>
            <w:r>
              <w:rPr>
                <w:lang w:val="en-GB"/>
              </w:rPr>
              <w:t>11</w:t>
            </w:r>
          </w:p>
        </w:tc>
        <w:tc>
          <w:tcPr>
            <w:tcW w:w="1440" w:type="dxa"/>
          </w:tcPr>
          <w:p w14:paraId="61967DE4" w14:textId="77777777" w:rsidR="005661AB" w:rsidRPr="006F494A" w:rsidRDefault="005661AB" w:rsidP="008E053B">
            <w:pPr>
              <w:rPr>
                <w:lang w:val="en-GB"/>
              </w:rPr>
            </w:pPr>
            <w:r>
              <w:rPr>
                <w:lang w:val="en-GB"/>
              </w:rPr>
              <w:t>03/11/2015</w:t>
            </w:r>
          </w:p>
        </w:tc>
        <w:tc>
          <w:tcPr>
            <w:tcW w:w="2160" w:type="dxa"/>
          </w:tcPr>
          <w:p w14:paraId="65687B61" w14:textId="77777777" w:rsidR="005661AB" w:rsidRPr="006F494A" w:rsidRDefault="005661AB" w:rsidP="008E053B">
            <w:pPr>
              <w:rPr>
                <w:lang w:val="en-GB"/>
              </w:rPr>
            </w:pPr>
            <w:r>
              <w:rPr>
                <w:lang w:val="en-GB"/>
              </w:rPr>
              <w:t xml:space="preserve">Paul </w:t>
            </w:r>
            <w:proofErr w:type="spellStart"/>
            <w:r>
              <w:rPr>
                <w:lang w:val="en-GB"/>
              </w:rPr>
              <w:t>Bruton</w:t>
            </w:r>
            <w:proofErr w:type="spellEnd"/>
          </w:p>
        </w:tc>
        <w:tc>
          <w:tcPr>
            <w:tcW w:w="4428" w:type="dxa"/>
          </w:tcPr>
          <w:p w14:paraId="74521320" w14:textId="77777777" w:rsidR="005661AB" w:rsidRPr="006F494A" w:rsidRDefault="005661AB" w:rsidP="008E053B">
            <w:pPr>
              <w:rPr>
                <w:lang w:val="en-GB"/>
              </w:rPr>
            </w:pPr>
            <w:r>
              <w:rPr>
                <w:lang w:val="en-GB"/>
              </w:rPr>
              <w:t>Added normative terms in 1</w:t>
            </w:r>
            <w:r w:rsidRPr="007760A4">
              <w:rPr>
                <w:vertAlign w:val="superscript"/>
                <w:lang w:val="en-GB"/>
              </w:rPr>
              <w:t>st</w:t>
            </w:r>
            <w:r>
              <w:rPr>
                <w:lang w:val="en-GB"/>
              </w:rPr>
              <w:t xml:space="preserve"> paragraph of section 2, corrected text in description of password encoding</w:t>
            </w:r>
          </w:p>
        </w:tc>
      </w:tr>
      <w:tr w:rsidR="005661AB" w:rsidRPr="006F494A" w14:paraId="460D8E5C" w14:textId="77777777" w:rsidTr="008E053B">
        <w:tc>
          <w:tcPr>
            <w:tcW w:w="1548" w:type="dxa"/>
          </w:tcPr>
          <w:p w14:paraId="2A634D0C" w14:textId="77777777" w:rsidR="005661AB" w:rsidRDefault="005661AB" w:rsidP="008E053B">
            <w:pPr>
              <w:rPr>
                <w:lang w:val="en-GB"/>
              </w:rPr>
            </w:pPr>
            <w:r>
              <w:rPr>
                <w:lang w:val="en-GB"/>
              </w:rPr>
              <w:t>12</w:t>
            </w:r>
          </w:p>
        </w:tc>
        <w:tc>
          <w:tcPr>
            <w:tcW w:w="1440" w:type="dxa"/>
          </w:tcPr>
          <w:p w14:paraId="3E8F98D4" w14:textId="77777777" w:rsidR="005661AB" w:rsidRDefault="005661AB" w:rsidP="008E053B">
            <w:pPr>
              <w:rPr>
                <w:lang w:val="en-GB"/>
              </w:rPr>
            </w:pPr>
            <w:r>
              <w:rPr>
                <w:lang w:val="en-GB"/>
              </w:rPr>
              <w:t>24/11/2015</w:t>
            </w:r>
          </w:p>
        </w:tc>
        <w:tc>
          <w:tcPr>
            <w:tcW w:w="2160" w:type="dxa"/>
          </w:tcPr>
          <w:p w14:paraId="25E6E432" w14:textId="77777777" w:rsidR="005661AB" w:rsidRDefault="005661AB" w:rsidP="008E053B">
            <w:pPr>
              <w:rPr>
                <w:lang w:val="en-GB"/>
              </w:rPr>
            </w:pPr>
            <w:r>
              <w:rPr>
                <w:lang w:val="en-GB"/>
              </w:rPr>
              <w:t xml:space="preserve">Paul </w:t>
            </w:r>
            <w:proofErr w:type="spellStart"/>
            <w:r>
              <w:rPr>
                <w:lang w:val="en-GB"/>
              </w:rPr>
              <w:t>Bruton</w:t>
            </w:r>
            <w:proofErr w:type="spellEnd"/>
            <w:r>
              <w:rPr>
                <w:lang w:val="en-GB"/>
              </w:rPr>
              <w:t xml:space="preserve"> </w:t>
            </w:r>
          </w:p>
        </w:tc>
        <w:tc>
          <w:tcPr>
            <w:tcW w:w="4428" w:type="dxa"/>
          </w:tcPr>
          <w:p w14:paraId="25CD0A36" w14:textId="77777777" w:rsidR="005661AB" w:rsidRDefault="005661AB" w:rsidP="008E053B">
            <w:pPr>
              <w:rPr>
                <w:lang w:val="en-GB"/>
              </w:rPr>
            </w:pPr>
            <w:r>
              <w:rPr>
                <w:lang w:val="en-GB"/>
              </w:rPr>
              <w:t>Addressing issues COEL-43 and COEL-44</w:t>
            </w:r>
          </w:p>
        </w:tc>
      </w:tr>
      <w:tr w:rsidR="005661AB" w:rsidRPr="006F494A" w14:paraId="63939EC2" w14:textId="77777777" w:rsidTr="008E053B">
        <w:tc>
          <w:tcPr>
            <w:tcW w:w="1548" w:type="dxa"/>
          </w:tcPr>
          <w:p w14:paraId="111B49F9" w14:textId="77777777" w:rsidR="005661AB" w:rsidRDefault="005661AB" w:rsidP="008E053B">
            <w:pPr>
              <w:rPr>
                <w:lang w:val="en-GB"/>
              </w:rPr>
            </w:pPr>
            <w:r>
              <w:rPr>
                <w:lang w:val="en-GB"/>
              </w:rPr>
              <w:t>13</w:t>
            </w:r>
          </w:p>
        </w:tc>
        <w:tc>
          <w:tcPr>
            <w:tcW w:w="1440" w:type="dxa"/>
          </w:tcPr>
          <w:p w14:paraId="5EF1942C" w14:textId="77777777" w:rsidR="005661AB" w:rsidRDefault="005661AB" w:rsidP="008E053B">
            <w:pPr>
              <w:rPr>
                <w:lang w:val="en-GB"/>
              </w:rPr>
            </w:pPr>
            <w:r>
              <w:rPr>
                <w:lang w:val="en-GB"/>
              </w:rPr>
              <w:t>25/11/2015</w:t>
            </w:r>
          </w:p>
        </w:tc>
        <w:tc>
          <w:tcPr>
            <w:tcW w:w="2160" w:type="dxa"/>
          </w:tcPr>
          <w:p w14:paraId="74CE3718" w14:textId="77777777" w:rsidR="005661AB" w:rsidRDefault="005661AB" w:rsidP="008E053B">
            <w:pPr>
              <w:rPr>
                <w:lang w:val="en-GB"/>
              </w:rPr>
            </w:pPr>
            <w:r>
              <w:rPr>
                <w:lang w:val="en-GB"/>
              </w:rPr>
              <w:t>David Snelling</w:t>
            </w:r>
          </w:p>
        </w:tc>
        <w:tc>
          <w:tcPr>
            <w:tcW w:w="4428" w:type="dxa"/>
          </w:tcPr>
          <w:p w14:paraId="26248F21" w14:textId="77777777" w:rsidR="005661AB" w:rsidRDefault="005661AB" w:rsidP="008E053B">
            <w:pPr>
              <w:rPr>
                <w:lang w:val="en-GB"/>
              </w:rPr>
            </w:pPr>
            <w:r>
              <w:rPr>
                <w:lang w:val="en-GB"/>
              </w:rPr>
              <w:t>Set date for CD publication</w:t>
            </w:r>
          </w:p>
        </w:tc>
      </w:tr>
    </w:tbl>
    <w:p w14:paraId="313E540A" w14:textId="77777777" w:rsidR="005661AB" w:rsidRPr="00747F11" w:rsidRDefault="005661AB" w:rsidP="005661AB"/>
    <w:sectPr w:rsidR="005661AB" w:rsidRPr="00747F11" w:rsidSect="008E053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DDDBF" w14:textId="77777777" w:rsidR="007D2567" w:rsidRDefault="007D2567" w:rsidP="008C100C">
      <w:r>
        <w:separator/>
      </w:r>
    </w:p>
    <w:p w14:paraId="4670ABAC" w14:textId="77777777" w:rsidR="007D2567" w:rsidRDefault="007D2567" w:rsidP="008C100C"/>
    <w:p w14:paraId="6B76C3AB" w14:textId="77777777" w:rsidR="007D2567" w:rsidRDefault="007D2567" w:rsidP="008C100C"/>
    <w:p w14:paraId="463D5D53" w14:textId="77777777" w:rsidR="007D2567" w:rsidRDefault="007D2567" w:rsidP="008C100C"/>
    <w:p w14:paraId="3B3209B3" w14:textId="77777777" w:rsidR="007D2567" w:rsidRDefault="007D2567" w:rsidP="008C100C"/>
    <w:p w14:paraId="09AAFBFC" w14:textId="77777777" w:rsidR="007D2567" w:rsidRDefault="007D2567" w:rsidP="008C100C"/>
    <w:p w14:paraId="7F91B1DC" w14:textId="77777777" w:rsidR="007D2567" w:rsidRDefault="007D2567" w:rsidP="008C100C"/>
  </w:endnote>
  <w:endnote w:type="continuationSeparator" w:id="0">
    <w:p w14:paraId="12B1B050" w14:textId="77777777" w:rsidR="007D2567" w:rsidRDefault="007D2567" w:rsidP="008C100C">
      <w:r>
        <w:continuationSeparator/>
      </w:r>
    </w:p>
    <w:p w14:paraId="45C5A9C1" w14:textId="77777777" w:rsidR="007D2567" w:rsidRDefault="007D2567" w:rsidP="008C100C"/>
    <w:p w14:paraId="4B0E2FE6" w14:textId="77777777" w:rsidR="007D2567" w:rsidRDefault="007D2567" w:rsidP="008C100C"/>
    <w:p w14:paraId="7A505BC6" w14:textId="77777777" w:rsidR="007D2567" w:rsidRDefault="007D2567" w:rsidP="008C100C"/>
    <w:p w14:paraId="77DDB73C" w14:textId="77777777" w:rsidR="007D2567" w:rsidRDefault="007D2567" w:rsidP="008C100C"/>
    <w:p w14:paraId="0FCB5FD4" w14:textId="77777777" w:rsidR="007D2567" w:rsidRDefault="007D2567" w:rsidP="008C100C"/>
    <w:p w14:paraId="0827F234" w14:textId="77777777" w:rsidR="007D2567" w:rsidRDefault="007D256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7AB" w14:textId="22950733" w:rsidR="008E053B" w:rsidRDefault="008E053B" w:rsidP="00560795">
    <w:pPr>
      <w:pStyle w:val="Footer"/>
      <w:tabs>
        <w:tab w:val="clear" w:pos="4320"/>
        <w:tab w:val="clear" w:pos="8640"/>
        <w:tab w:val="center" w:pos="4680"/>
        <w:tab w:val="right" w:pos="9360"/>
      </w:tabs>
      <w:spacing w:after="0"/>
      <w:rPr>
        <w:sz w:val="16"/>
        <w:szCs w:val="16"/>
      </w:rPr>
    </w:pPr>
    <w:r>
      <w:rPr>
        <w:sz w:val="16"/>
        <w:szCs w:val="16"/>
      </w:rPr>
      <w:t>PQI-v1.0-csd01</w:t>
    </w:r>
    <w:r>
      <w:rPr>
        <w:sz w:val="16"/>
        <w:szCs w:val="16"/>
      </w:rPr>
      <w:tab/>
    </w:r>
    <w:r>
      <w:rPr>
        <w:sz w:val="16"/>
        <w:szCs w:val="16"/>
      </w:rPr>
      <w:tab/>
      <w:t>03 December 2015</w:t>
    </w:r>
  </w:p>
  <w:p w14:paraId="5AB9C0CE" w14:textId="77777777" w:rsidR="008E053B" w:rsidRPr="00F50E2C" w:rsidRDefault="008E053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206FD">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206FD">
      <w:rPr>
        <w:rStyle w:val="PageNumber"/>
        <w:noProof/>
        <w:sz w:val="16"/>
        <w:szCs w:val="16"/>
      </w:rPr>
      <w:t>14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B70" w14:textId="77777777" w:rsidR="008E053B" w:rsidRPr="007611CD" w:rsidRDefault="008E053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8E053B" w:rsidRPr="007611CD" w:rsidRDefault="008E053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E5A8" w14:textId="77777777" w:rsidR="007D2567" w:rsidRDefault="007D2567" w:rsidP="008C100C">
      <w:r>
        <w:separator/>
      </w:r>
    </w:p>
    <w:p w14:paraId="3398104F" w14:textId="77777777" w:rsidR="007D2567" w:rsidRDefault="007D2567" w:rsidP="008C100C"/>
  </w:footnote>
  <w:footnote w:type="continuationSeparator" w:id="0">
    <w:p w14:paraId="52BEA7B1" w14:textId="77777777" w:rsidR="007D2567" w:rsidRDefault="007D2567" w:rsidP="008C100C">
      <w:r>
        <w:continuationSeparator/>
      </w:r>
    </w:p>
    <w:p w14:paraId="77341FF8" w14:textId="77777777" w:rsidR="007D2567" w:rsidRDefault="007D256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D5FB" w14:textId="77777777" w:rsidR="008E053B" w:rsidRDefault="008E053B" w:rsidP="008C100C"/>
  <w:p w14:paraId="063DBF4D" w14:textId="77777777" w:rsidR="008E053B" w:rsidRDefault="008E053B"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03C61B5"/>
    <w:multiLevelType w:val="hybridMultilevel"/>
    <w:tmpl w:val="3384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444CD"/>
    <w:multiLevelType w:val="hybridMultilevel"/>
    <w:tmpl w:val="8500B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0"/>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9"/>
  </w:num>
  <w:num w:numId="35">
    <w:abstractNumId w:val="17"/>
  </w:num>
  <w:num w:numId="36">
    <w:abstractNumId w:val="18"/>
  </w:num>
  <w:num w:numId="37">
    <w:abstractNumId w:val="15"/>
  </w:num>
  <w:num w:numId="38">
    <w:abstractNumId w:val="15"/>
  </w:num>
  <w:num w:numId="39">
    <w:abstractNumId w:val="16"/>
  </w:num>
  <w:num w:numId="40">
    <w:abstractNumId w:val="26"/>
  </w:num>
  <w:num w:numId="41">
    <w:abstractNumId w:val="13"/>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D6D"/>
    <w:rsid w:val="00123F2F"/>
    <w:rsid w:val="00147F63"/>
    <w:rsid w:val="00177DED"/>
    <w:rsid w:val="001832F8"/>
    <w:rsid w:val="001C1D5A"/>
    <w:rsid w:val="001C782B"/>
    <w:rsid w:val="001D1D6C"/>
    <w:rsid w:val="001D24E8"/>
    <w:rsid w:val="001E34B8"/>
    <w:rsid w:val="001E46CF"/>
    <w:rsid w:val="001E4B99"/>
    <w:rsid w:val="001F05E0"/>
    <w:rsid w:val="001F51AB"/>
    <w:rsid w:val="00203CDB"/>
    <w:rsid w:val="0020781E"/>
    <w:rsid w:val="002153A1"/>
    <w:rsid w:val="00223C24"/>
    <w:rsid w:val="00225549"/>
    <w:rsid w:val="00231710"/>
    <w:rsid w:val="00232273"/>
    <w:rsid w:val="00243291"/>
    <w:rsid w:val="00255718"/>
    <w:rsid w:val="002659E9"/>
    <w:rsid w:val="002714A2"/>
    <w:rsid w:val="0027385F"/>
    <w:rsid w:val="00277205"/>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44E0"/>
    <w:rsid w:val="00342831"/>
    <w:rsid w:val="00343109"/>
    <w:rsid w:val="00362160"/>
    <w:rsid w:val="00366C20"/>
    <w:rsid w:val="00370662"/>
    <w:rsid w:val="003707E2"/>
    <w:rsid w:val="00373F41"/>
    <w:rsid w:val="003840BB"/>
    <w:rsid w:val="003A0D47"/>
    <w:rsid w:val="003B0E37"/>
    <w:rsid w:val="003B1F5B"/>
    <w:rsid w:val="003C18EF"/>
    <w:rsid w:val="003C20A1"/>
    <w:rsid w:val="003C61EA"/>
    <w:rsid w:val="003D15AE"/>
    <w:rsid w:val="003D1945"/>
    <w:rsid w:val="003D5C65"/>
    <w:rsid w:val="003E6731"/>
    <w:rsid w:val="003F5FA6"/>
    <w:rsid w:val="00402E3A"/>
    <w:rsid w:val="00412A4B"/>
    <w:rsid w:val="004206FD"/>
    <w:rsid w:val="004226B7"/>
    <w:rsid w:val="0042272F"/>
    <w:rsid w:val="00427622"/>
    <w:rsid w:val="0043023F"/>
    <w:rsid w:val="00430C66"/>
    <w:rsid w:val="00453E33"/>
    <w:rsid w:val="004550AA"/>
    <w:rsid w:val="00462FBF"/>
    <w:rsid w:val="004904F9"/>
    <w:rsid w:val="004925B5"/>
    <w:rsid w:val="00494EE0"/>
    <w:rsid w:val="004A4186"/>
    <w:rsid w:val="004A5BBB"/>
    <w:rsid w:val="004A6047"/>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661AB"/>
    <w:rsid w:val="00572BC4"/>
    <w:rsid w:val="00590FE3"/>
    <w:rsid w:val="00591B31"/>
    <w:rsid w:val="00596B92"/>
    <w:rsid w:val="005A293B"/>
    <w:rsid w:val="005A5E41"/>
    <w:rsid w:val="005B5688"/>
    <w:rsid w:val="005C4A13"/>
    <w:rsid w:val="005D2EE1"/>
    <w:rsid w:val="005F2464"/>
    <w:rsid w:val="005F4F93"/>
    <w:rsid w:val="0060033A"/>
    <w:rsid w:val="006047D8"/>
    <w:rsid w:val="006107FC"/>
    <w:rsid w:val="006351C3"/>
    <w:rsid w:val="00635370"/>
    <w:rsid w:val="00637D8A"/>
    <w:rsid w:val="006852B0"/>
    <w:rsid w:val="006A0100"/>
    <w:rsid w:val="006A3443"/>
    <w:rsid w:val="006B2C49"/>
    <w:rsid w:val="006D31DB"/>
    <w:rsid w:val="006E0F5A"/>
    <w:rsid w:val="006E40FB"/>
    <w:rsid w:val="006F11AC"/>
    <w:rsid w:val="006F2371"/>
    <w:rsid w:val="006F2C2B"/>
    <w:rsid w:val="007001D7"/>
    <w:rsid w:val="00701E54"/>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D2567"/>
    <w:rsid w:val="007E3373"/>
    <w:rsid w:val="008012F5"/>
    <w:rsid w:val="008020C7"/>
    <w:rsid w:val="00806704"/>
    <w:rsid w:val="00831022"/>
    <w:rsid w:val="00851329"/>
    <w:rsid w:val="00852E10"/>
    <w:rsid w:val="008546B3"/>
    <w:rsid w:val="00860008"/>
    <w:rsid w:val="008677C6"/>
    <w:rsid w:val="00874637"/>
    <w:rsid w:val="00875F61"/>
    <w:rsid w:val="00876B32"/>
    <w:rsid w:val="00882FC4"/>
    <w:rsid w:val="0088339A"/>
    <w:rsid w:val="00885BC6"/>
    <w:rsid w:val="008864E2"/>
    <w:rsid w:val="00890065"/>
    <w:rsid w:val="00890E33"/>
    <w:rsid w:val="008A31C5"/>
    <w:rsid w:val="008A68CC"/>
    <w:rsid w:val="008B35FC"/>
    <w:rsid w:val="008C100C"/>
    <w:rsid w:val="008C7396"/>
    <w:rsid w:val="008D23C9"/>
    <w:rsid w:val="008D464F"/>
    <w:rsid w:val="008D603F"/>
    <w:rsid w:val="008E053B"/>
    <w:rsid w:val="008F4458"/>
    <w:rsid w:val="009248C9"/>
    <w:rsid w:val="00927B3E"/>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0492"/>
    <w:rsid w:val="00A05FDF"/>
    <w:rsid w:val="00A06A20"/>
    <w:rsid w:val="00A31FB9"/>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C6E32"/>
    <w:rsid w:val="00AD0665"/>
    <w:rsid w:val="00AD0F45"/>
    <w:rsid w:val="00AD4630"/>
    <w:rsid w:val="00AE0702"/>
    <w:rsid w:val="00AF5EEC"/>
    <w:rsid w:val="00B03FBA"/>
    <w:rsid w:val="00B07128"/>
    <w:rsid w:val="00B103B8"/>
    <w:rsid w:val="00B12364"/>
    <w:rsid w:val="00B12A5A"/>
    <w:rsid w:val="00B16092"/>
    <w:rsid w:val="00B23535"/>
    <w:rsid w:val="00B2415D"/>
    <w:rsid w:val="00B27E4A"/>
    <w:rsid w:val="00B311CC"/>
    <w:rsid w:val="00B40A76"/>
    <w:rsid w:val="00B569DB"/>
    <w:rsid w:val="00B573DB"/>
    <w:rsid w:val="00B638C0"/>
    <w:rsid w:val="00B809FD"/>
    <w:rsid w:val="00B80CDB"/>
    <w:rsid w:val="00BA2083"/>
    <w:rsid w:val="00BB79DE"/>
    <w:rsid w:val="00BC5AF2"/>
    <w:rsid w:val="00BE1CE0"/>
    <w:rsid w:val="00BE5A0D"/>
    <w:rsid w:val="00C02DEC"/>
    <w:rsid w:val="00C04BCD"/>
    <w:rsid w:val="00C0514A"/>
    <w:rsid w:val="00C1537E"/>
    <w:rsid w:val="00C15575"/>
    <w:rsid w:val="00C217E0"/>
    <w:rsid w:val="00C2337F"/>
    <w:rsid w:val="00C23558"/>
    <w:rsid w:val="00C304DB"/>
    <w:rsid w:val="00C32606"/>
    <w:rsid w:val="00C44407"/>
    <w:rsid w:val="00C451D7"/>
    <w:rsid w:val="00C52EFC"/>
    <w:rsid w:val="00C5515D"/>
    <w:rsid w:val="00C56AA8"/>
    <w:rsid w:val="00C65AD9"/>
    <w:rsid w:val="00C71349"/>
    <w:rsid w:val="00C72E30"/>
    <w:rsid w:val="00C7321D"/>
    <w:rsid w:val="00C76CAA"/>
    <w:rsid w:val="00C76CCB"/>
    <w:rsid w:val="00C77916"/>
    <w:rsid w:val="00C836B6"/>
    <w:rsid w:val="00C86459"/>
    <w:rsid w:val="00C9139F"/>
    <w:rsid w:val="00C926F1"/>
    <w:rsid w:val="00C964B1"/>
    <w:rsid w:val="00CA1215"/>
    <w:rsid w:val="00CA2698"/>
    <w:rsid w:val="00CC06C4"/>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A5475"/>
    <w:rsid w:val="00DB27A1"/>
    <w:rsid w:val="00DB7C3C"/>
    <w:rsid w:val="00DC2EB1"/>
    <w:rsid w:val="00DD0D58"/>
    <w:rsid w:val="00DE105D"/>
    <w:rsid w:val="00DE6F0E"/>
    <w:rsid w:val="00DE7497"/>
    <w:rsid w:val="00DF1F29"/>
    <w:rsid w:val="00DF3A4F"/>
    <w:rsid w:val="00DF5EAF"/>
    <w:rsid w:val="00E008F1"/>
    <w:rsid w:val="00E06267"/>
    <w:rsid w:val="00E21636"/>
    <w:rsid w:val="00E230BA"/>
    <w:rsid w:val="00E255A1"/>
    <w:rsid w:val="00E30DE0"/>
    <w:rsid w:val="00E31A55"/>
    <w:rsid w:val="00E32994"/>
    <w:rsid w:val="00E33995"/>
    <w:rsid w:val="00E36FE1"/>
    <w:rsid w:val="00E37F37"/>
    <w:rsid w:val="00E42192"/>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A00492"/>
    <w:pPr>
      <w:spacing w:before="0" w:after="0"/>
    </w:pPr>
    <w:rPr>
      <w:rFonts w:ascii="Tahoma" w:hAnsi="Tahoma" w:cs="Tahoma"/>
      <w:sz w:val="16"/>
      <w:szCs w:val="16"/>
    </w:rPr>
  </w:style>
  <w:style w:type="character" w:customStyle="1" w:styleId="BalloonTextChar">
    <w:name w:val="Balloon Text Char"/>
    <w:basedOn w:val="DefaultParagraphFont"/>
    <w:link w:val="BalloonText"/>
    <w:rsid w:val="00A00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A00492"/>
    <w:pPr>
      <w:spacing w:before="0" w:after="0"/>
    </w:pPr>
    <w:rPr>
      <w:rFonts w:ascii="Tahoma" w:hAnsi="Tahoma" w:cs="Tahoma"/>
      <w:sz w:val="16"/>
      <w:szCs w:val="16"/>
    </w:rPr>
  </w:style>
  <w:style w:type="character" w:customStyle="1" w:styleId="BalloonTextChar">
    <w:name w:val="Balloon Text Char"/>
    <w:basedOn w:val="DefaultParagraphFont"/>
    <w:link w:val="BalloonText"/>
    <w:rsid w:val="00A00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PQI/v1.0/csd01/PQI-v1.0-csd01.pdf" TargetMode="External"/><Relationship Id="rId18" Type="http://schemas.openxmlformats.org/officeDocument/2006/relationships/hyperlink" Target="mailto:David.Snelling@UK.Fujitsu.com" TargetMode="External"/><Relationship Id="rId26" Type="http://schemas.openxmlformats.org/officeDocument/2006/relationships/hyperlink" Target="http://docs.oasis-open.org/coel/BAP/v1.0/BAP-v1.0.html" TargetMode="External"/><Relationship Id="rId39" Type="http://schemas.openxmlformats.org/officeDocument/2006/relationships/footer" Target="footer1.xml"/><Relationship Id="rId21" Type="http://schemas.openxmlformats.org/officeDocument/2006/relationships/hyperlink" Target="http://www.activinsights.com/" TargetMode="External"/><Relationship Id="rId34" Type="http://schemas.openxmlformats.org/officeDocument/2006/relationships/hyperlink" Target="http://docs.oasis-open.org/coel/PQI/v1.0/PQI-v1.0.html" TargetMode="External"/><Relationship Id="rId42" Type="http://schemas.openxmlformats.org/officeDocument/2006/relationships/hyperlink" Target="http://www.ietf.org/rfc/rfc4627.txt"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oel/PQI/v1.0/PQI-v1.0.pdf" TargetMode="External"/><Relationship Id="rId29" Type="http://schemas.openxmlformats.org/officeDocument/2006/relationships/hyperlink" Target="https://www.oasis-open.org/committees/tc_home.php?wg_abbrev=co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coel/PQI/v1.0/csd01/PQI-v1.0-csd01.docx" TargetMode="External"/><Relationship Id="rId24" Type="http://schemas.openxmlformats.org/officeDocument/2006/relationships/hyperlink" Target="http://docs.oasis-open.org/coel/COEL/v1.0/COEL-v1.0.html" TargetMode="External"/><Relationship Id="rId32" Type="http://schemas.openxmlformats.org/officeDocument/2006/relationships/hyperlink" Target="https://www.oasis-open.org/committees/coel/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docs.oasis-open.org/coel/BAP/v1.0/BAP-v1.0.docx" TargetMode="External"/><Relationship Id="rId5" Type="http://schemas.openxmlformats.org/officeDocument/2006/relationships/settings" Target="settings.xml"/><Relationship Id="rId15" Type="http://schemas.openxmlformats.org/officeDocument/2006/relationships/hyperlink" Target="http://docs.oasis-open.org/coel/PQI/v1.0/PQI-v1.0.html" TargetMode="External"/><Relationship Id="rId23" Type="http://schemas.openxmlformats.org/officeDocument/2006/relationships/hyperlink" Target="http://www.fujitsu.com/" TargetMode="External"/><Relationship Id="rId28" Type="http://schemas.openxmlformats.org/officeDocument/2006/relationships/hyperlink" Target="http://docs.oasis-open.org/coel/IDA/v1.0/IDA-v1.0.html" TargetMode="External"/><Relationship Id="rId36" Type="http://schemas.openxmlformats.org/officeDocument/2006/relationships/hyperlink" Target="https://www.oasis-open.org/" TargetMode="External"/><Relationship Id="rId10" Type="http://schemas.openxmlformats.org/officeDocument/2006/relationships/image" Target="media/image1.png"/><Relationship Id="rId19" Type="http://schemas.openxmlformats.org/officeDocument/2006/relationships/hyperlink" Target="http://www.fujitsu.com/" TargetMode="External"/><Relationship Id="rId31" Type="http://schemas.openxmlformats.org/officeDocument/2006/relationships/hyperlink" Target="https://www.oasis-open.org/committees/coel/" TargetMode="External"/><Relationship Id="rId44" Type="http://schemas.openxmlformats.org/officeDocument/2006/relationships/hyperlink" Target="http://docs"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oel/PQI/v1.0/PQI-v1.0.docx" TargetMode="External"/><Relationship Id="rId22" Type="http://schemas.openxmlformats.org/officeDocument/2006/relationships/hyperlink" Target="mailto:David.Snelling@UK.Fujitsu.com" TargetMode="External"/><Relationship Id="rId27" Type="http://schemas.openxmlformats.org/officeDocument/2006/relationships/hyperlink" Target="http://docs.oasis-open.org/coel/MMI/v1.0/MMI-v1.0.html" TargetMode="External"/><Relationship Id="rId30" Type="http://schemas.openxmlformats.org/officeDocument/2006/relationships/hyperlink" Target="https://www.oasis-open.org/committees/comments/index.php?wg_abbrev=coe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docs.oasis-open.org/coel/RPE/v1.0/RPE-v1.0.docx"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oasis-open.org/coel/PQI/v1.0/csd01/PQI-v1.0-csd01.html" TargetMode="External"/><Relationship Id="rId17" Type="http://schemas.openxmlformats.org/officeDocument/2006/relationships/hyperlink" Target="https://www.oasis-open.org/committees/coel/" TargetMode="External"/><Relationship Id="rId25" Type="http://schemas.openxmlformats.org/officeDocument/2006/relationships/hyperlink" Target="http://docs.oasis-open.org/coel/RPE/v1.0/RPE-v1.0.html" TargetMode="External"/><Relationship Id="rId33" Type="http://schemas.openxmlformats.org/officeDocument/2006/relationships/hyperlink" Target="http://docs.oasis-open.org/coel/PQI/v1.0/csd01/PQI-v1.0-csd01.html" TargetMode="External"/><Relationship Id="rId38" Type="http://schemas.openxmlformats.org/officeDocument/2006/relationships/header" Target="header1.xml"/><Relationship Id="rId46" Type="http://schemas.openxmlformats.org/officeDocument/2006/relationships/hyperlink" Target="http://www.coelition.org" TargetMode="External"/><Relationship Id="rId20" Type="http://schemas.openxmlformats.org/officeDocument/2006/relationships/hyperlink" Target="mailto:joss@activinsights.co.uk" TargetMode="External"/><Relationship Id="rId41" Type="http://schemas.openxmlformats.org/officeDocument/2006/relationships/hyperlink" Target="http://www.ietf.org/rfc/rfc211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BBC3-123E-4286-A9AC-F87B3736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66</TotalTime>
  <Pages>14</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Public Query Interface Version 1.0</vt:lpstr>
    </vt:vector>
  </TitlesOfParts>
  <Company/>
  <LinksUpToDate>false</LinksUpToDate>
  <CharactersWithSpaces>20423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Query Interface Version 1.0</dc:title>
  <dc:creator>OASIS Classification of Everyday Living (COEL) TC</dc:creator>
  <dc:description>This document describes the minimum synchronous query interface that will be provided by a Data Engine.</dc:description>
  <cp:lastModifiedBy>Paul</cp:lastModifiedBy>
  <cp:revision>55</cp:revision>
  <cp:lastPrinted>2016-01-04T16:25:00Z</cp:lastPrinted>
  <dcterms:created xsi:type="dcterms:W3CDTF">2015-09-17T20:18:00Z</dcterms:created>
  <dcterms:modified xsi:type="dcterms:W3CDTF">2016-01-21T03:11:00Z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